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1F3C" w14:textId="77777777" w:rsidR="006F38E7" w:rsidRDefault="00F10358">
      <w:pPr>
        <w:jc w:val="center"/>
      </w:pPr>
      <w:r>
        <w:rPr>
          <w:b/>
        </w:rPr>
        <w:t>COMMONWEALTH OF MASSACHUSETTS</w:t>
      </w:r>
      <w:r>
        <w:rPr>
          <w:b/>
        </w:rPr>
        <w:br/>
        <w:t>APPEALS COURT</w:t>
      </w:r>
    </w:p>
    <w:p w14:paraId="472829FF" w14:textId="77777777" w:rsidR="006F38E7" w:rsidRDefault="00F10358">
      <w:pPr>
        <w:pStyle w:val="Heading1"/>
      </w:pPr>
      <w:r>
        <w:rPr>
          <w:sz w:val="2"/>
        </w:rPr>
        <w:t>Filing of Impounded Information</w:t>
      </w:r>
    </w:p>
    <w:p w14:paraId="6ADFF65F" w14:textId="77777777" w:rsidR="006F38E7" w:rsidRDefault="00F10358">
      <w:pPr>
        <w:jc w:val="center"/>
      </w:pPr>
      <w:r>
        <w:rPr>
          <w:b/>
        </w:rPr>
        <w:br/>
        <w:t>FILING OF IMPOUNDED INFORMATION</w:t>
      </w:r>
    </w:p>
    <w:p w14:paraId="0547923D" w14:textId="77777777" w:rsidR="006F38E7" w:rsidRDefault="00F10358">
      <w:r>
        <w:t xml:space="preserve">Appeals Court No.: </w:t>
      </w:r>
    </w:p>
    <w:sdt>
      <w:sdtPr>
        <w:tag w:val="AppealsCourtNumber"/>
        <w:id w:val="1913347581"/>
      </w:sdtPr>
      <w:sdtEndPr/>
      <w:sdtContent>
        <w:p w14:paraId="25C1D1C1" w14:textId="77777777" w:rsidR="006F38E7" w:rsidRDefault="00F10358">
          <w:r>
            <w:t>Enter number</w:t>
          </w:r>
        </w:p>
      </w:sdtContent>
    </w:sdt>
    <w:p w14:paraId="1798974E" w14:textId="77777777" w:rsidR="006F38E7" w:rsidRDefault="006F38E7"/>
    <w:p w14:paraId="6D6490CB" w14:textId="2A204454" w:rsidR="006F38E7" w:rsidRDefault="00F10358">
      <w:r>
        <w:t>Plaintiff / Petitioner</w:t>
      </w:r>
      <w:r w:rsidR="0036593F">
        <w:t xml:space="preserve"> </w:t>
      </w:r>
    </w:p>
    <w:sdt>
      <w:sdtPr>
        <w:tag w:val="FilerName"/>
        <w:id w:val="189188367"/>
      </w:sdtPr>
      <w:sdtContent>
        <w:p w14:paraId="181DD6B1" w14:textId="77777777" w:rsidR="0036593F" w:rsidRDefault="0036593F" w:rsidP="0036593F">
          <w:r>
            <w:t>Enter name</w:t>
          </w:r>
        </w:p>
      </w:sdtContent>
    </w:sdt>
    <w:p w14:paraId="3F7EFC56" w14:textId="77777777" w:rsidR="0036593F" w:rsidRDefault="0036593F"/>
    <w:p w14:paraId="4613BF8B" w14:textId="77777777" w:rsidR="006F38E7" w:rsidRDefault="00F10358">
      <w:r>
        <w:t>v.</w:t>
      </w:r>
    </w:p>
    <w:p w14:paraId="1399404B" w14:textId="77777777" w:rsidR="006F38E7" w:rsidRDefault="006F38E7"/>
    <w:p w14:paraId="5D354321" w14:textId="77777777" w:rsidR="0036593F" w:rsidRDefault="00F10358" w:rsidP="0036593F">
      <w:r>
        <w:t>Defendant / Respondent</w:t>
      </w:r>
      <w:r w:rsidR="0036593F">
        <w:t xml:space="preserve"> </w:t>
      </w:r>
    </w:p>
    <w:sdt>
      <w:sdtPr>
        <w:tag w:val="FilerName"/>
        <w:id w:val="-1573733956"/>
      </w:sdtPr>
      <w:sdtContent>
        <w:p w14:paraId="5F5D3FD3" w14:textId="77777777" w:rsidR="0036593F" w:rsidRDefault="0036593F" w:rsidP="0036593F">
          <w:r>
            <w:t>Enter name</w:t>
          </w:r>
        </w:p>
      </w:sdtContent>
    </w:sdt>
    <w:p w14:paraId="7944331E" w14:textId="17665EA4" w:rsidR="006F38E7" w:rsidRDefault="006F38E7"/>
    <w:p w14:paraId="4869F6BE" w14:textId="77777777" w:rsidR="006F38E7" w:rsidRDefault="00F10358">
      <w:r>
        <w:t xml:space="preserve">Name of Filer: </w:t>
      </w:r>
    </w:p>
    <w:sdt>
      <w:sdtPr>
        <w:tag w:val="FilerName"/>
        <w:id w:val="203141000"/>
      </w:sdtPr>
      <w:sdtEndPr/>
      <w:sdtContent>
        <w:p w14:paraId="242B9FC8" w14:textId="77777777" w:rsidR="006F38E7" w:rsidRDefault="00F10358">
          <w:r>
            <w:t>Enter name</w:t>
          </w:r>
        </w:p>
      </w:sdtContent>
    </w:sdt>
    <w:p w14:paraId="389D7D72" w14:textId="77777777" w:rsidR="006F38E7" w:rsidRDefault="006F38E7"/>
    <w:p w14:paraId="1708CDFF" w14:textId="77777777" w:rsidR="006F38E7" w:rsidRDefault="00F10358">
      <w:r>
        <w:t xml:space="preserve">The following is a list of material that a statute, court rule, case law, court order, or standing order designates must be withheld as “impounded,” “withheld from public inspection,” “not available for public inspection,” or “confidential.” All filers are required to review this list and to mark on this form any and all applicable confidentiality provisions, and identify the precise location of the confidential information within the </w:t>
      </w:r>
      <w:r>
        <w:lastRenderedPageBreak/>
        <w:t>document being filed. Submitting this form does not, by itself, guarantee compliance with any additional court rules for the handling of impounded information. Attorneys and self-represented parties are to conduct their own research prior to filing any papers to ensure full compliance with the law governing impoundment, including any redaction requirements.</w:t>
      </w:r>
    </w:p>
    <w:p w14:paraId="47D366EF" w14:textId="77777777" w:rsidR="006F38E7" w:rsidRDefault="00F10358">
      <w:r>
        <w:t xml:space="preserve">Title of Document Filed: </w:t>
      </w:r>
    </w:p>
    <w:sdt>
      <w:sdtPr>
        <w:tag w:val="DocumentTitle"/>
        <w:id w:val="1576162341"/>
      </w:sdtPr>
      <w:sdtEndPr/>
      <w:sdtContent>
        <w:p w14:paraId="1420BA9D" w14:textId="77777777" w:rsidR="006F38E7" w:rsidRDefault="00F10358">
          <w:r>
            <w:t>Enter title</w:t>
          </w:r>
        </w:p>
      </w:sdtContent>
    </w:sdt>
    <w:p w14:paraId="46A3E011" w14:textId="77777777" w:rsidR="006F38E7" w:rsidRDefault="006F38E7"/>
    <w:p w14:paraId="17D7CD83" w14:textId="77777777" w:rsidR="006F38E7" w:rsidRDefault="00F10358">
      <w:r>
        <w:t>Location(s) of Impounded Information in the Document (e.g., entire document, specific page(s) or exhibit(s)):</w:t>
      </w:r>
    </w:p>
    <w:p w14:paraId="4CF3CC31" w14:textId="77777777" w:rsidR="006F38E7" w:rsidRDefault="00F10358">
      <w:r>
        <w:t xml:space="preserve">Location(s): </w:t>
      </w:r>
    </w:p>
    <w:sdt>
      <w:sdtPr>
        <w:tag w:val="ImpoundedLocations"/>
        <w:id w:val="2002537858"/>
      </w:sdtPr>
      <w:sdtEndPr/>
      <w:sdtContent>
        <w:p w14:paraId="3FED5715" w14:textId="77777777" w:rsidR="006F38E7" w:rsidRDefault="00F10358">
          <w:r>
            <w:t>e.g., entire document; page(s); exhibit(s)</w:t>
          </w:r>
        </w:p>
      </w:sdtContent>
    </w:sdt>
    <w:p w14:paraId="217CB4DD" w14:textId="77777777" w:rsidR="006F38E7" w:rsidRDefault="006F38E7"/>
    <w:p w14:paraId="4833595A" w14:textId="77777777" w:rsidR="006F38E7" w:rsidRDefault="00F10358">
      <w:pPr>
        <w:pStyle w:val="Heading2"/>
      </w:pPr>
      <w:r>
        <w:rPr>
          <w:sz w:val="2"/>
        </w:rPr>
        <w:t>Source(s) of Authority for Impoundment</w:t>
      </w:r>
    </w:p>
    <w:p w14:paraId="74F7AE14" w14:textId="77777777" w:rsidR="006F38E7" w:rsidRDefault="00F10358">
      <w:r>
        <w:t>Source(s) of Authority for Impoundment (check all applicable boxes or write in "other"):</w:t>
      </w:r>
    </w:p>
    <w:p w14:paraId="5B14442B" w14:textId="7B32C361" w:rsidR="006F38E7" w:rsidRDefault="00F10358">
      <w:sdt>
        <w:sdtPr>
          <w:tag w:val="Auth_25"/>
          <w:id w:val="-791737634"/>
          <w14:checkbox>
            <w14:checked w14:val="0"/>
            <w14:checkedState w14:val="2611" w14:font="MS Gothic"/>
            <w14:uncheckedState w14:val="2610" w14:font="MS Gothic"/>
          </w14:checkbox>
        </w:sdtPr>
        <w:sdtEndPr/>
        <w:sdtContent>
          <w:r>
            <w:t>☐</w:t>
          </w:r>
        </w:sdtContent>
      </w:sdt>
      <w:r w:rsidR="00EF3628">
        <w:t xml:space="preserve"> </w:t>
      </w:r>
      <w:r>
        <w:t>Abortion consent forms and materials. G. L. c. 112, § 12S. Abuse Prevention Orders. G. L. c. 209A, § 8.</w:t>
      </w:r>
    </w:p>
    <w:p w14:paraId="76509DDF" w14:textId="74C1EA3A" w:rsidR="006F38E7" w:rsidRDefault="00F10358">
      <w:sdt>
        <w:sdtPr>
          <w:tag w:val="Auth_26"/>
          <w:id w:val="698588267"/>
          <w14:checkbox>
            <w14:checked w14:val="0"/>
            <w14:checkedState w14:val="2611" w14:font="MS Gothic"/>
            <w14:uncheckedState w14:val="2610" w14:font="MS Gothic"/>
          </w14:checkbox>
        </w:sdtPr>
        <w:sdtEndPr/>
        <w:sdtContent>
          <w:r>
            <w:t>☐</w:t>
          </w:r>
        </w:sdtContent>
      </w:sdt>
      <w:r w:rsidR="00EF3628">
        <w:t xml:space="preserve"> </w:t>
      </w:r>
      <w:r>
        <w:t>Address Confidentiality Program Affidavits. S.J.C. Rule 1:20; G. L. c. 9A; 950 Code Mass. Regs. § 130. Adoptions. G. L. c. 210, § 5C.</w:t>
      </w:r>
    </w:p>
    <w:p w14:paraId="22C0567A" w14:textId="480E87FF" w:rsidR="006F38E7" w:rsidRDefault="00F10358">
      <w:sdt>
        <w:sdtPr>
          <w:tag w:val="Auth_27"/>
          <w:id w:val="620735639"/>
          <w14:checkbox>
            <w14:checked w14:val="0"/>
            <w14:checkedState w14:val="2611" w14:font="MS Gothic"/>
            <w14:uncheckedState w14:val="2610" w14:font="MS Gothic"/>
          </w14:checkbox>
        </w:sdtPr>
        <w:sdtEndPr/>
        <w:sdtContent>
          <w:r>
            <w:t>☐</w:t>
          </w:r>
        </w:sdtContent>
      </w:sdt>
      <w:r w:rsidR="00EF3628">
        <w:t xml:space="preserve"> </w:t>
      </w:r>
      <w:r>
        <w:t>Affidavits of Indigency. By Order of the S.J.C. on the Affidavit of Indigency form.</w:t>
      </w:r>
    </w:p>
    <w:p w14:paraId="0905AF30" w14:textId="69AE2A08" w:rsidR="006F38E7" w:rsidRDefault="00F10358">
      <w:sdt>
        <w:sdtPr>
          <w:tag w:val="Auth_28"/>
          <w:id w:val="2079320586"/>
          <w14:checkbox>
            <w14:checked w14:val="0"/>
            <w14:checkedState w14:val="2611" w14:font="MS Gothic"/>
            <w14:uncheckedState w14:val="2610" w14:font="MS Gothic"/>
          </w14:checkbox>
        </w:sdtPr>
        <w:sdtEndPr/>
        <w:sdtContent>
          <w:r>
            <w:t>☐</w:t>
          </w:r>
        </w:sdtContent>
      </w:sdt>
      <w:r w:rsidR="00EF3628">
        <w:t xml:space="preserve"> </w:t>
      </w:r>
      <w:r>
        <w:t>Alcohol and drug abuse program and treatment records. 42 U.S.C. § 1175, 290 dd-3. Appeals from the Sex Offender Registry Board. G. L. c. 6, § 178M.</w:t>
      </w:r>
    </w:p>
    <w:p w14:paraId="5FDBBA30" w14:textId="4AF29AA4" w:rsidR="006F38E7" w:rsidRDefault="00F10358">
      <w:sdt>
        <w:sdtPr>
          <w:tag w:val="Auth_29"/>
          <w:id w:val="-285655249"/>
          <w14:checkbox>
            <w14:checked w14:val="0"/>
            <w14:checkedState w14:val="2611" w14:font="MS Gothic"/>
            <w14:uncheckedState w14:val="2610" w14:font="MS Gothic"/>
          </w14:checkbox>
        </w:sdtPr>
        <w:sdtEndPr/>
        <w:sdtContent>
          <w:r>
            <w:t>☐</w:t>
          </w:r>
        </w:sdtContent>
      </w:sdt>
      <w:r w:rsidR="00EF3628">
        <w:t xml:space="preserve"> </w:t>
      </w:r>
      <w:r>
        <w:t>Board of Bar Overseer proceedings. S.J.C. Rule 4:01, § 20(1).</w:t>
      </w:r>
    </w:p>
    <w:p w14:paraId="0A211E79" w14:textId="40AE27D1" w:rsidR="006F38E7" w:rsidRDefault="00F10358">
      <w:sdt>
        <w:sdtPr>
          <w:tag w:val="Auth_30"/>
          <w:id w:val="1043559172"/>
          <w14:checkbox>
            <w14:checked w14:val="0"/>
            <w14:checkedState w14:val="2611" w14:font="MS Gothic"/>
            <w14:uncheckedState w14:val="2610" w14:font="MS Gothic"/>
          </w14:checkbox>
        </w:sdtPr>
        <w:sdtEndPr/>
        <w:sdtContent>
          <w:r>
            <w:t>☐</w:t>
          </w:r>
        </w:sdtContent>
      </w:sdt>
      <w:r w:rsidR="00EF3628">
        <w:t xml:space="preserve"> </w:t>
      </w:r>
      <w:r>
        <w:t>Child in Need of Services/Child Requiring Assistance. G. L. c. 119, § 39E-39I. Child Protection Orders. G. L. c. 119, § 38.</w:t>
      </w:r>
    </w:p>
    <w:p w14:paraId="50591634" w14:textId="3DAEF400" w:rsidR="006F38E7" w:rsidRDefault="00F10358">
      <w:sdt>
        <w:sdtPr>
          <w:tag w:val="Auth_31"/>
          <w:id w:val="-1242870441"/>
          <w14:checkbox>
            <w14:checked w14:val="0"/>
            <w14:checkedState w14:val="2611" w14:font="MS Gothic"/>
            <w14:uncheckedState w14:val="2610" w14:font="MS Gothic"/>
          </w14:checkbox>
        </w:sdtPr>
        <w:sdtEndPr/>
        <w:sdtContent>
          <w:r>
            <w:t>☐</w:t>
          </w:r>
        </w:sdtContent>
      </w:sdt>
      <w:r w:rsidR="00EF3628">
        <w:t xml:space="preserve"> </w:t>
      </w:r>
      <w:r>
        <w:t>Commission on Judicial Conduct Proceedings. G. L. c. 211C, § 6.</w:t>
      </w:r>
      <w:r w:rsidR="00EF3628">
        <w:t xml:space="preserve"> </w:t>
      </w:r>
    </w:p>
    <w:p w14:paraId="72CF9883" w14:textId="656B692B" w:rsidR="006F38E7" w:rsidRDefault="00F10358">
      <w:sdt>
        <w:sdtPr>
          <w:tag w:val="Auth_32"/>
          <w:id w:val="1157727428"/>
          <w14:checkbox>
            <w14:checked w14:val="0"/>
            <w14:checkedState w14:val="2611" w14:font="MS Gothic"/>
            <w14:uncheckedState w14:val="2610" w14:font="MS Gothic"/>
          </w14:checkbox>
        </w:sdtPr>
        <w:sdtEndPr/>
        <w:sdtContent>
          <w:r>
            <w:t>☐</w:t>
          </w:r>
        </w:sdtContent>
      </w:sdt>
      <w:r w:rsidR="00EF3628">
        <w:t xml:space="preserve"> </w:t>
      </w:r>
      <w:r>
        <w:t>Court Order of Impoundment. Provide date of order, case name, docket number, and issuing judge:</w:t>
      </w:r>
    </w:p>
    <w:p w14:paraId="211ADF44" w14:textId="77777777" w:rsidR="006F38E7" w:rsidRDefault="00F10358">
      <w:r>
        <w:t xml:space="preserve">Provide date of order, case name, docket number, and issuing judge: </w:t>
      </w:r>
    </w:p>
    <w:sdt>
      <w:sdtPr>
        <w:tag w:val="CourtOrderDetails"/>
        <w:id w:val="-1512520684"/>
      </w:sdtPr>
      <w:sdtEndPr/>
      <w:sdtContent>
        <w:p w14:paraId="1EF3E8FB" w14:textId="77777777" w:rsidR="006F38E7" w:rsidRDefault="00F10358">
          <w:r>
            <w:t>Enter details</w:t>
          </w:r>
        </w:p>
      </w:sdtContent>
    </w:sdt>
    <w:p w14:paraId="0E3D9E48" w14:textId="77777777" w:rsidR="006F38E7" w:rsidRDefault="006F38E7"/>
    <w:p w14:paraId="2A54DF64" w14:textId="306EB403" w:rsidR="006F38E7" w:rsidRDefault="00F10358">
      <w:sdt>
        <w:sdtPr>
          <w:tag w:val="Auth_36"/>
          <w:id w:val="-2017757616"/>
          <w14:checkbox>
            <w14:checked w14:val="0"/>
            <w14:checkedState w14:val="2611" w14:font="MS Gothic"/>
            <w14:uncheckedState w14:val="2610" w14:font="MS Gothic"/>
          </w14:checkbox>
        </w:sdtPr>
        <w:sdtEndPr/>
        <w:sdtContent>
          <w:r>
            <w:t>☐</w:t>
          </w:r>
        </w:sdtContent>
      </w:sdt>
      <w:r w:rsidR="00EF3628">
        <w:t xml:space="preserve"> </w:t>
      </w:r>
      <w:r>
        <w:t>Delinquency Proceedings. G. L. c. 119, § 60A.</w:t>
      </w:r>
    </w:p>
    <w:p w14:paraId="127BD91F" w14:textId="7FB5316B" w:rsidR="006F38E7" w:rsidRDefault="00F10358">
      <w:sdt>
        <w:sdtPr>
          <w:tag w:val="Auth_37"/>
          <w:id w:val="891006601"/>
          <w14:checkbox>
            <w14:checked w14:val="0"/>
            <w14:checkedState w14:val="2611" w14:font="MS Gothic"/>
            <w14:uncheckedState w14:val="2610" w14:font="MS Gothic"/>
          </w14:checkbox>
        </w:sdtPr>
        <w:sdtEndPr/>
        <w:sdtContent>
          <w:r>
            <w:t>☐</w:t>
          </w:r>
        </w:sdtContent>
      </w:sdt>
      <w:r w:rsidR="00EF3628">
        <w:t xml:space="preserve"> </w:t>
      </w:r>
      <w:r>
        <w:t xml:space="preserve">Department of Workforce Development Hearings (unemployment hearings). G. L. c. 151A, § 46. Financial statements. Supplemental Probate and Family </w:t>
      </w:r>
      <w:r>
        <w:t>Court Rule 401(d).</w:t>
      </w:r>
    </w:p>
    <w:p w14:paraId="1A5CFF54" w14:textId="2B063B56" w:rsidR="006F38E7" w:rsidRDefault="00F10358">
      <w:sdt>
        <w:sdtPr>
          <w:tag w:val="Auth_43"/>
          <w:id w:val="708076714"/>
          <w14:checkbox>
            <w14:checked w14:val="0"/>
            <w14:checkedState w14:val="2611" w14:font="MS Gothic"/>
            <w14:uncheckedState w14:val="2610" w14:font="MS Gothic"/>
          </w14:checkbox>
        </w:sdtPr>
        <w:sdtEndPr/>
        <w:sdtContent>
          <w:r>
            <w:t>☐</w:t>
          </w:r>
        </w:sdtContent>
      </w:sdt>
      <w:r w:rsidR="00601C9E">
        <w:t xml:space="preserve"> </w:t>
      </w:r>
      <w:r>
        <w:t>Grand Jury minutes or documents. G. L. c. 268, § 13D(e).</w:t>
      </w:r>
    </w:p>
    <w:p w14:paraId="05FACF1E" w14:textId="0F291D1A" w:rsidR="006F38E7" w:rsidRDefault="00F10358">
      <w:sdt>
        <w:sdtPr>
          <w:tag w:val="Auth_44"/>
          <w:id w:val="463463784"/>
          <w14:checkbox>
            <w14:checked w14:val="0"/>
            <w14:checkedState w14:val="2611" w14:font="MS Gothic"/>
            <w14:uncheckedState w14:val="2610" w14:font="MS Gothic"/>
          </w14:checkbox>
        </w:sdtPr>
        <w:sdtEndPr/>
        <w:sdtContent>
          <w:r>
            <w:t>☐</w:t>
          </w:r>
        </w:sdtContent>
      </w:sdt>
      <w:r w:rsidR="00601C9E">
        <w:t xml:space="preserve"> </w:t>
      </w:r>
      <w:r>
        <w:t xml:space="preserve">Guardian </w:t>
      </w:r>
      <w:proofErr w:type="gramStart"/>
      <w:r>
        <w:t>ad</w:t>
      </w:r>
      <w:proofErr w:type="gramEnd"/>
      <w:r>
        <w:t xml:space="preserve"> Litem Reports. Probate and Family Court Standing Order 2-08. </w:t>
      </w:r>
      <w:r>
        <w:t>Harassment Prevention Orders. G. L. c. 258E, § 10.</w:t>
      </w:r>
    </w:p>
    <w:p w14:paraId="5D54ABB2" w14:textId="7D645D80" w:rsidR="006F38E7" w:rsidRPr="00601C9E" w:rsidRDefault="00F10358">
      <w:sdt>
        <w:sdtPr>
          <w:tag w:val="Auth_45"/>
          <w:id w:val="547487264"/>
          <w14:checkbox>
            <w14:checked w14:val="0"/>
            <w14:checkedState w14:val="2611" w14:font="MS Gothic"/>
            <w14:uncheckedState w14:val="2610" w14:font="MS Gothic"/>
          </w14:checkbox>
        </w:sdtPr>
        <w:sdtEndPr/>
        <w:sdtContent>
          <w:r>
            <w:t>☐</w:t>
          </w:r>
        </w:sdtContent>
      </w:sdt>
      <w:r w:rsidR="00601C9E">
        <w:t xml:space="preserve"> </w:t>
      </w:r>
      <w:r>
        <w:t xml:space="preserve">Inquest Report and Transcript. G. L. c. 38, § 10; In re Globe Newspaper Co., Inc., 461 Mass. 113 (2011). </w:t>
      </w:r>
      <w:r w:rsidRPr="00A106A6">
        <w:rPr>
          <w:lang w:val="fr-FR"/>
        </w:rPr>
        <w:t>Juror Questionnaires. G.L. c. 234A, §§ 23, 33.</w:t>
      </w:r>
    </w:p>
    <w:p w14:paraId="6EF26BCE" w14:textId="125C28FD" w:rsidR="006F38E7" w:rsidRPr="00601C9E" w:rsidRDefault="00F10358">
      <w:pPr>
        <w:rPr>
          <w:lang w:val="fr-FR"/>
        </w:rPr>
      </w:pPr>
      <w:sdt>
        <w:sdtPr>
          <w:rPr>
            <w:lang w:val="fr-FR"/>
          </w:rPr>
          <w:tag w:val="Auth_46"/>
          <w:id w:val="2042627376"/>
          <w14:checkbox>
            <w14:checked w14:val="0"/>
            <w14:checkedState w14:val="2611" w14:font="MS Gothic"/>
            <w14:uncheckedState w14:val="2610" w14:font="MS Gothic"/>
          </w14:checkbox>
        </w:sdtPr>
        <w:sdtEndPr/>
        <w:sdtContent>
          <w:r w:rsidRPr="00A106A6">
            <w:rPr>
              <w:lang w:val="fr-FR"/>
            </w:rPr>
            <w:t>☐</w:t>
          </w:r>
        </w:sdtContent>
      </w:sdt>
      <w:r w:rsidR="00601C9E">
        <w:rPr>
          <w:lang w:val="fr-FR"/>
        </w:rPr>
        <w:t xml:space="preserve"> </w:t>
      </w:r>
      <w:proofErr w:type="spellStart"/>
      <w:r w:rsidRPr="00A106A6">
        <w:rPr>
          <w:lang w:val="fr-FR"/>
        </w:rPr>
        <w:t>Juvenile</w:t>
      </w:r>
      <w:proofErr w:type="spellEnd"/>
      <w:r w:rsidRPr="00A106A6">
        <w:rPr>
          <w:lang w:val="fr-FR"/>
        </w:rPr>
        <w:t xml:space="preserve"> Trials. G. L. c. 119, § 65. </w:t>
      </w:r>
      <w:r>
        <w:t>Mediator Records. G. L. c. 233, § 23C.</w:t>
      </w:r>
    </w:p>
    <w:p w14:paraId="1BE4C5C1" w14:textId="4E96E646" w:rsidR="006F38E7" w:rsidRDefault="00F10358">
      <w:sdt>
        <w:sdtPr>
          <w:tag w:val="Auth_47"/>
          <w:id w:val="1248458338"/>
          <w14:checkbox>
            <w14:checked w14:val="0"/>
            <w14:checkedState w14:val="2611" w14:font="MS Gothic"/>
            <w14:uncheckedState w14:val="2610" w14:font="MS Gothic"/>
          </w14:checkbox>
        </w:sdtPr>
        <w:sdtEndPr/>
        <w:sdtContent>
          <w:r>
            <w:t>☐</w:t>
          </w:r>
        </w:sdtContent>
      </w:sdt>
      <w:r w:rsidR="00601C9E">
        <w:t xml:space="preserve"> </w:t>
      </w:r>
      <w:r>
        <w:t>Medical Certificates and Clinical Team Reports. Probate and Family Court Standing Order 5-08. Medical, Health and Hospital Records. G. L. c. 111, § 70, § 70E(b).</w:t>
      </w:r>
    </w:p>
    <w:p w14:paraId="2430DF33" w14:textId="60934CFD" w:rsidR="006F38E7" w:rsidRDefault="00F10358">
      <w:sdt>
        <w:sdtPr>
          <w:tag w:val="Auth_48"/>
          <w:id w:val="2108458292"/>
          <w14:checkbox>
            <w14:checked w14:val="0"/>
            <w14:checkedState w14:val="2611" w14:font="MS Gothic"/>
            <w14:uncheckedState w14:val="2610" w14:font="MS Gothic"/>
          </w14:checkbox>
        </w:sdtPr>
        <w:sdtEndPr/>
        <w:sdtContent>
          <w:r>
            <w:t>☐</w:t>
          </w:r>
        </w:sdtContent>
      </w:sdt>
      <w:r w:rsidR="00601C9E">
        <w:t xml:space="preserve"> </w:t>
      </w:r>
      <w:r>
        <w:t>Mental Health Reports. G. L. c. 123, §§ 1-18, 35.</w:t>
      </w:r>
    </w:p>
    <w:p w14:paraId="70F82645" w14:textId="3173FD3A" w:rsidR="006F38E7" w:rsidRDefault="00F10358">
      <w:sdt>
        <w:sdtPr>
          <w:tag w:val="Auth_49"/>
          <w:id w:val="2040550568"/>
          <w14:checkbox>
            <w14:checked w14:val="0"/>
            <w14:checkedState w14:val="2611" w14:font="MS Gothic"/>
            <w14:uncheckedState w14:val="2610" w14:font="MS Gothic"/>
          </w14:checkbox>
        </w:sdtPr>
        <w:sdtEndPr/>
        <w:sdtContent>
          <w:r>
            <w:t>☐</w:t>
          </w:r>
        </w:sdtContent>
      </w:sdt>
      <w:r w:rsidR="00601C9E">
        <w:t xml:space="preserve"> </w:t>
      </w:r>
      <w:r>
        <w:t>Medical Peer Review Committee. G. L. c. 111, § 204. Paternity actions. G. L. c. 209C, § 13.</w:t>
      </w:r>
    </w:p>
    <w:p w14:paraId="73D220E1" w14:textId="5B12070C" w:rsidR="006F38E7" w:rsidRDefault="00F10358">
      <w:sdt>
        <w:sdtPr>
          <w:tag w:val="Auth_50"/>
          <w:id w:val="-164094142"/>
          <w14:checkbox>
            <w14:checked w14:val="0"/>
            <w14:checkedState w14:val="2611" w14:font="MS Gothic"/>
            <w14:uncheckedState w14:val="2610" w14:font="MS Gothic"/>
          </w14:checkbox>
        </w:sdtPr>
        <w:sdtEndPr/>
        <w:sdtContent>
          <w:r>
            <w:rPr>
              <w:rFonts w:ascii="Segoe UI Symbol" w:hAnsi="Segoe UI Symbol" w:cs="Segoe UI Symbol"/>
            </w:rPr>
            <w:t>☐</w:t>
          </w:r>
        </w:sdtContent>
      </w:sdt>
      <w:r w:rsidR="00601C9E">
        <w:t xml:space="preserve"> </w:t>
      </w:r>
      <w:r>
        <w:t>Pending or Denied Criminal Complaint Applications. District Court Standards of Judicial Practice, The Complaint Procedure</w:t>
      </w:r>
      <w:r w:rsidR="00601C9E">
        <w:t xml:space="preserve"> </w:t>
      </w:r>
      <w:r>
        <w:t>§</w:t>
      </w:r>
      <w:r>
        <w:t>§ 3:15 and 5:02 (rev. 2008).</w:t>
      </w:r>
    </w:p>
    <w:p w14:paraId="3E2DA97E" w14:textId="017317D7" w:rsidR="006F38E7" w:rsidRDefault="00F10358">
      <w:sdt>
        <w:sdtPr>
          <w:tag w:val="Auth_52"/>
          <w:id w:val="415446910"/>
          <w14:checkbox>
            <w14:checked w14:val="0"/>
            <w14:checkedState w14:val="2611" w14:font="MS Gothic"/>
            <w14:uncheckedState w14:val="2610" w14:font="MS Gothic"/>
          </w14:checkbox>
        </w:sdtPr>
        <w:sdtEndPr/>
        <w:sdtContent>
          <w:r>
            <w:t>☐</w:t>
          </w:r>
        </w:sdtContent>
      </w:sdt>
      <w:r w:rsidR="00601C9E">
        <w:t xml:space="preserve"> </w:t>
      </w:r>
      <w:r>
        <w:t>Personal Medical Information. Probate and Family Court Standing Order 1-09, Article V of G.L. c. 190B. Photographs of unsuspecting nude person. G. L. c. 272, § 105(g).</w:t>
      </w:r>
    </w:p>
    <w:p w14:paraId="14EC15ED" w14:textId="5C7CE69A" w:rsidR="006F38E7" w:rsidRDefault="00F10358">
      <w:sdt>
        <w:sdtPr>
          <w:tag w:val="Auth_53"/>
          <w:id w:val="667687237"/>
          <w14:checkbox>
            <w14:checked w14:val="0"/>
            <w14:checkedState w14:val="2611" w14:font="MS Gothic"/>
            <w14:uncheckedState w14:val="2610" w14:font="MS Gothic"/>
          </w14:checkbox>
        </w:sdtPr>
        <w:sdtEndPr/>
        <w:sdtContent>
          <w:r>
            <w:t>☐</w:t>
          </w:r>
        </w:sdtContent>
      </w:sdt>
      <w:r w:rsidR="00601C9E">
        <w:t xml:space="preserve"> </w:t>
      </w:r>
      <w:r>
        <w:t>Presentence Probation Reports. Mass. R. Crim. P. 28(d)(3); Commonwealth v. Martin, 355 Mass. 296 (1969) Probation Records. G. L. c. 276, § 100.</w:t>
      </w:r>
    </w:p>
    <w:p w14:paraId="12234108" w14:textId="73E211BD" w:rsidR="006F38E7" w:rsidRDefault="00F10358">
      <w:sdt>
        <w:sdtPr>
          <w:tag w:val="Auth_54"/>
          <w:id w:val="-877624212"/>
          <w14:checkbox>
            <w14:checked w14:val="0"/>
            <w14:checkedState w14:val="2611" w14:font="MS Gothic"/>
            <w14:uncheckedState w14:val="2610" w14:font="MS Gothic"/>
          </w14:checkbox>
        </w:sdtPr>
        <w:sdtEndPr/>
        <w:sdtContent>
          <w:r>
            <w:t>☐</w:t>
          </w:r>
        </w:sdtContent>
      </w:sdt>
      <w:r w:rsidR="00611AED">
        <w:t xml:space="preserve"> </w:t>
      </w:r>
      <w:r>
        <w:t>Psychotherapist Treatment Records. G.L. c. 112, § 129A, except as provided by G.L. c. 233, § 20(b).</w:t>
      </w:r>
    </w:p>
    <w:p w14:paraId="576B9A98" w14:textId="5CCE1F0C" w:rsidR="006F38E7" w:rsidRDefault="00F10358">
      <w:sdt>
        <w:sdtPr>
          <w:tag w:val="Auth_55"/>
          <w:id w:val="2135744753"/>
          <w14:checkbox>
            <w14:checked w14:val="0"/>
            <w14:checkedState w14:val="2611" w14:font="MS Gothic"/>
            <w14:uncheckedState w14:val="2610" w14:font="MS Gothic"/>
          </w14:checkbox>
        </w:sdtPr>
        <w:sdtEndPr/>
        <w:sdtContent>
          <w:r>
            <w:t>☐</w:t>
          </w:r>
        </w:sdtContent>
      </w:sdt>
      <w:r w:rsidR="00611AED">
        <w:t xml:space="preserve"> </w:t>
      </w:r>
      <w:r>
        <w:t>Qualified Domestic Relation Orders. Probate and Family Court Standing Order 3-08.</w:t>
      </w:r>
    </w:p>
    <w:p w14:paraId="1CDAA366" w14:textId="0FFEB6A6" w:rsidR="006F38E7" w:rsidRDefault="00F10358">
      <w:sdt>
        <w:sdtPr>
          <w:tag w:val="Auth_56"/>
          <w:id w:val="-397278871"/>
          <w14:checkbox>
            <w14:checked w14:val="0"/>
            <w14:checkedState w14:val="2611" w14:font="MS Gothic"/>
            <w14:uncheckedState w14:val="2610" w14:font="MS Gothic"/>
          </w14:checkbox>
        </w:sdtPr>
        <w:sdtEndPr/>
        <w:sdtContent>
          <w:r>
            <w:t>☐</w:t>
          </w:r>
        </w:sdtContent>
      </w:sdt>
      <w:r w:rsidR="00611AED">
        <w:t xml:space="preserve"> </w:t>
      </w:r>
      <w:r>
        <w:t>Records deposited with the clerk-magistrate as potential exhibits. See generally G. L. c. 233, § 79J; G.L. c. 233, § 79; Commonwealth v. Dwyer, 448 Mass. 122, 148-149 (2006).</w:t>
      </w:r>
    </w:p>
    <w:p w14:paraId="3BB97D48" w14:textId="156891D2" w:rsidR="006F38E7" w:rsidRDefault="00F10358">
      <w:sdt>
        <w:sdtPr>
          <w:tag w:val="Auth_57"/>
          <w:id w:val="1679383715"/>
          <w14:checkbox>
            <w14:checked w14:val="0"/>
            <w14:checkedState w14:val="2611" w14:font="MS Gothic"/>
            <w14:uncheckedState w14:val="2610" w14:font="MS Gothic"/>
          </w14:checkbox>
        </w:sdtPr>
        <w:sdtEndPr/>
        <w:sdtContent>
          <w:r>
            <w:t>☐</w:t>
          </w:r>
        </w:sdtContent>
      </w:sdt>
      <w:r w:rsidR="00611AED">
        <w:t xml:space="preserve"> </w:t>
      </w:r>
      <w:r>
        <w:t xml:space="preserve">Rights afforded </w:t>
      </w:r>
      <w:r>
        <w:t>victims, witnesses, or family members. G. L. c. 258B, § 3(h). School records. G. L. c. 71, § 34H; G. L. c. 208, § 31.</w:t>
      </w:r>
    </w:p>
    <w:p w14:paraId="0B5C4429" w14:textId="6DCBA129" w:rsidR="006F38E7" w:rsidRDefault="00F10358">
      <w:sdt>
        <w:sdtPr>
          <w:tag w:val="Auth_58"/>
          <w:id w:val="570705663"/>
          <w14:checkbox>
            <w14:checked w14:val="0"/>
            <w14:checkedState w14:val="2611" w14:font="MS Gothic"/>
            <w14:uncheckedState w14:val="2610" w14:font="MS Gothic"/>
          </w14:checkbox>
        </w:sdtPr>
        <w:sdtEndPr/>
        <w:sdtContent>
          <w:r>
            <w:t>☐</w:t>
          </w:r>
        </w:sdtContent>
      </w:sdt>
      <w:r w:rsidR="00611AED">
        <w:t xml:space="preserve"> </w:t>
      </w:r>
      <w:proofErr w:type="gramStart"/>
      <w:r>
        <w:t>Search</w:t>
      </w:r>
      <w:proofErr w:type="gramEnd"/>
      <w:r>
        <w:t xml:space="preserve"> Warrant, application, or affidavit, before return. G. L. c. 276, § 2B. Social Worker records. G. L. c. 112, § 135A.</w:t>
      </w:r>
    </w:p>
    <w:p w14:paraId="3AD361CF" w14:textId="176347D6" w:rsidR="006F38E7" w:rsidRDefault="00F10358">
      <w:sdt>
        <w:sdtPr>
          <w:tag w:val="Auth_59"/>
          <w:id w:val="138465590"/>
          <w14:checkbox>
            <w14:checked w14:val="0"/>
            <w14:checkedState w14:val="2611" w14:font="MS Gothic"/>
            <w14:uncheckedState w14:val="2610" w14:font="MS Gothic"/>
          </w14:checkbox>
        </w:sdtPr>
        <w:sdtEndPr/>
        <w:sdtContent>
          <w:r>
            <w:t>☐</w:t>
          </w:r>
        </w:sdtContent>
      </w:sdt>
      <w:r w:rsidR="00611AED">
        <w:t xml:space="preserve"> </w:t>
      </w:r>
      <w:r>
        <w:t>Trade secrets and other confidential matters in connection with discovery. Mass. R. Civ. P. 26(c)(7).</w:t>
      </w:r>
    </w:p>
    <w:p w14:paraId="5AF8DD3D" w14:textId="4B56051A" w:rsidR="006F38E7" w:rsidRDefault="00F10358">
      <w:sdt>
        <w:sdtPr>
          <w:tag w:val="Auth_60"/>
          <w:id w:val="1967079845"/>
          <w14:checkbox>
            <w14:checked w14:val="0"/>
            <w14:checkedState w14:val="2611" w14:font="MS Gothic"/>
            <w14:uncheckedState w14:val="2610" w14:font="MS Gothic"/>
          </w14:checkbox>
        </w:sdtPr>
        <w:sdtEndPr/>
        <w:sdtContent>
          <w:r>
            <w:rPr>
              <w:rFonts w:ascii="Segoe UI Symbol" w:hAnsi="Segoe UI Symbol" w:cs="Segoe UI Symbol"/>
            </w:rPr>
            <w:t>☐</w:t>
          </w:r>
        </w:sdtContent>
      </w:sdt>
      <w:r w:rsidR="00611AED">
        <w:t xml:space="preserve"> </w:t>
      </w:r>
      <w:r>
        <w:t>Victim's name in Sexual Assault Record. G. L c. 265, § 24C; G. L. c. 264, §§ 13B, 13B ½, 13B ¾; G. L. c. 265, §§ 22, 23,</w:t>
      </w:r>
      <w:r w:rsidR="00611AED">
        <w:t xml:space="preserve"> </w:t>
      </w:r>
      <w:r>
        <w:t>2</w:t>
      </w:r>
      <w:r>
        <w:t>3A, 23B; G. L. c. 265, §§ 22A, 22B, 22C; G. L. c. 265, § 24; G. L. c. 265, § 24B.</w:t>
      </w:r>
    </w:p>
    <w:p w14:paraId="3BA589E7" w14:textId="77777777" w:rsidR="0036593F" w:rsidRDefault="00F10358">
      <w:sdt>
        <w:sdtPr>
          <w:tag w:val="Auth_62"/>
          <w:id w:val="32004150"/>
          <w14:checkbox>
            <w14:checked w14:val="0"/>
            <w14:checkedState w14:val="2611" w14:font="MS Gothic"/>
            <w14:uncheckedState w14:val="2610" w14:font="MS Gothic"/>
          </w14:checkbox>
        </w:sdtPr>
        <w:sdtEndPr/>
        <w:sdtContent>
          <w:r>
            <w:t>☐</w:t>
          </w:r>
        </w:sdtContent>
      </w:sdt>
      <w:r w:rsidR="00611AED">
        <w:t xml:space="preserve"> </w:t>
      </w:r>
      <w:r>
        <w:t xml:space="preserve">Victim program locations. G. L. c. 233, §§ 20J and 20K. </w:t>
      </w:r>
    </w:p>
    <w:p w14:paraId="0D8B0162" w14:textId="708E2D6B" w:rsidR="006F38E7" w:rsidRDefault="0036593F">
      <w:sdt>
        <w:sdtPr>
          <w:tag w:val="Auth_62"/>
          <w:id w:val="832268806"/>
          <w14:checkbox>
            <w14:checked w14:val="0"/>
            <w14:checkedState w14:val="2611" w14:font="MS Gothic"/>
            <w14:uncheckedState w14:val="2610" w14:font="MS Gothic"/>
          </w14:checkbox>
        </w:sdtPr>
        <w:sdtContent>
          <w:r>
            <w:t>☐</w:t>
          </w:r>
        </w:sdtContent>
      </w:sdt>
      <w:r>
        <w:t xml:space="preserve"> </w:t>
      </w:r>
      <w:r w:rsidR="00F10358">
        <w:t>Other (Specify):</w:t>
      </w:r>
    </w:p>
    <w:sdt>
      <w:sdtPr>
        <w:tag w:val="OtherAuthority"/>
        <w:id w:val="1965001140"/>
      </w:sdtPr>
      <w:sdtEndPr/>
      <w:sdtContent>
        <w:p w14:paraId="037C0920" w14:textId="77777777" w:rsidR="006F38E7" w:rsidRDefault="00F10358">
          <w:r>
            <w:t>Enter other authority</w:t>
          </w:r>
        </w:p>
      </w:sdtContent>
    </w:sdt>
    <w:p w14:paraId="4876C706" w14:textId="77777777" w:rsidR="006F38E7" w:rsidRDefault="006F38E7"/>
    <w:p w14:paraId="1F76C2EA" w14:textId="77777777" w:rsidR="0036593F" w:rsidRDefault="0036593F"/>
    <w:p w14:paraId="0FBE0614" w14:textId="77777777" w:rsidR="006F38E7" w:rsidRDefault="00F10358">
      <w:pPr>
        <w:pStyle w:val="Heading2"/>
      </w:pPr>
      <w:r>
        <w:rPr>
          <w:sz w:val="2"/>
        </w:rPr>
        <w:t>Filer Signature</w:t>
      </w:r>
    </w:p>
    <w:p w14:paraId="07FBD907" w14:textId="77777777" w:rsidR="006F38E7" w:rsidRDefault="00F10358">
      <w:r>
        <w:t xml:space="preserve">Signed by: </w:t>
      </w:r>
    </w:p>
    <w:sdt>
      <w:sdtPr>
        <w:tag w:val="Signature"/>
        <w:id w:val="175396466"/>
      </w:sdtPr>
      <w:sdtEndPr/>
      <w:sdtContent>
        <w:p w14:paraId="63C19804" w14:textId="77777777" w:rsidR="006F38E7" w:rsidRDefault="00F10358">
          <w:r>
            <w:t>/s/ Name</w:t>
          </w:r>
        </w:p>
      </w:sdtContent>
    </w:sdt>
    <w:p w14:paraId="14F1AD51" w14:textId="3AD4F8C2" w:rsidR="006F38E7" w:rsidRDefault="00F10358">
      <w:r>
        <w:t>Name (</w:t>
      </w:r>
      <w:r w:rsidR="00A16A6E">
        <w:t xml:space="preserve">Typed or </w:t>
      </w:r>
      <w:r>
        <w:t>Print</w:t>
      </w:r>
      <w:r w:rsidR="00A16A6E">
        <w:t>ed</w:t>
      </w:r>
      <w:r>
        <w:t xml:space="preserve">): </w:t>
      </w:r>
    </w:p>
    <w:sdt>
      <w:sdtPr>
        <w:tag w:val="PrintedName"/>
        <w:id w:val="-1240628804"/>
      </w:sdtPr>
      <w:sdtEndPr/>
      <w:sdtContent>
        <w:p w14:paraId="1692CA6E" w14:textId="77777777" w:rsidR="006F38E7" w:rsidRDefault="00F10358">
          <w:r>
            <w:t>Enter printed name</w:t>
          </w:r>
        </w:p>
      </w:sdtContent>
    </w:sdt>
    <w:p w14:paraId="186C94D0" w14:textId="77777777" w:rsidR="006F38E7" w:rsidRDefault="00F10358">
      <w:r>
        <w:t xml:space="preserve">Address: </w:t>
      </w:r>
    </w:p>
    <w:sdt>
      <w:sdtPr>
        <w:tag w:val="Address"/>
        <w:id w:val="1548030896"/>
      </w:sdtPr>
      <w:sdtEndPr/>
      <w:sdtContent>
        <w:p w14:paraId="1895A18B" w14:textId="77777777" w:rsidR="006F38E7" w:rsidRDefault="00F10358">
          <w:r>
            <w:t>Enter address</w:t>
          </w:r>
        </w:p>
      </w:sdtContent>
    </w:sdt>
    <w:p w14:paraId="3F630AE4" w14:textId="77777777" w:rsidR="006F38E7" w:rsidRDefault="00F10358">
      <w:r>
        <w:t xml:space="preserve">City: </w:t>
      </w:r>
    </w:p>
    <w:sdt>
      <w:sdtPr>
        <w:tag w:val="City"/>
        <w:id w:val="-1584994677"/>
      </w:sdtPr>
      <w:sdtEndPr/>
      <w:sdtContent>
        <w:p w14:paraId="55A5ABE9" w14:textId="77777777" w:rsidR="006F38E7" w:rsidRDefault="00F10358">
          <w:r>
            <w:t>City</w:t>
          </w:r>
        </w:p>
      </w:sdtContent>
    </w:sdt>
    <w:p w14:paraId="4FC0F6BD" w14:textId="77777777" w:rsidR="006F38E7" w:rsidRDefault="00F10358">
      <w:r>
        <w:t xml:space="preserve">State: </w:t>
      </w:r>
    </w:p>
    <w:sdt>
      <w:sdtPr>
        <w:tag w:val="State"/>
        <w:id w:val="-901138021"/>
      </w:sdtPr>
      <w:sdtEndPr/>
      <w:sdtContent>
        <w:p w14:paraId="38C69C7C" w14:textId="77777777" w:rsidR="006F38E7" w:rsidRDefault="00F10358">
          <w:r>
            <w:t>State</w:t>
          </w:r>
        </w:p>
      </w:sdtContent>
    </w:sdt>
    <w:p w14:paraId="366E0322" w14:textId="77777777" w:rsidR="006F38E7" w:rsidRDefault="00F10358">
      <w:r>
        <w:t xml:space="preserve">Zip Code: </w:t>
      </w:r>
    </w:p>
    <w:sdt>
      <w:sdtPr>
        <w:tag w:val="Zip"/>
        <w:id w:val="-804620131"/>
      </w:sdtPr>
      <w:sdtEndPr/>
      <w:sdtContent>
        <w:p w14:paraId="357B1122" w14:textId="77777777" w:rsidR="006F38E7" w:rsidRDefault="00F10358">
          <w:r>
            <w:t>Zip</w:t>
          </w:r>
        </w:p>
      </w:sdtContent>
    </w:sdt>
    <w:p w14:paraId="4D4D20C3" w14:textId="77777777" w:rsidR="006F38E7" w:rsidRDefault="00F10358">
      <w:r>
        <w:t xml:space="preserve">B.B.O. # (if any): </w:t>
      </w:r>
    </w:p>
    <w:sdt>
      <w:sdtPr>
        <w:tag w:val="BBO"/>
        <w:id w:val="-1965873767"/>
      </w:sdtPr>
      <w:sdtEndPr/>
      <w:sdtContent>
        <w:p w14:paraId="22EEC9C2" w14:textId="77777777" w:rsidR="006F38E7" w:rsidRDefault="00F10358">
          <w:r>
            <w:t>Enter BBO number</w:t>
          </w:r>
        </w:p>
      </w:sdtContent>
    </w:sdt>
    <w:p w14:paraId="3DBEE70D" w14:textId="77777777" w:rsidR="006F38E7" w:rsidRDefault="00F10358">
      <w:r>
        <w:lastRenderedPageBreak/>
        <w:br/>
        <w:t>Accessibility Note</w:t>
      </w:r>
    </w:p>
    <w:p w14:paraId="5FB2B3D0" w14:textId="77777777" w:rsidR="006F38E7" w:rsidRDefault="00F10358">
      <w:r>
        <w:t>This document preserves all original text and is formatted using semantic headings, logical reading order, and Arial 12-point font consistent with WCAG 2.1 Level AA. Checkbox options include programmatic controls and descriptive text.</w:t>
      </w:r>
    </w:p>
    <w:sectPr w:rsidR="006F38E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244254">
    <w:abstractNumId w:val="8"/>
  </w:num>
  <w:num w:numId="2" w16cid:durableId="2011641729">
    <w:abstractNumId w:val="6"/>
  </w:num>
  <w:num w:numId="3" w16cid:durableId="165639259">
    <w:abstractNumId w:val="5"/>
  </w:num>
  <w:num w:numId="4" w16cid:durableId="224994604">
    <w:abstractNumId w:val="4"/>
  </w:num>
  <w:num w:numId="5" w16cid:durableId="874270673">
    <w:abstractNumId w:val="7"/>
  </w:num>
  <w:num w:numId="6" w16cid:durableId="1280452349">
    <w:abstractNumId w:val="3"/>
  </w:num>
  <w:num w:numId="7" w16cid:durableId="533158568">
    <w:abstractNumId w:val="2"/>
  </w:num>
  <w:num w:numId="8" w16cid:durableId="814489968">
    <w:abstractNumId w:val="1"/>
  </w:num>
  <w:num w:numId="9" w16cid:durableId="115464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187"/>
    <w:rsid w:val="0029639D"/>
    <w:rsid w:val="00326F90"/>
    <w:rsid w:val="0036593F"/>
    <w:rsid w:val="003C429D"/>
    <w:rsid w:val="0044686B"/>
    <w:rsid w:val="00525CA3"/>
    <w:rsid w:val="00601C9E"/>
    <w:rsid w:val="00611AED"/>
    <w:rsid w:val="006F38E7"/>
    <w:rsid w:val="00765343"/>
    <w:rsid w:val="007735F0"/>
    <w:rsid w:val="00790A10"/>
    <w:rsid w:val="00827631"/>
    <w:rsid w:val="00A106A6"/>
    <w:rsid w:val="00A16A6E"/>
    <w:rsid w:val="00A65A86"/>
    <w:rsid w:val="00AA1D8D"/>
    <w:rsid w:val="00B47730"/>
    <w:rsid w:val="00CB0664"/>
    <w:rsid w:val="00EF3628"/>
    <w:rsid w:val="00F103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BA746"/>
  <w14:defaultImageDpi w14:val="300"/>
  <w15:docId w15:val="{C3D7BF6D-73ED-4F8A-89FB-86A908F7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Filing-of-Impounded-Information-2026-Fillable</vt:lpstr>
    </vt:vector>
  </TitlesOfParts>
  <Manager/>
  <Company/>
  <LinksUpToDate>false</LinksUpToDate>
  <CharactersWithSpaces>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Filing-of-Impounded-Information-2026-Fillable</dc:title>
  <dc:subject/>
  <dc:creator>Joseph F Stanton</dc:creator>
  <cp:keywords/>
  <dc:description/>
  <cp:lastModifiedBy>Joseph F Stanton</cp:lastModifiedBy>
  <cp:revision>2</cp:revision>
  <dcterms:created xsi:type="dcterms:W3CDTF">2026-02-04T15:26:00Z</dcterms:created>
  <dcterms:modified xsi:type="dcterms:W3CDTF">2026-02-04T15:26:00Z</dcterms:modified>
  <cp:category/>
</cp:coreProperties>
</file>