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A24C" w14:textId="77777777" w:rsidR="00876EB1" w:rsidRPr="00FD100A" w:rsidRDefault="00FD100A" w:rsidP="00FD100A">
      <w:pPr>
        <w:pStyle w:val="Heading1"/>
      </w:pPr>
      <w:r w:rsidRPr="00FD100A">
        <w:drawing>
          <wp:anchor distT="0" distB="0" distL="0" distR="0" simplePos="0" relativeHeight="15728640" behindDoc="0" locked="0" layoutInCell="1" allowOverlap="1" wp14:anchorId="62139D85" wp14:editId="7EA14B7E">
            <wp:simplePos x="0" y="0"/>
            <wp:positionH relativeFrom="page">
              <wp:posOffset>4779011</wp:posOffset>
            </wp:positionH>
            <wp:positionV relativeFrom="paragraph">
              <wp:posOffset>108070</wp:posOffset>
            </wp:positionV>
            <wp:extent cx="1791587" cy="688339"/>
            <wp:effectExtent l="0" t="0" r="0" b="0"/>
            <wp:wrapNone/>
            <wp:docPr id="1" name="image1.jpeg" descr="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M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7" cy="68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00A">
        <w:t>DEPARTMENT</w:t>
      </w:r>
      <w:r w:rsidRPr="00FD100A">
        <w:t xml:space="preserve"> </w:t>
      </w:r>
      <w:r w:rsidRPr="00FD100A">
        <w:t>OF</w:t>
      </w:r>
      <w:r w:rsidRPr="00FD100A">
        <w:t xml:space="preserve"> </w:t>
      </w:r>
      <w:r w:rsidRPr="00FD100A">
        <w:t>HEALTH</w:t>
      </w:r>
      <w:r w:rsidRPr="00FD100A">
        <w:t xml:space="preserve"> </w:t>
      </w:r>
      <w:r w:rsidRPr="00FD100A">
        <w:t>&amp;</w:t>
      </w:r>
      <w:r w:rsidRPr="00FD100A">
        <w:t xml:space="preserve"> </w:t>
      </w:r>
      <w:r w:rsidRPr="00FD100A">
        <w:t>HUMAN</w:t>
      </w:r>
      <w:r w:rsidRPr="00FD100A">
        <w:t xml:space="preserve"> </w:t>
      </w:r>
      <w:r w:rsidRPr="00FD100A">
        <w:t>SERVICES</w:t>
      </w:r>
    </w:p>
    <w:p w14:paraId="1DD417D3" w14:textId="77777777" w:rsidR="00876EB1" w:rsidRDefault="00FD100A">
      <w:pPr>
        <w:ind w:left="278" w:right="5100"/>
      </w:pPr>
      <w:r>
        <w:t>C</w:t>
      </w:r>
      <w:r>
        <w:t>enters for Medicare &amp; Medicaid Services 7500</w:t>
      </w:r>
      <w:r>
        <w:rPr>
          <w:spacing w:val="-9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Boulevard,</w:t>
      </w:r>
      <w:r>
        <w:rPr>
          <w:spacing w:val="-13"/>
        </w:rPr>
        <w:t xml:space="preserve"> </w:t>
      </w:r>
      <w:r>
        <w:t>Mail</w:t>
      </w:r>
      <w:r>
        <w:rPr>
          <w:spacing w:val="-9"/>
        </w:rPr>
        <w:t xml:space="preserve"> </w:t>
      </w:r>
      <w:r>
        <w:t>Stop</w:t>
      </w:r>
      <w:r>
        <w:rPr>
          <w:spacing w:val="-9"/>
        </w:rPr>
        <w:t xml:space="preserve"> </w:t>
      </w:r>
      <w:r>
        <w:t>S2-14-26 Baltimore, Maryland</w:t>
      </w:r>
      <w:r>
        <w:rPr>
          <w:spacing w:val="40"/>
        </w:rPr>
        <w:t xml:space="preserve"> </w:t>
      </w:r>
      <w:r>
        <w:t>21244-1850</w:t>
      </w:r>
    </w:p>
    <w:p w14:paraId="6CA2C7CD" w14:textId="77777777" w:rsidR="00876EB1" w:rsidRDefault="00876EB1">
      <w:pPr>
        <w:pStyle w:val="BodyText"/>
        <w:spacing w:before="11"/>
        <w:rPr>
          <w:sz w:val="23"/>
        </w:rPr>
      </w:pPr>
    </w:p>
    <w:p w14:paraId="3BD7EE9F" w14:textId="77777777" w:rsidR="00876EB1" w:rsidRDefault="00FD100A">
      <w:pPr>
        <w:ind w:left="278"/>
        <w:rPr>
          <w:b/>
        </w:rPr>
      </w:pPr>
      <w:r>
        <w:pict w14:anchorId="7582F013">
          <v:line id="_x0000_s1029" style="position:absolute;left:0;text-align:left;z-index:15729152;mso-position-horizontal-relative:page" from="78.75pt,25.55pt" to="546.75pt,25.55pt" strokeweight="1pt">
            <w10:wrap anchorx="page"/>
          </v:line>
        </w:pict>
      </w:r>
      <w:bookmarkStart w:id="0" w:name="Disabled_&amp;_Elderly_Health_Programs_Group"/>
      <w:bookmarkEnd w:id="0"/>
      <w:r>
        <w:rPr>
          <w:b/>
          <w:spacing w:val="-6"/>
        </w:rPr>
        <w:t>Disabled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&amp;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Elderly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Health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Programs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Group</w:t>
      </w:r>
    </w:p>
    <w:p w14:paraId="65EA1A02" w14:textId="77777777" w:rsidR="00876EB1" w:rsidRDefault="00876EB1">
      <w:pPr>
        <w:pStyle w:val="BodyText"/>
        <w:rPr>
          <w:b/>
        </w:rPr>
      </w:pPr>
    </w:p>
    <w:p w14:paraId="60F4AD2B" w14:textId="77777777" w:rsidR="00876EB1" w:rsidRDefault="00876EB1">
      <w:pPr>
        <w:pStyle w:val="BodyText"/>
        <w:spacing w:before="8"/>
        <w:rPr>
          <w:b/>
          <w:sz w:val="22"/>
        </w:rPr>
      </w:pPr>
    </w:p>
    <w:p w14:paraId="25A440C9" w14:textId="77777777" w:rsidR="00876EB1" w:rsidRDefault="00FD100A">
      <w:pPr>
        <w:pStyle w:val="BodyText"/>
        <w:ind w:left="279"/>
      </w:pPr>
      <w:r>
        <w:t>March</w:t>
      </w:r>
      <w:r>
        <w:rPr>
          <w:spacing w:val="-3"/>
        </w:rPr>
        <w:t xml:space="preserve"> </w:t>
      </w:r>
      <w:r>
        <w:t xml:space="preserve">16, </w:t>
      </w:r>
      <w:r>
        <w:rPr>
          <w:spacing w:val="-4"/>
        </w:rPr>
        <w:t>2023</w:t>
      </w:r>
    </w:p>
    <w:p w14:paraId="295623A8" w14:textId="77777777" w:rsidR="00876EB1" w:rsidRDefault="00876EB1">
      <w:pPr>
        <w:pStyle w:val="BodyText"/>
      </w:pPr>
    </w:p>
    <w:p w14:paraId="68A2A631" w14:textId="77777777" w:rsidR="00876EB1" w:rsidRDefault="00FD100A">
      <w:pPr>
        <w:pStyle w:val="BodyText"/>
        <w:ind w:left="279"/>
      </w:pPr>
      <w:r>
        <w:t>Amanda</w:t>
      </w:r>
      <w:r>
        <w:rPr>
          <w:spacing w:val="-2"/>
        </w:rPr>
        <w:t xml:space="preserve"> </w:t>
      </w:r>
      <w:r>
        <w:t>Cassel</w:t>
      </w:r>
      <w:r>
        <w:rPr>
          <w:spacing w:val="-2"/>
        </w:rPr>
        <w:t xml:space="preserve"> </w:t>
      </w:r>
      <w:r>
        <w:t>Kraft,</w:t>
      </w:r>
      <w:r>
        <w:rPr>
          <w:spacing w:val="-2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rPr>
          <w:spacing w:val="-2"/>
        </w:rPr>
        <w:t>Secretary</w:t>
      </w:r>
    </w:p>
    <w:p w14:paraId="42CE8E8D" w14:textId="77777777" w:rsidR="00876EB1" w:rsidRDefault="00FD100A">
      <w:pPr>
        <w:pStyle w:val="BodyText"/>
        <w:ind w:left="279" w:right="3399"/>
      </w:pPr>
      <w:r>
        <w:t>MassHealth</w:t>
      </w:r>
      <w:r>
        <w:rPr>
          <w:spacing w:val="-7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Services 1 Ashburn Place</w:t>
      </w:r>
    </w:p>
    <w:p w14:paraId="093F8E85" w14:textId="77777777" w:rsidR="00876EB1" w:rsidRDefault="00FD100A">
      <w:pPr>
        <w:pStyle w:val="BodyText"/>
        <w:ind w:left="279"/>
      </w:pPr>
      <w:r>
        <w:t>Boston,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02108</w:t>
      </w:r>
    </w:p>
    <w:p w14:paraId="664B28E1" w14:textId="77777777" w:rsidR="00876EB1" w:rsidRDefault="00876EB1">
      <w:pPr>
        <w:pStyle w:val="BodyText"/>
      </w:pPr>
    </w:p>
    <w:p w14:paraId="6C6C3227" w14:textId="77777777" w:rsidR="00876EB1" w:rsidRPr="00FD100A" w:rsidRDefault="00FD100A" w:rsidP="00FD100A">
      <w:pPr>
        <w:pStyle w:val="Heading2"/>
      </w:pPr>
      <w:r w:rsidRPr="00FD100A">
        <w:t>Dear</w:t>
      </w:r>
      <w:r w:rsidRPr="00FD100A">
        <w:t xml:space="preserve"> </w:t>
      </w:r>
      <w:r w:rsidRPr="00FD100A">
        <w:t>Assistant</w:t>
      </w:r>
      <w:r w:rsidRPr="00FD100A">
        <w:t xml:space="preserve"> </w:t>
      </w:r>
      <w:r w:rsidRPr="00FD100A">
        <w:t>Secretary</w:t>
      </w:r>
      <w:r w:rsidRPr="00FD100A">
        <w:t xml:space="preserve"> </w:t>
      </w:r>
      <w:r w:rsidRPr="00FD100A">
        <w:t>Kraft:</w:t>
      </w:r>
    </w:p>
    <w:p w14:paraId="0DCCEA06" w14:textId="77777777" w:rsidR="00876EB1" w:rsidRDefault="00876EB1">
      <w:pPr>
        <w:pStyle w:val="BodyText"/>
        <w:spacing w:before="2"/>
        <w:rPr>
          <w:sz w:val="16"/>
        </w:rPr>
      </w:pPr>
    </w:p>
    <w:p w14:paraId="093A925E" w14:textId="77777777" w:rsidR="00876EB1" w:rsidRDefault="00FD100A">
      <w:pPr>
        <w:pStyle w:val="BodyText"/>
        <w:spacing w:before="90"/>
        <w:ind w:left="279" w:right="402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(CMS)</w:t>
      </w:r>
      <w:r>
        <w:rPr>
          <w:spacing w:val="-2"/>
        </w:rPr>
        <w:t xml:space="preserve"> </w:t>
      </w:r>
      <w:r>
        <w:t xml:space="preserve">is granting Massachusetts </w:t>
      </w:r>
      <w:r>
        <w:rPr>
          <w:b/>
        </w:rPr>
        <w:t>final approva</w:t>
      </w:r>
      <w:r>
        <w:rPr>
          <w:b/>
        </w:rPr>
        <w:t xml:space="preserve">l </w:t>
      </w:r>
      <w:r>
        <w:t>of its Statewide Transition Plan (STP) to bring settings into compliance with the federal home and community-based services (HCBS) regulations found at 42 CFR § 441.301(c)(4)-(5).</w:t>
      </w:r>
      <w:r>
        <w:rPr>
          <w:spacing w:val="40"/>
        </w:rPr>
        <w:t xml:space="preserve"> </w:t>
      </w:r>
      <w:r>
        <w:t xml:space="preserve">Upon receiving initial approval for completion of its systemic assessment </w:t>
      </w:r>
      <w:r>
        <w:t xml:space="preserve">and outline of systemic remediation activities on December 27, 2022, the state worked diligently in making a series of technical changes requested by CMS </w:t>
      </w:r>
      <w:proofErr w:type="gramStart"/>
      <w:r>
        <w:t>in order to</w:t>
      </w:r>
      <w:proofErr w:type="gramEnd"/>
      <w:r>
        <w:t xml:space="preserve"> achieve final approval.</w:t>
      </w:r>
    </w:p>
    <w:p w14:paraId="270DDDBE" w14:textId="77777777" w:rsidR="00876EB1" w:rsidRDefault="00876EB1">
      <w:pPr>
        <w:pStyle w:val="BodyText"/>
        <w:spacing w:before="10"/>
        <w:rPr>
          <w:sz w:val="23"/>
        </w:rPr>
      </w:pPr>
    </w:p>
    <w:p w14:paraId="5A008156" w14:textId="77777777" w:rsidR="00876EB1" w:rsidRDefault="00FD100A">
      <w:pPr>
        <w:pStyle w:val="BodyText"/>
        <w:spacing w:before="1" w:line="276" w:lineRule="exact"/>
        <w:ind w:left="279"/>
      </w:pPr>
      <w:r>
        <w:rPr>
          <w:b/>
        </w:rPr>
        <w:t>Final</w:t>
      </w:r>
      <w:r>
        <w:rPr>
          <w:b/>
          <w:spacing w:val="-6"/>
        </w:rPr>
        <w:t xml:space="preserve"> </w:t>
      </w: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14:paraId="606EACBD" w14:textId="77777777" w:rsidR="00876EB1" w:rsidRDefault="00FD100A">
      <w:pPr>
        <w:pStyle w:val="ListParagraph"/>
        <w:numPr>
          <w:ilvl w:val="0"/>
          <w:numId w:val="3"/>
        </w:numPr>
        <w:tabs>
          <w:tab w:val="left" w:pos="998"/>
          <w:tab w:val="left" w:pos="999"/>
        </w:tabs>
        <w:ind w:right="351" w:hanging="360"/>
        <w:rPr>
          <w:sz w:val="24"/>
        </w:rPr>
      </w:pPr>
      <w:r>
        <w:rPr>
          <w:sz w:val="24"/>
        </w:rPr>
        <w:t>Conducted a comprehensive site-specific assessment and validation of all settings serving individuals receiving Medicaid-funded HCBS, included in the STP the outcomes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remediation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rectify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issues uncovered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site-specific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the transition period on March 17, </w:t>
      </w:r>
      <w:proofErr w:type="gramStart"/>
      <w:r>
        <w:rPr>
          <w:sz w:val="24"/>
        </w:rPr>
        <w:t>2023;</w:t>
      </w:r>
      <w:proofErr w:type="gramEnd"/>
    </w:p>
    <w:p w14:paraId="10E5A91A" w14:textId="77777777" w:rsidR="00876EB1" w:rsidRDefault="00FD100A">
      <w:pPr>
        <w:pStyle w:val="ListParagraph"/>
        <w:numPr>
          <w:ilvl w:val="0"/>
          <w:numId w:val="3"/>
        </w:numPr>
        <w:tabs>
          <w:tab w:val="left" w:pos="998"/>
          <w:tab w:val="left" w:pos="999"/>
        </w:tabs>
        <w:ind w:right="431" w:hanging="360"/>
        <w:rPr>
          <w:sz w:val="24"/>
        </w:rPr>
      </w:pPr>
      <w:r>
        <w:rPr>
          <w:sz w:val="24"/>
        </w:rPr>
        <w:t>Outlined a detailed plan for identifying settings that are presumed to have institutional characteristics, including qualities that isolate</w:t>
      </w:r>
      <w:r>
        <w:rPr>
          <w:sz w:val="24"/>
        </w:rPr>
        <w:t xml:space="preserve"> HCBS beneficiaries, as 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evaluating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submission to CMS for review under heightened </w:t>
      </w:r>
      <w:proofErr w:type="gramStart"/>
      <w:r>
        <w:rPr>
          <w:sz w:val="24"/>
        </w:rPr>
        <w:t>scrutiny;</w:t>
      </w:r>
      <w:proofErr w:type="gramEnd"/>
    </w:p>
    <w:p w14:paraId="55950723" w14:textId="77777777" w:rsidR="00876EB1" w:rsidRDefault="00FD100A">
      <w:pPr>
        <w:pStyle w:val="ListParagraph"/>
        <w:numPr>
          <w:ilvl w:val="0"/>
          <w:numId w:val="3"/>
        </w:numPr>
        <w:tabs>
          <w:tab w:val="left" w:pos="998"/>
          <w:tab w:val="left" w:pos="999"/>
        </w:tabs>
        <w:ind w:right="905" w:hanging="360"/>
        <w:rPr>
          <w:sz w:val="24"/>
        </w:rPr>
      </w:pPr>
      <w:r>
        <w:rPr>
          <w:sz w:val="24"/>
        </w:rPr>
        <w:t>Developed a process for communicating with beneficiaries who are currently receiving services in settings the state has determined cannot or will not come into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settings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March 17, 2023; and</w:t>
      </w:r>
    </w:p>
    <w:p w14:paraId="513FA880" w14:textId="77777777" w:rsidR="00876EB1" w:rsidRDefault="00FD100A">
      <w:pPr>
        <w:pStyle w:val="ListParagraph"/>
        <w:numPr>
          <w:ilvl w:val="0"/>
          <w:numId w:val="3"/>
        </w:numPr>
        <w:tabs>
          <w:tab w:val="left" w:pos="998"/>
          <w:tab w:val="left" w:pos="999"/>
        </w:tabs>
        <w:ind w:right="555" w:hanging="360"/>
        <w:rPr>
          <w:sz w:val="24"/>
        </w:rPr>
      </w:pPr>
      <w:r>
        <w:rPr>
          <w:sz w:val="24"/>
        </w:rPr>
        <w:t>Establishe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assurance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 settings providing HCBS continue to remain fully compliant with the rule in the </w:t>
      </w:r>
      <w:r>
        <w:rPr>
          <w:spacing w:val="-2"/>
          <w:sz w:val="24"/>
        </w:rPr>
        <w:t>future.</w:t>
      </w:r>
    </w:p>
    <w:p w14:paraId="123007BA" w14:textId="77777777" w:rsidR="00876EB1" w:rsidRDefault="00876EB1">
      <w:pPr>
        <w:pStyle w:val="BodyText"/>
        <w:spacing w:before="8"/>
        <w:rPr>
          <w:sz w:val="23"/>
        </w:rPr>
      </w:pPr>
    </w:p>
    <w:p w14:paraId="57A51A26" w14:textId="77777777" w:rsidR="00876EB1" w:rsidRDefault="00FD100A">
      <w:pPr>
        <w:pStyle w:val="BodyText"/>
        <w:ind w:left="278" w:right="402"/>
      </w:pPr>
      <w:r>
        <w:t xml:space="preserve">After reviewing the STP submitted by the state on </w:t>
      </w:r>
      <w:r>
        <w:rPr>
          <w:sz w:val="22"/>
        </w:rPr>
        <w:t xml:space="preserve">January 31, </w:t>
      </w:r>
      <w:proofErr w:type="gramStart"/>
      <w:r>
        <w:rPr>
          <w:sz w:val="22"/>
        </w:rPr>
        <w:t>2023</w:t>
      </w:r>
      <w:proofErr w:type="gramEnd"/>
      <w:r>
        <w:rPr>
          <w:sz w:val="22"/>
        </w:rPr>
        <w:t xml:space="preserve"> </w:t>
      </w:r>
      <w:r>
        <w:t>and February 28, 2023, CMS</w:t>
      </w:r>
      <w:r>
        <w:t xml:space="preserve"> provided additional feedback on </w:t>
      </w:r>
      <w:r>
        <w:rPr>
          <w:sz w:val="22"/>
        </w:rPr>
        <w:t xml:space="preserve">February 17, 2023 </w:t>
      </w:r>
      <w:r>
        <w:t>and March 9, 2023 and requested several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STP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approval. These changes did not necessitate another public comment period.</w:t>
      </w:r>
      <w:r>
        <w:rPr>
          <w:spacing w:val="40"/>
        </w:rPr>
        <w:t xml:space="preserve"> </w:t>
      </w:r>
      <w:r>
        <w:t>The state subsequently</w:t>
      </w:r>
    </w:p>
    <w:p w14:paraId="73E90AC1" w14:textId="77777777" w:rsidR="00876EB1" w:rsidRDefault="00876EB1">
      <w:pPr>
        <w:sectPr w:rsidR="00876EB1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4E4E7DFB" w14:textId="77777777" w:rsidR="00876EB1" w:rsidRDefault="00FD100A">
      <w:pPr>
        <w:pStyle w:val="BodyText"/>
        <w:spacing w:before="89"/>
        <w:ind w:left="278"/>
        <w:rPr>
          <w:sz w:val="22"/>
        </w:rPr>
      </w:pPr>
      <w:r>
        <w:lastRenderedPageBreak/>
        <w:t>addressed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resubmitted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STP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z w:val="22"/>
        </w:rPr>
        <w:t>March</w:t>
      </w:r>
      <w:r>
        <w:rPr>
          <w:spacing w:val="-2"/>
          <w:sz w:val="22"/>
        </w:rPr>
        <w:t xml:space="preserve"> </w:t>
      </w:r>
      <w:r>
        <w:rPr>
          <w:sz w:val="22"/>
        </w:rPr>
        <w:t>10,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2023.</w:t>
      </w:r>
    </w:p>
    <w:p w14:paraId="3443E75E" w14:textId="77777777" w:rsidR="00876EB1" w:rsidRDefault="00FD100A">
      <w:pPr>
        <w:pStyle w:val="BodyText"/>
        <w:ind w:left="278"/>
      </w:pP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technical changes</w:t>
      </w:r>
      <w:r>
        <w:rPr>
          <w:spacing w:val="-3"/>
        </w:rPr>
        <w:t xml:space="preserve"> </w:t>
      </w:r>
      <w:r>
        <w:t>made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atta</w:t>
      </w:r>
      <w:r>
        <w:rPr>
          <w:spacing w:val="-2"/>
        </w:rPr>
        <w:t>ched.</w:t>
      </w:r>
    </w:p>
    <w:p w14:paraId="2C0FCB2E" w14:textId="77777777" w:rsidR="00876EB1" w:rsidRDefault="00876EB1">
      <w:pPr>
        <w:pStyle w:val="BodyText"/>
      </w:pPr>
    </w:p>
    <w:p w14:paraId="74F268DE" w14:textId="77777777" w:rsidR="00876EB1" w:rsidRDefault="00FD100A">
      <w:pPr>
        <w:pStyle w:val="BodyText"/>
        <w:ind w:left="279" w:right="402"/>
      </w:pPr>
      <w:r>
        <w:t>The state is encouraged to work collaboratively with CMS to identify any areas that may need</w:t>
      </w:r>
      <w:r>
        <w:rPr>
          <w:spacing w:val="-1"/>
        </w:rPr>
        <w:t xml:space="preserve"> </w:t>
      </w:r>
      <w:r>
        <w:t>strengthening with</w:t>
      </w:r>
      <w:r>
        <w:rPr>
          <w:spacing w:val="-5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state’s</w:t>
      </w:r>
      <w:r>
        <w:rPr>
          <w:spacing w:val="-2"/>
        </w:rPr>
        <w:t xml:space="preserve"> </w:t>
      </w:r>
      <w:r>
        <w:t>remediation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heightened</w:t>
      </w:r>
      <w:r>
        <w:rPr>
          <w:spacing w:val="-4"/>
        </w:rPr>
        <w:t xml:space="preserve"> </w:t>
      </w:r>
      <w:r>
        <w:t>scrutiny</w:t>
      </w:r>
      <w:r>
        <w:rPr>
          <w:spacing w:val="-7"/>
        </w:rPr>
        <w:t xml:space="preserve"> </w:t>
      </w:r>
      <w:r>
        <w:t>processes as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implements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plan.</w:t>
      </w:r>
      <w:r>
        <w:rPr>
          <w:spacing w:val="40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quarterly reports through the milestone tracking system designed to assist states to track their transition processes, will focus on four key areas:</w:t>
      </w:r>
    </w:p>
    <w:p w14:paraId="12ADFF97" w14:textId="77777777" w:rsidR="00876EB1" w:rsidRDefault="00FD100A">
      <w:pPr>
        <w:pStyle w:val="ListParagraph"/>
        <w:numPr>
          <w:ilvl w:val="0"/>
          <w:numId w:val="2"/>
        </w:numPr>
        <w:tabs>
          <w:tab w:val="left" w:pos="1000"/>
        </w:tabs>
        <w:ind w:hanging="361"/>
        <w:rPr>
          <w:sz w:val="24"/>
        </w:rPr>
      </w:pPr>
      <w:r>
        <w:rPr>
          <w:sz w:val="24"/>
        </w:rPr>
        <w:t>Reviewing</w:t>
      </w:r>
      <w:r>
        <w:rPr>
          <w:spacing w:val="-8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to-date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state’s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milesto</w:t>
      </w:r>
      <w:r>
        <w:rPr>
          <w:spacing w:val="-2"/>
          <w:sz w:val="24"/>
        </w:rPr>
        <w:t>nes;</w:t>
      </w:r>
      <w:proofErr w:type="gramEnd"/>
    </w:p>
    <w:p w14:paraId="38330FE9" w14:textId="77777777" w:rsidR="00876EB1" w:rsidRDefault="00FD100A">
      <w:pPr>
        <w:pStyle w:val="ListParagraph"/>
        <w:numPr>
          <w:ilvl w:val="0"/>
          <w:numId w:val="2"/>
        </w:numPr>
        <w:tabs>
          <w:tab w:val="left" w:pos="1000"/>
        </w:tabs>
        <w:ind w:right="731"/>
        <w:rPr>
          <w:sz w:val="24"/>
        </w:rPr>
      </w:pPr>
      <w:r>
        <w:rPr>
          <w:sz w:val="24"/>
        </w:rPr>
        <w:t>Discussing</w:t>
      </w:r>
      <w:r>
        <w:rPr>
          <w:spacing w:val="-9"/>
          <w:sz w:val="24"/>
        </w:rPr>
        <w:t xml:space="preserve"> </w:t>
      </w:r>
      <w:r>
        <w:rPr>
          <w:sz w:val="24"/>
        </w:rPr>
        <w:t>challenges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addressing</w:t>
      </w:r>
      <w:r>
        <w:rPr>
          <w:spacing w:val="-8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arise during the state’s remediation </w:t>
      </w:r>
      <w:proofErr w:type="gramStart"/>
      <w:r>
        <w:rPr>
          <w:sz w:val="24"/>
        </w:rPr>
        <w:t>processes;</w:t>
      </w:r>
      <w:proofErr w:type="gramEnd"/>
    </w:p>
    <w:p w14:paraId="19F61F22" w14:textId="77777777" w:rsidR="00876EB1" w:rsidRDefault="00FD100A">
      <w:pPr>
        <w:pStyle w:val="ListParagraph"/>
        <w:numPr>
          <w:ilvl w:val="0"/>
          <w:numId w:val="2"/>
        </w:numPr>
        <w:tabs>
          <w:tab w:val="left" w:pos="1000"/>
        </w:tabs>
        <w:ind w:right="499"/>
        <w:rPr>
          <w:sz w:val="24"/>
        </w:rPr>
      </w:pPr>
      <w:r>
        <w:rPr>
          <w:sz w:val="24"/>
        </w:rPr>
        <w:t>Adjusting the state’s process as needed to assure that all sites meeting the regulation’s categories of presumed institutional settings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have been identified, reflects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assures the state’s progress in preparing submissions to CMS for a heightened scrutiny </w:t>
      </w:r>
      <w:proofErr w:type="gramStart"/>
      <w:r>
        <w:rPr>
          <w:sz w:val="24"/>
        </w:rPr>
        <w:t>review;</w:t>
      </w:r>
      <w:proofErr w:type="gramEnd"/>
      <w:r>
        <w:rPr>
          <w:sz w:val="24"/>
        </w:rPr>
        <w:t xml:space="preserve"> and</w:t>
      </w:r>
    </w:p>
    <w:p w14:paraId="12152BC1" w14:textId="77777777" w:rsidR="00876EB1" w:rsidRDefault="00FD100A">
      <w:pPr>
        <w:pStyle w:val="ListParagraph"/>
        <w:numPr>
          <w:ilvl w:val="0"/>
          <w:numId w:val="2"/>
        </w:numPr>
        <w:tabs>
          <w:tab w:val="left" w:pos="1000"/>
        </w:tabs>
        <w:ind w:right="1119"/>
        <w:jc w:val="both"/>
        <w:rPr>
          <w:sz w:val="24"/>
        </w:rPr>
      </w:pPr>
      <w:r>
        <w:rPr>
          <w:sz w:val="24"/>
        </w:rPr>
        <w:t>Providing</w:t>
      </w:r>
      <w:r>
        <w:rPr>
          <w:spacing w:val="-8"/>
          <w:sz w:val="24"/>
        </w:rPr>
        <w:t xml:space="preserve"> </w:t>
      </w:r>
      <w:r>
        <w:rPr>
          <w:sz w:val="24"/>
        </w:rPr>
        <w:t>feedback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implementation,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noting any</w:t>
      </w:r>
      <w:r>
        <w:rPr>
          <w:spacing w:val="-3"/>
          <w:sz w:val="24"/>
        </w:rPr>
        <w:t xml:space="preserve"> </w:t>
      </w:r>
      <w:r>
        <w:rPr>
          <w:sz w:val="24"/>
        </w:rPr>
        <w:t>challenges with respect to capacity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z w:val="24"/>
        </w:rPr>
        <w:t xml:space="preserve"> and technical support </w:t>
      </w:r>
      <w:r>
        <w:rPr>
          <w:spacing w:val="-2"/>
          <w:sz w:val="24"/>
        </w:rPr>
        <w:t>needs.</w:t>
      </w:r>
    </w:p>
    <w:p w14:paraId="513C3AC4" w14:textId="77777777" w:rsidR="00876EB1" w:rsidRDefault="00876EB1">
      <w:pPr>
        <w:pStyle w:val="BodyText"/>
      </w:pPr>
    </w:p>
    <w:p w14:paraId="0EA75F20" w14:textId="77777777" w:rsidR="00876EB1" w:rsidRDefault="00FD100A">
      <w:pPr>
        <w:pStyle w:val="BodyText"/>
        <w:ind w:left="279" w:right="316"/>
      </w:pPr>
      <w:r>
        <w:t>It is important to note that CMS approval of a STP solely addresses the state’s compliance with the applicable Medicaid authorities.</w:t>
      </w:r>
      <w:r>
        <w:rPr>
          <w:spacing w:val="40"/>
        </w:rPr>
        <w:t xml:space="preserve"> </w:t>
      </w:r>
      <w:r>
        <w:t>CMS approval does not address the state’s independent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 xml:space="preserve">504 of the Rehabilitation </w:t>
      </w:r>
      <w:proofErr w:type="gramStart"/>
      <w:r>
        <w:t>Act</w:t>
      </w:r>
      <w:proofErr w:type="gramEnd"/>
      <w:r>
        <w:t xml:space="preserve"> or the Supreme Court’s </w:t>
      </w:r>
      <w:r>
        <w:rPr>
          <w:i/>
        </w:rPr>
        <w:t xml:space="preserve">Olmstead v. LC </w:t>
      </w:r>
      <w:r>
        <w:t>decision.</w:t>
      </w:r>
      <w:r>
        <w:rPr>
          <w:spacing w:val="40"/>
        </w:rPr>
        <w:t xml:space="preserve"> </w:t>
      </w:r>
      <w:r>
        <w:t xml:space="preserve">Guidance from the Department of Justice concerning compliance with the Americans with Disabilities Act and the </w:t>
      </w:r>
      <w:r>
        <w:rPr>
          <w:i/>
        </w:rPr>
        <w:t xml:space="preserve">Olmstead </w:t>
      </w:r>
      <w:r>
        <w:t>decision is avail</w:t>
      </w:r>
      <w:r>
        <w:t xml:space="preserve">able at: </w:t>
      </w:r>
      <w:hyperlink r:id="rId8">
        <w:r>
          <w:rPr>
            <w:color w:val="0000FF"/>
            <w:u w:val="single" w:color="0000FF"/>
          </w:rPr>
          <w:t>http://www.ada.gov/olmstead/q&amp;a_olmstead.htm</w:t>
        </w:r>
      </w:hyperlink>
      <w:r>
        <w:t>.</w:t>
      </w:r>
    </w:p>
    <w:p w14:paraId="45F91402" w14:textId="77777777" w:rsidR="00876EB1" w:rsidRDefault="00876EB1">
      <w:pPr>
        <w:pStyle w:val="BodyText"/>
        <w:spacing w:before="1"/>
        <w:rPr>
          <w:sz w:val="16"/>
        </w:rPr>
      </w:pPr>
    </w:p>
    <w:p w14:paraId="7F817234" w14:textId="77777777" w:rsidR="00876EB1" w:rsidRDefault="00FD100A">
      <w:pPr>
        <w:pStyle w:val="BodyText"/>
        <w:spacing w:before="90"/>
        <w:ind w:left="279" w:right="402"/>
      </w:pPr>
      <w:r>
        <w:t xml:space="preserve">This letter does not convey approval of any settings submitted to CMS for heightened scrutiny </w:t>
      </w:r>
      <w:proofErr w:type="gramStart"/>
      <w:r>
        <w:t>review, but</w:t>
      </w:r>
      <w:proofErr w:type="gramEnd"/>
      <w:r>
        <w:t xml:space="preserve"> does convey approval of the </w:t>
      </w:r>
      <w:r>
        <w:t>state’s process for addressing that issue. Any</w:t>
      </w:r>
      <w:r>
        <w:rPr>
          <w:spacing w:val="-3"/>
        </w:rPr>
        <w:t xml:space="preserve"> </w:t>
      </w:r>
      <w:r>
        <w:t>settings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heightened</w:t>
      </w:r>
      <w:r>
        <w:rPr>
          <w:spacing w:val="-3"/>
        </w:rPr>
        <w:t xml:space="preserve"> </w:t>
      </w:r>
      <w:r>
        <w:t>scrutiny</w:t>
      </w:r>
      <w:r>
        <w:rPr>
          <w:spacing w:val="-5"/>
        </w:rPr>
        <w:t xml:space="preserve"> </w:t>
      </w:r>
      <w:r>
        <w:t>will be reviewed and a determination made separate and distinct from final STP approval.</w:t>
      </w:r>
    </w:p>
    <w:p w14:paraId="24074129" w14:textId="77777777" w:rsidR="00876EB1" w:rsidRDefault="00876EB1">
      <w:pPr>
        <w:pStyle w:val="BodyText"/>
      </w:pPr>
    </w:p>
    <w:p w14:paraId="455B7692" w14:textId="77777777" w:rsidR="00876EB1" w:rsidRDefault="00FD100A">
      <w:pPr>
        <w:pStyle w:val="BodyText"/>
        <w:ind w:left="279" w:right="402"/>
      </w:pPr>
      <w:r>
        <w:t>Additionally,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</w:t>
      </w:r>
      <w:r>
        <w:t>ate’s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(CAP)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 for additional time for the continued assessment of settings that fall under the institutional presumption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assure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settings</w:t>
      </w:r>
      <w:r>
        <w:rPr>
          <w:spacing w:val="-2"/>
        </w:rPr>
        <w:t xml:space="preserve"> </w:t>
      </w:r>
      <w:r>
        <w:t>criteria.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on progress with activities outlined in the CAP.</w:t>
      </w:r>
    </w:p>
    <w:p w14:paraId="60E08D1D" w14:textId="77777777" w:rsidR="00876EB1" w:rsidRDefault="00876EB1">
      <w:pPr>
        <w:pStyle w:val="BodyText"/>
      </w:pPr>
    </w:p>
    <w:p w14:paraId="219275B7" w14:textId="77777777" w:rsidR="00876EB1" w:rsidRDefault="00FD100A">
      <w:pPr>
        <w:pStyle w:val="BodyText"/>
        <w:spacing w:before="1"/>
        <w:ind w:left="279" w:right="169"/>
      </w:pPr>
      <w:r>
        <w:t>Thank you for y</w:t>
      </w:r>
      <w:r>
        <w:t>our work on this STP.</w:t>
      </w:r>
      <w:r>
        <w:rPr>
          <w:spacing w:val="40"/>
        </w:rPr>
        <w:t xml:space="preserve"> </w:t>
      </w:r>
      <w:r>
        <w:t>CMS appreciates the state’s effort in completing this work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congratulates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 xml:space="preserve">all settings </w:t>
      </w:r>
      <w:proofErr w:type="gramStart"/>
      <w:r>
        <w:t>are in compliance with</w:t>
      </w:r>
      <w:proofErr w:type="gramEnd"/>
      <w:r>
        <w:t xml:space="preserve"> the federal HCBS regulations.</w:t>
      </w:r>
    </w:p>
    <w:p w14:paraId="0ABAC1B4" w14:textId="77777777" w:rsidR="00876EB1" w:rsidRDefault="00876EB1">
      <w:pPr>
        <w:pStyle w:val="BodyText"/>
        <w:rPr>
          <w:sz w:val="20"/>
        </w:rPr>
      </w:pPr>
    </w:p>
    <w:p w14:paraId="39A5D029" w14:textId="77777777" w:rsidR="00876EB1" w:rsidRDefault="00876EB1">
      <w:pPr>
        <w:pStyle w:val="BodyText"/>
        <w:rPr>
          <w:sz w:val="20"/>
        </w:rPr>
      </w:pPr>
    </w:p>
    <w:p w14:paraId="292F9075" w14:textId="77777777" w:rsidR="00876EB1" w:rsidRDefault="00FD100A">
      <w:pPr>
        <w:pStyle w:val="BodyText"/>
        <w:spacing w:before="10"/>
        <w:rPr>
          <w:sz w:val="15"/>
        </w:rPr>
      </w:pPr>
      <w:r>
        <w:pict w14:anchorId="3B410390">
          <v:rect id="docshape2" o:spid="_x0000_s1028" style="position:absolute;margin-left:1in;margin-top:10.35pt;width:2in;height:.5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0C5B0FF" w14:textId="77777777" w:rsidR="00876EB1" w:rsidRDefault="00FD100A">
      <w:pPr>
        <w:spacing w:before="93"/>
        <w:ind w:left="120" w:right="169" w:hanging="1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Medicaid</w:t>
      </w:r>
      <w:r>
        <w:rPr>
          <w:spacing w:val="-3"/>
          <w:sz w:val="20"/>
        </w:rPr>
        <w:t xml:space="preserve"> </w:t>
      </w:r>
      <w:r>
        <w:rPr>
          <w:sz w:val="20"/>
        </w:rPr>
        <w:t>regula</w:t>
      </w:r>
      <w:r>
        <w:rPr>
          <w:sz w:val="20"/>
        </w:rPr>
        <w:t>tions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42</w:t>
      </w:r>
      <w:r>
        <w:rPr>
          <w:spacing w:val="-3"/>
          <w:sz w:val="20"/>
        </w:rPr>
        <w:t xml:space="preserve"> </w:t>
      </w:r>
      <w:r>
        <w:rPr>
          <w:sz w:val="20"/>
        </w:rPr>
        <w:t>CFR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441.301(c)(5)(v)</w:t>
      </w:r>
      <w:r>
        <w:rPr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heightened</w:t>
      </w:r>
      <w:r>
        <w:rPr>
          <w:spacing w:val="-3"/>
          <w:sz w:val="20"/>
        </w:rPr>
        <w:t xml:space="preserve"> </w:t>
      </w:r>
      <w:r>
        <w:rPr>
          <w:sz w:val="20"/>
        </w:rPr>
        <w:t>scrutiny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types of presumed institutional settings: 1) Settings located in a building that is also a publicly or privately operated facility that provides inpatient institutional treatment; 2) Settings in a building </w:t>
      </w:r>
      <w:proofErr w:type="spellStart"/>
      <w:r>
        <w:rPr>
          <w:sz w:val="20"/>
        </w:rPr>
        <w:t>onthe</w:t>
      </w:r>
      <w:proofErr w:type="spellEnd"/>
      <w:r>
        <w:rPr>
          <w:sz w:val="20"/>
        </w:rPr>
        <w:t xml:space="preserve"> grounds of, or immediately adjacent to, a pu</w:t>
      </w:r>
      <w:r>
        <w:rPr>
          <w:sz w:val="20"/>
        </w:rPr>
        <w:t>blic institution; 3) Any other setting that has the effect</w:t>
      </w:r>
      <w:r>
        <w:rPr>
          <w:spacing w:val="-1"/>
          <w:sz w:val="20"/>
        </w:rPr>
        <w:t xml:space="preserve"> </w:t>
      </w:r>
      <w:r>
        <w:rPr>
          <w:sz w:val="20"/>
        </w:rPr>
        <w:t>of isolating individuals receiving</w:t>
      </w:r>
      <w:r>
        <w:rPr>
          <w:spacing w:val="-2"/>
          <w:sz w:val="20"/>
        </w:rPr>
        <w:t xml:space="preserve"> </w:t>
      </w:r>
      <w:r>
        <w:rPr>
          <w:sz w:val="20"/>
        </w:rPr>
        <w:t>Medicaid HCBS from the broader community of individuals not receiving Medicaid HCBS.</w:t>
      </w:r>
    </w:p>
    <w:p w14:paraId="5B23EDF8" w14:textId="77777777" w:rsidR="00876EB1" w:rsidRDefault="00876EB1">
      <w:pPr>
        <w:rPr>
          <w:sz w:val="20"/>
        </w:rPr>
        <w:sectPr w:rsidR="00876EB1">
          <w:headerReference w:type="default" r:id="rId9"/>
          <w:pgSz w:w="12240" w:h="15840"/>
          <w:pgMar w:top="1340" w:right="1340" w:bottom="280" w:left="1320" w:header="731" w:footer="0" w:gutter="0"/>
          <w:pgNumType w:start="2"/>
          <w:cols w:space="720"/>
        </w:sectPr>
      </w:pPr>
    </w:p>
    <w:p w14:paraId="0C6D19F0" w14:textId="77777777" w:rsidR="00876EB1" w:rsidRDefault="00876EB1">
      <w:pPr>
        <w:pStyle w:val="BodyText"/>
        <w:spacing w:before="10"/>
        <w:rPr>
          <w:sz w:val="23"/>
        </w:rPr>
      </w:pPr>
    </w:p>
    <w:p w14:paraId="5088D3AB" w14:textId="77777777" w:rsidR="00876EB1" w:rsidRDefault="00876EB1">
      <w:pPr>
        <w:rPr>
          <w:sz w:val="23"/>
        </w:rPr>
        <w:sectPr w:rsidR="00876EB1">
          <w:pgSz w:w="12240" w:h="15840"/>
          <w:pgMar w:top="1340" w:right="1340" w:bottom="280" w:left="1320" w:header="731" w:footer="0" w:gutter="0"/>
          <w:cols w:space="720"/>
        </w:sectPr>
      </w:pPr>
    </w:p>
    <w:p w14:paraId="2C2D2BE7" w14:textId="77777777" w:rsidR="00876EB1" w:rsidRDefault="00FD100A">
      <w:pPr>
        <w:pStyle w:val="BodyText"/>
        <w:spacing w:before="90"/>
        <w:ind w:left="4440"/>
      </w:pPr>
      <w:bookmarkStart w:id="2" w:name="_bookmark1"/>
      <w:bookmarkEnd w:id="2"/>
      <w:r>
        <w:rPr>
          <w:spacing w:val="-2"/>
        </w:rPr>
        <w:t>Sincerely,</w:t>
      </w:r>
    </w:p>
    <w:p w14:paraId="5BF9FC28" w14:textId="4FC980DF" w:rsidR="00876EB1" w:rsidRPr="00FD100A" w:rsidRDefault="00FD100A" w:rsidP="00FD100A">
      <w:pPr>
        <w:ind w:left="4435"/>
        <w:rPr>
          <w:spacing w:val="-2"/>
          <w:sz w:val="24"/>
          <w:szCs w:val="24"/>
        </w:rPr>
      </w:pPr>
      <w:r w:rsidRPr="00FD100A">
        <w:rPr>
          <w:spacing w:val="-2"/>
          <w:sz w:val="24"/>
          <w:szCs w:val="24"/>
        </w:rPr>
        <w:t>Ryan</w:t>
      </w:r>
      <w:r w:rsidRPr="00FD100A">
        <w:rPr>
          <w:spacing w:val="-2"/>
          <w:sz w:val="24"/>
          <w:szCs w:val="24"/>
        </w:rPr>
        <w:t xml:space="preserve"> </w:t>
      </w:r>
      <w:r w:rsidRPr="00FD100A">
        <w:rPr>
          <w:spacing w:val="-2"/>
          <w:sz w:val="24"/>
          <w:szCs w:val="24"/>
        </w:rPr>
        <w:t>I.</w:t>
      </w:r>
      <w:r>
        <w:rPr>
          <w:spacing w:val="-2"/>
          <w:sz w:val="24"/>
          <w:szCs w:val="24"/>
        </w:rPr>
        <w:t xml:space="preserve"> Shannahan</w:t>
      </w:r>
    </w:p>
    <w:p w14:paraId="204B7010" w14:textId="77777777" w:rsidR="00876EB1" w:rsidRDefault="00FD100A">
      <w:pPr>
        <w:rPr>
          <w:rFonts w:ascii="Arial"/>
        </w:rPr>
      </w:pPr>
      <w:r>
        <w:br w:type="column"/>
      </w:r>
    </w:p>
    <w:p w14:paraId="0916CE03" w14:textId="77777777" w:rsidR="00876EB1" w:rsidRDefault="00FD100A">
      <w:pPr>
        <w:spacing w:before="183"/>
        <w:ind w:left="1132"/>
        <w:rPr>
          <w:rFonts w:ascii="Arial"/>
          <w:sz w:val="19"/>
        </w:rPr>
      </w:pPr>
      <w:r>
        <w:rPr>
          <w:rFonts w:ascii="Arial"/>
          <w:w w:val="105"/>
          <w:sz w:val="19"/>
        </w:rPr>
        <w:t>Digitally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signed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by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spacing w:val="-4"/>
          <w:w w:val="105"/>
          <w:sz w:val="19"/>
        </w:rPr>
        <w:t>Ryan</w:t>
      </w:r>
    </w:p>
    <w:p w14:paraId="4AEA0568" w14:textId="77777777" w:rsidR="00876EB1" w:rsidRDefault="00FD100A">
      <w:pPr>
        <w:spacing w:before="19"/>
        <w:ind w:left="1132"/>
        <w:rPr>
          <w:rFonts w:ascii="Arial"/>
          <w:sz w:val="19"/>
        </w:rPr>
      </w:pPr>
      <w:r>
        <w:pict w14:anchorId="48326C20">
          <v:shape id="docshape3" o:spid="_x0000_s1027" style="position:absolute;left:0;text-align:left;margin-left:374.25pt;margin-top:-10.35pt;width:47.65pt;height:47.35pt;z-index:-15822336;mso-position-horizontal-relative:page" coordorigin="7485,-207" coordsize="953,947" o:spt="100" adj="0,,0" path="m7657,539r-83,54l7522,645r-28,45l7485,723r7,13l7497,739r61,l7564,737r-60,l7512,702r31,-50l7593,595r64,-56xm7893,-207r-19,12l7864,-165r-3,33l7860,-108r1,21l7863,-64r3,25l7870,-14r5,25l7880,38r6,26l7893,91r-7,31l7866,178r-31,76l7796,341r-46,93l7700,525r-52,83l7597,675r-49,45l7504,737r60,l7567,736r50,-44l7678,615r72,-115l7760,497r-10,l7808,394r41,-84l7878,243r20,-55l7911,144r34,l7923,88r7,-50l7911,38,7899,-4r-7,-41l7888,-84r-2,-35l7887,-134r2,-24l7895,-184r12,-17l7930,-201r-12,-5l7893,-207xm8429,495r-27,l8391,505r,26l8402,541r27,l8434,536r-29,l8396,528r,-20l8405,500r29,l8429,495xm8434,500r-8,l8433,508r,20l8426,536r8,l8439,531r,-26l8434,500xm8421,503r-15,l8406,531r4,l8410,521r13,l8422,520r-3,-1l8425,517r-15,l8410,509r14,l8424,507r-3,-4xm8423,521r-7,l8418,524r1,2l8420,531r5,l8424,526r,-3l8423,521xm8424,509r-7,l8419,510r,6l8416,517r9,l8425,513r-1,-4xm7945,144r-34,l7963,249r54,72l8068,366r42,27l8040,407r-72,17l7895,445r-73,24l7750,497r10,l7822,478r78,-20l7982,441r82,-13l8145,418r73,l8203,411r66,-3l8419,408r-25,-14l8357,387r-197,l8137,374r-22,-14l8094,345r-21,-15l8024,281r-41,-58l7950,157r-5,-13xm8218,418r-73,l8209,447r63,21l8330,482r48,5l8398,485r15,-4l8424,474r1,-3l8399,471r-39,-4l8313,454r-54,-19l8218,418xm8429,464r-7,3l8411,471r14,l8429,464xm8419,408r-150,l8345,410r63,13l8433,454r3,-7l8439,444r,-7l8427,412r-8,-4xm8276,380r-26,1l8222,382r-62,5l8357,387r-15,-3l8276,380xm7940,-128r-6,29l7928,-62r-7,45l7911,38r19,l7931,32r4,-53l7938,-74r2,-54xm7930,-201r-23,l7917,-195r10,11l7935,-168r5,23l7943,-181r-8,-18l7930,-20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  <w:w w:val="105"/>
          <w:sz w:val="19"/>
        </w:rPr>
        <w:t>I.</w:t>
      </w:r>
      <w:r>
        <w:rPr>
          <w:rFonts w:ascii="Arial"/>
          <w:spacing w:val="-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Shannahan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-</w:t>
      </w:r>
      <w:r>
        <w:rPr>
          <w:rFonts w:ascii="Arial"/>
          <w:spacing w:val="-10"/>
          <w:w w:val="105"/>
          <w:sz w:val="19"/>
        </w:rPr>
        <w:t>S</w:t>
      </w:r>
    </w:p>
    <w:p w14:paraId="0EDE4917" w14:textId="77777777" w:rsidR="00876EB1" w:rsidRDefault="00876EB1">
      <w:pPr>
        <w:rPr>
          <w:rFonts w:ascii="Arial"/>
          <w:sz w:val="19"/>
        </w:rPr>
        <w:sectPr w:rsidR="00876EB1">
          <w:type w:val="continuous"/>
          <w:pgSz w:w="12240" w:h="15840"/>
          <w:pgMar w:top="1360" w:right="1340" w:bottom="280" w:left="1320" w:header="731" w:footer="0" w:gutter="0"/>
          <w:cols w:num="2" w:space="720" w:equalWidth="0">
            <w:col w:w="5511" w:space="40"/>
            <w:col w:w="4029"/>
          </w:cols>
        </w:sectPr>
      </w:pPr>
    </w:p>
    <w:p w14:paraId="00A6B6D3" w14:textId="43C17252" w:rsidR="00876EB1" w:rsidRDefault="00FD100A">
      <w:pPr>
        <w:spacing w:before="19"/>
        <w:ind w:left="6682"/>
        <w:rPr>
          <w:rFonts w:ascii="Arial"/>
          <w:sz w:val="19"/>
        </w:rPr>
      </w:pPr>
      <w:r>
        <w:rPr>
          <w:rFonts w:ascii="Arial"/>
          <w:w w:val="105"/>
          <w:sz w:val="19"/>
        </w:rPr>
        <w:t>Date: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spacing w:val="-2"/>
          <w:w w:val="105"/>
          <w:sz w:val="19"/>
        </w:rPr>
        <w:t>2023.03.16</w:t>
      </w:r>
    </w:p>
    <w:p w14:paraId="16C06A5D" w14:textId="77777777" w:rsidR="00876EB1" w:rsidRDefault="00FD100A">
      <w:pPr>
        <w:spacing w:before="18"/>
        <w:ind w:left="6682"/>
        <w:rPr>
          <w:rFonts w:ascii="Arial"/>
          <w:sz w:val="19"/>
        </w:rPr>
      </w:pPr>
      <w:r>
        <w:rPr>
          <w:rFonts w:ascii="Arial"/>
          <w:w w:val="105"/>
          <w:sz w:val="19"/>
        </w:rPr>
        <w:t>11:42:30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-</w:t>
      </w:r>
      <w:r>
        <w:rPr>
          <w:rFonts w:ascii="Arial"/>
          <w:spacing w:val="-2"/>
          <w:w w:val="105"/>
          <w:sz w:val="19"/>
        </w:rPr>
        <w:t>04'00'</w:t>
      </w:r>
    </w:p>
    <w:p w14:paraId="6EBD1D9E" w14:textId="77777777" w:rsidR="00876EB1" w:rsidRDefault="00FD100A">
      <w:pPr>
        <w:pStyle w:val="BodyText"/>
        <w:spacing w:before="105"/>
        <w:ind w:left="4440"/>
      </w:pPr>
      <w:r>
        <w:t>Ryan</w:t>
      </w:r>
      <w:r>
        <w:rPr>
          <w:spacing w:val="-6"/>
        </w:rPr>
        <w:t xml:space="preserve"> </w:t>
      </w:r>
      <w:r>
        <w:t>Shannahan,</w:t>
      </w:r>
      <w:r>
        <w:rPr>
          <w:spacing w:val="-8"/>
        </w:rPr>
        <w:t xml:space="preserve"> </w:t>
      </w:r>
      <w:r>
        <w:t>Deputy</w:t>
      </w:r>
      <w:r>
        <w:rPr>
          <w:spacing w:val="-9"/>
        </w:rPr>
        <w:t xml:space="preserve"> </w:t>
      </w:r>
      <w:r>
        <w:rPr>
          <w:spacing w:val="-2"/>
        </w:rPr>
        <w:t>Director</w:t>
      </w:r>
    </w:p>
    <w:p w14:paraId="682625B4" w14:textId="77777777" w:rsidR="00876EB1" w:rsidRDefault="00FD100A">
      <w:pPr>
        <w:pStyle w:val="BodyText"/>
        <w:ind w:left="4440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Long-Term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Supports</w:t>
      </w:r>
    </w:p>
    <w:p w14:paraId="1A8150D2" w14:textId="77777777" w:rsidR="00876EB1" w:rsidRDefault="00876EB1">
      <w:pPr>
        <w:pStyle w:val="BodyText"/>
        <w:rPr>
          <w:sz w:val="20"/>
        </w:rPr>
      </w:pPr>
    </w:p>
    <w:p w14:paraId="6E064760" w14:textId="77777777" w:rsidR="00876EB1" w:rsidRDefault="00876EB1">
      <w:pPr>
        <w:pStyle w:val="BodyText"/>
        <w:rPr>
          <w:sz w:val="20"/>
        </w:rPr>
      </w:pPr>
    </w:p>
    <w:p w14:paraId="01ED2BD5" w14:textId="77777777" w:rsidR="00876EB1" w:rsidRDefault="00876EB1">
      <w:pPr>
        <w:pStyle w:val="BodyText"/>
        <w:spacing w:before="1"/>
        <w:rPr>
          <w:sz w:val="16"/>
        </w:rPr>
      </w:pPr>
    </w:p>
    <w:p w14:paraId="02B74AE5" w14:textId="77777777" w:rsidR="00876EB1" w:rsidRDefault="00FD100A">
      <w:pPr>
        <w:pStyle w:val="BodyText"/>
        <w:spacing w:before="90"/>
        <w:ind w:left="120"/>
      </w:pPr>
      <w:r>
        <w:rPr>
          <w:spacing w:val="-2"/>
        </w:rPr>
        <w:t>Attachment</w:t>
      </w:r>
    </w:p>
    <w:p w14:paraId="4CC0F5BB" w14:textId="77777777" w:rsidR="00876EB1" w:rsidRDefault="00876EB1">
      <w:pPr>
        <w:sectPr w:rsidR="00876EB1">
          <w:type w:val="continuous"/>
          <w:pgSz w:w="12240" w:h="15840"/>
          <w:pgMar w:top="1360" w:right="1340" w:bottom="280" w:left="1320" w:header="731" w:footer="0" w:gutter="0"/>
          <w:cols w:space="720"/>
        </w:sectPr>
      </w:pPr>
    </w:p>
    <w:p w14:paraId="219FDCCD" w14:textId="77777777" w:rsidR="00876EB1" w:rsidRPr="00FD100A" w:rsidRDefault="00FD100A" w:rsidP="00FD100A">
      <w:pPr>
        <w:pStyle w:val="Heading2"/>
        <w:jc w:val="center"/>
        <w:rPr>
          <w:b/>
          <w:bCs/>
        </w:rPr>
      </w:pPr>
      <w:r w:rsidRPr="00FD100A">
        <w:rPr>
          <w:b/>
          <w:bCs/>
        </w:rPr>
        <w:lastRenderedPageBreak/>
        <w:t>SUMMARY OF CHANGES TO THE STP MADE BY THE STATE OF MASSACHUSETTS</w:t>
      </w:r>
      <w:r w:rsidRPr="00FD100A">
        <w:rPr>
          <w:b/>
          <w:bCs/>
          <w:spacing w:val="-5"/>
        </w:rPr>
        <w:t xml:space="preserve"> </w:t>
      </w:r>
      <w:r w:rsidRPr="00FD100A">
        <w:rPr>
          <w:b/>
          <w:bCs/>
        </w:rPr>
        <w:t>AS</w:t>
      </w:r>
      <w:r w:rsidRPr="00FD100A">
        <w:rPr>
          <w:b/>
          <w:bCs/>
          <w:spacing w:val="-5"/>
        </w:rPr>
        <w:t xml:space="preserve"> </w:t>
      </w:r>
      <w:r w:rsidRPr="00FD100A">
        <w:rPr>
          <w:b/>
          <w:bCs/>
        </w:rPr>
        <w:t>REQUESTED</w:t>
      </w:r>
      <w:r w:rsidRPr="00FD100A">
        <w:rPr>
          <w:b/>
          <w:bCs/>
          <w:spacing w:val="-4"/>
        </w:rPr>
        <w:t xml:space="preserve"> </w:t>
      </w:r>
      <w:r w:rsidRPr="00FD100A">
        <w:rPr>
          <w:b/>
          <w:bCs/>
        </w:rPr>
        <w:t>BY</w:t>
      </w:r>
      <w:r w:rsidRPr="00FD100A">
        <w:rPr>
          <w:b/>
          <w:bCs/>
          <w:spacing w:val="-5"/>
        </w:rPr>
        <w:t xml:space="preserve"> </w:t>
      </w:r>
      <w:r w:rsidRPr="00FD100A">
        <w:rPr>
          <w:b/>
          <w:bCs/>
        </w:rPr>
        <w:t>CMS</w:t>
      </w:r>
      <w:r w:rsidRPr="00FD100A">
        <w:rPr>
          <w:b/>
          <w:bCs/>
          <w:spacing w:val="-5"/>
        </w:rPr>
        <w:t xml:space="preserve"> </w:t>
      </w:r>
      <w:r w:rsidRPr="00FD100A">
        <w:rPr>
          <w:b/>
          <w:bCs/>
        </w:rPr>
        <w:t>IN</w:t>
      </w:r>
      <w:r w:rsidRPr="00FD100A">
        <w:rPr>
          <w:b/>
          <w:bCs/>
          <w:spacing w:val="-5"/>
        </w:rPr>
        <w:t xml:space="preserve"> </w:t>
      </w:r>
      <w:r w:rsidRPr="00FD100A">
        <w:rPr>
          <w:b/>
          <w:bCs/>
        </w:rPr>
        <w:t>ORDER</w:t>
      </w:r>
      <w:r w:rsidRPr="00FD100A">
        <w:rPr>
          <w:b/>
          <w:bCs/>
          <w:spacing w:val="-4"/>
        </w:rPr>
        <w:t xml:space="preserve"> </w:t>
      </w:r>
      <w:r w:rsidRPr="00FD100A">
        <w:rPr>
          <w:b/>
          <w:bCs/>
        </w:rPr>
        <w:t>TO</w:t>
      </w:r>
      <w:r w:rsidRPr="00FD100A">
        <w:rPr>
          <w:b/>
          <w:bCs/>
          <w:spacing w:val="-4"/>
        </w:rPr>
        <w:t xml:space="preserve"> </w:t>
      </w:r>
      <w:r w:rsidRPr="00FD100A">
        <w:rPr>
          <w:b/>
          <w:bCs/>
        </w:rPr>
        <w:t>RECEIVE</w:t>
      </w:r>
      <w:r w:rsidRPr="00FD100A">
        <w:rPr>
          <w:b/>
          <w:bCs/>
          <w:spacing w:val="-5"/>
        </w:rPr>
        <w:t xml:space="preserve"> </w:t>
      </w:r>
      <w:r w:rsidRPr="00FD100A">
        <w:rPr>
          <w:b/>
          <w:bCs/>
        </w:rPr>
        <w:t xml:space="preserve">FINAL </w:t>
      </w:r>
      <w:r w:rsidRPr="00FD100A">
        <w:rPr>
          <w:b/>
          <w:bCs/>
          <w:spacing w:val="-2"/>
        </w:rPr>
        <w:t>APPROVAL</w:t>
      </w:r>
    </w:p>
    <w:p w14:paraId="0CE65674" w14:textId="77777777" w:rsidR="00876EB1" w:rsidRDefault="00FD100A">
      <w:pPr>
        <w:spacing w:before="1"/>
        <w:ind w:left="1207" w:right="1188"/>
        <w:jc w:val="center"/>
        <w:rPr>
          <w:b/>
          <w:sz w:val="24"/>
        </w:rPr>
      </w:pPr>
      <w:r>
        <w:rPr>
          <w:b/>
          <w:sz w:val="24"/>
        </w:rPr>
        <w:t>(Detailed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clarifications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2023)</w:t>
      </w:r>
    </w:p>
    <w:p w14:paraId="7B8F5988" w14:textId="77777777" w:rsidR="00876EB1" w:rsidRDefault="00876EB1">
      <w:pPr>
        <w:pStyle w:val="BodyText"/>
        <w:rPr>
          <w:b/>
          <w:sz w:val="26"/>
        </w:rPr>
      </w:pPr>
    </w:p>
    <w:p w14:paraId="456ABBDB" w14:textId="77777777" w:rsidR="00876EB1" w:rsidRDefault="00876EB1">
      <w:pPr>
        <w:pStyle w:val="BodyText"/>
        <w:spacing w:before="11"/>
        <w:rPr>
          <w:b/>
          <w:sz w:val="21"/>
        </w:rPr>
      </w:pPr>
    </w:p>
    <w:p w14:paraId="2AB5875E" w14:textId="77777777" w:rsidR="00876EB1" w:rsidRPr="00FD100A" w:rsidRDefault="00FD100A" w:rsidP="00FD100A">
      <w:pPr>
        <w:pStyle w:val="Heading3"/>
      </w:pPr>
      <w:r w:rsidRPr="00FD100A">
        <w:t>Public</w:t>
      </w:r>
      <w:r w:rsidRPr="00FD100A">
        <w:t xml:space="preserve"> </w:t>
      </w:r>
      <w:r w:rsidRPr="00FD100A">
        <w:t>Comment</w:t>
      </w:r>
    </w:p>
    <w:p w14:paraId="1116ED94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73"/>
        <w:rPr>
          <w:sz w:val="24"/>
        </w:rPr>
      </w:pPr>
      <w:r>
        <w:rPr>
          <w:sz w:val="24"/>
        </w:rPr>
        <w:t>I</w:t>
      </w:r>
      <w:r>
        <w:rPr>
          <w:sz w:val="24"/>
        </w:rPr>
        <w:t>ncluded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Statewide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 Plan for review and commenting purposes. (pg. 7)</w:t>
      </w:r>
    </w:p>
    <w:p w14:paraId="37A504BB" w14:textId="77777777" w:rsidR="00876EB1" w:rsidRDefault="00876EB1">
      <w:pPr>
        <w:pStyle w:val="BodyText"/>
        <w:spacing w:before="6"/>
        <w:rPr>
          <w:sz w:val="27"/>
        </w:rPr>
      </w:pPr>
    </w:p>
    <w:p w14:paraId="50B35C17" w14:textId="77777777" w:rsidR="00876EB1" w:rsidRDefault="00FD100A" w:rsidP="00FD100A">
      <w:pPr>
        <w:pStyle w:val="Heading2"/>
      </w:pPr>
      <w:r>
        <w:t>Site-specific</w:t>
      </w:r>
      <w:r>
        <w:rPr>
          <w:spacing w:val="-6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Validation,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Results:</w:t>
      </w:r>
    </w:p>
    <w:p w14:paraId="0BE0B640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left="839" w:right="247"/>
        <w:rPr>
          <w:sz w:val="24"/>
        </w:rPr>
      </w:pPr>
      <w:r>
        <w:rPr>
          <w:sz w:val="24"/>
        </w:rPr>
        <w:t>C</w:t>
      </w:r>
      <w:r>
        <w:rPr>
          <w:sz w:val="24"/>
        </w:rPr>
        <w:t>onfirmed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self-assessment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Departmen</w:t>
      </w:r>
      <w:r>
        <w:rPr>
          <w:sz w:val="24"/>
        </w:rPr>
        <w:t>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 (DDS) and Massachusetts Rehabilitation Commission (MRC) settings included all the settings criteria; (pgs. 34-35)</w:t>
      </w:r>
    </w:p>
    <w:p w14:paraId="46BC6B33" w14:textId="77777777" w:rsidR="00876EB1" w:rsidRDefault="00FD100A">
      <w:pPr>
        <w:pStyle w:val="ListParagraph"/>
        <w:numPr>
          <w:ilvl w:val="0"/>
          <w:numId w:val="1"/>
        </w:numPr>
        <w:tabs>
          <w:tab w:val="left" w:pos="840"/>
        </w:tabs>
        <w:spacing w:before="6" w:line="273" w:lineRule="auto"/>
        <w:ind w:left="839" w:right="146"/>
        <w:jc w:val="both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confirming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attestations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Care settings for DDS, MRC, and Executive Office of Elder Affairs (EOEA) will be validated by the state for all settings rule requirements by March 17, 2023; (pg. 61)</w:t>
      </w:r>
    </w:p>
    <w:p w14:paraId="456954F9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" w:line="273" w:lineRule="auto"/>
        <w:ind w:left="839" w:right="1026"/>
        <w:rPr>
          <w:sz w:val="24"/>
        </w:rPr>
      </w:pPr>
      <w:r>
        <w:rPr>
          <w:sz w:val="24"/>
        </w:rPr>
        <w:t>Confirmed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reside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unrelated caregiver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settings</w:t>
      </w:r>
      <w:r>
        <w:rPr>
          <w:spacing w:val="-1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2"/>
          <w:sz w:val="24"/>
        </w:rPr>
        <w:t xml:space="preserve"> </w:t>
      </w:r>
      <w:r>
        <w:rPr>
          <w:sz w:val="24"/>
        </w:rPr>
        <w:t>(pg.</w:t>
      </w:r>
      <w:r>
        <w:rPr>
          <w:spacing w:val="-1"/>
          <w:sz w:val="24"/>
        </w:rPr>
        <w:t xml:space="preserve"> </w:t>
      </w:r>
      <w:r>
        <w:rPr>
          <w:sz w:val="24"/>
        </w:rPr>
        <w:t>61)</w:t>
      </w:r>
    </w:p>
    <w:p w14:paraId="74EDBF4D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3" w:lineRule="auto"/>
        <w:ind w:left="839" w:right="159"/>
        <w:rPr>
          <w:sz w:val="24"/>
        </w:rPr>
      </w:pPr>
      <w:r>
        <w:rPr>
          <w:sz w:val="24"/>
        </w:rPr>
        <w:t>Provided assurances that settings in which people reside on their own or with family 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privately</w:t>
      </w:r>
      <w:r>
        <w:rPr>
          <w:spacing w:val="-4"/>
          <w:sz w:val="24"/>
        </w:rPr>
        <w:t xml:space="preserve"> </w:t>
      </w:r>
      <w:r>
        <w:rPr>
          <w:sz w:val="24"/>
        </w:rPr>
        <w:t>owned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rented</w:t>
      </w:r>
      <w:r>
        <w:rPr>
          <w:spacing w:val="-4"/>
          <w:sz w:val="24"/>
        </w:rPr>
        <w:t xml:space="preserve"> </w:t>
      </w:r>
      <w:r>
        <w:rPr>
          <w:sz w:val="24"/>
        </w:rPr>
        <w:t>homes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 with all sett</w:t>
      </w:r>
      <w:r>
        <w:rPr>
          <w:sz w:val="24"/>
        </w:rPr>
        <w:t>ings rule requirements; (pg. 61)</w:t>
      </w:r>
    </w:p>
    <w:p w14:paraId="5FD0EDEC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" w:line="273" w:lineRule="auto"/>
        <w:ind w:left="839" w:right="205"/>
        <w:rPr>
          <w:sz w:val="24"/>
        </w:rPr>
      </w:pPr>
      <w:r>
        <w:rPr>
          <w:sz w:val="24"/>
        </w:rPr>
        <w:t>Clarified where group employment supports are delivered, along with additional details 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compliant;</w:t>
      </w:r>
      <w:r>
        <w:rPr>
          <w:spacing w:val="-3"/>
          <w:sz w:val="24"/>
        </w:rPr>
        <w:t xml:space="preserve"> </w:t>
      </w:r>
      <w:r>
        <w:rPr>
          <w:sz w:val="24"/>
        </w:rPr>
        <w:t>(pgs.</w:t>
      </w:r>
      <w:r>
        <w:rPr>
          <w:spacing w:val="-3"/>
          <w:sz w:val="24"/>
        </w:rPr>
        <w:t xml:space="preserve"> </w:t>
      </w:r>
      <w:r>
        <w:rPr>
          <w:sz w:val="24"/>
        </w:rPr>
        <w:t>36,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38- </w:t>
      </w:r>
      <w:r>
        <w:rPr>
          <w:spacing w:val="-4"/>
          <w:sz w:val="24"/>
        </w:rPr>
        <w:t>39)</w:t>
      </w:r>
    </w:p>
    <w:p w14:paraId="6D4467CC" w14:textId="77777777" w:rsidR="00876EB1" w:rsidRDefault="00FD100A">
      <w:pPr>
        <w:pStyle w:val="ListParagraph"/>
        <w:numPr>
          <w:ilvl w:val="0"/>
          <w:numId w:val="1"/>
        </w:numPr>
        <w:tabs>
          <w:tab w:val="left" w:pos="840"/>
        </w:tabs>
        <w:spacing w:before="5" w:line="273" w:lineRule="auto"/>
        <w:ind w:left="839" w:right="519"/>
        <w:jc w:val="both"/>
        <w:rPr>
          <w:sz w:val="24"/>
        </w:rPr>
      </w:pPr>
      <w:r>
        <w:rPr>
          <w:sz w:val="24"/>
        </w:rPr>
        <w:t>Clarified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assessed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validated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225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Day Settings</w:t>
      </w:r>
      <w:r>
        <w:rPr>
          <w:spacing w:val="-3"/>
          <w:sz w:val="24"/>
        </w:rPr>
        <w:t xml:space="preserve"> </w:t>
      </w:r>
      <w:r>
        <w:rPr>
          <w:sz w:val="24"/>
        </w:rPr>
        <w:t>(CBDS)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remediation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CBDS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that were initially determined non-compliant; (pgs. 45-47) and</w:t>
      </w:r>
    </w:p>
    <w:p w14:paraId="744F00FB" w14:textId="77777777" w:rsidR="00876EB1" w:rsidRDefault="00FD100A">
      <w:pPr>
        <w:pStyle w:val="ListParagraph"/>
        <w:numPr>
          <w:ilvl w:val="0"/>
          <w:numId w:val="1"/>
        </w:numPr>
        <w:tabs>
          <w:tab w:val="left" w:pos="840"/>
        </w:tabs>
        <w:spacing w:before="4" w:line="273" w:lineRule="auto"/>
        <w:ind w:left="839" w:right="100"/>
        <w:jc w:val="both"/>
        <w:rPr>
          <w:sz w:val="24"/>
        </w:rPr>
      </w:pP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initially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5"/>
          <w:sz w:val="24"/>
        </w:rPr>
        <w:t xml:space="preserve"> </w:t>
      </w:r>
      <w:r>
        <w:rPr>
          <w:sz w:val="24"/>
        </w:rPr>
        <w:t>non-compliant, are currently compliant. (pgs. 38-39)</w:t>
      </w:r>
    </w:p>
    <w:p w14:paraId="15E59166" w14:textId="77777777" w:rsidR="00876EB1" w:rsidRDefault="00FD100A" w:rsidP="00FD100A">
      <w:pPr>
        <w:pStyle w:val="Heading2"/>
      </w:pPr>
      <w:r>
        <w:t>Site-Specific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Process:</w:t>
      </w:r>
    </w:p>
    <w:p w14:paraId="2307C568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 w:line="276" w:lineRule="auto"/>
        <w:ind w:right="125"/>
        <w:rPr>
          <w:sz w:val="24"/>
        </w:rPr>
      </w:pPr>
      <w:r>
        <w:rPr>
          <w:sz w:val="24"/>
        </w:rPr>
        <w:t>P</w:t>
      </w:r>
      <w:r>
        <w:rPr>
          <w:sz w:val="24"/>
        </w:rPr>
        <w:t>rovided additional details about the licensure and certification processes that were used to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DDS</w:t>
      </w:r>
      <w:r>
        <w:rPr>
          <w:spacing w:val="-3"/>
          <w:sz w:val="24"/>
        </w:rPr>
        <w:t xml:space="preserve"> </w:t>
      </w:r>
      <w:r>
        <w:rPr>
          <w:sz w:val="24"/>
        </w:rPr>
        <w:t>waive</w:t>
      </w:r>
      <w:r>
        <w:rPr>
          <w:sz w:val="24"/>
        </w:rPr>
        <w:t>rs,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4"/>
          <w:sz w:val="24"/>
        </w:rPr>
        <w:t xml:space="preserve"> </w:t>
      </w:r>
      <w:r>
        <w:rPr>
          <w:sz w:val="24"/>
        </w:rPr>
        <w:t>in which settings received reviews, the tools used that reflected all the rule requirements, and who conducted those visits on behalf of the state; (pgs. 11-12, 32-33)</w:t>
      </w:r>
    </w:p>
    <w:p w14:paraId="7C2CE7F7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right="151"/>
        <w:rPr>
          <w:sz w:val="24"/>
        </w:rPr>
      </w:pPr>
      <w:r>
        <w:rPr>
          <w:sz w:val="24"/>
        </w:rPr>
        <w:t>Clarified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MRC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desk</w:t>
      </w:r>
      <w:r>
        <w:rPr>
          <w:spacing w:val="-3"/>
          <w:sz w:val="24"/>
        </w:rPr>
        <w:t xml:space="preserve"> </w:t>
      </w:r>
      <w:r>
        <w:rPr>
          <w:sz w:val="24"/>
        </w:rPr>
        <w:t>rev</w:t>
      </w:r>
      <w:r>
        <w:rPr>
          <w:sz w:val="24"/>
        </w:rPr>
        <w:t>iew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visit,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 the factors that led the state to determine that an onsite visit was needed; (pg. 47)</w:t>
      </w:r>
    </w:p>
    <w:p w14:paraId="61CBEFFB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right="179"/>
        <w:rPr>
          <w:sz w:val="24"/>
        </w:rPr>
      </w:pPr>
      <w:r>
        <w:rPr>
          <w:sz w:val="24"/>
        </w:rPr>
        <w:t>Confirmed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MRC</w:t>
      </w:r>
      <w:r>
        <w:rPr>
          <w:spacing w:val="-4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validated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3"/>
          <w:sz w:val="24"/>
        </w:rPr>
        <w:t xml:space="preserve"> </w:t>
      </w:r>
      <w:r>
        <w:rPr>
          <w:sz w:val="24"/>
        </w:rPr>
        <w:t>criteria, including lease agreements; (pg. 48)</w:t>
      </w:r>
    </w:p>
    <w:p w14:paraId="67C256C2" w14:textId="77777777" w:rsidR="00876EB1" w:rsidRDefault="00876EB1">
      <w:pPr>
        <w:spacing w:line="273" w:lineRule="auto"/>
        <w:rPr>
          <w:sz w:val="24"/>
        </w:rPr>
        <w:sectPr w:rsidR="00876EB1">
          <w:headerReference w:type="default" r:id="rId10"/>
          <w:pgSz w:w="12240" w:h="15840"/>
          <w:pgMar w:top="1380" w:right="1340" w:bottom="280" w:left="1320" w:header="0" w:footer="0" w:gutter="0"/>
          <w:cols w:space="720"/>
        </w:sectPr>
      </w:pPr>
    </w:p>
    <w:p w14:paraId="258743DE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0"/>
        <w:rPr>
          <w:sz w:val="24"/>
        </w:rPr>
      </w:pPr>
      <w:r>
        <w:rPr>
          <w:sz w:val="24"/>
        </w:rPr>
        <w:lastRenderedPageBreak/>
        <w:t>Clarified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shared living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1"/>
          <w:sz w:val="24"/>
        </w:rPr>
        <w:t xml:space="preserve"> </w:t>
      </w:r>
      <w:r>
        <w:rPr>
          <w:sz w:val="24"/>
        </w:rPr>
        <w:t>assessed,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findings;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(pg. </w:t>
      </w:r>
      <w:r>
        <w:rPr>
          <w:spacing w:val="-5"/>
          <w:sz w:val="24"/>
        </w:rPr>
        <w:t>50)</w:t>
      </w:r>
    </w:p>
    <w:p w14:paraId="51436AFF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0" w:line="273" w:lineRule="auto"/>
        <w:ind w:right="191"/>
        <w:rPr>
          <w:sz w:val="24"/>
        </w:rPr>
      </w:pP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assessed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assure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locks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tenancy agreements for </w:t>
      </w:r>
      <w:r>
        <w:rPr>
          <w:sz w:val="24"/>
        </w:rPr>
        <w:t>full compliance; (pg. 48)</w:t>
      </w:r>
    </w:p>
    <w:p w14:paraId="226CA031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3" w:lineRule="auto"/>
        <w:ind w:left="839" w:right="239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MRC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validate</w:t>
      </w:r>
      <w:r>
        <w:rPr>
          <w:spacing w:val="-4"/>
          <w:sz w:val="24"/>
        </w:rPr>
        <w:t xml:space="preserve"> </w:t>
      </w:r>
      <w:r>
        <w:rPr>
          <w:sz w:val="24"/>
        </w:rPr>
        <w:t>settings compliance; (pg. 49)</w:t>
      </w:r>
    </w:p>
    <w:p w14:paraId="3C4A2C53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3" w:lineRule="auto"/>
        <w:ind w:left="839" w:right="727"/>
        <w:rPr>
          <w:sz w:val="24"/>
        </w:rPr>
      </w:pPr>
      <w:r>
        <w:rPr>
          <w:sz w:val="24"/>
        </w:rPr>
        <w:t>Provided additional details how Aging Services Access Points (ASAP) completed reviews,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review;</w:t>
      </w:r>
      <w:r>
        <w:rPr>
          <w:spacing w:val="-4"/>
          <w:sz w:val="24"/>
        </w:rPr>
        <w:t xml:space="preserve"> </w:t>
      </w:r>
      <w:r>
        <w:rPr>
          <w:sz w:val="24"/>
        </w:rPr>
        <w:t>(pg.</w:t>
      </w:r>
      <w:r>
        <w:rPr>
          <w:spacing w:val="-4"/>
          <w:sz w:val="24"/>
        </w:rPr>
        <w:t xml:space="preserve"> </w:t>
      </w:r>
      <w:r>
        <w:rPr>
          <w:sz w:val="24"/>
        </w:rPr>
        <w:t>53)</w:t>
      </w:r>
    </w:p>
    <w:p w14:paraId="049352A8" w14:textId="77777777" w:rsidR="00876EB1" w:rsidRDefault="00FD100A">
      <w:pPr>
        <w:pStyle w:val="ListParagraph"/>
        <w:numPr>
          <w:ilvl w:val="0"/>
          <w:numId w:val="1"/>
        </w:numPr>
        <w:tabs>
          <w:tab w:val="left" w:pos="840"/>
        </w:tabs>
        <w:spacing w:before="3" w:line="273" w:lineRule="auto"/>
        <w:ind w:left="839" w:right="434"/>
        <w:jc w:val="both"/>
        <w:rPr>
          <w:sz w:val="24"/>
        </w:rPr>
      </w:pPr>
      <w:r>
        <w:rPr>
          <w:sz w:val="24"/>
        </w:rPr>
        <w:t>Confirmed that all ASAP survey results evaluated by EOEA contained all the settings criteria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survey;</w:t>
      </w:r>
      <w:r>
        <w:rPr>
          <w:spacing w:val="-4"/>
          <w:sz w:val="24"/>
        </w:rPr>
        <w:t xml:space="preserve"> </w:t>
      </w:r>
      <w:r>
        <w:rPr>
          <w:sz w:val="24"/>
        </w:rPr>
        <w:t>confirmed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onsite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Supportive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settings; and (pg. 53)</w:t>
      </w:r>
    </w:p>
    <w:p w14:paraId="22D6BD17" w14:textId="77777777" w:rsidR="00876EB1" w:rsidRDefault="00FD100A">
      <w:pPr>
        <w:pStyle w:val="ListParagraph"/>
        <w:numPr>
          <w:ilvl w:val="0"/>
          <w:numId w:val="1"/>
        </w:numPr>
        <w:tabs>
          <w:tab w:val="left" w:pos="840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Clarified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EOEA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revised</w:t>
      </w:r>
      <w:r>
        <w:rPr>
          <w:spacing w:val="-2"/>
          <w:sz w:val="24"/>
        </w:rPr>
        <w:t xml:space="preserve"> </w:t>
      </w:r>
      <w:r>
        <w:rPr>
          <w:sz w:val="24"/>
        </w:rPr>
        <w:t>HCBS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(pg.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29)</w:t>
      </w:r>
    </w:p>
    <w:p w14:paraId="2320EED4" w14:textId="77777777" w:rsidR="00876EB1" w:rsidRDefault="00876EB1">
      <w:pPr>
        <w:pStyle w:val="BodyText"/>
        <w:rPr>
          <w:sz w:val="31"/>
        </w:rPr>
      </w:pPr>
    </w:p>
    <w:p w14:paraId="4176FBD4" w14:textId="77777777" w:rsidR="00876EB1" w:rsidRDefault="00FD100A" w:rsidP="00FD100A">
      <w:pPr>
        <w:pStyle w:val="Heading2"/>
      </w:pPr>
      <w:r>
        <w:t>Site-Specific</w:t>
      </w:r>
      <w:r>
        <w:rPr>
          <w:spacing w:val="-6"/>
        </w:rPr>
        <w:t xml:space="preserve"> </w:t>
      </w:r>
      <w:r>
        <w:rPr>
          <w:spacing w:val="-2"/>
        </w:rPr>
        <w:t>Remediation:</w:t>
      </w:r>
    </w:p>
    <w:p w14:paraId="0CA7D26E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right="201"/>
        <w:rPr>
          <w:sz w:val="24"/>
        </w:rPr>
      </w:pPr>
      <w:r>
        <w:rPr>
          <w:sz w:val="24"/>
        </w:rPr>
        <w:t>C</w:t>
      </w:r>
      <w:r>
        <w:rPr>
          <w:sz w:val="24"/>
        </w:rPr>
        <w:t>onfirmed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reverse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settings;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(pg. </w:t>
      </w:r>
      <w:r>
        <w:rPr>
          <w:spacing w:val="-6"/>
          <w:sz w:val="24"/>
        </w:rPr>
        <w:t>5)</w:t>
      </w:r>
    </w:p>
    <w:p w14:paraId="1D407458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3" w:lineRule="auto"/>
        <w:ind w:left="839" w:right="884"/>
        <w:rPr>
          <w:sz w:val="24"/>
        </w:rPr>
      </w:pPr>
      <w:r>
        <w:rPr>
          <w:sz w:val="24"/>
        </w:rPr>
        <w:t>Confirmed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Habilitation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longer</w:t>
      </w:r>
      <w:r>
        <w:rPr>
          <w:spacing w:val="-3"/>
          <w:sz w:val="24"/>
        </w:rPr>
        <w:t xml:space="preserve"> </w:t>
      </w:r>
      <w:r>
        <w:rPr>
          <w:sz w:val="24"/>
        </w:rPr>
        <w:t>HCBS</w:t>
      </w:r>
      <w:r>
        <w:rPr>
          <w:spacing w:val="-4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 required to comply with the settings criteria; (pg. 37)</w:t>
      </w:r>
    </w:p>
    <w:p w14:paraId="4CBC1827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3" w:lineRule="auto"/>
        <w:ind w:left="839" w:right="831"/>
        <w:rPr>
          <w:sz w:val="24"/>
        </w:rPr>
      </w:pPr>
      <w:r>
        <w:rPr>
          <w:sz w:val="24"/>
        </w:rPr>
        <w:t>Confirmed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CBDS’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initially-identified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challenges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</w:t>
      </w:r>
      <w:r>
        <w:rPr>
          <w:sz w:val="24"/>
        </w:rPr>
        <w:t>iding</w:t>
      </w:r>
      <w:r>
        <w:rPr>
          <w:spacing w:val="-5"/>
          <w:sz w:val="24"/>
        </w:rPr>
        <w:t xml:space="preserve"> </w:t>
      </w:r>
      <w:r>
        <w:rPr>
          <w:sz w:val="24"/>
        </w:rPr>
        <w:t>meaningful</w:t>
      </w:r>
      <w:r>
        <w:rPr>
          <w:spacing w:val="-5"/>
          <w:sz w:val="24"/>
        </w:rPr>
        <w:t xml:space="preserve"> </w:t>
      </w:r>
      <w:r>
        <w:rPr>
          <w:sz w:val="24"/>
        </w:rPr>
        <w:t>day services have been remediated into compliance; and (pgs. 39-40)</w:t>
      </w:r>
    </w:p>
    <w:p w14:paraId="66F7753F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 w:line="276" w:lineRule="auto"/>
        <w:ind w:right="126"/>
        <w:rPr>
          <w:sz w:val="24"/>
        </w:rPr>
      </w:pPr>
      <w:r>
        <w:rPr>
          <w:sz w:val="24"/>
        </w:rPr>
        <w:t>Added details for the DDS and MRC site specific assessment and remediation process, including remediation validation.</w:t>
      </w:r>
      <w:r>
        <w:rPr>
          <w:spacing w:val="40"/>
          <w:sz w:val="24"/>
        </w:rPr>
        <w:t xml:space="preserve"> </w:t>
      </w:r>
      <w:r>
        <w:rPr>
          <w:sz w:val="24"/>
        </w:rPr>
        <w:t>The state also confirmed that these settings were compliant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locks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doors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lease</w:t>
      </w:r>
      <w:r>
        <w:rPr>
          <w:spacing w:val="-4"/>
          <w:sz w:val="24"/>
        </w:rPr>
        <w:t xml:space="preserve"> </w:t>
      </w:r>
      <w:r>
        <w:rPr>
          <w:sz w:val="24"/>
        </w:rPr>
        <w:t>agreements.</w:t>
      </w:r>
      <w:r>
        <w:rPr>
          <w:spacing w:val="-3"/>
          <w:sz w:val="24"/>
        </w:rPr>
        <w:t xml:space="preserve"> </w:t>
      </w:r>
      <w:r>
        <w:rPr>
          <w:sz w:val="24"/>
        </w:rPr>
        <w:t>(pgs.</w:t>
      </w:r>
      <w:r>
        <w:rPr>
          <w:spacing w:val="-4"/>
          <w:sz w:val="24"/>
        </w:rPr>
        <w:t xml:space="preserve"> </w:t>
      </w:r>
      <w:r>
        <w:rPr>
          <w:sz w:val="24"/>
        </w:rPr>
        <w:t>40-43,</w:t>
      </w:r>
      <w:r>
        <w:rPr>
          <w:spacing w:val="-3"/>
          <w:sz w:val="24"/>
        </w:rPr>
        <w:t xml:space="preserve"> </w:t>
      </w:r>
      <w:r>
        <w:rPr>
          <w:sz w:val="24"/>
        </w:rPr>
        <w:t>45-47, and 51)</w:t>
      </w:r>
    </w:p>
    <w:p w14:paraId="3E59CD00" w14:textId="77777777" w:rsidR="00876EB1" w:rsidRDefault="00876EB1">
      <w:pPr>
        <w:pStyle w:val="BodyText"/>
        <w:spacing w:before="3"/>
        <w:rPr>
          <w:sz w:val="27"/>
        </w:rPr>
      </w:pPr>
    </w:p>
    <w:p w14:paraId="161A4E0C" w14:textId="77777777" w:rsidR="00876EB1" w:rsidRDefault="00FD100A" w:rsidP="00FD100A">
      <w:pPr>
        <w:pStyle w:val="Heading2"/>
      </w:pPr>
      <w:r>
        <w:t>Heightened</w:t>
      </w:r>
      <w:r>
        <w:rPr>
          <w:spacing w:val="-4"/>
        </w:rPr>
        <w:t xml:space="preserve"> </w:t>
      </w:r>
      <w:r>
        <w:rPr>
          <w:spacing w:val="-2"/>
        </w:rPr>
        <w:t>Scrutiny:</w:t>
      </w:r>
    </w:p>
    <w:p w14:paraId="0A30DC0F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1"/>
        <w:rPr>
          <w:sz w:val="24"/>
        </w:rPr>
      </w:pPr>
      <w:r>
        <w:rPr>
          <w:sz w:val="24"/>
        </w:rPr>
        <w:t>I</w:t>
      </w:r>
      <w:r>
        <w:rPr>
          <w:sz w:val="24"/>
        </w:rPr>
        <w:t>ndicated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completing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heightened</w:t>
      </w:r>
      <w:r>
        <w:rPr>
          <w:spacing w:val="-3"/>
          <w:sz w:val="24"/>
        </w:rPr>
        <w:t xml:space="preserve"> </w:t>
      </w:r>
      <w:r>
        <w:rPr>
          <w:sz w:val="24"/>
        </w:rPr>
        <w:t>scrutiny</w:t>
      </w:r>
      <w:r>
        <w:rPr>
          <w:spacing w:val="-2"/>
          <w:sz w:val="24"/>
        </w:rPr>
        <w:t xml:space="preserve"> </w:t>
      </w:r>
      <w:r>
        <w:rPr>
          <w:sz w:val="24"/>
        </w:rPr>
        <w:t>process;</w:t>
      </w:r>
      <w:r>
        <w:rPr>
          <w:spacing w:val="-2"/>
          <w:sz w:val="24"/>
        </w:rPr>
        <w:t xml:space="preserve"> </w:t>
      </w:r>
      <w:r>
        <w:rPr>
          <w:sz w:val="24"/>
        </w:rPr>
        <w:t>(pgs.</w:t>
      </w:r>
      <w:r>
        <w:rPr>
          <w:spacing w:val="-1"/>
          <w:sz w:val="24"/>
        </w:rPr>
        <w:t xml:space="preserve"> </w:t>
      </w:r>
      <w:r>
        <w:rPr>
          <w:sz w:val="24"/>
        </w:rPr>
        <w:t>61-</w:t>
      </w:r>
      <w:r>
        <w:rPr>
          <w:spacing w:val="-5"/>
          <w:sz w:val="24"/>
        </w:rPr>
        <w:t>63)</w:t>
      </w:r>
    </w:p>
    <w:p w14:paraId="0F76D9AF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1" w:line="276" w:lineRule="auto"/>
        <w:ind w:right="333"/>
        <w:rPr>
          <w:sz w:val="24"/>
        </w:rPr>
      </w:pPr>
      <w:r>
        <w:rPr>
          <w:sz w:val="24"/>
        </w:rPr>
        <w:t xml:space="preserve">Provided additional information on the process and timelines associated with the transition process, including notifying participants if </w:t>
      </w:r>
      <w:r>
        <w:rPr>
          <w:sz w:val="24"/>
        </w:rPr>
        <w:t>they are receiving services from a provider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5"/>
          <w:sz w:val="24"/>
        </w:rPr>
        <w:t xml:space="preserve"> </w:t>
      </w:r>
      <w:r>
        <w:rPr>
          <w:sz w:val="24"/>
        </w:rPr>
        <w:t>criteria,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 the process; (pgs. 63-64)</w:t>
      </w:r>
    </w:p>
    <w:p w14:paraId="5D89C4D2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right="312"/>
        <w:rPr>
          <w:sz w:val="24"/>
        </w:rPr>
      </w:pPr>
      <w:r>
        <w:rPr>
          <w:sz w:val="24"/>
        </w:rPr>
        <w:t>Confirmed that presumptively institutional settings that overcome the institutional presumption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comment,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to CMS; (pg. 61)</w:t>
      </w:r>
    </w:p>
    <w:p w14:paraId="0950999D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6" w:lineRule="auto"/>
        <w:ind w:right="219"/>
        <w:rPr>
          <w:sz w:val="24"/>
        </w:rPr>
      </w:pPr>
      <w:r>
        <w:rPr>
          <w:sz w:val="24"/>
        </w:rPr>
        <w:t>Clarified that the 25 settings identified in the chart on page xxii are the same as the settings described on page 34.</w:t>
      </w:r>
      <w:r>
        <w:rPr>
          <w:spacing w:val="40"/>
          <w:sz w:val="24"/>
        </w:rPr>
        <w:t xml:space="preserve"> </w:t>
      </w:r>
      <w:r>
        <w:rPr>
          <w:sz w:val="24"/>
        </w:rPr>
        <w:t>Also noted that the settings require heightened scru</w:t>
      </w:r>
      <w:r>
        <w:rPr>
          <w:sz w:val="24"/>
        </w:rPr>
        <w:t>tiny 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isolation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HCBS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beneficiaries,</w:t>
      </w:r>
      <w:r>
        <w:rPr>
          <w:spacing w:val="-5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that were considered in making the determination the settings were presumptively institutional; and (pgs. 34 and 61)</w:t>
      </w:r>
    </w:p>
    <w:p w14:paraId="7421D008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1" w:lineRule="auto"/>
        <w:ind w:right="657"/>
        <w:rPr>
          <w:sz w:val="24"/>
        </w:rPr>
      </w:pPr>
      <w:r>
        <w:rPr>
          <w:sz w:val="24"/>
        </w:rPr>
        <w:t>Confirmed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validated</w:t>
      </w:r>
      <w:r>
        <w:rPr>
          <w:spacing w:val="-4"/>
          <w:sz w:val="24"/>
        </w:rPr>
        <w:t xml:space="preserve"> </w:t>
      </w:r>
      <w:r>
        <w:rPr>
          <w:sz w:val="24"/>
        </w:rPr>
        <w:t>presumptivel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 settings rule criteria, not just the requirement for community integration. (pg. 62)</w:t>
      </w:r>
    </w:p>
    <w:p w14:paraId="5036C55B" w14:textId="77777777" w:rsidR="00876EB1" w:rsidRDefault="00876EB1">
      <w:pPr>
        <w:spacing w:line="271" w:lineRule="auto"/>
        <w:rPr>
          <w:sz w:val="24"/>
        </w:rPr>
        <w:sectPr w:rsidR="00876EB1">
          <w:headerReference w:type="default" r:id="rId11"/>
          <w:pgSz w:w="12240" w:h="15840"/>
          <w:pgMar w:top="1340" w:right="1340" w:bottom="280" w:left="1320" w:header="731" w:footer="0" w:gutter="0"/>
          <w:cols w:space="720"/>
        </w:sectPr>
      </w:pPr>
    </w:p>
    <w:p w14:paraId="603E170A" w14:textId="77777777" w:rsidR="00876EB1" w:rsidRDefault="00876EB1">
      <w:pPr>
        <w:pStyle w:val="BodyText"/>
        <w:spacing w:before="5"/>
        <w:rPr>
          <w:sz w:val="27"/>
        </w:rPr>
      </w:pPr>
    </w:p>
    <w:p w14:paraId="4906B273" w14:textId="77777777" w:rsidR="00876EB1" w:rsidRDefault="00FD100A" w:rsidP="00FD100A">
      <w:pPr>
        <w:pStyle w:val="Heading2"/>
      </w:pPr>
      <w:r>
        <w:t>Ongoing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Settings:</w:t>
      </w:r>
    </w:p>
    <w:p w14:paraId="20F8BB1F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 w:line="276" w:lineRule="auto"/>
        <w:ind w:right="214"/>
        <w:rPr>
          <w:sz w:val="24"/>
        </w:rPr>
      </w:pPr>
      <w:r>
        <w:rPr>
          <w:sz w:val="24"/>
        </w:rPr>
        <w:t>P</w:t>
      </w:r>
      <w:r>
        <w:rPr>
          <w:sz w:val="24"/>
        </w:rPr>
        <w:t>rovided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HCBS</w:t>
      </w:r>
      <w:r>
        <w:rPr>
          <w:spacing w:val="-5"/>
          <w:sz w:val="24"/>
        </w:rPr>
        <w:t xml:space="preserve"> </w:t>
      </w:r>
      <w:r>
        <w:rPr>
          <w:sz w:val="24"/>
        </w:rPr>
        <w:t>program’s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settings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 with all setting criteria, including the timelines in which settings are subject to monitoring, the frequency of the monitoring, and the specific entity responsible for monitoring the program; (DDS pgs. 32-47, MRC pgs.</w:t>
      </w:r>
      <w:r>
        <w:rPr>
          <w:sz w:val="24"/>
        </w:rPr>
        <w:t xml:space="preserve"> 47-52, and EOEA pgs. 52-57)</w:t>
      </w:r>
    </w:p>
    <w:p w14:paraId="012F69D6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0" w:lineRule="exact"/>
        <w:rPr>
          <w:sz w:val="24"/>
        </w:rPr>
      </w:pPr>
      <w:r>
        <w:rPr>
          <w:sz w:val="24"/>
        </w:rPr>
        <w:t>Assured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individual/private</w:t>
      </w:r>
      <w:r>
        <w:rPr>
          <w:spacing w:val="-1"/>
          <w:sz w:val="24"/>
        </w:rPr>
        <w:t xml:space="preserve"> </w:t>
      </w:r>
      <w:r>
        <w:rPr>
          <w:sz w:val="24"/>
        </w:rPr>
        <w:t>homes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(pg.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59)</w:t>
      </w:r>
    </w:p>
    <w:p w14:paraId="12FBD47E" w14:textId="77777777" w:rsidR="00876EB1" w:rsidRDefault="00FD10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1" w:line="273" w:lineRule="auto"/>
        <w:ind w:right="852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ongoing monitoring, a setting is found to be non-compliant. (pgs. 58-61)</w:t>
      </w:r>
    </w:p>
    <w:sectPr w:rsidR="00876EB1">
      <w:headerReference w:type="default" r:id="rId12"/>
      <w:pgSz w:w="12240" w:h="15840"/>
      <w:pgMar w:top="1340" w:right="1340" w:bottom="280" w:left="132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E555" w14:textId="77777777" w:rsidR="00000000" w:rsidRDefault="00FD100A">
      <w:r>
        <w:separator/>
      </w:r>
    </w:p>
  </w:endnote>
  <w:endnote w:type="continuationSeparator" w:id="0">
    <w:p w14:paraId="33D0E9C1" w14:textId="77777777" w:rsidR="00000000" w:rsidRDefault="00FD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BC04" w14:textId="77777777" w:rsidR="00000000" w:rsidRDefault="00FD100A">
      <w:r>
        <w:separator/>
      </w:r>
    </w:p>
  </w:footnote>
  <w:footnote w:type="continuationSeparator" w:id="0">
    <w:p w14:paraId="1FACB74C" w14:textId="77777777" w:rsidR="00000000" w:rsidRDefault="00FD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7993" w14:textId="77777777" w:rsidR="00876EB1" w:rsidRDefault="00FD100A">
    <w:pPr>
      <w:pStyle w:val="BodyText"/>
      <w:spacing w:line="14" w:lineRule="auto"/>
      <w:rPr>
        <w:sz w:val="20"/>
      </w:rPr>
    </w:pPr>
    <w:r>
      <w:pict w14:anchorId="25EC438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71pt;margin-top:35.55pt;width:71.75pt;height:15.3pt;z-index:-15823872;mso-position-horizontal-relative:page;mso-position-vertical-relative:page" filled="f" stroked="f">
          <v:textbox style="mso-next-textbox:#docshape1" inset="0,0,0,0">
            <w:txbxContent>
              <w:p w14:paraId="36E1D748" w14:textId="77777777" w:rsidR="00876EB1" w:rsidRDefault="00FD100A">
                <w:pPr>
                  <w:pStyle w:val="BodyText"/>
                  <w:spacing w:before="10"/>
                  <w:ind w:left="20"/>
                </w:pPr>
                <w:r>
                  <w:t>Page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– </w:t>
                </w:r>
                <w:r>
                  <w:rPr>
                    <w:spacing w:val="-2"/>
                  </w:rPr>
                  <w:t>Kraft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D325" w14:textId="77777777" w:rsidR="00876EB1" w:rsidRDefault="00876EB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7417" w14:textId="77777777" w:rsidR="00876EB1" w:rsidRDefault="00FD100A">
    <w:pPr>
      <w:pStyle w:val="BodyText"/>
      <w:spacing w:line="14" w:lineRule="auto"/>
      <w:rPr>
        <w:sz w:val="20"/>
      </w:rPr>
    </w:pPr>
    <w:r>
      <w:pict w14:anchorId="73E67883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71pt;margin-top:35.55pt;width:100.35pt;height:15.3pt;z-index:-15823360;mso-position-horizontal-relative:page;mso-position-vertical-relative:page" filled="f" stroked="f">
          <v:textbox inset="0,0,0,0">
            <w:txbxContent>
              <w:p w14:paraId="2D0E7C17" w14:textId="77777777" w:rsidR="00876EB1" w:rsidRDefault="00FD100A">
                <w:pPr>
                  <w:pStyle w:val="BodyText"/>
                  <w:spacing w:before="10"/>
                  <w:ind w:left="20"/>
                </w:pPr>
                <w:r>
                  <w:t>Page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2 - </w:t>
                </w:r>
                <w:r>
                  <w:rPr>
                    <w:spacing w:val="-2"/>
                  </w:rPr>
                  <w:t>Attachment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A99" w14:textId="77777777" w:rsidR="00876EB1" w:rsidRDefault="00FD100A">
    <w:pPr>
      <w:pStyle w:val="BodyText"/>
      <w:spacing w:line="14" w:lineRule="auto"/>
      <w:rPr>
        <w:sz w:val="20"/>
      </w:rPr>
    </w:pPr>
    <w:r>
      <w:pict w14:anchorId="6BAA32D2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71pt;margin-top:35.55pt;width:102.3pt;height:15.3pt;z-index:-15822848;mso-position-horizontal-relative:page;mso-position-vertical-relative:page" filled="f" stroked="f">
          <v:textbox inset="0,0,0,0">
            <w:txbxContent>
              <w:p w14:paraId="714A46CC" w14:textId="77777777" w:rsidR="00876EB1" w:rsidRDefault="00FD100A">
                <w:pPr>
                  <w:pStyle w:val="BodyText"/>
                  <w:spacing w:before="10"/>
                  <w:ind w:left="20"/>
                </w:pPr>
                <w:r>
                  <w:t>Page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3 – </w:t>
                </w:r>
                <w:r>
                  <w:rPr>
                    <w:spacing w:val="-2"/>
                  </w:rPr>
                  <w:t>Attachment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8B6"/>
    <w:multiLevelType w:val="hybridMultilevel"/>
    <w:tmpl w:val="CE7C0808"/>
    <w:lvl w:ilvl="0" w:tplc="896EADA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245E0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3F88A2D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536E08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30B883E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1E8A056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96EF19C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8D74149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CC1E3F1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A74C2C"/>
    <w:multiLevelType w:val="hybridMultilevel"/>
    <w:tmpl w:val="E81E4374"/>
    <w:lvl w:ilvl="0" w:tplc="35C42316">
      <w:numFmt w:val="bullet"/>
      <w:lvlText w:val=""/>
      <w:lvlJc w:val="left"/>
      <w:pPr>
        <w:ind w:left="999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7241EE">
      <w:numFmt w:val="bullet"/>
      <w:lvlText w:val="•"/>
      <w:lvlJc w:val="left"/>
      <w:pPr>
        <w:ind w:left="1858" w:hanging="359"/>
      </w:pPr>
      <w:rPr>
        <w:rFonts w:hint="default"/>
        <w:lang w:val="en-US" w:eastAsia="en-US" w:bidi="ar-SA"/>
      </w:rPr>
    </w:lvl>
    <w:lvl w:ilvl="2" w:tplc="AEE281D0">
      <w:numFmt w:val="bullet"/>
      <w:lvlText w:val="•"/>
      <w:lvlJc w:val="left"/>
      <w:pPr>
        <w:ind w:left="2716" w:hanging="359"/>
      </w:pPr>
      <w:rPr>
        <w:rFonts w:hint="default"/>
        <w:lang w:val="en-US" w:eastAsia="en-US" w:bidi="ar-SA"/>
      </w:rPr>
    </w:lvl>
    <w:lvl w:ilvl="3" w:tplc="9726F1E6">
      <w:numFmt w:val="bullet"/>
      <w:lvlText w:val="•"/>
      <w:lvlJc w:val="left"/>
      <w:pPr>
        <w:ind w:left="3574" w:hanging="359"/>
      </w:pPr>
      <w:rPr>
        <w:rFonts w:hint="default"/>
        <w:lang w:val="en-US" w:eastAsia="en-US" w:bidi="ar-SA"/>
      </w:rPr>
    </w:lvl>
    <w:lvl w:ilvl="4" w:tplc="BBBEFBE0">
      <w:numFmt w:val="bullet"/>
      <w:lvlText w:val="•"/>
      <w:lvlJc w:val="left"/>
      <w:pPr>
        <w:ind w:left="4432" w:hanging="359"/>
      </w:pPr>
      <w:rPr>
        <w:rFonts w:hint="default"/>
        <w:lang w:val="en-US" w:eastAsia="en-US" w:bidi="ar-SA"/>
      </w:rPr>
    </w:lvl>
    <w:lvl w:ilvl="5" w:tplc="609CD914">
      <w:numFmt w:val="bullet"/>
      <w:lvlText w:val="•"/>
      <w:lvlJc w:val="left"/>
      <w:pPr>
        <w:ind w:left="5290" w:hanging="359"/>
      </w:pPr>
      <w:rPr>
        <w:rFonts w:hint="default"/>
        <w:lang w:val="en-US" w:eastAsia="en-US" w:bidi="ar-SA"/>
      </w:rPr>
    </w:lvl>
    <w:lvl w:ilvl="6" w:tplc="74484D02">
      <w:numFmt w:val="bullet"/>
      <w:lvlText w:val="•"/>
      <w:lvlJc w:val="left"/>
      <w:pPr>
        <w:ind w:left="6148" w:hanging="359"/>
      </w:pPr>
      <w:rPr>
        <w:rFonts w:hint="default"/>
        <w:lang w:val="en-US" w:eastAsia="en-US" w:bidi="ar-SA"/>
      </w:rPr>
    </w:lvl>
    <w:lvl w:ilvl="7" w:tplc="A26ED528">
      <w:numFmt w:val="bullet"/>
      <w:lvlText w:val="•"/>
      <w:lvlJc w:val="left"/>
      <w:pPr>
        <w:ind w:left="7006" w:hanging="359"/>
      </w:pPr>
      <w:rPr>
        <w:rFonts w:hint="default"/>
        <w:lang w:val="en-US" w:eastAsia="en-US" w:bidi="ar-SA"/>
      </w:rPr>
    </w:lvl>
    <w:lvl w:ilvl="8" w:tplc="04EC2A24">
      <w:numFmt w:val="bullet"/>
      <w:lvlText w:val="•"/>
      <w:lvlJc w:val="left"/>
      <w:pPr>
        <w:ind w:left="7864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647820FC"/>
    <w:multiLevelType w:val="hybridMultilevel"/>
    <w:tmpl w:val="3E7A4398"/>
    <w:lvl w:ilvl="0" w:tplc="72FE122A">
      <w:start w:val="1"/>
      <w:numFmt w:val="decimal"/>
      <w:lvlText w:val="%1."/>
      <w:lvlJc w:val="left"/>
      <w:pPr>
        <w:ind w:left="9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40C2C9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06DEBF9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9AB20CC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B7F25128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5" w:tplc="BBFE8C2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D9320FD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2AE282D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034A86F4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num w:numId="1" w16cid:durableId="1160122859">
    <w:abstractNumId w:val="0"/>
  </w:num>
  <w:num w:numId="2" w16cid:durableId="1705859373">
    <w:abstractNumId w:val="2"/>
  </w:num>
  <w:num w:numId="3" w16cid:durableId="80138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EB1"/>
    <w:rsid w:val="00876EB1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805D470"/>
  <w15:docId w15:val="{F51D9209-3251-492E-B27E-79515E33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FD100A"/>
    <w:pPr>
      <w:spacing w:before="80"/>
      <w:ind w:left="279"/>
      <w:outlineLvl w:val="0"/>
    </w:pPr>
    <w:rPr>
      <w:noProof/>
    </w:rPr>
  </w:style>
  <w:style w:type="paragraph" w:styleId="Heading2">
    <w:name w:val="heading 2"/>
    <w:basedOn w:val="BodyText"/>
    <w:uiPriority w:val="9"/>
    <w:unhideWhenUsed/>
    <w:qFormat/>
    <w:rsid w:val="00FD100A"/>
    <w:pPr>
      <w:ind w:left="3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00A"/>
    <w:pPr>
      <w:spacing w:line="276" w:lineRule="exact"/>
      <w:ind w:left="120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D100A"/>
    <w:rPr>
      <w:rFonts w:ascii="Times New Roman" w:eastAsia="Times New Roman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olmstead/q%26a_olmstead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1747</Words>
  <Characters>9962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Statewide Transition Plan Final Approval </dc:title>
  <dc:creator>Serena Lowe</dc:creator>
  <cp:lastModifiedBy>Crystal, Malcolm (EHS)</cp:lastModifiedBy>
  <cp:revision>2</cp:revision>
  <dcterms:created xsi:type="dcterms:W3CDTF">2023-03-21T14:18:00Z</dcterms:created>
  <dcterms:modified xsi:type="dcterms:W3CDTF">2023-03-21T14:25:00Z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D:20230316130857</vt:lpwstr>
  </property>
</Properties>
</file>