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BB2DD" w14:textId="77777777" w:rsidR="006A6E89" w:rsidRPr="00E972B6" w:rsidRDefault="006A6E89" w:rsidP="006A6E89">
      <w:pPr>
        <w:jc w:val="center"/>
      </w:pPr>
      <w:r w:rsidRPr="00E972B6">
        <w:t>COMMONWEALTH OF MASSACHUSETTS</w:t>
      </w:r>
    </w:p>
    <w:p w14:paraId="7E29AA96" w14:textId="77777777" w:rsidR="006A6E89" w:rsidRDefault="006A6E89" w:rsidP="006A6E89"/>
    <w:p w14:paraId="1F8248AF" w14:textId="77777777"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14:paraId="642B35B8"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14:paraId="68B8AD02" w14:textId="77777777" w:rsidR="006A6E89" w:rsidRDefault="006A6E89" w:rsidP="006A6E89"/>
    <w:p w14:paraId="0FD2056A"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CF7360">
        <w:t>2019-030</w:t>
      </w:r>
    </w:p>
    <w:p w14:paraId="07266544" w14:textId="77777777" w:rsidR="002B4B04" w:rsidRDefault="006A6E89" w:rsidP="008B0E08">
      <w:r>
        <w:tab/>
      </w:r>
      <w:r>
        <w:tab/>
      </w:r>
      <w:r>
        <w:tab/>
      </w:r>
      <w:r>
        <w:tab/>
      </w:r>
      <w:r>
        <w:tab/>
      </w:r>
      <w:r>
        <w:tab/>
      </w:r>
      <w:r>
        <w:tab/>
      </w:r>
      <w:r>
        <w:tab/>
      </w:r>
      <w:r>
        <w:tab/>
      </w:r>
      <w:r>
        <w:tab/>
      </w:r>
      <w:r>
        <w:tab/>
      </w:r>
      <w:r>
        <w:tab/>
      </w:r>
      <w:r>
        <w:tab/>
      </w:r>
      <w:r>
        <w:tab/>
      </w:r>
      <w:r>
        <w:tab/>
      </w:r>
      <w:r>
        <w:tab/>
      </w:r>
      <w:r>
        <w:tab/>
      </w:r>
      <w:r>
        <w:tab/>
      </w:r>
      <w:r>
        <w:tab/>
      </w:r>
      <w:r>
        <w:tab/>
      </w:r>
      <w:r>
        <w:tab/>
      </w:r>
      <w:r>
        <w:tab/>
      </w:r>
      <w:r>
        <w:tab/>
      </w:r>
      <w:r w:rsidR="002B4B04">
        <w:tab/>
      </w:r>
      <w:r w:rsidR="002B4B04">
        <w:tab/>
      </w:r>
      <w:r w:rsidR="002B4B04">
        <w:tab/>
      </w:r>
      <w:r w:rsidR="002B4B04">
        <w:tab/>
      </w:r>
    </w:p>
    <w:p w14:paraId="67078631" w14:textId="77777777" w:rsidR="008B0E08" w:rsidRDefault="008B0E08" w:rsidP="008B0E08">
      <w:r>
        <w:t>______________________________</w:t>
      </w:r>
      <w:r w:rsidR="00EB23C5">
        <w:t>__</w:t>
      </w:r>
    </w:p>
    <w:p w14:paraId="26B3F140" w14:textId="77777777"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14:paraId="603AE9DB" w14:textId="77777777"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14:paraId="4F2A6CF2" w14:textId="77777777"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14:paraId="29A25974" w14:textId="77777777" w:rsidR="00082159" w:rsidRDefault="00CF7360" w:rsidP="00FD42AA">
      <w:pPr>
        <w:ind w:left="3024" w:hanging="3024"/>
      </w:pPr>
      <w:r>
        <w:t>MARCUS P. COOPER,</w:t>
      </w:r>
      <w:r w:rsidR="00EB23C5">
        <w:t xml:space="preserve">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14:paraId="544E934D" w14:textId="77777777" w:rsidR="008B0E08" w:rsidRDefault="008B0E08" w:rsidP="008B0E08">
      <w:r>
        <w:t>______________________________</w:t>
      </w:r>
      <w:r w:rsidR="00EB23C5">
        <w:t xml:space="preserve">__ </w:t>
      </w:r>
      <w:r>
        <w:t>)</w:t>
      </w:r>
    </w:p>
    <w:p w14:paraId="6575DAD8" w14:textId="77777777" w:rsidR="00082159" w:rsidRDefault="00082159" w:rsidP="008B0E08"/>
    <w:p w14:paraId="7559838E" w14:textId="77777777" w:rsidR="00492D18" w:rsidRDefault="00492D18" w:rsidP="00492D18">
      <w:pPr>
        <w:pStyle w:val="le-brm-normal-32-level"/>
        <w:spacing w:line="480" w:lineRule="auto"/>
        <w:ind w:firstLine="720"/>
        <w:rPr>
          <w:rFonts w:ascii="Times New Roman" w:hAnsi="Times New Roman" w:cs="Times New Roman"/>
          <w:sz w:val="24"/>
          <w:szCs w:val="24"/>
        </w:rPr>
      </w:pPr>
      <w:r w:rsidRPr="00C72BBB">
        <w:rPr>
          <w:rFonts w:ascii="Times New Roman" w:hAnsi="Times New Roman" w:cs="Times New Roman"/>
          <w:sz w:val="24"/>
          <w:szCs w:val="24"/>
        </w:rPr>
        <w:t xml:space="preserve">This matter came before the Board for </w:t>
      </w:r>
      <w:r>
        <w:rPr>
          <w:rFonts w:ascii="Times New Roman" w:hAnsi="Times New Roman" w:cs="Times New Roman"/>
          <w:sz w:val="24"/>
          <w:szCs w:val="24"/>
        </w:rPr>
        <w:t xml:space="preserve">final </w:t>
      </w:r>
      <w:r w:rsidRPr="00C72BBB">
        <w:rPr>
          <w:rFonts w:ascii="Times New Roman" w:hAnsi="Times New Roman" w:cs="Times New Roman"/>
          <w:sz w:val="24"/>
          <w:szCs w:val="24"/>
        </w:rPr>
        <w:t>disposition</w:t>
      </w:r>
      <w:r>
        <w:rPr>
          <w:rFonts w:ascii="Times New Roman" w:hAnsi="Times New Roman" w:cs="Times New Roman"/>
          <w:sz w:val="24"/>
          <w:szCs w:val="24"/>
        </w:rPr>
        <w:t xml:space="preserve"> on the basis</w:t>
      </w:r>
      <w:r w:rsidRPr="00C72BBB">
        <w:rPr>
          <w:rFonts w:ascii="Times New Roman" w:hAnsi="Times New Roman" w:cs="Times New Roman"/>
          <w:sz w:val="24"/>
          <w:szCs w:val="24"/>
        </w:rPr>
        <w:t xml:space="preserve"> of the Administrative Magistrate’s </w:t>
      </w:r>
      <w:r>
        <w:rPr>
          <w:rFonts w:ascii="Times New Roman" w:hAnsi="Times New Roman" w:cs="Times New Roman"/>
          <w:sz w:val="24"/>
          <w:szCs w:val="24"/>
        </w:rPr>
        <w:t>December 11, 2019 Recommended Decision Allowing Petitioner’s Motion for Summary Decision (“Recommended Decision”) and the Board’s Partial Final Decision and Order as to Findings of Fact and Conclusions of Law (“Partial Final Decision”), dated September 10, 2020.  After hearing from the Parties and considering the Victim Impact Statement and the Partial Final Decision, which is attached hereto and incorporated by reference, as well as the Parties’ Memoranda on Disposition, the Board amends the Partial Final Decision by adding the following:</w:t>
      </w:r>
    </w:p>
    <w:p w14:paraId="0618DECB" w14:textId="77777777" w:rsidR="00044838" w:rsidRPr="00044838" w:rsidRDefault="00044838" w:rsidP="009E59E6">
      <w:pPr>
        <w:pStyle w:val="le-brm-normal-32-level"/>
        <w:tabs>
          <w:tab w:val="left" w:pos="720"/>
        </w:tabs>
        <w:spacing w:before="0" w:after="0" w:line="480" w:lineRule="auto"/>
        <w:jc w:val="center"/>
        <w:rPr>
          <w:rFonts w:ascii="Times New Roman" w:hAnsi="Times New Roman"/>
          <w:sz w:val="24"/>
          <w:szCs w:val="24"/>
          <w:u w:val="single"/>
        </w:rPr>
      </w:pPr>
      <w:r>
        <w:rPr>
          <w:rFonts w:ascii="Times New Roman" w:hAnsi="Times New Roman"/>
          <w:sz w:val="24"/>
          <w:szCs w:val="24"/>
          <w:u w:val="single"/>
        </w:rPr>
        <w:t>Sanction</w:t>
      </w:r>
    </w:p>
    <w:p w14:paraId="0327BD22" w14:textId="77777777" w:rsidR="00EA15A6" w:rsidRDefault="00EA15A6" w:rsidP="00EA15A6">
      <w:pPr>
        <w:spacing w:line="480" w:lineRule="auto"/>
        <w:ind w:firstLine="720"/>
      </w:pPr>
      <w:r w:rsidRPr="001833C5">
        <w:t xml:space="preserve">The Board’s paramount responsibility is the protection of the public health, safety and welfare.  </w:t>
      </w:r>
      <w:r w:rsidRPr="001833C5">
        <w:rPr>
          <w:u w:val="single"/>
        </w:rPr>
        <w:t>See</w:t>
      </w:r>
      <w:r w:rsidRPr="001833C5">
        <w:t xml:space="preserve"> </w:t>
      </w:r>
      <w:r w:rsidRPr="00832367">
        <w:rPr>
          <w:u w:val="single"/>
        </w:rPr>
        <w:t>Levy v. Board of Registration in Medicine</w:t>
      </w:r>
      <w:r w:rsidRPr="001833C5">
        <w:t>, 378 Mass. 519 (1979).</w:t>
      </w:r>
      <w:r>
        <w:t xml:space="preserve">  The uncontested facts of this case demonstrate that the Respondent has been convicted of a criminal offense which reasonably calls into question his ability to practice medicine, </w:t>
      </w:r>
      <w:r w:rsidR="00CB55FD">
        <w:t xml:space="preserve">has demonstrated a lack of good moral character, </w:t>
      </w:r>
      <w:r>
        <w:t xml:space="preserve">and has engaged in conduct that undermines the public’s confidence in the medical profession.  </w:t>
      </w:r>
    </w:p>
    <w:p w14:paraId="268F7B59" w14:textId="77777777" w:rsidR="008870D8" w:rsidRDefault="008870D8" w:rsidP="008870D8">
      <w:pPr>
        <w:spacing w:line="480" w:lineRule="auto"/>
        <w:ind w:firstLine="720"/>
      </w:pPr>
      <w:r>
        <w:lastRenderedPageBreak/>
        <w:t xml:space="preserve">Good moral character has always been a requirement for licensure.  Board statutes and precedent, as well as case law, have long supported this notion.  As the Supreme Judicial Court stated in </w:t>
      </w:r>
      <w:r w:rsidRPr="006C233D">
        <w:rPr>
          <w:u w:val="single"/>
        </w:rPr>
        <w:t>Lawrence v Board of Registration in Medicine</w:t>
      </w:r>
      <w:r>
        <w:t>, 239 Mass. 424 (1921):</w:t>
      </w:r>
    </w:p>
    <w:p w14:paraId="697BCF70" w14:textId="77777777" w:rsidR="008870D8" w:rsidRDefault="008870D8" w:rsidP="008870D8">
      <w:pPr>
        <w:ind w:left="720" w:right="720"/>
      </w:pPr>
      <w:r>
        <w:t xml:space="preserve">Soundness of moral fiber to </w:t>
      </w:r>
      <w:proofErr w:type="gramStart"/>
      <w:r>
        <w:t>insure</w:t>
      </w:r>
      <w:proofErr w:type="gramEnd"/>
      <w:r>
        <w:t xml:space="preserve"> the proper use of medical learning is as essential to the public health as medical learning itself.  Mere intellectual power and scientific achievement without uprightness of character may be more harmful than ignorance.  Highly trained intelligence combined with disregard of the fundamental virtues is a menace.</w:t>
      </w:r>
    </w:p>
    <w:p w14:paraId="4DD1DED1" w14:textId="77777777" w:rsidR="008870D8" w:rsidRDefault="008870D8" w:rsidP="008870D8">
      <w:pPr>
        <w:ind w:left="720" w:right="720"/>
      </w:pPr>
    </w:p>
    <w:p w14:paraId="075DDDAF" w14:textId="77777777" w:rsidR="00B9424C" w:rsidRDefault="00EA15A6" w:rsidP="00EA15A6">
      <w:pPr>
        <w:spacing w:line="480" w:lineRule="auto"/>
        <w:ind w:firstLine="720"/>
      </w:pPr>
      <w:r>
        <w:t xml:space="preserve">The Board has </w:t>
      </w:r>
      <w:r w:rsidR="00CB55FD">
        <w:t>disciplined</w:t>
      </w:r>
      <w:r w:rsidR="00764648">
        <w:t xml:space="preserve"> the licenses of</w:t>
      </w:r>
      <w:r>
        <w:t xml:space="preserve"> physicians who have been convicted of sexual offenses, regardless of whether the victim was a patient.  </w:t>
      </w:r>
      <w:r w:rsidR="002C65A4">
        <w:rPr>
          <w:u w:val="single"/>
        </w:rPr>
        <w:t>See</w:t>
      </w:r>
      <w:r w:rsidR="002C65A4" w:rsidRPr="002C65A4">
        <w:t xml:space="preserve"> </w:t>
      </w:r>
      <w:r w:rsidR="00CB55FD">
        <w:rPr>
          <w:u w:val="single"/>
        </w:rPr>
        <w:t>In the Matter of William L. Thompson, M.D</w:t>
      </w:r>
      <w:r w:rsidR="00CB55FD" w:rsidRPr="00A30B47">
        <w:t>., Board of Registration in Medicine, Adjudicatory Case No. 2017-007 (Final Decision and Order, January 24, 2019)(</w:t>
      </w:r>
      <w:r w:rsidR="00CB55FD">
        <w:t>revocation of inchoate right to renew medical licensure for physician who pled guilty to two</w:t>
      </w:r>
      <w:r w:rsidR="00CB55FD" w:rsidRPr="00A30B47">
        <w:t xml:space="preserve"> counts of video voyeurism in the state of Rhode Island,  based on allegations that</w:t>
      </w:r>
      <w:r w:rsidR="00CB55FD">
        <w:t xml:space="preserve"> he secretly videotaped his 16-</w:t>
      </w:r>
      <w:r w:rsidR="00CB55FD" w:rsidRPr="00A30B47">
        <w:t>year old stepdaughter while she was</w:t>
      </w:r>
      <w:r w:rsidR="00CB55FD">
        <w:t xml:space="preserve"> naked</w:t>
      </w:r>
      <w:r w:rsidR="00CB55FD" w:rsidRPr="00A30B47">
        <w:t xml:space="preserve"> </w:t>
      </w:r>
      <w:r w:rsidR="00CB55FD">
        <w:t xml:space="preserve">in the shower); </w:t>
      </w:r>
      <w:r w:rsidR="001854EB" w:rsidRPr="00DF6AB0">
        <w:rPr>
          <w:u w:val="single"/>
        </w:rPr>
        <w:t xml:space="preserve">In the Matter of Stephen F. </w:t>
      </w:r>
      <w:proofErr w:type="spellStart"/>
      <w:r w:rsidR="001854EB" w:rsidRPr="00DF6AB0">
        <w:rPr>
          <w:u w:val="single"/>
        </w:rPr>
        <w:t>Viegas</w:t>
      </w:r>
      <w:proofErr w:type="spellEnd"/>
      <w:r w:rsidR="001854EB" w:rsidRPr="00DF6AB0">
        <w:rPr>
          <w:u w:val="single"/>
        </w:rPr>
        <w:t>, M.D.</w:t>
      </w:r>
      <w:r w:rsidR="001854EB">
        <w:t>, Adjudicatory Case No. 1370 (Final Decision and Order, July 10, 1986)(revocation for physician who pled guilty to open and gross, lewd and lascivious behavior)</w:t>
      </w:r>
      <w:r w:rsidR="006F747E">
        <w:t>.</w:t>
      </w:r>
      <w:r w:rsidR="002C65A4">
        <w:t xml:space="preserve">  </w:t>
      </w:r>
      <w:r w:rsidR="00CB55FD">
        <w:t xml:space="preserve">In a matter involving </w:t>
      </w:r>
      <w:r w:rsidR="008C1C14">
        <w:t>facts similar to the present matter</w:t>
      </w:r>
      <w:r w:rsidR="00CB55FD">
        <w:t xml:space="preserve">, but which did not </w:t>
      </w:r>
      <w:r w:rsidR="00F844D0">
        <w:t>involve criminal prosecution</w:t>
      </w:r>
      <w:r w:rsidR="00CB55FD">
        <w:t xml:space="preserve">, the Board indefinitely suspended the inchoate right to renew the medical license of a physician who surreptitiously videotaped his children’s nanny engaging in private activities and disseminated those images over the Internet.  </w:t>
      </w:r>
      <w:r w:rsidR="00CB55FD" w:rsidRPr="00CB55FD">
        <w:rPr>
          <w:u w:val="single"/>
        </w:rPr>
        <w:t>See</w:t>
      </w:r>
      <w:r w:rsidR="00CB55FD">
        <w:t xml:space="preserve"> </w:t>
      </w:r>
      <w:proofErr w:type="gramStart"/>
      <w:r w:rsidR="00CB55FD" w:rsidRPr="00CB55FD">
        <w:rPr>
          <w:u w:val="single"/>
        </w:rPr>
        <w:t>In</w:t>
      </w:r>
      <w:proofErr w:type="gramEnd"/>
      <w:r w:rsidR="00CB55FD" w:rsidRPr="00CB55FD">
        <w:rPr>
          <w:u w:val="single"/>
        </w:rPr>
        <w:t xml:space="preserve"> the Matter of Raymond J. </w:t>
      </w:r>
      <w:proofErr w:type="spellStart"/>
      <w:r w:rsidR="00CB55FD" w:rsidRPr="00CB55FD">
        <w:rPr>
          <w:u w:val="single"/>
        </w:rPr>
        <w:t>Maciewicz</w:t>
      </w:r>
      <w:proofErr w:type="spellEnd"/>
      <w:r w:rsidR="00CB55FD" w:rsidRPr="00CB55FD">
        <w:rPr>
          <w:u w:val="single"/>
        </w:rPr>
        <w:t>, Board of Registration in Medicine</w:t>
      </w:r>
      <w:r w:rsidR="00CB55FD">
        <w:t>, Adjudicatory Case No. 00-15-DALA (Final Decision and Order, December 21, 2001).</w:t>
      </w:r>
    </w:p>
    <w:p w14:paraId="370E2950" w14:textId="77777777" w:rsidR="00EA15A6" w:rsidRDefault="00764648" w:rsidP="00EA15A6">
      <w:pPr>
        <w:spacing w:line="480" w:lineRule="auto"/>
        <w:ind w:firstLine="720"/>
      </w:pPr>
      <w:r>
        <w:t>It should be noted that</w:t>
      </w:r>
      <w:r w:rsidR="00EA15A6">
        <w:t>, with the record closed, per M.G.L. c. 30A, §11(4) and 8</w:t>
      </w:r>
      <w:r>
        <w:t>01 CMR 1.01(10)(k)(1), the Board has not considered</w:t>
      </w:r>
      <w:r w:rsidR="00EA15A6">
        <w:t xml:space="preserve"> any altered version of the facts through Complaint Counsel’s introduction of new, unverified allegations.  </w:t>
      </w:r>
      <w:r>
        <w:t xml:space="preserve">In fact, the Board hereby strikes from the </w:t>
      </w:r>
      <w:r>
        <w:lastRenderedPageBreak/>
        <w:t xml:space="preserve">record any </w:t>
      </w:r>
      <w:r w:rsidR="00EA15A6">
        <w:t xml:space="preserve">new information </w:t>
      </w:r>
      <w:r>
        <w:t>submitted to the Board which falls outside the adjudicatory record in this matter.</w:t>
      </w:r>
    </w:p>
    <w:p w14:paraId="3553B862" w14:textId="77777777" w:rsidR="00BA1D93" w:rsidRPr="00446838" w:rsidRDefault="00EA15A6" w:rsidP="001854EB">
      <w:pPr>
        <w:spacing w:line="480" w:lineRule="auto"/>
        <w:ind w:firstLine="720"/>
      </w:pPr>
      <w:proofErr w:type="gramStart"/>
      <w:r>
        <w:t>In light of</w:t>
      </w:r>
      <w:proofErr w:type="gramEnd"/>
      <w:r>
        <w:t xml:space="preserve"> the above, the Board </w:t>
      </w:r>
      <w:r w:rsidR="00876253">
        <w:t xml:space="preserve">hereby </w:t>
      </w:r>
      <w:r w:rsidR="001854EB">
        <w:t>REVOKES</w:t>
      </w:r>
      <w:r>
        <w:t xml:space="preserve"> the Respondent’s </w:t>
      </w:r>
      <w:r w:rsidR="00A159EA">
        <w:t>license to practice medicine</w:t>
      </w:r>
      <w:r w:rsidR="00E3575D">
        <w:t>, with leave to petition for reinstatement after</w:t>
      </w:r>
      <w:r w:rsidR="00962A8D">
        <w:t xml:space="preserve"> three years</w:t>
      </w:r>
      <w:r>
        <w:t xml:space="preserve">.  </w:t>
      </w:r>
      <w:r w:rsidR="00024C66">
        <w:t>T</w:t>
      </w:r>
      <w:r w:rsidR="00BA1D93" w:rsidRPr="00446838">
        <w:t xml:space="preserve">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w:t>
      </w:r>
      <w:r w:rsidR="001854EB">
        <w:t>revocation</w:t>
      </w:r>
      <w:r w:rsidR="00BA1D93" w:rsidRPr="00446838">
        <w:t>. The Respondent is further directed to certify to the Board within ten (10) days that he has complied with this directive.  The Board expressly reserves the authority to notify independently, at any time, any of the entities designated above, or any other affected entity, of any action taken.</w:t>
      </w:r>
    </w:p>
    <w:p w14:paraId="67D544AB" w14:textId="77777777" w:rsidR="00BA1D93" w:rsidRPr="00446838" w:rsidRDefault="00BA1D93" w:rsidP="00024C66">
      <w:pPr>
        <w:spacing w:line="480" w:lineRule="auto"/>
        <w:ind w:firstLine="720"/>
      </w:pPr>
      <w:r w:rsidRPr="00446838">
        <w:t>The Responden</w:t>
      </w:r>
      <w:r w:rsidR="0011502E">
        <w:t>t has the right to appeal this F</w:t>
      </w:r>
      <w:r w:rsidRPr="00446838">
        <w:t>inal Decision and Order within thirty (30) days, pursuant to G.L. c. 30A, §§ 14 and 15, and G.L. c. 112, § 64.</w:t>
      </w:r>
    </w:p>
    <w:p w14:paraId="7BB82F61" w14:textId="77777777" w:rsidR="001163C1" w:rsidRDefault="001163C1" w:rsidP="00BA1D93">
      <w:pPr>
        <w:pStyle w:val="Heading1"/>
      </w:pPr>
    </w:p>
    <w:p w14:paraId="63FEA594" w14:textId="77777777" w:rsidR="001163C1" w:rsidRDefault="001163C1" w:rsidP="00BA1D93">
      <w:pPr>
        <w:pStyle w:val="Heading1"/>
      </w:pPr>
    </w:p>
    <w:p w14:paraId="3B231D05" w14:textId="5B565D39" w:rsidR="00BA1D93" w:rsidRPr="003F1DD2" w:rsidRDefault="00BA1D93" w:rsidP="00BA1D93">
      <w:pPr>
        <w:pStyle w:val="Heading1"/>
      </w:pPr>
      <w:r w:rsidRPr="003F1DD2">
        <w:t>DATE:</w:t>
      </w:r>
      <w:r w:rsidR="00462ADF">
        <w:t xml:space="preserve"> October 22, 2020</w:t>
      </w:r>
      <w:r w:rsidR="00462ADF">
        <w:tab/>
      </w:r>
      <w:r w:rsidR="00462ADF">
        <w:tab/>
      </w:r>
      <w:r w:rsidR="00462ADF">
        <w:tab/>
      </w:r>
      <w:r w:rsidRPr="003F1DD2">
        <w:tab/>
      </w:r>
      <w:r w:rsidRPr="003F1DD2">
        <w:tab/>
      </w:r>
      <w:r w:rsidRPr="003F1DD2">
        <w:tab/>
      </w:r>
      <w:r>
        <w:tab/>
      </w:r>
      <w:r>
        <w:tab/>
      </w:r>
      <w:r>
        <w:tab/>
      </w:r>
      <w:r>
        <w:tab/>
      </w:r>
      <w:r>
        <w:tab/>
      </w:r>
      <w:r>
        <w:tab/>
      </w:r>
      <w:r>
        <w:tab/>
      </w:r>
      <w:r>
        <w:tab/>
      </w:r>
      <w:r>
        <w:tab/>
      </w:r>
      <w:r>
        <w:tab/>
      </w:r>
      <w:r>
        <w:tab/>
      </w:r>
      <w:r>
        <w:tab/>
      </w:r>
      <w:r>
        <w:tab/>
      </w:r>
      <w:r>
        <w:tab/>
      </w:r>
      <w:r>
        <w:tab/>
      </w:r>
      <w:r w:rsidR="00C36CD7" w:rsidRPr="00C36CD7">
        <w:rPr>
          <w:u w:val="single"/>
        </w:rPr>
        <w:t>Signed by George Abraham, M.D.</w:t>
      </w:r>
      <w:bookmarkStart w:id="0" w:name="_GoBack"/>
      <w:bookmarkEnd w:id="0"/>
    </w:p>
    <w:p w14:paraId="4D1D2521" w14:textId="77777777" w:rsidR="00BA1D93" w:rsidRPr="003F1DD2" w:rsidRDefault="00BA1D93" w:rsidP="00BA1D93">
      <w:r w:rsidRPr="003F1DD2">
        <w:tab/>
      </w:r>
      <w:r w:rsidRPr="003F1DD2">
        <w:tab/>
      </w:r>
      <w:r w:rsidRPr="003F1DD2">
        <w:tab/>
      </w:r>
      <w:r w:rsidRPr="003F1DD2">
        <w:tab/>
      </w:r>
      <w:r w:rsidRPr="003F1DD2">
        <w:tab/>
      </w:r>
      <w:r w:rsidRPr="003F1DD2">
        <w:tab/>
      </w:r>
      <w:r w:rsidRPr="003F1DD2">
        <w:tab/>
      </w:r>
      <w:r>
        <w:tab/>
      </w:r>
      <w:r>
        <w:tab/>
      </w:r>
      <w:r>
        <w:tab/>
      </w:r>
      <w:r>
        <w:tab/>
      </w:r>
      <w:r>
        <w:tab/>
      </w:r>
      <w:r>
        <w:tab/>
      </w:r>
      <w:r>
        <w:tab/>
      </w:r>
      <w:r>
        <w:tab/>
      </w:r>
      <w:r>
        <w:tab/>
      </w:r>
      <w:r w:rsidRPr="003F1DD2">
        <w:tab/>
      </w:r>
      <w:r>
        <w:tab/>
      </w:r>
      <w:r>
        <w:tab/>
      </w:r>
      <w:r>
        <w:tab/>
      </w:r>
      <w:r>
        <w:tab/>
      </w:r>
      <w:r>
        <w:tab/>
      </w:r>
      <w:r>
        <w:tab/>
      </w:r>
      <w:r>
        <w:tab/>
      </w:r>
      <w:r>
        <w:tab/>
      </w:r>
      <w:r>
        <w:tab/>
      </w:r>
      <w:r>
        <w:tab/>
      </w:r>
      <w:r>
        <w:tab/>
      </w:r>
      <w:r>
        <w:tab/>
      </w:r>
      <w:r>
        <w:tab/>
      </w:r>
      <w:r>
        <w:tab/>
      </w:r>
      <w:r>
        <w:tab/>
      </w:r>
      <w:r>
        <w:tab/>
      </w:r>
      <w:r>
        <w:tab/>
      </w:r>
      <w:r>
        <w:tab/>
      </w:r>
      <w:r>
        <w:tab/>
      </w:r>
      <w:r>
        <w:tab/>
      </w:r>
      <w:r w:rsidR="0061500D">
        <w:t>George Abraham</w:t>
      </w:r>
      <w:r w:rsidRPr="003F1DD2">
        <w:t>, M.D.</w:t>
      </w:r>
    </w:p>
    <w:p w14:paraId="7226346F" w14:textId="77777777" w:rsidR="00BA1D93" w:rsidRPr="003F1DD2" w:rsidRDefault="00BA1D93" w:rsidP="00BA1D93">
      <w:pPr>
        <w:ind w:firstLine="720"/>
      </w:pPr>
      <w:r w:rsidRPr="003F1DD2">
        <w:tab/>
      </w:r>
      <w:r w:rsidRPr="003F1DD2">
        <w:tab/>
      </w:r>
      <w:r w:rsidRPr="003F1DD2">
        <w:tab/>
      </w:r>
      <w:r w:rsidRPr="003F1DD2">
        <w:tab/>
      </w:r>
      <w:r w:rsidRPr="003F1DD2">
        <w:tab/>
      </w:r>
      <w:r w:rsidRPr="003F1DD2">
        <w:tab/>
      </w:r>
      <w:r w:rsidRPr="003F1DD2">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Chair</w:t>
      </w:r>
    </w:p>
    <w:p w14:paraId="3EB6712C" w14:textId="77777777" w:rsidR="00807843" w:rsidRDefault="00807843" w:rsidP="00807843">
      <w:pPr>
        <w:rPr>
          <w:rFonts w:ascii="Arial" w:hAnsi="Arial" w:cs="Arial"/>
          <w:sz w:val="20"/>
          <w:szCs w:val="20"/>
        </w:rPr>
      </w:pPr>
    </w:p>
    <w:p w14:paraId="78207FB8" w14:textId="77777777"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215A1" w14:textId="77777777" w:rsidR="00383E17" w:rsidRDefault="00383E17">
      <w:r>
        <w:separator/>
      </w:r>
    </w:p>
  </w:endnote>
  <w:endnote w:type="continuationSeparator" w:id="0">
    <w:p w14:paraId="05C6529C" w14:textId="77777777" w:rsidR="00383E17" w:rsidRDefault="0038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940"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3900D" w14:textId="77777777" w:rsidR="005E18D0" w:rsidRDefault="005E18D0" w:rsidP="00A04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3294"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2ADF">
      <w:rPr>
        <w:rStyle w:val="PageNumber"/>
        <w:noProof/>
      </w:rPr>
      <w:t>3</w:t>
    </w:r>
    <w:r>
      <w:rPr>
        <w:rStyle w:val="PageNumber"/>
      </w:rPr>
      <w:fldChar w:fldCharType="end"/>
    </w:r>
  </w:p>
  <w:p w14:paraId="0EEB0D7E" w14:textId="77777777" w:rsidR="005E18D0" w:rsidRDefault="005E18D0" w:rsidP="00A04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B4C7" w14:textId="77777777" w:rsidR="00383E17" w:rsidRDefault="00383E17">
      <w:r>
        <w:separator/>
      </w:r>
    </w:p>
  </w:footnote>
  <w:footnote w:type="continuationSeparator" w:id="0">
    <w:p w14:paraId="25670FE6" w14:textId="77777777" w:rsidR="00383E17" w:rsidRDefault="0038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712A4"/>
    <w:multiLevelType w:val="hybridMultilevel"/>
    <w:tmpl w:val="05C25CDC"/>
    <w:lvl w:ilvl="0" w:tplc="EAA690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E432CF"/>
    <w:multiLevelType w:val="hybridMultilevel"/>
    <w:tmpl w:val="4746A346"/>
    <w:lvl w:ilvl="0" w:tplc="B9F46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F3255B"/>
    <w:multiLevelType w:val="hybridMultilevel"/>
    <w:tmpl w:val="5896E614"/>
    <w:lvl w:ilvl="0" w:tplc="ADA871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CC29FC"/>
    <w:multiLevelType w:val="hybridMultilevel"/>
    <w:tmpl w:val="DC6A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D11561"/>
    <w:multiLevelType w:val="hybridMultilevel"/>
    <w:tmpl w:val="E456444A"/>
    <w:lvl w:ilvl="0" w:tplc="1D5A6B98">
      <w:start w:val="1"/>
      <w:numFmt w:val="upperLetter"/>
      <w:lvlText w:val="%1."/>
      <w:lvlJc w:val="left"/>
      <w:pPr>
        <w:ind w:left="779" w:hanging="360"/>
      </w:pPr>
      <w:rPr>
        <w:rFonts w:ascii="Times New Roman" w:eastAsia="Calibri" w:hAnsi="Times New Roman" w:cs="Times New Roman"/>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 w15:restartNumberingAfterBreak="0">
    <w:nsid w:val="52956AC7"/>
    <w:multiLevelType w:val="hybridMultilevel"/>
    <w:tmpl w:val="04022F22"/>
    <w:lvl w:ilvl="0" w:tplc="7ED886F0">
      <w:start w:val="1"/>
      <w:numFmt w:val="decimal"/>
      <w:lvlText w:val="%1."/>
      <w:lvlJc w:val="left"/>
      <w:pPr>
        <w:ind w:left="1440" w:hanging="360"/>
      </w:pPr>
      <w:rPr>
        <w:rFonts w:ascii="Times New Roman" w:eastAsia="Times New Roman" w:hAnsi="Times New Roman" w:cs="Courier New"/>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6D309EC"/>
    <w:multiLevelType w:val="hybridMultilevel"/>
    <w:tmpl w:val="3F0E8A02"/>
    <w:lvl w:ilvl="0" w:tplc="60481120">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1" w15:restartNumberingAfterBreak="0">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5"/>
  </w:num>
  <w:num w:numId="4">
    <w:abstractNumId w:val="4"/>
  </w:num>
  <w:num w:numId="5">
    <w:abstractNumId w:val="9"/>
  </w:num>
  <w:num w:numId="6">
    <w:abstractNumId w:val="3"/>
  </w:num>
  <w:num w:numId="7">
    <w:abstractNumId w:val="8"/>
  </w:num>
  <w:num w:numId="8">
    <w:abstractNumId w:val="2"/>
  </w:num>
  <w:num w:numId="9">
    <w:abstractNumId w:val="10"/>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08"/>
    <w:rsid w:val="00000081"/>
    <w:rsid w:val="00001930"/>
    <w:rsid w:val="0001001E"/>
    <w:rsid w:val="00010B56"/>
    <w:rsid w:val="00011FD9"/>
    <w:rsid w:val="000126F6"/>
    <w:rsid w:val="0001282C"/>
    <w:rsid w:val="00013800"/>
    <w:rsid w:val="00016C55"/>
    <w:rsid w:val="000178A2"/>
    <w:rsid w:val="00024C66"/>
    <w:rsid w:val="00025641"/>
    <w:rsid w:val="00026318"/>
    <w:rsid w:val="00031648"/>
    <w:rsid w:val="00033CF8"/>
    <w:rsid w:val="00036FD8"/>
    <w:rsid w:val="00044838"/>
    <w:rsid w:val="00045BE4"/>
    <w:rsid w:val="00060B5F"/>
    <w:rsid w:val="000771B2"/>
    <w:rsid w:val="00082159"/>
    <w:rsid w:val="0008488E"/>
    <w:rsid w:val="00085A77"/>
    <w:rsid w:val="00090E26"/>
    <w:rsid w:val="000916E6"/>
    <w:rsid w:val="000946BB"/>
    <w:rsid w:val="000A15F7"/>
    <w:rsid w:val="000A1B42"/>
    <w:rsid w:val="000A5959"/>
    <w:rsid w:val="000B23E6"/>
    <w:rsid w:val="000B6209"/>
    <w:rsid w:val="000C5CF2"/>
    <w:rsid w:val="000C6D38"/>
    <w:rsid w:val="000D07B5"/>
    <w:rsid w:val="000E3B77"/>
    <w:rsid w:val="000E5671"/>
    <w:rsid w:val="000E5BEC"/>
    <w:rsid w:val="000F0351"/>
    <w:rsid w:val="000F4048"/>
    <w:rsid w:val="001130EA"/>
    <w:rsid w:val="00114914"/>
    <w:rsid w:val="0011502E"/>
    <w:rsid w:val="001163C1"/>
    <w:rsid w:val="001217ED"/>
    <w:rsid w:val="00126B26"/>
    <w:rsid w:val="001273C4"/>
    <w:rsid w:val="001340A9"/>
    <w:rsid w:val="001355A2"/>
    <w:rsid w:val="00140051"/>
    <w:rsid w:val="00142E0D"/>
    <w:rsid w:val="001516D0"/>
    <w:rsid w:val="00162197"/>
    <w:rsid w:val="001636C2"/>
    <w:rsid w:val="00163FF3"/>
    <w:rsid w:val="00171E91"/>
    <w:rsid w:val="00175C2D"/>
    <w:rsid w:val="00176888"/>
    <w:rsid w:val="001854EB"/>
    <w:rsid w:val="001945A1"/>
    <w:rsid w:val="00195696"/>
    <w:rsid w:val="001A27C5"/>
    <w:rsid w:val="001B2971"/>
    <w:rsid w:val="001B4E7C"/>
    <w:rsid w:val="001B7F02"/>
    <w:rsid w:val="001C259C"/>
    <w:rsid w:val="001C5B2B"/>
    <w:rsid w:val="001C60B4"/>
    <w:rsid w:val="001F4329"/>
    <w:rsid w:val="001F76F9"/>
    <w:rsid w:val="00202D96"/>
    <w:rsid w:val="002206F8"/>
    <w:rsid w:val="00225970"/>
    <w:rsid w:val="002313B6"/>
    <w:rsid w:val="0023558A"/>
    <w:rsid w:val="00251ABE"/>
    <w:rsid w:val="00256FCE"/>
    <w:rsid w:val="00262ADB"/>
    <w:rsid w:val="00263AD4"/>
    <w:rsid w:val="00263AFB"/>
    <w:rsid w:val="00263DE5"/>
    <w:rsid w:val="00266998"/>
    <w:rsid w:val="0027262A"/>
    <w:rsid w:val="0027319C"/>
    <w:rsid w:val="00290A94"/>
    <w:rsid w:val="00292980"/>
    <w:rsid w:val="00293FD0"/>
    <w:rsid w:val="0029477C"/>
    <w:rsid w:val="00294D03"/>
    <w:rsid w:val="00296F40"/>
    <w:rsid w:val="002A5F1F"/>
    <w:rsid w:val="002A7E97"/>
    <w:rsid w:val="002B3C47"/>
    <w:rsid w:val="002B4728"/>
    <w:rsid w:val="002B4B04"/>
    <w:rsid w:val="002C39DE"/>
    <w:rsid w:val="002C5FE5"/>
    <w:rsid w:val="002C65A4"/>
    <w:rsid w:val="002C6AD7"/>
    <w:rsid w:val="002C77EF"/>
    <w:rsid w:val="002D2D1B"/>
    <w:rsid w:val="002E220B"/>
    <w:rsid w:val="002E3D8C"/>
    <w:rsid w:val="002F3290"/>
    <w:rsid w:val="002F4A54"/>
    <w:rsid w:val="002F7BFD"/>
    <w:rsid w:val="00300059"/>
    <w:rsid w:val="00301EC5"/>
    <w:rsid w:val="00304076"/>
    <w:rsid w:val="00306B47"/>
    <w:rsid w:val="0031065C"/>
    <w:rsid w:val="00310824"/>
    <w:rsid w:val="00310C56"/>
    <w:rsid w:val="003134C7"/>
    <w:rsid w:val="003148C7"/>
    <w:rsid w:val="00315D9A"/>
    <w:rsid w:val="003202B5"/>
    <w:rsid w:val="003213E6"/>
    <w:rsid w:val="00322AD0"/>
    <w:rsid w:val="0033171C"/>
    <w:rsid w:val="0033690F"/>
    <w:rsid w:val="00337928"/>
    <w:rsid w:val="00340188"/>
    <w:rsid w:val="00343FFB"/>
    <w:rsid w:val="003622F8"/>
    <w:rsid w:val="00363E27"/>
    <w:rsid w:val="00364B38"/>
    <w:rsid w:val="00365DEC"/>
    <w:rsid w:val="00383E17"/>
    <w:rsid w:val="00384751"/>
    <w:rsid w:val="003901B8"/>
    <w:rsid w:val="00396626"/>
    <w:rsid w:val="003A0A69"/>
    <w:rsid w:val="003B0A2F"/>
    <w:rsid w:val="003B30D7"/>
    <w:rsid w:val="003B6CDE"/>
    <w:rsid w:val="003D10A0"/>
    <w:rsid w:val="003D1640"/>
    <w:rsid w:val="003D5BD8"/>
    <w:rsid w:val="003D738F"/>
    <w:rsid w:val="003E7695"/>
    <w:rsid w:val="003F29E6"/>
    <w:rsid w:val="00401239"/>
    <w:rsid w:val="00403B68"/>
    <w:rsid w:val="00413017"/>
    <w:rsid w:val="00422C5B"/>
    <w:rsid w:val="00423C61"/>
    <w:rsid w:val="004263C9"/>
    <w:rsid w:val="00444631"/>
    <w:rsid w:val="00450165"/>
    <w:rsid w:val="0045055D"/>
    <w:rsid w:val="004532A9"/>
    <w:rsid w:val="00455344"/>
    <w:rsid w:val="00456174"/>
    <w:rsid w:val="00462088"/>
    <w:rsid w:val="00462ADF"/>
    <w:rsid w:val="00465D1F"/>
    <w:rsid w:val="0046659C"/>
    <w:rsid w:val="00475C5A"/>
    <w:rsid w:val="00476DDF"/>
    <w:rsid w:val="00481134"/>
    <w:rsid w:val="004917B9"/>
    <w:rsid w:val="00492D18"/>
    <w:rsid w:val="004963C8"/>
    <w:rsid w:val="0049661D"/>
    <w:rsid w:val="004B202E"/>
    <w:rsid w:val="004C0D93"/>
    <w:rsid w:val="004C52A1"/>
    <w:rsid w:val="004D3CF1"/>
    <w:rsid w:val="004E3AC3"/>
    <w:rsid w:val="004F2EB4"/>
    <w:rsid w:val="004F7CA6"/>
    <w:rsid w:val="00503D81"/>
    <w:rsid w:val="005211FE"/>
    <w:rsid w:val="0052327B"/>
    <w:rsid w:val="005235A9"/>
    <w:rsid w:val="0054012B"/>
    <w:rsid w:val="00543A00"/>
    <w:rsid w:val="00543EF0"/>
    <w:rsid w:val="0054681E"/>
    <w:rsid w:val="00547714"/>
    <w:rsid w:val="00560509"/>
    <w:rsid w:val="00561B97"/>
    <w:rsid w:val="00564722"/>
    <w:rsid w:val="00573314"/>
    <w:rsid w:val="0057665C"/>
    <w:rsid w:val="005834CD"/>
    <w:rsid w:val="005843DF"/>
    <w:rsid w:val="005851F5"/>
    <w:rsid w:val="00585B61"/>
    <w:rsid w:val="00587112"/>
    <w:rsid w:val="00590055"/>
    <w:rsid w:val="00595273"/>
    <w:rsid w:val="005A7796"/>
    <w:rsid w:val="005B181A"/>
    <w:rsid w:val="005B202D"/>
    <w:rsid w:val="005C3837"/>
    <w:rsid w:val="005D23A3"/>
    <w:rsid w:val="005D3468"/>
    <w:rsid w:val="005E18D0"/>
    <w:rsid w:val="005F6092"/>
    <w:rsid w:val="00605069"/>
    <w:rsid w:val="00612F59"/>
    <w:rsid w:val="0061500D"/>
    <w:rsid w:val="006160D8"/>
    <w:rsid w:val="006221E7"/>
    <w:rsid w:val="0062339C"/>
    <w:rsid w:val="0063196A"/>
    <w:rsid w:val="00635A37"/>
    <w:rsid w:val="006402DD"/>
    <w:rsid w:val="00646077"/>
    <w:rsid w:val="00650A53"/>
    <w:rsid w:val="006602F9"/>
    <w:rsid w:val="0066127A"/>
    <w:rsid w:val="006641F5"/>
    <w:rsid w:val="00665A48"/>
    <w:rsid w:val="00676CC3"/>
    <w:rsid w:val="0068035F"/>
    <w:rsid w:val="00691253"/>
    <w:rsid w:val="006924C3"/>
    <w:rsid w:val="006977EE"/>
    <w:rsid w:val="006A079E"/>
    <w:rsid w:val="006A35FA"/>
    <w:rsid w:val="006A6E89"/>
    <w:rsid w:val="006B23E1"/>
    <w:rsid w:val="006D12EA"/>
    <w:rsid w:val="006D3163"/>
    <w:rsid w:val="006D5E60"/>
    <w:rsid w:val="006E517D"/>
    <w:rsid w:val="006E71F8"/>
    <w:rsid w:val="006E7C7B"/>
    <w:rsid w:val="006F0712"/>
    <w:rsid w:val="006F2463"/>
    <w:rsid w:val="006F269F"/>
    <w:rsid w:val="006F747E"/>
    <w:rsid w:val="007028C4"/>
    <w:rsid w:val="00704CB4"/>
    <w:rsid w:val="00705E51"/>
    <w:rsid w:val="007104A1"/>
    <w:rsid w:val="007109DD"/>
    <w:rsid w:val="007138B4"/>
    <w:rsid w:val="00714999"/>
    <w:rsid w:val="0072322C"/>
    <w:rsid w:val="00723DE9"/>
    <w:rsid w:val="00727964"/>
    <w:rsid w:val="00727B1E"/>
    <w:rsid w:val="0074289E"/>
    <w:rsid w:val="007438D6"/>
    <w:rsid w:val="00746112"/>
    <w:rsid w:val="00754890"/>
    <w:rsid w:val="00756465"/>
    <w:rsid w:val="00761EE5"/>
    <w:rsid w:val="00762130"/>
    <w:rsid w:val="00764648"/>
    <w:rsid w:val="00764A23"/>
    <w:rsid w:val="00765EFF"/>
    <w:rsid w:val="007660B6"/>
    <w:rsid w:val="00767792"/>
    <w:rsid w:val="00772706"/>
    <w:rsid w:val="00773E58"/>
    <w:rsid w:val="0077673E"/>
    <w:rsid w:val="00777A59"/>
    <w:rsid w:val="0078770E"/>
    <w:rsid w:val="007945E3"/>
    <w:rsid w:val="00795361"/>
    <w:rsid w:val="007A06C3"/>
    <w:rsid w:val="007A43D2"/>
    <w:rsid w:val="007B600A"/>
    <w:rsid w:val="007B6AE8"/>
    <w:rsid w:val="007D07E7"/>
    <w:rsid w:val="007D1F05"/>
    <w:rsid w:val="007D232B"/>
    <w:rsid w:val="007D2F88"/>
    <w:rsid w:val="007D764E"/>
    <w:rsid w:val="007E056D"/>
    <w:rsid w:val="007E15E8"/>
    <w:rsid w:val="007E29B1"/>
    <w:rsid w:val="007E367E"/>
    <w:rsid w:val="007E7CED"/>
    <w:rsid w:val="007F0927"/>
    <w:rsid w:val="007F564E"/>
    <w:rsid w:val="00806750"/>
    <w:rsid w:val="00807843"/>
    <w:rsid w:val="008157C6"/>
    <w:rsid w:val="00815A81"/>
    <w:rsid w:val="00820E67"/>
    <w:rsid w:val="008271D3"/>
    <w:rsid w:val="008301C5"/>
    <w:rsid w:val="00831693"/>
    <w:rsid w:val="008321E6"/>
    <w:rsid w:val="008354B2"/>
    <w:rsid w:val="00835AFC"/>
    <w:rsid w:val="00836C60"/>
    <w:rsid w:val="008406DB"/>
    <w:rsid w:val="00842AA5"/>
    <w:rsid w:val="00846AFA"/>
    <w:rsid w:val="00874AC3"/>
    <w:rsid w:val="00876253"/>
    <w:rsid w:val="00877E43"/>
    <w:rsid w:val="00880041"/>
    <w:rsid w:val="008863AB"/>
    <w:rsid w:val="008870D8"/>
    <w:rsid w:val="0088738F"/>
    <w:rsid w:val="00894925"/>
    <w:rsid w:val="00896F58"/>
    <w:rsid w:val="008A61BA"/>
    <w:rsid w:val="008B0E08"/>
    <w:rsid w:val="008B189B"/>
    <w:rsid w:val="008C09F6"/>
    <w:rsid w:val="008C1C14"/>
    <w:rsid w:val="008C5E90"/>
    <w:rsid w:val="008C7AC1"/>
    <w:rsid w:val="008D1E49"/>
    <w:rsid w:val="008D27D3"/>
    <w:rsid w:val="008D587C"/>
    <w:rsid w:val="008E006C"/>
    <w:rsid w:val="008F5AC7"/>
    <w:rsid w:val="00900375"/>
    <w:rsid w:val="00910394"/>
    <w:rsid w:val="00912920"/>
    <w:rsid w:val="009143CE"/>
    <w:rsid w:val="00915CC2"/>
    <w:rsid w:val="00920CD3"/>
    <w:rsid w:val="00921D9F"/>
    <w:rsid w:val="00921FE7"/>
    <w:rsid w:val="00923D6F"/>
    <w:rsid w:val="00935EA6"/>
    <w:rsid w:val="00940E21"/>
    <w:rsid w:val="009524DB"/>
    <w:rsid w:val="00953185"/>
    <w:rsid w:val="009544BE"/>
    <w:rsid w:val="00960CAF"/>
    <w:rsid w:val="00962A8D"/>
    <w:rsid w:val="00966DCB"/>
    <w:rsid w:val="00966EEC"/>
    <w:rsid w:val="00973DE2"/>
    <w:rsid w:val="0097753C"/>
    <w:rsid w:val="009825CC"/>
    <w:rsid w:val="00994E18"/>
    <w:rsid w:val="009968CF"/>
    <w:rsid w:val="009A3D9F"/>
    <w:rsid w:val="009A483D"/>
    <w:rsid w:val="009A5E02"/>
    <w:rsid w:val="009A70FD"/>
    <w:rsid w:val="009B0711"/>
    <w:rsid w:val="009B71D2"/>
    <w:rsid w:val="009C4B74"/>
    <w:rsid w:val="009C5F81"/>
    <w:rsid w:val="009D2D0A"/>
    <w:rsid w:val="009D2E52"/>
    <w:rsid w:val="009D4984"/>
    <w:rsid w:val="009E59E6"/>
    <w:rsid w:val="009F1A80"/>
    <w:rsid w:val="009F42D0"/>
    <w:rsid w:val="00A02BEF"/>
    <w:rsid w:val="00A04EFA"/>
    <w:rsid w:val="00A06F26"/>
    <w:rsid w:val="00A159EA"/>
    <w:rsid w:val="00A210FD"/>
    <w:rsid w:val="00A433F5"/>
    <w:rsid w:val="00A46451"/>
    <w:rsid w:val="00A47366"/>
    <w:rsid w:val="00A60101"/>
    <w:rsid w:val="00A65855"/>
    <w:rsid w:val="00A70F80"/>
    <w:rsid w:val="00A75575"/>
    <w:rsid w:val="00A80520"/>
    <w:rsid w:val="00A80A78"/>
    <w:rsid w:val="00A84117"/>
    <w:rsid w:val="00A85774"/>
    <w:rsid w:val="00AB3C32"/>
    <w:rsid w:val="00AB704E"/>
    <w:rsid w:val="00AC00E7"/>
    <w:rsid w:val="00AC1942"/>
    <w:rsid w:val="00AD671C"/>
    <w:rsid w:val="00AD729A"/>
    <w:rsid w:val="00AF086E"/>
    <w:rsid w:val="00AF2C19"/>
    <w:rsid w:val="00AF4C79"/>
    <w:rsid w:val="00AF4E6E"/>
    <w:rsid w:val="00B0075B"/>
    <w:rsid w:val="00B12EF0"/>
    <w:rsid w:val="00B13BEE"/>
    <w:rsid w:val="00B16576"/>
    <w:rsid w:val="00B22E86"/>
    <w:rsid w:val="00B26476"/>
    <w:rsid w:val="00B34F90"/>
    <w:rsid w:val="00B36576"/>
    <w:rsid w:val="00B43B44"/>
    <w:rsid w:val="00B44497"/>
    <w:rsid w:val="00B7027B"/>
    <w:rsid w:val="00B93E1C"/>
    <w:rsid w:val="00B9424C"/>
    <w:rsid w:val="00B952D2"/>
    <w:rsid w:val="00BA1D93"/>
    <w:rsid w:val="00BA2A21"/>
    <w:rsid w:val="00BB1097"/>
    <w:rsid w:val="00BB41FE"/>
    <w:rsid w:val="00BC04CC"/>
    <w:rsid w:val="00BC553A"/>
    <w:rsid w:val="00BD0AF8"/>
    <w:rsid w:val="00BD11FF"/>
    <w:rsid w:val="00BE10B6"/>
    <w:rsid w:val="00BE59CE"/>
    <w:rsid w:val="00BE6628"/>
    <w:rsid w:val="00BE6F39"/>
    <w:rsid w:val="00BF165B"/>
    <w:rsid w:val="00BF2164"/>
    <w:rsid w:val="00BF5CC4"/>
    <w:rsid w:val="00C00DA1"/>
    <w:rsid w:val="00C020A0"/>
    <w:rsid w:val="00C30748"/>
    <w:rsid w:val="00C333BB"/>
    <w:rsid w:val="00C36CD7"/>
    <w:rsid w:val="00C429FA"/>
    <w:rsid w:val="00C43593"/>
    <w:rsid w:val="00C51833"/>
    <w:rsid w:val="00C5616C"/>
    <w:rsid w:val="00C57613"/>
    <w:rsid w:val="00C72BBB"/>
    <w:rsid w:val="00C73B12"/>
    <w:rsid w:val="00C7582A"/>
    <w:rsid w:val="00C803BF"/>
    <w:rsid w:val="00C805AD"/>
    <w:rsid w:val="00C82C81"/>
    <w:rsid w:val="00C8798A"/>
    <w:rsid w:val="00CA52E8"/>
    <w:rsid w:val="00CB55FD"/>
    <w:rsid w:val="00CC08BA"/>
    <w:rsid w:val="00CC2CF0"/>
    <w:rsid w:val="00CC79E4"/>
    <w:rsid w:val="00CD28FE"/>
    <w:rsid w:val="00CD2B28"/>
    <w:rsid w:val="00CD49AD"/>
    <w:rsid w:val="00CD6CDF"/>
    <w:rsid w:val="00CD7246"/>
    <w:rsid w:val="00CE0246"/>
    <w:rsid w:val="00CE3875"/>
    <w:rsid w:val="00CF2246"/>
    <w:rsid w:val="00CF23F5"/>
    <w:rsid w:val="00CF54CB"/>
    <w:rsid w:val="00CF7360"/>
    <w:rsid w:val="00D00554"/>
    <w:rsid w:val="00D00569"/>
    <w:rsid w:val="00D00AC5"/>
    <w:rsid w:val="00D01A9D"/>
    <w:rsid w:val="00D03148"/>
    <w:rsid w:val="00D07B5E"/>
    <w:rsid w:val="00D16538"/>
    <w:rsid w:val="00D17BB4"/>
    <w:rsid w:val="00D2071D"/>
    <w:rsid w:val="00D40832"/>
    <w:rsid w:val="00D442CA"/>
    <w:rsid w:val="00D4487C"/>
    <w:rsid w:val="00D554C5"/>
    <w:rsid w:val="00D61A9E"/>
    <w:rsid w:val="00D64062"/>
    <w:rsid w:val="00D6657B"/>
    <w:rsid w:val="00D74890"/>
    <w:rsid w:val="00D826E9"/>
    <w:rsid w:val="00D86FF1"/>
    <w:rsid w:val="00D90CA8"/>
    <w:rsid w:val="00D94B37"/>
    <w:rsid w:val="00D96341"/>
    <w:rsid w:val="00D96CBC"/>
    <w:rsid w:val="00DA1C8A"/>
    <w:rsid w:val="00DA2CE9"/>
    <w:rsid w:val="00DA77D5"/>
    <w:rsid w:val="00DC3444"/>
    <w:rsid w:val="00DD2387"/>
    <w:rsid w:val="00DD3EFA"/>
    <w:rsid w:val="00DD432C"/>
    <w:rsid w:val="00DD54AC"/>
    <w:rsid w:val="00DD78A5"/>
    <w:rsid w:val="00DE0196"/>
    <w:rsid w:val="00DE33A1"/>
    <w:rsid w:val="00DE400C"/>
    <w:rsid w:val="00DE5055"/>
    <w:rsid w:val="00DE66A7"/>
    <w:rsid w:val="00DF04A1"/>
    <w:rsid w:val="00DF0800"/>
    <w:rsid w:val="00DF47D4"/>
    <w:rsid w:val="00DF70E0"/>
    <w:rsid w:val="00E118A8"/>
    <w:rsid w:val="00E1266D"/>
    <w:rsid w:val="00E2500A"/>
    <w:rsid w:val="00E274FD"/>
    <w:rsid w:val="00E27BB5"/>
    <w:rsid w:val="00E3575D"/>
    <w:rsid w:val="00E3690B"/>
    <w:rsid w:val="00E379BA"/>
    <w:rsid w:val="00E46DA7"/>
    <w:rsid w:val="00E553C0"/>
    <w:rsid w:val="00E60E9E"/>
    <w:rsid w:val="00E61E2C"/>
    <w:rsid w:val="00E84408"/>
    <w:rsid w:val="00E924AE"/>
    <w:rsid w:val="00E972B6"/>
    <w:rsid w:val="00E9776D"/>
    <w:rsid w:val="00EA1257"/>
    <w:rsid w:val="00EA15A6"/>
    <w:rsid w:val="00EA1E1A"/>
    <w:rsid w:val="00EA434E"/>
    <w:rsid w:val="00EB108F"/>
    <w:rsid w:val="00EB1725"/>
    <w:rsid w:val="00EB23C5"/>
    <w:rsid w:val="00EB436D"/>
    <w:rsid w:val="00EB61D6"/>
    <w:rsid w:val="00EC6610"/>
    <w:rsid w:val="00EC7619"/>
    <w:rsid w:val="00ED03F5"/>
    <w:rsid w:val="00ED46EC"/>
    <w:rsid w:val="00ED763A"/>
    <w:rsid w:val="00EE40A1"/>
    <w:rsid w:val="00EF5F02"/>
    <w:rsid w:val="00EF683E"/>
    <w:rsid w:val="00EF6C5C"/>
    <w:rsid w:val="00F01D62"/>
    <w:rsid w:val="00F0669D"/>
    <w:rsid w:val="00F10910"/>
    <w:rsid w:val="00F11191"/>
    <w:rsid w:val="00F14418"/>
    <w:rsid w:val="00F17504"/>
    <w:rsid w:val="00F1785D"/>
    <w:rsid w:val="00F213D2"/>
    <w:rsid w:val="00F26DA0"/>
    <w:rsid w:val="00F33F6F"/>
    <w:rsid w:val="00F45954"/>
    <w:rsid w:val="00F6174C"/>
    <w:rsid w:val="00F62633"/>
    <w:rsid w:val="00F62645"/>
    <w:rsid w:val="00F654A6"/>
    <w:rsid w:val="00F72163"/>
    <w:rsid w:val="00F74A3E"/>
    <w:rsid w:val="00F74EE1"/>
    <w:rsid w:val="00F77D65"/>
    <w:rsid w:val="00F81062"/>
    <w:rsid w:val="00F81A49"/>
    <w:rsid w:val="00F844D0"/>
    <w:rsid w:val="00F87BFA"/>
    <w:rsid w:val="00F919ED"/>
    <w:rsid w:val="00FA4434"/>
    <w:rsid w:val="00FA6D71"/>
    <w:rsid w:val="00FA7243"/>
    <w:rsid w:val="00FB1E76"/>
    <w:rsid w:val="00FB2449"/>
    <w:rsid w:val="00FB4CEA"/>
    <w:rsid w:val="00FB641D"/>
    <w:rsid w:val="00FC51B2"/>
    <w:rsid w:val="00FD42AA"/>
    <w:rsid w:val="00FD5350"/>
    <w:rsid w:val="00FE18A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57AB62"/>
  <w15:chartTrackingRefBased/>
  <w15:docId w15:val="{9BBC296C-1E72-498E-8E1D-EEC0A8BC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A1D93"/>
    <w:pPr>
      <w:keepNext/>
      <w:outlineLvl w:val="0"/>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uiPriority w:val="99"/>
    <w:semiHidden/>
    <w:rsid w:val="009B71D2"/>
    <w:rPr>
      <w:sz w:val="20"/>
      <w:szCs w:val="20"/>
    </w:rPr>
  </w:style>
  <w:style w:type="character" w:styleId="FootnoteReference">
    <w:name w:val="footnote reference"/>
    <w:uiPriority w:val="99"/>
    <w:rsid w:val="009B71D2"/>
    <w:rPr>
      <w:vertAlign w:val="superscript"/>
    </w:rPr>
  </w:style>
  <w:style w:type="character" w:customStyle="1" w:styleId="FootnoteTextChar">
    <w:name w:val="Footnote Text Char"/>
    <w:link w:val="FootnoteText"/>
    <w:uiPriority w:val="99"/>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link w:val="HeaderChar"/>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175C2D"/>
    <w:rPr>
      <w:rFonts w:ascii="Tahoma" w:hAnsi="Tahoma" w:cs="Tahoma"/>
      <w:sz w:val="16"/>
      <w:szCs w:val="16"/>
    </w:rPr>
  </w:style>
  <w:style w:type="character" w:customStyle="1" w:styleId="BalloonTextChar">
    <w:name w:val="Balloon Text Char"/>
    <w:link w:val="BalloonText"/>
    <w:rsid w:val="00175C2D"/>
    <w:rPr>
      <w:rFonts w:ascii="Tahoma" w:hAnsi="Tahoma" w:cs="Tahoma"/>
      <w:sz w:val="16"/>
      <w:szCs w:val="16"/>
    </w:rPr>
  </w:style>
  <w:style w:type="character" w:customStyle="1" w:styleId="Heading1Char">
    <w:name w:val="Heading 1 Char"/>
    <w:link w:val="Heading1"/>
    <w:rsid w:val="00BA1D93"/>
    <w:rPr>
      <w:sz w:val="24"/>
    </w:rPr>
  </w:style>
  <w:style w:type="character" w:customStyle="1" w:styleId="HeaderChar">
    <w:name w:val="Header Char"/>
    <w:link w:val="Header"/>
    <w:rsid w:val="0062339C"/>
    <w:rPr>
      <w:sz w:val="24"/>
      <w:szCs w:val="24"/>
    </w:rPr>
  </w:style>
  <w:style w:type="paragraph" w:styleId="ListParagraph">
    <w:name w:val="List Paragraph"/>
    <w:basedOn w:val="Normal"/>
    <w:uiPriority w:val="34"/>
    <w:qFormat/>
    <w:rsid w:val="001B4E7C"/>
    <w:pPr>
      <w:spacing w:after="200" w:line="276" w:lineRule="auto"/>
      <w:ind w:left="720"/>
      <w:contextualSpacing/>
    </w:pPr>
    <w:rPr>
      <w:rFonts w:ascii="Calibri" w:eastAsia="Calibri" w:hAnsi="Calibri"/>
      <w:sz w:val="22"/>
      <w:szCs w:val="22"/>
    </w:rPr>
  </w:style>
  <w:style w:type="paragraph" w:customStyle="1" w:styleId="le-normal-32-level">
    <w:name w:val="le-normal-32-level"/>
    <w:basedOn w:val="Normal"/>
    <w:rsid w:val="006150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D71A-5D2A-48E9-9D5D-C893F3F9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RRodman</dc:creator>
  <cp:keywords/>
  <cp:lastModifiedBy>LaPointe, Donald (MED)</cp:lastModifiedBy>
  <cp:revision>3</cp:revision>
  <cp:lastPrinted>2020-10-14T16:11:00Z</cp:lastPrinted>
  <dcterms:created xsi:type="dcterms:W3CDTF">2020-12-14T14:11:00Z</dcterms:created>
  <dcterms:modified xsi:type="dcterms:W3CDTF">2020-12-14T14:12:00Z</dcterms:modified>
</cp:coreProperties>
</file>