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1CCD" w14:textId="0EA67747" w:rsidR="00202590" w:rsidRPr="00022F93" w:rsidRDefault="00202590">
      <w:pPr>
        <w:pStyle w:val="Title"/>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14:paraId="7A9ECEF1" w14:textId="77777777" w:rsidR="00202590" w:rsidRDefault="00202590"/>
    <w:p w14:paraId="7DBBBD5B" w14:textId="77777777"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14:paraId="265C49F1" w14:textId="77777777" w:rsidR="00202590" w:rsidRDefault="00202590"/>
    <w:p w14:paraId="3D8D5C05" w14:textId="6079BD8B" w:rsidR="00202590" w:rsidRDefault="00202590">
      <w:pPr>
        <w:ind w:left="3600" w:firstLine="720"/>
      </w:pPr>
      <w:r>
        <w:tab/>
        <w:t>Adj</w:t>
      </w:r>
      <w:r w:rsidR="00C00F70">
        <w:t>udicatory</w:t>
      </w:r>
      <w:r w:rsidR="00B6433B">
        <w:t xml:space="preserve"> </w:t>
      </w:r>
      <w:r>
        <w:t xml:space="preserve">Case No: </w:t>
      </w:r>
      <w:r w:rsidR="004A56C7">
        <w:t>20</w:t>
      </w:r>
      <w:r w:rsidR="00CB13B6">
        <w:t>2</w:t>
      </w:r>
      <w:r w:rsidR="006403FE">
        <w:t>5</w:t>
      </w:r>
      <w:r w:rsidR="00314BA4">
        <w:t>-0</w:t>
      </w:r>
      <w:r w:rsidR="006403FE">
        <w:t>12</w:t>
      </w:r>
    </w:p>
    <w:p w14:paraId="731011DE" w14:textId="6ABB9AF4" w:rsidR="00202590" w:rsidRDefault="00202590">
      <w:r>
        <w:t>________________________</w:t>
      </w:r>
      <w:r w:rsidR="0043065D">
        <w:tab/>
      </w:r>
      <w:r w:rsidR="0043065D">
        <w:tab/>
      </w:r>
      <w:r w:rsidR="0043065D">
        <w:tab/>
      </w:r>
      <w:r w:rsidR="0043065D">
        <w:tab/>
        <w:t>(RM-2</w:t>
      </w:r>
      <w:r w:rsidR="005858B0">
        <w:t>5</w:t>
      </w:r>
      <w:r w:rsidR="0043065D">
        <w:t>-0</w:t>
      </w:r>
      <w:r w:rsidR="005858B0">
        <w:t>238</w:t>
      </w:r>
      <w:r w:rsidR="0043065D">
        <w:t>)</w:t>
      </w:r>
    </w:p>
    <w:p w14:paraId="4A8A5A9F" w14:textId="77777777" w:rsidR="00202590" w:rsidRDefault="00202590">
      <w:r>
        <w:tab/>
      </w:r>
      <w:r>
        <w:tab/>
      </w:r>
      <w:r>
        <w:tab/>
      </w:r>
      <w:r>
        <w:tab/>
        <w:t>)</w:t>
      </w:r>
      <w:r>
        <w:tab/>
      </w:r>
    </w:p>
    <w:p w14:paraId="38C37209" w14:textId="77777777" w:rsidR="00202590" w:rsidRDefault="00202590">
      <w:r>
        <w:t>In the Matter of</w:t>
      </w:r>
      <w:r>
        <w:tab/>
      </w:r>
      <w:r>
        <w:tab/>
        <w:t>)</w:t>
      </w:r>
    </w:p>
    <w:p w14:paraId="3CFA88CE" w14:textId="77777777" w:rsidR="00202590" w:rsidRPr="006374FC" w:rsidRDefault="00202590">
      <w:pPr>
        <w:rPr>
          <w:u w:val="single"/>
        </w:rPr>
      </w:pPr>
      <w:r>
        <w:tab/>
      </w:r>
      <w:r>
        <w:tab/>
      </w:r>
      <w:r>
        <w:tab/>
      </w:r>
      <w:r>
        <w:tab/>
        <w:t>)</w:t>
      </w:r>
      <w:r>
        <w:tab/>
      </w:r>
      <w:r>
        <w:tab/>
      </w:r>
      <w:r w:rsidR="00C00F70">
        <w:tab/>
      </w:r>
      <w:r w:rsidR="00A43757" w:rsidRPr="006374FC">
        <w:rPr>
          <w:u w:val="single"/>
        </w:rPr>
        <w:t>Final Decision and Order</w:t>
      </w:r>
    </w:p>
    <w:p w14:paraId="725F0FE3" w14:textId="77D4C7D1" w:rsidR="00202590" w:rsidRDefault="00227566">
      <w:r>
        <w:t>Elizabeth T. Curtis</w:t>
      </w:r>
      <w:r w:rsidR="005E667B">
        <w:t xml:space="preserve">, </w:t>
      </w:r>
      <w:r w:rsidR="00202590">
        <w:t xml:space="preserve">M.D. </w:t>
      </w:r>
      <w:r w:rsidR="00202590">
        <w:tab/>
        <w:t>)</w:t>
      </w:r>
    </w:p>
    <w:p w14:paraId="318A0945" w14:textId="0FFC81EE" w:rsidR="00D56F12" w:rsidRDefault="00202590" w:rsidP="0032085D">
      <w:r>
        <w:t>________________________)</w:t>
      </w:r>
    </w:p>
    <w:p w14:paraId="2627FE46" w14:textId="77777777" w:rsidR="0032085D" w:rsidRPr="0032085D" w:rsidRDefault="0032085D" w:rsidP="0032085D"/>
    <w:p w14:paraId="1F9536ED" w14:textId="789028FB" w:rsidR="00E37DC6" w:rsidRPr="004B7923" w:rsidRDefault="00D56F12" w:rsidP="004B7923">
      <w:pPr>
        <w:spacing w:line="360" w:lineRule="auto"/>
        <w:ind w:firstLine="720"/>
      </w:pPr>
      <w:r>
        <w:t>T</w:t>
      </w:r>
      <w:r w:rsidR="00A41BEC">
        <w:t xml:space="preserve">his matter came before the Board of Registration in Medicine (Board) for </w:t>
      </w:r>
      <w:proofErr w:type="gramStart"/>
      <w:r w:rsidR="00A41BEC">
        <w:t>the  imposition</w:t>
      </w:r>
      <w:proofErr w:type="gramEnd"/>
      <w:r w:rsidR="00A41BEC">
        <w:t xml:space="preserve"> of a sanction, following the Board’s</w:t>
      </w:r>
      <w:r w:rsidR="00625404">
        <w:t xml:space="preserve"> August 21, </w:t>
      </w:r>
      <w:proofErr w:type="gramStart"/>
      <w:r w:rsidR="00625404">
        <w:t>2005</w:t>
      </w:r>
      <w:proofErr w:type="gramEnd"/>
      <w:r w:rsidR="00625404">
        <w:t xml:space="preserve"> </w:t>
      </w:r>
      <w:r w:rsidR="00D566E9">
        <w:t xml:space="preserve">Ruling on </w:t>
      </w:r>
      <w:r w:rsidR="007A76C7">
        <w:t>Objection which is attached her</w:t>
      </w:r>
      <w:r w:rsidR="004075E6">
        <w:t xml:space="preserve">eto and incorporated herein.  </w:t>
      </w:r>
      <w:r w:rsidR="008233C7">
        <w:t>That Ru</w:t>
      </w:r>
      <w:r w:rsidR="009E22BA">
        <w:t xml:space="preserve">ling adopted the Recommended Decision, found the Respondent in default and deemed </w:t>
      </w:r>
      <w:r w:rsidR="00851CE8">
        <w:t xml:space="preserve">all </w:t>
      </w:r>
      <w:r w:rsidR="009E22BA">
        <w:t>allegations in the Statement of Allegations to be admitted.</w:t>
      </w:r>
      <w:r w:rsidR="00851CE8">
        <w:t xml:space="preserve"> </w:t>
      </w:r>
      <w:r w:rsidR="004075E6">
        <w:t xml:space="preserve">Complaint Counsel filed </w:t>
      </w:r>
      <w:r w:rsidR="004B7923">
        <w:t xml:space="preserve">a Memorandum on Disposition. </w:t>
      </w:r>
      <w:r w:rsidR="00087A04">
        <w:t>After full consideration of the Recommended Decision, the Board ad</w:t>
      </w:r>
      <w:r w:rsidR="004B553D">
        <w:t>ds the following:</w:t>
      </w:r>
    </w:p>
    <w:p w14:paraId="72BDE763" w14:textId="2C8D74C3" w:rsidR="00AB2FFD" w:rsidRPr="00AB2FFD" w:rsidRDefault="00C128B4" w:rsidP="00AB3516">
      <w:pPr>
        <w:tabs>
          <w:tab w:val="left" w:pos="0"/>
        </w:tabs>
        <w:spacing w:after="200" w:line="480" w:lineRule="auto"/>
        <w:contextualSpacing/>
        <w:jc w:val="center"/>
      </w:pPr>
      <w:r>
        <w:rPr>
          <w:u w:val="single"/>
        </w:rPr>
        <w:t xml:space="preserve">Discussion and </w:t>
      </w:r>
      <w:r w:rsidR="008C33DF" w:rsidRPr="00456B65">
        <w:rPr>
          <w:u w:val="single"/>
        </w:rPr>
        <w:t>Sanction</w:t>
      </w:r>
    </w:p>
    <w:p w14:paraId="3601B412" w14:textId="622E5685" w:rsidR="009C67A9" w:rsidRDefault="00AB2FFD" w:rsidP="00D37773">
      <w:pPr>
        <w:spacing w:line="360" w:lineRule="auto"/>
        <w:ind w:firstLine="720"/>
      </w:pPr>
      <w:r w:rsidRPr="00AB2FFD">
        <w:t xml:space="preserve">The Respondent’s failure to file an Answer and to appear for a scheduled prehearing at DALA, in addition to her failure to respond to written communication from the Board within thirty days, failure to respond to a subpoena or to furnish the Board with documents, information or testimony to which the Board is legally entitled and failure to respond to the Ten-Day Order of the Board’s Complaint Committee, demonstrate her disregard for the Board’s statutory mandate.  </w:t>
      </w:r>
      <w:proofErr w:type="gramStart"/>
      <w:r w:rsidRPr="00AB2FFD">
        <w:t>In order for</w:t>
      </w:r>
      <w:proofErr w:type="gramEnd"/>
      <w:r w:rsidRPr="00AB2FFD">
        <w:t xml:space="preserve"> the Board to fulfill its mission to protect the public, a physician’s cooperation is essential.  By failing to respond to the serious allegations against her, the Respondent hindered the Board’s efforts to fulfill its mission.  </w:t>
      </w:r>
      <w:r w:rsidRPr="00AB2FFD">
        <w:rPr>
          <w:u w:val="single"/>
        </w:rPr>
        <w:t>See</w:t>
      </w:r>
      <w:r w:rsidRPr="00AB2FFD">
        <w:t xml:space="preserve"> </w:t>
      </w:r>
      <w:r w:rsidRPr="00AB2FFD">
        <w:rPr>
          <w:u w:val="single"/>
        </w:rPr>
        <w:t>In the Matter of Mark M. Kowalski</w:t>
      </w:r>
      <w:r w:rsidRPr="00AB2FFD">
        <w:t xml:space="preserve">, M.D., Board of Registration in Medicine, 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 </w:t>
      </w:r>
    </w:p>
    <w:p w14:paraId="118FC6B6" w14:textId="55B07894" w:rsidR="00717C7C" w:rsidRDefault="00266451" w:rsidP="002B49B7">
      <w:pPr>
        <w:spacing w:line="360" w:lineRule="auto"/>
        <w:ind w:firstLine="720"/>
      </w:pPr>
      <w:r>
        <w:t xml:space="preserve">In cases of failure to </w:t>
      </w:r>
      <w:r w:rsidR="009375A2">
        <w:t xml:space="preserve">timely </w:t>
      </w:r>
      <w:r>
        <w:t xml:space="preserve">provide medical records, </w:t>
      </w:r>
      <w:r w:rsidR="005743CB">
        <w:t>t</w:t>
      </w:r>
      <w:r w:rsidR="00414049" w:rsidRPr="008B4C4B">
        <w:t xml:space="preserve">he Board </w:t>
      </w:r>
      <w:r w:rsidR="00414049">
        <w:t xml:space="preserve">has imposed a range of discipline from a reprimand to revocation, depending on the number of violations and nature and </w:t>
      </w:r>
      <w:r w:rsidR="00414049">
        <w:lastRenderedPageBreak/>
        <w:t xml:space="preserve">severity of any additional violations of other Board regulations. </w:t>
      </w:r>
      <w:r w:rsidR="00414049" w:rsidRPr="00C61FC4">
        <w:rPr>
          <w:u w:val="single"/>
        </w:rPr>
        <w:t>In the</w:t>
      </w:r>
      <w:r w:rsidR="009375A2">
        <w:rPr>
          <w:u w:val="single"/>
        </w:rPr>
        <w:t xml:space="preserve"> </w:t>
      </w:r>
      <w:r w:rsidR="00414049" w:rsidRPr="00C61FC4">
        <w:rPr>
          <w:u w:val="single"/>
        </w:rPr>
        <w:t>Matter of O. Sung Kim, M.D.</w:t>
      </w:r>
      <w:r w:rsidR="00414049" w:rsidRPr="008B4C4B">
        <w:t>,</w:t>
      </w:r>
      <w:r w:rsidR="007A4A40">
        <w:t xml:space="preserve"> Board of Registration in Medicine, Adjudicatory Case </w:t>
      </w:r>
      <w:r w:rsidR="003A0B4B">
        <w:t xml:space="preserve">No. 2005-066 (Final Decision and Order, </w:t>
      </w:r>
      <w:r w:rsidR="009D253A">
        <w:t>June 21, 2006)</w:t>
      </w:r>
      <w:r w:rsidR="00414D31">
        <w:t>(indefinite suspension where physician, who had been previously disciplined, failed to provide medical record</w:t>
      </w:r>
      <w:r w:rsidR="00CD006B">
        <w:t xml:space="preserve">s and failed to respond to Order to Respond) </w:t>
      </w:r>
      <w:r w:rsidR="00414049" w:rsidRPr="008B4C4B">
        <w:t xml:space="preserve">and </w:t>
      </w:r>
      <w:r w:rsidR="00414049" w:rsidRPr="00C61FC4">
        <w:rPr>
          <w:u w:val="single"/>
        </w:rPr>
        <w:t>In the Matter of Harvey Grant, M.D.</w:t>
      </w:r>
      <w:r w:rsidR="00414049" w:rsidRPr="008B4C4B">
        <w:t>,</w:t>
      </w:r>
      <w:r w:rsidR="00076791">
        <w:t xml:space="preserve"> Board of Registration in Medicine, Adjudicatory Case No. </w:t>
      </w:r>
      <w:r w:rsidR="000102C5">
        <w:t>2011-015 (Final Decision and Order, January 18, 2012)</w:t>
      </w:r>
      <w:r w:rsidR="0035092F">
        <w:t>(revocation where physician had previously been disciplined on multiple oc</w:t>
      </w:r>
      <w:r w:rsidR="00FA6527">
        <w:t>casions for failure to provide medical records and disruptive behavior).</w:t>
      </w:r>
      <w:r w:rsidR="00414049" w:rsidRPr="008B4C4B">
        <w:t xml:space="preserve"> Moreover, the Board has historically imposed license revocation when there is a determination of default.  </w:t>
      </w:r>
      <w:r w:rsidR="00414049" w:rsidRPr="00C61FC4">
        <w:rPr>
          <w:u w:val="single"/>
        </w:rPr>
        <w:t>See</w:t>
      </w:r>
      <w:r w:rsidR="00414049" w:rsidRPr="008B4C4B">
        <w:t xml:space="preserve">, </w:t>
      </w:r>
      <w:r w:rsidR="00414049" w:rsidRPr="00C61FC4">
        <w:rPr>
          <w:u w:val="single"/>
        </w:rPr>
        <w:t xml:space="preserve">In the Matter of </w:t>
      </w:r>
      <w:proofErr w:type="spellStart"/>
      <w:r w:rsidR="00414049" w:rsidRPr="00C61FC4">
        <w:rPr>
          <w:u w:val="single"/>
        </w:rPr>
        <w:t>Hanpu</w:t>
      </w:r>
      <w:proofErr w:type="spellEnd"/>
      <w:r w:rsidR="00414049" w:rsidRPr="00C61FC4">
        <w:rPr>
          <w:u w:val="single"/>
        </w:rPr>
        <w:t xml:space="preserve"> Chao, M.D.</w:t>
      </w:r>
      <w:r w:rsidR="00414049" w:rsidRPr="008B4C4B">
        <w:t>, Adjudicatory Case No.</w:t>
      </w:r>
      <w:r w:rsidR="0035092F">
        <w:t xml:space="preserve"> </w:t>
      </w:r>
      <w:r w:rsidR="00414049" w:rsidRPr="008B4C4B">
        <w:t>2023-043 (Final Decision and Order, June 27,2024) (where physician defaulted, revocation imposed where he did not respond to either of two docketed complaints or a ten day order of the Board’s Complaint Committee)</w:t>
      </w:r>
      <w:r w:rsidR="00414049">
        <w:t>;</w:t>
      </w:r>
      <w:r w:rsidR="00414049" w:rsidRPr="008B4C4B">
        <w:t xml:space="preserve"> </w:t>
      </w:r>
      <w:r w:rsidR="00414049" w:rsidRPr="00C61FC4">
        <w:rPr>
          <w:u w:val="single"/>
        </w:rPr>
        <w:t>In the Matter of Mavis Jaworski</w:t>
      </w:r>
      <w:r w:rsidR="00414049" w:rsidRPr="008B4C4B">
        <w:t>,</w:t>
      </w:r>
      <w:r w:rsidR="00762A80" w:rsidRPr="00762A80">
        <w:t xml:space="preserve"> </w:t>
      </w:r>
      <w:r w:rsidR="00762A80" w:rsidRPr="00023EA5">
        <w:t>Adjudicatory Case No. 2023-027 (Final Decision  and Order, December 21, 2023)</w:t>
      </w:r>
      <w:r w:rsidR="00414049" w:rsidRPr="0055254D">
        <w:t xml:space="preserve"> </w:t>
      </w:r>
      <w:r w:rsidR="00414049" w:rsidRPr="008B4C4B">
        <w:t xml:space="preserve">(where physician defaulted, revocation imposed for falsely stating that she was board certified in family medicine and falsely answering that she was not aware of any open or pending investigation into her professional conduct); and </w:t>
      </w:r>
      <w:r w:rsidR="00414049" w:rsidRPr="00C61FC4">
        <w:rPr>
          <w:u w:val="single"/>
        </w:rPr>
        <w:t>In the Matter of Thomas W. Stinson, M.D.</w:t>
      </w:r>
      <w:r w:rsidR="00414049" w:rsidRPr="008B4C4B">
        <w:t xml:space="preserve">, </w:t>
      </w:r>
      <w:r w:rsidR="00762A80" w:rsidRPr="00762A80">
        <w:rPr>
          <w:u w:val="single"/>
        </w:rPr>
        <w:t>Adjudicatory Case No. 2022-024 (Final Decision and Order, February 2, 2023)</w:t>
      </w:r>
      <w:r w:rsidR="00414049" w:rsidRPr="008B4C4B">
        <w:t xml:space="preserve"> (in case of default, revocation for a physician admitted that he failed to check the </w:t>
      </w:r>
      <w:proofErr w:type="spellStart"/>
      <w:r w:rsidR="00762A80" w:rsidRPr="008B4C4B">
        <w:t>MassP</w:t>
      </w:r>
      <w:r w:rsidR="00762A80">
        <w:t>AT</w:t>
      </w:r>
      <w:proofErr w:type="spellEnd"/>
      <w:r w:rsidR="0055254D">
        <w:t xml:space="preserve"> </w:t>
      </w:r>
      <w:r w:rsidR="00414049" w:rsidRPr="008B4C4B">
        <w:t>system before prescribing to his patient.  In these cases, the Board reasoned that a default demonstrates a physician’s utter disregard for the Board’s statutory mandate, preventing the Board from investigating the allegations concerning his or her misconduct</w:t>
      </w:r>
      <w:r w:rsidR="00AB2FFD" w:rsidRPr="00AB2FFD">
        <w:t xml:space="preserve"> </w:t>
      </w:r>
    </w:p>
    <w:p w14:paraId="20DAA508" w14:textId="72739E09" w:rsidR="00717C7C" w:rsidRPr="006F4852" w:rsidRDefault="0028013C" w:rsidP="00C61B67">
      <w:pPr>
        <w:pStyle w:val="le-brm-normal-32-level"/>
        <w:spacing w:before="0" w:after="0" w:line="360" w:lineRule="auto"/>
        <w:ind w:firstLine="720"/>
        <w:rPr>
          <w:rFonts w:ascii="Times New Roman" w:hAnsi="Times New Roman"/>
          <w:sz w:val="24"/>
          <w:szCs w:val="24"/>
        </w:rPr>
      </w:pPr>
      <w:r>
        <w:rPr>
          <w:rFonts w:ascii="Times New Roman" w:hAnsi="Times New Roman"/>
          <w:sz w:val="24"/>
          <w:szCs w:val="24"/>
        </w:rPr>
        <w:t>In the present case, it</w:t>
      </w:r>
      <w:r w:rsidR="00717C7C">
        <w:rPr>
          <w:rFonts w:ascii="Times New Roman" w:hAnsi="Times New Roman"/>
          <w:sz w:val="24"/>
          <w:szCs w:val="24"/>
        </w:rPr>
        <w:t xml:space="preserve"> does not appear that a</w:t>
      </w:r>
      <w:r w:rsidR="00020F5E">
        <w:rPr>
          <w:rFonts w:ascii="Times New Roman" w:hAnsi="Times New Roman"/>
          <w:sz w:val="24"/>
          <w:szCs w:val="24"/>
        </w:rPr>
        <w:t>ny discipline other than a revocation is</w:t>
      </w:r>
      <w:r w:rsidR="006F4852">
        <w:rPr>
          <w:rFonts w:ascii="Times New Roman" w:hAnsi="Times New Roman"/>
          <w:sz w:val="24"/>
          <w:szCs w:val="24"/>
        </w:rPr>
        <w:t xml:space="preserve"> sufficient as the Respondent repeatedly failed to respond to the Board.  </w:t>
      </w:r>
      <w:r w:rsidR="00C61B67">
        <w:rPr>
          <w:rFonts w:ascii="Times New Roman" w:hAnsi="Times New Roman"/>
          <w:sz w:val="24"/>
          <w:szCs w:val="24"/>
        </w:rPr>
        <w:t xml:space="preserve">As noted above, </w:t>
      </w:r>
      <w:r w:rsidR="00C61B67" w:rsidRPr="00387111">
        <w:rPr>
          <w:rFonts w:ascii="Times New Roman" w:hAnsi="Times New Roman"/>
          <w:sz w:val="24"/>
          <w:szCs w:val="24"/>
        </w:rPr>
        <w:t>the Board c</w:t>
      </w:r>
      <w:r w:rsidR="00390F64">
        <w:rPr>
          <w:rFonts w:ascii="Times New Roman" w:hAnsi="Times New Roman"/>
          <w:sz w:val="24"/>
          <w:szCs w:val="24"/>
        </w:rPr>
        <w:t xml:space="preserve">an </w:t>
      </w:r>
      <w:r w:rsidR="00C61B67" w:rsidRPr="00387111">
        <w:rPr>
          <w:rFonts w:ascii="Times New Roman" w:hAnsi="Times New Roman"/>
          <w:sz w:val="24"/>
          <w:szCs w:val="24"/>
        </w:rPr>
        <w:t>impose a revocation based on the default alone</w:t>
      </w:r>
      <w:r w:rsidR="00C61B67">
        <w:rPr>
          <w:rFonts w:ascii="Times New Roman" w:hAnsi="Times New Roman"/>
          <w:sz w:val="24"/>
          <w:szCs w:val="24"/>
        </w:rPr>
        <w:t xml:space="preserve">. </w:t>
      </w:r>
      <w:r w:rsidR="00EE312E" w:rsidRPr="00EE312E">
        <w:rPr>
          <w:rFonts w:ascii="Times New Roman" w:hAnsi="Times New Roman"/>
          <w:sz w:val="24"/>
          <w:szCs w:val="24"/>
        </w:rPr>
        <w:t xml:space="preserve">The Board’s paramount responsibility is the protection of </w:t>
      </w:r>
      <w:proofErr w:type="gramStart"/>
      <w:r w:rsidR="00EE312E" w:rsidRPr="00EE312E">
        <w:rPr>
          <w:rFonts w:ascii="Times New Roman" w:hAnsi="Times New Roman"/>
          <w:sz w:val="24"/>
          <w:szCs w:val="24"/>
        </w:rPr>
        <w:t>the public</w:t>
      </w:r>
      <w:proofErr w:type="gramEnd"/>
      <w:r w:rsidR="00EE312E" w:rsidRPr="00EE312E">
        <w:rPr>
          <w:rFonts w:ascii="Times New Roman" w:hAnsi="Times New Roman"/>
          <w:sz w:val="24"/>
          <w:szCs w:val="24"/>
        </w:rPr>
        <w:t xml:space="preserve"> health, safety and welfare.  </w:t>
      </w:r>
      <w:r w:rsidR="00EE312E" w:rsidRPr="00EE312E">
        <w:rPr>
          <w:rFonts w:ascii="Times New Roman" w:hAnsi="Times New Roman"/>
          <w:sz w:val="24"/>
          <w:szCs w:val="24"/>
          <w:u w:val="single"/>
        </w:rPr>
        <w:t>See</w:t>
      </w:r>
      <w:r w:rsidR="00EE312E" w:rsidRPr="00EE312E">
        <w:rPr>
          <w:rFonts w:ascii="Times New Roman" w:hAnsi="Times New Roman"/>
          <w:sz w:val="24"/>
          <w:szCs w:val="24"/>
        </w:rPr>
        <w:t xml:space="preserve"> </w:t>
      </w:r>
      <w:r w:rsidR="00EE312E" w:rsidRPr="00EE312E">
        <w:rPr>
          <w:rFonts w:ascii="Times New Roman" w:hAnsi="Times New Roman"/>
          <w:iCs/>
          <w:sz w:val="24"/>
          <w:szCs w:val="24"/>
          <w:u w:val="single"/>
        </w:rPr>
        <w:t>Levy v. Board of Registration in Medicine</w:t>
      </w:r>
      <w:r w:rsidR="00EE312E" w:rsidRPr="00EE312E">
        <w:rPr>
          <w:rFonts w:ascii="Times New Roman" w:hAnsi="Times New Roman"/>
          <w:sz w:val="24"/>
          <w:szCs w:val="24"/>
        </w:rPr>
        <w:t xml:space="preserve">, 378 Mass. 519 (1979).  </w:t>
      </w:r>
      <w:proofErr w:type="gramStart"/>
      <w:r w:rsidR="00EE312E" w:rsidRPr="00EE312E">
        <w:rPr>
          <w:rFonts w:ascii="Times New Roman" w:hAnsi="Times New Roman"/>
          <w:sz w:val="24"/>
          <w:szCs w:val="24"/>
        </w:rPr>
        <w:t>In light of</w:t>
      </w:r>
      <w:proofErr w:type="gramEnd"/>
      <w:r w:rsidR="00EE312E" w:rsidRPr="00EE312E">
        <w:rPr>
          <w:rFonts w:ascii="Times New Roman" w:hAnsi="Times New Roman"/>
          <w:sz w:val="24"/>
          <w:szCs w:val="24"/>
        </w:rPr>
        <w:t xml:space="preserve"> the Respondent’s default, which hindered the Board’s efforts in its fulfillment of this responsibility, it is appropriate to</w:t>
      </w:r>
      <w:r w:rsidR="00C61B67">
        <w:rPr>
          <w:rFonts w:ascii="Times New Roman" w:hAnsi="Times New Roman"/>
          <w:sz w:val="24"/>
          <w:szCs w:val="24"/>
        </w:rPr>
        <w:t xml:space="preserve"> </w:t>
      </w:r>
      <w:r w:rsidR="00C61B67">
        <w:rPr>
          <w:rFonts w:ascii="Times New Roman" w:hAnsi="Times New Roman"/>
          <w:b/>
          <w:bCs/>
          <w:sz w:val="24"/>
          <w:szCs w:val="24"/>
        </w:rPr>
        <w:t>REVOKE</w:t>
      </w:r>
      <w:r w:rsidR="00C61B67">
        <w:rPr>
          <w:rFonts w:ascii="Times New Roman" w:hAnsi="Times New Roman"/>
          <w:sz w:val="24"/>
          <w:szCs w:val="24"/>
        </w:rPr>
        <w:t xml:space="preserve"> </w:t>
      </w:r>
      <w:r w:rsidR="00C61B67" w:rsidRPr="00EE312E">
        <w:rPr>
          <w:rFonts w:ascii="Times New Roman" w:hAnsi="Times New Roman"/>
          <w:sz w:val="24"/>
          <w:szCs w:val="24"/>
        </w:rPr>
        <w:t>the Respondent’s</w:t>
      </w:r>
      <w:r w:rsidR="00390F64">
        <w:rPr>
          <w:rFonts w:ascii="Times New Roman" w:hAnsi="Times New Roman"/>
          <w:sz w:val="24"/>
          <w:szCs w:val="24"/>
        </w:rPr>
        <w:t xml:space="preserve"> </w:t>
      </w:r>
      <w:r w:rsidR="00C61B67" w:rsidRPr="00EE312E">
        <w:rPr>
          <w:rFonts w:ascii="Times New Roman" w:hAnsi="Times New Roman"/>
          <w:sz w:val="24"/>
          <w:szCs w:val="24"/>
        </w:rPr>
        <w:t xml:space="preserve">license to practice medicine. </w:t>
      </w:r>
      <w:r w:rsidR="00C61B67">
        <w:rPr>
          <w:rFonts w:ascii="Times New Roman" w:hAnsi="Times New Roman"/>
          <w:sz w:val="24"/>
          <w:szCs w:val="24"/>
        </w:rPr>
        <w:t xml:space="preserve"> </w:t>
      </w:r>
      <w:r w:rsidR="00C61B67" w:rsidRPr="00EE312E">
        <w:rPr>
          <w:rFonts w:ascii="Times New Roman" w:hAnsi="Times New Roman"/>
          <w:sz w:val="24"/>
          <w:szCs w:val="24"/>
        </w:rPr>
        <w:t>This sanction is imposed for each violation of law and not a combination of any or all of them.</w:t>
      </w:r>
      <w:r w:rsidR="00C61B67">
        <w:t xml:space="preserve">  </w:t>
      </w:r>
    </w:p>
    <w:p w14:paraId="2583B695" w14:textId="45BBC334" w:rsidR="008C33DF" w:rsidRDefault="008C33DF" w:rsidP="00242AE2">
      <w:pPr>
        <w:spacing w:line="360" w:lineRule="auto"/>
        <w:ind w:firstLine="720"/>
        <w:jc w:val="both"/>
      </w:pPr>
      <w:r>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w:t>
      </w:r>
      <w:r>
        <w:lastRenderedPageBreak/>
        <w:t xml:space="preserve">clinic, other licensed facility, or municipal, state, or federal facility at which </w:t>
      </w:r>
      <w:r w:rsidR="00390F64">
        <w:t>s</w:t>
      </w:r>
      <w:r>
        <w:t>he practices medicine; any in- or out-of-state health maintenance organization with whom</w:t>
      </w:r>
      <w:r w:rsidR="001636C4">
        <w:t xml:space="preserve"> </w:t>
      </w:r>
      <w:r w:rsidR="00390F64">
        <w:t>s</w:t>
      </w:r>
      <w:r>
        <w:t>he has privileges or any other kind of association; any state agency, in- or out-of-state, with which</w:t>
      </w:r>
      <w:r w:rsidR="001636C4">
        <w:t xml:space="preserve"> </w:t>
      </w:r>
      <w:r w:rsidR="00390F64">
        <w:t>s</w:t>
      </w:r>
      <w:r>
        <w:t xml:space="preserve">he has a provider contract; any in- or out-of-state medical employer, whether or not </w:t>
      </w:r>
      <w:r w:rsidR="00390F64">
        <w:t>s</w:t>
      </w:r>
      <w:r>
        <w:t xml:space="preserve">he practices medicine there; the state licensing boards of all states in which </w:t>
      </w:r>
      <w:r w:rsidR="00390F64">
        <w:t>s</w:t>
      </w:r>
      <w:r>
        <w:t>he has any kind of license to practice medicine; the Drug Enforcement Administration – Boston Diversion Group; and the Massachusetts Department of Public Health Drug Control Program.  The Respondent shall also provide this notification to any such designated entities with which</w:t>
      </w:r>
      <w:r w:rsidR="001A5C95">
        <w:t xml:space="preserve"> </w:t>
      </w:r>
      <w:r w:rsidR="00390F64">
        <w:t>s</w:t>
      </w:r>
      <w:r>
        <w:t>he becomes associated for the duration of this revocation.  The Respondent is further directed to certify to the Board within ten (10) days that</w:t>
      </w:r>
      <w:r w:rsidR="00390F64">
        <w:t xml:space="preserve"> s</w:t>
      </w:r>
      <w:r w:rsidR="001A5C95">
        <w:t>h</w:t>
      </w:r>
      <w:r>
        <w:t>e has complied with this directiv</w:t>
      </w:r>
      <w:r w:rsidR="000B35B9">
        <w:t>e.</w:t>
      </w:r>
    </w:p>
    <w:p w14:paraId="49002BC0" w14:textId="77777777" w:rsidR="008C33DF" w:rsidRPr="000A15F7" w:rsidRDefault="008C33DF" w:rsidP="00242AE2">
      <w:pPr>
        <w:spacing w:line="360" w:lineRule="auto"/>
        <w:jc w:val="both"/>
      </w:pPr>
      <w:r w:rsidRPr="000A15F7">
        <w:tab/>
        <w:t xml:space="preserve">The Respondent has the right to appeal this Final Decision and Order within thirty (30) days, pursuant to G.L. c. 30A, §§14 and 15, and G.L. c. 112, § 64.      </w:t>
      </w:r>
    </w:p>
    <w:p w14:paraId="6C545085" w14:textId="78073515" w:rsidR="008E5C83" w:rsidRDefault="008E5C83" w:rsidP="00270AA6">
      <w:pPr>
        <w:ind w:firstLine="720"/>
      </w:pPr>
      <w:r>
        <w:t xml:space="preserve">On </w:t>
      </w:r>
      <w:r w:rsidRPr="00DF11D1">
        <w:t xml:space="preserve">November 20, </w:t>
      </w:r>
      <w:proofErr w:type="gramStart"/>
      <w:r w:rsidRPr="00DF11D1">
        <w:t>2025</w:t>
      </w:r>
      <w:proofErr w:type="gramEnd"/>
      <w:r>
        <w:t xml:space="preserve"> </w:t>
      </w:r>
      <w:r w:rsidRPr="002223C7">
        <w:t>in accordance</w:t>
      </w:r>
      <w:r>
        <w:t xml:space="preserve"> </w:t>
      </w:r>
      <w:r w:rsidRPr="002223C7">
        <w:t>with the Board’s authority and statutory</w:t>
      </w:r>
      <w:r>
        <w:t xml:space="preserve"> </w:t>
      </w:r>
      <w:r w:rsidRPr="002223C7">
        <w:t>mandate, the Board</w:t>
      </w:r>
      <w:r>
        <w:t xml:space="preserve"> </w:t>
      </w:r>
      <w:r w:rsidRPr="002223C7">
        <w:t xml:space="preserve">voted to </w:t>
      </w:r>
      <w:r>
        <w:t xml:space="preserve">approve the </w:t>
      </w:r>
      <w:r w:rsidRPr="00DF11D1">
        <w:t>Final Decision and Order</w:t>
      </w:r>
      <w:r>
        <w:t xml:space="preserve"> </w:t>
      </w:r>
      <w:r w:rsidRPr="00DF11D1">
        <w:t>revoking</w:t>
      </w:r>
      <w:r>
        <w:t xml:space="preserve"> Dr. Elizabeth Curtis’ license to practice medicine under certificate number </w:t>
      </w:r>
      <w:r w:rsidRPr="00DF11D1">
        <w:t>58211.</w:t>
      </w:r>
    </w:p>
    <w:p w14:paraId="77C5D043" w14:textId="77777777" w:rsidR="00270AA6" w:rsidRDefault="00270AA6" w:rsidP="00270AA6">
      <w:pPr>
        <w:ind w:firstLine="720"/>
        <w:rPr>
          <w:b/>
          <w:bCs/>
          <w:u w:val="single"/>
        </w:rPr>
      </w:pPr>
    </w:p>
    <w:p w14:paraId="79A1F06E" w14:textId="77777777" w:rsidR="008E5C83" w:rsidRDefault="008E5C83" w:rsidP="008E5C83">
      <w:pPr>
        <w:spacing w:after="240"/>
      </w:pPr>
      <w:bookmarkStart w:id="0" w:name="_Hlk201839655"/>
      <w:r>
        <w:rPr>
          <w:b/>
          <w:bCs/>
          <w:u w:val="single"/>
        </w:rPr>
        <w:t>Board Members Voting Affirmatively</w:t>
      </w:r>
    </w:p>
    <w:p w14:paraId="54919E60" w14:textId="77777777" w:rsidR="008E5C83" w:rsidRPr="00BD20BF" w:rsidRDefault="008E5C83" w:rsidP="008E5C83">
      <w:pPr>
        <w:pStyle w:val="ListParagraph"/>
        <w:numPr>
          <w:ilvl w:val="0"/>
          <w:numId w:val="25"/>
        </w:numPr>
        <w:spacing w:after="240" w:line="259" w:lineRule="auto"/>
        <w:contextualSpacing/>
        <w:rPr>
          <w:b/>
        </w:rPr>
      </w:pPr>
      <w:r w:rsidRPr="00BD20BF">
        <w:rPr>
          <w:bCs/>
        </w:rPr>
        <w:t>Booker T. Bush, M.D., Physician Member, Chair</w:t>
      </w:r>
    </w:p>
    <w:p w14:paraId="7175B0CC" w14:textId="77777777" w:rsidR="008E5C83" w:rsidRPr="00BD20BF" w:rsidRDefault="008E5C83" w:rsidP="008E5C83">
      <w:pPr>
        <w:pStyle w:val="ListParagraph"/>
        <w:numPr>
          <w:ilvl w:val="0"/>
          <w:numId w:val="25"/>
        </w:numPr>
        <w:spacing w:after="240" w:line="259" w:lineRule="auto"/>
        <w:contextualSpacing/>
        <w:rPr>
          <w:b/>
        </w:rPr>
      </w:pPr>
      <w:r w:rsidRPr="00BD20BF">
        <w:rPr>
          <w:bCs/>
        </w:rPr>
        <w:t>Frank O’Donnell, Esq., Public Member, Vice Chair</w:t>
      </w:r>
    </w:p>
    <w:p w14:paraId="4B0C7FD7" w14:textId="77777777" w:rsidR="008E5C83" w:rsidRPr="00BD20BF" w:rsidRDefault="008E5C83" w:rsidP="008E5C83">
      <w:pPr>
        <w:pStyle w:val="ListParagraph"/>
        <w:numPr>
          <w:ilvl w:val="0"/>
          <w:numId w:val="25"/>
        </w:numPr>
        <w:spacing w:after="240" w:line="259" w:lineRule="auto"/>
        <w:contextualSpacing/>
        <w:rPr>
          <w:bCs/>
        </w:rPr>
      </w:pPr>
      <w:r w:rsidRPr="00BD20BF">
        <w:rPr>
          <w:bCs/>
        </w:rPr>
        <w:t>Sandeep Singh Jubbal, M.D., Physician Member, Secretary</w:t>
      </w:r>
    </w:p>
    <w:p w14:paraId="39912D27" w14:textId="77777777" w:rsidR="008E5C83" w:rsidRPr="00BD20BF" w:rsidRDefault="008E5C83" w:rsidP="008E5C83">
      <w:pPr>
        <w:pStyle w:val="ListParagraph"/>
        <w:numPr>
          <w:ilvl w:val="0"/>
          <w:numId w:val="25"/>
        </w:numPr>
        <w:spacing w:after="240" w:line="259" w:lineRule="auto"/>
        <w:contextualSpacing/>
      </w:pPr>
      <w:r w:rsidRPr="00BD20BF">
        <w:rPr>
          <w:bCs/>
        </w:rPr>
        <w:t>Aviva Lee-Parritz, M.D., Physician Member</w:t>
      </w:r>
    </w:p>
    <w:p w14:paraId="117E070A" w14:textId="77777777" w:rsidR="008E5C83" w:rsidRDefault="008E5C83" w:rsidP="008E5C83">
      <w:pPr>
        <w:pStyle w:val="ListParagraph"/>
        <w:numPr>
          <w:ilvl w:val="0"/>
          <w:numId w:val="25"/>
        </w:numPr>
        <w:spacing w:after="240" w:line="259" w:lineRule="auto"/>
        <w:contextualSpacing/>
      </w:pPr>
      <w:r>
        <w:t>Yvonne Y. Cheung, MD, MPH, MBA, Physician Member</w:t>
      </w:r>
    </w:p>
    <w:p w14:paraId="2AE0C441" w14:textId="77777777" w:rsidR="008E5C83" w:rsidRDefault="008E5C83" w:rsidP="008E5C83">
      <w:pPr>
        <w:pStyle w:val="ListParagraph"/>
        <w:numPr>
          <w:ilvl w:val="0"/>
          <w:numId w:val="25"/>
        </w:numPr>
        <w:spacing w:after="240" w:line="259" w:lineRule="auto"/>
        <w:contextualSpacing/>
      </w:pPr>
      <w:r>
        <w:t>Jason Qu, M.D., Physician Member</w:t>
      </w:r>
    </w:p>
    <w:p w14:paraId="0BD5BF3E" w14:textId="2C43B887" w:rsidR="008E5C83" w:rsidRDefault="008E5C83" w:rsidP="008E5C83">
      <w:pPr>
        <w:spacing w:after="240"/>
      </w:pPr>
      <w:bookmarkStart w:id="1" w:name="_Hlk201838981"/>
      <w:r w:rsidRPr="008514EC">
        <w:rPr>
          <w:b/>
          <w:bCs/>
          <w:u w:val="single"/>
        </w:rPr>
        <w:t>Board Members Voting to Oppose</w:t>
      </w:r>
      <w:proofErr w:type="gramStart"/>
      <w:r w:rsidRPr="008514EC">
        <w:rPr>
          <w:b/>
          <w:bCs/>
          <w:u w:val="single"/>
        </w:rPr>
        <w:t>:</w:t>
      </w:r>
      <w:r w:rsidRPr="008514EC">
        <w:rPr>
          <w:u w:val="single"/>
        </w:rPr>
        <w:t xml:space="preserve"> </w:t>
      </w:r>
      <w:r w:rsidRPr="008514EC">
        <w:t xml:space="preserve"> </w:t>
      </w:r>
      <w:r w:rsidR="00270AA6">
        <w:t>None</w:t>
      </w:r>
      <w:proofErr w:type="gramEnd"/>
    </w:p>
    <w:p w14:paraId="4F478F9B" w14:textId="38444298" w:rsidR="008E5C83" w:rsidRDefault="008E5C83" w:rsidP="008E5C83">
      <w:pPr>
        <w:spacing w:after="240"/>
      </w:pPr>
      <w:r w:rsidRPr="008514EC">
        <w:rPr>
          <w:b/>
          <w:bCs/>
          <w:u w:val="single"/>
        </w:rPr>
        <w:t>Board Members Recused:</w:t>
      </w:r>
      <w:r w:rsidRPr="008514EC">
        <w:t xml:space="preserve">  </w:t>
      </w:r>
      <w:r w:rsidR="00270AA6">
        <w:t>None</w:t>
      </w:r>
    </w:p>
    <w:p w14:paraId="6BA744B1" w14:textId="0FEE76DC" w:rsidR="008E5C83" w:rsidRPr="008514EC" w:rsidRDefault="008E5C83" w:rsidP="008E5C83">
      <w:pPr>
        <w:spacing w:after="240"/>
        <w:rPr>
          <w:u w:val="single"/>
        </w:rPr>
      </w:pPr>
      <w:r w:rsidRPr="008514EC">
        <w:rPr>
          <w:b/>
          <w:bCs/>
          <w:u w:val="single"/>
        </w:rPr>
        <w:t>Board Members Absent</w:t>
      </w:r>
      <w:proofErr w:type="gramStart"/>
      <w:r w:rsidRPr="008514EC">
        <w:rPr>
          <w:b/>
          <w:bCs/>
          <w:u w:val="single"/>
        </w:rPr>
        <w:t>:</w:t>
      </w:r>
      <w:r w:rsidRPr="008514EC">
        <w:t xml:space="preserve">  </w:t>
      </w:r>
      <w:r w:rsidR="00270AA6">
        <w:t>None</w:t>
      </w:r>
      <w:proofErr w:type="gramEnd"/>
    </w:p>
    <w:bookmarkEnd w:id="1"/>
    <w:p w14:paraId="4B8AD9CD" w14:textId="77777777" w:rsidR="00270AA6" w:rsidRDefault="00270AA6" w:rsidP="008E5C83">
      <w:pPr>
        <w:spacing w:after="240"/>
        <w:jc w:val="center"/>
        <w:rPr>
          <w:b/>
          <w:bCs/>
          <w:u w:val="single"/>
        </w:rPr>
      </w:pPr>
    </w:p>
    <w:p w14:paraId="048C0B7B" w14:textId="77777777" w:rsidR="00270AA6" w:rsidRDefault="00270AA6" w:rsidP="008E5C83">
      <w:pPr>
        <w:spacing w:after="240"/>
        <w:jc w:val="center"/>
        <w:rPr>
          <w:b/>
          <w:bCs/>
          <w:u w:val="single"/>
        </w:rPr>
      </w:pPr>
    </w:p>
    <w:p w14:paraId="4103223D" w14:textId="77777777" w:rsidR="00270AA6" w:rsidRDefault="00270AA6" w:rsidP="008E5C83">
      <w:pPr>
        <w:spacing w:after="240"/>
        <w:jc w:val="center"/>
        <w:rPr>
          <w:b/>
          <w:bCs/>
          <w:u w:val="single"/>
        </w:rPr>
      </w:pPr>
    </w:p>
    <w:p w14:paraId="6CF7E492" w14:textId="77777777" w:rsidR="00270AA6" w:rsidRDefault="00270AA6" w:rsidP="008E5C83">
      <w:pPr>
        <w:spacing w:after="240"/>
        <w:jc w:val="center"/>
        <w:rPr>
          <w:b/>
          <w:bCs/>
          <w:u w:val="single"/>
        </w:rPr>
      </w:pPr>
    </w:p>
    <w:p w14:paraId="4E46C980" w14:textId="77777777" w:rsidR="00270AA6" w:rsidRDefault="00270AA6" w:rsidP="008E5C83">
      <w:pPr>
        <w:spacing w:after="240"/>
        <w:jc w:val="center"/>
        <w:rPr>
          <w:b/>
          <w:bCs/>
          <w:u w:val="single"/>
        </w:rPr>
      </w:pPr>
    </w:p>
    <w:p w14:paraId="65D642A3" w14:textId="7D089B9D" w:rsidR="008E5C83" w:rsidRDefault="008E5C83" w:rsidP="008E5C83">
      <w:pPr>
        <w:spacing w:after="240"/>
        <w:jc w:val="center"/>
      </w:pPr>
      <w:r>
        <w:rPr>
          <w:b/>
          <w:bCs/>
          <w:u w:val="single"/>
        </w:rPr>
        <w:lastRenderedPageBreak/>
        <w:t>EFFECTIVE DATE OF ORDER</w:t>
      </w:r>
    </w:p>
    <w:p w14:paraId="67C75A61" w14:textId="3B667618" w:rsidR="008E5C83" w:rsidRDefault="008E5C83" w:rsidP="008E5C83">
      <w:pPr>
        <w:spacing w:after="360"/>
        <w:ind w:firstLine="720"/>
        <w:rPr>
          <w:u w:val="single"/>
        </w:rPr>
      </w:pPr>
      <w:r>
        <w:t xml:space="preserve">The </w:t>
      </w:r>
      <w:r w:rsidR="00C21228">
        <w:rPr>
          <w:u w:val="single"/>
        </w:rPr>
        <w:t>Final Decision and Orde</w:t>
      </w:r>
      <w:r>
        <w:rPr>
          <w:u w:val="single"/>
        </w:rPr>
        <w:t>r</w:t>
      </w:r>
      <w:r>
        <w:t xml:space="preserve"> is effective as of </w:t>
      </w:r>
      <w:r w:rsidR="00C324DF">
        <w:rPr>
          <w:u w:val="single"/>
        </w:rPr>
        <w:t>November 20</w:t>
      </w:r>
      <w:r>
        <w:rPr>
          <w:u w:val="single"/>
        </w:rPr>
        <w:t>, 2025.</w:t>
      </w:r>
    </w:p>
    <w:bookmarkEnd w:id="0"/>
    <w:p w14:paraId="65E31C0B" w14:textId="77777777" w:rsidR="008E5C83" w:rsidRDefault="008E5C83" w:rsidP="008E5C83">
      <w:pPr>
        <w:spacing w:after="480"/>
      </w:pPr>
    </w:p>
    <w:p w14:paraId="54B7C5E9" w14:textId="1F32F4F2" w:rsidR="008E5C83" w:rsidRDefault="008E5C83" w:rsidP="008E5C83">
      <w:r>
        <w:t xml:space="preserve">Date Issued: </w:t>
      </w:r>
      <w:r w:rsidR="00A741B9">
        <w:rPr>
          <w:u w:val="single"/>
        </w:rPr>
        <w:t>November 20</w:t>
      </w:r>
      <w:r>
        <w:rPr>
          <w:u w:val="single"/>
        </w:rPr>
        <w:t xml:space="preserve">, </w:t>
      </w:r>
      <w:proofErr w:type="gramStart"/>
      <w:r>
        <w:rPr>
          <w:u w:val="single"/>
        </w:rPr>
        <w:t>2025</w:t>
      </w:r>
      <w:proofErr w:type="gramEnd"/>
      <w:r>
        <w:rPr>
          <w:u w:val="single"/>
        </w:rPr>
        <w:tab/>
      </w:r>
      <w:r>
        <w:tab/>
      </w:r>
      <w:r>
        <w:tab/>
      </w:r>
      <w:r w:rsidR="00204B65">
        <w:rPr>
          <w:u w:val="single"/>
        </w:rPr>
        <w:t>Signed by George Zachos</w:t>
      </w:r>
      <w:r w:rsidR="00204B65">
        <w:rPr>
          <w:u w:val="single"/>
        </w:rPr>
        <w:tab/>
      </w:r>
      <w:r w:rsidR="00204B65">
        <w:rPr>
          <w:u w:val="single"/>
        </w:rPr>
        <w:tab/>
      </w:r>
      <w:r w:rsidR="00204B65">
        <w:rPr>
          <w:u w:val="single"/>
        </w:rPr>
        <w:tab/>
      </w:r>
    </w:p>
    <w:p w14:paraId="29305569" w14:textId="77777777" w:rsidR="008E5C83" w:rsidRDefault="008E5C83" w:rsidP="008E5C83">
      <w:r>
        <w:tab/>
      </w:r>
      <w:r>
        <w:tab/>
      </w:r>
      <w:r>
        <w:tab/>
      </w:r>
      <w:r>
        <w:tab/>
      </w:r>
      <w:r>
        <w:tab/>
      </w:r>
      <w:r>
        <w:tab/>
      </w:r>
      <w:r>
        <w:tab/>
        <w:t>George Zachos, Executive Director</w:t>
      </w:r>
    </w:p>
    <w:p w14:paraId="3E4967D9" w14:textId="77777777" w:rsidR="008E5C83" w:rsidRPr="005C1C9E" w:rsidRDefault="008E5C83" w:rsidP="008E5C83">
      <w:r>
        <w:tab/>
      </w:r>
      <w:r>
        <w:tab/>
      </w:r>
      <w:r>
        <w:tab/>
      </w:r>
      <w:r>
        <w:tab/>
      </w:r>
      <w:r>
        <w:tab/>
      </w:r>
      <w:r>
        <w:tab/>
      </w:r>
      <w:r>
        <w:tab/>
        <w:t>Board of Registration in Medicine</w:t>
      </w:r>
    </w:p>
    <w:p w14:paraId="70F95B7F" w14:textId="2EC74538" w:rsidR="00EF31FC" w:rsidRDefault="00EF31FC" w:rsidP="000F3020">
      <w:pPr>
        <w:pStyle w:val="BodyText"/>
        <w:spacing w:line="240" w:lineRule="auto"/>
        <w:jc w:val="both"/>
        <w:rPr>
          <w:rFonts w:ascii="Times New Roman" w:hAnsi="Times New Roman" w:cs="Times New Roman"/>
          <w:color w:val="000000"/>
          <w:sz w:val="24"/>
          <w:szCs w:val="24"/>
        </w:rPr>
      </w:pPr>
    </w:p>
    <w:p w14:paraId="293807D5" w14:textId="77777777" w:rsidR="008C33DF" w:rsidRPr="000A15F7" w:rsidRDefault="00EF31FC" w:rsidP="000F3020">
      <w:pPr>
        <w:pStyle w:val="BodyText"/>
        <w:spacing w:line="240" w:lineRule="auto"/>
        <w:jc w:val="both"/>
        <w:rPr>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p>
    <w:p w14:paraId="6591310C" w14:textId="77777777" w:rsidR="00202590" w:rsidRDefault="00202590" w:rsidP="008C33DF">
      <w:pPr>
        <w:pStyle w:val="le-brm-normal-32-level"/>
        <w:spacing w:line="480" w:lineRule="auto"/>
      </w:pPr>
    </w:p>
    <w:sectPr w:rsidR="00202590" w:rsidSect="005956E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0B00" w14:textId="77777777" w:rsidR="006B18C1" w:rsidRDefault="006B18C1">
      <w:r>
        <w:separator/>
      </w:r>
    </w:p>
  </w:endnote>
  <w:endnote w:type="continuationSeparator" w:id="0">
    <w:p w14:paraId="117F84E2" w14:textId="77777777" w:rsidR="006B18C1" w:rsidRDefault="006B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AFE5" w14:textId="77777777"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FAD66" w14:textId="77777777" w:rsidR="00A34194" w:rsidRDefault="00A3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D56D" w14:textId="77777777"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0042CF">
      <w:rPr>
        <w:rStyle w:val="PageNumber"/>
        <w:rFonts w:ascii="Times New Roman" w:hAnsi="Times New Roman"/>
        <w:noProof/>
      </w:rPr>
      <w:t>2</w:t>
    </w:r>
    <w:r w:rsidRPr="00E548EC">
      <w:rPr>
        <w:rStyle w:val="PageNumber"/>
        <w:rFonts w:ascii="Times New Roman" w:hAnsi="Times New Roman"/>
      </w:rPr>
      <w:fldChar w:fldCharType="end"/>
    </w:r>
  </w:p>
  <w:p w14:paraId="0C8CA4BF" w14:textId="77777777" w:rsidR="00A34194" w:rsidRDefault="00A34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3452" w14:textId="77777777" w:rsidR="00AB2FFD" w:rsidRDefault="00AB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EF73" w14:textId="77777777" w:rsidR="006B18C1" w:rsidRDefault="006B18C1">
      <w:r>
        <w:separator/>
      </w:r>
    </w:p>
  </w:footnote>
  <w:footnote w:type="continuationSeparator" w:id="0">
    <w:p w14:paraId="479D65B4" w14:textId="77777777" w:rsidR="006B18C1" w:rsidRDefault="006B1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7A3F" w14:textId="77777777"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31B766" w14:textId="77777777" w:rsidR="00A34194" w:rsidRDefault="00A341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2DFD" w14:textId="77777777" w:rsidR="00A34194" w:rsidRDefault="00A34194">
    <w:pPr>
      <w:pStyle w:val="Header"/>
      <w:framePr w:wrap="around" w:vAnchor="text" w:hAnchor="margin" w:xAlign="center" w:y="1"/>
      <w:rPr>
        <w:rStyle w:val="PageNumber"/>
      </w:rPr>
    </w:pPr>
  </w:p>
  <w:p w14:paraId="2704236B" w14:textId="77777777" w:rsidR="00A34194" w:rsidRDefault="00A34194">
    <w:pPr>
      <w:pStyle w:val="Header"/>
      <w:ind w:right="360"/>
    </w:pPr>
  </w:p>
  <w:p w14:paraId="698BF126" w14:textId="77777777" w:rsidR="00AB2FFD" w:rsidRDefault="00AB2F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9E84" w14:textId="77777777" w:rsidR="00AB2FFD" w:rsidRDefault="00AB2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8"/>
    <w:multiLevelType w:val="hybridMultilevel"/>
    <w:tmpl w:val="959AA83A"/>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754BD"/>
    <w:multiLevelType w:val="hybridMultilevel"/>
    <w:tmpl w:val="CAA0CF04"/>
    <w:lvl w:ilvl="0" w:tplc="D62A86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6377E1"/>
    <w:multiLevelType w:val="hybridMultilevel"/>
    <w:tmpl w:val="5B067430"/>
    <w:lvl w:ilvl="0" w:tplc="CBCC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9" w15:restartNumberingAfterBreak="0">
    <w:nsid w:val="205103C1"/>
    <w:multiLevelType w:val="hybridMultilevel"/>
    <w:tmpl w:val="6532CBE0"/>
    <w:lvl w:ilvl="0" w:tplc="960A704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0A04DE"/>
    <w:multiLevelType w:val="hybridMultilevel"/>
    <w:tmpl w:val="88408088"/>
    <w:lvl w:ilvl="0" w:tplc="94D4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B4016B"/>
    <w:multiLevelType w:val="hybridMultilevel"/>
    <w:tmpl w:val="39EC5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7C769F"/>
    <w:multiLevelType w:val="hybridMultilevel"/>
    <w:tmpl w:val="20DC0B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763632"/>
    <w:multiLevelType w:val="hybridMultilevel"/>
    <w:tmpl w:val="A09291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631BD"/>
    <w:multiLevelType w:val="hybridMultilevel"/>
    <w:tmpl w:val="C47693CA"/>
    <w:lvl w:ilvl="0" w:tplc="8A2661A2">
      <w:start w:val="1"/>
      <w:numFmt w:val="upperLetter"/>
      <w:lvlText w:val="%1."/>
      <w:lvlJc w:val="left"/>
      <w:pPr>
        <w:ind w:left="1080" w:hanging="360"/>
      </w:pPr>
      <w:rPr>
        <w:rFonts w:hint="default"/>
      </w:rPr>
    </w:lvl>
    <w:lvl w:ilvl="1" w:tplc="4AC846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E0988"/>
    <w:multiLevelType w:val="hybridMultilevel"/>
    <w:tmpl w:val="A8CE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A260D"/>
    <w:multiLevelType w:val="hybridMultilevel"/>
    <w:tmpl w:val="2CF8A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23"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7186397">
    <w:abstractNumId w:val="8"/>
  </w:num>
  <w:num w:numId="2" w16cid:durableId="1457673386">
    <w:abstractNumId w:val="23"/>
  </w:num>
  <w:num w:numId="3" w16cid:durableId="1231233411">
    <w:abstractNumId w:val="14"/>
  </w:num>
  <w:num w:numId="4" w16cid:durableId="1426029395">
    <w:abstractNumId w:val="24"/>
  </w:num>
  <w:num w:numId="5" w16cid:durableId="50467711">
    <w:abstractNumId w:val="21"/>
  </w:num>
  <w:num w:numId="6" w16cid:durableId="996229291">
    <w:abstractNumId w:val="10"/>
  </w:num>
  <w:num w:numId="7" w16cid:durableId="1661041427">
    <w:abstractNumId w:val="22"/>
  </w:num>
  <w:num w:numId="8" w16cid:durableId="1447771815">
    <w:abstractNumId w:val="5"/>
  </w:num>
  <w:num w:numId="9" w16cid:durableId="599215258">
    <w:abstractNumId w:val="13"/>
  </w:num>
  <w:num w:numId="10" w16cid:durableId="760762465">
    <w:abstractNumId w:val="20"/>
  </w:num>
  <w:num w:numId="11" w16cid:durableId="1342046902">
    <w:abstractNumId w:val="1"/>
  </w:num>
  <w:num w:numId="12" w16cid:durableId="413552172">
    <w:abstractNumId w:val="7"/>
  </w:num>
  <w:num w:numId="13" w16cid:durableId="2049059872">
    <w:abstractNumId w:val="6"/>
  </w:num>
  <w:num w:numId="14" w16cid:durableId="421025086">
    <w:abstractNumId w:val="4"/>
  </w:num>
  <w:num w:numId="15" w16cid:durableId="1543706066">
    <w:abstractNumId w:val="11"/>
  </w:num>
  <w:num w:numId="16" w16cid:durableId="1596590506">
    <w:abstractNumId w:val="0"/>
  </w:num>
  <w:num w:numId="17" w16cid:durableId="1046611269">
    <w:abstractNumId w:val="15"/>
  </w:num>
  <w:num w:numId="18" w16cid:durableId="1672102780">
    <w:abstractNumId w:val="12"/>
  </w:num>
  <w:num w:numId="19" w16cid:durableId="658460880">
    <w:abstractNumId w:val="17"/>
  </w:num>
  <w:num w:numId="20" w16cid:durableId="2015111973">
    <w:abstractNumId w:val="18"/>
  </w:num>
  <w:num w:numId="21" w16cid:durableId="1874265657">
    <w:abstractNumId w:val="16"/>
  </w:num>
  <w:num w:numId="22" w16cid:durableId="553083400">
    <w:abstractNumId w:val="3"/>
  </w:num>
  <w:num w:numId="23" w16cid:durableId="170024413">
    <w:abstractNumId w:val="19"/>
  </w:num>
  <w:num w:numId="24" w16cid:durableId="609553002">
    <w:abstractNumId w:val="9"/>
  </w:num>
  <w:num w:numId="25" w16cid:durableId="714623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39"/>
    <w:rsid w:val="000042CF"/>
    <w:rsid w:val="000102C5"/>
    <w:rsid w:val="000202D9"/>
    <w:rsid w:val="00020F5E"/>
    <w:rsid w:val="00022B70"/>
    <w:rsid w:val="00022F93"/>
    <w:rsid w:val="00023EA5"/>
    <w:rsid w:val="000418F9"/>
    <w:rsid w:val="000421FD"/>
    <w:rsid w:val="00052490"/>
    <w:rsid w:val="0005579B"/>
    <w:rsid w:val="00057E3B"/>
    <w:rsid w:val="00067CC8"/>
    <w:rsid w:val="0007135A"/>
    <w:rsid w:val="00071C53"/>
    <w:rsid w:val="00073748"/>
    <w:rsid w:val="00074B14"/>
    <w:rsid w:val="00076791"/>
    <w:rsid w:val="000832CC"/>
    <w:rsid w:val="00087A04"/>
    <w:rsid w:val="0009048F"/>
    <w:rsid w:val="000A09D8"/>
    <w:rsid w:val="000A134E"/>
    <w:rsid w:val="000A609B"/>
    <w:rsid w:val="000B35B9"/>
    <w:rsid w:val="000B3CFE"/>
    <w:rsid w:val="000B5933"/>
    <w:rsid w:val="000D2735"/>
    <w:rsid w:val="000D6A99"/>
    <w:rsid w:val="000E0762"/>
    <w:rsid w:val="000E2293"/>
    <w:rsid w:val="000E6CD3"/>
    <w:rsid w:val="000F2075"/>
    <w:rsid w:val="000F3020"/>
    <w:rsid w:val="0010597C"/>
    <w:rsid w:val="0011117E"/>
    <w:rsid w:val="001162E7"/>
    <w:rsid w:val="00117F3C"/>
    <w:rsid w:val="00124E49"/>
    <w:rsid w:val="00125D4F"/>
    <w:rsid w:val="00133241"/>
    <w:rsid w:val="001453B5"/>
    <w:rsid w:val="00145FD1"/>
    <w:rsid w:val="001636C4"/>
    <w:rsid w:val="00170456"/>
    <w:rsid w:val="00170F4A"/>
    <w:rsid w:val="001735E6"/>
    <w:rsid w:val="0017382B"/>
    <w:rsid w:val="00173BDD"/>
    <w:rsid w:val="00177D1A"/>
    <w:rsid w:val="00181B18"/>
    <w:rsid w:val="00183DFF"/>
    <w:rsid w:val="00186020"/>
    <w:rsid w:val="001907DB"/>
    <w:rsid w:val="001A34CA"/>
    <w:rsid w:val="001A3610"/>
    <w:rsid w:val="001A5C95"/>
    <w:rsid w:val="001B2D72"/>
    <w:rsid w:val="001B6431"/>
    <w:rsid w:val="001C5D32"/>
    <w:rsid w:val="001D3FC4"/>
    <w:rsid w:val="001E7A7D"/>
    <w:rsid w:val="00202590"/>
    <w:rsid w:val="00204059"/>
    <w:rsid w:val="00204B65"/>
    <w:rsid w:val="00205BBA"/>
    <w:rsid w:val="0021344A"/>
    <w:rsid w:val="00222F98"/>
    <w:rsid w:val="00227566"/>
    <w:rsid w:val="00235DD6"/>
    <w:rsid w:val="0023793C"/>
    <w:rsid w:val="00242AE2"/>
    <w:rsid w:val="00246535"/>
    <w:rsid w:val="00255A34"/>
    <w:rsid w:val="00266451"/>
    <w:rsid w:val="00270AA6"/>
    <w:rsid w:val="002712EA"/>
    <w:rsid w:val="00271A4E"/>
    <w:rsid w:val="00273BE0"/>
    <w:rsid w:val="0028013C"/>
    <w:rsid w:val="002A2779"/>
    <w:rsid w:val="002A4108"/>
    <w:rsid w:val="002B49B7"/>
    <w:rsid w:val="002B5A27"/>
    <w:rsid w:val="002C3E4B"/>
    <w:rsid w:val="002C4F47"/>
    <w:rsid w:val="002D74D3"/>
    <w:rsid w:val="002D7F98"/>
    <w:rsid w:val="002F1EC1"/>
    <w:rsid w:val="002F3D65"/>
    <w:rsid w:val="0030241A"/>
    <w:rsid w:val="0030433C"/>
    <w:rsid w:val="00305594"/>
    <w:rsid w:val="00306A0B"/>
    <w:rsid w:val="003103FF"/>
    <w:rsid w:val="00314BA4"/>
    <w:rsid w:val="0032085D"/>
    <w:rsid w:val="003214B7"/>
    <w:rsid w:val="00332317"/>
    <w:rsid w:val="00333996"/>
    <w:rsid w:val="0033682C"/>
    <w:rsid w:val="0034525B"/>
    <w:rsid w:val="003469E2"/>
    <w:rsid w:val="00346AD1"/>
    <w:rsid w:val="00347263"/>
    <w:rsid w:val="0035092F"/>
    <w:rsid w:val="00351BB2"/>
    <w:rsid w:val="00380523"/>
    <w:rsid w:val="003841A5"/>
    <w:rsid w:val="00390F64"/>
    <w:rsid w:val="00391026"/>
    <w:rsid w:val="00396EE2"/>
    <w:rsid w:val="003A01E2"/>
    <w:rsid w:val="003A0B4B"/>
    <w:rsid w:val="003A24BB"/>
    <w:rsid w:val="003A6FB5"/>
    <w:rsid w:val="003A7593"/>
    <w:rsid w:val="003B2A25"/>
    <w:rsid w:val="003B7CD7"/>
    <w:rsid w:val="003C412B"/>
    <w:rsid w:val="003C6F39"/>
    <w:rsid w:val="003D43FD"/>
    <w:rsid w:val="003F157A"/>
    <w:rsid w:val="004075E6"/>
    <w:rsid w:val="00411BA7"/>
    <w:rsid w:val="00414049"/>
    <w:rsid w:val="00414D31"/>
    <w:rsid w:val="004165E7"/>
    <w:rsid w:val="00416B6A"/>
    <w:rsid w:val="00421BE5"/>
    <w:rsid w:val="004267BE"/>
    <w:rsid w:val="0043065D"/>
    <w:rsid w:val="004341F6"/>
    <w:rsid w:val="00435C75"/>
    <w:rsid w:val="00437F4B"/>
    <w:rsid w:val="00452250"/>
    <w:rsid w:val="00456B65"/>
    <w:rsid w:val="00461CBF"/>
    <w:rsid w:val="004629C0"/>
    <w:rsid w:val="00464733"/>
    <w:rsid w:val="004720CD"/>
    <w:rsid w:val="00480CD8"/>
    <w:rsid w:val="004827CF"/>
    <w:rsid w:val="00483A2F"/>
    <w:rsid w:val="004A4FC8"/>
    <w:rsid w:val="004A56C7"/>
    <w:rsid w:val="004A6B05"/>
    <w:rsid w:val="004B1D0D"/>
    <w:rsid w:val="004B3EF9"/>
    <w:rsid w:val="004B553D"/>
    <w:rsid w:val="004B7923"/>
    <w:rsid w:val="004C47A4"/>
    <w:rsid w:val="004C50EB"/>
    <w:rsid w:val="004D1993"/>
    <w:rsid w:val="004D7683"/>
    <w:rsid w:val="004E35EB"/>
    <w:rsid w:val="004E4BC7"/>
    <w:rsid w:val="00500879"/>
    <w:rsid w:val="00506A4D"/>
    <w:rsid w:val="00507295"/>
    <w:rsid w:val="00511726"/>
    <w:rsid w:val="00513458"/>
    <w:rsid w:val="005137F6"/>
    <w:rsid w:val="0051489C"/>
    <w:rsid w:val="00523F50"/>
    <w:rsid w:val="00535C49"/>
    <w:rsid w:val="00536C52"/>
    <w:rsid w:val="0053768E"/>
    <w:rsid w:val="005427C4"/>
    <w:rsid w:val="0055254D"/>
    <w:rsid w:val="00565BDC"/>
    <w:rsid w:val="005739EE"/>
    <w:rsid w:val="005743CB"/>
    <w:rsid w:val="005858B0"/>
    <w:rsid w:val="00591687"/>
    <w:rsid w:val="005956E8"/>
    <w:rsid w:val="005A74CA"/>
    <w:rsid w:val="005A756F"/>
    <w:rsid w:val="005B232D"/>
    <w:rsid w:val="005B25E7"/>
    <w:rsid w:val="005B412A"/>
    <w:rsid w:val="005C4762"/>
    <w:rsid w:val="005D389B"/>
    <w:rsid w:val="005D5F60"/>
    <w:rsid w:val="005E40C2"/>
    <w:rsid w:val="005E4A09"/>
    <w:rsid w:val="005E667B"/>
    <w:rsid w:val="00602436"/>
    <w:rsid w:val="00605501"/>
    <w:rsid w:val="00606C36"/>
    <w:rsid w:val="00612BB3"/>
    <w:rsid w:val="00615589"/>
    <w:rsid w:val="00625404"/>
    <w:rsid w:val="0063480C"/>
    <w:rsid w:val="0063705C"/>
    <w:rsid w:val="006374FC"/>
    <w:rsid w:val="006403FE"/>
    <w:rsid w:val="00640D7E"/>
    <w:rsid w:val="00644107"/>
    <w:rsid w:val="00645E89"/>
    <w:rsid w:val="00650B35"/>
    <w:rsid w:val="006514D0"/>
    <w:rsid w:val="0065684F"/>
    <w:rsid w:val="00664C72"/>
    <w:rsid w:val="00667649"/>
    <w:rsid w:val="006775A0"/>
    <w:rsid w:val="006847BF"/>
    <w:rsid w:val="00684D59"/>
    <w:rsid w:val="006851DC"/>
    <w:rsid w:val="00690083"/>
    <w:rsid w:val="006B18C1"/>
    <w:rsid w:val="006B2009"/>
    <w:rsid w:val="006B5A4D"/>
    <w:rsid w:val="006C20F0"/>
    <w:rsid w:val="006C61F4"/>
    <w:rsid w:val="006E095A"/>
    <w:rsid w:val="006E4849"/>
    <w:rsid w:val="006F4852"/>
    <w:rsid w:val="006F5266"/>
    <w:rsid w:val="006F65EE"/>
    <w:rsid w:val="00701D35"/>
    <w:rsid w:val="00717643"/>
    <w:rsid w:val="00717C7C"/>
    <w:rsid w:val="007268B5"/>
    <w:rsid w:val="00726D0F"/>
    <w:rsid w:val="00735F39"/>
    <w:rsid w:val="00740669"/>
    <w:rsid w:val="00746A43"/>
    <w:rsid w:val="007507CD"/>
    <w:rsid w:val="00756E28"/>
    <w:rsid w:val="00757151"/>
    <w:rsid w:val="00762A80"/>
    <w:rsid w:val="00764C3B"/>
    <w:rsid w:val="007848AB"/>
    <w:rsid w:val="00796850"/>
    <w:rsid w:val="00796BD8"/>
    <w:rsid w:val="007A4A40"/>
    <w:rsid w:val="007A76C7"/>
    <w:rsid w:val="007B6030"/>
    <w:rsid w:val="007B7435"/>
    <w:rsid w:val="007C2CBE"/>
    <w:rsid w:val="007D1760"/>
    <w:rsid w:val="007D4E15"/>
    <w:rsid w:val="007E2FAF"/>
    <w:rsid w:val="007E6878"/>
    <w:rsid w:val="007F43F5"/>
    <w:rsid w:val="007F5BEA"/>
    <w:rsid w:val="00814396"/>
    <w:rsid w:val="008233C7"/>
    <w:rsid w:val="00827D49"/>
    <w:rsid w:val="00827E53"/>
    <w:rsid w:val="00830A36"/>
    <w:rsid w:val="00845A64"/>
    <w:rsid w:val="00850BDC"/>
    <w:rsid w:val="00851CE8"/>
    <w:rsid w:val="00853D45"/>
    <w:rsid w:val="00866515"/>
    <w:rsid w:val="008727AC"/>
    <w:rsid w:val="008831E1"/>
    <w:rsid w:val="00884F9A"/>
    <w:rsid w:val="00887B4F"/>
    <w:rsid w:val="008931E2"/>
    <w:rsid w:val="008A11FD"/>
    <w:rsid w:val="008A246C"/>
    <w:rsid w:val="008A317B"/>
    <w:rsid w:val="008A7688"/>
    <w:rsid w:val="008B475E"/>
    <w:rsid w:val="008B6DB5"/>
    <w:rsid w:val="008C33DF"/>
    <w:rsid w:val="008C38D8"/>
    <w:rsid w:val="008D1F93"/>
    <w:rsid w:val="008D50A9"/>
    <w:rsid w:val="008E0CE6"/>
    <w:rsid w:val="008E47E6"/>
    <w:rsid w:val="008E5C83"/>
    <w:rsid w:val="008F4C75"/>
    <w:rsid w:val="00905419"/>
    <w:rsid w:val="009056B0"/>
    <w:rsid w:val="0091226F"/>
    <w:rsid w:val="00930EE1"/>
    <w:rsid w:val="009375A2"/>
    <w:rsid w:val="0095360C"/>
    <w:rsid w:val="00960CD8"/>
    <w:rsid w:val="0096561E"/>
    <w:rsid w:val="00972698"/>
    <w:rsid w:val="00973908"/>
    <w:rsid w:val="009921B5"/>
    <w:rsid w:val="009A6115"/>
    <w:rsid w:val="009B38ED"/>
    <w:rsid w:val="009C0FEE"/>
    <w:rsid w:val="009C19A7"/>
    <w:rsid w:val="009C67A9"/>
    <w:rsid w:val="009D253A"/>
    <w:rsid w:val="009E1462"/>
    <w:rsid w:val="009E193C"/>
    <w:rsid w:val="009E22BA"/>
    <w:rsid w:val="009E6979"/>
    <w:rsid w:val="009F0AFF"/>
    <w:rsid w:val="009F3A17"/>
    <w:rsid w:val="009F3AD7"/>
    <w:rsid w:val="00A05821"/>
    <w:rsid w:val="00A073E7"/>
    <w:rsid w:val="00A13C95"/>
    <w:rsid w:val="00A3066F"/>
    <w:rsid w:val="00A318F1"/>
    <w:rsid w:val="00A34194"/>
    <w:rsid w:val="00A37654"/>
    <w:rsid w:val="00A41BEC"/>
    <w:rsid w:val="00A43757"/>
    <w:rsid w:val="00A55560"/>
    <w:rsid w:val="00A67708"/>
    <w:rsid w:val="00A741B9"/>
    <w:rsid w:val="00A8068B"/>
    <w:rsid w:val="00A82D1A"/>
    <w:rsid w:val="00A92CF6"/>
    <w:rsid w:val="00A940DB"/>
    <w:rsid w:val="00A954BC"/>
    <w:rsid w:val="00AA7354"/>
    <w:rsid w:val="00AB2FFD"/>
    <w:rsid w:val="00AB3516"/>
    <w:rsid w:val="00AC234D"/>
    <w:rsid w:val="00AC39F6"/>
    <w:rsid w:val="00AC7688"/>
    <w:rsid w:val="00AD2E9A"/>
    <w:rsid w:val="00AD6E07"/>
    <w:rsid w:val="00AE41BE"/>
    <w:rsid w:val="00AF0EA9"/>
    <w:rsid w:val="00B057A5"/>
    <w:rsid w:val="00B14F49"/>
    <w:rsid w:val="00B166B9"/>
    <w:rsid w:val="00B21786"/>
    <w:rsid w:val="00B23585"/>
    <w:rsid w:val="00B24C82"/>
    <w:rsid w:val="00B326C0"/>
    <w:rsid w:val="00B349DC"/>
    <w:rsid w:val="00B36052"/>
    <w:rsid w:val="00B47702"/>
    <w:rsid w:val="00B47E69"/>
    <w:rsid w:val="00B567BC"/>
    <w:rsid w:val="00B57B91"/>
    <w:rsid w:val="00B6433B"/>
    <w:rsid w:val="00B86811"/>
    <w:rsid w:val="00B86879"/>
    <w:rsid w:val="00BA0A08"/>
    <w:rsid w:val="00BA488C"/>
    <w:rsid w:val="00BB3F70"/>
    <w:rsid w:val="00BC1917"/>
    <w:rsid w:val="00BC5DCF"/>
    <w:rsid w:val="00BD1CA6"/>
    <w:rsid w:val="00BD7C3B"/>
    <w:rsid w:val="00BE570B"/>
    <w:rsid w:val="00BE62D0"/>
    <w:rsid w:val="00BF7F9C"/>
    <w:rsid w:val="00C00729"/>
    <w:rsid w:val="00C00F70"/>
    <w:rsid w:val="00C01C54"/>
    <w:rsid w:val="00C128B4"/>
    <w:rsid w:val="00C14AA5"/>
    <w:rsid w:val="00C170D5"/>
    <w:rsid w:val="00C176A2"/>
    <w:rsid w:val="00C21228"/>
    <w:rsid w:val="00C324DF"/>
    <w:rsid w:val="00C37985"/>
    <w:rsid w:val="00C41A84"/>
    <w:rsid w:val="00C4203E"/>
    <w:rsid w:val="00C52BFE"/>
    <w:rsid w:val="00C536D1"/>
    <w:rsid w:val="00C61B67"/>
    <w:rsid w:val="00C646DD"/>
    <w:rsid w:val="00C67A2E"/>
    <w:rsid w:val="00C70482"/>
    <w:rsid w:val="00C7394C"/>
    <w:rsid w:val="00C8024D"/>
    <w:rsid w:val="00C85BE6"/>
    <w:rsid w:val="00C92DB2"/>
    <w:rsid w:val="00C942BE"/>
    <w:rsid w:val="00C9585F"/>
    <w:rsid w:val="00CA0355"/>
    <w:rsid w:val="00CB0F17"/>
    <w:rsid w:val="00CB13B6"/>
    <w:rsid w:val="00CB16BC"/>
    <w:rsid w:val="00CB1993"/>
    <w:rsid w:val="00CD006B"/>
    <w:rsid w:val="00CE69AD"/>
    <w:rsid w:val="00CF22BB"/>
    <w:rsid w:val="00CF3A14"/>
    <w:rsid w:val="00CF54D5"/>
    <w:rsid w:val="00D032AC"/>
    <w:rsid w:val="00D04957"/>
    <w:rsid w:val="00D1552E"/>
    <w:rsid w:val="00D16CB8"/>
    <w:rsid w:val="00D2576F"/>
    <w:rsid w:val="00D25D16"/>
    <w:rsid w:val="00D32FF7"/>
    <w:rsid w:val="00D37773"/>
    <w:rsid w:val="00D42E14"/>
    <w:rsid w:val="00D51FE4"/>
    <w:rsid w:val="00D52BEF"/>
    <w:rsid w:val="00D542B4"/>
    <w:rsid w:val="00D54C20"/>
    <w:rsid w:val="00D566E9"/>
    <w:rsid w:val="00D56F12"/>
    <w:rsid w:val="00D7177A"/>
    <w:rsid w:val="00D746F5"/>
    <w:rsid w:val="00D8001D"/>
    <w:rsid w:val="00D9588E"/>
    <w:rsid w:val="00DA2029"/>
    <w:rsid w:val="00DA491E"/>
    <w:rsid w:val="00DC573C"/>
    <w:rsid w:val="00DE0B5D"/>
    <w:rsid w:val="00DE5029"/>
    <w:rsid w:val="00DF11D1"/>
    <w:rsid w:val="00E049C4"/>
    <w:rsid w:val="00E06D45"/>
    <w:rsid w:val="00E14585"/>
    <w:rsid w:val="00E230A4"/>
    <w:rsid w:val="00E3388F"/>
    <w:rsid w:val="00E35AFD"/>
    <w:rsid w:val="00E35BAE"/>
    <w:rsid w:val="00E37DC6"/>
    <w:rsid w:val="00E548EC"/>
    <w:rsid w:val="00E621E0"/>
    <w:rsid w:val="00E743ED"/>
    <w:rsid w:val="00E76502"/>
    <w:rsid w:val="00E773BB"/>
    <w:rsid w:val="00E842ED"/>
    <w:rsid w:val="00E85BEF"/>
    <w:rsid w:val="00E85C6C"/>
    <w:rsid w:val="00EB1C3A"/>
    <w:rsid w:val="00EB3AB0"/>
    <w:rsid w:val="00ED3C67"/>
    <w:rsid w:val="00ED7646"/>
    <w:rsid w:val="00EE312E"/>
    <w:rsid w:val="00EE3D3D"/>
    <w:rsid w:val="00EE4678"/>
    <w:rsid w:val="00EE4C00"/>
    <w:rsid w:val="00EE562C"/>
    <w:rsid w:val="00EF31FC"/>
    <w:rsid w:val="00EF6016"/>
    <w:rsid w:val="00F01103"/>
    <w:rsid w:val="00F041BD"/>
    <w:rsid w:val="00F063B2"/>
    <w:rsid w:val="00F160AD"/>
    <w:rsid w:val="00F234E8"/>
    <w:rsid w:val="00F24B6F"/>
    <w:rsid w:val="00F41F06"/>
    <w:rsid w:val="00F42E31"/>
    <w:rsid w:val="00F444FA"/>
    <w:rsid w:val="00F53C0B"/>
    <w:rsid w:val="00F54FF1"/>
    <w:rsid w:val="00F64347"/>
    <w:rsid w:val="00F64827"/>
    <w:rsid w:val="00F67DB3"/>
    <w:rsid w:val="00F74F34"/>
    <w:rsid w:val="00F75A60"/>
    <w:rsid w:val="00F75ED1"/>
    <w:rsid w:val="00F77B11"/>
    <w:rsid w:val="00F836D9"/>
    <w:rsid w:val="00F943D0"/>
    <w:rsid w:val="00FA0A18"/>
    <w:rsid w:val="00FA3708"/>
    <w:rsid w:val="00FA4E49"/>
    <w:rsid w:val="00FA6527"/>
    <w:rsid w:val="00FA76FD"/>
    <w:rsid w:val="00FB78D4"/>
    <w:rsid w:val="00FD509B"/>
    <w:rsid w:val="00FD66ED"/>
    <w:rsid w:val="00FE6F58"/>
    <w:rsid w:val="00FF1AA9"/>
    <w:rsid w:val="00FF3EC6"/>
    <w:rsid w:val="00FF5125"/>
    <w:rsid w:val="00FF76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FE78A"/>
  <w15:docId w15:val="{A690DA38-6363-4300-8796-263A5CA3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 w:type="paragraph" w:styleId="Revision">
    <w:name w:val="Revision"/>
    <w:hidden/>
    <w:uiPriority w:val="99"/>
    <w:semiHidden/>
    <w:rsid w:val="00D56F12"/>
    <w:rPr>
      <w:sz w:val="24"/>
      <w:szCs w:val="24"/>
    </w:rPr>
  </w:style>
  <w:style w:type="character" w:styleId="Emphasis">
    <w:name w:val="Emphasis"/>
    <w:basedOn w:val="DefaultParagraphFont"/>
    <w:qFormat/>
    <w:rsid w:val="00C85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417992655">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 w:id="738481552">
      <w:bodyDiv w:val="1"/>
      <w:marLeft w:val="0"/>
      <w:marRight w:val="0"/>
      <w:marTop w:val="0"/>
      <w:marBottom w:val="0"/>
      <w:divBdr>
        <w:top w:val="none" w:sz="0" w:space="0" w:color="auto"/>
        <w:left w:val="none" w:sz="0" w:space="0" w:color="auto"/>
        <w:bottom w:val="none" w:sz="0" w:space="0" w:color="auto"/>
        <w:right w:val="none" w:sz="0" w:space="0" w:color="auto"/>
      </w:divBdr>
    </w:div>
    <w:div w:id="996300727">
      <w:bodyDiv w:val="1"/>
      <w:marLeft w:val="0"/>
      <w:marRight w:val="0"/>
      <w:marTop w:val="0"/>
      <w:marBottom w:val="0"/>
      <w:divBdr>
        <w:top w:val="none" w:sz="0" w:space="0" w:color="auto"/>
        <w:left w:val="none" w:sz="0" w:space="0" w:color="auto"/>
        <w:bottom w:val="none" w:sz="0" w:space="0" w:color="auto"/>
        <w:right w:val="none" w:sz="0" w:space="0" w:color="auto"/>
      </w:divBdr>
      <w:divsChild>
        <w:div w:id="1444303916">
          <w:marLeft w:val="0"/>
          <w:marRight w:val="0"/>
          <w:marTop w:val="0"/>
          <w:marBottom w:val="0"/>
          <w:divBdr>
            <w:top w:val="none" w:sz="0" w:space="0" w:color="auto"/>
            <w:left w:val="none" w:sz="0" w:space="0" w:color="auto"/>
            <w:bottom w:val="none" w:sz="0" w:space="0" w:color="auto"/>
            <w:right w:val="none" w:sz="0" w:space="0" w:color="auto"/>
          </w:divBdr>
        </w:div>
      </w:divsChild>
    </w:div>
    <w:div w:id="1174685984">
      <w:bodyDiv w:val="1"/>
      <w:marLeft w:val="0"/>
      <w:marRight w:val="0"/>
      <w:marTop w:val="0"/>
      <w:marBottom w:val="0"/>
      <w:divBdr>
        <w:top w:val="none" w:sz="0" w:space="0" w:color="auto"/>
        <w:left w:val="none" w:sz="0" w:space="0" w:color="auto"/>
        <w:bottom w:val="none" w:sz="0" w:space="0" w:color="auto"/>
        <w:right w:val="none" w:sz="0" w:space="0" w:color="auto"/>
      </w:divBdr>
    </w:div>
    <w:div w:id="1236743944">
      <w:bodyDiv w:val="1"/>
      <w:marLeft w:val="0"/>
      <w:marRight w:val="0"/>
      <w:marTop w:val="0"/>
      <w:marBottom w:val="0"/>
      <w:divBdr>
        <w:top w:val="none" w:sz="0" w:space="0" w:color="auto"/>
        <w:left w:val="none" w:sz="0" w:space="0" w:color="auto"/>
        <w:bottom w:val="none" w:sz="0" w:space="0" w:color="auto"/>
        <w:right w:val="none" w:sz="0" w:space="0" w:color="auto"/>
      </w:divBdr>
      <w:divsChild>
        <w:div w:id="487673717">
          <w:marLeft w:val="0"/>
          <w:marRight w:val="0"/>
          <w:marTop w:val="0"/>
          <w:marBottom w:val="0"/>
          <w:divBdr>
            <w:top w:val="none" w:sz="0" w:space="0" w:color="auto"/>
            <w:left w:val="none" w:sz="0" w:space="0" w:color="auto"/>
            <w:bottom w:val="none" w:sz="0" w:space="0" w:color="auto"/>
            <w:right w:val="none" w:sz="0" w:space="0" w:color="auto"/>
          </w:divBdr>
        </w:div>
      </w:divsChild>
    </w:div>
    <w:div w:id="1493447852">
      <w:bodyDiv w:val="1"/>
      <w:marLeft w:val="0"/>
      <w:marRight w:val="0"/>
      <w:marTop w:val="0"/>
      <w:marBottom w:val="0"/>
      <w:divBdr>
        <w:top w:val="none" w:sz="0" w:space="0" w:color="auto"/>
        <w:left w:val="none" w:sz="0" w:space="0" w:color="auto"/>
        <w:bottom w:val="none" w:sz="0" w:space="0" w:color="auto"/>
        <w:right w:val="none" w:sz="0" w:space="0" w:color="auto"/>
      </w:divBdr>
    </w:div>
    <w:div w:id="206884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0838152D8B248B9E57EBF2A55A452" ma:contentTypeVersion="14" ma:contentTypeDescription="Create a new document." ma:contentTypeScope="" ma:versionID="0b60faefcb080f60ef8fd87ab89a94c6">
  <xsd:schema xmlns:xsd="http://www.w3.org/2001/XMLSchema" xmlns:xs="http://www.w3.org/2001/XMLSchema" xmlns:p="http://schemas.microsoft.com/office/2006/metadata/properties" xmlns:ns3="8a9123c3-a155-4ca0-aec1-96e689d81eae" xmlns:ns4="b4794af5-d5e4-472a-8e47-b4378eb64749" targetNamespace="http://schemas.microsoft.com/office/2006/metadata/properties" ma:root="true" ma:fieldsID="17b6ee7f37e84c4b4c03cee3cc52279e" ns3:_="" ns4:_="">
    <xsd:import namespace="8a9123c3-a155-4ca0-aec1-96e689d81eae"/>
    <xsd:import namespace="b4794af5-d5e4-472a-8e47-b4378eb647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123c3-a155-4ca0-aec1-96e689d81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94af5-d5e4-472a-8e47-b4378eb647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a9123c3-a155-4ca0-aec1-96e689d81e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F7AC9-80F0-434E-812A-4A0E2B720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123c3-a155-4ca0-aec1-96e689d81eae"/>
    <ds:schemaRef ds:uri="b4794af5-d5e4-472a-8e47-b4378eb64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E7ABB-2C2C-4025-B8CD-3C33815098C5}">
  <ds:schemaRefs>
    <ds:schemaRef ds:uri="http://schemas.microsoft.com/sharepoint/v3/contenttype/forms"/>
  </ds:schemaRefs>
</ds:datastoreItem>
</file>

<file path=customXml/itemProps3.xml><?xml version="1.0" encoding="utf-8"?>
<ds:datastoreItem xmlns:ds="http://schemas.openxmlformats.org/officeDocument/2006/customXml" ds:itemID="{E60E3E04-0CB6-4E60-9DBB-D4D4BE9DCF81}">
  <ds:schemaRefs>
    <ds:schemaRef ds:uri="http://www.w3.org/XML/1998/namespace"/>
    <ds:schemaRef ds:uri="http://purl.org/dc/dcmitype/"/>
    <ds:schemaRef ds:uri="http://schemas.microsoft.com/office/2006/metadata/properties"/>
    <ds:schemaRef ds:uri="http://purl.org/dc/elements/1.1/"/>
    <ds:schemaRef ds:uri="http://purl.org/dc/terms/"/>
    <ds:schemaRef ds:uri="b4794af5-d5e4-472a-8e47-b4378eb64749"/>
    <ds:schemaRef ds:uri="http://schemas.microsoft.com/office/2006/documentManagement/types"/>
    <ds:schemaRef ds:uri="http://schemas.microsoft.com/office/infopath/2007/PartnerControls"/>
    <ds:schemaRef ds:uri="http://schemas.openxmlformats.org/package/2006/metadata/core-properties"/>
    <ds:schemaRef ds:uri="8a9123c3-a155-4ca0-aec1-96e689d81eae"/>
  </ds:schemaRefs>
</ds:datastoreItem>
</file>

<file path=customXml/itemProps4.xml><?xml version="1.0" encoding="utf-8"?>
<ds:datastoreItem xmlns:ds="http://schemas.openxmlformats.org/officeDocument/2006/customXml" ds:itemID="{B9211F52-2D6F-45CC-8756-EA5385FB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5923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Weber, Sarah (DPH)</cp:lastModifiedBy>
  <cp:revision>2</cp:revision>
  <cp:lastPrinted>2023-01-23T16:45:00Z</cp:lastPrinted>
  <dcterms:created xsi:type="dcterms:W3CDTF">2025-11-21T20:18:00Z</dcterms:created>
  <dcterms:modified xsi:type="dcterms:W3CDTF">2025-11-21T20:18:00Z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0x01010011B0838152D8B248B9E57EBF2A55A452</vt:lpwstr>
  </property>
</Properties>
</file>