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AC468" w14:textId="77777777" w:rsidR="00403B53" w:rsidRPr="00403B53" w:rsidRDefault="00403B53" w:rsidP="00403B53">
      <w:pPr>
        <w:spacing w:after="0" w:line="240" w:lineRule="auto"/>
        <w:jc w:val="center"/>
        <w:rPr>
          <w:rFonts w:ascii="Times New Roman" w:eastAsia="Times New Roman" w:hAnsi="Times New Roman" w:cs="Times New Roman"/>
          <w:sz w:val="24"/>
          <w:szCs w:val="24"/>
        </w:rPr>
      </w:pPr>
      <w:r w:rsidRPr="00403B53">
        <w:rPr>
          <w:rFonts w:ascii="Times New Roman" w:eastAsia="Times New Roman" w:hAnsi="Times New Roman" w:cs="Times New Roman"/>
          <w:sz w:val="24"/>
          <w:szCs w:val="24"/>
        </w:rPr>
        <w:t>COMMONWEALTH OF MASSACHUSETTS</w:t>
      </w:r>
    </w:p>
    <w:p w14:paraId="2BFD9ADB" w14:textId="77777777" w:rsidR="00403B53" w:rsidRPr="00403B53" w:rsidRDefault="00403B53" w:rsidP="00403B53">
      <w:pPr>
        <w:spacing w:after="0" w:line="240" w:lineRule="auto"/>
        <w:jc w:val="center"/>
        <w:rPr>
          <w:rFonts w:ascii="Times New Roman" w:eastAsia="Times New Roman" w:hAnsi="Times New Roman" w:cs="Times New Roman"/>
          <w:sz w:val="24"/>
          <w:szCs w:val="24"/>
        </w:rPr>
      </w:pPr>
      <w:r w:rsidRPr="00403B53">
        <w:rPr>
          <w:rFonts w:ascii="Times New Roman" w:eastAsia="Times New Roman" w:hAnsi="Times New Roman" w:cs="Times New Roman"/>
          <w:sz w:val="24"/>
          <w:szCs w:val="24"/>
        </w:rPr>
        <w:t>BOARD OF REGISTRATION IN MEDICINE</w:t>
      </w:r>
    </w:p>
    <w:p w14:paraId="3B2A8B91" w14:textId="77777777" w:rsidR="00403B53" w:rsidRPr="00403B53" w:rsidRDefault="00403B53" w:rsidP="00403B53">
      <w:pPr>
        <w:spacing w:after="0" w:line="240" w:lineRule="auto"/>
        <w:jc w:val="center"/>
        <w:rPr>
          <w:rFonts w:ascii="Times New Roman" w:eastAsia="Times New Roman" w:hAnsi="Times New Roman" w:cs="Times New Roman"/>
          <w:sz w:val="24"/>
          <w:szCs w:val="24"/>
        </w:rPr>
      </w:pPr>
    </w:p>
    <w:p w14:paraId="6A390281" w14:textId="62CA7478" w:rsidR="00403B53" w:rsidRPr="00403B53" w:rsidRDefault="00403B53" w:rsidP="00403B53">
      <w:pPr>
        <w:spacing w:after="0" w:line="240" w:lineRule="auto"/>
        <w:rPr>
          <w:rFonts w:ascii="Times New Roman" w:eastAsia="Times New Roman" w:hAnsi="Times New Roman" w:cs="Times New Roman"/>
          <w:sz w:val="24"/>
          <w:szCs w:val="24"/>
        </w:rPr>
      </w:pPr>
      <w:r w:rsidRPr="00403B53">
        <w:rPr>
          <w:rFonts w:ascii="Times New Roman" w:eastAsia="Times New Roman" w:hAnsi="Times New Roman" w:cs="Times New Roman"/>
          <w:sz w:val="24"/>
          <w:szCs w:val="24"/>
        </w:rPr>
        <w:t>MIDDLESEX, ss</w:t>
      </w: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ab/>
        <w:t>Adjudicatory Case No. 20</w:t>
      </w:r>
      <w:r>
        <w:rPr>
          <w:rFonts w:ascii="Times New Roman" w:eastAsia="Times New Roman" w:hAnsi="Times New Roman" w:cs="Times New Roman"/>
          <w:sz w:val="24"/>
          <w:szCs w:val="24"/>
        </w:rPr>
        <w:t>20</w:t>
      </w:r>
      <w:r w:rsidRPr="00403B53">
        <w:rPr>
          <w:rFonts w:ascii="Times New Roman" w:eastAsia="Times New Roman" w:hAnsi="Times New Roman" w:cs="Times New Roman"/>
          <w:sz w:val="24"/>
          <w:szCs w:val="24"/>
        </w:rPr>
        <w:t>-</w:t>
      </w:r>
      <w:r w:rsidR="005848C5">
        <w:rPr>
          <w:rFonts w:ascii="Times New Roman" w:eastAsia="Times New Roman" w:hAnsi="Times New Roman" w:cs="Times New Roman"/>
          <w:sz w:val="24"/>
          <w:szCs w:val="24"/>
        </w:rPr>
        <w:t>050</w:t>
      </w:r>
    </w:p>
    <w:p w14:paraId="2821FDFC" w14:textId="746EAFA3" w:rsidR="00403B53" w:rsidRPr="00403B53" w:rsidRDefault="00403B53" w:rsidP="00403B53">
      <w:pPr>
        <w:spacing w:after="0" w:line="240" w:lineRule="auto"/>
        <w:rPr>
          <w:rFonts w:ascii="Times New Roman" w:eastAsia="Times New Roman" w:hAnsi="Times New Roman" w:cs="Times New Roman"/>
          <w:sz w:val="24"/>
          <w:szCs w:val="24"/>
        </w:rPr>
      </w:pP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ab/>
      </w:r>
      <w:r w:rsidR="00AD1803">
        <w:rPr>
          <w:rFonts w:ascii="Times New Roman" w:eastAsia="Times New Roman" w:hAnsi="Times New Roman" w:cs="Times New Roman"/>
          <w:sz w:val="24"/>
          <w:szCs w:val="24"/>
        </w:rPr>
        <w:t>Docket No. RM-20-0617</w:t>
      </w:r>
    </w:p>
    <w:p w14:paraId="3B196E56" w14:textId="77777777" w:rsidR="00403B53" w:rsidRPr="00403B53" w:rsidRDefault="00403B53" w:rsidP="00403B53">
      <w:pPr>
        <w:spacing w:after="0" w:line="240" w:lineRule="auto"/>
        <w:jc w:val="both"/>
        <w:rPr>
          <w:rFonts w:ascii="Times New Roman" w:eastAsia="Times New Roman" w:hAnsi="Times New Roman" w:cs="Times New Roman"/>
          <w:sz w:val="24"/>
          <w:szCs w:val="24"/>
        </w:rPr>
      </w:pPr>
      <w:r w:rsidRPr="00403B53">
        <w:rPr>
          <w:rFonts w:ascii="Times New Roman" w:eastAsia="Times New Roman" w:hAnsi="Times New Roman" w:cs="Times New Roman"/>
          <w:sz w:val="24"/>
          <w:szCs w:val="24"/>
        </w:rPr>
        <w:t>________________________</w:t>
      </w:r>
    </w:p>
    <w:p w14:paraId="59AA9F26" w14:textId="77777777" w:rsidR="00403B53" w:rsidRPr="00403B53" w:rsidRDefault="00403B53" w:rsidP="00403B53">
      <w:pPr>
        <w:spacing w:after="0" w:line="240" w:lineRule="auto"/>
        <w:jc w:val="both"/>
        <w:rPr>
          <w:rFonts w:ascii="Times New Roman" w:eastAsia="Times New Roman" w:hAnsi="Times New Roman" w:cs="Times New Roman"/>
          <w:sz w:val="24"/>
          <w:szCs w:val="24"/>
        </w:rPr>
      </w:pP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ab/>
        <w:t>)</w:t>
      </w:r>
    </w:p>
    <w:p w14:paraId="01A860B5" w14:textId="77777777" w:rsidR="00403B53" w:rsidRPr="00403B53" w:rsidRDefault="00403B53" w:rsidP="00403B53">
      <w:pPr>
        <w:spacing w:after="0" w:line="240" w:lineRule="auto"/>
        <w:jc w:val="both"/>
        <w:rPr>
          <w:rFonts w:ascii="Times New Roman" w:eastAsia="Times New Roman" w:hAnsi="Times New Roman" w:cs="Times New Roman"/>
          <w:sz w:val="24"/>
          <w:szCs w:val="24"/>
        </w:rPr>
      </w:pPr>
      <w:r w:rsidRPr="00403B53">
        <w:rPr>
          <w:rFonts w:ascii="Times New Roman" w:eastAsia="Times New Roman" w:hAnsi="Times New Roman" w:cs="Times New Roman"/>
          <w:sz w:val="24"/>
          <w:szCs w:val="24"/>
        </w:rPr>
        <w:t xml:space="preserve">In the Matter of </w:t>
      </w: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ab/>
        <w:t>)</w:t>
      </w:r>
    </w:p>
    <w:p w14:paraId="3392A272" w14:textId="77777777" w:rsidR="00403B53" w:rsidRPr="00403B53" w:rsidRDefault="00403B53" w:rsidP="00403B53">
      <w:pPr>
        <w:spacing w:after="0" w:line="240" w:lineRule="auto"/>
        <w:jc w:val="both"/>
        <w:rPr>
          <w:rFonts w:ascii="Times New Roman" w:eastAsia="Times New Roman" w:hAnsi="Times New Roman" w:cs="Times New Roman"/>
          <w:sz w:val="24"/>
          <w:szCs w:val="24"/>
        </w:rPr>
      </w:pP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ab/>
        <w:t>)</w:t>
      </w:r>
      <w:r w:rsidRPr="00403B53">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u w:val="single"/>
        </w:rPr>
        <w:t>FINAL DECISION AND ORDER</w:t>
      </w:r>
    </w:p>
    <w:p w14:paraId="039D69E3" w14:textId="5E00D796" w:rsidR="00CE651A" w:rsidRDefault="00AD1803" w:rsidP="00403B5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Patricia Myers</w:t>
      </w:r>
      <w:r w:rsidR="00403B53" w:rsidRPr="00403B53">
        <w:rPr>
          <w:rFonts w:ascii="Times New Roman" w:eastAsia="Times New Roman" w:hAnsi="Times New Roman" w:cs="Times New Roman"/>
          <w:sz w:val="24"/>
          <w:szCs w:val="24"/>
        </w:rPr>
        <w:t>, M.D.</w:t>
      </w:r>
      <w:r w:rsidR="00CE651A">
        <w:rPr>
          <w:rFonts w:ascii="Times New Roman" w:eastAsia="Times New Roman" w:hAnsi="Times New Roman" w:cs="Times New Roman"/>
          <w:sz w:val="24"/>
          <w:szCs w:val="24"/>
        </w:rPr>
        <w:t xml:space="preserve">      </w:t>
      </w:r>
      <w:r w:rsidR="00D55904">
        <w:rPr>
          <w:rFonts w:ascii="Times New Roman" w:eastAsia="Times New Roman" w:hAnsi="Times New Roman" w:cs="Times New Roman"/>
          <w:sz w:val="24"/>
          <w:szCs w:val="24"/>
        </w:rPr>
        <w:t xml:space="preserve">  </w:t>
      </w:r>
      <w:r w:rsidR="00110571">
        <w:rPr>
          <w:rFonts w:ascii="Times New Roman" w:eastAsia="Times New Roman" w:hAnsi="Times New Roman" w:cs="Times New Roman"/>
          <w:sz w:val="24"/>
          <w:szCs w:val="24"/>
        </w:rPr>
        <w:tab/>
      </w:r>
      <w:r w:rsidR="00D55904">
        <w:rPr>
          <w:rFonts w:ascii="Times New Roman" w:eastAsia="Times New Roman" w:hAnsi="Times New Roman" w:cs="Times New Roman"/>
          <w:sz w:val="24"/>
          <w:szCs w:val="24"/>
        </w:rPr>
        <w:t>)</w:t>
      </w:r>
    </w:p>
    <w:p w14:paraId="1B6ECD14" w14:textId="4F81FD93" w:rsidR="00403B53" w:rsidRPr="00403B53" w:rsidRDefault="00CE651A" w:rsidP="00403B5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03B53" w:rsidRPr="00403B53">
        <w:rPr>
          <w:rFonts w:ascii="Times New Roman" w:eastAsia="Times New Roman" w:hAnsi="Times New Roman" w:cs="Times New Roman"/>
          <w:sz w:val="24"/>
          <w:szCs w:val="24"/>
        </w:rPr>
        <w:tab/>
        <w:t>)</w:t>
      </w:r>
    </w:p>
    <w:p w14:paraId="04BE3932" w14:textId="77777777" w:rsidR="00403B53" w:rsidRPr="00403B53" w:rsidRDefault="00403B53" w:rsidP="00403B53">
      <w:pPr>
        <w:spacing w:after="0" w:line="240" w:lineRule="auto"/>
        <w:jc w:val="both"/>
        <w:rPr>
          <w:rFonts w:ascii="Times New Roman" w:eastAsia="Times New Roman" w:hAnsi="Times New Roman" w:cs="Times New Roman"/>
          <w:sz w:val="24"/>
          <w:szCs w:val="24"/>
        </w:rPr>
      </w:pPr>
      <w:r w:rsidRPr="00403B53">
        <w:rPr>
          <w:rFonts w:ascii="Times New Roman" w:eastAsia="Times New Roman" w:hAnsi="Times New Roman" w:cs="Times New Roman"/>
          <w:sz w:val="24"/>
          <w:szCs w:val="24"/>
        </w:rPr>
        <w:t>________________________)</w:t>
      </w:r>
    </w:p>
    <w:p w14:paraId="10A4E27C" w14:textId="63782FFE" w:rsidR="00403B53" w:rsidRDefault="00403B53" w:rsidP="00403B53">
      <w:pPr>
        <w:spacing w:after="0" w:line="240" w:lineRule="auto"/>
        <w:jc w:val="both"/>
        <w:rPr>
          <w:rFonts w:ascii="Times New Roman" w:eastAsia="Times New Roman" w:hAnsi="Times New Roman" w:cs="Times New Roman"/>
          <w:sz w:val="24"/>
          <w:szCs w:val="24"/>
        </w:rPr>
      </w:pPr>
    </w:p>
    <w:p w14:paraId="14D61A30" w14:textId="77777777" w:rsidR="00292FDB" w:rsidRPr="00403B53" w:rsidRDefault="00292FDB" w:rsidP="00403B53">
      <w:pPr>
        <w:spacing w:after="0" w:line="240" w:lineRule="auto"/>
        <w:jc w:val="both"/>
        <w:rPr>
          <w:rFonts w:ascii="Times New Roman" w:eastAsia="Times New Roman" w:hAnsi="Times New Roman" w:cs="Times New Roman"/>
          <w:sz w:val="24"/>
          <w:szCs w:val="24"/>
        </w:rPr>
      </w:pPr>
    </w:p>
    <w:p w14:paraId="20916A6E" w14:textId="52894182" w:rsidR="00403B53" w:rsidRDefault="00F6244A" w:rsidP="00F6244A">
      <w:pPr>
        <w:spacing w:after="0" w:line="360" w:lineRule="auto"/>
        <w:jc w:val="center"/>
        <w:rPr>
          <w:rFonts w:ascii="Times New Roman" w:eastAsia="Times New Roman" w:hAnsi="Times New Roman" w:cs="Times New Roman"/>
          <w:sz w:val="24"/>
          <w:szCs w:val="24"/>
          <w:u w:val="single"/>
        </w:rPr>
      </w:pPr>
      <w:r w:rsidRPr="00F6244A">
        <w:rPr>
          <w:rFonts w:ascii="Times New Roman" w:eastAsia="Times New Roman" w:hAnsi="Times New Roman" w:cs="Times New Roman"/>
          <w:sz w:val="24"/>
          <w:szCs w:val="24"/>
          <w:u w:val="single"/>
        </w:rPr>
        <w:t>Procedural History</w:t>
      </w:r>
    </w:p>
    <w:p w14:paraId="76A2ED58" w14:textId="77777777" w:rsidR="00292FDB" w:rsidRDefault="00292FDB" w:rsidP="00F6244A">
      <w:pPr>
        <w:spacing w:after="0" w:line="360" w:lineRule="auto"/>
        <w:jc w:val="center"/>
        <w:rPr>
          <w:rFonts w:ascii="Times New Roman" w:eastAsia="Times New Roman" w:hAnsi="Times New Roman" w:cs="Times New Roman"/>
          <w:sz w:val="24"/>
          <w:szCs w:val="24"/>
          <w:u w:val="single"/>
        </w:rPr>
      </w:pPr>
    </w:p>
    <w:p w14:paraId="2AFBF92A" w14:textId="5950D934" w:rsidR="00E35CC0" w:rsidRDefault="00F6244A" w:rsidP="00292FD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Board initiated this matter by issuing a Statement of Allegations (“SOA”) against the Respondent on </w:t>
      </w:r>
      <w:r w:rsidR="00D01B7F">
        <w:rPr>
          <w:rFonts w:ascii="Times New Roman" w:eastAsia="Times New Roman" w:hAnsi="Times New Roman" w:cs="Times New Roman"/>
          <w:sz w:val="24"/>
          <w:szCs w:val="24"/>
        </w:rPr>
        <w:t>November 19</w:t>
      </w:r>
      <w:r w:rsidR="0053602A">
        <w:rPr>
          <w:rFonts w:ascii="Times New Roman" w:eastAsia="Times New Roman" w:hAnsi="Times New Roman" w:cs="Times New Roman"/>
          <w:sz w:val="24"/>
          <w:szCs w:val="24"/>
        </w:rPr>
        <w:t>, 2020</w:t>
      </w:r>
      <w:r>
        <w:rPr>
          <w:rFonts w:ascii="Times New Roman" w:eastAsia="Times New Roman" w:hAnsi="Times New Roman" w:cs="Times New Roman"/>
          <w:sz w:val="24"/>
          <w:szCs w:val="24"/>
        </w:rPr>
        <w:t xml:space="preserve"> and referring the matter to the Division of Administrative Law Appeals (“DALA”). The SOA ordered the Respondent to show cause why the Board should not impose discipline on her Massachusetts physician license on the basis of violations of the Board’s regulations by </w:t>
      </w:r>
      <w:r w:rsidR="007F5D68">
        <w:rPr>
          <w:rFonts w:ascii="Times New Roman" w:eastAsia="Times New Roman" w:hAnsi="Times New Roman" w:cs="Times New Roman"/>
          <w:sz w:val="24"/>
          <w:szCs w:val="24"/>
        </w:rPr>
        <w:t>practicing medicine while impaired</w:t>
      </w:r>
      <w:r w:rsidR="00C44F2B">
        <w:rPr>
          <w:rFonts w:ascii="Times New Roman" w:eastAsia="Times New Roman" w:hAnsi="Times New Roman" w:cs="Times New Roman"/>
          <w:sz w:val="24"/>
          <w:szCs w:val="24"/>
        </w:rPr>
        <w:t xml:space="preserve"> and engaging in conduct that undermines the public confidence in the medical profession</w:t>
      </w:r>
      <w:r>
        <w:rPr>
          <w:rFonts w:ascii="Times New Roman" w:eastAsia="Times New Roman" w:hAnsi="Times New Roman" w:cs="Times New Roman"/>
          <w:sz w:val="24"/>
          <w:szCs w:val="24"/>
        </w:rPr>
        <w:t xml:space="preserve">.  </w:t>
      </w:r>
      <w:r w:rsidR="0053602A">
        <w:rPr>
          <w:rFonts w:ascii="Times New Roman" w:eastAsia="Times New Roman" w:hAnsi="Times New Roman" w:cs="Times New Roman"/>
          <w:sz w:val="24"/>
          <w:szCs w:val="24"/>
        </w:rPr>
        <w:t xml:space="preserve">On </w:t>
      </w:r>
      <w:r w:rsidR="001522AC">
        <w:rPr>
          <w:rFonts w:ascii="Times New Roman" w:eastAsia="Times New Roman" w:hAnsi="Times New Roman" w:cs="Times New Roman"/>
          <w:sz w:val="24"/>
          <w:szCs w:val="24"/>
        </w:rPr>
        <w:t>July 27</w:t>
      </w:r>
      <w:r w:rsidR="0053602A">
        <w:rPr>
          <w:rFonts w:ascii="Times New Roman" w:eastAsia="Times New Roman" w:hAnsi="Times New Roman" w:cs="Times New Roman"/>
          <w:sz w:val="24"/>
          <w:szCs w:val="24"/>
        </w:rPr>
        <w:t>, 202</w:t>
      </w:r>
      <w:r w:rsidR="001522AC">
        <w:rPr>
          <w:rFonts w:ascii="Times New Roman" w:eastAsia="Times New Roman" w:hAnsi="Times New Roman" w:cs="Times New Roman"/>
          <w:sz w:val="24"/>
          <w:szCs w:val="24"/>
        </w:rPr>
        <w:t>2</w:t>
      </w:r>
      <w:r w:rsidR="0053602A">
        <w:rPr>
          <w:rFonts w:ascii="Times New Roman" w:eastAsia="Times New Roman" w:hAnsi="Times New Roman" w:cs="Times New Roman"/>
          <w:sz w:val="24"/>
          <w:szCs w:val="24"/>
        </w:rPr>
        <w:t xml:space="preserve"> and by mutual agreement among the parties, a Stipulation was filed with DALA</w:t>
      </w:r>
      <w:r w:rsidR="005826D2">
        <w:rPr>
          <w:rFonts w:ascii="Times New Roman" w:eastAsia="Times New Roman" w:hAnsi="Times New Roman" w:cs="Times New Roman"/>
          <w:sz w:val="24"/>
          <w:szCs w:val="24"/>
        </w:rPr>
        <w:t xml:space="preserve">. </w:t>
      </w:r>
      <w:r w:rsidR="003C6192">
        <w:rPr>
          <w:rFonts w:ascii="Times New Roman" w:eastAsia="Times New Roman" w:hAnsi="Times New Roman" w:cs="Times New Roman"/>
          <w:sz w:val="24"/>
          <w:szCs w:val="24"/>
        </w:rPr>
        <w:t>After consideration of the Joint Stipulation, t</w:t>
      </w:r>
      <w:r>
        <w:rPr>
          <w:rFonts w:ascii="Times New Roman" w:eastAsia="Times New Roman" w:hAnsi="Times New Roman" w:cs="Times New Roman"/>
          <w:sz w:val="24"/>
          <w:szCs w:val="24"/>
        </w:rPr>
        <w:t xml:space="preserve">he DALA Magistrate </w:t>
      </w:r>
      <w:r w:rsidR="003C6192">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ssued a Recommended Decision on </w:t>
      </w:r>
      <w:r w:rsidR="009F4BAB">
        <w:rPr>
          <w:rFonts w:ascii="Times New Roman" w:eastAsia="Times New Roman" w:hAnsi="Times New Roman" w:cs="Times New Roman"/>
          <w:sz w:val="24"/>
          <w:szCs w:val="24"/>
        </w:rPr>
        <w:t xml:space="preserve">August </w:t>
      </w:r>
      <w:r w:rsidR="00323708">
        <w:rPr>
          <w:rFonts w:ascii="Times New Roman" w:eastAsia="Times New Roman" w:hAnsi="Times New Roman" w:cs="Times New Roman"/>
          <w:sz w:val="24"/>
          <w:szCs w:val="24"/>
        </w:rPr>
        <w:t>12</w:t>
      </w:r>
      <w:r w:rsidR="003C6192">
        <w:rPr>
          <w:rFonts w:ascii="Times New Roman" w:eastAsia="Times New Roman" w:hAnsi="Times New Roman" w:cs="Times New Roman"/>
          <w:sz w:val="24"/>
          <w:szCs w:val="24"/>
        </w:rPr>
        <w:t>, 2022</w:t>
      </w:r>
      <w:r>
        <w:rPr>
          <w:rFonts w:ascii="Times New Roman" w:eastAsia="Times New Roman" w:hAnsi="Times New Roman" w:cs="Times New Roman"/>
          <w:sz w:val="24"/>
          <w:szCs w:val="24"/>
        </w:rPr>
        <w:t>.  In the Recommended Decision, the Magistrate concluded that the</w:t>
      </w:r>
      <w:r w:rsidR="005E1349">
        <w:rPr>
          <w:rFonts w:ascii="Times New Roman" w:eastAsia="Times New Roman" w:hAnsi="Times New Roman" w:cs="Times New Roman"/>
          <w:sz w:val="24"/>
          <w:szCs w:val="24"/>
        </w:rPr>
        <w:t xml:space="preserve"> conclusions of law, as set forth in the Stipulation, were warranted and adopted them</w:t>
      </w:r>
      <w:r w:rsidR="00B93B7F">
        <w:rPr>
          <w:rFonts w:ascii="Times New Roman" w:eastAsia="Times New Roman" w:hAnsi="Times New Roman" w:cs="Times New Roman"/>
          <w:sz w:val="24"/>
          <w:szCs w:val="24"/>
        </w:rPr>
        <w:t xml:space="preserve">.  </w:t>
      </w:r>
    </w:p>
    <w:p w14:paraId="46EB4E2A" w14:textId="77777777" w:rsidR="00FA0316" w:rsidRDefault="00FA0316" w:rsidP="00403B53">
      <w:pPr>
        <w:spacing w:after="0" w:line="360" w:lineRule="auto"/>
        <w:ind w:firstLine="720"/>
        <w:rPr>
          <w:rFonts w:ascii="Times New Roman" w:eastAsia="Times New Roman" w:hAnsi="Times New Roman" w:cs="Times New Roman"/>
          <w:sz w:val="24"/>
          <w:szCs w:val="24"/>
        </w:rPr>
      </w:pPr>
    </w:p>
    <w:p w14:paraId="0778B3E3" w14:textId="18C13E5B" w:rsidR="00D55904" w:rsidRDefault="004C5FCB" w:rsidP="00FA0316">
      <w:pPr>
        <w:spacing w:after="0" w:line="360" w:lineRule="auto"/>
        <w:ind w:firstLine="720"/>
        <w:rPr>
          <w:rFonts w:ascii="Times New Roman" w:hAnsi="Times New Roman" w:cs="Times New Roman"/>
          <w:sz w:val="24"/>
          <w:szCs w:val="24"/>
        </w:rPr>
      </w:pPr>
      <w:r>
        <w:rPr>
          <w:rFonts w:ascii="Times New Roman" w:eastAsia="Times New Roman" w:hAnsi="Times New Roman" w:cs="Times New Roman"/>
          <w:sz w:val="24"/>
          <w:szCs w:val="24"/>
        </w:rPr>
        <w:t xml:space="preserve">The Recommended Decision </w:t>
      </w:r>
      <w:r w:rsidR="00CE651A">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incorporated by reference</w:t>
      </w:r>
      <w:r w:rsidR="00CE651A">
        <w:rPr>
          <w:rFonts w:ascii="Times New Roman" w:eastAsia="Times New Roman" w:hAnsi="Times New Roman" w:cs="Times New Roman"/>
          <w:sz w:val="24"/>
          <w:szCs w:val="24"/>
        </w:rPr>
        <w:t>, which includes</w:t>
      </w:r>
      <w:r>
        <w:rPr>
          <w:rFonts w:ascii="Times New Roman" w:eastAsia="Times New Roman" w:hAnsi="Times New Roman" w:cs="Times New Roman"/>
          <w:sz w:val="24"/>
          <w:szCs w:val="24"/>
        </w:rPr>
        <w:t xml:space="preserve"> the Stipulation filed by the Parties.  </w:t>
      </w:r>
      <w:r w:rsidR="00403B53" w:rsidRPr="00403B53">
        <w:rPr>
          <w:rFonts w:ascii="Times New Roman" w:eastAsia="Times New Roman" w:hAnsi="Times New Roman" w:cs="Times New Roman"/>
          <w:sz w:val="24"/>
          <w:szCs w:val="24"/>
        </w:rPr>
        <w:t>After full consideration of the Recommended Decision, which is attached hereto and incorporated by reference, the Board adopts the Recommended Decision</w:t>
      </w:r>
      <w:r w:rsidR="00500FA0">
        <w:rPr>
          <w:rFonts w:ascii="Times New Roman" w:hAnsi="Times New Roman" w:cs="Times New Roman"/>
          <w:sz w:val="24"/>
          <w:szCs w:val="24"/>
        </w:rPr>
        <w:t xml:space="preserve"> </w:t>
      </w:r>
    </w:p>
    <w:p w14:paraId="36AED9F6" w14:textId="77777777" w:rsidR="003C6192" w:rsidRPr="00D55904" w:rsidRDefault="003C6192" w:rsidP="003C6192">
      <w:pPr>
        <w:pStyle w:val="ListParagraph"/>
        <w:spacing w:after="0" w:line="360" w:lineRule="auto"/>
        <w:ind w:left="1080"/>
        <w:jc w:val="both"/>
        <w:rPr>
          <w:rFonts w:ascii="Times New Roman" w:hAnsi="Times New Roman" w:cs="Times New Roman"/>
          <w:sz w:val="24"/>
          <w:szCs w:val="24"/>
        </w:rPr>
      </w:pPr>
    </w:p>
    <w:p w14:paraId="4FB6798D" w14:textId="77777777" w:rsidR="00403B53" w:rsidRPr="00403B53" w:rsidRDefault="00403B53" w:rsidP="00403B53">
      <w:pPr>
        <w:spacing w:before="20" w:after="20" w:line="360" w:lineRule="auto"/>
        <w:jc w:val="center"/>
        <w:rPr>
          <w:rFonts w:ascii="Times New Roman" w:eastAsia="Times New Roman" w:hAnsi="Times New Roman" w:cs="Times New Roman"/>
          <w:color w:val="000000"/>
          <w:sz w:val="24"/>
          <w:szCs w:val="24"/>
          <w:u w:val="single"/>
        </w:rPr>
      </w:pPr>
      <w:r w:rsidRPr="00403B53">
        <w:rPr>
          <w:rFonts w:ascii="Times New Roman" w:eastAsia="Times New Roman" w:hAnsi="Times New Roman" w:cs="Times New Roman"/>
          <w:color w:val="000000"/>
          <w:sz w:val="24"/>
          <w:szCs w:val="24"/>
          <w:u w:val="single"/>
        </w:rPr>
        <w:t>Sanction</w:t>
      </w:r>
    </w:p>
    <w:p w14:paraId="178B3CFE" w14:textId="77777777" w:rsidR="00430058" w:rsidRDefault="00403B53" w:rsidP="00403B53">
      <w:pPr>
        <w:autoSpaceDE w:val="0"/>
        <w:autoSpaceDN w:val="0"/>
        <w:adjustRightInd w:val="0"/>
        <w:spacing w:after="0" w:line="360" w:lineRule="auto"/>
        <w:rPr>
          <w:rFonts w:ascii="Times New Roman" w:eastAsia="Times New Roman" w:hAnsi="Times New Roman" w:cs="Times New Roman"/>
          <w:sz w:val="24"/>
          <w:szCs w:val="24"/>
        </w:rPr>
      </w:pPr>
      <w:r w:rsidRPr="00403B53">
        <w:rPr>
          <w:rFonts w:ascii="Times New Roman" w:eastAsia="Times New Roman" w:hAnsi="Times New Roman" w:cs="Times New Roman"/>
          <w:sz w:val="24"/>
          <w:szCs w:val="24"/>
        </w:rPr>
        <w:tab/>
        <w:t>Pursuant to</w:t>
      </w:r>
      <w:r w:rsidR="008B21AA">
        <w:rPr>
          <w:rFonts w:ascii="Times New Roman" w:eastAsia="Times New Roman" w:hAnsi="Times New Roman" w:cs="Times New Roman"/>
          <w:sz w:val="24"/>
          <w:szCs w:val="24"/>
        </w:rPr>
        <w:t xml:space="preserve"> G.L. c. 112, §</w:t>
      </w:r>
      <w:r w:rsidR="00F159D0">
        <w:rPr>
          <w:rFonts w:ascii="Times New Roman" w:eastAsia="Times New Roman" w:hAnsi="Times New Roman" w:cs="Times New Roman"/>
          <w:sz w:val="24"/>
          <w:szCs w:val="24"/>
        </w:rPr>
        <w:t>5, eight par. (d) and</w:t>
      </w:r>
      <w:r w:rsidRPr="00403B53">
        <w:rPr>
          <w:rFonts w:ascii="Times New Roman" w:eastAsia="Times New Roman" w:hAnsi="Times New Roman" w:cs="Times New Roman"/>
          <w:sz w:val="24"/>
          <w:szCs w:val="24"/>
        </w:rPr>
        <w:t xml:space="preserve"> 243 CMR 1.03(5)(a)</w:t>
      </w:r>
      <w:r w:rsidR="00F159D0">
        <w:rPr>
          <w:rFonts w:ascii="Times New Roman" w:eastAsia="Times New Roman" w:hAnsi="Times New Roman" w:cs="Times New Roman"/>
          <w:sz w:val="24"/>
          <w:szCs w:val="24"/>
        </w:rPr>
        <w:t>4</w:t>
      </w:r>
      <w:r w:rsidRPr="00403B53">
        <w:rPr>
          <w:rFonts w:ascii="Times New Roman" w:eastAsia="Times New Roman" w:hAnsi="Times New Roman" w:cs="Times New Roman"/>
          <w:sz w:val="24"/>
          <w:szCs w:val="24"/>
        </w:rPr>
        <w:t xml:space="preserve">, the Board has the authority to discipline a physician who </w:t>
      </w:r>
      <w:r w:rsidR="00266665">
        <w:rPr>
          <w:rFonts w:ascii="Times New Roman" w:eastAsia="Times New Roman" w:hAnsi="Times New Roman" w:cs="Times New Roman"/>
          <w:sz w:val="24"/>
          <w:szCs w:val="24"/>
        </w:rPr>
        <w:t>practiced medicine while her ability do so was impaired by alcohol</w:t>
      </w:r>
      <w:r w:rsidR="00907CF7">
        <w:rPr>
          <w:rFonts w:ascii="Times New Roman" w:eastAsia="Times New Roman" w:hAnsi="Times New Roman" w:cs="Times New Roman"/>
          <w:sz w:val="24"/>
          <w:szCs w:val="24"/>
        </w:rPr>
        <w:t>, drugs, physical disability or mental instabil</w:t>
      </w:r>
      <w:r w:rsidR="00430058">
        <w:rPr>
          <w:rFonts w:ascii="Times New Roman" w:eastAsia="Times New Roman" w:hAnsi="Times New Roman" w:cs="Times New Roman"/>
          <w:sz w:val="24"/>
          <w:szCs w:val="24"/>
        </w:rPr>
        <w:t>i</w:t>
      </w:r>
      <w:r w:rsidR="00907CF7">
        <w:rPr>
          <w:rFonts w:ascii="Times New Roman" w:eastAsia="Times New Roman" w:hAnsi="Times New Roman" w:cs="Times New Roman"/>
          <w:sz w:val="24"/>
          <w:szCs w:val="24"/>
        </w:rPr>
        <w:t>ty</w:t>
      </w:r>
      <w:r w:rsidRPr="00403B53">
        <w:rPr>
          <w:rFonts w:ascii="Times New Roman" w:eastAsia="Times New Roman" w:hAnsi="Times New Roman" w:cs="Times New Roman"/>
          <w:sz w:val="24"/>
          <w:szCs w:val="24"/>
        </w:rPr>
        <w:t>; and engaged in conduct that</w:t>
      </w:r>
      <w:r w:rsidR="004C5FCB">
        <w:rPr>
          <w:rFonts w:ascii="Times New Roman" w:eastAsia="Times New Roman" w:hAnsi="Times New Roman" w:cs="Times New Roman"/>
          <w:sz w:val="24"/>
          <w:szCs w:val="24"/>
        </w:rPr>
        <w:t xml:space="preserve"> “</w:t>
      </w:r>
      <w:r w:rsidRPr="00403B53">
        <w:rPr>
          <w:rFonts w:ascii="Times New Roman" w:eastAsia="Times New Roman" w:hAnsi="Times New Roman" w:cs="Times New Roman"/>
          <w:sz w:val="24"/>
          <w:szCs w:val="24"/>
        </w:rPr>
        <w:t>undermines the public confidence in the integrity of the medical profession.</w:t>
      </w:r>
      <w:r w:rsidR="004C5FCB">
        <w:rPr>
          <w:rFonts w:ascii="Times New Roman" w:eastAsia="Times New Roman" w:hAnsi="Times New Roman" w:cs="Times New Roman"/>
          <w:sz w:val="24"/>
          <w:szCs w:val="24"/>
        </w:rPr>
        <w:t>”</w:t>
      </w:r>
      <w:r w:rsidRPr="00403B53">
        <w:rPr>
          <w:rFonts w:ascii="Times New Roman" w:eastAsia="Times New Roman" w:hAnsi="Times New Roman" w:cs="Times New Roman"/>
          <w:sz w:val="24"/>
          <w:szCs w:val="24"/>
        </w:rPr>
        <w:t xml:space="preserve">  Accordingly, it is </w:t>
      </w:r>
      <w:r w:rsidRPr="00403B53">
        <w:rPr>
          <w:rFonts w:ascii="Times New Roman" w:eastAsia="Times New Roman" w:hAnsi="Times New Roman" w:cs="Times New Roman"/>
          <w:sz w:val="24"/>
          <w:szCs w:val="24"/>
        </w:rPr>
        <w:lastRenderedPageBreak/>
        <w:t xml:space="preserve">proper for the Board to impose sanction.  </w:t>
      </w:r>
      <w:r w:rsidRPr="00403B53">
        <w:rPr>
          <w:rFonts w:ascii="Times New Roman" w:eastAsia="Times New Roman" w:hAnsi="Times New Roman" w:cs="Times New Roman"/>
          <w:sz w:val="24"/>
          <w:szCs w:val="24"/>
          <w:u w:val="single"/>
        </w:rPr>
        <w:t>See</w:t>
      </w:r>
      <w:r w:rsidRPr="00403B53">
        <w:rPr>
          <w:rFonts w:ascii="Times New Roman" w:eastAsia="Times New Roman" w:hAnsi="Times New Roman" w:cs="Times New Roman"/>
          <w:i/>
          <w:iCs/>
          <w:sz w:val="24"/>
          <w:szCs w:val="24"/>
        </w:rPr>
        <w:t xml:space="preserve"> Raymond v. Board of Registration in Medicine</w:t>
      </w:r>
      <w:r w:rsidRPr="00403B53">
        <w:rPr>
          <w:rFonts w:ascii="Times New Roman" w:eastAsia="Times New Roman" w:hAnsi="Times New Roman" w:cs="Times New Roman"/>
          <w:i/>
          <w:sz w:val="24"/>
          <w:szCs w:val="24"/>
        </w:rPr>
        <w:t>,</w:t>
      </w:r>
      <w:r w:rsidRPr="00403B53">
        <w:rPr>
          <w:rFonts w:ascii="Times New Roman" w:eastAsia="Times New Roman" w:hAnsi="Times New Roman" w:cs="Times New Roman"/>
          <w:sz w:val="24"/>
          <w:szCs w:val="24"/>
        </w:rPr>
        <w:t xml:space="preserve"> 387 Mass. 708 (1982); </w:t>
      </w:r>
      <w:r w:rsidRPr="00403B53">
        <w:rPr>
          <w:rFonts w:ascii="Times New Roman" w:eastAsia="Times New Roman" w:hAnsi="Times New Roman" w:cs="Times New Roman"/>
          <w:i/>
          <w:iCs/>
          <w:sz w:val="24"/>
          <w:szCs w:val="24"/>
        </w:rPr>
        <w:t>Levy v. Board of Registration in Medicine</w:t>
      </w:r>
      <w:r w:rsidRPr="00403B53">
        <w:rPr>
          <w:rFonts w:ascii="Times New Roman" w:eastAsia="Times New Roman" w:hAnsi="Times New Roman" w:cs="Times New Roman"/>
          <w:i/>
          <w:sz w:val="24"/>
          <w:szCs w:val="24"/>
        </w:rPr>
        <w:t>,</w:t>
      </w:r>
      <w:r w:rsidRPr="00403B53">
        <w:rPr>
          <w:rFonts w:ascii="Times New Roman" w:eastAsia="Times New Roman" w:hAnsi="Times New Roman" w:cs="Times New Roman"/>
          <w:sz w:val="24"/>
          <w:szCs w:val="24"/>
        </w:rPr>
        <w:t xml:space="preserve"> 378 Mass. 519 (1979).</w:t>
      </w:r>
    </w:p>
    <w:p w14:paraId="0DB724B6" w14:textId="01C75D45" w:rsidR="00A02130" w:rsidRDefault="00403B53" w:rsidP="00BD4699">
      <w:pPr>
        <w:autoSpaceDE w:val="0"/>
        <w:autoSpaceDN w:val="0"/>
        <w:adjustRightInd w:val="0"/>
        <w:spacing w:after="0" w:line="360" w:lineRule="auto"/>
        <w:rPr>
          <w:rFonts w:ascii="Times New Roman" w:hAnsi="Times New Roman" w:cs="Times New Roman"/>
          <w:sz w:val="24"/>
          <w:szCs w:val="24"/>
        </w:rPr>
      </w:pPr>
      <w:r w:rsidRPr="00403B53">
        <w:rPr>
          <w:rFonts w:ascii="Times New Roman" w:eastAsia="Times New Roman" w:hAnsi="Times New Roman" w:cs="Times New Roman"/>
          <w:sz w:val="24"/>
          <w:szCs w:val="24"/>
        </w:rPr>
        <w:t xml:space="preserve"> </w:t>
      </w:r>
      <w:r w:rsidR="00A02130">
        <w:rPr>
          <w:rFonts w:ascii="Times New Roman" w:eastAsia="Times New Roman" w:hAnsi="Times New Roman" w:cs="Times New Roman"/>
          <w:sz w:val="24"/>
          <w:szCs w:val="24"/>
        </w:rPr>
        <w:tab/>
      </w:r>
      <w:r w:rsidRPr="00403B53">
        <w:rPr>
          <w:rFonts w:ascii="Times New Roman" w:eastAsia="Times New Roman" w:hAnsi="Times New Roman" w:cs="Times New Roman"/>
          <w:sz w:val="24"/>
          <w:szCs w:val="24"/>
        </w:rPr>
        <w:t>The facts of this case establish that the Respondent</w:t>
      </w:r>
      <w:r w:rsidR="00094F4E">
        <w:rPr>
          <w:rFonts w:ascii="Times New Roman" w:eastAsia="Times New Roman" w:hAnsi="Times New Roman" w:cs="Times New Roman"/>
          <w:sz w:val="24"/>
          <w:szCs w:val="24"/>
        </w:rPr>
        <w:t xml:space="preserve"> was asked to consult with a patient and showed signs of impairment</w:t>
      </w:r>
      <w:r w:rsidR="00CE7F09">
        <w:rPr>
          <w:rFonts w:ascii="Times New Roman" w:eastAsia="Times New Roman" w:hAnsi="Times New Roman" w:cs="Times New Roman"/>
          <w:sz w:val="24"/>
          <w:szCs w:val="24"/>
        </w:rPr>
        <w:t xml:space="preserve"> while walking to the examination room; the Respondent admitted to consuming alcohol during the day</w:t>
      </w:r>
      <w:r w:rsidR="00977155">
        <w:rPr>
          <w:rFonts w:ascii="Times New Roman" w:eastAsia="Times New Roman" w:hAnsi="Times New Roman" w:cs="Times New Roman"/>
          <w:sz w:val="24"/>
          <w:szCs w:val="24"/>
        </w:rPr>
        <w:t>.</w:t>
      </w:r>
      <w:r w:rsidRPr="00403B53">
        <w:rPr>
          <w:rFonts w:ascii="Times New Roman" w:eastAsia="Times New Roman" w:hAnsi="Times New Roman" w:cs="Times New Roman"/>
          <w:sz w:val="24"/>
          <w:szCs w:val="24"/>
        </w:rPr>
        <w:t xml:space="preserve"> The Board has imposed a</w:t>
      </w:r>
      <w:r w:rsidR="00CE651A">
        <w:rPr>
          <w:rFonts w:ascii="Times New Roman" w:eastAsia="Times New Roman" w:hAnsi="Times New Roman" w:cs="Times New Roman"/>
          <w:sz w:val="24"/>
          <w:szCs w:val="24"/>
        </w:rPr>
        <w:t>n indefinite suspension</w:t>
      </w:r>
      <w:r w:rsidR="00977155">
        <w:rPr>
          <w:rFonts w:ascii="Times New Roman" w:eastAsia="Times New Roman" w:hAnsi="Times New Roman" w:cs="Times New Roman"/>
          <w:sz w:val="24"/>
          <w:szCs w:val="24"/>
        </w:rPr>
        <w:t>, which could be stayed upon a demonstration of sobriety</w:t>
      </w:r>
      <w:r w:rsidR="00CE651A">
        <w:rPr>
          <w:rFonts w:ascii="Times New Roman" w:eastAsia="Times New Roman" w:hAnsi="Times New Roman" w:cs="Times New Roman"/>
          <w:sz w:val="24"/>
          <w:szCs w:val="24"/>
        </w:rPr>
        <w:t xml:space="preserve"> and entrance into a Probation Agreemen</w:t>
      </w:r>
      <w:r w:rsidR="00977155">
        <w:rPr>
          <w:rFonts w:ascii="Times New Roman" w:eastAsia="Times New Roman" w:hAnsi="Times New Roman" w:cs="Times New Roman"/>
          <w:sz w:val="24"/>
          <w:szCs w:val="24"/>
        </w:rPr>
        <w:t>t</w:t>
      </w:r>
      <w:r w:rsidRPr="00403B53">
        <w:rPr>
          <w:rFonts w:ascii="Times New Roman" w:eastAsia="Times New Roman" w:hAnsi="Times New Roman" w:cs="Times New Roman"/>
          <w:sz w:val="24"/>
          <w:szCs w:val="24"/>
        </w:rPr>
        <w:t>.</w:t>
      </w:r>
      <w:r w:rsidR="00A22098">
        <w:rPr>
          <w:rFonts w:ascii="Times New Roman" w:eastAsia="Times New Roman" w:hAnsi="Times New Roman" w:cs="Times New Roman"/>
          <w:sz w:val="24"/>
          <w:szCs w:val="24"/>
        </w:rPr>
        <w:t xml:space="preserve"> </w:t>
      </w:r>
      <w:r w:rsidR="00A02130" w:rsidRPr="008A029D">
        <w:rPr>
          <w:rFonts w:ascii="Times New Roman" w:hAnsi="Times New Roman" w:cs="Times New Roman"/>
          <w:i/>
          <w:iCs/>
          <w:sz w:val="24"/>
          <w:szCs w:val="24"/>
        </w:rPr>
        <w:t>See In the Matter of David Robinson, M.D.</w:t>
      </w:r>
      <w:r w:rsidR="00A02130">
        <w:rPr>
          <w:rFonts w:ascii="Times New Roman" w:hAnsi="Times New Roman" w:cs="Times New Roman"/>
          <w:sz w:val="24"/>
          <w:szCs w:val="24"/>
        </w:rPr>
        <w:t xml:space="preserve">, Board of Registration in Medicine, Adjudicatory Case No. 2021-026 (Consent Order, June 3, 2021); </w:t>
      </w:r>
      <w:r w:rsidR="00A02130" w:rsidRPr="00E768FE">
        <w:rPr>
          <w:rFonts w:ascii="Times New Roman" w:hAnsi="Times New Roman" w:cs="Times New Roman"/>
          <w:i/>
          <w:iCs/>
          <w:sz w:val="24"/>
          <w:szCs w:val="24"/>
        </w:rPr>
        <w:t>In the Matter of Jeffrey Bucci, M.D.</w:t>
      </w:r>
      <w:r w:rsidR="00A02130">
        <w:rPr>
          <w:rFonts w:ascii="Times New Roman" w:hAnsi="Times New Roman" w:cs="Times New Roman"/>
          <w:sz w:val="24"/>
          <w:szCs w:val="24"/>
        </w:rPr>
        <w:t xml:space="preserve">, Board of Registration in Medicine, Adjudicatory Case No. 2020-045 (Consent Order, October 22, 2020); and </w:t>
      </w:r>
      <w:r w:rsidR="00A02130" w:rsidRPr="007613F1">
        <w:rPr>
          <w:rFonts w:ascii="Times New Roman" w:hAnsi="Times New Roman" w:cs="Times New Roman"/>
          <w:i/>
          <w:iCs/>
          <w:sz w:val="24"/>
          <w:szCs w:val="24"/>
        </w:rPr>
        <w:t>In the Matter of Marc DeBell, M.D., Board of Registration in Medicine</w:t>
      </w:r>
      <w:r w:rsidR="00A02130">
        <w:rPr>
          <w:rFonts w:ascii="Times New Roman" w:hAnsi="Times New Roman" w:cs="Times New Roman"/>
          <w:sz w:val="24"/>
          <w:szCs w:val="24"/>
        </w:rPr>
        <w:t>, Adjudicatory Case No. 2018-061 (Consent Order, December 20, 2018).</w:t>
      </w:r>
    </w:p>
    <w:p w14:paraId="635E6A9C" w14:textId="2D88ADD3" w:rsidR="00465BCA" w:rsidRPr="00D55904" w:rsidRDefault="00465BCA" w:rsidP="00E35CC0">
      <w:pPr>
        <w:spacing w:line="360" w:lineRule="auto"/>
        <w:ind w:firstLine="720"/>
        <w:rPr>
          <w:rFonts w:ascii="Times New Roman" w:hAnsi="Times New Roman" w:cs="Times New Roman"/>
          <w:sz w:val="24"/>
          <w:szCs w:val="24"/>
        </w:rPr>
      </w:pPr>
      <w:r>
        <w:rPr>
          <w:rFonts w:ascii="Times New Roman" w:eastAsia="Times New Roman" w:hAnsi="Times New Roman" w:cs="Times New Roman"/>
          <w:sz w:val="24"/>
          <w:szCs w:val="20"/>
        </w:rPr>
        <w:t xml:space="preserve">The Board </w:t>
      </w:r>
      <w:r w:rsidR="00D55904" w:rsidRPr="00D55904">
        <w:rPr>
          <w:rFonts w:ascii="Times New Roman" w:hAnsi="Times New Roman" w:cs="Times New Roman"/>
          <w:sz w:val="24"/>
          <w:szCs w:val="24"/>
        </w:rPr>
        <w:t>indefinitely suspend</w:t>
      </w:r>
      <w:r w:rsidR="00D55904">
        <w:rPr>
          <w:rFonts w:ascii="Times New Roman" w:hAnsi="Times New Roman" w:cs="Times New Roman"/>
          <w:sz w:val="24"/>
          <w:szCs w:val="24"/>
        </w:rPr>
        <w:t>s</w:t>
      </w:r>
      <w:r w:rsidR="00D55904" w:rsidRPr="00D55904">
        <w:rPr>
          <w:rFonts w:ascii="Times New Roman" w:hAnsi="Times New Roman" w:cs="Times New Roman"/>
          <w:sz w:val="24"/>
          <w:szCs w:val="24"/>
        </w:rPr>
        <w:t xml:space="preserve"> the Respondent’s license</w:t>
      </w:r>
      <w:r w:rsidR="00726189">
        <w:rPr>
          <w:rFonts w:ascii="Times New Roman" w:hAnsi="Times New Roman" w:cs="Times New Roman"/>
          <w:sz w:val="24"/>
          <w:szCs w:val="24"/>
        </w:rPr>
        <w:t xml:space="preserve"> inchoate right to renew her medical license; said suspension can be stayed upon </w:t>
      </w:r>
      <w:r w:rsidR="00F25338">
        <w:rPr>
          <w:rFonts w:ascii="Times New Roman" w:hAnsi="Times New Roman" w:cs="Times New Roman"/>
          <w:sz w:val="24"/>
          <w:szCs w:val="24"/>
        </w:rPr>
        <w:t>demonstration of eighteen (18) months of compliance with a</w:t>
      </w:r>
      <w:r w:rsidR="00091B92">
        <w:rPr>
          <w:rFonts w:ascii="Times New Roman" w:hAnsi="Times New Roman" w:cs="Times New Roman"/>
          <w:sz w:val="24"/>
          <w:szCs w:val="24"/>
        </w:rPr>
        <w:t xml:space="preserve"> Physician Health Services (PHS) </w:t>
      </w:r>
      <w:r w:rsidR="000E3E32">
        <w:rPr>
          <w:rFonts w:ascii="Times New Roman" w:hAnsi="Times New Roman" w:cs="Times New Roman"/>
          <w:sz w:val="24"/>
          <w:szCs w:val="24"/>
        </w:rPr>
        <w:t>or and an out-of-state equivalent</w:t>
      </w:r>
      <w:r w:rsidR="00F25338">
        <w:rPr>
          <w:rFonts w:ascii="Times New Roman" w:hAnsi="Times New Roman" w:cs="Times New Roman"/>
          <w:sz w:val="24"/>
          <w:szCs w:val="24"/>
        </w:rPr>
        <w:t xml:space="preserve"> physician health</w:t>
      </w:r>
      <w:r w:rsidR="00387F77">
        <w:rPr>
          <w:rFonts w:ascii="Times New Roman" w:hAnsi="Times New Roman" w:cs="Times New Roman"/>
          <w:sz w:val="24"/>
          <w:szCs w:val="24"/>
        </w:rPr>
        <w:t xml:space="preserve"> program</w:t>
      </w:r>
      <w:r w:rsidR="00F25338">
        <w:rPr>
          <w:rFonts w:ascii="Times New Roman" w:hAnsi="Times New Roman" w:cs="Times New Roman"/>
          <w:sz w:val="24"/>
          <w:szCs w:val="24"/>
        </w:rPr>
        <w:t xml:space="preserve"> monitoring contract</w:t>
      </w:r>
      <w:r w:rsidR="000E3E32">
        <w:rPr>
          <w:rFonts w:ascii="Times New Roman" w:hAnsi="Times New Roman" w:cs="Times New Roman"/>
          <w:sz w:val="24"/>
          <w:szCs w:val="24"/>
        </w:rPr>
        <w:t>;</w:t>
      </w:r>
      <w:r w:rsidR="00087673">
        <w:rPr>
          <w:rFonts w:ascii="Times New Roman" w:hAnsi="Times New Roman" w:cs="Times New Roman"/>
          <w:sz w:val="24"/>
          <w:szCs w:val="24"/>
        </w:rPr>
        <w:t xml:space="preserve"> providing </w:t>
      </w:r>
      <w:r w:rsidR="004C06F9">
        <w:rPr>
          <w:rFonts w:ascii="Times New Roman" w:hAnsi="Times New Roman" w:cs="Times New Roman"/>
          <w:sz w:val="24"/>
          <w:szCs w:val="24"/>
        </w:rPr>
        <w:t>the Board with a release allowing it to communicate and exchange information with</w:t>
      </w:r>
      <w:r w:rsidR="000E3E32">
        <w:rPr>
          <w:rFonts w:ascii="Times New Roman" w:hAnsi="Times New Roman" w:cs="Times New Roman"/>
          <w:sz w:val="24"/>
          <w:szCs w:val="24"/>
        </w:rPr>
        <w:t xml:space="preserve"> PHS or the out-of-state</w:t>
      </w:r>
      <w:r w:rsidR="004C06F9">
        <w:rPr>
          <w:rFonts w:ascii="Times New Roman" w:hAnsi="Times New Roman" w:cs="Times New Roman"/>
          <w:sz w:val="24"/>
          <w:szCs w:val="24"/>
        </w:rPr>
        <w:t xml:space="preserve"> physician health monitoring program</w:t>
      </w:r>
      <w:r w:rsidR="000E3E32">
        <w:rPr>
          <w:rFonts w:ascii="Times New Roman" w:hAnsi="Times New Roman" w:cs="Times New Roman"/>
          <w:sz w:val="24"/>
          <w:szCs w:val="24"/>
        </w:rPr>
        <w:t>;</w:t>
      </w:r>
      <w:r w:rsidR="002D073B">
        <w:rPr>
          <w:rFonts w:ascii="Times New Roman" w:hAnsi="Times New Roman" w:cs="Times New Roman"/>
          <w:sz w:val="24"/>
          <w:szCs w:val="24"/>
        </w:rPr>
        <w:t xml:space="preserve"> completing an evaluation by a Board-approved </w:t>
      </w:r>
      <w:r w:rsidR="00C42BE0">
        <w:rPr>
          <w:rFonts w:ascii="Times New Roman" w:hAnsi="Times New Roman" w:cs="Times New Roman"/>
          <w:sz w:val="24"/>
          <w:szCs w:val="24"/>
        </w:rPr>
        <w:t>psychiatrist with specialization with addiction and submitting a report</w:t>
      </w:r>
      <w:r w:rsidR="000E3E32">
        <w:rPr>
          <w:rFonts w:ascii="Times New Roman" w:hAnsi="Times New Roman" w:cs="Times New Roman"/>
          <w:sz w:val="24"/>
          <w:szCs w:val="24"/>
        </w:rPr>
        <w:t>;</w:t>
      </w:r>
      <w:r w:rsidR="00114EE9">
        <w:rPr>
          <w:rFonts w:ascii="Times New Roman" w:hAnsi="Times New Roman" w:cs="Times New Roman"/>
          <w:sz w:val="24"/>
          <w:szCs w:val="24"/>
        </w:rPr>
        <w:t xml:space="preserve"> and entrance into a</w:t>
      </w:r>
      <w:r w:rsidR="00387F77">
        <w:rPr>
          <w:rFonts w:ascii="Times New Roman" w:hAnsi="Times New Roman" w:cs="Times New Roman"/>
          <w:sz w:val="24"/>
          <w:szCs w:val="24"/>
        </w:rPr>
        <w:t xml:space="preserve"> standard</w:t>
      </w:r>
      <w:r w:rsidR="00114EE9">
        <w:rPr>
          <w:rFonts w:ascii="Times New Roman" w:hAnsi="Times New Roman" w:cs="Times New Roman"/>
          <w:sz w:val="24"/>
          <w:szCs w:val="24"/>
        </w:rPr>
        <w:t xml:space="preserve"> Probation Agreement</w:t>
      </w:r>
      <w:r w:rsidR="00387F77">
        <w:rPr>
          <w:rFonts w:ascii="Times New Roman" w:hAnsi="Times New Roman" w:cs="Times New Roman"/>
          <w:sz w:val="24"/>
          <w:szCs w:val="24"/>
        </w:rPr>
        <w:t xml:space="preserve"> that requires ongoing compliance with a</w:t>
      </w:r>
      <w:r w:rsidR="000E3E32">
        <w:rPr>
          <w:rFonts w:ascii="Times New Roman" w:hAnsi="Times New Roman" w:cs="Times New Roman"/>
          <w:sz w:val="24"/>
          <w:szCs w:val="24"/>
        </w:rPr>
        <w:t xml:space="preserve"> PHS or out-of-state</w:t>
      </w:r>
      <w:r w:rsidR="00387F77">
        <w:rPr>
          <w:rFonts w:ascii="Times New Roman" w:hAnsi="Times New Roman" w:cs="Times New Roman"/>
          <w:sz w:val="24"/>
          <w:szCs w:val="24"/>
        </w:rPr>
        <w:t xml:space="preserve"> physician health program monitoring contract</w:t>
      </w:r>
      <w:r w:rsidR="00D55904" w:rsidRPr="00D55904">
        <w:rPr>
          <w:rFonts w:ascii="Times New Roman" w:hAnsi="Times New Roman" w:cs="Times New Roman"/>
          <w:sz w:val="24"/>
          <w:szCs w:val="24"/>
        </w:rPr>
        <w:t>,</w:t>
      </w:r>
      <w:r w:rsidR="00084DB0">
        <w:rPr>
          <w:rFonts w:ascii="Times New Roman" w:hAnsi="Times New Roman" w:cs="Times New Roman"/>
          <w:sz w:val="24"/>
          <w:szCs w:val="24"/>
        </w:rPr>
        <w:t xml:space="preserve"> monitoring by Board-approved monitors and a Board-approved practice plan</w:t>
      </w:r>
      <w:r w:rsidR="00091B92">
        <w:rPr>
          <w:rFonts w:ascii="Times New Roman" w:hAnsi="Times New Roman" w:cs="Times New Roman"/>
          <w:sz w:val="24"/>
          <w:szCs w:val="24"/>
        </w:rPr>
        <w:t>, and such other terms as the Board deems warranted.</w:t>
      </w:r>
      <w:r w:rsidR="00D55904" w:rsidRPr="00D55904">
        <w:rPr>
          <w:rFonts w:ascii="Times New Roman" w:hAnsi="Times New Roman" w:cs="Times New Roman"/>
          <w:sz w:val="24"/>
          <w:szCs w:val="24"/>
        </w:rPr>
        <w:t xml:space="preserve"> </w:t>
      </w:r>
    </w:p>
    <w:p w14:paraId="099437B0" w14:textId="6D84C570" w:rsidR="00403B53" w:rsidRPr="00403B53" w:rsidRDefault="00403B53" w:rsidP="00403B53">
      <w:pPr>
        <w:spacing w:after="0" w:line="360" w:lineRule="auto"/>
        <w:ind w:firstLine="720"/>
        <w:jc w:val="both"/>
        <w:rPr>
          <w:rFonts w:ascii="Times New Roman" w:eastAsia="Times New Roman" w:hAnsi="Times New Roman" w:cs="Times New Roman"/>
          <w:sz w:val="24"/>
          <w:szCs w:val="24"/>
        </w:rPr>
      </w:pPr>
      <w:r w:rsidRPr="00403B53">
        <w:rPr>
          <w:rFonts w:ascii="Times New Roman" w:eastAsia="Times New Roman" w:hAnsi="Times New Roman" w:cs="Times New Roman"/>
          <w:sz w:val="24"/>
          <w:szCs w:val="24"/>
        </w:rPr>
        <w:t xml:space="preserve">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the state licensing boards of all states in which he has any kind of license to practice medicine; the Drug Enforcement Administration – Boston Diversion Group; and the Massachusetts Department of Public Health Drug Control Program.  The Respondent shall also provide this notification to any such designated </w:t>
      </w:r>
      <w:r w:rsidRPr="00403B53">
        <w:rPr>
          <w:rFonts w:ascii="Times New Roman" w:eastAsia="Times New Roman" w:hAnsi="Times New Roman" w:cs="Times New Roman"/>
          <w:sz w:val="24"/>
          <w:szCs w:val="24"/>
        </w:rPr>
        <w:lastRenderedPageBreak/>
        <w:t xml:space="preserve">entities with which he becomes associated for the duration of the indefinite suspension of his inchoate right to renew.  The Respondent is further directed to certify to the Board within ten (10) days that he has complied with this directive.  The Board expressly reserves the authority to independently notify, at any time, any of the entities designated above, or any other affected entity, of any action it has taken. The Respondent has the right to appeal this Final </w:t>
      </w:r>
      <w:r w:rsidR="000A330E">
        <w:rPr>
          <w:rFonts w:ascii="Times New Roman" w:eastAsia="Times New Roman" w:hAnsi="Times New Roman" w:cs="Times New Roman"/>
          <w:sz w:val="24"/>
          <w:szCs w:val="24"/>
        </w:rPr>
        <w:t>D</w:t>
      </w:r>
      <w:r w:rsidRPr="00403B53">
        <w:rPr>
          <w:rFonts w:ascii="Times New Roman" w:eastAsia="Times New Roman" w:hAnsi="Times New Roman" w:cs="Times New Roman"/>
          <w:sz w:val="24"/>
          <w:szCs w:val="24"/>
        </w:rPr>
        <w:t>ecision and Order within (30) days, pursuant to G.L. c. 30A, §§14 and 15, and G.L. c.112, §64.</w:t>
      </w:r>
    </w:p>
    <w:p w14:paraId="162912C3" w14:textId="77777777" w:rsidR="00403B53" w:rsidRPr="00403B53" w:rsidRDefault="00403B53" w:rsidP="00403B53">
      <w:pPr>
        <w:spacing w:after="0" w:line="360" w:lineRule="auto"/>
        <w:jc w:val="both"/>
        <w:rPr>
          <w:rFonts w:ascii="Times New Roman" w:eastAsia="Times New Roman" w:hAnsi="Times New Roman" w:cs="Times New Roman"/>
          <w:sz w:val="24"/>
          <w:szCs w:val="24"/>
        </w:rPr>
      </w:pPr>
    </w:p>
    <w:p w14:paraId="1159EF65" w14:textId="738681FC" w:rsidR="009D7B0D" w:rsidRPr="009D7B0D" w:rsidRDefault="009D7B0D" w:rsidP="009D7B0D">
      <w:pPr>
        <w:keepNext/>
        <w:spacing w:after="0" w:line="480" w:lineRule="auto"/>
        <w:jc w:val="both"/>
        <w:outlineLvl w:val="0"/>
        <w:rPr>
          <w:rFonts w:ascii="Times New Roman" w:eastAsia="Times New Roman" w:hAnsi="Times New Roman" w:cs="Times New Roman"/>
          <w:sz w:val="24"/>
          <w:szCs w:val="24"/>
        </w:rPr>
      </w:pPr>
      <w:r w:rsidRPr="009D7B0D">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rPr>
        <w:t>January</w:t>
      </w:r>
      <w:r w:rsidRPr="009D7B0D">
        <w:rPr>
          <w:rFonts w:ascii="Times New Roman" w:eastAsia="Times New Roman" w:hAnsi="Times New Roman" w:cs="Times New Roman"/>
          <w:sz w:val="24"/>
          <w:szCs w:val="24"/>
        </w:rPr>
        <w:t xml:space="preserve"> 19, 202</w:t>
      </w:r>
      <w:r>
        <w:rPr>
          <w:rFonts w:ascii="Times New Roman" w:eastAsia="Times New Roman" w:hAnsi="Times New Roman" w:cs="Times New Roman"/>
          <w:sz w:val="24"/>
          <w:szCs w:val="24"/>
        </w:rPr>
        <w:t>3</w:t>
      </w:r>
      <w:r w:rsidRPr="009D7B0D">
        <w:rPr>
          <w:rFonts w:ascii="Times New Roman" w:eastAsia="Times New Roman" w:hAnsi="Times New Roman" w:cs="Times New Roman"/>
          <w:sz w:val="24"/>
          <w:szCs w:val="24"/>
        </w:rPr>
        <w:tab/>
      </w:r>
      <w:r w:rsidRPr="009D7B0D">
        <w:rPr>
          <w:rFonts w:ascii="Times New Roman" w:eastAsia="Times New Roman" w:hAnsi="Times New Roman" w:cs="Times New Roman"/>
          <w:sz w:val="24"/>
          <w:szCs w:val="24"/>
        </w:rPr>
        <w:tab/>
      </w:r>
      <w:r w:rsidRPr="009D7B0D">
        <w:rPr>
          <w:rFonts w:ascii="Times New Roman" w:eastAsia="Times New Roman" w:hAnsi="Times New Roman" w:cs="Times New Roman"/>
          <w:sz w:val="24"/>
          <w:szCs w:val="24"/>
        </w:rPr>
        <w:tab/>
      </w:r>
      <w:r w:rsidRPr="009D7B0D">
        <w:rPr>
          <w:rFonts w:ascii="Times New Roman" w:eastAsia="Times New Roman" w:hAnsi="Times New Roman" w:cs="Times New Roman"/>
          <w:sz w:val="24"/>
          <w:szCs w:val="24"/>
        </w:rPr>
        <w:tab/>
      </w:r>
      <w:r w:rsidRPr="009D7B0D">
        <w:rPr>
          <w:rFonts w:ascii="Times New Roman" w:eastAsia="Times New Roman" w:hAnsi="Times New Roman" w:cs="Times New Roman"/>
          <w:sz w:val="24"/>
          <w:szCs w:val="24"/>
        </w:rPr>
        <w:tab/>
      </w:r>
      <w:r w:rsidR="005213F5">
        <w:rPr>
          <w:rFonts w:ascii="Times New Roman" w:eastAsia="Times New Roman" w:hAnsi="Times New Roman" w:cs="Times New Roman"/>
          <w:sz w:val="24"/>
          <w:szCs w:val="24"/>
          <w:u w:val="single"/>
        </w:rPr>
        <w:t>Signed by Julian N. Robinson, M.D.</w:t>
      </w:r>
    </w:p>
    <w:p w14:paraId="4241A545" w14:textId="77777777" w:rsidR="009D7B0D" w:rsidRPr="009D7B0D" w:rsidRDefault="009D7B0D" w:rsidP="009D7B0D">
      <w:pPr>
        <w:spacing w:after="0" w:line="480" w:lineRule="auto"/>
        <w:jc w:val="both"/>
        <w:rPr>
          <w:rFonts w:ascii="Times New Roman" w:eastAsia="Times New Roman" w:hAnsi="Times New Roman" w:cs="Times New Roman"/>
          <w:sz w:val="24"/>
          <w:szCs w:val="24"/>
        </w:rPr>
      </w:pPr>
      <w:r w:rsidRPr="009D7B0D">
        <w:rPr>
          <w:rFonts w:ascii="Times New Roman" w:eastAsia="Times New Roman" w:hAnsi="Times New Roman" w:cs="Times New Roman"/>
          <w:sz w:val="24"/>
          <w:szCs w:val="24"/>
        </w:rPr>
        <w:tab/>
      </w:r>
      <w:r w:rsidRPr="009D7B0D">
        <w:rPr>
          <w:rFonts w:ascii="Times New Roman" w:eastAsia="Times New Roman" w:hAnsi="Times New Roman" w:cs="Times New Roman"/>
          <w:sz w:val="24"/>
          <w:szCs w:val="24"/>
        </w:rPr>
        <w:tab/>
      </w:r>
      <w:r w:rsidRPr="009D7B0D">
        <w:rPr>
          <w:rFonts w:ascii="Times New Roman" w:eastAsia="Times New Roman" w:hAnsi="Times New Roman" w:cs="Times New Roman"/>
          <w:sz w:val="24"/>
          <w:szCs w:val="24"/>
        </w:rPr>
        <w:tab/>
      </w:r>
      <w:r w:rsidRPr="009D7B0D">
        <w:rPr>
          <w:rFonts w:ascii="Times New Roman" w:eastAsia="Times New Roman" w:hAnsi="Times New Roman" w:cs="Times New Roman"/>
          <w:sz w:val="24"/>
          <w:szCs w:val="24"/>
        </w:rPr>
        <w:tab/>
      </w:r>
      <w:r w:rsidRPr="009D7B0D">
        <w:rPr>
          <w:rFonts w:ascii="Times New Roman" w:eastAsia="Times New Roman" w:hAnsi="Times New Roman" w:cs="Times New Roman"/>
          <w:sz w:val="24"/>
          <w:szCs w:val="24"/>
        </w:rPr>
        <w:tab/>
      </w:r>
      <w:r w:rsidRPr="009D7B0D">
        <w:rPr>
          <w:rFonts w:ascii="Times New Roman" w:eastAsia="Times New Roman" w:hAnsi="Times New Roman" w:cs="Times New Roman"/>
          <w:sz w:val="24"/>
          <w:szCs w:val="24"/>
        </w:rPr>
        <w:tab/>
      </w:r>
      <w:r w:rsidRPr="009D7B0D">
        <w:rPr>
          <w:rFonts w:ascii="Times New Roman" w:eastAsia="Times New Roman" w:hAnsi="Times New Roman" w:cs="Times New Roman"/>
          <w:sz w:val="24"/>
          <w:szCs w:val="24"/>
        </w:rPr>
        <w:tab/>
      </w:r>
      <w:r w:rsidRPr="009D7B0D">
        <w:rPr>
          <w:rFonts w:ascii="Times New Roman" w:eastAsia="Times New Roman" w:hAnsi="Times New Roman" w:cs="Times New Roman"/>
          <w:sz w:val="24"/>
          <w:szCs w:val="24"/>
        </w:rPr>
        <w:tab/>
        <w:t>Julian N. Robinson, M.D.</w:t>
      </w:r>
    </w:p>
    <w:p w14:paraId="6B6E2F04" w14:textId="77777777" w:rsidR="009D7B0D" w:rsidRPr="009D7B0D" w:rsidRDefault="009D7B0D" w:rsidP="009D7B0D">
      <w:pPr>
        <w:spacing w:after="0" w:line="480" w:lineRule="auto"/>
        <w:ind w:firstLine="720"/>
        <w:jc w:val="both"/>
        <w:rPr>
          <w:rFonts w:ascii="Times New Roman" w:eastAsia="Times New Roman" w:hAnsi="Times New Roman" w:cs="Times New Roman"/>
          <w:sz w:val="24"/>
          <w:szCs w:val="24"/>
        </w:rPr>
      </w:pPr>
      <w:r w:rsidRPr="009D7B0D">
        <w:rPr>
          <w:rFonts w:ascii="Times New Roman" w:eastAsia="Times New Roman" w:hAnsi="Times New Roman" w:cs="Times New Roman"/>
          <w:sz w:val="24"/>
          <w:szCs w:val="24"/>
        </w:rPr>
        <w:tab/>
      </w:r>
      <w:r w:rsidRPr="009D7B0D">
        <w:rPr>
          <w:rFonts w:ascii="Times New Roman" w:eastAsia="Times New Roman" w:hAnsi="Times New Roman" w:cs="Times New Roman"/>
          <w:sz w:val="24"/>
          <w:szCs w:val="24"/>
        </w:rPr>
        <w:tab/>
      </w:r>
      <w:r w:rsidRPr="009D7B0D">
        <w:rPr>
          <w:rFonts w:ascii="Times New Roman" w:eastAsia="Times New Roman" w:hAnsi="Times New Roman" w:cs="Times New Roman"/>
          <w:sz w:val="24"/>
          <w:szCs w:val="24"/>
        </w:rPr>
        <w:tab/>
      </w:r>
      <w:r w:rsidRPr="009D7B0D">
        <w:rPr>
          <w:rFonts w:ascii="Times New Roman" w:eastAsia="Times New Roman" w:hAnsi="Times New Roman" w:cs="Times New Roman"/>
          <w:sz w:val="24"/>
          <w:szCs w:val="24"/>
        </w:rPr>
        <w:tab/>
      </w:r>
      <w:r w:rsidRPr="009D7B0D">
        <w:rPr>
          <w:rFonts w:ascii="Times New Roman" w:eastAsia="Times New Roman" w:hAnsi="Times New Roman" w:cs="Times New Roman"/>
          <w:sz w:val="24"/>
          <w:szCs w:val="24"/>
        </w:rPr>
        <w:tab/>
      </w:r>
      <w:r w:rsidRPr="009D7B0D">
        <w:rPr>
          <w:rFonts w:ascii="Times New Roman" w:eastAsia="Times New Roman" w:hAnsi="Times New Roman" w:cs="Times New Roman"/>
          <w:sz w:val="24"/>
          <w:szCs w:val="24"/>
        </w:rPr>
        <w:tab/>
      </w:r>
      <w:r w:rsidRPr="009D7B0D">
        <w:rPr>
          <w:rFonts w:ascii="Times New Roman" w:eastAsia="Times New Roman" w:hAnsi="Times New Roman" w:cs="Times New Roman"/>
          <w:sz w:val="24"/>
          <w:szCs w:val="24"/>
        </w:rPr>
        <w:tab/>
        <w:t>Chair</w:t>
      </w:r>
    </w:p>
    <w:p w14:paraId="0953F96E" w14:textId="77777777" w:rsidR="00403B53" w:rsidRPr="00403B53" w:rsidRDefault="00403B53" w:rsidP="00403B53">
      <w:pPr>
        <w:spacing w:after="0" w:line="240" w:lineRule="auto"/>
        <w:rPr>
          <w:rFonts w:ascii="Times New Roman" w:eastAsia="Times New Roman" w:hAnsi="Times New Roman" w:cs="Times New Roman"/>
          <w:sz w:val="24"/>
          <w:szCs w:val="24"/>
        </w:rPr>
      </w:pPr>
    </w:p>
    <w:p w14:paraId="63231015" w14:textId="77777777" w:rsidR="00762EB4" w:rsidRDefault="00762EB4"/>
    <w:sectPr w:rsidR="00762EB4" w:rsidSect="002B727F">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0E8DD" w14:textId="77777777" w:rsidR="0036525C" w:rsidRDefault="0036525C">
      <w:pPr>
        <w:spacing w:after="0" w:line="240" w:lineRule="auto"/>
      </w:pPr>
      <w:r>
        <w:separator/>
      </w:r>
    </w:p>
  </w:endnote>
  <w:endnote w:type="continuationSeparator" w:id="0">
    <w:p w14:paraId="6D060588" w14:textId="77777777" w:rsidR="0036525C" w:rsidRDefault="00365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894741"/>
      <w:docPartObj>
        <w:docPartGallery w:val="Page Numbers (Bottom of Page)"/>
        <w:docPartUnique/>
      </w:docPartObj>
    </w:sdtPr>
    <w:sdtEndPr>
      <w:rPr>
        <w:noProof/>
      </w:rPr>
    </w:sdtEndPr>
    <w:sdtContent>
      <w:p w14:paraId="7594A987" w14:textId="77777777" w:rsidR="002B727F" w:rsidRDefault="00CE52C8">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6338A590" w14:textId="77777777" w:rsidR="002B727F"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44610" w14:textId="77777777" w:rsidR="0036525C" w:rsidRDefault="0036525C">
      <w:pPr>
        <w:spacing w:after="0" w:line="240" w:lineRule="auto"/>
      </w:pPr>
      <w:r>
        <w:separator/>
      </w:r>
    </w:p>
  </w:footnote>
  <w:footnote w:type="continuationSeparator" w:id="0">
    <w:p w14:paraId="0DCDFAEA" w14:textId="77777777" w:rsidR="0036525C" w:rsidRDefault="003652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C6E03"/>
    <w:multiLevelType w:val="hybridMultilevel"/>
    <w:tmpl w:val="BDC6E81E"/>
    <w:lvl w:ilvl="0" w:tplc="18001A2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1263381"/>
    <w:multiLevelType w:val="hybridMultilevel"/>
    <w:tmpl w:val="4A7A84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89662793">
    <w:abstractNumId w:val="0"/>
  </w:num>
  <w:num w:numId="2" w16cid:durableId="1633711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B53"/>
    <w:rsid w:val="0003740C"/>
    <w:rsid w:val="00084DB0"/>
    <w:rsid w:val="00087673"/>
    <w:rsid w:val="00091B92"/>
    <w:rsid w:val="00094F4E"/>
    <w:rsid w:val="000A330E"/>
    <w:rsid w:val="000B639D"/>
    <w:rsid w:val="000E3E32"/>
    <w:rsid w:val="000F3E48"/>
    <w:rsid w:val="00110571"/>
    <w:rsid w:val="00114EE9"/>
    <w:rsid w:val="001522AC"/>
    <w:rsid w:val="00192B50"/>
    <w:rsid w:val="00266665"/>
    <w:rsid w:val="00292FDB"/>
    <w:rsid w:val="002A74F0"/>
    <w:rsid w:val="002D073B"/>
    <w:rsid w:val="00323708"/>
    <w:rsid w:val="0036525C"/>
    <w:rsid w:val="00387F77"/>
    <w:rsid w:val="003C6192"/>
    <w:rsid w:val="00403B53"/>
    <w:rsid w:val="00430058"/>
    <w:rsid w:val="004354A9"/>
    <w:rsid w:val="00465BCA"/>
    <w:rsid w:val="004C06F9"/>
    <w:rsid w:val="004C5FCB"/>
    <w:rsid w:val="00500FA0"/>
    <w:rsid w:val="005213F5"/>
    <w:rsid w:val="0053602A"/>
    <w:rsid w:val="00551C1F"/>
    <w:rsid w:val="005826D2"/>
    <w:rsid w:val="005848C5"/>
    <w:rsid w:val="005C4F67"/>
    <w:rsid w:val="005E1349"/>
    <w:rsid w:val="006D1A96"/>
    <w:rsid w:val="00726189"/>
    <w:rsid w:val="00762EB4"/>
    <w:rsid w:val="007A48E3"/>
    <w:rsid w:val="007C146B"/>
    <w:rsid w:val="007F5D68"/>
    <w:rsid w:val="008B21AA"/>
    <w:rsid w:val="00907CF7"/>
    <w:rsid w:val="00977155"/>
    <w:rsid w:val="009D7B0D"/>
    <w:rsid w:val="009F4BAB"/>
    <w:rsid w:val="00A02130"/>
    <w:rsid w:val="00A22098"/>
    <w:rsid w:val="00AD1803"/>
    <w:rsid w:val="00B03A06"/>
    <w:rsid w:val="00B93B7F"/>
    <w:rsid w:val="00BB0280"/>
    <w:rsid w:val="00BC7AC4"/>
    <w:rsid w:val="00BD4699"/>
    <w:rsid w:val="00C42BE0"/>
    <w:rsid w:val="00C44F2B"/>
    <w:rsid w:val="00CE52C8"/>
    <w:rsid w:val="00CE651A"/>
    <w:rsid w:val="00CE7DCB"/>
    <w:rsid w:val="00CE7F09"/>
    <w:rsid w:val="00D01B7F"/>
    <w:rsid w:val="00D55904"/>
    <w:rsid w:val="00DF4892"/>
    <w:rsid w:val="00E35CC0"/>
    <w:rsid w:val="00EF1FF3"/>
    <w:rsid w:val="00F159D0"/>
    <w:rsid w:val="00F25338"/>
    <w:rsid w:val="00F6244A"/>
    <w:rsid w:val="00FA031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60AB9"/>
  <w15:chartTrackingRefBased/>
  <w15:docId w15:val="{3BF7F702-6660-4607-9C3B-132133989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03B5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3B53"/>
    <w:rPr>
      <w:rFonts w:ascii="Times New Roman" w:eastAsia="Times New Roman" w:hAnsi="Times New Roman" w:cs="Times New Roman"/>
      <w:sz w:val="24"/>
      <w:szCs w:val="24"/>
    </w:rPr>
  </w:style>
  <w:style w:type="paragraph" w:styleId="ListParagraph">
    <w:name w:val="List Paragraph"/>
    <w:basedOn w:val="Normal"/>
    <w:uiPriority w:val="34"/>
    <w:qFormat/>
    <w:rsid w:val="004C5FCB"/>
    <w:pPr>
      <w:spacing w:after="200" w:line="276" w:lineRule="auto"/>
      <w:ind w:left="720"/>
      <w:contextualSpacing/>
    </w:pPr>
  </w:style>
  <w:style w:type="character" w:styleId="CommentReference">
    <w:name w:val="annotation reference"/>
    <w:basedOn w:val="DefaultParagraphFont"/>
    <w:uiPriority w:val="99"/>
    <w:semiHidden/>
    <w:unhideWhenUsed/>
    <w:rsid w:val="00500FA0"/>
    <w:rPr>
      <w:sz w:val="16"/>
      <w:szCs w:val="16"/>
    </w:rPr>
  </w:style>
  <w:style w:type="paragraph" w:styleId="CommentText">
    <w:name w:val="annotation text"/>
    <w:basedOn w:val="Normal"/>
    <w:link w:val="CommentTextChar"/>
    <w:uiPriority w:val="99"/>
    <w:semiHidden/>
    <w:unhideWhenUsed/>
    <w:rsid w:val="00500FA0"/>
    <w:pPr>
      <w:spacing w:line="240" w:lineRule="auto"/>
    </w:pPr>
    <w:rPr>
      <w:sz w:val="20"/>
      <w:szCs w:val="20"/>
    </w:rPr>
  </w:style>
  <w:style w:type="character" w:customStyle="1" w:styleId="CommentTextChar">
    <w:name w:val="Comment Text Char"/>
    <w:basedOn w:val="DefaultParagraphFont"/>
    <w:link w:val="CommentText"/>
    <w:uiPriority w:val="99"/>
    <w:semiHidden/>
    <w:rsid w:val="00500FA0"/>
    <w:rPr>
      <w:sz w:val="20"/>
      <w:szCs w:val="20"/>
    </w:rPr>
  </w:style>
  <w:style w:type="paragraph" w:styleId="CommentSubject">
    <w:name w:val="annotation subject"/>
    <w:basedOn w:val="CommentText"/>
    <w:next w:val="CommentText"/>
    <w:link w:val="CommentSubjectChar"/>
    <w:uiPriority w:val="99"/>
    <w:semiHidden/>
    <w:unhideWhenUsed/>
    <w:rsid w:val="00500FA0"/>
    <w:rPr>
      <w:b/>
      <w:bCs/>
    </w:rPr>
  </w:style>
  <w:style w:type="character" w:customStyle="1" w:styleId="CommentSubjectChar">
    <w:name w:val="Comment Subject Char"/>
    <w:basedOn w:val="CommentTextChar"/>
    <w:link w:val="CommentSubject"/>
    <w:uiPriority w:val="99"/>
    <w:semiHidden/>
    <w:rsid w:val="00500FA0"/>
    <w:rPr>
      <w:b/>
      <w:bCs/>
      <w:sz w:val="20"/>
      <w:szCs w:val="20"/>
    </w:rPr>
  </w:style>
  <w:style w:type="paragraph" w:styleId="Revision">
    <w:name w:val="Revision"/>
    <w:hidden/>
    <w:uiPriority w:val="99"/>
    <w:semiHidden/>
    <w:rsid w:val="00BC7AC4"/>
    <w:pPr>
      <w:spacing w:after="0" w:line="240" w:lineRule="auto"/>
    </w:pPr>
  </w:style>
  <w:style w:type="paragraph" w:styleId="Header">
    <w:name w:val="header"/>
    <w:basedOn w:val="Normal"/>
    <w:link w:val="HeaderChar"/>
    <w:uiPriority w:val="99"/>
    <w:unhideWhenUsed/>
    <w:rsid w:val="002A74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Ottina, Tracy (DPH)</dc:creator>
  <cp:keywords/>
  <dc:description/>
  <cp:lastModifiedBy>LaPointe, Donald (DPH)</cp:lastModifiedBy>
  <cp:revision>45</cp:revision>
  <dcterms:created xsi:type="dcterms:W3CDTF">2023-01-10T14:28:00Z</dcterms:created>
  <dcterms:modified xsi:type="dcterms:W3CDTF">2023-02-01T14:51:00Z</dcterms:modified>
</cp:coreProperties>
</file>