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r w:rsidRPr="00BF7BF6">
        <w:t>COMMONWEALTH OF MASSACHUSETTS</w:t>
      </w:r>
    </w:p>
    <w:p w:rsidR="00590A13" w:rsidRPr="00BF7BF6" w:rsidRDefault="00086FC6" w:rsidP="00086FC6">
      <w:pPr>
        <w:jc w:val="center"/>
      </w:pPr>
      <w:r>
        <w:t>BOARD OF REGISTRATION IN MEDICINE</w:t>
      </w:r>
    </w:p>
    <w:p w:rsidR="00252E58" w:rsidRDefault="00252E58" w:rsidP="00D87E2D">
      <w:pPr>
        <w:jc w:val="center"/>
      </w:pPr>
    </w:p>
    <w:p w:rsidR="000B2A09" w:rsidRPr="00BF7BF6" w:rsidRDefault="00590A13" w:rsidP="00086FC6">
      <w:r w:rsidRPr="00BF7BF6">
        <w:t xml:space="preserve">MIDDLESEX, </w:t>
      </w:r>
      <w:r w:rsidR="00252E58">
        <w:t>ss</w:t>
      </w:r>
      <w:r w:rsidRPr="00BF7BF6">
        <w:tab/>
      </w:r>
      <w:r w:rsidRPr="00BF7BF6">
        <w:tab/>
      </w:r>
      <w:r w:rsidR="00252E58">
        <w:tab/>
      </w:r>
      <w:r w:rsidR="00086FC6">
        <w:tab/>
      </w:r>
      <w:r w:rsidR="005334FD">
        <w:tab/>
      </w:r>
      <w:r w:rsidRPr="00BF7BF6">
        <w:t>Adjudicatory Case</w:t>
      </w:r>
      <w:r w:rsidR="000B2A09">
        <w:t xml:space="preserve"> </w:t>
      </w:r>
      <w:r w:rsidR="00184F35">
        <w:t>No.</w:t>
      </w:r>
      <w:r w:rsidR="000B2A09">
        <w:t xml:space="preserve"> 201</w:t>
      </w:r>
      <w:r w:rsidR="00365425">
        <w:t>5</w:t>
      </w:r>
      <w:r w:rsidR="000B2A09">
        <w:t>-</w:t>
      </w:r>
      <w:r w:rsidR="0075174F">
        <w:t>0</w:t>
      </w:r>
      <w:r w:rsidR="00365425">
        <w:t>10</w:t>
      </w:r>
      <w:r w:rsidR="00252E58">
        <w:t xml:space="preserve"> </w:t>
      </w:r>
    </w:p>
    <w:p w:rsidR="00086FC6" w:rsidRPr="00BF7BF6" w:rsidRDefault="00086FC6" w:rsidP="00086FC6">
      <w:r>
        <w:tab/>
      </w:r>
      <w:r>
        <w:tab/>
      </w:r>
      <w:r>
        <w:tab/>
      </w:r>
      <w:r>
        <w:tab/>
      </w:r>
      <w:r>
        <w:tab/>
      </w:r>
      <w:r>
        <w:tab/>
      </w:r>
      <w:r w:rsidR="005334FD">
        <w:tab/>
      </w:r>
      <w:r w:rsidR="005334FD">
        <w:tab/>
      </w:r>
      <w:r w:rsidR="005334FD">
        <w:tab/>
      </w:r>
      <w:r>
        <w:t>(RM-1</w:t>
      </w:r>
      <w:r w:rsidR="00365425">
        <w:t>5</w:t>
      </w:r>
      <w:r>
        <w:t>-</w:t>
      </w:r>
      <w:r w:rsidR="00365425">
        <w:t>64</w:t>
      </w:r>
      <w:r>
        <w:t>)</w:t>
      </w: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421446" w:rsidRDefault="00365425" w:rsidP="00590A13">
      <w:pPr>
        <w:jc w:val="both"/>
      </w:pPr>
      <w:r w:rsidRPr="00421446">
        <w:t>Mohamad Ossiani</w:t>
      </w:r>
      <w:r w:rsidR="00590A13" w:rsidRPr="00421446">
        <w:t>, M.D.</w:t>
      </w:r>
      <w:r w:rsidR="000B2A09" w:rsidRPr="00421446">
        <w:tab/>
      </w:r>
      <w:r w:rsidR="00590A13" w:rsidRPr="00421446">
        <w:t>)</w:t>
      </w:r>
    </w:p>
    <w:p w:rsidR="00590A13" w:rsidRPr="00421446" w:rsidRDefault="00590A13" w:rsidP="00590A13">
      <w:pPr>
        <w:jc w:val="both"/>
      </w:pPr>
      <w:r w:rsidRPr="00421446">
        <w:t>________________________)</w:t>
      </w:r>
    </w:p>
    <w:p w:rsidR="00590A13" w:rsidRPr="00421446" w:rsidRDefault="00590A13" w:rsidP="00590A13">
      <w:pPr>
        <w:jc w:val="both"/>
      </w:pPr>
    </w:p>
    <w:p w:rsidR="00A80020" w:rsidRPr="00421446" w:rsidRDefault="0013463E" w:rsidP="00421446">
      <w:pPr>
        <w:pStyle w:val="le-brm-normal-32-level"/>
        <w:spacing w:line="360" w:lineRule="auto"/>
        <w:rPr>
          <w:rFonts w:ascii="Times New Roman" w:hAnsi="Times New Roman" w:cs="Times New Roman"/>
          <w:sz w:val="24"/>
          <w:szCs w:val="24"/>
        </w:rPr>
      </w:pPr>
      <w:r w:rsidRPr="00421446">
        <w:rPr>
          <w:rFonts w:ascii="Times New Roman" w:hAnsi="Times New Roman" w:cs="Times New Roman"/>
          <w:sz w:val="24"/>
          <w:szCs w:val="24"/>
        </w:rPr>
        <w:tab/>
        <w:t xml:space="preserve">This matter came before the Board for disposition on the basis of the Administrative Magistrate’s Recommended </w:t>
      </w:r>
      <w:r w:rsidR="00252E58" w:rsidRPr="00421446">
        <w:rPr>
          <w:rFonts w:ascii="Times New Roman" w:hAnsi="Times New Roman" w:cs="Times New Roman"/>
          <w:sz w:val="24"/>
          <w:szCs w:val="24"/>
        </w:rPr>
        <w:t>Decision</w:t>
      </w:r>
      <w:r w:rsidRPr="00421446">
        <w:rPr>
          <w:rFonts w:ascii="Times New Roman" w:hAnsi="Times New Roman" w:cs="Times New Roman"/>
          <w:sz w:val="24"/>
          <w:szCs w:val="24"/>
        </w:rPr>
        <w:t xml:space="preserve">, dated </w:t>
      </w:r>
      <w:r w:rsidR="00B377B8" w:rsidRPr="00421446">
        <w:rPr>
          <w:rFonts w:ascii="Times New Roman" w:hAnsi="Times New Roman" w:cs="Times New Roman"/>
          <w:sz w:val="24"/>
          <w:szCs w:val="24"/>
        </w:rPr>
        <w:t>January</w:t>
      </w:r>
      <w:r w:rsidR="0075174F" w:rsidRPr="00421446">
        <w:rPr>
          <w:rFonts w:ascii="Times New Roman" w:hAnsi="Times New Roman" w:cs="Times New Roman"/>
          <w:sz w:val="24"/>
          <w:szCs w:val="24"/>
        </w:rPr>
        <w:t xml:space="preserve"> 2</w:t>
      </w:r>
      <w:r w:rsidR="00B377B8" w:rsidRPr="00421446">
        <w:rPr>
          <w:rFonts w:ascii="Times New Roman" w:hAnsi="Times New Roman" w:cs="Times New Roman"/>
          <w:sz w:val="24"/>
          <w:szCs w:val="24"/>
        </w:rPr>
        <w:t>9</w:t>
      </w:r>
      <w:r w:rsidR="0075174F" w:rsidRPr="00421446">
        <w:rPr>
          <w:rFonts w:ascii="Times New Roman" w:hAnsi="Times New Roman" w:cs="Times New Roman"/>
          <w:sz w:val="24"/>
          <w:szCs w:val="24"/>
        </w:rPr>
        <w:t>, 2016</w:t>
      </w:r>
      <w:r w:rsidRPr="00421446">
        <w:rPr>
          <w:rFonts w:ascii="Times New Roman" w:hAnsi="Times New Roman" w:cs="Times New Roman"/>
          <w:sz w:val="24"/>
          <w:szCs w:val="24"/>
        </w:rPr>
        <w:t xml:space="preserve">, </w:t>
      </w:r>
      <w:r w:rsidR="00133035" w:rsidRPr="00421446">
        <w:rPr>
          <w:rFonts w:ascii="Times New Roman" w:hAnsi="Times New Roman" w:cs="Times New Roman"/>
          <w:sz w:val="24"/>
          <w:szCs w:val="24"/>
        </w:rPr>
        <w:t xml:space="preserve">incorporating a Stipulation </w:t>
      </w:r>
      <w:r w:rsidR="00421446">
        <w:rPr>
          <w:rFonts w:ascii="Times New Roman" w:hAnsi="Times New Roman" w:cs="Times New Roman"/>
          <w:sz w:val="24"/>
          <w:szCs w:val="24"/>
        </w:rPr>
        <w:t>of</w:t>
      </w:r>
      <w:r w:rsidR="00133035" w:rsidRPr="00421446">
        <w:rPr>
          <w:rFonts w:ascii="Times New Roman" w:hAnsi="Times New Roman" w:cs="Times New Roman"/>
          <w:sz w:val="24"/>
          <w:szCs w:val="24"/>
        </w:rPr>
        <w:t xml:space="preserve"> the parties, </w:t>
      </w:r>
      <w:r w:rsidRPr="00421446">
        <w:rPr>
          <w:rFonts w:ascii="Times New Roman" w:hAnsi="Times New Roman" w:cs="Times New Roman"/>
          <w:sz w:val="24"/>
          <w:szCs w:val="24"/>
        </w:rPr>
        <w:t xml:space="preserve">which is attached hereto and incorporated by reference.  </w:t>
      </w:r>
      <w:r w:rsidR="006A011D" w:rsidRPr="00421446">
        <w:rPr>
          <w:rFonts w:ascii="Times New Roman" w:hAnsi="Times New Roman" w:cs="Times New Roman"/>
          <w:sz w:val="24"/>
          <w:szCs w:val="24"/>
        </w:rPr>
        <w:t xml:space="preserve">There were no </w:t>
      </w:r>
      <w:r w:rsidR="00B001F1" w:rsidRPr="00421446">
        <w:rPr>
          <w:rFonts w:ascii="Times New Roman" w:hAnsi="Times New Roman" w:cs="Times New Roman"/>
          <w:sz w:val="24"/>
          <w:szCs w:val="24"/>
        </w:rPr>
        <w:t xml:space="preserve">Objections to the Recommended </w:t>
      </w:r>
      <w:r w:rsidR="00252E58" w:rsidRPr="00421446">
        <w:rPr>
          <w:rFonts w:ascii="Times New Roman" w:hAnsi="Times New Roman" w:cs="Times New Roman"/>
          <w:sz w:val="24"/>
          <w:szCs w:val="24"/>
        </w:rPr>
        <w:t>Decision</w:t>
      </w:r>
      <w:r w:rsidR="006A011D" w:rsidRPr="00421446">
        <w:rPr>
          <w:rFonts w:ascii="Times New Roman" w:hAnsi="Times New Roman" w:cs="Times New Roman"/>
          <w:sz w:val="24"/>
          <w:szCs w:val="24"/>
        </w:rPr>
        <w:t xml:space="preserve">.  </w:t>
      </w:r>
      <w:r w:rsidR="00B377B8" w:rsidRPr="00421446">
        <w:rPr>
          <w:rFonts w:ascii="Times New Roman" w:hAnsi="Times New Roman" w:cs="Times New Roman"/>
          <w:sz w:val="24"/>
          <w:szCs w:val="24"/>
        </w:rPr>
        <w:t xml:space="preserve">Each party filed a Memorandum on Disposition.  </w:t>
      </w:r>
      <w:r w:rsidRPr="00421446">
        <w:rPr>
          <w:rFonts w:ascii="Times New Roman" w:hAnsi="Times New Roman" w:cs="Times New Roman"/>
          <w:sz w:val="24"/>
          <w:szCs w:val="24"/>
        </w:rPr>
        <w:t xml:space="preserve">After full consideration of the Recommended </w:t>
      </w:r>
      <w:r w:rsidR="00252E58" w:rsidRPr="00421446">
        <w:rPr>
          <w:rFonts w:ascii="Times New Roman" w:hAnsi="Times New Roman" w:cs="Times New Roman"/>
          <w:sz w:val="24"/>
          <w:szCs w:val="24"/>
        </w:rPr>
        <w:t>Decision</w:t>
      </w:r>
      <w:r w:rsidR="003B2E93" w:rsidRPr="00421446">
        <w:rPr>
          <w:rFonts w:ascii="Times New Roman" w:hAnsi="Times New Roman" w:cs="Times New Roman"/>
          <w:sz w:val="24"/>
          <w:szCs w:val="24"/>
        </w:rPr>
        <w:t xml:space="preserve"> </w:t>
      </w:r>
      <w:r w:rsidR="00B377B8" w:rsidRPr="00421446">
        <w:rPr>
          <w:rFonts w:ascii="Times New Roman" w:hAnsi="Times New Roman" w:cs="Times New Roman"/>
          <w:sz w:val="24"/>
          <w:szCs w:val="24"/>
        </w:rPr>
        <w:t xml:space="preserve">and the Memoranda on Disposition, </w:t>
      </w:r>
      <w:r w:rsidR="00133035" w:rsidRPr="00421446">
        <w:rPr>
          <w:rFonts w:ascii="Times New Roman" w:hAnsi="Times New Roman" w:cs="Times New Roman"/>
          <w:sz w:val="24"/>
          <w:szCs w:val="24"/>
        </w:rPr>
        <w:t>the Board ad</w:t>
      </w:r>
      <w:r w:rsidRPr="00421446">
        <w:rPr>
          <w:rFonts w:ascii="Times New Roman" w:hAnsi="Times New Roman" w:cs="Times New Roman"/>
          <w:sz w:val="24"/>
          <w:szCs w:val="24"/>
        </w:rPr>
        <w:t xml:space="preserve">opts the Recommended </w:t>
      </w:r>
      <w:r w:rsidR="00252E58" w:rsidRPr="00421446">
        <w:rPr>
          <w:rFonts w:ascii="Times New Roman" w:hAnsi="Times New Roman" w:cs="Times New Roman"/>
          <w:sz w:val="24"/>
          <w:szCs w:val="24"/>
        </w:rPr>
        <w:t>Decision</w:t>
      </w:r>
      <w:r w:rsidR="00421446">
        <w:rPr>
          <w:rFonts w:ascii="Times New Roman" w:hAnsi="Times New Roman" w:cs="Times New Roman"/>
          <w:sz w:val="24"/>
          <w:szCs w:val="24"/>
        </w:rPr>
        <w:t xml:space="preserve">, </w:t>
      </w:r>
      <w:r w:rsidR="00421446" w:rsidRPr="00421446">
        <w:rPr>
          <w:rFonts w:ascii="Times New Roman" w:hAnsi="Times New Roman" w:cs="Times New Roman"/>
          <w:sz w:val="24"/>
          <w:szCs w:val="24"/>
        </w:rPr>
        <w:t>including the Stipulat</w:t>
      </w:r>
      <w:r w:rsidR="00421446">
        <w:rPr>
          <w:rFonts w:ascii="Times New Roman" w:hAnsi="Times New Roman" w:cs="Times New Roman"/>
          <w:sz w:val="24"/>
          <w:szCs w:val="24"/>
        </w:rPr>
        <w:t>ed</w:t>
      </w:r>
      <w:r w:rsidR="00421446" w:rsidRPr="00421446">
        <w:rPr>
          <w:rFonts w:ascii="Times New Roman" w:hAnsi="Times New Roman" w:cs="Times New Roman"/>
          <w:sz w:val="24"/>
          <w:szCs w:val="24"/>
        </w:rPr>
        <w:t xml:space="preserve"> Facts</w:t>
      </w:r>
      <w:r w:rsidR="00421446">
        <w:rPr>
          <w:rFonts w:ascii="Times New Roman" w:hAnsi="Times New Roman" w:cs="Times New Roman"/>
          <w:sz w:val="24"/>
          <w:szCs w:val="24"/>
        </w:rPr>
        <w:t xml:space="preserve">, </w:t>
      </w:r>
      <w:r w:rsidR="00421446" w:rsidRPr="00421446">
        <w:rPr>
          <w:rFonts w:ascii="Times New Roman" w:hAnsi="Times New Roman" w:cs="Times New Roman"/>
          <w:sz w:val="24"/>
          <w:szCs w:val="24"/>
        </w:rPr>
        <w:t xml:space="preserve">Conclusions of Law </w:t>
      </w:r>
      <w:r w:rsidR="00421446">
        <w:rPr>
          <w:rFonts w:ascii="Times New Roman" w:hAnsi="Times New Roman" w:cs="Times New Roman"/>
          <w:sz w:val="24"/>
          <w:szCs w:val="24"/>
        </w:rPr>
        <w:t xml:space="preserve">and Sanction </w:t>
      </w:r>
      <w:r w:rsidR="00421446" w:rsidRPr="00421446">
        <w:rPr>
          <w:rFonts w:ascii="Times New Roman" w:hAnsi="Times New Roman" w:cs="Times New Roman"/>
          <w:sz w:val="24"/>
          <w:szCs w:val="24"/>
        </w:rPr>
        <w:t>proposed by the Parties</w:t>
      </w:r>
      <w:r w:rsidR="00421446">
        <w:rPr>
          <w:rFonts w:ascii="Times New Roman" w:hAnsi="Times New Roman" w:cs="Times New Roman"/>
          <w:sz w:val="24"/>
          <w:szCs w:val="24"/>
        </w:rPr>
        <w:t>.</w:t>
      </w:r>
    </w:p>
    <w:p w:rsidR="00B377B8" w:rsidRDefault="0070664B" w:rsidP="00421446">
      <w:pPr>
        <w:pStyle w:val="le-brm-normal-32-level"/>
        <w:spacing w:line="360" w:lineRule="auto"/>
        <w:rPr>
          <w:rFonts w:ascii="Times New Roman" w:hAnsi="Times New Roman" w:cs="Times New Roman"/>
          <w:sz w:val="24"/>
          <w:szCs w:val="24"/>
        </w:rPr>
      </w:pPr>
      <w:r w:rsidRPr="00421446">
        <w:rPr>
          <w:rFonts w:ascii="Times New Roman" w:hAnsi="Times New Roman" w:cs="Times New Roman"/>
          <w:sz w:val="24"/>
          <w:szCs w:val="24"/>
        </w:rPr>
        <w:tab/>
      </w:r>
      <w:r w:rsidR="00B377B8" w:rsidRPr="00421446">
        <w:rPr>
          <w:rFonts w:ascii="Times New Roman" w:hAnsi="Times New Roman" w:cs="Times New Roman"/>
          <w:sz w:val="24"/>
          <w:szCs w:val="24"/>
        </w:rPr>
        <w:t xml:space="preserve">In situations where prescriptions have been issued with no medical records maintained, the Board has often sanctioned with a reprimand and fine. </w:t>
      </w:r>
      <w:r w:rsidR="00B377B8" w:rsidRPr="00421446">
        <w:rPr>
          <w:rFonts w:ascii="Times New Roman" w:hAnsi="Times New Roman" w:cs="Times New Roman"/>
          <w:sz w:val="24"/>
          <w:szCs w:val="24"/>
          <w:u w:val="single"/>
        </w:rPr>
        <w:t>See</w:t>
      </w:r>
      <w:r w:rsidR="00B377B8" w:rsidRPr="00421446">
        <w:rPr>
          <w:rFonts w:ascii="Times New Roman" w:hAnsi="Times New Roman" w:cs="Times New Roman"/>
          <w:sz w:val="24"/>
          <w:szCs w:val="24"/>
        </w:rPr>
        <w:t xml:space="preserve">, </w:t>
      </w:r>
      <w:r w:rsidR="00B377B8" w:rsidRPr="00421446">
        <w:rPr>
          <w:rFonts w:ascii="Times New Roman" w:hAnsi="Times New Roman" w:cs="Times New Roman"/>
          <w:i/>
          <w:sz w:val="24"/>
          <w:szCs w:val="24"/>
        </w:rPr>
        <w:t>In the Matter of Joy G. Harrison, M.D.</w:t>
      </w:r>
      <w:r w:rsidR="00B377B8" w:rsidRPr="00421446">
        <w:rPr>
          <w:rFonts w:ascii="Times New Roman" w:hAnsi="Times New Roman" w:cs="Times New Roman"/>
          <w:sz w:val="24"/>
          <w:szCs w:val="24"/>
        </w:rPr>
        <w:t>, Board of Registration in Medicine, Adjudicatory Case No 2005-002 (Consent Order, January 19, 2005) (reprimand, $1,500 fine, 30 hours of</w:t>
      </w:r>
      <w:r w:rsidR="00B377B8" w:rsidRPr="00B377B8">
        <w:rPr>
          <w:rFonts w:ascii="Times New Roman" w:hAnsi="Times New Roman" w:cs="Times New Roman"/>
          <w:sz w:val="24"/>
          <w:szCs w:val="24"/>
        </w:rPr>
        <w:t xml:space="preserve"> additional CME credits for prescribing Vicodin to a fellow hospital employee on eight occasions, over the course of approximately one year, and in quantities of thirty or fifty pills on each occasion, often without indicating that no refills were permitted); </w:t>
      </w:r>
      <w:r w:rsidR="00B377B8" w:rsidRPr="00B377B8">
        <w:rPr>
          <w:rFonts w:ascii="Times New Roman" w:hAnsi="Times New Roman" w:cs="Times New Roman"/>
          <w:i/>
          <w:sz w:val="24"/>
          <w:szCs w:val="24"/>
        </w:rPr>
        <w:t>In the Matter of Robert A. Newton, M.D.</w:t>
      </w:r>
      <w:r w:rsidR="00B377B8" w:rsidRPr="00B377B8">
        <w:rPr>
          <w:rFonts w:ascii="Times New Roman" w:hAnsi="Times New Roman" w:cs="Times New Roman"/>
          <w:sz w:val="24"/>
          <w:szCs w:val="24"/>
        </w:rPr>
        <w:t>, Board of Registration in Medicine, Adjudicatory Case No. 03-08-XX (Consent Order, March 19, 2003) (reprimand and $5,000 fine for writing approximately twenty-six prescriptions for Schedules III and IV drugs for daughter over the course of thirteen months and failure to maintain medical records for same);</w:t>
      </w:r>
      <w:r w:rsidR="00421446">
        <w:rPr>
          <w:rFonts w:ascii="Times New Roman" w:hAnsi="Times New Roman" w:cs="Times New Roman"/>
          <w:sz w:val="24"/>
          <w:szCs w:val="24"/>
        </w:rPr>
        <w:t xml:space="preserve"> and</w:t>
      </w:r>
      <w:r w:rsidR="00B377B8" w:rsidRPr="00B377B8">
        <w:rPr>
          <w:rFonts w:ascii="Times New Roman" w:hAnsi="Times New Roman" w:cs="Times New Roman"/>
          <w:sz w:val="24"/>
          <w:szCs w:val="24"/>
        </w:rPr>
        <w:t xml:space="preserve"> </w:t>
      </w:r>
      <w:r w:rsidR="00B377B8" w:rsidRPr="00B377B8">
        <w:rPr>
          <w:rFonts w:ascii="Times New Roman" w:hAnsi="Times New Roman" w:cs="Times New Roman"/>
          <w:i/>
          <w:sz w:val="24"/>
          <w:szCs w:val="24"/>
        </w:rPr>
        <w:t>In the Matter of Benjamin Gerson, M.D.</w:t>
      </w:r>
      <w:r w:rsidR="00B377B8" w:rsidRPr="00B377B8">
        <w:rPr>
          <w:rFonts w:ascii="Times New Roman" w:hAnsi="Times New Roman" w:cs="Times New Roman"/>
          <w:sz w:val="24"/>
          <w:szCs w:val="24"/>
        </w:rPr>
        <w:t>, Board of Registration in Medicine, Adjudicatory Case No. 96-14-XX (Consent Order, October 25, 1995) (reprimand and $2,500 fine for prescribing large quantities of Schedules III through V drugs for self-use and for family members).</w:t>
      </w:r>
    </w:p>
    <w:p w:rsidR="00B377B8" w:rsidRPr="00311435" w:rsidRDefault="00B377B8" w:rsidP="00B377B8">
      <w:pPr>
        <w:spacing w:line="360" w:lineRule="auto"/>
      </w:pPr>
      <w:r>
        <w:lastRenderedPageBreak/>
        <w:tab/>
        <w:t xml:space="preserve">In cases where there has been non-treatment related accessing of medical records, the Board has imposed a reprimand and fine.  </w:t>
      </w:r>
      <w:r w:rsidRPr="00591E7A">
        <w:rPr>
          <w:u w:val="single"/>
        </w:rPr>
        <w:t>See</w:t>
      </w:r>
      <w:r>
        <w:t xml:space="preserve">, </w:t>
      </w:r>
      <w:r w:rsidRPr="00591E7A">
        <w:rPr>
          <w:i/>
        </w:rPr>
        <w:t>In the Matter of Antonio Bullon, M.D.</w:t>
      </w:r>
      <w:r>
        <w:t xml:space="preserve">, Board of Registration in Medicine, Adjudicatory Case No. 2013-056 (Consent Order, November 20, 2013) (reprimand and fine of $2,500 for accessing medical records of </w:t>
      </w:r>
      <w:r w:rsidRPr="00311435">
        <w:t>several co-workers without a treatment-related purpose)</w:t>
      </w:r>
      <w:r w:rsidR="00421446">
        <w:t>;</w:t>
      </w:r>
      <w:r w:rsidRPr="00311435">
        <w:t xml:space="preserve"> </w:t>
      </w:r>
      <w:r w:rsidR="00421446">
        <w:t xml:space="preserve">and </w:t>
      </w:r>
      <w:r w:rsidRPr="00311435">
        <w:rPr>
          <w:i/>
        </w:rPr>
        <w:t>In the Matter of</w:t>
      </w:r>
      <w:r w:rsidRPr="00311435">
        <w:t xml:space="preserve"> </w:t>
      </w:r>
      <w:r w:rsidRPr="00311435">
        <w:rPr>
          <w:i/>
        </w:rPr>
        <w:t>Boris Murillo, M.D.</w:t>
      </w:r>
      <w:r w:rsidRPr="00311435">
        <w:t>, Board of Registration in Medicine, Adjudicatory Case No. 2007-065 (Consent Order, December 19, 2007) (reprimand and $2,500 fine for reviewing medical records of co-workers for non-medical reasons).</w:t>
      </w:r>
    </w:p>
    <w:p w:rsidR="00311435" w:rsidRDefault="00311435" w:rsidP="00311435">
      <w:pPr>
        <w:spacing w:line="360" w:lineRule="auto"/>
        <w:ind w:firstLine="720"/>
        <w:jc w:val="both"/>
      </w:pPr>
      <w:r w:rsidRPr="00311435">
        <w:t>Consistent with Board precedent, the Board hereby REPRIMANDS the Respondent and imposes a FINE of $</w:t>
      </w:r>
      <w:r>
        <w:t>3</w:t>
      </w:r>
      <w:r w:rsidRPr="00311435">
        <w:t>,000.00, payable within sixty (60) days of this Final Decision and Order.  The Board will not renew the license of any physician who fails to pay a fine in a timely manner; this step will be taken automatically and no further notice or process will apply.</w:t>
      </w:r>
    </w:p>
    <w:p w:rsidR="00C8190B" w:rsidRPr="00311435" w:rsidRDefault="00D60E28" w:rsidP="00D60E28">
      <w:pPr>
        <w:spacing w:line="360" w:lineRule="auto"/>
      </w:pPr>
      <w:r>
        <w:tab/>
      </w:r>
      <w:r w:rsidR="00C8190B">
        <w:t>The sanction is imposed for each violation of the law, and not a combination of any or all of them.</w:t>
      </w:r>
    </w:p>
    <w:p w:rsidR="00311435" w:rsidRPr="00311435" w:rsidRDefault="00311435" w:rsidP="00311435">
      <w:pPr>
        <w:spacing w:line="360" w:lineRule="auto"/>
        <w:jc w:val="both"/>
      </w:pPr>
      <w:r>
        <w:tab/>
      </w:r>
      <w:r w:rsidR="00640812" w:rsidRPr="00311435">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w:t>
      </w:r>
      <w:r w:rsidRPr="00311435">
        <w:t xml:space="preserve">The Respondent shall also provide this notification to any such designated entities with which he becomes associated </w:t>
      </w:r>
      <w:r>
        <w:t xml:space="preserve">in the </w:t>
      </w:r>
    </w:p>
    <w:p w:rsidR="00640812" w:rsidRPr="00C8190B" w:rsidRDefault="00311435" w:rsidP="00311435">
      <w:pPr>
        <w:pStyle w:val="le-brm-normal-32-level"/>
        <w:spacing w:line="360" w:lineRule="auto"/>
        <w:jc w:val="both"/>
        <w:rPr>
          <w:rFonts w:ascii="Times New Roman" w:hAnsi="Times New Roman" w:cs="Times New Roman"/>
          <w:sz w:val="24"/>
          <w:szCs w:val="24"/>
        </w:rPr>
      </w:pPr>
      <w:r w:rsidRPr="00C8190B">
        <w:rPr>
          <w:rFonts w:ascii="Times New Roman" w:hAnsi="Times New Roman" w:cs="Times New Roman"/>
          <w:sz w:val="24"/>
          <w:szCs w:val="24"/>
        </w:rPr>
        <w:t xml:space="preserve">year following the Board’s issuance of the Final Decision and Order.  </w:t>
      </w:r>
      <w:r w:rsidR="00640812" w:rsidRPr="00C8190B">
        <w:rPr>
          <w:rFonts w:ascii="Times New Roman" w:hAnsi="Times New Roman" w:cs="Times New Roman"/>
          <w:sz w:val="24"/>
          <w:szCs w:val="24"/>
        </w:rPr>
        <w:t xml:space="preserve">The Respondent is further directed to certify to the Board within ten (10) days that he has complied with this directive.  The Board expressly reserves the authority to independently notify, at any </w:t>
      </w:r>
      <w:r w:rsidR="00640812" w:rsidRPr="00C8190B">
        <w:rPr>
          <w:rFonts w:ascii="Times New Roman" w:hAnsi="Times New Roman" w:cs="Times New Roman"/>
          <w:sz w:val="24"/>
          <w:szCs w:val="24"/>
        </w:rPr>
        <w:lastRenderedPageBreak/>
        <w:t>time, any of the entities designated above, or any other affected enti</w:t>
      </w:r>
      <w:r w:rsidR="0049552A" w:rsidRPr="00C8190B">
        <w:rPr>
          <w:rFonts w:ascii="Times New Roman" w:hAnsi="Times New Roman" w:cs="Times New Roman"/>
          <w:sz w:val="24"/>
          <w:szCs w:val="24"/>
        </w:rPr>
        <w:t>ty, of any action it has taken.</w:t>
      </w:r>
    </w:p>
    <w:p w:rsidR="00C8190B" w:rsidRPr="00D60E28" w:rsidRDefault="00C8190B" w:rsidP="00311435">
      <w:pPr>
        <w:pStyle w:val="le-brm-normal-32-level"/>
        <w:spacing w:line="360" w:lineRule="auto"/>
        <w:jc w:val="both"/>
        <w:rPr>
          <w:rFonts w:ascii="Times New Roman" w:hAnsi="Times New Roman" w:cs="Times New Roman"/>
          <w:sz w:val="24"/>
          <w:szCs w:val="24"/>
        </w:rPr>
      </w:pPr>
    </w:p>
    <w:p w:rsidR="00D60E28" w:rsidRPr="00D60E28" w:rsidRDefault="00D60E28" w:rsidP="00311435">
      <w:pPr>
        <w:pStyle w:val="le-brm-normal-32-level"/>
        <w:spacing w:line="360" w:lineRule="auto"/>
        <w:jc w:val="both"/>
        <w:rPr>
          <w:rFonts w:ascii="Times New Roman" w:hAnsi="Times New Roman" w:cs="Times New Roman"/>
          <w:sz w:val="24"/>
          <w:szCs w:val="24"/>
        </w:rPr>
      </w:pPr>
      <w:r w:rsidRPr="00D60E28">
        <w:rPr>
          <w:rFonts w:ascii="Times New Roman" w:hAnsi="Times New Roman" w:cs="Times New Roman"/>
          <w:sz w:val="24"/>
          <w:szCs w:val="24"/>
        </w:rPr>
        <w:t>Date:</w:t>
      </w:r>
      <w:r w:rsidRPr="00D60E28">
        <w:rPr>
          <w:rFonts w:ascii="Times New Roman" w:hAnsi="Times New Roman" w:cs="Times New Roman"/>
          <w:sz w:val="24"/>
          <w:szCs w:val="24"/>
        </w:rPr>
        <w:tab/>
        <w:t>June 2, 2016</w:t>
      </w:r>
      <w:r w:rsidRPr="00D60E28">
        <w:rPr>
          <w:rFonts w:ascii="Times New Roman" w:hAnsi="Times New Roman" w:cs="Times New Roman"/>
          <w:sz w:val="24"/>
          <w:szCs w:val="24"/>
        </w:rPr>
        <w:tab/>
      </w:r>
    </w:p>
    <w:p w:rsidR="00590A13" w:rsidRPr="006E003B" w:rsidRDefault="000B3D37" w:rsidP="00BF7EBC">
      <w:pPr>
        <w:rPr>
          <w:u w:val="single"/>
        </w:rPr>
      </w:pPr>
      <w:r w:rsidRPr="00C8190B">
        <w:tab/>
      </w:r>
      <w:r w:rsidR="00590A13" w:rsidRPr="00311435">
        <w:tab/>
      </w:r>
      <w:r w:rsidR="00C8190B">
        <w:tab/>
      </w:r>
      <w:r w:rsidR="00C8190B">
        <w:tab/>
      </w:r>
      <w:r w:rsidR="00C8190B">
        <w:tab/>
      </w:r>
      <w:r w:rsidR="006E003B">
        <w:rPr>
          <w:u w:val="single"/>
        </w:rPr>
        <w:t>Signed by Candace Lapidus Sloane, M.D.</w:t>
      </w:r>
      <w:bookmarkStart w:id="0" w:name="_GoBack"/>
      <w:bookmarkEnd w:id="0"/>
    </w:p>
    <w:p w:rsidR="00590A13" w:rsidRPr="00311435" w:rsidRDefault="00590A13" w:rsidP="00BF7EBC">
      <w:r w:rsidRPr="00311435">
        <w:tab/>
      </w:r>
      <w:r w:rsidRPr="00311435">
        <w:tab/>
      </w:r>
      <w:r w:rsidRPr="00311435">
        <w:tab/>
      </w:r>
      <w:r w:rsidRPr="00311435">
        <w:tab/>
      </w:r>
      <w:r w:rsidR="00D817DD" w:rsidRPr="00311435">
        <w:tab/>
      </w:r>
      <w:r w:rsidR="00771A66" w:rsidRPr="00311435">
        <w:t>Candace Lapidus Sloane</w:t>
      </w:r>
      <w:r w:rsidR="00DF031C" w:rsidRPr="00311435">
        <w:t>, M.D.</w:t>
      </w:r>
    </w:p>
    <w:p w:rsidR="00590A13" w:rsidRPr="00311435" w:rsidRDefault="000B3D37" w:rsidP="00BF7EBC">
      <w:r w:rsidRPr="00311435">
        <w:tab/>
      </w:r>
      <w:r w:rsidRPr="00311435">
        <w:tab/>
      </w:r>
      <w:r w:rsidR="00D60E28">
        <w:tab/>
      </w:r>
      <w:r w:rsidR="00D60E28">
        <w:tab/>
      </w:r>
      <w:r w:rsidR="00D60E28">
        <w:tab/>
      </w:r>
      <w:r w:rsidR="00771A66" w:rsidRPr="00311435">
        <w:t>Chair</w:t>
      </w:r>
    </w:p>
    <w:p w:rsidR="001C1641" w:rsidRPr="00311435" w:rsidRDefault="00590A13" w:rsidP="00BF7EBC">
      <w:r w:rsidRPr="00311435">
        <w:tab/>
      </w:r>
      <w:r w:rsidRPr="00311435">
        <w:tab/>
      </w:r>
      <w:r w:rsidRPr="00311435">
        <w:tab/>
      </w:r>
      <w:r w:rsidRPr="00311435">
        <w:tab/>
      </w:r>
      <w:r w:rsidR="00D817DD" w:rsidRPr="00311435">
        <w:tab/>
      </w:r>
      <w:r w:rsidRPr="00311435">
        <w:t>Board of Registration in Medicine</w:t>
      </w:r>
    </w:p>
    <w:sectPr w:rsidR="001C1641" w:rsidRPr="00311435" w:rsidSect="00D54BCD">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5C" w:rsidRDefault="00B3595C">
      <w:r>
        <w:separator/>
      </w:r>
    </w:p>
  </w:endnote>
  <w:endnote w:type="continuationSeparator" w:id="0">
    <w:p w:rsidR="00B3595C" w:rsidRDefault="00B3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003B">
      <w:rPr>
        <w:rStyle w:val="PageNumber"/>
        <w:noProof/>
      </w:rPr>
      <w:t>3</w:t>
    </w:r>
    <w:r>
      <w:rPr>
        <w:rStyle w:val="PageNumber"/>
      </w:rPr>
      <w:fldChar w:fldCharType="end"/>
    </w:r>
  </w:p>
  <w:p w:rsidR="009E11E4" w:rsidRDefault="009E11E4" w:rsidP="00E67B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5C" w:rsidRDefault="00B3595C">
      <w:r>
        <w:separator/>
      </w:r>
    </w:p>
  </w:footnote>
  <w:footnote w:type="continuationSeparator" w:id="0">
    <w:p w:rsidR="00B3595C" w:rsidRDefault="00B35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46E2"/>
    <w:multiLevelType w:val="hybridMultilevel"/>
    <w:tmpl w:val="D4E0354C"/>
    <w:lvl w:ilvl="0" w:tplc="A71C489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86FC6"/>
    <w:rsid w:val="000902FC"/>
    <w:rsid w:val="00090B5A"/>
    <w:rsid w:val="000911FA"/>
    <w:rsid w:val="00091721"/>
    <w:rsid w:val="00091938"/>
    <w:rsid w:val="0009215A"/>
    <w:rsid w:val="000921A0"/>
    <w:rsid w:val="0009250C"/>
    <w:rsid w:val="00092A2D"/>
    <w:rsid w:val="00092E4D"/>
    <w:rsid w:val="0009320D"/>
    <w:rsid w:val="000933F9"/>
    <w:rsid w:val="000939A8"/>
    <w:rsid w:val="00094615"/>
    <w:rsid w:val="000946EE"/>
    <w:rsid w:val="00094C1C"/>
    <w:rsid w:val="00094C64"/>
    <w:rsid w:val="00095919"/>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5C7"/>
    <w:rsid w:val="000B26F3"/>
    <w:rsid w:val="000B2A09"/>
    <w:rsid w:val="000B3D37"/>
    <w:rsid w:val="000B41AA"/>
    <w:rsid w:val="000B4A14"/>
    <w:rsid w:val="000B4EFC"/>
    <w:rsid w:val="000B60D6"/>
    <w:rsid w:val="000B65FF"/>
    <w:rsid w:val="000B6F2D"/>
    <w:rsid w:val="000B7129"/>
    <w:rsid w:val="000B72F3"/>
    <w:rsid w:val="000B7AB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40D"/>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035"/>
    <w:rsid w:val="00133223"/>
    <w:rsid w:val="0013347A"/>
    <w:rsid w:val="001336E1"/>
    <w:rsid w:val="0013463E"/>
    <w:rsid w:val="00135543"/>
    <w:rsid w:val="00135B7D"/>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357"/>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4"/>
    <w:rsid w:val="001A557E"/>
    <w:rsid w:val="001A5986"/>
    <w:rsid w:val="001A6B79"/>
    <w:rsid w:val="001A7171"/>
    <w:rsid w:val="001A78A8"/>
    <w:rsid w:val="001A7F34"/>
    <w:rsid w:val="001B203A"/>
    <w:rsid w:val="001B2089"/>
    <w:rsid w:val="001B21E3"/>
    <w:rsid w:val="001B404E"/>
    <w:rsid w:val="001B4671"/>
    <w:rsid w:val="001B470E"/>
    <w:rsid w:val="001B4E55"/>
    <w:rsid w:val="001B5223"/>
    <w:rsid w:val="001B5699"/>
    <w:rsid w:val="001C0C5F"/>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2938"/>
    <w:rsid w:val="002F31B4"/>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1435"/>
    <w:rsid w:val="00313711"/>
    <w:rsid w:val="003145E7"/>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03"/>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425"/>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BB8"/>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667"/>
    <w:rsid w:val="003B1E66"/>
    <w:rsid w:val="003B2A84"/>
    <w:rsid w:val="003B2E93"/>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2DB"/>
    <w:rsid w:val="003E148C"/>
    <w:rsid w:val="003E2854"/>
    <w:rsid w:val="003E33F0"/>
    <w:rsid w:val="003E341A"/>
    <w:rsid w:val="003E3956"/>
    <w:rsid w:val="003E4A38"/>
    <w:rsid w:val="003E4BF8"/>
    <w:rsid w:val="003E4D82"/>
    <w:rsid w:val="003E522E"/>
    <w:rsid w:val="003E5971"/>
    <w:rsid w:val="003E6200"/>
    <w:rsid w:val="003E639B"/>
    <w:rsid w:val="003E6554"/>
    <w:rsid w:val="003F22B6"/>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7DC"/>
    <w:rsid w:val="00405D05"/>
    <w:rsid w:val="004068F5"/>
    <w:rsid w:val="00407371"/>
    <w:rsid w:val="00407B68"/>
    <w:rsid w:val="004108B1"/>
    <w:rsid w:val="004110FE"/>
    <w:rsid w:val="004119FC"/>
    <w:rsid w:val="00413ED2"/>
    <w:rsid w:val="00413F85"/>
    <w:rsid w:val="004149DC"/>
    <w:rsid w:val="00414EB2"/>
    <w:rsid w:val="00415371"/>
    <w:rsid w:val="00415950"/>
    <w:rsid w:val="00415C95"/>
    <w:rsid w:val="004160BE"/>
    <w:rsid w:val="004200D3"/>
    <w:rsid w:val="004212A5"/>
    <w:rsid w:val="00421397"/>
    <w:rsid w:val="00421446"/>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552A"/>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4FD"/>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2FB"/>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2A52"/>
    <w:rsid w:val="005A36DB"/>
    <w:rsid w:val="005A3BCD"/>
    <w:rsid w:val="005A4FF2"/>
    <w:rsid w:val="005A50A2"/>
    <w:rsid w:val="005A5502"/>
    <w:rsid w:val="005A67EA"/>
    <w:rsid w:val="005A6C6D"/>
    <w:rsid w:val="005A6F1B"/>
    <w:rsid w:val="005A7693"/>
    <w:rsid w:val="005B0AE8"/>
    <w:rsid w:val="005B194E"/>
    <w:rsid w:val="005B1DCD"/>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173"/>
    <w:rsid w:val="005D18FC"/>
    <w:rsid w:val="005D1B4C"/>
    <w:rsid w:val="005D4AAD"/>
    <w:rsid w:val="005D62E6"/>
    <w:rsid w:val="005D7859"/>
    <w:rsid w:val="005D7FA9"/>
    <w:rsid w:val="005E05D7"/>
    <w:rsid w:val="005E0A57"/>
    <w:rsid w:val="005E23E9"/>
    <w:rsid w:val="005E2464"/>
    <w:rsid w:val="005E24A2"/>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4638"/>
    <w:rsid w:val="00605B2A"/>
    <w:rsid w:val="006065CE"/>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51E"/>
    <w:rsid w:val="00644B80"/>
    <w:rsid w:val="00646099"/>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11D"/>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3B"/>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664B"/>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74F"/>
    <w:rsid w:val="00751F51"/>
    <w:rsid w:val="00752C48"/>
    <w:rsid w:val="00753FB6"/>
    <w:rsid w:val="007544E1"/>
    <w:rsid w:val="00754E6B"/>
    <w:rsid w:val="00756025"/>
    <w:rsid w:val="00756705"/>
    <w:rsid w:val="007574E2"/>
    <w:rsid w:val="0075768E"/>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A66"/>
    <w:rsid w:val="00771BC9"/>
    <w:rsid w:val="00772BEC"/>
    <w:rsid w:val="00772C9A"/>
    <w:rsid w:val="00772CD2"/>
    <w:rsid w:val="00772E88"/>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81B"/>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0F9E"/>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1E24"/>
    <w:rsid w:val="008A2296"/>
    <w:rsid w:val="008A3574"/>
    <w:rsid w:val="008A3A0E"/>
    <w:rsid w:val="008A3BBF"/>
    <w:rsid w:val="008A4089"/>
    <w:rsid w:val="008A44A9"/>
    <w:rsid w:val="008A4832"/>
    <w:rsid w:val="008A5A7B"/>
    <w:rsid w:val="008A5B90"/>
    <w:rsid w:val="008A5C15"/>
    <w:rsid w:val="008A6A80"/>
    <w:rsid w:val="008A733B"/>
    <w:rsid w:val="008A73C1"/>
    <w:rsid w:val="008A76EB"/>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4F9E"/>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2A0"/>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5107"/>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0F8"/>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A53"/>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020"/>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206"/>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95C"/>
    <w:rsid w:val="00B35D59"/>
    <w:rsid w:val="00B368B1"/>
    <w:rsid w:val="00B37666"/>
    <w:rsid w:val="00B377B8"/>
    <w:rsid w:val="00B37D7D"/>
    <w:rsid w:val="00B400CB"/>
    <w:rsid w:val="00B40467"/>
    <w:rsid w:val="00B406AA"/>
    <w:rsid w:val="00B40F00"/>
    <w:rsid w:val="00B41565"/>
    <w:rsid w:val="00B426A6"/>
    <w:rsid w:val="00B42996"/>
    <w:rsid w:val="00B4399B"/>
    <w:rsid w:val="00B443B3"/>
    <w:rsid w:val="00B458BB"/>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0E01"/>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B09"/>
    <w:rsid w:val="00BE09E0"/>
    <w:rsid w:val="00BE0E3E"/>
    <w:rsid w:val="00BE3529"/>
    <w:rsid w:val="00BE47A0"/>
    <w:rsid w:val="00BE482E"/>
    <w:rsid w:val="00BE4AF7"/>
    <w:rsid w:val="00BE4D53"/>
    <w:rsid w:val="00BE5176"/>
    <w:rsid w:val="00BE6197"/>
    <w:rsid w:val="00BE65BE"/>
    <w:rsid w:val="00BE7018"/>
    <w:rsid w:val="00BE76C9"/>
    <w:rsid w:val="00BF1D28"/>
    <w:rsid w:val="00BF1DC9"/>
    <w:rsid w:val="00BF2050"/>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155"/>
    <w:rsid w:val="00C50DA5"/>
    <w:rsid w:val="00C513E2"/>
    <w:rsid w:val="00C519F0"/>
    <w:rsid w:val="00C523EA"/>
    <w:rsid w:val="00C529E5"/>
    <w:rsid w:val="00C52DDC"/>
    <w:rsid w:val="00C53B7B"/>
    <w:rsid w:val="00C549E4"/>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190B"/>
    <w:rsid w:val="00C8200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143"/>
    <w:rsid w:val="00D34AA4"/>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47"/>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28"/>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7DD"/>
    <w:rsid w:val="00D81E99"/>
    <w:rsid w:val="00D82100"/>
    <w:rsid w:val="00D82C52"/>
    <w:rsid w:val="00D82E43"/>
    <w:rsid w:val="00D83111"/>
    <w:rsid w:val="00D839AB"/>
    <w:rsid w:val="00D85C92"/>
    <w:rsid w:val="00D85F18"/>
    <w:rsid w:val="00D861B6"/>
    <w:rsid w:val="00D87C43"/>
    <w:rsid w:val="00D87E2D"/>
    <w:rsid w:val="00D87F9A"/>
    <w:rsid w:val="00D9010D"/>
    <w:rsid w:val="00D91392"/>
    <w:rsid w:val="00D9146B"/>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E62"/>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48CD"/>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2ED4"/>
    <w:rsid w:val="00E13F48"/>
    <w:rsid w:val="00E14194"/>
    <w:rsid w:val="00E1433E"/>
    <w:rsid w:val="00E14C0B"/>
    <w:rsid w:val="00E15089"/>
    <w:rsid w:val="00E16235"/>
    <w:rsid w:val="00E17538"/>
    <w:rsid w:val="00E17650"/>
    <w:rsid w:val="00E177C3"/>
    <w:rsid w:val="00E17F49"/>
    <w:rsid w:val="00E20038"/>
    <w:rsid w:val="00E236F9"/>
    <w:rsid w:val="00E23A0E"/>
    <w:rsid w:val="00E240B6"/>
    <w:rsid w:val="00E24537"/>
    <w:rsid w:val="00E24546"/>
    <w:rsid w:val="00E252B1"/>
    <w:rsid w:val="00E258D3"/>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71F"/>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3702"/>
    <w:rsid w:val="00F240D6"/>
    <w:rsid w:val="00F25A3C"/>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1FD9"/>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3BF2"/>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2A1"/>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421446"/>
    <w:rPr>
      <w:sz w:val="20"/>
      <w:szCs w:val="20"/>
    </w:rPr>
  </w:style>
  <w:style w:type="character" w:customStyle="1" w:styleId="FootnoteTextChar">
    <w:name w:val="Footnote Text Char"/>
    <w:basedOn w:val="DefaultParagraphFont"/>
    <w:link w:val="FootnoteText"/>
    <w:rsid w:val="00421446"/>
  </w:style>
  <w:style w:type="character" w:styleId="FootnoteReference">
    <w:name w:val="footnote reference"/>
    <w:rsid w:val="00421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4679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2016-06-06T17:43:00Z</dcterms:created>
  <dc:creator>Kumin, Daniel (MED)</dc:creator>
  <lastModifiedBy/>
  <lastPrinted>2016-05-17T19:26:00Z</lastPrinted>
  <dcterms:modified xsi:type="dcterms:W3CDTF">2016-06-06T17:45:00Z</dcterms:modified>
  <revision>3</revision>
  <dc:title>COMMONWEALTH OF MASSACHUSETTS</dc:title>
</coreProperties>
</file>