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334C4" w14:textId="77777777" w:rsidR="00F0140A" w:rsidRPr="00BF7BF6" w:rsidRDefault="00F0140A" w:rsidP="00F0140A">
      <w:pPr>
        <w:jc w:val="center"/>
      </w:pPr>
      <w:r w:rsidRPr="00BF7BF6">
        <w:t>COMMONWEALTH OF MASSACHUSETTS</w:t>
      </w:r>
    </w:p>
    <w:p w14:paraId="7F6C1685" w14:textId="77777777" w:rsidR="00F0140A" w:rsidRPr="00BF7BF6" w:rsidRDefault="00F0140A" w:rsidP="00F0140A">
      <w:pPr>
        <w:jc w:val="center"/>
      </w:pPr>
      <w:r>
        <w:t>BOARD OF REGISTRATION IN MEDICINE</w:t>
      </w:r>
    </w:p>
    <w:p w14:paraId="70A8EBEB" w14:textId="77777777" w:rsidR="00F0140A" w:rsidRDefault="00F0140A" w:rsidP="00F0140A">
      <w:pPr>
        <w:jc w:val="center"/>
      </w:pPr>
    </w:p>
    <w:p w14:paraId="1B6F7D1A" w14:textId="77777777" w:rsidR="00F0140A" w:rsidRPr="00BF7BF6" w:rsidRDefault="00F0140A" w:rsidP="00F0140A">
      <w:r w:rsidRPr="00BF7BF6">
        <w:t xml:space="preserve">MIDDLESEX, </w:t>
      </w:r>
      <w:r>
        <w:t>ss</w:t>
      </w:r>
      <w:r w:rsidRPr="00BF7BF6">
        <w:tab/>
      </w:r>
      <w:r w:rsidRPr="00BF7BF6">
        <w:tab/>
      </w:r>
      <w:r>
        <w:tab/>
      </w:r>
      <w:r>
        <w:tab/>
      </w:r>
      <w:r>
        <w:tab/>
      </w:r>
      <w:r w:rsidRPr="00BF7BF6">
        <w:t>Adjudicatory Case</w:t>
      </w:r>
      <w:r>
        <w:t xml:space="preserve"> No. 20</w:t>
      </w:r>
      <w:r w:rsidR="00EC2A88">
        <w:t>20</w:t>
      </w:r>
      <w:r>
        <w:t>-0</w:t>
      </w:r>
      <w:r w:rsidR="00EC2A88">
        <w:t>24</w:t>
      </w:r>
      <w:r>
        <w:t xml:space="preserve"> </w:t>
      </w:r>
    </w:p>
    <w:p w14:paraId="1F1F031F" w14:textId="77777777" w:rsidR="00F0140A" w:rsidRPr="00BF7BF6" w:rsidRDefault="00F0140A" w:rsidP="00F0140A">
      <w:r>
        <w:tab/>
      </w:r>
      <w:r>
        <w:tab/>
      </w:r>
      <w:r>
        <w:tab/>
      </w:r>
      <w:r>
        <w:tab/>
      </w:r>
      <w:r>
        <w:tab/>
      </w:r>
      <w:r>
        <w:tab/>
      </w:r>
      <w:r>
        <w:tab/>
      </w:r>
      <w:r>
        <w:tab/>
      </w:r>
      <w:r>
        <w:tab/>
      </w:r>
      <w:r w:rsidR="00E85AA5">
        <w:t>(RM-</w:t>
      </w:r>
      <w:r w:rsidR="00EC2A88">
        <w:t>20</w:t>
      </w:r>
      <w:r>
        <w:t>-</w:t>
      </w:r>
      <w:r w:rsidR="00EC2A88">
        <w:t>0229</w:t>
      </w:r>
      <w:r>
        <w:t>)</w:t>
      </w:r>
    </w:p>
    <w:p w14:paraId="03C78A57" w14:textId="77777777" w:rsidR="00590A13" w:rsidRDefault="00590A13" w:rsidP="00590A13">
      <w:pPr>
        <w:jc w:val="both"/>
      </w:pPr>
    </w:p>
    <w:p w14:paraId="1912E96D" w14:textId="77777777" w:rsidR="006B0368" w:rsidRPr="00BF7BF6" w:rsidRDefault="006B0368" w:rsidP="00590A13">
      <w:pPr>
        <w:jc w:val="both"/>
      </w:pPr>
    </w:p>
    <w:p w14:paraId="0591A875" w14:textId="77777777" w:rsidR="00590A13" w:rsidRPr="00BF7BF6" w:rsidRDefault="00590A13" w:rsidP="00590A13">
      <w:pPr>
        <w:jc w:val="both"/>
      </w:pPr>
      <w:r w:rsidRPr="00BF7BF6">
        <w:t>_____________________</w:t>
      </w:r>
      <w:r w:rsidR="00EC2A88">
        <w:t>______</w:t>
      </w:r>
      <w:r w:rsidRPr="00BF7BF6">
        <w:t>___</w:t>
      </w:r>
    </w:p>
    <w:p w14:paraId="3FF84A46" w14:textId="77777777" w:rsidR="00590A13" w:rsidRPr="00BF7BF6" w:rsidRDefault="00BF7BF6" w:rsidP="00590A13">
      <w:pPr>
        <w:jc w:val="both"/>
      </w:pPr>
      <w:r>
        <w:tab/>
      </w:r>
      <w:r>
        <w:tab/>
      </w:r>
      <w:r>
        <w:tab/>
      </w:r>
      <w:r w:rsidR="00184F35">
        <w:tab/>
      </w:r>
      <w:r w:rsidR="00EC2A88">
        <w:tab/>
      </w:r>
      <w:r w:rsidR="00590A13" w:rsidRPr="00BF7BF6">
        <w:t>)</w:t>
      </w:r>
    </w:p>
    <w:p w14:paraId="33463AFE" w14:textId="77777777" w:rsidR="00636A52" w:rsidRDefault="00590A13" w:rsidP="00636A52">
      <w:pPr>
        <w:jc w:val="both"/>
      </w:pPr>
      <w:r w:rsidRPr="00BF7BF6">
        <w:t xml:space="preserve">In the Matter of </w:t>
      </w:r>
      <w:r w:rsidRPr="00BF7BF6">
        <w:tab/>
      </w:r>
      <w:r w:rsidR="00636A52">
        <w:tab/>
      </w:r>
      <w:r w:rsidR="00EC2A88">
        <w:tab/>
      </w:r>
      <w:r w:rsidR="00BF7BF6">
        <w:t>)</w:t>
      </w:r>
    </w:p>
    <w:p w14:paraId="2851FAC4" w14:textId="77777777" w:rsidR="00636A52" w:rsidRPr="00C23007" w:rsidRDefault="00636A52" w:rsidP="00636A52">
      <w:pPr>
        <w:jc w:val="both"/>
      </w:pPr>
      <w:r>
        <w:tab/>
      </w:r>
      <w:r>
        <w:tab/>
      </w:r>
      <w:r>
        <w:tab/>
      </w:r>
      <w:r>
        <w:tab/>
      </w:r>
      <w:r w:rsidR="00EC2A88">
        <w:tab/>
      </w:r>
      <w:r>
        <w:t>)</w:t>
      </w:r>
      <w:r>
        <w:tab/>
      </w:r>
      <w:r w:rsidRPr="00C23007">
        <w:rPr>
          <w:u w:val="single"/>
        </w:rPr>
        <w:t>FINAL DECISION AND ORDER</w:t>
      </w:r>
    </w:p>
    <w:p w14:paraId="6C0DF888" w14:textId="77777777" w:rsidR="00590A13" w:rsidRPr="00BF7BF6" w:rsidRDefault="00EC2A88" w:rsidP="00590A13">
      <w:pPr>
        <w:jc w:val="both"/>
      </w:pPr>
      <w:proofErr w:type="spellStart"/>
      <w:r>
        <w:t>Mrugeshkumar</w:t>
      </w:r>
      <w:proofErr w:type="spellEnd"/>
      <w:r>
        <w:t xml:space="preserve"> K. Shah</w:t>
      </w:r>
      <w:r w:rsidR="00A003D7">
        <w:t>, M.D.</w:t>
      </w:r>
      <w:r w:rsidR="00BF7BF6">
        <w:tab/>
      </w:r>
      <w:r w:rsidR="00590A13" w:rsidRPr="00BF7BF6">
        <w:t>)</w:t>
      </w:r>
    </w:p>
    <w:p w14:paraId="6F04769C" w14:textId="77777777" w:rsidR="00590A13" w:rsidRPr="00BF7BF6" w:rsidRDefault="00590A13" w:rsidP="00590A13">
      <w:pPr>
        <w:jc w:val="both"/>
      </w:pPr>
      <w:r w:rsidRPr="00BF7BF6">
        <w:t>____________________</w:t>
      </w:r>
      <w:r w:rsidR="00EC2A88">
        <w:t>______</w:t>
      </w:r>
      <w:r w:rsidRPr="00BF7BF6">
        <w:t>____)</w:t>
      </w:r>
    </w:p>
    <w:p w14:paraId="19472C98" w14:textId="77777777" w:rsidR="00590A13" w:rsidRDefault="00590A13" w:rsidP="00590A13">
      <w:pPr>
        <w:jc w:val="both"/>
      </w:pPr>
    </w:p>
    <w:p w14:paraId="5A8688AD" w14:textId="77777777" w:rsidR="00172075" w:rsidRDefault="00172075" w:rsidP="00590A13">
      <w:pPr>
        <w:jc w:val="both"/>
      </w:pPr>
    </w:p>
    <w:p w14:paraId="76363D4B" w14:textId="77777777" w:rsidR="004148D5" w:rsidRDefault="002D5A58" w:rsidP="004148D5">
      <w:pPr>
        <w:spacing w:line="360" w:lineRule="auto"/>
        <w:jc w:val="both"/>
      </w:pPr>
      <w:r>
        <w:tab/>
      </w:r>
      <w:r w:rsidR="0013463E" w:rsidRPr="00E67BE8">
        <w:t xml:space="preserve">This matter came before the Board for disposition </w:t>
      </w:r>
      <w:proofErr w:type="gramStart"/>
      <w:r w:rsidR="0013463E" w:rsidRPr="00E67BE8">
        <w:t>on the basis of</w:t>
      </w:r>
      <w:proofErr w:type="gramEnd"/>
      <w:r w:rsidR="0013463E" w:rsidRPr="00E67BE8">
        <w:t xml:space="preserve"> the Administrative Magistrate’s Recommended </w:t>
      </w:r>
      <w:r w:rsidR="00252E58">
        <w:t>Decision</w:t>
      </w:r>
      <w:r w:rsidR="0013463E" w:rsidRPr="00E67BE8">
        <w:t xml:space="preserve">, dated </w:t>
      </w:r>
      <w:r w:rsidR="00153814">
        <w:t>July 8, 2021</w:t>
      </w:r>
      <w:r w:rsidR="0013463E">
        <w:t>,</w:t>
      </w:r>
      <w:r w:rsidR="0013463E" w:rsidRPr="00083176">
        <w:t xml:space="preserve"> </w:t>
      </w:r>
      <w:r w:rsidR="0013463E" w:rsidRPr="00E67BE8">
        <w:t xml:space="preserve">which </w:t>
      </w:r>
      <w:r w:rsidR="0013463E">
        <w:t>is</w:t>
      </w:r>
      <w:r w:rsidR="0013463E" w:rsidRPr="00E67BE8">
        <w:t xml:space="preserve"> attached hereto</w:t>
      </w:r>
      <w:r w:rsidR="0013463E" w:rsidRPr="00BF39E2">
        <w:t xml:space="preserve"> </w:t>
      </w:r>
      <w:r w:rsidR="0013463E" w:rsidRPr="00E67BE8">
        <w:t>and incorporated by reference</w:t>
      </w:r>
      <w:r w:rsidR="0013463E">
        <w:t xml:space="preserve">.  </w:t>
      </w:r>
      <w:r w:rsidR="00153814">
        <w:t xml:space="preserve">A </w:t>
      </w:r>
      <w:r w:rsidR="00B86A6F">
        <w:t>Memorand</w:t>
      </w:r>
      <w:r w:rsidR="00153814">
        <w:t>um</w:t>
      </w:r>
      <w:r w:rsidR="00B86A6F">
        <w:t xml:space="preserve"> on Disposition w</w:t>
      </w:r>
      <w:r w:rsidR="00153814">
        <w:t>as</w:t>
      </w:r>
      <w:r w:rsidR="00B86A6F">
        <w:t xml:space="preserve"> submitted by </w:t>
      </w:r>
      <w:r w:rsidR="00E85AA5">
        <w:t xml:space="preserve">the </w:t>
      </w:r>
      <w:r w:rsidR="00153814">
        <w:t>Petitioner</w:t>
      </w:r>
      <w:r w:rsidR="00B86A6F">
        <w:t xml:space="preserve">.  </w:t>
      </w:r>
      <w:r w:rsidR="0013463E" w:rsidRPr="00E67BE8">
        <w:t xml:space="preserve">After full consideration of the Recommended </w:t>
      </w:r>
      <w:r w:rsidR="00252E58">
        <w:t>Decision</w:t>
      </w:r>
      <w:r w:rsidR="00153814">
        <w:t xml:space="preserve"> and t</w:t>
      </w:r>
      <w:r w:rsidR="00190E56">
        <w:t xml:space="preserve">he </w:t>
      </w:r>
      <w:r w:rsidR="00153814">
        <w:t>Petitioner’s</w:t>
      </w:r>
      <w:r w:rsidR="00BC1507">
        <w:t xml:space="preserve"> </w:t>
      </w:r>
      <w:r w:rsidR="005F2889">
        <w:t>Memorand</w:t>
      </w:r>
      <w:r w:rsidR="00153814">
        <w:t>um</w:t>
      </w:r>
      <w:r w:rsidR="005F2889">
        <w:t xml:space="preserve"> on Disposition, </w:t>
      </w:r>
      <w:r w:rsidR="00FD18DD" w:rsidRPr="00E67BE8">
        <w:t xml:space="preserve">the Board </w:t>
      </w:r>
      <w:r w:rsidR="00FD18DD">
        <w:t>adopts the Recommended Decision</w:t>
      </w:r>
      <w:r w:rsidR="00190E56">
        <w:t xml:space="preserve"> and imposes the following sanction:</w:t>
      </w:r>
    </w:p>
    <w:p w14:paraId="19DA6E65" w14:textId="77777777" w:rsidR="004148D5" w:rsidRDefault="004148D5" w:rsidP="004148D5">
      <w:pPr>
        <w:spacing w:line="360" w:lineRule="auto"/>
        <w:jc w:val="center"/>
        <w:rPr>
          <w:u w:val="single"/>
        </w:rPr>
      </w:pPr>
    </w:p>
    <w:p w14:paraId="6BC9CDD0" w14:textId="77777777" w:rsidR="004148D5" w:rsidRDefault="00640812" w:rsidP="004148D5">
      <w:pPr>
        <w:spacing w:line="360" w:lineRule="auto"/>
        <w:jc w:val="center"/>
        <w:rPr>
          <w:u w:val="single"/>
        </w:rPr>
      </w:pPr>
      <w:r>
        <w:rPr>
          <w:u w:val="single"/>
        </w:rPr>
        <w:t>Sanction</w:t>
      </w:r>
    </w:p>
    <w:p w14:paraId="37E99C73" w14:textId="77777777" w:rsidR="004148D5" w:rsidRDefault="004148D5" w:rsidP="004148D5">
      <w:pPr>
        <w:spacing w:line="360" w:lineRule="auto"/>
        <w:jc w:val="both"/>
      </w:pPr>
    </w:p>
    <w:p w14:paraId="1823B33C" w14:textId="77777777" w:rsidR="004950F1" w:rsidRPr="00292560" w:rsidRDefault="004148D5" w:rsidP="005112CE">
      <w:pPr>
        <w:spacing w:line="360" w:lineRule="auto"/>
        <w:jc w:val="both"/>
      </w:pPr>
      <w:r>
        <w:tab/>
      </w:r>
      <w:r w:rsidR="005112CE" w:rsidRPr="009949B1">
        <w:t>The Division of Administrative Law Appeals Magistrate concluded that the Board has jurisdiction over the Respondent and has the authority to sanction him for the criminal conviction. T</w:t>
      </w:r>
      <w:r w:rsidR="005112CE">
        <w:t xml:space="preserve">he Magistrate granted the Board’s Motion for Summary Decision. </w:t>
      </w:r>
      <w:r w:rsidR="005112CE">
        <w:tab/>
      </w:r>
      <w:r w:rsidR="00640812">
        <w:t xml:space="preserve">The record demonstrates that </w:t>
      </w:r>
      <w:r w:rsidR="00A76C20">
        <w:t xml:space="preserve">on </w:t>
      </w:r>
      <w:r w:rsidR="00153814">
        <w:t xml:space="preserve">April 9, 2019, the Respondent was found guilty of Conspiracy to Pay and Receive Health Care Bribes and Kickbacks, and three counts of Offering or Paying and Soliciting or Receiving Illegal Remuneration in Violation of the anti-Kickback Statute and Aiding and Abetting, and was sentenced in the federal court to 42 months of incarceration, a year of supervision upon his release, and a fine of $40, 339.37.  </w:t>
      </w:r>
      <w:r w:rsidR="00E85AA5">
        <w:t xml:space="preserve">In doing so, the Respondent </w:t>
      </w:r>
      <w:r w:rsidR="00640812">
        <w:t xml:space="preserve">engaged in conduct that </w:t>
      </w:r>
      <w:r w:rsidR="00A76C20">
        <w:t xml:space="preserve">violates 243 CMR 1.03(5)(a)7 – “conviction of any crime”, M.G.L. c. 112, §5, </w:t>
      </w:r>
      <w:r>
        <w:t xml:space="preserve">ninth </w:t>
      </w:r>
      <w:r w:rsidR="00A76C20">
        <w:t>par. (g)</w:t>
      </w:r>
      <w:r w:rsidR="003F3122">
        <w:t xml:space="preserve"> – conviction of a crime that “reasonably calls into question his ability to practice medicine”.</w:t>
      </w:r>
      <w:r w:rsidRPr="004148D5">
        <w:t xml:space="preserve"> </w:t>
      </w:r>
      <w:r w:rsidRPr="00153814">
        <w:t xml:space="preserve">243 CMR 1.03(5)(a)12 – being disciplined in another jurisdiction for conduct subject to discipline </w:t>
      </w:r>
      <w:r w:rsidRPr="00153814">
        <w:lastRenderedPageBreak/>
        <w:t xml:space="preserve">under G.L. c. 112, sec. 5, ninth par. (g), including 243 CMR 1.03(5)(a)7, </w:t>
      </w:r>
      <w:r>
        <w:t>and 243 CMR 1.07(13)(a) and (b), and</w:t>
      </w:r>
      <w:r w:rsidR="005112CE">
        <w:t>, lacks good moral character and has</w:t>
      </w:r>
      <w:r>
        <w:t xml:space="preserve"> engaged in conduct that undermines the public confidence in the integrity of the medical profession.</w:t>
      </w:r>
      <w:r w:rsidR="004950F1">
        <w:t xml:space="preserve">   </w:t>
      </w:r>
      <w:r w:rsidR="00640812">
        <w:t xml:space="preserve"> </w:t>
      </w:r>
      <w:r w:rsidR="00640812" w:rsidRPr="006B555E">
        <w:rPr>
          <w:i/>
          <w:iCs/>
        </w:rPr>
        <w:t>See</w:t>
      </w:r>
      <w:r w:rsidR="00640812">
        <w:rPr>
          <w:i/>
          <w:iCs/>
        </w:rPr>
        <w:t xml:space="preserve"> </w:t>
      </w:r>
      <w:r w:rsidR="00640812" w:rsidRPr="00A47366">
        <w:rPr>
          <w:iCs/>
          <w:u w:val="single"/>
        </w:rPr>
        <w:t>Raymond v. Board of Registration in Medicine</w:t>
      </w:r>
      <w:r w:rsidR="00640812">
        <w:t xml:space="preserve">, 387 Mass. 708 (1982); </w:t>
      </w:r>
      <w:r w:rsidR="00640812" w:rsidRPr="00A47366">
        <w:rPr>
          <w:iCs/>
          <w:u w:val="single"/>
        </w:rPr>
        <w:t>Levy v. Board of Registration in Medicine</w:t>
      </w:r>
      <w:r w:rsidR="00640812">
        <w:t>, 378 Mass. 519 (1979).</w:t>
      </w:r>
      <w:r w:rsidR="005B7E8E">
        <w:tab/>
      </w:r>
    </w:p>
    <w:p w14:paraId="2C9FB4E7" w14:textId="77777777" w:rsidR="00D85E26" w:rsidRDefault="00CF533C" w:rsidP="004950F1">
      <w:pPr>
        <w:spacing w:line="360" w:lineRule="auto"/>
        <w:ind w:firstLine="720"/>
        <w:jc w:val="both"/>
      </w:pPr>
      <w:r>
        <w:t xml:space="preserve">When determining the appropriate sanction </w:t>
      </w:r>
      <w:r w:rsidR="003F3122">
        <w:t>where there has been criminal conduct</w:t>
      </w:r>
      <w:r>
        <w:t>, the Board takes into consideration t</w:t>
      </w:r>
      <w:r w:rsidR="00DD3448">
        <w:t xml:space="preserve">he </w:t>
      </w:r>
      <w:r w:rsidR="003F3122">
        <w:t xml:space="preserve">nature of the offense, whether the criminal conduct occurred during the course of the practice of medicine or was related to the practice of medicine, the impact of the physician’s misconduct and any mitigating or aggravating circumstances.  </w:t>
      </w:r>
      <w:r w:rsidR="00172075">
        <w:t>The Board determined that the fraud was related to the practice of medicine and found no mitigating or aggravating circumstances.</w:t>
      </w:r>
    </w:p>
    <w:p w14:paraId="05EBCCED" w14:textId="77777777" w:rsidR="00A91729" w:rsidRPr="00284F04" w:rsidRDefault="00DD3448" w:rsidP="005B7E8E">
      <w:pPr>
        <w:pStyle w:val="BodyText"/>
        <w:spacing w:line="360" w:lineRule="auto"/>
        <w:ind w:firstLine="720"/>
        <w:jc w:val="both"/>
      </w:pPr>
      <w:r>
        <w:t>T</w:t>
      </w:r>
      <w:r w:rsidR="003F6DE6" w:rsidRPr="003F6DE6">
        <w:t xml:space="preserve">he Board hereby </w:t>
      </w:r>
      <w:r w:rsidR="007365B7">
        <w:t>REVOKES</w:t>
      </w:r>
      <w:r w:rsidR="003F6DE6" w:rsidRPr="003F6DE6">
        <w:t xml:space="preserve"> the Respondent</w:t>
      </w:r>
      <w:r w:rsidR="00A07660">
        <w:t>’s inchoate right to renew</w:t>
      </w:r>
      <w:r w:rsidR="006E4C47">
        <w:t>,</w:t>
      </w:r>
      <w:r w:rsidR="009A0353">
        <w:t xml:space="preserve"> effective as of the date of this Final Decision and Order</w:t>
      </w:r>
      <w:r w:rsidR="00DE57E4">
        <w:t>.</w:t>
      </w:r>
    </w:p>
    <w:p w14:paraId="42214CC1" w14:textId="77777777" w:rsidR="00640812" w:rsidRPr="000A15F7" w:rsidRDefault="008A2296" w:rsidP="007F0BEC">
      <w:pPr>
        <w:spacing w:line="360" w:lineRule="auto"/>
        <w:jc w:val="both"/>
      </w:pPr>
      <w:r>
        <w:tab/>
      </w:r>
      <w:r w:rsidR="00640812">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w:t>
      </w:r>
      <w:r w:rsidR="00640812" w:rsidRPr="006420B3">
        <w:t xml:space="preserve">.  </w:t>
      </w:r>
      <w:r w:rsidR="00F33EDC" w:rsidRPr="006420B3">
        <w:rPr>
          <w:color w:val="333333"/>
          <w:shd w:val="clear" w:color="auto" w:fill="FFFFFF"/>
        </w:rPr>
        <w:t xml:space="preserve">The Respondent shall also provide this notification to any such designated entities with which he becomes associated for the duration of this revocation.  </w:t>
      </w:r>
      <w:r w:rsidR="00640812" w:rsidRPr="006420B3">
        <w:t>The Respondent is</w:t>
      </w:r>
      <w:r w:rsidR="00640812">
        <w:t xml:space="preserve"> further directed to certify to the Board within ten (10) days that he has complied with this directive.  The Board expressly reserves the authority to independently notify, at any time, any of the entities designated above, or any other affected entity, of any action it has taken. T</w:t>
      </w:r>
      <w:r w:rsidR="00640812" w:rsidRPr="000A15F7">
        <w:t>he Respondent has the right to appeal this Final Decision and Order within thirty (30) days, pursuant to G.L. c. 30A, §§14 and</w:t>
      </w:r>
      <w:r w:rsidR="006420B3">
        <w:t xml:space="preserve"> 15, and G.L. c. 112, § 64.</w:t>
      </w:r>
    </w:p>
    <w:p w14:paraId="128A6BD9" w14:textId="77777777" w:rsidR="00313823" w:rsidRDefault="00313823" w:rsidP="00BF7EBC"/>
    <w:p w14:paraId="63580E3D" w14:textId="77777777" w:rsidR="004148D5" w:rsidRDefault="004148D5" w:rsidP="00BF7EBC"/>
    <w:p w14:paraId="44273305" w14:textId="77777777" w:rsidR="00313823" w:rsidRDefault="00313823" w:rsidP="00BF7EBC"/>
    <w:p w14:paraId="2EDD2022" w14:textId="77777777" w:rsidR="006B0368" w:rsidRDefault="006B0368" w:rsidP="00BF7EBC"/>
    <w:p w14:paraId="74267F9B" w14:textId="189DD0C1" w:rsidR="00590A13" w:rsidRPr="00BF7BF6" w:rsidRDefault="00590A13" w:rsidP="00BF7EBC">
      <w:r w:rsidRPr="00BF7BF6">
        <w:t>Date:</w:t>
      </w:r>
      <w:r w:rsidR="00BF7EBC">
        <w:tab/>
      </w:r>
      <w:r w:rsidR="005353BA">
        <w:t>November 18</w:t>
      </w:r>
      <w:r w:rsidR="00172075">
        <w:t>, 2021</w:t>
      </w:r>
      <w:r w:rsidR="005D0418">
        <w:tab/>
      </w:r>
      <w:r w:rsidRPr="00BF7BF6">
        <w:tab/>
      </w:r>
      <w:r w:rsidR="00D575B9">
        <w:rPr>
          <w:u w:val="single"/>
        </w:rPr>
        <w:t>Signed by Julian N. Robinson, M.D.</w:t>
      </w:r>
      <w:bookmarkStart w:id="0" w:name="_GoBack"/>
      <w:bookmarkEnd w:id="0"/>
      <w:r w:rsidRPr="00BF7BF6">
        <w:t>_</w:t>
      </w:r>
    </w:p>
    <w:p w14:paraId="03FA538D" w14:textId="77777777" w:rsidR="00590A13" w:rsidRPr="00BF7BF6" w:rsidRDefault="00590A13" w:rsidP="00BF7EBC">
      <w:r w:rsidRPr="00BF7BF6">
        <w:tab/>
      </w:r>
      <w:r w:rsidRPr="00BF7BF6">
        <w:tab/>
      </w:r>
      <w:r w:rsidRPr="00BF7BF6">
        <w:tab/>
      </w:r>
      <w:r w:rsidRPr="00BF7BF6">
        <w:tab/>
      </w:r>
      <w:r w:rsidR="005D0418">
        <w:tab/>
      </w:r>
      <w:r w:rsidR="005112CE">
        <w:t xml:space="preserve">Julian </w:t>
      </w:r>
      <w:r w:rsidR="00F33EDC">
        <w:t xml:space="preserve">N. </w:t>
      </w:r>
      <w:r w:rsidR="005112CE">
        <w:t>Robinson, M.D.</w:t>
      </w:r>
    </w:p>
    <w:p w14:paraId="3563ED9D" w14:textId="77777777" w:rsidR="00590A13" w:rsidRPr="00BF7BF6" w:rsidRDefault="00590A13" w:rsidP="00BF7EBC">
      <w:r w:rsidRPr="00BF7BF6">
        <w:tab/>
      </w:r>
      <w:r w:rsidRPr="00BF7BF6">
        <w:tab/>
      </w:r>
      <w:r w:rsidRPr="00BF7BF6">
        <w:tab/>
      </w:r>
      <w:r w:rsidRPr="00BF7BF6">
        <w:tab/>
      </w:r>
      <w:r w:rsidR="005D0418">
        <w:tab/>
      </w:r>
      <w:r w:rsidR="005112CE">
        <w:t>Chair</w:t>
      </w:r>
    </w:p>
    <w:p w14:paraId="559F6C03" w14:textId="77777777" w:rsidR="001C1641" w:rsidRPr="00BF7BF6" w:rsidRDefault="00590A13" w:rsidP="00BF7EBC">
      <w:r w:rsidRPr="00BF7BF6">
        <w:tab/>
      </w:r>
      <w:r w:rsidRPr="00BF7BF6">
        <w:tab/>
      </w:r>
      <w:r w:rsidRPr="00BF7BF6">
        <w:tab/>
      </w:r>
      <w:r w:rsidRPr="00BF7BF6">
        <w:tab/>
      </w:r>
      <w:r w:rsidR="005D0418">
        <w:tab/>
      </w:r>
      <w:r w:rsidRPr="00BF7BF6">
        <w:t>Board of Registration in Medicine</w:t>
      </w:r>
    </w:p>
    <w:sectPr w:rsidR="001C1641" w:rsidRPr="00BF7BF6" w:rsidSect="00D54BCD">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9EFB1" w14:textId="77777777" w:rsidR="00CB0F61" w:rsidRDefault="00CB0F61">
      <w:r>
        <w:separator/>
      </w:r>
    </w:p>
  </w:endnote>
  <w:endnote w:type="continuationSeparator" w:id="0">
    <w:p w14:paraId="284D5602" w14:textId="77777777" w:rsidR="00CB0F61" w:rsidRDefault="00CB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5F2F8"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E6FF77" w14:textId="77777777" w:rsidR="009E11E4" w:rsidRDefault="009E11E4" w:rsidP="00E67B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9AF2"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53BA">
      <w:rPr>
        <w:rStyle w:val="PageNumber"/>
        <w:noProof/>
      </w:rPr>
      <w:t>2</w:t>
    </w:r>
    <w:r>
      <w:rPr>
        <w:rStyle w:val="PageNumber"/>
      </w:rPr>
      <w:fldChar w:fldCharType="end"/>
    </w:r>
  </w:p>
  <w:p w14:paraId="5250E8B7" w14:textId="77777777" w:rsidR="009E11E4" w:rsidRDefault="009E11E4" w:rsidP="00E67B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F8FF8" w14:textId="77777777" w:rsidR="00CB0F61" w:rsidRDefault="00CB0F61">
      <w:r>
        <w:separator/>
      </w:r>
    </w:p>
  </w:footnote>
  <w:footnote w:type="continuationSeparator" w:id="0">
    <w:p w14:paraId="2AFBA777" w14:textId="77777777" w:rsidR="00CB0F61" w:rsidRDefault="00CB0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01355C"/>
    <w:multiLevelType w:val="hybridMultilevel"/>
    <w:tmpl w:val="8408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64344"/>
    <w:multiLevelType w:val="hybridMultilevel"/>
    <w:tmpl w:val="AAA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6C1C68"/>
    <w:multiLevelType w:val="hybridMultilevel"/>
    <w:tmpl w:val="0FACAB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6ED119B6"/>
    <w:multiLevelType w:val="hybridMultilevel"/>
    <w:tmpl w:val="41C6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155"/>
    <w:rsid w:val="00010B8D"/>
    <w:rsid w:val="00012F32"/>
    <w:rsid w:val="000139DC"/>
    <w:rsid w:val="00013CB3"/>
    <w:rsid w:val="0001402D"/>
    <w:rsid w:val="00014445"/>
    <w:rsid w:val="00015AA0"/>
    <w:rsid w:val="000160AE"/>
    <w:rsid w:val="000216D0"/>
    <w:rsid w:val="00021B1E"/>
    <w:rsid w:val="00022300"/>
    <w:rsid w:val="00024868"/>
    <w:rsid w:val="00024A9A"/>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32C6"/>
    <w:rsid w:val="00044A14"/>
    <w:rsid w:val="00044A97"/>
    <w:rsid w:val="0004753D"/>
    <w:rsid w:val="00047F4B"/>
    <w:rsid w:val="000503A1"/>
    <w:rsid w:val="000506EA"/>
    <w:rsid w:val="00051E04"/>
    <w:rsid w:val="00051FE7"/>
    <w:rsid w:val="00052C67"/>
    <w:rsid w:val="00053F17"/>
    <w:rsid w:val="0005497C"/>
    <w:rsid w:val="00054D32"/>
    <w:rsid w:val="00055C79"/>
    <w:rsid w:val="00055DA7"/>
    <w:rsid w:val="000563C2"/>
    <w:rsid w:val="0005651B"/>
    <w:rsid w:val="00056F18"/>
    <w:rsid w:val="00060182"/>
    <w:rsid w:val="00062647"/>
    <w:rsid w:val="00062928"/>
    <w:rsid w:val="00062930"/>
    <w:rsid w:val="00062C05"/>
    <w:rsid w:val="00062D89"/>
    <w:rsid w:val="00062F58"/>
    <w:rsid w:val="00063B25"/>
    <w:rsid w:val="00063E09"/>
    <w:rsid w:val="000641B3"/>
    <w:rsid w:val="00064589"/>
    <w:rsid w:val="00064611"/>
    <w:rsid w:val="0006525D"/>
    <w:rsid w:val="00065F11"/>
    <w:rsid w:val="00066A20"/>
    <w:rsid w:val="00067382"/>
    <w:rsid w:val="00067649"/>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1AC"/>
    <w:rsid w:val="00077260"/>
    <w:rsid w:val="00080271"/>
    <w:rsid w:val="0008134A"/>
    <w:rsid w:val="00082160"/>
    <w:rsid w:val="00082D54"/>
    <w:rsid w:val="0008506C"/>
    <w:rsid w:val="000850B5"/>
    <w:rsid w:val="00085BC2"/>
    <w:rsid w:val="000902FC"/>
    <w:rsid w:val="00090B5A"/>
    <w:rsid w:val="00090BBF"/>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6455"/>
    <w:rsid w:val="00096B3C"/>
    <w:rsid w:val="00097F09"/>
    <w:rsid w:val="000A066E"/>
    <w:rsid w:val="000A083A"/>
    <w:rsid w:val="000A0D13"/>
    <w:rsid w:val="000A1170"/>
    <w:rsid w:val="000A1E89"/>
    <w:rsid w:val="000A279F"/>
    <w:rsid w:val="000A3183"/>
    <w:rsid w:val="000A3DB3"/>
    <w:rsid w:val="000A43E4"/>
    <w:rsid w:val="000A43FE"/>
    <w:rsid w:val="000A46BA"/>
    <w:rsid w:val="000A4875"/>
    <w:rsid w:val="000A4EEE"/>
    <w:rsid w:val="000A6611"/>
    <w:rsid w:val="000A687F"/>
    <w:rsid w:val="000A76E5"/>
    <w:rsid w:val="000A7E87"/>
    <w:rsid w:val="000B08D1"/>
    <w:rsid w:val="000B1536"/>
    <w:rsid w:val="000B1EB1"/>
    <w:rsid w:val="000B26F3"/>
    <w:rsid w:val="000B2A09"/>
    <w:rsid w:val="000B41AA"/>
    <w:rsid w:val="000B4A14"/>
    <w:rsid w:val="000B4EFC"/>
    <w:rsid w:val="000B60D6"/>
    <w:rsid w:val="000B65FF"/>
    <w:rsid w:val="000B6F2D"/>
    <w:rsid w:val="000B7129"/>
    <w:rsid w:val="000B72F3"/>
    <w:rsid w:val="000B7ABE"/>
    <w:rsid w:val="000B7F8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3FF"/>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B12"/>
    <w:rsid w:val="001076E6"/>
    <w:rsid w:val="00107CD8"/>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61B"/>
    <w:rsid w:val="00131D1B"/>
    <w:rsid w:val="001323B6"/>
    <w:rsid w:val="00133223"/>
    <w:rsid w:val="0013347A"/>
    <w:rsid w:val="001336E1"/>
    <w:rsid w:val="0013463E"/>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3814"/>
    <w:rsid w:val="00154015"/>
    <w:rsid w:val="00156102"/>
    <w:rsid w:val="001566A2"/>
    <w:rsid w:val="00157547"/>
    <w:rsid w:val="00157D1D"/>
    <w:rsid w:val="00160559"/>
    <w:rsid w:val="001620BF"/>
    <w:rsid w:val="00162401"/>
    <w:rsid w:val="001629C8"/>
    <w:rsid w:val="00164061"/>
    <w:rsid w:val="0016620A"/>
    <w:rsid w:val="001665CB"/>
    <w:rsid w:val="00166CE5"/>
    <w:rsid w:val="001676B4"/>
    <w:rsid w:val="00170308"/>
    <w:rsid w:val="00170ECF"/>
    <w:rsid w:val="00170FF6"/>
    <w:rsid w:val="00171266"/>
    <w:rsid w:val="00171F8F"/>
    <w:rsid w:val="00172075"/>
    <w:rsid w:val="00172275"/>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9096B"/>
    <w:rsid w:val="00190D84"/>
    <w:rsid w:val="00190E56"/>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6B79"/>
    <w:rsid w:val="001A78A8"/>
    <w:rsid w:val="001A7F34"/>
    <w:rsid w:val="001B203A"/>
    <w:rsid w:val="001B2089"/>
    <w:rsid w:val="001B21E3"/>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D6632"/>
    <w:rsid w:val="001E0899"/>
    <w:rsid w:val="001E1DC4"/>
    <w:rsid w:val="001E38CD"/>
    <w:rsid w:val="001E438B"/>
    <w:rsid w:val="001E461B"/>
    <w:rsid w:val="001E4A93"/>
    <w:rsid w:val="001E5AC7"/>
    <w:rsid w:val="001E70B3"/>
    <w:rsid w:val="001E76DC"/>
    <w:rsid w:val="001E7EAE"/>
    <w:rsid w:val="001F05D1"/>
    <w:rsid w:val="001F12F9"/>
    <w:rsid w:val="001F1414"/>
    <w:rsid w:val="001F22B6"/>
    <w:rsid w:val="001F241F"/>
    <w:rsid w:val="001F2501"/>
    <w:rsid w:val="001F271D"/>
    <w:rsid w:val="001F4472"/>
    <w:rsid w:val="001F5B80"/>
    <w:rsid w:val="001F5BEA"/>
    <w:rsid w:val="001F68AE"/>
    <w:rsid w:val="001F6C72"/>
    <w:rsid w:val="001F6EDC"/>
    <w:rsid w:val="002001A0"/>
    <w:rsid w:val="00201C86"/>
    <w:rsid w:val="002032B2"/>
    <w:rsid w:val="00204931"/>
    <w:rsid w:val="0020508E"/>
    <w:rsid w:val="0020701F"/>
    <w:rsid w:val="002073CD"/>
    <w:rsid w:val="00207E10"/>
    <w:rsid w:val="00210626"/>
    <w:rsid w:val="0021145D"/>
    <w:rsid w:val="00211B19"/>
    <w:rsid w:val="00211F8E"/>
    <w:rsid w:val="0021265B"/>
    <w:rsid w:val="00212CB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725D"/>
    <w:rsid w:val="00230B62"/>
    <w:rsid w:val="00230BB4"/>
    <w:rsid w:val="002310B5"/>
    <w:rsid w:val="002314B9"/>
    <w:rsid w:val="002323AB"/>
    <w:rsid w:val="00232FE0"/>
    <w:rsid w:val="00233404"/>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61F73"/>
    <w:rsid w:val="002650C3"/>
    <w:rsid w:val="00265F65"/>
    <w:rsid w:val="0026602E"/>
    <w:rsid w:val="00266743"/>
    <w:rsid w:val="002705FD"/>
    <w:rsid w:val="00270A86"/>
    <w:rsid w:val="00270A93"/>
    <w:rsid w:val="00270EEB"/>
    <w:rsid w:val="00271375"/>
    <w:rsid w:val="00271694"/>
    <w:rsid w:val="002723DA"/>
    <w:rsid w:val="002731A4"/>
    <w:rsid w:val="002731D9"/>
    <w:rsid w:val="00273834"/>
    <w:rsid w:val="00273FB0"/>
    <w:rsid w:val="00277671"/>
    <w:rsid w:val="00277749"/>
    <w:rsid w:val="00277888"/>
    <w:rsid w:val="00281050"/>
    <w:rsid w:val="002815F4"/>
    <w:rsid w:val="0028228D"/>
    <w:rsid w:val="002829F9"/>
    <w:rsid w:val="00283A80"/>
    <w:rsid w:val="00283CD5"/>
    <w:rsid w:val="00284F04"/>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560"/>
    <w:rsid w:val="00292E20"/>
    <w:rsid w:val="00293878"/>
    <w:rsid w:val="00294F85"/>
    <w:rsid w:val="00295808"/>
    <w:rsid w:val="002959DF"/>
    <w:rsid w:val="00296BD3"/>
    <w:rsid w:val="0029719A"/>
    <w:rsid w:val="002978C4"/>
    <w:rsid w:val="00297CBF"/>
    <w:rsid w:val="002A0535"/>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4C2F"/>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5A58"/>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3823"/>
    <w:rsid w:val="003142DB"/>
    <w:rsid w:val="00314721"/>
    <w:rsid w:val="003153CC"/>
    <w:rsid w:val="00315461"/>
    <w:rsid w:val="003155B4"/>
    <w:rsid w:val="00315854"/>
    <w:rsid w:val="003176D3"/>
    <w:rsid w:val="003222E6"/>
    <w:rsid w:val="00322E91"/>
    <w:rsid w:val="003232BD"/>
    <w:rsid w:val="00323EEC"/>
    <w:rsid w:val="003246DF"/>
    <w:rsid w:val="00324B94"/>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F1"/>
    <w:rsid w:val="00340036"/>
    <w:rsid w:val="00341005"/>
    <w:rsid w:val="00341156"/>
    <w:rsid w:val="00341273"/>
    <w:rsid w:val="00342E6E"/>
    <w:rsid w:val="003430FA"/>
    <w:rsid w:val="0034494F"/>
    <w:rsid w:val="0034572E"/>
    <w:rsid w:val="00345D39"/>
    <w:rsid w:val="003463E6"/>
    <w:rsid w:val="003469D1"/>
    <w:rsid w:val="003471E2"/>
    <w:rsid w:val="0035034E"/>
    <w:rsid w:val="003508F2"/>
    <w:rsid w:val="00351DD9"/>
    <w:rsid w:val="00351FD7"/>
    <w:rsid w:val="00353053"/>
    <w:rsid w:val="0035512F"/>
    <w:rsid w:val="00355B74"/>
    <w:rsid w:val="00355E10"/>
    <w:rsid w:val="00356918"/>
    <w:rsid w:val="0035799D"/>
    <w:rsid w:val="00362035"/>
    <w:rsid w:val="00362B42"/>
    <w:rsid w:val="003632E3"/>
    <w:rsid w:val="00363396"/>
    <w:rsid w:val="0036469F"/>
    <w:rsid w:val="00364BAE"/>
    <w:rsid w:val="0036589B"/>
    <w:rsid w:val="003677FE"/>
    <w:rsid w:val="00367E45"/>
    <w:rsid w:val="00367FA8"/>
    <w:rsid w:val="003703FC"/>
    <w:rsid w:val="00370C59"/>
    <w:rsid w:val="00371551"/>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4B5E"/>
    <w:rsid w:val="00385C0F"/>
    <w:rsid w:val="00386C7D"/>
    <w:rsid w:val="00387164"/>
    <w:rsid w:val="00387753"/>
    <w:rsid w:val="0039037D"/>
    <w:rsid w:val="00390DC0"/>
    <w:rsid w:val="00390E62"/>
    <w:rsid w:val="00392116"/>
    <w:rsid w:val="003927C9"/>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819"/>
    <w:rsid w:val="003A4B2D"/>
    <w:rsid w:val="003A6DB9"/>
    <w:rsid w:val="003A7637"/>
    <w:rsid w:val="003A7E0B"/>
    <w:rsid w:val="003B09F2"/>
    <w:rsid w:val="003B0E42"/>
    <w:rsid w:val="003B0F21"/>
    <w:rsid w:val="003B1235"/>
    <w:rsid w:val="003B1491"/>
    <w:rsid w:val="003B149A"/>
    <w:rsid w:val="003B1667"/>
    <w:rsid w:val="003B1E66"/>
    <w:rsid w:val="003B2A84"/>
    <w:rsid w:val="003B2EF5"/>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ABB"/>
    <w:rsid w:val="003C6D70"/>
    <w:rsid w:val="003C7827"/>
    <w:rsid w:val="003D01FF"/>
    <w:rsid w:val="003D04E8"/>
    <w:rsid w:val="003D06DA"/>
    <w:rsid w:val="003D0863"/>
    <w:rsid w:val="003D0D8E"/>
    <w:rsid w:val="003D1152"/>
    <w:rsid w:val="003D19BD"/>
    <w:rsid w:val="003D2C59"/>
    <w:rsid w:val="003D31FD"/>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122"/>
    <w:rsid w:val="003F33DC"/>
    <w:rsid w:val="003F3AB5"/>
    <w:rsid w:val="003F4221"/>
    <w:rsid w:val="003F6B4B"/>
    <w:rsid w:val="003F6D11"/>
    <w:rsid w:val="003F6DE6"/>
    <w:rsid w:val="003F71E6"/>
    <w:rsid w:val="00400390"/>
    <w:rsid w:val="00400C9B"/>
    <w:rsid w:val="00402CAE"/>
    <w:rsid w:val="00403F5A"/>
    <w:rsid w:val="00404021"/>
    <w:rsid w:val="0040507E"/>
    <w:rsid w:val="00405D05"/>
    <w:rsid w:val="004068F5"/>
    <w:rsid w:val="00407371"/>
    <w:rsid w:val="00407B68"/>
    <w:rsid w:val="004108B1"/>
    <w:rsid w:val="004110FE"/>
    <w:rsid w:val="004119FC"/>
    <w:rsid w:val="00413ED2"/>
    <w:rsid w:val="00413F85"/>
    <w:rsid w:val="004148D5"/>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F5A"/>
    <w:rsid w:val="0043253F"/>
    <w:rsid w:val="0043348E"/>
    <w:rsid w:val="004334C1"/>
    <w:rsid w:val="00433B14"/>
    <w:rsid w:val="00433B40"/>
    <w:rsid w:val="004342CB"/>
    <w:rsid w:val="0043445B"/>
    <w:rsid w:val="00434833"/>
    <w:rsid w:val="00434A0B"/>
    <w:rsid w:val="004360CA"/>
    <w:rsid w:val="0043678D"/>
    <w:rsid w:val="00440705"/>
    <w:rsid w:val="00440D55"/>
    <w:rsid w:val="004411B2"/>
    <w:rsid w:val="004411C7"/>
    <w:rsid w:val="00442450"/>
    <w:rsid w:val="0044275A"/>
    <w:rsid w:val="00443AC6"/>
    <w:rsid w:val="00443C3E"/>
    <w:rsid w:val="00443ECC"/>
    <w:rsid w:val="00444666"/>
    <w:rsid w:val="00444E49"/>
    <w:rsid w:val="004466CE"/>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3B4B"/>
    <w:rsid w:val="00463F58"/>
    <w:rsid w:val="00464ABD"/>
    <w:rsid w:val="0046621F"/>
    <w:rsid w:val="00466806"/>
    <w:rsid w:val="0047070B"/>
    <w:rsid w:val="00470B00"/>
    <w:rsid w:val="004714CB"/>
    <w:rsid w:val="00471AF7"/>
    <w:rsid w:val="0047475D"/>
    <w:rsid w:val="00474AC8"/>
    <w:rsid w:val="00475191"/>
    <w:rsid w:val="004752B1"/>
    <w:rsid w:val="00475910"/>
    <w:rsid w:val="00475DDB"/>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50F1"/>
    <w:rsid w:val="00496C79"/>
    <w:rsid w:val="00497991"/>
    <w:rsid w:val="004A07AD"/>
    <w:rsid w:val="004A1534"/>
    <w:rsid w:val="004A1FC1"/>
    <w:rsid w:val="004A2E34"/>
    <w:rsid w:val="004A4D68"/>
    <w:rsid w:val="004A54A5"/>
    <w:rsid w:val="004A5B3C"/>
    <w:rsid w:val="004A62A9"/>
    <w:rsid w:val="004A6869"/>
    <w:rsid w:val="004A6D4A"/>
    <w:rsid w:val="004A78CC"/>
    <w:rsid w:val="004A7EEF"/>
    <w:rsid w:val="004B0BA2"/>
    <w:rsid w:val="004B14BA"/>
    <w:rsid w:val="004B1886"/>
    <w:rsid w:val="004B3462"/>
    <w:rsid w:val="004B383F"/>
    <w:rsid w:val="004B48AE"/>
    <w:rsid w:val="004B4E85"/>
    <w:rsid w:val="004B5800"/>
    <w:rsid w:val="004B5A9E"/>
    <w:rsid w:val="004B5C68"/>
    <w:rsid w:val="004B6672"/>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098"/>
    <w:rsid w:val="004D074C"/>
    <w:rsid w:val="004D101E"/>
    <w:rsid w:val="004D1156"/>
    <w:rsid w:val="004D148F"/>
    <w:rsid w:val="004D1536"/>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87B"/>
    <w:rsid w:val="004E79E5"/>
    <w:rsid w:val="004E7A37"/>
    <w:rsid w:val="004F01E5"/>
    <w:rsid w:val="004F09C1"/>
    <w:rsid w:val="004F1118"/>
    <w:rsid w:val="004F11AC"/>
    <w:rsid w:val="004F185E"/>
    <w:rsid w:val="004F2032"/>
    <w:rsid w:val="004F3AD2"/>
    <w:rsid w:val="004F3FC1"/>
    <w:rsid w:val="004F444F"/>
    <w:rsid w:val="004F6504"/>
    <w:rsid w:val="004F71B1"/>
    <w:rsid w:val="00500054"/>
    <w:rsid w:val="005008C8"/>
    <w:rsid w:val="005011C1"/>
    <w:rsid w:val="0050145E"/>
    <w:rsid w:val="00502FA5"/>
    <w:rsid w:val="00504DAF"/>
    <w:rsid w:val="005054EF"/>
    <w:rsid w:val="005059DC"/>
    <w:rsid w:val="005061BF"/>
    <w:rsid w:val="005064D5"/>
    <w:rsid w:val="00506B25"/>
    <w:rsid w:val="00506E9A"/>
    <w:rsid w:val="00507626"/>
    <w:rsid w:val="0050781E"/>
    <w:rsid w:val="00510D3C"/>
    <w:rsid w:val="00511191"/>
    <w:rsid w:val="005112CE"/>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1017"/>
    <w:rsid w:val="00531280"/>
    <w:rsid w:val="005314FA"/>
    <w:rsid w:val="0053212E"/>
    <w:rsid w:val="00532E30"/>
    <w:rsid w:val="0053333F"/>
    <w:rsid w:val="00533EE2"/>
    <w:rsid w:val="00534312"/>
    <w:rsid w:val="00534A1B"/>
    <w:rsid w:val="00534A52"/>
    <w:rsid w:val="005353BA"/>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137F"/>
    <w:rsid w:val="00551906"/>
    <w:rsid w:val="00552011"/>
    <w:rsid w:val="00553350"/>
    <w:rsid w:val="005542AA"/>
    <w:rsid w:val="00554C02"/>
    <w:rsid w:val="005553F6"/>
    <w:rsid w:val="00555DA4"/>
    <w:rsid w:val="005560AF"/>
    <w:rsid w:val="00556FA4"/>
    <w:rsid w:val="00557501"/>
    <w:rsid w:val="00557FF7"/>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C51"/>
    <w:rsid w:val="00587EF0"/>
    <w:rsid w:val="00590A13"/>
    <w:rsid w:val="005912A0"/>
    <w:rsid w:val="00591D99"/>
    <w:rsid w:val="0059260D"/>
    <w:rsid w:val="00592AA8"/>
    <w:rsid w:val="00593C75"/>
    <w:rsid w:val="00593C79"/>
    <w:rsid w:val="0059422C"/>
    <w:rsid w:val="00595415"/>
    <w:rsid w:val="00595488"/>
    <w:rsid w:val="00595BCC"/>
    <w:rsid w:val="00595FFE"/>
    <w:rsid w:val="00597F9F"/>
    <w:rsid w:val="005A073F"/>
    <w:rsid w:val="005A08AB"/>
    <w:rsid w:val="005A0B88"/>
    <w:rsid w:val="005A14C6"/>
    <w:rsid w:val="005A275C"/>
    <w:rsid w:val="005A36DB"/>
    <w:rsid w:val="005A3BCD"/>
    <w:rsid w:val="005A4AAD"/>
    <w:rsid w:val="005A4FF2"/>
    <w:rsid w:val="005A50A2"/>
    <w:rsid w:val="005A5502"/>
    <w:rsid w:val="005A67EA"/>
    <w:rsid w:val="005A6C6D"/>
    <w:rsid w:val="005A6F1B"/>
    <w:rsid w:val="005A7693"/>
    <w:rsid w:val="005B0AE8"/>
    <w:rsid w:val="005B194E"/>
    <w:rsid w:val="005B3A28"/>
    <w:rsid w:val="005B3F19"/>
    <w:rsid w:val="005B4391"/>
    <w:rsid w:val="005B5C9D"/>
    <w:rsid w:val="005B6040"/>
    <w:rsid w:val="005B65F6"/>
    <w:rsid w:val="005B698D"/>
    <w:rsid w:val="005B6D0D"/>
    <w:rsid w:val="005B7E8E"/>
    <w:rsid w:val="005C0316"/>
    <w:rsid w:val="005C1EF0"/>
    <w:rsid w:val="005C2CB6"/>
    <w:rsid w:val="005C34C2"/>
    <w:rsid w:val="005C35A7"/>
    <w:rsid w:val="005C3CAD"/>
    <w:rsid w:val="005C3E9C"/>
    <w:rsid w:val="005C5202"/>
    <w:rsid w:val="005C5BBE"/>
    <w:rsid w:val="005C7AC3"/>
    <w:rsid w:val="005D0418"/>
    <w:rsid w:val="005D0FE3"/>
    <w:rsid w:val="005D115B"/>
    <w:rsid w:val="005D18FC"/>
    <w:rsid w:val="005D1B4C"/>
    <w:rsid w:val="005D4AAD"/>
    <w:rsid w:val="005D62E6"/>
    <w:rsid w:val="005D7859"/>
    <w:rsid w:val="005D7FA9"/>
    <w:rsid w:val="005E05D7"/>
    <w:rsid w:val="005E0A57"/>
    <w:rsid w:val="005E23E9"/>
    <w:rsid w:val="005E2464"/>
    <w:rsid w:val="005E29F0"/>
    <w:rsid w:val="005E2B93"/>
    <w:rsid w:val="005E3067"/>
    <w:rsid w:val="005E3BD5"/>
    <w:rsid w:val="005E5676"/>
    <w:rsid w:val="005E5AC0"/>
    <w:rsid w:val="005E5DD8"/>
    <w:rsid w:val="005E64E0"/>
    <w:rsid w:val="005E6805"/>
    <w:rsid w:val="005E7511"/>
    <w:rsid w:val="005E7894"/>
    <w:rsid w:val="005F08A9"/>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A52"/>
    <w:rsid w:val="006376B0"/>
    <w:rsid w:val="00637F67"/>
    <w:rsid w:val="00640812"/>
    <w:rsid w:val="00640874"/>
    <w:rsid w:val="0064093E"/>
    <w:rsid w:val="00640C55"/>
    <w:rsid w:val="00640DB8"/>
    <w:rsid w:val="00640FAC"/>
    <w:rsid w:val="00640FD4"/>
    <w:rsid w:val="006420B3"/>
    <w:rsid w:val="00644B80"/>
    <w:rsid w:val="006463D7"/>
    <w:rsid w:val="006463EF"/>
    <w:rsid w:val="00647765"/>
    <w:rsid w:val="00650A8D"/>
    <w:rsid w:val="006534AA"/>
    <w:rsid w:val="00655844"/>
    <w:rsid w:val="00656111"/>
    <w:rsid w:val="00656912"/>
    <w:rsid w:val="00656DC4"/>
    <w:rsid w:val="0065720D"/>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03A6"/>
    <w:rsid w:val="00691C6A"/>
    <w:rsid w:val="00691F67"/>
    <w:rsid w:val="006921BA"/>
    <w:rsid w:val="00692E37"/>
    <w:rsid w:val="00693D97"/>
    <w:rsid w:val="006943FB"/>
    <w:rsid w:val="006956E4"/>
    <w:rsid w:val="00695A4E"/>
    <w:rsid w:val="00696E71"/>
    <w:rsid w:val="00697D5B"/>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0368"/>
    <w:rsid w:val="006B17DC"/>
    <w:rsid w:val="006B251D"/>
    <w:rsid w:val="006B2C8E"/>
    <w:rsid w:val="006B2F3B"/>
    <w:rsid w:val="006B33A1"/>
    <w:rsid w:val="006B3E08"/>
    <w:rsid w:val="006B3EAE"/>
    <w:rsid w:val="006B4189"/>
    <w:rsid w:val="006B4A6D"/>
    <w:rsid w:val="006B4CEA"/>
    <w:rsid w:val="006B555E"/>
    <w:rsid w:val="006B60B7"/>
    <w:rsid w:val="006B78DE"/>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C47"/>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DFC"/>
    <w:rsid w:val="00725ED7"/>
    <w:rsid w:val="007265A7"/>
    <w:rsid w:val="0072665F"/>
    <w:rsid w:val="00726BEE"/>
    <w:rsid w:val="00727C06"/>
    <w:rsid w:val="007315ED"/>
    <w:rsid w:val="0073174E"/>
    <w:rsid w:val="00733858"/>
    <w:rsid w:val="00733B62"/>
    <w:rsid w:val="0073574F"/>
    <w:rsid w:val="007365B7"/>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C4"/>
    <w:rsid w:val="00765290"/>
    <w:rsid w:val="00765533"/>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AB7"/>
    <w:rsid w:val="00795B7C"/>
    <w:rsid w:val="0079616A"/>
    <w:rsid w:val="007969C1"/>
    <w:rsid w:val="007971AB"/>
    <w:rsid w:val="007974C1"/>
    <w:rsid w:val="00797A90"/>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B4A"/>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D1453"/>
    <w:rsid w:val="007D17FA"/>
    <w:rsid w:val="007D35AA"/>
    <w:rsid w:val="007D5536"/>
    <w:rsid w:val="007D5E4D"/>
    <w:rsid w:val="007D73DA"/>
    <w:rsid w:val="007E0DF4"/>
    <w:rsid w:val="007E1073"/>
    <w:rsid w:val="007E1612"/>
    <w:rsid w:val="007E2195"/>
    <w:rsid w:val="007E22D5"/>
    <w:rsid w:val="007E26D1"/>
    <w:rsid w:val="007E27CA"/>
    <w:rsid w:val="007E30D6"/>
    <w:rsid w:val="007E3AE5"/>
    <w:rsid w:val="007E3C7B"/>
    <w:rsid w:val="007E4BA3"/>
    <w:rsid w:val="007E4CFA"/>
    <w:rsid w:val="007E5371"/>
    <w:rsid w:val="007E5593"/>
    <w:rsid w:val="007E68B4"/>
    <w:rsid w:val="007E7F69"/>
    <w:rsid w:val="007F092E"/>
    <w:rsid w:val="007F0BEC"/>
    <w:rsid w:val="007F0C39"/>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21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A70"/>
    <w:rsid w:val="00864BDD"/>
    <w:rsid w:val="008656F6"/>
    <w:rsid w:val="00865910"/>
    <w:rsid w:val="00871436"/>
    <w:rsid w:val="0087226C"/>
    <w:rsid w:val="00874DBA"/>
    <w:rsid w:val="00874F68"/>
    <w:rsid w:val="008751B5"/>
    <w:rsid w:val="00875396"/>
    <w:rsid w:val="008770F7"/>
    <w:rsid w:val="00877B78"/>
    <w:rsid w:val="00877F41"/>
    <w:rsid w:val="00880875"/>
    <w:rsid w:val="00881BFF"/>
    <w:rsid w:val="00882189"/>
    <w:rsid w:val="008838A5"/>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BD"/>
    <w:rsid w:val="00897A2C"/>
    <w:rsid w:val="00897A9A"/>
    <w:rsid w:val="00897F4E"/>
    <w:rsid w:val="008A0068"/>
    <w:rsid w:val="008A01C8"/>
    <w:rsid w:val="008A1862"/>
    <w:rsid w:val="008A2296"/>
    <w:rsid w:val="008A3574"/>
    <w:rsid w:val="008A3A0E"/>
    <w:rsid w:val="008A3BBF"/>
    <w:rsid w:val="008A4089"/>
    <w:rsid w:val="008A44A9"/>
    <w:rsid w:val="008A4832"/>
    <w:rsid w:val="008A5A7B"/>
    <w:rsid w:val="008A5B90"/>
    <w:rsid w:val="008A5C15"/>
    <w:rsid w:val="008A6A80"/>
    <w:rsid w:val="008A733B"/>
    <w:rsid w:val="008A73C1"/>
    <w:rsid w:val="008A7F93"/>
    <w:rsid w:val="008B0626"/>
    <w:rsid w:val="008B0F1D"/>
    <w:rsid w:val="008B10E1"/>
    <w:rsid w:val="008B13B4"/>
    <w:rsid w:val="008B20FF"/>
    <w:rsid w:val="008B34AB"/>
    <w:rsid w:val="008B38C2"/>
    <w:rsid w:val="008B3FB9"/>
    <w:rsid w:val="008B486F"/>
    <w:rsid w:val="008B4BFD"/>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5A98"/>
    <w:rsid w:val="008C5E85"/>
    <w:rsid w:val="008C5E88"/>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170"/>
    <w:rsid w:val="008E53B1"/>
    <w:rsid w:val="008E5CBC"/>
    <w:rsid w:val="008E7A3B"/>
    <w:rsid w:val="008E7EB6"/>
    <w:rsid w:val="008F0C0F"/>
    <w:rsid w:val="008F2C9B"/>
    <w:rsid w:val="008F2D76"/>
    <w:rsid w:val="008F3AD4"/>
    <w:rsid w:val="008F40B1"/>
    <w:rsid w:val="008F4492"/>
    <w:rsid w:val="008F46D3"/>
    <w:rsid w:val="008F5182"/>
    <w:rsid w:val="008F61FC"/>
    <w:rsid w:val="00900323"/>
    <w:rsid w:val="00900A4E"/>
    <w:rsid w:val="00902FE0"/>
    <w:rsid w:val="0090316A"/>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47600"/>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344C"/>
    <w:rsid w:val="009738E4"/>
    <w:rsid w:val="00974496"/>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9B1"/>
    <w:rsid w:val="00994F9C"/>
    <w:rsid w:val="0099586A"/>
    <w:rsid w:val="009960F5"/>
    <w:rsid w:val="0099647E"/>
    <w:rsid w:val="00997653"/>
    <w:rsid w:val="00997EBB"/>
    <w:rsid w:val="009A0353"/>
    <w:rsid w:val="009A0487"/>
    <w:rsid w:val="009A364B"/>
    <w:rsid w:val="009A45E9"/>
    <w:rsid w:val="009A4D76"/>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D2B"/>
    <w:rsid w:val="009D3E28"/>
    <w:rsid w:val="009D509F"/>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03D7"/>
    <w:rsid w:val="00A01404"/>
    <w:rsid w:val="00A031BB"/>
    <w:rsid w:val="00A03C05"/>
    <w:rsid w:val="00A03C24"/>
    <w:rsid w:val="00A04C07"/>
    <w:rsid w:val="00A05AE1"/>
    <w:rsid w:val="00A05E81"/>
    <w:rsid w:val="00A05EEF"/>
    <w:rsid w:val="00A06AA2"/>
    <w:rsid w:val="00A07660"/>
    <w:rsid w:val="00A07721"/>
    <w:rsid w:val="00A07BBB"/>
    <w:rsid w:val="00A1026B"/>
    <w:rsid w:val="00A102F8"/>
    <w:rsid w:val="00A10CF8"/>
    <w:rsid w:val="00A114D5"/>
    <w:rsid w:val="00A11639"/>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424"/>
    <w:rsid w:val="00A71976"/>
    <w:rsid w:val="00A71C8A"/>
    <w:rsid w:val="00A721CA"/>
    <w:rsid w:val="00A72B31"/>
    <w:rsid w:val="00A743FD"/>
    <w:rsid w:val="00A74E14"/>
    <w:rsid w:val="00A74E49"/>
    <w:rsid w:val="00A75C0B"/>
    <w:rsid w:val="00A75E1E"/>
    <w:rsid w:val="00A761DE"/>
    <w:rsid w:val="00A76C20"/>
    <w:rsid w:val="00A80EBF"/>
    <w:rsid w:val="00A823A5"/>
    <w:rsid w:val="00A823CA"/>
    <w:rsid w:val="00A8370F"/>
    <w:rsid w:val="00A84033"/>
    <w:rsid w:val="00A84A19"/>
    <w:rsid w:val="00A84A20"/>
    <w:rsid w:val="00A854F1"/>
    <w:rsid w:val="00A86D87"/>
    <w:rsid w:val="00A91729"/>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768"/>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A90"/>
    <w:rsid w:val="00AC7D8C"/>
    <w:rsid w:val="00AD1AD8"/>
    <w:rsid w:val="00AD2375"/>
    <w:rsid w:val="00AD39AF"/>
    <w:rsid w:val="00AD46D7"/>
    <w:rsid w:val="00AD54FA"/>
    <w:rsid w:val="00AD79FA"/>
    <w:rsid w:val="00AE1019"/>
    <w:rsid w:val="00AE19CD"/>
    <w:rsid w:val="00AE2226"/>
    <w:rsid w:val="00AE3795"/>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729C"/>
    <w:rsid w:val="00B2010F"/>
    <w:rsid w:val="00B223FE"/>
    <w:rsid w:val="00B2283B"/>
    <w:rsid w:val="00B22AB0"/>
    <w:rsid w:val="00B22B7D"/>
    <w:rsid w:val="00B22BF0"/>
    <w:rsid w:val="00B2358E"/>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991"/>
    <w:rsid w:val="00B70E51"/>
    <w:rsid w:val="00B71444"/>
    <w:rsid w:val="00B71B82"/>
    <w:rsid w:val="00B73727"/>
    <w:rsid w:val="00B74C31"/>
    <w:rsid w:val="00B75A30"/>
    <w:rsid w:val="00B75C9B"/>
    <w:rsid w:val="00B75D11"/>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86A6F"/>
    <w:rsid w:val="00B877F7"/>
    <w:rsid w:val="00B906D7"/>
    <w:rsid w:val="00B91510"/>
    <w:rsid w:val="00B91686"/>
    <w:rsid w:val="00B92A92"/>
    <w:rsid w:val="00B935F9"/>
    <w:rsid w:val="00B9373E"/>
    <w:rsid w:val="00B94BC0"/>
    <w:rsid w:val="00B969BB"/>
    <w:rsid w:val="00B97871"/>
    <w:rsid w:val="00B97953"/>
    <w:rsid w:val="00BA07C4"/>
    <w:rsid w:val="00BA0A55"/>
    <w:rsid w:val="00BA0B71"/>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1507"/>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E0E3E"/>
    <w:rsid w:val="00BE3529"/>
    <w:rsid w:val="00BE47A0"/>
    <w:rsid w:val="00BE482E"/>
    <w:rsid w:val="00BE4AF7"/>
    <w:rsid w:val="00BE4D53"/>
    <w:rsid w:val="00BE5176"/>
    <w:rsid w:val="00BE6197"/>
    <w:rsid w:val="00BE65BE"/>
    <w:rsid w:val="00BE7018"/>
    <w:rsid w:val="00BE76C9"/>
    <w:rsid w:val="00BF1D28"/>
    <w:rsid w:val="00BF1DC9"/>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B92"/>
    <w:rsid w:val="00C20532"/>
    <w:rsid w:val="00C2216D"/>
    <w:rsid w:val="00C228C6"/>
    <w:rsid w:val="00C23007"/>
    <w:rsid w:val="00C231D7"/>
    <w:rsid w:val="00C2334D"/>
    <w:rsid w:val="00C23EDB"/>
    <w:rsid w:val="00C24A3F"/>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DA5"/>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BB1"/>
    <w:rsid w:val="00CA06AE"/>
    <w:rsid w:val="00CA3398"/>
    <w:rsid w:val="00CA45C3"/>
    <w:rsid w:val="00CA5AC2"/>
    <w:rsid w:val="00CA6896"/>
    <w:rsid w:val="00CA6C30"/>
    <w:rsid w:val="00CA6F5E"/>
    <w:rsid w:val="00CA7792"/>
    <w:rsid w:val="00CA782D"/>
    <w:rsid w:val="00CA7F42"/>
    <w:rsid w:val="00CB032E"/>
    <w:rsid w:val="00CB04CE"/>
    <w:rsid w:val="00CB0F61"/>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49"/>
    <w:rsid w:val="00D13D18"/>
    <w:rsid w:val="00D13D27"/>
    <w:rsid w:val="00D141DA"/>
    <w:rsid w:val="00D14A2A"/>
    <w:rsid w:val="00D15F02"/>
    <w:rsid w:val="00D161F7"/>
    <w:rsid w:val="00D1630F"/>
    <w:rsid w:val="00D164A1"/>
    <w:rsid w:val="00D16A6A"/>
    <w:rsid w:val="00D17A09"/>
    <w:rsid w:val="00D17F91"/>
    <w:rsid w:val="00D20602"/>
    <w:rsid w:val="00D20E78"/>
    <w:rsid w:val="00D20F71"/>
    <w:rsid w:val="00D2168C"/>
    <w:rsid w:val="00D21916"/>
    <w:rsid w:val="00D23689"/>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E66"/>
    <w:rsid w:val="00D50E86"/>
    <w:rsid w:val="00D5121E"/>
    <w:rsid w:val="00D520CC"/>
    <w:rsid w:val="00D5284C"/>
    <w:rsid w:val="00D52CF6"/>
    <w:rsid w:val="00D537B4"/>
    <w:rsid w:val="00D53C68"/>
    <w:rsid w:val="00D54299"/>
    <w:rsid w:val="00D548F7"/>
    <w:rsid w:val="00D54B9A"/>
    <w:rsid w:val="00D54BCD"/>
    <w:rsid w:val="00D54CAB"/>
    <w:rsid w:val="00D5596D"/>
    <w:rsid w:val="00D55C30"/>
    <w:rsid w:val="00D575B9"/>
    <w:rsid w:val="00D5793A"/>
    <w:rsid w:val="00D57E75"/>
    <w:rsid w:val="00D601B7"/>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5C92"/>
    <w:rsid w:val="00D85E26"/>
    <w:rsid w:val="00D85F18"/>
    <w:rsid w:val="00D861B6"/>
    <w:rsid w:val="00D873D1"/>
    <w:rsid w:val="00D87C43"/>
    <w:rsid w:val="00D87E2D"/>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FE4"/>
    <w:rsid w:val="00DC2018"/>
    <w:rsid w:val="00DC3656"/>
    <w:rsid w:val="00DC36A9"/>
    <w:rsid w:val="00DC39BA"/>
    <w:rsid w:val="00DC537D"/>
    <w:rsid w:val="00DC63FC"/>
    <w:rsid w:val="00DD0A33"/>
    <w:rsid w:val="00DD2089"/>
    <w:rsid w:val="00DD30CA"/>
    <w:rsid w:val="00DD3448"/>
    <w:rsid w:val="00DD4344"/>
    <w:rsid w:val="00DD48DB"/>
    <w:rsid w:val="00DD4AC6"/>
    <w:rsid w:val="00DD4F6F"/>
    <w:rsid w:val="00DD4F79"/>
    <w:rsid w:val="00DD5004"/>
    <w:rsid w:val="00DD7B78"/>
    <w:rsid w:val="00DE17B7"/>
    <w:rsid w:val="00DE2F4E"/>
    <w:rsid w:val="00DE3CF8"/>
    <w:rsid w:val="00DE5459"/>
    <w:rsid w:val="00DE57E4"/>
    <w:rsid w:val="00DE5E60"/>
    <w:rsid w:val="00DE74FF"/>
    <w:rsid w:val="00DF031C"/>
    <w:rsid w:val="00DF1446"/>
    <w:rsid w:val="00DF1ACD"/>
    <w:rsid w:val="00DF28BE"/>
    <w:rsid w:val="00DF2C4E"/>
    <w:rsid w:val="00DF3214"/>
    <w:rsid w:val="00DF3752"/>
    <w:rsid w:val="00DF4A8D"/>
    <w:rsid w:val="00DF531C"/>
    <w:rsid w:val="00DF57BB"/>
    <w:rsid w:val="00DF596E"/>
    <w:rsid w:val="00DF65FE"/>
    <w:rsid w:val="00DF7B39"/>
    <w:rsid w:val="00DF7D55"/>
    <w:rsid w:val="00DF7E56"/>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068EB"/>
    <w:rsid w:val="00E07B03"/>
    <w:rsid w:val="00E11957"/>
    <w:rsid w:val="00E11A48"/>
    <w:rsid w:val="00E12364"/>
    <w:rsid w:val="00E128EE"/>
    <w:rsid w:val="00E1292D"/>
    <w:rsid w:val="00E13F48"/>
    <w:rsid w:val="00E14194"/>
    <w:rsid w:val="00E1433E"/>
    <w:rsid w:val="00E14C0B"/>
    <w:rsid w:val="00E15089"/>
    <w:rsid w:val="00E16235"/>
    <w:rsid w:val="00E16E1C"/>
    <w:rsid w:val="00E17650"/>
    <w:rsid w:val="00E177C3"/>
    <w:rsid w:val="00E17F49"/>
    <w:rsid w:val="00E20038"/>
    <w:rsid w:val="00E236F9"/>
    <w:rsid w:val="00E23A0E"/>
    <w:rsid w:val="00E240B6"/>
    <w:rsid w:val="00E24537"/>
    <w:rsid w:val="00E24546"/>
    <w:rsid w:val="00E252B1"/>
    <w:rsid w:val="00E252DE"/>
    <w:rsid w:val="00E260B4"/>
    <w:rsid w:val="00E267E8"/>
    <w:rsid w:val="00E26DEA"/>
    <w:rsid w:val="00E27B44"/>
    <w:rsid w:val="00E30E46"/>
    <w:rsid w:val="00E32611"/>
    <w:rsid w:val="00E3419F"/>
    <w:rsid w:val="00E346E0"/>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67BE8"/>
    <w:rsid w:val="00E70FA8"/>
    <w:rsid w:val="00E71181"/>
    <w:rsid w:val="00E71810"/>
    <w:rsid w:val="00E71A56"/>
    <w:rsid w:val="00E72488"/>
    <w:rsid w:val="00E73087"/>
    <w:rsid w:val="00E730A5"/>
    <w:rsid w:val="00E74979"/>
    <w:rsid w:val="00E74DEA"/>
    <w:rsid w:val="00E7564A"/>
    <w:rsid w:val="00E7697E"/>
    <w:rsid w:val="00E76C8F"/>
    <w:rsid w:val="00E77D18"/>
    <w:rsid w:val="00E77F75"/>
    <w:rsid w:val="00E80D90"/>
    <w:rsid w:val="00E81591"/>
    <w:rsid w:val="00E81C29"/>
    <w:rsid w:val="00E82145"/>
    <w:rsid w:val="00E8254F"/>
    <w:rsid w:val="00E82D09"/>
    <w:rsid w:val="00E82FE6"/>
    <w:rsid w:val="00E8337D"/>
    <w:rsid w:val="00E84ACA"/>
    <w:rsid w:val="00E85AA5"/>
    <w:rsid w:val="00E85ADB"/>
    <w:rsid w:val="00E863B3"/>
    <w:rsid w:val="00E864D9"/>
    <w:rsid w:val="00E86BEF"/>
    <w:rsid w:val="00E900D6"/>
    <w:rsid w:val="00E903B3"/>
    <w:rsid w:val="00E90704"/>
    <w:rsid w:val="00E908CE"/>
    <w:rsid w:val="00E90B72"/>
    <w:rsid w:val="00E91629"/>
    <w:rsid w:val="00E916E7"/>
    <w:rsid w:val="00E9178A"/>
    <w:rsid w:val="00E91B59"/>
    <w:rsid w:val="00E923B9"/>
    <w:rsid w:val="00E92C08"/>
    <w:rsid w:val="00E92FB6"/>
    <w:rsid w:val="00E941DE"/>
    <w:rsid w:val="00E94366"/>
    <w:rsid w:val="00E94417"/>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2A88"/>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140A"/>
    <w:rsid w:val="00F03E86"/>
    <w:rsid w:val="00F046B0"/>
    <w:rsid w:val="00F04A74"/>
    <w:rsid w:val="00F04A9C"/>
    <w:rsid w:val="00F053F8"/>
    <w:rsid w:val="00F1030E"/>
    <w:rsid w:val="00F10EB5"/>
    <w:rsid w:val="00F114D9"/>
    <w:rsid w:val="00F1199F"/>
    <w:rsid w:val="00F11A16"/>
    <w:rsid w:val="00F1266E"/>
    <w:rsid w:val="00F129CB"/>
    <w:rsid w:val="00F1489E"/>
    <w:rsid w:val="00F14BAC"/>
    <w:rsid w:val="00F14D4A"/>
    <w:rsid w:val="00F14E81"/>
    <w:rsid w:val="00F158EF"/>
    <w:rsid w:val="00F1618F"/>
    <w:rsid w:val="00F163F3"/>
    <w:rsid w:val="00F164C5"/>
    <w:rsid w:val="00F1653E"/>
    <w:rsid w:val="00F17039"/>
    <w:rsid w:val="00F171AB"/>
    <w:rsid w:val="00F1768F"/>
    <w:rsid w:val="00F20945"/>
    <w:rsid w:val="00F2121F"/>
    <w:rsid w:val="00F21220"/>
    <w:rsid w:val="00F215B9"/>
    <w:rsid w:val="00F21D23"/>
    <w:rsid w:val="00F21DD8"/>
    <w:rsid w:val="00F22853"/>
    <w:rsid w:val="00F23665"/>
    <w:rsid w:val="00F240D6"/>
    <w:rsid w:val="00F25A3C"/>
    <w:rsid w:val="00F267C2"/>
    <w:rsid w:val="00F27901"/>
    <w:rsid w:val="00F301ED"/>
    <w:rsid w:val="00F30437"/>
    <w:rsid w:val="00F30EA3"/>
    <w:rsid w:val="00F311F7"/>
    <w:rsid w:val="00F312CE"/>
    <w:rsid w:val="00F31AFE"/>
    <w:rsid w:val="00F320E5"/>
    <w:rsid w:val="00F32209"/>
    <w:rsid w:val="00F3262C"/>
    <w:rsid w:val="00F32C75"/>
    <w:rsid w:val="00F3311A"/>
    <w:rsid w:val="00F33EDC"/>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45"/>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73E1"/>
    <w:rsid w:val="00FD07F7"/>
    <w:rsid w:val="00FD0D26"/>
    <w:rsid w:val="00FD159B"/>
    <w:rsid w:val="00FD18DD"/>
    <w:rsid w:val="00FD2042"/>
    <w:rsid w:val="00FD2E23"/>
    <w:rsid w:val="00FD30C4"/>
    <w:rsid w:val="00FD349C"/>
    <w:rsid w:val="00FD3CBE"/>
    <w:rsid w:val="00FD4336"/>
    <w:rsid w:val="00FD54D8"/>
    <w:rsid w:val="00FD5B5B"/>
    <w:rsid w:val="00FD5E64"/>
    <w:rsid w:val="00FD610A"/>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65228304"/>
  <w15:chartTrackingRefBased/>
  <w15:docId w15:val="{FC1B8F64-017A-41B2-BD9D-F2D6B07D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rsid w:val="00A71424"/>
    <w:rPr>
      <w:sz w:val="20"/>
      <w:szCs w:val="20"/>
    </w:rPr>
  </w:style>
  <w:style w:type="character" w:customStyle="1" w:styleId="FootnoteTextChar">
    <w:name w:val="Footnote Text Char"/>
    <w:basedOn w:val="DefaultParagraphFont"/>
    <w:link w:val="FootnoteText"/>
    <w:rsid w:val="00A71424"/>
  </w:style>
  <w:style w:type="character" w:styleId="FootnoteReference">
    <w:name w:val="footnote reference"/>
    <w:rsid w:val="00A71424"/>
    <w:rPr>
      <w:vertAlign w:val="superscript"/>
    </w:rPr>
  </w:style>
  <w:style w:type="paragraph" w:styleId="Header">
    <w:name w:val="header"/>
    <w:basedOn w:val="Normal"/>
    <w:link w:val="HeaderChar"/>
    <w:rsid w:val="00E252DE"/>
    <w:pPr>
      <w:tabs>
        <w:tab w:val="center" w:pos="4680"/>
        <w:tab w:val="right" w:pos="9360"/>
      </w:tabs>
    </w:pPr>
  </w:style>
  <w:style w:type="character" w:customStyle="1" w:styleId="HeaderChar">
    <w:name w:val="Header Char"/>
    <w:basedOn w:val="DefaultParagraphFont"/>
    <w:link w:val="Header"/>
    <w:rsid w:val="00E252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24040-DAED-4CFE-9AF8-D65846A4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Kumin, Daniel (MED)</dc:creator>
  <cp:keywords/>
  <cp:lastModifiedBy>LaPointe, Donald (MED)</cp:lastModifiedBy>
  <cp:revision>4</cp:revision>
  <cp:lastPrinted>2019-02-28T14:11:00Z</cp:lastPrinted>
  <dcterms:created xsi:type="dcterms:W3CDTF">2021-11-29T13:38:00Z</dcterms:created>
  <dcterms:modified xsi:type="dcterms:W3CDTF">2021-11-29T13:41:00Z</dcterms:modified>
</cp:coreProperties>
</file>