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F01" w:rsidRDefault="00343F01" w:rsidP="00241150">
      <w:pPr>
        <w:pStyle w:val="Heading1"/>
        <w:spacing w:before="240"/>
      </w:pPr>
      <w:bookmarkStart w:id="0" w:name="_Toc399248335"/>
      <w:bookmarkStart w:id="1" w:name="_Toc401324181"/>
      <w:bookmarkStart w:id="2" w:name="_Toc401324353"/>
      <w:r w:rsidRPr="00093ECC">
        <w:t xml:space="preserve">Edwin Analytics:  </w:t>
      </w:r>
      <w:r w:rsidR="00E66DD6">
        <w:t>Finance</w:t>
      </w:r>
      <w:bookmarkEnd w:id="0"/>
      <w:bookmarkEnd w:id="1"/>
      <w:bookmarkEnd w:id="2"/>
    </w:p>
    <w:p w:rsidR="000D53D8" w:rsidRPr="000D53D8" w:rsidRDefault="000D53D8" w:rsidP="000D53D8">
      <w:pPr>
        <w:rPr>
          <w:rFonts w:asciiTheme="majorHAnsi" w:eastAsiaTheme="majorEastAsia" w:hAnsiTheme="majorHAnsi" w:cstheme="majorBidi"/>
          <w:b/>
          <w:bCs/>
          <w:color w:val="365F91" w:themeColor="accent1" w:themeShade="BF"/>
          <w:sz w:val="28"/>
          <w:szCs w:val="28"/>
        </w:rPr>
      </w:pPr>
      <w:bookmarkStart w:id="3" w:name="OLE_LINK1"/>
      <w:bookmarkStart w:id="4" w:name="OLE_LINK2"/>
      <w:r w:rsidRPr="000D53D8">
        <w:rPr>
          <w:rFonts w:asciiTheme="majorHAnsi" w:eastAsiaTheme="majorEastAsia" w:hAnsiTheme="majorHAnsi" w:cstheme="majorBidi"/>
          <w:b/>
          <w:bCs/>
          <w:color w:val="365F91" w:themeColor="accent1" w:themeShade="BF"/>
          <w:sz w:val="28"/>
          <w:szCs w:val="28"/>
        </w:rPr>
        <w:t>How to use the Finance Cube – Part 1: Data Guide</w:t>
      </w:r>
    </w:p>
    <w:bookmarkEnd w:id="3"/>
    <w:bookmarkEnd w:id="4"/>
    <w:p w:rsidR="00241150" w:rsidRDefault="00D161BD" w:rsidP="00A977DD">
      <w:r>
        <w:t xml:space="preserve">An ad-hoc </w:t>
      </w:r>
      <w:r w:rsidR="007C440A">
        <w:t>“</w:t>
      </w:r>
      <w:r>
        <w:t>cube</w:t>
      </w:r>
      <w:r w:rsidR="007C440A">
        <w:t>”</w:t>
      </w:r>
      <w:r>
        <w:t xml:space="preserve"> is</w:t>
      </w:r>
      <w:r w:rsidR="00343F01" w:rsidRPr="00241150">
        <w:t xml:space="preserve"> available to provide insight</w:t>
      </w:r>
      <w:r w:rsidR="00E66DD6">
        <w:t xml:space="preserve"> into school and district finances</w:t>
      </w:r>
      <w:r w:rsidR="00813AF8">
        <w:t xml:space="preserve">, </w:t>
      </w:r>
      <w:r w:rsidR="00C3430B">
        <w:t xml:space="preserve">connecting financial information, student, teacher and school building data.  </w:t>
      </w:r>
      <w:r>
        <w:t xml:space="preserve">The cube goes a step beyond the five available reports by facilitating more in-depth and flexible querying allowing the user to tailor the query to his needs. The cube is </w:t>
      </w:r>
      <w:r w:rsidR="00241150" w:rsidRPr="00241150">
        <w:t xml:space="preserve">available to users with access to school and district aggregate reports within the </w:t>
      </w:r>
      <w:r w:rsidR="00B65A5E">
        <w:t>E</w:t>
      </w:r>
      <w:r w:rsidR="00241150" w:rsidRPr="00241150">
        <w:t xml:space="preserve">ducation </w:t>
      </w:r>
      <w:r w:rsidR="00B65A5E">
        <w:t>D</w:t>
      </w:r>
      <w:r w:rsidR="00241150" w:rsidRPr="00241150">
        <w:t xml:space="preserve">ata </w:t>
      </w:r>
      <w:r w:rsidR="00B65A5E">
        <w:t>W</w:t>
      </w:r>
      <w:r w:rsidR="00241150" w:rsidRPr="00241150">
        <w:t>arehouse</w:t>
      </w:r>
      <w:r w:rsidR="00B65A5E">
        <w:t xml:space="preserve"> (EDW)</w:t>
      </w:r>
      <w:r w:rsidR="00241150" w:rsidRPr="00241150">
        <w:t>.</w:t>
      </w:r>
    </w:p>
    <w:p w:rsidR="00DF6129" w:rsidRDefault="00CD0388" w:rsidP="00DF6129">
      <w:pPr>
        <w:rPr>
          <w:rFonts w:eastAsiaTheme="minorEastAsia"/>
          <w:b/>
          <w:bCs/>
          <w:caps/>
          <w:noProof/>
        </w:rPr>
      </w:pPr>
      <w:r>
        <w:fldChar w:fldCharType="begin"/>
      </w:r>
      <w:r w:rsidR="00DF6129">
        <w:instrText xml:space="preserve"> TOC \o "1-4" \h \z \u </w:instrText>
      </w:r>
      <w:r>
        <w:fldChar w:fldCharType="separate"/>
      </w:r>
    </w:p>
    <w:p w:rsidR="00DF6129" w:rsidRDefault="00CD0388">
      <w:pPr>
        <w:pStyle w:val="TOC2"/>
        <w:tabs>
          <w:tab w:val="right" w:leader="dot" w:pos="9350"/>
        </w:tabs>
        <w:rPr>
          <w:rFonts w:eastAsiaTheme="minorEastAsia"/>
          <w:smallCaps w:val="0"/>
          <w:noProof/>
          <w:sz w:val="22"/>
          <w:szCs w:val="22"/>
        </w:rPr>
      </w:pPr>
      <w:hyperlink w:anchor="_Toc401324354" w:history="1">
        <w:r w:rsidR="00DF6129" w:rsidRPr="00411ABA">
          <w:rPr>
            <w:rStyle w:val="Hyperlink"/>
            <w:noProof/>
          </w:rPr>
          <w:t>Accessing the Cube in Edwin Analytics</w:t>
        </w:r>
        <w:r w:rsidR="00DF6129">
          <w:rPr>
            <w:noProof/>
            <w:webHidden/>
          </w:rPr>
          <w:tab/>
        </w:r>
        <w:r>
          <w:rPr>
            <w:noProof/>
            <w:webHidden/>
          </w:rPr>
          <w:fldChar w:fldCharType="begin"/>
        </w:r>
        <w:r w:rsidR="00DF6129">
          <w:rPr>
            <w:noProof/>
            <w:webHidden/>
          </w:rPr>
          <w:instrText xml:space="preserve"> PAGEREF _Toc401324354 \h </w:instrText>
        </w:r>
        <w:r>
          <w:rPr>
            <w:noProof/>
            <w:webHidden/>
          </w:rPr>
        </w:r>
        <w:r>
          <w:rPr>
            <w:noProof/>
            <w:webHidden/>
          </w:rPr>
          <w:fldChar w:fldCharType="separate"/>
        </w:r>
        <w:r w:rsidR="00DF6129">
          <w:rPr>
            <w:noProof/>
            <w:webHidden/>
          </w:rPr>
          <w:t>1</w:t>
        </w:r>
        <w:r>
          <w:rPr>
            <w:noProof/>
            <w:webHidden/>
          </w:rPr>
          <w:fldChar w:fldCharType="end"/>
        </w:r>
      </w:hyperlink>
    </w:p>
    <w:p w:rsidR="00DF6129" w:rsidRDefault="00CD0388">
      <w:pPr>
        <w:pStyle w:val="TOC2"/>
        <w:tabs>
          <w:tab w:val="right" w:leader="dot" w:pos="9350"/>
        </w:tabs>
        <w:rPr>
          <w:rFonts w:eastAsiaTheme="minorEastAsia"/>
          <w:smallCaps w:val="0"/>
          <w:noProof/>
          <w:sz w:val="22"/>
          <w:szCs w:val="22"/>
        </w:rPr>
      </w:pPr>
      <w:hyperlink w:anchor="_Toc401324355" w:history="1">
        <w:r w:rsidR="00DF6129" w:rsidRPr="00411ABA">
          <w:rPr>
            <w:rStyle w:val="Hyperlink"/>
            <w:noProof/>
          </w:rPr>
          <w:t>Cube Structure</w:t>
        </w:r>
        <w:r w:rsidR="00DF6129">
          <w:rPr>
            <w:noProof/>
            <w:webHidden/>
          </w:rPr>
          <w:tab/>
        </w:r>
        <w:r>
          <w:rPr>
            <w:noProof/>
            <w:webHidden/>
          </w:rPr>
          <w:fldChar w:fldCharType="begin"/>
        </w:r>
        <w:r w:rsidR="00DF6129">
          <w:rPr>
            <w:noProof/>
            <w:webHidden/>
          </w:rPr>
          <w:instrText xml:space="preserve"> PAGEREF _Toc401324355 \h </w:instrText>
        </w:r>
        <w:r>
          <w:rPr>
            <w:noProof/>
            <w:webHidden/>
          </w:rPr>
        </w:r>
        <w:r>
          <w:rPr>
            <w:noProof/>
            <w:webHidden/>
          </w:rPr>
          <w:fldChar w:fldCharType="separate"/>
        </w:r>
        <w:r w:rsidR="00DF6129">
          <w:rPr>
            <w:noProof/>
            <w:webHidden/>
          </w:rPr>
          <w:t>3</w:t>
        </w:r>
        <w:r>
          <w:rPr>
            <w:noProof/>
            <w:webHidden/>
          </w:rPr>
          <w:fldChar w:fldCharType="end"/>
        </w:r>
      </w:hyperlink>
    </w:p>
    <w:p w:rsidR="00DF6129" w:rsidRDefault="00CD0388">
      <w:pPr>
        <w:pStyle w:val="TOC3"/>
        <w:tabs>
          <w:tab w:val="right" w:leader="dot" w:pos="9350"/>
        </w:tabs>
        <w:rPr>
          <w:rFonts w:eastAsiaTheme="minorEastAsia"/>
          <w:i w:val="0"/>
          <w:iCs w:val="0"/>
          <w:noProof/>
          <w:sz w:val="22"/>
          <w:szCs w:val="22"/>
        </w:rPr>
      </w:pPr>
      <w:hyperlink w:anchor="_Toc401324356" w:history="1">
        <w:r w:rsidR="00DF6129" w:rsidRPr="00411ABA">
          <w:rPr>
            <w:rStyle w:val="Hyperlink"/>
            <w:noProof/>
          </w:rPr>
          <w:t>Dimensions</w:t>
        </w:r>
        <w:r w:rsidR="00DF6129">
          <w:rPr>
            <w:noProof/>
            <w:webHidden/>
          </w:rPr>
          <w:tab/>
        </w:r>
        <w:r>
          <w:rPr>
            <w:noProof/>
            <w:webHidden/>
          </w:rPr>
          <w:fldChar w:fldCharType="begin"/>
        </w:r>
        <w:r w:rsidR="00DF6129">
          <w:rPr>
            <w:noProof/>
            <w:webHidden/>
          </w:rPr>
          <w:instrText xml:space="preserve"> PAGEREF _Toc401324356 \h </w:instrText>
        </w:r>
        <w:r>
          <w:rPr>
            <w:noProof/>
            <w:webHidden/>
          </w:rPr>
        </w:r>
        <w:r>
          <w:rPr>
            <w:noProof/>
            <w:webHidden/>
          </w:rPr>
          <w:fldChar w:fldCharType="separate"/>
        </w:r>
        <w:r w:rsidR="00DF6129">
          <w:rPr>
            <w:noProof/>
            <w:webHidden/>
          </w:rPr>
          <w:t>3</w:t>
        </w:r>
        <w:r>
          <w:rPr>
            <w:noProof/>
            <w:webHidden/>
          </w:rPr>
          <w:fldChar w:fldCharType="end"/>
        </w:r>
      </w:hyperlink>
    </w:p>
    <w:p w:rsidR="00DF6129" w:rsidRDefault="00CD0388">
      <w:pPr>
        <w:pStyle w:val="TOC4"/>
        <w:tabs>
          <w:tab w:val="right" w:leader="dot" w:pos="9350"/>
        </w:tabs>
        <w:rPr>
          <w:rFonts w:eastAsiaTheme="minorEastAsia"/>
          <w:noProof/>
          <w:sz w:val="22"/>
          <w:szCs w:val="22"/>
        </w:rPr>
      </w:pPr>
      <w:hyperlink w:anchor="_Toc401324357" w:history="1">
        <w:r w:rsidR="00DF6129" w:rsidRPr="00411ABA">
          <w:rPr>
            <w:rStyle w:val="Hyperlink"/>
            <w:noProof/>
          </w:rPr>
          <w:t>Overview</w:t>
        </w:r>
        <w:r w:rsidR="00DF6129">
          <w:rPr>
            <w:noProof/>
            <w:webHidden/>
          </w:rPr>
          <w:tab/>
        </w:r>
        <w:r>
          <w:rPr>
            <w:noProof/>
            <w:webHidden/>
          </w:rPr>
          <w:fldChar w:fldCharType="begin"/>
        </w:r>
        <w:r w:rsidR="00DF6129">
          <w:rPr>
            <w:noProof/>
            <w:webHidden/>
          </w:rPr>
          <w:instrText xml:space="preserve"> PAGEREF _Toc401324357 \h </w:instrText>
        </w:r>
        <w:r>
          <w:rPr>
            <w:noProof/>
            <w:webHidden/>
          </w:rPr>
        </w:r>
        <w:r>
          <w:rPr>
            <w:noProof/>
            <w:webHidden/>
          </w:rPr>
          <w:fldChar w:fldCharType="separate"/>
        </w:r>
        <w:r w:rsidR="00DF6129">
          <w:rPr>
            <w:noProof/>
            <w:webHidden/>
          </w:rPr>
          <w:t>3</w:t>
        </w:r>
        <w:r>
          <w:rPr>
            <w:noProof/>
            <w:webHidden/>
          </w:rPr>
          <w:fldChar w:fldCharType="end"/>
        </w:r>
      </w:hyperlink>
    </w:p>
    <w:p w:rsidR="00DF6129" w:rsidRDefault="00CD0388">
      <w:pPr>
        <w:pStyle w:val="TOC4"/>
        <w:tabs>
          <w:tab w:val="right" w:leader="dot" w:pos="9350"/>
        </w:tabs>
        <w:rPr>
          <w:rFonts w:eastAsiaTheme="minorEastAsia"/>
          <w:noProof/>
          <w:sz w:val="22"/>
          <w:szCs w:val="22"/>
        </w:rPr>
      </w:pPr>
      <w:hyperlink w:anchor="_Toc401324358" w:history="1">
        <w:r w:rsidR="00DF6129" w:rsidRPr="00411ABA">
          <w:rPr>
            <w:rStyle w:val="Hyperlink"/>
            <w:noProof/>
          </w:rPr>
          <w:t>Dimensions in the Finance Cube</w:t>
        </w:r>
        <w:r w:rsidR="00DF6129">
          <w:rPr>
            <w:noProof/>
            <w:webHidden/>
          </w:rPr>
          <w:tab/>
        </w:r>
        <w:r>
          <w:rPr>
            <w:noProof/>
            <w:webHidden/>
          </w:rPr>
          <w:fldChar w:fldCharType="begin"/>
        </w:r>
        <w:r w:rsidR="00DF6129">
          <w:rPr>
            <w:noProof/>
            <w:webHidden/>
          </w:rPr>
          <w:instrText xml:space="preserve"> PAGEREF _Toc401324358 \h </w:instrText>
        </w:r>
        <w:r>
          <w:rPr>
            <w:noProof/>
            <w:webHidden/>
          </w:rPr>
        </w:r>
        <w:r>
          <w:rPr>
            <w:noProof/>
            <w:webHidden/>
          </w:rPr>
          <w:fldChar w:fldCharType="separate"/>
        </w:r>
        <w:r w:rsidR="00DF6129">
          <w:rPr>
            <w:noProof/>
            <w:webHidden/>
          </w:rPr>
          <w:t>5</w:t>
        </w:r>
        <w:r>
          <w:rPr>
            <w:noProof/>
            <w:webHidden/>
          </w:rPr>
          <w:fldChar w:fldCharType="end"/>
        </w:r>
      </w:hyperlink>
    </w:p>
    <w:p w:rsidR="00DF6129" w:rsidRDefault="00CD0388">
      <w:pPr>
        <w:pStyle w:val="TOC3"/>
        <w:tabs>
          <w:tab w:val="right" w:leader="dot" w:pos="9350"/>
        </w:tabs>
        <w:rPr>
          <w:rFonts w:eastAsiaTheme="minorEastAsia"/>
          <w:i w:val="0"/>
          <w:iCs w:val="0"/>
          <w:noProof/>
          <w:sz w:val="22"/>
          <w:szCs w:val="22"/>
        </w:rPr>
      </w:pPr>
      <w:hyperlink w:anchor="_Toc401324359" w:history="1">
        <w:r w:rsidR="00DF6129" w:rsidRPr="00411ABA">
          <w:rPr>
            <w:rStyle w:val="Hyperlink"/>
            <w:noProof/>
          </w:rPr>
          <w:t>Measures</w:t>
        </w:r>
        <w:r w:rsidR="00DF6129">
          <w:rPr>
            <w:noProof/>
            <w:webHidden/>
          </w:rPr>
          <w:tab/>
        </w:r>
        <w:r>
          <w:rPr>
            <w:noProof/>
            <w:webHidden/>
          </w:rPr>
          <w:fldChar w:fldCharType="begin"/>
        </w:r>
        <w:r w:rsidR="00DF6129">
          <w:rPr>
            <w:noProof/>
            <w:webHidden/>
          </w:rPr>
          <w:instrText xml:space="preserve"> PAGEREF _Toc401324359 \h </w:instrText>
        </w:r>
        <w:r>
          <w:rPr>
            <w:noProof/>
            <w:webHidden/>
          </w:rPr>
        </w:r>
        <w:r>
          <w:rPr>
            <w:noProof/>
            <w:webHidden/>
          </w:rPr>
          <w:fldChar w:fldCharType="separate"/>
        </w:r>
        <w:r w:rsidR="00DF6129">
          <w:rPr>
            <w:noProof/>
            <w:webHidden/>
          </w:rPr>
          <w:t>16</w:t>
        </w:r>
        <w:r>
          <w:rPr>
            <w:noProof/>
            <w:webHidden/>
          </w:rPr>
          <w:fldChar w:fldCharType="end"/>
        </w:r>
      </w:hyperlink>
    </w:p>
    <w:p w:rsidR="00DF6129" w:rsidRDefault="00CD0388">
      <w:pPr>
        <w:pStyle w:val="TOC4"/>
        <w:tabs>
          <w:tab w:val="right" w:leader="dot" w:pos="9350"/>
        </w:tabs>
        <w:rPr>
          <w:rFonts w:eastAsiaTheme="minorEastAsia"/>
          <w:noProof/>
          <w:sz w:val="22"/>
          <w:szCs w:val="22"/>
        </w:rPr>
      </w:pPr>
      <w:hyperlink w:anchor="_Toc401324360" w:history="1">
        <w:r w:rsidR="00DF6129" w:rsidRPr="00411ABA">
          <w:rPr>
            <w:rStyle w:val="Hyperlink"/>
            <w:noProof/>
          </w:rPr>
          <w:t>Overview</w:t>
        </w:r>
        <w:r w:rsidR="00DF6129">
          <w:rPr>
            <w:noProof/>
            <w:webHidden/>
          </w:rPr>
          <w:tab/>
        </w:r>
        <w:r>
          <w:rPr>
            <w:noProof/>
            <w:webHidden/>
          </w:rPr>
          <w:fldChar w:fldCharType="begin"/>
        </w:r>
        <w:r w:rsidR="00DF6129">
          <w:rPr>
            <w:noProof/>
            <w:webHidden/>
          </w:rPr>
          <w:instrText xml:space="preserve"> PAGEREF _Toc401324360 \h </w:instrText>
        </w:r>
        <w:r>
          <w:rPr>
            <w:noProof/>
            <w:webHidden/>
          </w:rPr>
        </w:r>
        <w:r>
          <w:rPr>
            <w:noProof/>
            <w:webHidden/>
          </w:rPr>
          <w:fldChar w:fldCharType="separate"/>
        </w:r>
        <w:r w:rsidR="00DF6129">
          <w:rPr>
            <w:noProof/>
            <w:webHidden/>
          </w:rPr>
          <w:t>16</w:t>
        </w:r>
        <w:r>
          <w:rPr>
            <w:noProof/>
            <w:webHidden/>
          </w:rPr>
          <w:fldChar w:fldCharType="end"/>
        </w:r>
      </w:hyperlink>
    </w:p>
    <w:p w:rsidR="00DF6129" w:rsidRDefault="00CD0388">
      <w:pPr>
        <w:pStyle w:val="TOC4"/>
        <w:tabs>
          <w:tab w:val="right" w:leader="dot" w:pos="9350"/>
        </w:tabs>
        <w:rPr>
          <w:rFonts w:eastAsiaTheme="minorEastAsia"/>
          <w:noProof/>
          <w:sz w:val="22"/>
          <w:szCs w:val="22"/>
        </w:rPr>
      </w:pPr>
      <w:hyperlink w:anchor="_Toc401324361" w:history="1">
        <w:r w:rsidR="00DF6129" w:rsidRPr="00411ABA">
          <w:rPr>
            <w:rStyle w:val="Hyperlink"/>
            <w:noProof/>
          </w:rPr>
          <w:t>Measures in the Finance Cube</w:t>
        </w:r>
        <w:r w:rsidR="00DF6129">
          <w:rPr>
            <w:noProof/>
            <w:webHidden/>
          </w:rPr>
          <w:tab/>
        </w:r>
        <w:r>
          <w:rPr>
            <w:noProof/>
            <w:webHidden/>
          </w:rPr>
          <w:fldChar w:fldCharType="begin"/>
        </w:r>
        <w:r w:rsidR="00DF6129">
          <w:rPr>
            <w:noProof/>
            <w:webHidden/>
          </w:rPr>
          <w:instrText xml:space="preserve"> PAGEREF _Toc401324361 \h </w:instrText>
        </w:r>
        <w:r>
          <w:rPr>
            <w:noProof/>
            <w:webHidden/>
          </w:rPr>
        </w:r>
        <w:r>
          <w:rPr>
            <w:noProof/>
            <w:webHidden/>
          </w:rPr>
          <w:fldChar w:fldCharType="separate"/>
        </w:r>
        <w:r w:rsidR="00DF6129">
          <w:rPr>
            <w:noProof/>
            <w:webHidden/>
          </w:rPr>
          <w:t>17</w:t>
        </w:r>
        <w:r>
          <w:rPr>
            <w:noProof/>
            <w:webHidden/>
          </w:rPr>
          <w:fldChar w:fldCharType="end"/>
        </w:r>
      </w:hyperlink>
    </w:p>
    <w:p w:rsidR="00DF6129" w:rsidRDefault="00CD0388" w:rsidP="00A977DD">
      <w:r>
        <w:fldChar w:fldCharType="end"/>
      </w:r>
    </w:p>
    <w:p w:rsidR="00D161BD" w:rsidRDefault="00D161BD" w:rsidP="00D161BD">
      <w:pPr>
        <w:pStyle w:val="Heading2"/>
      </w:pPr>
      <w:bookmarkStart w:id="5" w:name="_Toc399248336"/>
      <w:bookmarkStart w:id="6" w:name="_Toc401324182"/>
      <w:bookmarkStart w:id="7" w:name="_Toc401324354"/>
      <w:r>
        <w:t>Accessing the Cube in Edwin Analytics</w:t>
      </w:r>
      <w:bookmarkEnd w:id="5"/>
      <w:bookmarkEnd w:id="6"/>
      <w:bookmarkEnd w:id="7"/>
    </w:p>
    <w:p w:rsidR="00ED12F5" w:rsidRDefault="00ED12F5" w:rsidP="00ED12F5">
      <w:r>
        <w:t>Log-in to the ESE Security Portal (</w:t>
      </w:r>
      <w:hyperlink r:id="rId8" w:history="1">
        <w:r w:rsidRPr="00352CD7">
          <w:rPr>
            <w:rStyle w:val="Hyperlink"/>
          </w:rPr>
          <w:t>https://gateway.edu.state.ma.us</w:t>
        </w:r>
      </w:hyperlink>
      <w:r>
        <w:t xml:space="preserve">).  Select Edwin Analytics from the main page.  Select District, and then Finance.  Under Multi-Dimensional Analysis, select Finance Cube (circled in green in </w:t>
      </w:r>
      <w:r w:rsidR="00CD0388">
        <w:fldChar w:fldCharType="begin"/>
      </w:r>
      <w:r w:rsidR="00135528">
        <w:instrText xml:space="preserve"> REF _Ref397513897 \h </w:instrText>
      </w:r>
      <w:r w:rsidR="00CD0388">
        <w:fldChar w:fldCharType="separate"/>
      </w:r>
      <w:r w:rsidR="00160289">
        <w:t xml:space="preserve">Figure </w:t>
      </w:r>
      <w:r w:rsidR="00160289">
        <w:rPr>
          <w:noProof/>
        </w:rPr>
        <w:t>1</w:t>
      </w:r>
      <w:r w:rsidR="00CD0388">
        <w:fldChar w:fldCharType="end"/>
      </w:r>
      <w:r>
        <w:t xml:space="preserve">).  A new tab will open in your browser. </w:t>
      </w:r>
    </w:p>
    <w:p w:rsidR="00ED12F5" w:rsidRPr="00ED12F5" w:rsidRDefault="00ED12F5" w:rsidP="00ED12F5"/>
    <w:p w:rsidR="00ED12F5" w:rsidRDefault="00ED12F5" w:rsidP="00ED12F5">
      <w:pPr>
        <w:pStyle w:val="Caption"/>
        <w:keepNext/>
      </w:pPr>
      <w:bookmarkStart w:id="8" w:name="_Ref397513897"/>
      <w:r>
        <w:t xml:space="preserve">Figure </w:t>
      </w:r>
      <w:fldSimple w:instr=" SEQ Figure \* ARABIC ">
        <w:r w:rsidR="00160289">
          <w:rPr>
            <w:noProof/>
          </w:rPr>
          <w:t>1</w:t>
        </w:r>
      </w:fldSimple>
      <w:bookmarkEnd w:id="8"/>
    </w:p>
    <w:p w:rsidR="00D161BD" w:rsidRDefault="00CD0388" w:rsidP="00D161BD">
      <w:r>
        <w:rPr>
          <w:noProof/>
        </w:rPr>
        <w:pict>
          <v:oval id="_x0000_s1026" style="position:absolute;margin-left:100.5pt;margin-top:249.25pt;width:44.25pt;height:15pt;z-index:251658240" filled="f" fillcolor="white [3201]" strokecolor="#00b050" strokeweight="2.5pt">
            <v:shadow color="#868686"/>
          </v:oval>
        </w:pict>
      </w:r>
      <w:r w:rsidR="00D161BD">
        <w:rPr>
          <w:noProof/>
        </w:rPr>
        <w:drawing>
          <wp:inline distT="0" distB="0" distL="0" distR="0">
            <wp:extent cx="4429125" cy="3367570"/>
            <wp:effectExtent l="19050" t="19050" r="28575" b="23330"/>
            <wp:docPr id="1" name="Picture 1" descr="Screenshot of the Finance reports mai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428727" cy="3367267"/>
                    </a:xfrm>
                    <a:prstGeom prst="rect">
                      <a:avLst/>
                    </a:prstGeom>
                    <a:noFill/>
                    <a:ln w="9525">
                      <a:solidFill>
                        <a:schemeClr val="accent1"/>
                      </a:solidFill>
                      <a:miter lim="800000"/>
                      <a:headEnd/>
                      <a:tailEnd/>
                    </a:ln>
                  </pic:spPr>
                </pic:pic>
              </a:graphicData>
            </a:graphic>
          </wp:inline>
        </w:drawing>
      </w:r>
    </w:p>
    <w:p w:rsidR="00ED12F5" w:rsidRDefault="00ED12F5" w:rsidP="00D161BD"/>
    <w:p w:rsidR="00ED12F5" w:rsidRDefault="00ED12F5" w:rsidP="00ED12F5">
      <w:pPr>
        <w:pStyle w:val="Caption"/>
        <w:keepNext/>
      </w:pPr>
      <w:r>
        <w:lastRenderedPageBreak/>
        <w:t xml:space="preserve">Figure </w:t>
      </w:r>
      <w:fldSimple w:instr=" SEQ Figure \* ARABIC ">
        <w:r w:rsidR="00160289">
          <w:rPr>
            <w:noProof/>
          </w:rPr>
          <w:t>2</w:t>
        </w:r>
      </w:fldSimple>
    </w:p>
    <w:p w:rsidR="00ED12F5" w:rsidRDefault="00ED12F5" w:rsidP="00D161BD">
      <w:pPr>
        <w:pStyle w:val="Heading2"/>
      </w:pPr>
      <w:r>
        <w:rPr>
          <w:b w:val="0"/>
          <w:bCs w:val="0"/>
          <w:noProof/>
        </w:rPr>
        <w:drawing>
          <wp:inline distT="0" distB="0" distL="0" distR="0">
            <wp:extent cx="4038600" cy="1320800"/>
            <wp:effectExtent l="19050" t="19050" r="19050" b="12700"/>
            <wp:docPr id="2" name="Picture 4" descr="Screenshot of the Finance Cubes mai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4038600" cy="1320800"/>
                    </a:xfrm>
                    <a:prstGeom prst="rect">
                      <a:avLst/>
                    </a:prstGeom>
                    <a:noFill/>
                    <a:ln w="9525">
                      <a:solidFill>
                        <a:schemeClr val="accent1"/>
                      </a:solidFill>
                      <a:miter lim="800000"/>
                      <a:headEnd/>
                      <a:tailEnd/>
                    </a:ln>
                  </pic:spPr>
                </pic:pic>
              </a:graphicData>
            </a:graphic>
          </wp:inline>
        </w:drawing>
      </w:r>
    </w:p>
    <w:p w:rsidR="00856538" w:rsidRDefault="00856538" w:rsidP="00D161BD">
      <w:pPr>
        <w:pStyle w:val="Heading2"/>
        <w:sectPr w:rsidR="00856538" w:rsidSect="00856538">
          <w:headerReference w:type="default" r:id="rId11"/>
          <w:footerReference w:type="default" r:id="rId12"/>
          <w:type w:val="continuous"/>
          <w:pgSz w:w="12240" w:h="15840"/>
          <w:pgMar w:top="1440" w:right="1440" w:bottom="810" w:left="1440" w:header="288" w:footer="235" w:gutter="0"/>
          <w:cols w:space="720"/>
          <w:docGrid w:linePitch="360"/>
        </w:sectPr>
      </w:pPr>
    </w:p>
    <w:p w:rsidR="00D161BD" w:rsidRDefault="00D161BD" w:rsidP="00D161BD">
      <w:pPr>
        <w:pStyle w:val="Heading2"/>
      </w:pPr>
      <w:bookmarkStart w:id="9" w:name="_Toc399248337"/>
      <w:bookmarkStart w:id="10" w:name="_Toc401324183"/>
      <w:bookmarkStart w:id="11" w:name="_Toc401324355"/>
      <w:r>
        <w:lastRenderedPageBreak/>
        <w:t>Cube Structure</w:t>
      </w:r>
      <w:bookmarkEnd w:id="9"/>
      <w:bookmarkEnd w:id="10"/>
      <w:bookmarkEnd w:id="11"/>
    </w:p>
    <w:p w:rsidR="00D93F3B" w:rsidRDefault="00D93F3B" w:rsidP="00D93F3B">
      <w:r>
        <w:t xml:space="preserve">If you’ve used pivot tables in Microsoft Excel, the cube interface </w:t>
      </w:r>
      <w:r w:rsidR="00AF6724">
        <w:t xml:space="preserve">should look </w:t>
      </w:r>
      <w:r>
        <w:t xml:space="preserve">pretty familiar.  The viewing pane on the left (outlined in </w:t>
      </w:r>
      <w:r w:rsidRPr="005F3E54">
        <w:rPr>
          <w:color w:val="FF0000"/>
        </w:rPr>
        <w:t>red</w:t>
      </w:r>
      <w:r>
        <w:t xml:space="preserve"> </w:t>
      </w:r>
      <w:proofErr w:type="spellStart"/>
      <w:r>
        <w:t>in</w:t>
      </w:r>
      <w:proofErr w:type="spellEnd"/>
      <w:r w:rsidR="00135528">
        <w:t xml:space="preserve"> </w:t>
      </w:r>
      <w:r w:rsidR="00CD0388">
        <w:fldChar w:fldCharType="begin"/>
      </w:r>
      <w:r w:rsidR="00135528">
        <w:instrText xml:space="preserve"> REF _Ref397513923 \h </w:instrText>
      </w:r>
      <w:r w:rsidR="00CD0388">
        <w:fldChar w:fldCharType="separate"/>
      </w:r>
      <w:r w:rsidR="00160289">
        <w:t xml:space="preserve">Figure </w:t>
      </w:r>
      <w:r w:rsidR="00160289">
        <w:rPr>
          <w:noProof/>
        </w:rPr>
        <w:t>3</w:t>
      </w:r>
      <w:r w:rsidR="00CD0388">
        <w:fldChar w:fldCharType="end"/>
      </w:r>
      <w:r>
        <w:t xml:space="preserve">) contains the </w:t>
      </w:r>
      <w:r w:rsidRPr="00AF6724">
        <w:rPr>
          <w:u w:val="single"/>
        </w:rPr>
        <w:t>dimensions</w:t>
      </w:r>
      <w:r>
        <w:t xml:space="preserve"> and </w:t>
      </w:r>
      <w:r w:rsidRPr="00AF6724">
        <w:rPr>
          <w:u w:val="single"/>
        </w:rPr>
        <w:t xml:space="preserve">measures </w:t>
      </w:r>
      <w:r>
        <w:t xml:space="preserve">available for use in the cube.  </w:t>
      </w:r>
      <w:r w:rsidR="007619B5">
        <w:t xml:space="preserve">They can be dragged and dropped into the crosstab (outlined in </w:t>
      </w:r>
      <w:r w:rsidR="007619B5" w:rsidRPr="005F3E54">
        <w:rPr>
          <w:color w:val="92D050"/>
        </w:rPr>
        <w:t>green</w:t>
      </w:r>
      <w:r w:rsidR="007619B5">
        <w:t xml:space="preserve"> in </w:t>
      </w:r>
      <w:r w:rsidR="00CD0388">
        <w:fldChar w:fldCharType="begin"/>
      </w:r>
      <w:r w:rsidR="00135528">
        <w:instrText xml:space="preserve"> REF _Ref397513923 \h </w:instrText>
      </w:r>
      <w:r w:rsidR="00CD0388">
        <w:fldChar w:fldCharType="separate"/>
      </w:r>
      <w:r w:rsidR="00160289">
        <w:t xml:space="preserve">Figure </w:t>
      </w:r>
      <w:r w:rsidR="00160289">
        <w:rPr>
          <w:noProof/>
        </w:rPr>
        <w:t>3</w:t>
      </w:r>
      <w:r w:rsidR="00CD0388">
        <w:fldChar w:fldCharType="end"/>
      </w:r>
      <w:r w:rsidR="007619B5">
        <w:t>).</w:t>
      </w:r>
      <w:r w:rsidR="00942B99">
        <w:t xml:space="preserve">  The crosstab lets you compare and contrast values between or across items and must include at least two dimensions (one in the Rows section and one in the Columns section) and one measure.</w:t>
      </w:r>
    </w:p>
    <w:p w:rsidR="005F3E54" w:rsidRDefault="005F3E54" w:rsidP="00D93F3B"/>
    <w:p w:rsidR="00D93F3B" w:rsidRDefault="00D93F3B" w:rsidP="00D93F3B">
      <w:pPr>
        <w:pStyle w:val="Caption"/>
        <w:keepNext/>
      </w:pPr>
      <w:bookmarkStart w:id="12" w:name="_Ref397513923"/>
      <w:r>
        <w:t xml:space="preserve">Figure </w:t>
      </w:r>
      <w:fldSimple w:instr=" SEQ Figure \* ARABIC ">
        <w:r w:rsidR="00160289">
          <w:rPr>
            <w:noProof/>
          </w:rPr>
          <w:t>3</w:t>
        </w:r>
      </w:fldSimple>
      <w:bookmarkEnd w:id="12"/>
    </w:p>
    <w:p w:rsidR="00D93F3B" w:rsidRPr="00D93F3B" w:rsidRDefault="00CD0388" w:rsidP="00D93F3B">
      <w:r>
        <w:rPr>
          <w:noProof/>
        </w:rPr>
        <w:pict>
          <v:rect id="_x0000_s1029" style="position:absolute;margin-left:86.25pt;margin-top:42pt;width:382.5pt;height:303.75pt;z-index:251663360" filled="f" strokecolor="#92d050" strokeweight="2pt"/>
        </w:pict>
      </w:r>
      <w:r>
        <w:rPr>
          <w:noProof/>
        </w:rPr>
        <w:pict>
          <v:rect id="_x0000_s1027" style="position:absolute;margin-left:4.5pt;margin-top:42pt;width:78pt;height:303.75pt;z-index:251659264" filled="f" strokecolor="red" strokeweight="2pt"/>
        </w:pict>
      </w:r>
      <w:r w:rsidR="00D93F3B">
        <w:rPr>
          <w:noProof/>
        </w:rPr>
        <w:drawing>
          <wp:inline distT="0" distB="0" distL="0" distR="0">
            <wp:extent cx="5943600" cy="4581331"/>
            <wp:effectExtent l="19050" t="0" r="0" b="0"/>
            <wp:docPr id="7" name="Picture 7" descr="Screenshot of the Blank View Analysis in the c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5943600" cy="4581331"/>
                    </a:xfrm>
                    <a:prstGeom prst="rect">
                      <a:avLst/>
                    </a:prstGeom>
                    <a:noFill/>
                    <a:ln w="9525">
                      <a:noFill/>
                      <a:miter lim="800000"/>
                      <a:headEnd/>
                      <a:tailEnd/>
                    </a:ln>
                  </pic:spPr>
                </pic:pic>
              </a:graphicData>
            </a:graphic>
          </wp:inline>
        </w:drawing>
      </w:r>
    </w:p>
    <w:p w:rsidR="00D161BD" w:rsidRDefault="00D161BD" w:rsidP="00D161BD">
      <w:pPr>
        <w:pStyle w:val="Heading3"/>
      </w:pPr>
      <w:bookmarkStart w:id="13" w:name="_Toc399248338"/>
      <w:bookmarkStart w:id="14" w:name="_Toc401324184"/>
      <w:bookmarkStart w:id="15" w:name="_Toc401324356"/>
      <w:r>
        <w:t>Dimensions</w:t>
      </w:r>
      <w:bookmarkEnd w:id="13"/>
      <w:bookmarkEnd w:id="14"/>
      <w:bookmarkEnd w:id="15"/>
    </w:p>
    <w:p w:rsidR="00041D9E" w:rsidRPr="00041D9E" w:rsidRDefault="00041D9E" w:rsidP="00041D9E">
      <w:pPr>
        <w:pStyle w:val="Heading4"/>
      </w:pPr>
      <w:bookmarkStart w:id="16" w:name="_Toc399248339"/>
      <w:bookmarkStart w:id="17" w:name="_Toc401324357"/>
      <w:r>
        <w:t>Overview</w:t>
      </w:r>
      <w:bookmarkEnd w:id="16"/>
      <w:bookmarkEnd w:id="17"/>
    </w:p>
    <w:p w:rsidR="00010F46" w:rsidRDefault="00010F46" w:rsidP="00D93F3B">
      <w:r w:rsidRPr="00D93F3B">
        <w:t>A</w:t>
      </w:r>
      <w:r w:rsidR="00D93F3B" w:rsidRPr="00D93F3B">
        <w:t xml:space="preserve"> dimension is a broad grouping of descriptive data about a major aspect of a </w:t>
      </w:r>
      <w:r>
        <w:t>district or district spending</w:t>
      </w:r>
      <w:r w:rsidR="00D93F3B" w:rsidRPr="00D93F3B">
        <w:t>.</w:t>
      </w:r>
      <w:r>
        <w:t xml:space="preserve">  The Finance Cube has dimensions that allow you to filter down to a limited set of districts or schools, </w:t>
      </w:r>
      <w:r w:rsidR="00F041B1">
        <w:t>including</w:t>
      </w:r>
      <w:r>
        <w:t>:</w:t>
      </w:r>
    </w:p>
    <w:p w:rsidR="00E55365" w:rsidRDefault="00E55365" w:rsidP="00901A15">
      <w:pPr>
        <w:pStyle w:val="ListParagraph"/>
        <w:numPr>
          <w:ilvl w:val="0"/>
          <w:numId w:val="1"/>
        </w:numPr>
      </w:pPr>
      <w:r>
        <w:t>District type</w:t>
      </w:r>
    </w:p>
    <w:p w:rsidR="00E55365" w:rsidRDefault="00E55365" w:rsidP="00901A15">
      <w:pPr>
        <w:pStyle w:val="ListParagraph"/>
        <w:numPr>
          <w:ilvl w:val="0"/>
          <w:numId w:val="1"/>
        </w:numPr>
      </w:pPr>
      <w:r>
        <w:t>Student characteristics</w:t>
      </w:r>
    </w:p>
    <w:p w:rsidR="00E55365" w:rsidRDefault="00E55365" w:rsidP="00901A15">
      <w:pPr>
        <w:pStyle w:val="ListParagraph"/>
        <w:numPr>
          <w:ilvl w:val="0"/>
          <w:numId w:val="1"/>
        </w:numPr>
      </w:pPr>
      <w:r>
        <w:t>Student performance</w:t>
      </w:r>
    </w:p>
    <w:p w:rsidR="00E55365" w:rsidRDefault="00E55365" w:rsidP="00E55365">
      <w:r>
        <w:t>See</w:t>
      </w:r>
      <w:r w:rsidR="00F041B1">
        <w:t xml:space="preserve"> </w:t>
      </w:r>
      <w:r w:rsidR="00CD0388">
        <w:fldChar w:fldCharType="begin"/>
      </w:r>
      <w:r w:rsidR="00F041B1">
        <w:instrText xml:space="preserve"> REF _Ref397584867 \h </w:instrText>
      </w:r>
      <w:r w:rsidR="00CD0388">
        <w:fldChar w:fldCharType="separate"/>
      </w:r>
      <w:r w:rsidR="00160289">
        <w:t xml:space="preserve">Figure </w:t>
      </w:r>
      <w:r w:rsidR="00160289">
        <w:rPr>
          <w:noProof/>
        </w:rPr>
        <w:t>4</w:t>
      </w:r>
      <w:r w:rsidR="00CD0388">
        <w:fldChar w:fldCharType="end"/>
      </w:r>
      <w:r>
        <w:t>.</w:t>
      </w:r>
    </w:p>
    <w:p w:rsidR="004C3ED4" w:rsidRDefault="004C3ED4" w:rsidP="00D93F3B"/>
    <w:p w:rsidR="004C3ED4" w:rsidRDefault="004C3ED4" w:rsidP="004C3ED4">
      <w:pPr>
        <w:pStyle w:val="Caption"/>
        <w:keepNext/>
      </w:pPr>
      <w:bookmarkStart w:id="18" w:name="_Ref397584867"/>
      <w:r>
        <w:lastRenderedPageBreak/>
        <w:t xml:space="preserve">Figure </w:t>
      </w:r>
      <w:fldSimple w:instr=" SEQ Figure \* ARABIC ">
        <w:r w:rsidR="00160289">
          <w:rPr>
            <w:noProof/>
          </w:rPr>
          <w:t>4</w:t>
        </w:r>
      </w:fldSimple>
      <w:bookmarkEnd w:id="18"/>
    </w:p>
    <w:p w:rsidR="004C3ED4" w:rsidRDefault="004C3ED4" w:rsidP="004C3ED4">
      <w:r>
        <w:rPr>
          <w:noProof/>
        </w:rPr>
        <w:drawing>
          <wp:inline distT="0" distB="0" distL="0" distR="0">
            <wp:extent cx="1633855" cy="4844415"/>
            <wp:effectExtent l="38100" t="19050" r="4445" b="13335"/>
            <wp:docPr id="16" name="Picture 16" descr="Screenshot of the sidebar of cube dimensions and mea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srcRect/>
                    <a:stretch>
                      <a:fillRect/>
                    </a:stretch>
                  </pic:blipFill>
                  <pic:spPr bwMode="auto">
                    <a:xfrm>
                      <a:off x="0" y="0"/>
                      <a:ext cx="1628982" cy="4847959"/>
                    </a:xfrm>
                    <a:prstGeom prst="rect">
                      <a:avLst/>
                    </a:prstGeom>
                    <a:noFill/>
                    <a:ln w="9525">
                      <a:solidFill>
                        <a:schemeClr val="accent1"/>
                      </a:solidFill>
                      <a:miter lim="800000"/>
                      <a:headEnd/>
                      <a:tailEnd/>
                    </a:ln>
                  </pic:spPr>
                </pic:pic>
              </a:graphicData>
            </a:graphic>
          </wp:inline>
        </w:drawing>
      </w:r>
    </w:p>
    <w:p w:rsidR="00010F46" w:rsidRDefault="00010F46" w:rsidP="00010F46"/>
    <w:p w:rsidR="00010F46" w:rsidRDefault="00010F46" w:rsidP="00010F46">
      <w:r>
        <w:t>It also has dimensions that characterize spending, including:</w:t>
      </w:r>
    </w:p>
    <w:p w:rsidR="00010F46" w:rsidRDefault="00010F46" w:rsidP="00901A15">
      <w:pPr>
        <w:pStyle w:val="ListParagraph"/>
        <w:numPr>
          <w:ilvl w:val="0"/>
          <w:numId w:val="2"/>
        </w:numPr>
      </w:pPr>
      <w:r>
        <w:t>Function type (administration, instructional leadership, etc.)</w:t>
      </w:r>
    </w:p>
    <w:p w:rsidR="00010F46" w:rsidRDefault="00010F46" w:rsidP="00901A15">
      <w:pPr>
        <w:pStyle w:val="ListParagraph"/>
        <w:numPr>
          <w:ilvl w:val="0"/>
          <w:numId w:val="2"/>
        </w:numPr>
      </w:pPr>
      <w:r>
        <w:t>Program type (regular day, special education, etc.)</w:t>
      </w:r>
    </w:p>
    <w:p w:rsidR="00010F46" w:rsidRDefault="00010F46" w:rsidP="00010F46">
      <w:pPr>
        <w:pStyle w:val="Caption"/>
        <w:keepNext/>
      </w:pPr>
      <w:r>
        <w:t xml:space="preserve">Figure </w:t>
      </w:r>
      <w:fldSimple w:instr=" SEQ Figure \* ARABIC ">
        <w:r w:rsidR="00160289">
          <w:rPr>
            <w:noProof/>
          </w:rPr>
          <w:t>5</w:t>
        </w:r>
      </w:fldSimple>
    </w:p>
    <w:p w:rsidR="00010F46" w:rsidRDefault="00010F46" w:rsidP="00010F46">
      <w:r>
        <w:rPr>
          <w:noProof/>
        </w:rPr>
        <w:drawing>
          <wp:inline distT="0" distB="0" distL="0" distR="0">
            <wp:extent cx="1809750" cy="1371600"/>
            <wp:effectExtent l="19050" t="19050" r="19050" b="19050"/>
            <wp:docPr id="19" name="Picture 19" descr="Screenshot of the dimensions that characterize spe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srcRect/>
                    <a:stretch>
                      <a:fillRect/>
                    </a:stretch>
                  </pic:blipFill>
                  <pic:spPr bwMode="auto">
                    <a:xfrm>
                      <a:off x="0" y="0"/>
                      <a:ext cx="1811965" cy="1376030"/>
                    </a:xfrm>
                    <a:prstGeom prst="rect">
                      <a:avLst/>
                    </a:prstGeom>
                    <a:noFill/>
                    <a:ln w="9525">
                      <a:solidFill>
                        <a:schemeClr val="accent1"/>
                      </a:solidFill>
                      <a:miter lim="800000"/>
                      <a:headEnd/>
                      <a:tailEnd/>
                    </a:ln>
                  </pic:spPr>
                </pic:pic>
              </a:graphicData>
            </a:graphic>
          </wp:inline>
        </w:drawing>
      </w:r>
    </w:p>
    <w:p w:rsidR="00010F46" w:rsidRDefault="00D93F3B" w:rsidP="00D93F3B">
      <w:r w:rsidRPr="00D93F3B">
        <w:t xml:space="preserve"> </w:t>
      </w:r>
    </w:p>
    <w:p w:rsidR="00AF6724" w:rsidRDefault="00D93F3B" w:rsidP="00D93F3B">
      <w:r w:rsidRPr="00146A8B">
        <w:t>Each dimension includes different levels of members in one or more hierarchies and an optional set of calculated members or special categories.</w:t>
      </w:r>
      <w:r w:rsidR="002C26A5">
        <w:t xml:space="preserve">  </w:t>
      </w:r>
      <w:r w:rsidR="00AF6724">
        <w:t xml:space="preserve">Dimensions can be dragged into the rows, columns, or context filter part of the crosstab.  </w:t>
      </w:r>
    </w:p>
    <w:p w:rsidR="00AF6724" w:rsidRDefault="00AF6724" w:rsidP="00D93F3B"/>
    <w:p w:rsidR="000541E8" w:rsidRDefault="000541E8" w:rsidP="00D93F3B"/>
    <w:p w:rsidR="000541E8" w:rsidRDefault="00967B4C" w:rsidP="00D93F3B">
      <w:pPr>
        <w:rPr>
          <w:i/>
        </w:rPr>
      </w:pPr>
      <w:r w:rsidRPr="00CD0388">
        <w:pict>
          <v:shapetype id="_x0000_t202" coordsize="21600,21600" o:spt="202" path="m,l,21600r21600,l21600,xe">
            <v:stroke joinstyle="miter"/>
            <v:path gradientshapeok="t" o:connecttype="rect"/>
          </v:shapetype>
          <v:shape id="_x0000_s1030" type="#_x0000_t202" style="width:464.65pt;height:22.65pt;mso-left-percent:-10001;mso-top-percent:-10001;mso-position-horizontal:absolute;mso-position-horizontal-relative:char;mso-position-vertical:absolute;mso-position-vertical-relative:line;mso-left-percent:-10001;mso-top-percent:-10001;v-text-anchor:middle" fillcolor="white [3201]" strokecolor="#fabf8f [1945]" strokeweight="1pt">
            <v:fill color2="#fbd4b4 [1305]" focusposition="1" focussize="" focus="100%" type="gradient"/>
            <v:shadow on="t" type="perspective" color="#974706 [1609]" opacity=".5" offset="1pt" offset2="-3pt"/>
            <v:textbox style="mso-fit-shape-to-text:t">
              <w:txbxContent>
                <w:p w:rsidR="002B77F4" w:rsidRPr="000541E8" w:rsidRDefault="002B77F4" w:rsidP="006A5D3E">
                  <w:pPr>
                    <w:jc w:val="center"/>
                    <w:rPr>
                      <w:i/>
                    </w:rPr>
                  </w:pPr>
                  <w:r w:rsidRPr="00AF6724">
                    <w:rPr>
                      <w:i/>
                    </w:rPr>
                    <w:t>Be aware that that not all dimensions correspond to all measures (and not all dimensions line up with each other).</w:t>
                  </w:r>
                </w:p>
              </w:txbxContent>
            </v:textbox>
            <w10:wrap type="none"/>
            <w10:anchorlock/>
          </v:shape>
        </w:pict>
      </w:r>
    </w:p>
    <w:p w:rsidR="00AF6724" w:rsidRDefault="00041D9E" w:rsidP="00041D9E">
      <w:pPr>
        <w:pStyle w:val="Heading4"/>
      </w:pPr>
      <w:bookmarkStart w:id="19" w:name="_Toc399248340"/>
      <w:bookmarkStart w:id="20" w:name="_Toc401324358"/>
      <w:r>
        <w:t>Dimensions in the Finance Cube</w:t>
      </w:r>
      <w:bookmarkEnd w:id="19"/>
      <w:bookmarkEnd w:id="20"/>
    </w:p>
    <w:p w:rsidR="00765B6E" w:rsidRPr="00765B6E" w:rsidRDefault="00765B6E" w:rsidP="00765B6E">
      <w:proofErr w:type="gramStart"/>
      <w:r>
        <w:t>The below tables list the available data element, related definitions and business rules, and for some categories, pre-defined bands.</w:t>
      </w:r>
      <w:proofErr w:type="gramEnd"/>
      <w:r>
        <w:t xml:space="preserve">  These bands provide the user with sensible buckets with which to filter down to a small number of comparable districts.</w:t>
      </w:r>
    </w:p>
    <w:p w:rsidR="004C3ED4" w:rsidRDefault="004C3ED4" w:rsidP="004C3ED4">
      <w:pPr>
        <w:pStyle w:val="Heading5"/>
      </w:pPr>
      <w:bookmarkStart w:id="21" w:name="_Toc399248341"/>
      <w:r>
        <w:t>Year</w:t>
      </w:r>
      <w:bookmarkEnd w:id="21"/>
    </w:p>
    <w:tbl>
      <w:tblPr>
        <w:tblW w:w="4991" w:type="pct"/>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A0"/>
      </w:tblPr>
      <w:tblGrid>
        <w:gridCol w:w="1637"/>
        <w:gridCol w:w="7922"/>
      </w:tblGrid>
      <w:tr w:rsidR="004C3ED4" w:rsidRPr="006C670A" w:rsidTr="00E55365">
        <w:trPr>
          <w:cantSplit/>
          <w:trHeight w:val="82"/>
          <w:tblHeader/>
        </w:trPr>
        <w:tc>
          <w:tcPr>
            <w:tcW w:w="856" w:type="pct"/>
            <w:shd w:val="clear" w:color="auto" w:fill="D9D9D9"/>
          </w:tcPr>
          <w:p w:rsidR="004C3ED4" w:rsidRPr="006C670A" w:rsidRDefault="004C3ED4" w:rsidP="004C3ED4">
            <w:r w:rsidRPr="006C670A">
              <w:t xml:space="preserve">Data </w:t>
            </w:r>
          </w:p>
        </w:tc>
        <w:tc>
          <w:tcPr>
            <w:tcW w:w="4144" w:type="pct"/>
            <w:shd w:val="clear" w:color="auto" w:fill="D9D9D9"/>
          </w:tcPr>
          <w:p w:rsidR="004C3ED4" w:rsidRPr="006C670A" w:rsidRDefault="004C3ED4" w:rsidP="004C3ED4">
            <w:r>
              <w:t xml:space="preserve">Definition &amp; </w:t>
            </w:r>
            <w:r w:rsidRPr="006C670A">
              <w:t>Business Rules</w:t>
            </w:r>
          </w:p>
        </w:tc>
      </w:tr>
      <w:tr w:rsidR="004C3ED4" w:rsidRPr="009E708B" w:rsidTr="004C3ED4">
        <w:trPr>
          <w:cantSplit/>
        </w:trPr>
        <w:tc>
          <w:tcPr>
            <w:tcW w:w="856" w:type="pct"/>
          </w:tcPr>
          <w:p w:rsidR="004C3ED4" w:rsidRPr="009E708B" w:rsidRDefault="004C3ED4" w:rsidP="004C3ED4">
            <w:r w:rsidRPr="009E708B">
              <w:t>School Year</w:t>
            </w:r>
          </w:p>
        </w:tc>
        <w:tc>
          <w:tcPr>
            <w:tcW w:w="4144" w:type="pct"/>
          </w:tcPr>
          <w:p w:rsidR="004C3ED4" w:rsidRDefault="004C3ED4" w:rsidP="00901A15">
            <w:pPr>
              <w:pStyle w:val="ListParagraph"/>
              <w:numPr>
                <w:ilvl w:val="0"/>
                <w:numId w:val="4"/>
              </w:numPr>
              <w:rPr>
                <w:rFonts w:cs="Calibri"/>
                <w:kern w:val="36"/>
              </w:rPr>
            </w:pPr>
            <w:r w:rsidRPr="009E708B">
              <w:rPr>
                <w:rFonts w:cs="Calibri"/>
                <w:kern w:val="36"/>
              </w:rPr>
              <w:t>The school year</w:t>
            </w:r>
          </w:p>
          <w:p w:rsidR="004C3ED4" w:rsidRDefault="004C3ED4" w:rsidP="00901A15">
            <w:pPr>
              <w:pStyle w:val="ListParagraph"/>
              <w:numPr>
                <w:ilvl w:val="0"/>
                <w:numId w:val="3"/>
              </w:numPr>
            </w:pPr>
            <w:r>
              <w:t>Year  (2008, 09, 10, 11, 12, 13, 14)</w:t>
            </w:r>
          </w:p>
          <w:p w:rsidR="004C3ED4" w:rsidRDefault="004C3ED4" w:rsidP="00901A15">
            <w:pPr>
              <w:pStyle w:val="ListParagraph"/>
              <w:numPr>
                <w:ilvl w:val="0"/>
                <w:numId w:val="3"/>
              </w:numPr>
            </w:pPr>
            <w:r>
              <w:t>Latest Year (2013)</w:t>
            </w:r>
          </w:p>
          <w:p w:rsidR="004C3ED4" w:rsidRDefault="004C3ED4" w:rsidP="00901A15">
            <w:pPr>
              <w:pStyle w:val="ListParagraph"/>
              <w:numPr>
                <w:ilvl w:val="0"/>
                <w:numId w:val="3"/>
              </w:numPr>
            </w:pPr>
            <w:r>
              <w:t>Last 3 Years (2011-13)</w:t>
            </w:r>
          </w:p>
          <w:p w:rsidR="004C3ED4" w:rsidRPr="00A32022" w:rsidRDefault="004C3ED4" w:rsidP="00901A15">
            <w:pPr>
              <w:pStyle w:val="ListParagraph"/>
              <w:numPr>
                <w:ilvl w:val="0"/>
                <w:numId w:val="3"/>
              </w:numPr>
            </w:pPr>
            <w:r>
              <w:t>Last 5 Years (2009-13)</w:t>
            </w:r>
          </w:p>
        </w:tc>
      </w:tr>
    </w:tbl>
    <w:p w:rsidR="004C3ED4" w:rsidRDefault="004C3ED4" w:rsidP="004C3ED4">
      <w:pPr>
        <w:pStyle w:val="Heading5"/>
      </w:pPr>
      <w:bookmarkStart w:id="22" w:name="_Toc399248342"/>
      <w:r>
        <w:t>District</w:t>
      </w:r>
      <w:bookmarkEnd w:id="22"/>
    </w:p>
    <w:tbl>
      <w:tblPr>
        <w:tblW w:w="4991" w:type="pct"/>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A0"/>
      </w:tblPr>
      <w:tblGrid>
        <w:gridCol w:w="1637"/>
        <w:gridCol w:w="7922"/>
      </w:tblGrid>
      <w:tr w:rsidR="004C3ED4" w:rsidRPr="006C670A" w:rsidTr="00E55365">
        <w:trPr>
          <w:cantSplit/>
          <w:trHeight w:val="130"/>
          <w:tblHeader/>
        </w:trPr>
        <w:tc>
          <w:tcPr>
            <w:tcW w:w="856" w:type="pct"/>
            <w:shd w:val="clear" w:color="auto" w:fill="D9D9D9"/>
          </w:tcPr>
          <w:p w:rsidR="004C3ED4" w:rsidRPr="006C670A" w:rsidRDefault="004C3ED4" w:rsidP="004C3ED4">
            <w:r w:rsidRPr="006C670A">
              <w:t xml:space="preserve">Data </w:t>
            </w:r>
          </w:p>
        </w:tc>
        <w:tc>
          <w:tcPr>
            <w:tcW w:w="4144" w:type="pct"/>
            <w:shd w:val="clear" w:color="auto" w:fill="D9D9D9"/>
          </w:tcPr>
          <w:p w:rsidR="004C3ED4" w:rsidRPr="006C670A" w:rsidRDefault="004C3ED4" w:rsidP="004C3ED4">
            <w:r>
              <w:t xml:space="preserve">Definition &amp; </w:t>
            </w:r>
            <w:r w:rsidRPr="006C670A">
              <w:t>Business Rules</w:t>
            </w:r>
          </w:p>
        </w:tc>
      </w:tr>
      <w:tr w:rsidR="004C3ED4" w:rsidRPr="009E708B" w:rsidTr="004C3ED4">
        <w:trPr>
          <w:cantSplit/>
        </w:trPr>
        <w:tc>
          <w:tcPr>
            <w:tcW w:w="856" w:type="pct"/>
          </w:tcPr>
          <w:p w:rsidR="004C3ED4" w:rsidRPr="009E708B" w:rsidRDefault="004C3ED4" w:rsidP="004C3ED4">
            <w:r w:rsidRPr="009E708B">
              <w:t>District</w:t>
            </w:r>
          </w:p>
        </w:tc>
        <w:tc>
          <w:tcPr>
            <w:tcW w:w="4144" w:type="pct"/>
            <w:vMerge w:val="restart"/>
          </w:tcPr>
          <w:p w:rsidR="004C3ED4" w:rsidRPr="00A32022" w:rsidRDefault="004C3ED4" w:rsidP="00901A15">
            <w:pPr>
              <w:pStyle w:val="ListParagraph"/>
              <w:numPr>
                <w:ilvl w:val="0"/>
                <w:numId w:val="4"/>
              </w:numPr>
              <w:rPr>
                <w:rFonts w:cs="Calibri"/>
                <w:kern w:val="36"/>
              </w:rPr>
            </w:pPr>
            <w:r w:rsidRPr="00A32022">
              <w:rPr>
                <w:rFonts w:cs="Calibri"/>
                <w:kern w:val="36"/>
              </w:rPr>
              <w:t>District/School – You can select individual districts or districts by type.</w:t>
            </w:r>
          </w:p>
          <w:p w:rsidR="004C3ED4" w:rsidRDefault="004C3ED4" w:rsidP="00901A15">
            <w:pPr>
              <w:pStyle w:val="ListParagraph"/>
              <w:numPr>
                <w:ilvl w:val="0"/>
                <w:numId w:val="3"/>
              </w:numPr>
            </w:pPr>
            <w:r>
              <w:t>District/School</w:t>
            </w:r>
          </w:p>
          <w:p w:rsidR="004C3ED4" w:rsidRPr="00A32022" w:rsidRDefault="004C3ED4" w:rsidP="00901A15">
            <w:pPr>
              <w:pStyle w:val="ListParagraph"/>
              <w:numPr>
                <w:ilvl w:val="0"/>
                <w:numId w:val="3"/>
              </w:numPr>
            </w:pPr>
            <w:r>
              <w:t>By District Type and School Level (Vocational Agricultural Regional, Non-Regional, Non-Operating, Academic Regional)</w:t>
            </w:r>
          </w:p>
        </w:tc>
      </w:tr>
      <w:tr w:rsidR="004C3ED4" w:rsidRPr="009E708B" w:rsidTr="004C3ED4">
        <w:trPr>
          <w:cantSplit/>
        </w:trPr>
        <w:tc>
          <w:tcPr>
            <w:tcW w:w="856" w:type="pct"/>
          </w:tcPr>
          <w:p w:rsidR="004C3ED4" w:rsidRPr="009E708B" w:rsidRDefault="004C3ED4" w:rsidP="004C3ED4">
            <w:r>
              <w:t>District Type</w:t>
            </w:r>
          </w:p>
        </w:tc>
        <w:tc>
          <w:tcPr>
            <w:tcW w:w="4144" w:type="pct"/>
            <w:vMerge/>
          </w:tcPr>
          <w:p w:rsidR="004C3ED4" w:rsidRPr="009E708B" w:rsidRDefault="004C3ED4" w:rsidP="00901A15">
            <w:pPr>
              <w:pStyle w:val="ListParagraph"/>
              <w:numPr>
                <w:ilvl w:val="0"/>
                <w:numId w:val="4"/>
              </w:numPr>
              <w:rPr>
                <w:rFonts w:cs="Calibri"/>
                <w:kern w:val="36"/>
              </w:rPr>
            </w:pPr>
          </w:p>
        </w:tc>
      </w:tr>
    </w:tbl>
    <w:p w:rsidR="004C3ED4" w:rsidRDefault="004C3ED4" w:rsidP="004C3ED4">
      <w:pPr>
        <w:pStyle w:val="Heading5"/>
      </w:pPr>
      <w:bookmarkStart w:id="23" w:name="_Toc399248343"/>
      <w:r>
        <w:t>District Filters</w:t>
      </w:r>
      <w:bookmarkEnd w:id="23"/>
    </w:p>
    <w:tbl>
      <w:tblPr>
        <w:tblW w:w="5000" w:type="pct"/>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A0"/>
      </w:tblPr>
      <w:tblGrid>
        <w:gridCol w:w="1637"/>
        <w:gridCol w:w="5851"/>
        <w:gridCol w:w="2088"/>
      </w:tblGrid>
      <w:tr w:rsidR="004C3ED4" w:rsidRPr="006C670A" w:rsidTr="00E55365">
        <w:trPr>
          <w:cantSplit/>
          <w:trHeight w:val="193"/>
          <w:tblHeader/>
        </w:trPr>
        <w:tc>
          <w:tcPr>
            <w:tcW w:w="855" w:type="pct"/>
            <w:shd w:val="clear" w:color="auto" w:fill="D9D9D9"/>
          </w:tcPr>
          <w:p w:rsidR="004C3ED4" w:rsidRPr="006C670A" w:rsidRDefault="004C3ED4" w:rsidP="004C3ED4">
            <w:r w:rsidRPr="006C670A">
              <w:t xml:space="preserve">Data </w:t>
            </w:r>
          </w:p>
        </w:tc>
        <w:tc>
          <w:tcPr>
            <w:tcW w:w="3055" w:type="pct"/>
            <w:shd w:val="clear" w:color="auto" w:fill="D9D9D9"/>
          </w:tcPr>
          <w:p w:rsidR="004C3ED4" w:rsidRPr="006C670A" w:rsidRDefault="004C3ED4" w:rsidP="004C3ED4">
            <w:r>
              <w:t xml:space="preserve">Definition &amp; </w:t>
            </w:r>
            <w:r w:rsidRPr="006C670A">
              <w:t>Business Rules</w:t>
            </w:r>
          </w:p>
        </w:tc>
        <w:tc>
          <w:tcPr>
            <w:tcW w:w="1090" w:type="pct"/>
            <w:shd w:val="clear" w:color="auto" w:fill="D9D9D9"/>
          </w:tcPr>
          <w:p w:rsidR="004C3ED4" w:rsidRPr="006C670A" w:rsidRDefault="004C3ED4" w:rsidP="004C3ED4">
            <w:r>
              <w:t>Pre-Defined Bands</w:t>
            </w:r>
          </w:p>
        </w:tc>
      </w:tr>
      <w:tr w:rsidR="004C3ED4" w:rsidRPr="006C670A" w:rsidTr="00884DE8">
        <w:trPr>
          <w:cantSplit/>
          <w:tblHeader/>
        </w:trPr>
        <w:tc>
          <w:tcPr>
            <w:tcW w:w="3910" w:type="pct"/>
            <w:gridSpan w:val="2"/>
            <w:shd w:val="clear" w:color="auto" w:fill="F2F2F2" w:themeFill="background1" w:themeFillShade="F2"/>
          </w:tcPr>
          <w:p w:rsidR="004C3ED4" w:rsidRPr="009E708B" w:rsidRDefault="004C3ED4" w:rsidP="00A32022">
            <w:pPr>
              <w:rPr>
                <w:i/>
                <w:kern w:val="36"/>
              </w:rPr>
            </w:pPr>
            <w:r w:rsidRPr="009E708B">
              <w:rPr>
                <w:i/>
                <w:kern w:val="36"/>
              </w:rPr>
              <w:t>Student Information</w:t>
            </w:r>
          </w:p>
        </w:tc>
        <w:tc>
          <w:tcPr>
            <w:tcW w:w="1090" w:type="pct"/>
            <w:shd w:val="clear" w:color="auto" w:fill="F2F2F2" w:themeFill="background1" w:themeFillShade="F2"/>
          </w:tcPr>
          <w:p w:rsidR="004C3ED4" w:rsidRPr="009E708B" w:rsidRDefault="004C3ED4" w:rsidP="00A32022">
            <w:pPr>
              <w:rPr>
                <w:i/>
                <w:kern w:val="36"/>
              </w:rPr>
            </w:pPr>
          </w:p>
        </w:tc>
      </w:tr>
      <w:tr w:rsidR="004C3ED4" w:rsidRPr="006C670A" w:rsidTr="00884DE8">
        <w:trPr>
          <w:cantSplit/>
        </w:trPr>
        <w:tc>
          <w:tcPr>
            <w:tcW w:w="855" w:type="pct"/>
          </w:tcPr>
          <w:p w:rsidR="004C3ED4" w:rsidRPr="00AD7AAE" w:rsidRDefault="004C3ED4" w:rsidP="00A32022">
            <w:r w:rsidRPr="00AD7AAE">
              <w:t>Total Students</w:t>
            </w:r>
          </w:p>
        </w:tc>
        <w:tc>
          <w:tcPr>
            <w:tcW w:w="3055" w:type="pct"/>
          </w:tcPr>
          <w:p w:rsidR="004C3ED4" w:rsidRPr="00AD7AAE" w:rsidRDefault="004C3ED4" w:rsidP="00901A15">
            <w:pPr>
              <w:pStyle w:val="ListParagraph"/>
              <w:numPr>
                <w:ilvl w:val="0"/>
                <w:numId w:val="4"/>
              </w:numPr>
              <w:rPr>
                <w:rFonts w:cs="Calibri"/>
                <w:kern w:val="36"/>
              </w:rPr>
            </w:pPr>
            <w:r w:rsidRPr="00AD7AAE">
              <w:rPr>
                <w:rFonts w:cs="Calibri"/>
                <w:kern w:val="36"/>
              </w:rPr>
              <w:t xml:space="preserve">The total number of students enrolled both in and </w:t>
            </w:r>
            <w:r w:rsidR="00896851">
              <w:rPr>
                <w:rFonts w:cs="Calibri"/>
                <w:kern w:val="36"/>
              </w:rPr>
              <w:t>out-of-district</w:t>
            </w:r>
            <w:r w:rsidRPr="00AD7AAE">
              <w:rPr>
                <w:rFonts w:cs="Calibri"/>
                <w:kern w:val="36"/>
              </w:rPr>
              <w:t xml:space="preserve"> in the selected school year as of the October</w:t>
            </w:r>
            <w:r w:rsidR="00765B6E">
              <w:rPr>
                <w:rStyle w:val="FootnoteReference"/>
                <w:rFonts w:cs="Calibri"/>
                <w:kern w:val="36"/>
              </w:rPr>
              <w:footnoteReference w:id="1"/>
            </w:r>
            <w:r w:rsidR="00765B6E">
              <w:rPr>
                <w:rFonts w:cs="Calibri"/>
                <w:kern w:val="36"/>
              </w:rPr>
              <w:t xml:space="preserve"> </w:t>
            </w:r>
            <w:r w:rsidRPr="00AD7AAE">
              <w:rPr>
                <w:rFonts w:cs="Calibri"/>
                <w:kern w:val="36"/>
              </w:rPr>
              <w:t>1</w:t>
            </w:r>
            <w:r w:rsidRPr="00AD7AAE">
              <w:rPr>
                <w:rFonts w:cs="Calibri"/>
                <w:kern w:val="36"/>
                <w:vertAlign w:val="superscript"/>
              </w:rPr>
              <w:t>st</w:t>
            </w:r>
            <w:r w:rsidR="00765B6E">
              <w:rPr>
                <w:rFonts w:cs="Calibri"/>
                <w:kern w:val="36"/>
              </w:rPr>
              <w:t xml:space="preserve"> </w:t>
            </w:r>
            <w:r w:rsidRPr="00AD7AAE">
              <w:rPr>
                <w:rFonts w:cs="Calibri"/>
                <w:kern w:val="36"/>
              </w:rPr>
              <w:t>SIMS</w:t>
            </w:r>
            <w:r w:rsidR="00907F4F">
              <w:rPr>
                <w:rStyle w:val="FootnoteReference"/>
                <w:rFonts w:cs="Calibri"/>
                <w:kern w:val="36"/>
              </w:rPr>
              <w:footnoteReference w:id="2"/>
            </w:r>
            <w:r w:rsidRPr="00AD7AAE">
              <w:rPr>
                <w:rFonts w:cs="Calibri"/>
                <w:kern w:val="36"/>
              </w:rPr>
              <w:t xml:space="preserve"> snapshot.</w:t>
            </w:r>
          </w:p>
          <w:p w:rsidR="00C2263E" w:rsidRPr="00C2263E" w:rsidRDefault="004C3ED4" w:rsidP="00901A15">
            <w:pPr>
              <w:pStyle w:val="ListParagraph"/>
              <w:numPr>
                <w:ilvl w:val="1"/>
                <w:numId w:val="4"/>
              </w:numPr>
              <w:rPr>
                <w:rFonts w:cs="Calibri"/>
                <w:kern w:val="36"/>
              </w:rPr>
            </w:pPr>
            <w:r w:rsidRPr="00AD7AAE">
              <w:t>Students with</w:t>
            </w:r>
          </w:p>
          <w:p w:rsidR="00C2263E" w:rsidRPr="00C2263E" w:rsidRDefault="004C3ED4" w:rsidP="00901A15">
            <w:pPr>
              <w:pStyle w:val="ListParagraph"/>
              <w:numPr>
                <w:ilvl w:val="2"/>
                <w:numId w:val="4"/>
              </w:numPr>
              <w:rPr>
                <w:rFonts w:cs="Calibri"/>
                <w:kern w:val="36"/>
              </w:rPr>
            </w:pPr>
            <w:r w:rsidRPr="00AD7AAE">
              <w:t>a Reason for Reporting of “Receiving” or “Sending” (DOE011 in 01, 02, 03)</w:t>
            </w:r>
          </w:p>
          <w:p w:rsidR="004C3ED4" w:rsidRPr="00AD7AAE" w:rsidRDefault="004C3ED4" w:rsidP="00901A15">
            <w:pPr>
              <w:pStyle w:val="ListParagraph"/>
              <w:numPr>
                <w:ilvl w:val="2"/>
                <w:numId w:val="4"/>
              </w:numPr>
              <w:rPr>
                <w:rFonts w:cs="Calibri"/>
                <w:kern w:val="36"/>
              </w:rPr>
            </w:pPr>
            <w:r w:rsidRPr="00AD7AAE">
              <w:t xml:space="preserve"> an Enrollment Status </w:t>
            </w:r>
            <w:r w:rsidRPr="00AD7AAE">
              <w:rPr>
                <w:kern w:val="36"/>
              </w:rPr>
              <w:t xml:space="preserve">of “Enrolled </w:t>
            </w:r>
            <w:r w:rsidR="00896851">
              <w:rPr>
                <w:kern w:val="36"/>
              </w:rPr>
              <w:t>in-district</w:t>
            </w:r>
            <w:r w:rsidRPr="00AD7AAE">
              <w:rPr>
                <w:kern w:val="36"/>
              </w:rPr>
              <w:t>” (DOE012 is 01)</w:t>
            </w:r>
          </w:p>
        </w:tc>
        <w:tc>
          <w:tcPr>
            <w:tcW w:w="1090" w:type="pct"/>
          </w:tcPr>
          <w:p w:rsidR="004C3ED4" w:rsidRDefault="004C3ED4" w:rsidP="00901A15">
            <w:pPr>
              <w:pStyle w:val="ListParagraph"/>
              <w:numPr>
                <w:ilvl w:val="0"/>
                <w:numId w:val="4"/>
              </w:numPr>
              <w:contextualSpacing w:val="0"/>
            </w:pPr>
            <w:r w:rsidRPr="009E708B">
              <w:t>0</w:t>
            </w:r>
          </w:p>
          <w:p w:rsidR="004C3ED4" w:rsidRPr="009E708B" w:rsidRDefault="004C3ED4" w:rsidP="00901A15">
            <w:pPr>
              <w:pStyle w:val="ListParagraph"/>
              <w:numPr>
                <w:ilvl w:val="0"/>
                <w:numId w:val="4"/>
              </w:numPr>
              <w:contextualSpacing w:val="0"/>
            </w:pPr>
            <w:r>
              <w:t>1</w:t>
            </w:r>
            <w:r w:rsidRPr="009E708B">
              <w:t xml:space="preserve"> – 499</w:t>
            </w:r>
          </w:p>
          <w:p w:rsidR="004C3ED4" w:rsidRPr="009E708B" w:rsidRDefault="004C3ED4" w:rsidP="00901A15">
            <w:pPr>
              <w:pStyle w:val="ListParagraph"/>
              <w:numPr>
                <w:ilvl w:val="0"/>
                <w:numId w:val="4"/>
              </w:numPr>
              <w:contextualSpacing w:val="0"/>
            </w:pPr>
            <w:r w:rsidRPr="009E708B">
              <w:t>500-999</w:t>
            </w:r>
          </w:p>
          <w:p w:rsidR="004C3ED4" w:rsidRPr="009E708B" w:rsidRDefault="004C3ED4" w:rsidP="00901A15">
            <w:pPr>
              <w:pStyle w:val="ListParagraph"/>
              <w:numPr>
                <w:ilvl w:val="0"/>
                <w:numId w:val="4"/>
              </w:numPr>
              <w:contextualSpacing w:val="0"/>
            </w:pPr>
            <w:r w:rsidRPr="009E708B">
              <w:t>1,000-1,999</w:t>
            </w:r>
          </w:p>
          <w:p w:rsidR="004C3ED4" w:rsidRPr="009E708B" w:rsidRDefault="004C3ED4" w:rsidP="00901A15">
            <w:pPr>
              <w:pStyle w:val="ListParagraph"/>
              <w:numPr>
                <w:ilvl w:val="0"/>
                <w:numId w:val="4"/>
              </w:numPr>
              <w:contextualSpacing w:val="0"/>
            </w:pPr>
            <w:r w:rsidRPr="009E708B">
              <w:t>2,000-2,999</w:t>
            </w:r>
          </w:p>
          <w:p w:rsidR="004C3ED4" w:rsidRPr="009E708B" w:rsidRDefault="004C3ED4" w:rsidP="00901A15">
            <w:pPr>
              <w:pStyle w:val="ListParagraph"/>
              <w:numPr>
                <w:ilvl w:val="0"/>
                <w:numId w:val="4"/>
              </w:numPr>
              <w:contextualSpacing w:val="0"/>
            </w:pPr>
            <w:r w:rsidRPr="009E708B">
              <w:t>3,000-3,999</w:t>
            </w:r>
          </w:p>
          <w:p w:rsidR="004C3ED4" w:rsidRPr="009E708B" w:rsidRDefault="004C3ED4" w:rsidP="00901A15">
            <w:pPr>
              <w:pStyle w:val="ListParagraph"/>
              <w:numPr>
                <w:ilvl w:val="0"/>
                <w:numId w:val="4"/>
              </w:numPr>
              <w:contextualSpacing w:val="0"/>
            </w:pPr>
            <w:r w:rsidRPr="009E708B">
              <w:t>4,000 – 9,999</w:t>
            </w:r>
          </w:p>
          <w:p w:rsidR="004C3ED4" w:rsidRPr="009E708B" w:rsidRDefault="004C3ED4" w:rsidP="00901A15">
            <w:pPr>
              <w:pStyle w:val="ListParagraph"/>
              <w:numPr>
                <w:ilvl w:val="0"/>
                <w:numId w:val="4"/>
              </w:numPr>
              <w:contextualSpacing w:val="0"/>
            </w:pPr>
            <w:r w:rsidRPr="009E708B">
              <w:t>10,000+</w:t>
            </w:r>
          </w:p>
        </w:tc>
      </w:tr>
      <w:tr w:rsidR="004C3ED4" w:rsidRPr="006C670A" w:rsidTr="00884DE8">
        <w:trPr>
          <w:cantSplit/>
        </w:trPr>
        <w:tc>
          <w:tcPr>
            <w:tcW w:w="855" w:type="pct"/>
          </w:tcPr>
          <w:p w:rsidR="004C3ED4" w:rsidRPr="00AD7AAE" w:rsidRDefault="004C3ED4" w:rsidP="00A32022">
            <w:r w:rsidRPr="00AD7AAE">
              <w:t xml:space="preserve"># </w:t>
            </w:r>
            <w:r w:rsidR="00896851">
              <w:t>In-district</w:t>
            </w:r>
            <w:r w:rsidRPr="00AD7AAE">
              <w:t xml:space="preserve"> Students</w:t>
            </w:r>
          </w:p>
        </w:tc>
        <w:tc>
          <w:tcPr>
            <w:tcW w:w="3055" w:type="pct"/>
          </w:tcPr>
          <w:p w:rsidR="004C3ED4" w:rsidRPr="00AD7AAE" w:rsidRDefault="004C3ED4" w:rsidP="00901A15">
            <w:pPr>
              <w:pStyle w:val="ListParagraph"/>
              <w:numPr>
                <w:ilvl w:val="0"/>
                <w:numId w:val="4"/>
              </w:numPr>
              <w:rPr>
                <w:rFonts w:cs="Calibri"/>
                <w:kern w:val="36"/>
              </w:rPr>
            </w:pPr>
            <w:r w:rsidRPr="00AD7AAE">
              <w:rPr>
                <w:rFonts w:cs="Calibri"/>
                <w:kern w:val="36"/>
              </w:rPr>
              <w:t xml:space="preserve">The total number of students enrolled </w:t>
            </w:r>
            <w:r w:rsidR="00896851">
              <w:rPr>
                <w:rFonts w:cs="Calibri"/>
                <w:kern w:val="36"/>
              </w:rPr>
              <w:t>in-district</w:t>
            </w:r>
            <w:r w:rsidRPr="00AD7AAE">
              <w:rPr>
                <w:rFonts w:cs="Calibri"/>
                <w:kern w:val="36"/>
              </w:rPr>
              <w:t xml:space="preserve"> in the selected school year as of the October 1</w:t>
            </w:r>
            <w:r w:rsidRPr="00AD7AAE">
              <w:rPr>
                <w:rFonts w:cs="Calibri"/>
                <w:kern w:val="36"/>
                <w:vertAlign w:val="superscript"/>
              </w:rPr>
              <w:t>st</w:t>
            </w:r>
            <w:r w:rsidRPr="00AD7AAE">
              <w:rPr>
                <w:rFonts w:cs="Calibri"/>
                <w:kern w:val="36"/>
              </w:rPr>
              <w:t xml:space="preserve"> SIMS snapshot.</w:t>
            </w:r>
          </w:p>
          <w:p w:rsidR="00C2263E" w:rsidRPr="00C2263E" w:rsidRDefault="004C3ED4" w:rsidP="00901A15">
            <w:pPr>
              <w:pStyle w:val="ListParagraph"/>
              <w:numPr>
                <w:ilvl w:val="1"/>
                <w:numId w:val="4"/>
              </w:numPr>
              <w:rPr>
                <w:rFonts w:cs="Calibri"/>
                <w:kern w:val="36"/>
              </w:rPr>
            </w:pPr>
            <w:r w:rsidRPr="00AD7AAE">
              <w:t>Students with</w:t>
            </w:r>
          </w:p>
          <w:p w:rsidR="00C2263E" w:rsidRPr="00C2263E" w:rsidRDefault="004C3ED4" w:rsidP="00901A15">
            <w:pPr>
              <w:pStyle w:val="ListParagraph"/>
              <w:numPr>
                <w:ilvl w:val="2"/>
                <w:numId w:val="4"/>
              </w:numPr>
              <w:rPr>
                <w:rFonts w:cs="Calibri"/>
                <w:kern w:val="36"/>
              </w:rPr>
            </w:pPr>
            <w:r w:rsidRPr="00AD7AAE">
              <w:t xml:space="preserve"> a Reason for Reporting of “Receiving” (DOE011 in 01 or 03)</w:t>
            </w:r>
          </w:p>
          <w:p w:rsidR="004C3ED4" w:rsidRPr="00AD7AAE" w:rsidRDefault="004C3ED4" w:rsidP="00901A15">
            <w:pPr>
              <w:pStyle w:val="ListParagraph"/>
              <w:numPr>
                <w:ilvl w:val="2"/>
                <w:numId w:val="4"/>
              </w:numPr>
              <w:rPr>
                <w:rFonts w:cs="Calibri"/>
                <w:kern w:val="36"/>
              </w:rPr>
            </w:pPr>
            <w:r w:rsidRPr="00AD7AAE">
              <w:t xml:space="preserve">an Enrollment Status </w:t>
            </w:r>
            <w:r w:rsidRPr="00AD7AAE">
              <w:rPr>
                <w:kern w:val="36"/>
              </w:rPr>
              <w:t xml:space="preserve">of “Enrolled </w:t>
            </w:r>
            <w:r w:rsidR="00896851">
              <w:rPr>
                <w:kern w:val="36"/>
              </w:rPr>
              <w:t>in-district</w:t>
            </w:r>
            <w:r w:rsidRPr="00AD7AAE">
              <w:rPr>
                <w:kern w:val="36"/>
              </w:rPr>
              <w:t>” (DOE012 is 01)</w:t>
            </w:r>
          </w:p>
        </w:tc>
        <w:tc>
          <w:tcPr>
            <w:tcW w:w="1090" w:type="pct"/>
          </w:tcPr>
          <w:p w:rsidR="004C3ED4" w:rsidRDefault="004C3ED4" w:rsidP="00901A15">
            <w:pPr>
              <w:pStyle w:val="ListParagraph"/>
              <w:numPr>
                <w:ilvl w:val="0"/>
                <w:numId w:val="4"/>
              </w:numPr>
              <w:contextualSpacing w:val="0"/>
            </w:pPr>
            <w:r w:rsidRPr="009E708B">
              <w:t xml:space="preserve">0 </w:t>
            </w:r>
          </w:p>
          <w:p w:rsidR="004C3ED4" w:rsidRPr="009E708B" w:rsidRDefault="004C3ED4" w:rsidP="00901A15">
            <w:pPr>
              <w:pStyle w:val="ListParagraph"/>
              <w:numPr>
                <w:ilvl w:val="0"/>
                <w:numId w:val="4"/>
              </w:numPr>
              <w:contextualSpacing w:val="0"/>
            </w:pPr>
            <w:r>
              <w:t>1</w:t>
            </w:r>
            <w:r w:rsidRPr="009E708B">
              <w:t>– 499</w:t>
            </w:r>
          </w:p>
          <w:p w:rsidR="004C3ED4" w:rsidRPr="009E708B" w:rsidRDefault="004C3ED4" w:rsidP="00901A15">
            <w:pPr>
              <w:pStyle w:val="ListParagraph"/>
              <w:numPr>
                <w:ilvl w:val="0"/>
                <w:numId w:val="4"/>
              </w:numPr>
              <w:contextualSpacing w:val="0"/>
            </w:pPr>
            <w:r w:rsidRPr="009E708B">
              <w:t>500-999</w:t>
            </w:r>
          </w:p>
          <w:p w:rsidR="004C3ED4" w:rsidRPr="009E708B" w:rsidRDefault="004C3ED4" w:rsidP="00901A15">
            <w:pPr>
              <w:pStyle w:val="ListParagraph"/>
              <w:numPr>
                <w:ilvl w:val="0"/>
                <w:numId w:val="4"/>
              </w:numPr>
              <w:contextualSpacing w:val="0"/>
            </w:pPr>
            <w:r w:rsidRPr="009E708B">
              <w:t>1,000-1,999</w:t>
            </w:r>
          </w:p>
          <w:p w:rsidR="004C3ED4" w:rsidRPr="009E708B" w:rsidRDefault="004C3ED4" w:rsidP="00901A15">
            <w:pPr>
              <w:pStyle w:val="ListParagraph"/>
              <w:numPr>
                <w:ilvl w:val="0"/>
                <w:numId w:val="4"/>
              </w:numPr>
              <w:contextualSpacing w:val="0"/>
            </w:pPr>
            <w:r w:rsidRPr="009E708B">
              <w:t>2,000-2,999</w:t>
            </w:r>
          </w:p>
          <w:p w:rsidR="004C3ED4" w:rsidRPr="009E708B" w:rsidRDefault="004C3ED4" w:rsidP="00901A15">
            <w:pPr>
              <w:pStyle w:val="ListParagraph"/>
              <w:numPr>
                <w:ilvl w:val="0"/>
                <w:numId w:val="4"/>
              </w:numPr>
              <w:contextualSpacing w:val="0"/>
            </w:pPr>
            <w:r w:rsidRPr="009E708B">
              <w:t>3,000-3,999</w:t>
            </w:r>
          </w:p>
          <w:p w:rsidR="004C3ED4" w:rsidRPr="009E708B" w:rsidRDefault="004C3ED4" w:rsidP="00901A15">
            <w:pPr>
              <w:pStyle w:val="ListParagraph"/>
              <w:numPr>
                <w:ilvl w:val="0"/>
                <w:numId w:val="4"/>
              </w:numPr>
              <w:contextualSpacing w:val="0"/>
            </w:pPr>
            <w:r w:rsidRPr="009E708B">
              <w:t>4,000 – 9,999</w:t>
            </w:r>
          </w:p>
          <w:p w:rsidR="004C3ED4" w:rsidRPr="009E708B" w:rsidRDefault="004C3ED4" w:rsidP="00901A15">
            <w:pPr>
              <w:pStyle w:val="ListParagraph"/>
              <w:numPr>
                <w:ilvl w:val="0"/>
                <w:numId w:val="4"/>
              </w:numPr>
              <w:contextualSpacing w:val="0"/>
            </w:pPr>
            <w:r w:rsidRPr="009E708B">
              <w:t>10,000+</w:t>
            </w:r>
          </w:p>
        </w:tc>
      </w:tr>
      <w:tr w:rsidR="004C3ED4" w:rsidRPr="006C670A" w:rsidTr="00884DE8">
        <w:trPr>
          <w:cantSplit/>
        </w:trPr>
        <w:tc>
          <w:tcPr>
            <w:tcW w:w="855" w:type="pct"/>
          </w:tcPr>
          <w:p w:rsidR="004C3ED4" w:rsidRPr="00AD7AAE" w:rsidRDefault="004C3ED4" w:rsidP="00A32022">
            <w:r w:rsidRPr="00AD7AAE">
              <w:lastRenderedPageBreak/>
              <w:t xml:space="preserve"># </w:t>
            </w:r>
            <w:r w:rsidR="00896851">
              <w:t>Out-of-district</w:t>
            </w:r>
            <w:r w:rsidRPr="00AD7AAE">
              <w:t xml:space="preserve"> Students</w:t>
            </w:r>
          </w:p>
        </w:tc>
        <w:tc>
          <w:tcPr>
            <w:tcW w:w="3055" w:type="pct"/>
          </w:tcPr>
          <w:p w:rsidR="004C3ED4" w:rsidRPr="00AD7AAE" w:rsidRDefault="004C3ED4" w:rsidP="00901A15">
            <w:pPr>
              <w:pStyle w:val="ListParagraph"/>
              <w:numPr>
                <w:ilvl w:val="0"/>
                <w:numId w:val="4"/>
              </w:numPr>
              <w:rPr>
                <w:rFonts w:cs="Calibri"/>
                <w:kern w:val="36"/>
              </w:rPr>
            </w:pPr>
            <w:r w:rsidRPr="00AD7AAE">
              <w:rPr>
                <w:rFonts w:cs="Calibri"/>
                <w:kern w:val="36"/>
              </w:rPr>
              <w:t xml:space="preserve">The total number of students enrolled </w:t>
            </w:r>
            <w:r w:rsidR="00896851">
              <w:rPr>
                <w:rFonts w:cs="Calibri"/>
                <w:kern w:val="36"/>
              </w:rPr>
              <w:t>out-of-district</w:t>
            </w:r>
            <w:r w:rsidRPr="00AD7AAE">
              <w:rPr>
                <w:rFonts w:cs="Calibri"/>
                <w:kern w:val="36"/>
              </w:rPr>
              <w:t xml:space="preserve"> in the selected school year as of the October 1</w:t>
            </w:r>
            <w:r w:rsidRPr="00AD7AAE">
              <w:rPr>
                <w:rFonts w:cs="Calibri"/>
                <w:kern w:val="36"/>
                <w:vertAlign w:val="superscript"/>
              </w:rPr>
              <w:t>st</w:t>
            </w:r>
            <w:r w:rsidRPr="00AD7AAE">
              <w:rPr>
                <w:rFonts w:cs="Calibri"/>
                <w:kern w:val="36"/>
              </w:rPr>
              <w:t xml:space="preserve"> SIMS snapshot.</w:t>
            </w:r>
          </w:p>
          <w:p w:rsidR="00C2263E" w:rsidRPr="00C2263E" w:rsidRDefault="00C2263E" w:rsidP="00901A15">
            <w:pPr>
              <w:pStyle w:val="ListParagraph"/>
              <w:numPr>
                <w:ilvl w:val="1"/>
                <w:numId w:val="4"/>
              </w:numPr>
              <w:rPr>
                <w:rFonts w:cs="Calibri"/>
                <w:kern w:val="36"/>
              </w:rPr>
            </w:pPr>
            <w:r>
              <w:t>Students with</w:t>
            </w:r>
          </w:p>
          <w:p w:rsidR="00C2263E" w:rsidRPr="00C2263E" w:rsidRDefault="004C3ED4" w:rsidP="00901A15">
            <w:pPr>
              <w:pStyle w:val="ListParagraph"/>
              <w:numPr>
                <w:ilvl w:val="2"/>
                <w:numId w:val="4"/>
              </w:numPr>
              <w:rPr>
                <w:rFonts w:cs="Calibri"/>
                <w:kern w:val="36"/>
              </w:rPr>
            </w:pPr>
            <w:r w:rsidRPr="00AD7AAE">
              <w:t xml:space="preserve">a Reason for Reporting of “Sending” (DOE011 in 02) </w:t>
            </w:r>
          </w:p>
          <w:p w:rsidR="004C3ED4" w:rsidRPr="006A5D3E" w:rsidRDefault="004C3ED4" w:rsidP="00901A15">
            <w:pPr>
              <w:pStyle w:val="ListParagraph"/>
              <w:numPr>
                <w:ilvl w:val="2"/>
                <w:numId w:val="4"/>
              </w:numPr>
              <w:rPr>
                <w:rFonts w:cs="Calibri"/>
                <w:kern w:val="36"/>
              </w:rPr>
            </w:pPr>
            <w:r w:rsidRPr="00AD7AAE">
              <w:t xml:space="preserve">an Enrollment Status </w:t>
            </w:r>
            <w:r w:rsidRPr="00AD7AAE">
              <w:rPr>
                <w:kern w:val="36"/>
              </w:rPr>
              <w:t xml:space="preserve">of “Enrolled </w:t>
            </w:r>
            <w:r w:rsidR="00896851">
              <w:rPr>
                <w:kern w:val="36"/>
              </w:rPr>
              <w:t>in-district</w:t>
            </w:r>
            <w:r w:rsidRPr="00AD7AAE">
              <w:rPr>
                <w:kern w:val="36"/>
              </w:rPr>
              <w:t>” (DOE012 is 01)</w:t>
            </w:r>
          </w:p>
          <w:p w:rsidR="006A5D3E" w:rsidRPr="00AD7AAE" w:rsidRDefault="006A5D3E" w:rsidP="006A5D3E">
            <w:pPr>
              <w:pStyle w:val="ListParagraph"/>
              <w:numPr>
                <w:ilvl w:val="0"/>
                <w:numId w:val="4"/>
              </w:numPr>
              <w:rPr>
                <w:rFonts w:cs="Calibri"/>
                <w:kern w:val="36"/>
              </w:rPr>
            </w:pPr>
            <w:r>
              <w:rPr>
                <w:rFonts w:cs="Calibri"/>
                <w:i/>
                <w:kern w:val="36"/>
              </w:rPr>
              <w:t>Includes out-of-district special education students.  Does not include charter, choice students.</w:t>
            </w:r>
          </w:p>
        </w:tc>
        <w:tc>
          <w:tcPr>
            <w:tcW w:w="1090" w:type="pct"/>
          </w:tcPr>
          <w:p w:rsidR="004C3ED4" w:rsidRDefault="004C3ED4" w:rsidP="00901A15">
            <w:pPr>
              <w:pStyle w:val="ListParagraph"/>
              <w:numPr>
                <w:ilvl w:val="0"/>
                <w:numId w:val="4"/>
              </w:numPr>
              <w:contextualSpacing w:val="0"/>
            </w:pPr>
            <w:r w:rsidRPr="009E708B">
              <w:t>0</w:t>
            </w:r>
          </w:p>
          <w:p w:rsidR="004C3ED4" w:rsidRPr="009E708B" w:rsidRDefault="004C3ED4" w:rsidP="00901A15">
            <w:pPr>
              <w:pStyle w:val="ListParagraph"/>
              <w:numPr>
                <w:ilvl w:val="0"/>
                <w:numId w:val="4"/>
              </w:numPr>
              <w:contextualSpacing w:val="0"/>
            </w:pPr>
            <w:r>
              <w:t>1</w:t>
            </w:r>
            <w:r w:rsidRPr="009E708B">
              <w:t>-4</w:t>
            </w:r>
          </w:p>
          <w:p w:rsidR="004C3ED4" w:rsidRPr="009E708B" w:rsidRDefault="004C3ED4" w:rsidP="00901A15">
            <w:pPr>
              <w:pStyle w:val="ListParagraph"/>
              <w:numPr>
                <w:ilvl w:val="0"/>
                <w:numId w:val="4"/>
              </w:numPr>
              <w:contextualSpacing w:val="0"/>
            </w:pPr>
            <w:r w:rsidRPr="009E708B">
              <w:t>5-19</w:t>
            </w:r>
          </w:p>
          <w:p w:rsidR="004C3ED4" w:rsidRPr="009E708B" w:rsidRDefault="004C3ED4" w:rsidP="00901A15">
            <w:pPr>
              <w:pStyle w:val="ListParagraph"/>
              <w:numPr>
                <w:ilvl w:val="0"/>
                <w:numId w:val="4"/>
              </w:numPr>
              <w:contextualSpacing w:val="0"/>
            </w:pPr>
            <w:r w:rsidRPr="009E708B">
              <w:t>20-39</w:t>
            </w:r>
          </w:p>
          <w:p w:rsidR="004C3ED4" w:rsidRPr="009E708B" w:rsidRDefault="004C3ED4" w:rsidP="00901A15">
            <w:pPr>
              <w:pStyle w:val="ListParagraph"/>
              <w:numPr>
                <w:ilvl w:val="0"/>
                <w:numId w:val="4"/>
              </w:numPr>
              <w:contextualSpacing w:val="0"/>
            </w:pPr>
            <w:r w:rsidRPr="009E708B">
              <w:t>40-79</w:t>
            </w:r>
          </w:p>
          <w:p w:rsidR="004C3ED4" w:rsidRPr="009E708B" w:rsidRDefault="004C3ED4" w:rsidP="00901A15">
            <w:pPr>
              <w:pStyle w:val="ListParagraph"/>
              <w:numPr>
                <w:ilvl w:val="0"/>
                <w:numId w:val="4"/>
              </w:numPr>
              <w:contextualSpacing w:val="0"/>
            </w:pPr>
            <w:r w:rsidRPr="009E708B">
              <w:t>80+</w:t>
            </w:r>
          </w:p>
        </w:tc>
      </w:tr>
      <w:tr w:rsidR="004C3ED4" w:rsidRPr="006C670A" w:rsidTr="00884DE8">
        <w:trPr>
          <w:cantSplit/>
        </w:trPr>
        <w:tc>
          <w:tcPr>
            <w:tcW w:w="855" w:type="pct"/>
          </w:tcPr>
          <w:p w:rsidR="004C3ED4" w:rsidRPr="00AD7AAE" w:rsidRDefault="004C3ED4" w:rsidP="00A32022">
            <w:r w:rsidRPr="00AD7AAE">
              <w:t xml:space="preserve"># SWD </w:t>
            </w:r>
            <w:r w:rsidR="00896851">
              <w:t>In-district</w:t>
            </w:r>
          </w:p>
        </w:tc>
        <w:tc>
          <w:tcPr>
            <w:tcW w:w="3055" w:type="pct"/>
          </w:tcPr>
          <w:p w:rsidR="004C3ED4" w:rsidRPr="00AD7AAE" w:rsidRDefault="004C3ED4" w:rsidP="00901A15">
            <w:pPr>
              <w:pStyle w:val="ListParagraph"/>
              <w:numPr>
                <w:ilvl w:val="0"/>
                <w:numId w:val="4"/>
              </w:numPr>
              <w:rPr>
                <w:rFonts w:cs="Calibri"/>
                <w:kern w:val="36"/>
              </w:rPr>
            </w:pPr>
            <w:r w:rsidRPr="00AD7AAE">
              <w:rPr>
                <w:rFonts w:cs="Calibri"/>
                <w:kern w:val="36"/>
              </w:rPr>
              <w:t xml:space="preserve">The total number of SWD students enrolled </w:t>
            </w:r>
            <w:r w:rsidR="00896851">
              <w:rPr>
                <w:rFonts w:cs="Calibri"/>
                <w:kern w:val="36"/>
              </w:rPr>
              <w:t>in-district</w:t>
            </w:r>
            <w:r w:rsidRPr="00AD7AAE">
              <w:rPr>
                <w:rFonts w:cs="Calibri"/>
                <w:kern w:val="36"/>
              </w:rPr>
              <w:t xml:space="preserve"> in the selected school year as of the October 1</w:t>
            </w:r>
            <w:r w:rsidRPr="00AD7AAE">
              <w:rPr>
                <w:rFonts w:cs="Calibri"/>
                <w:kern w:val="36"/>
                <w:vertAlign w:val="superscript"/>
              </w:rPr>
              <w:t>st</w:t>
            </w:r>
            <w:r w:rsidRPr="00AD7AAE">
              <w:rPr>
                <w:rFonts w:cs="Calibri"/>
                <w:kern w:val="36"/>
              </w:rPr>
              <w:t xml:space="preserve"> SIMS snapshot.</w:t>
            </w:r>
          </w:p>
          <w:p w:rsidR="00C2263E" w:rsidRPr="00C2263E" w:rsidRDefault="004C3ED4" w:rsidP="00901A15">
            <w:pPr>
              <w:pStyle w:val="ListParagraph"/>
              <w:numPr>
                <w:ilvl w:val="1"/>
                <w:numId w:val="4"/>
              </w:numPr>
              <w:rPr>
                <w:rFonts w:cs="Calibri"/>
                <w:kern w:val="36"/>
              </w:rPr>
            </w:pPr>
            <w:r w:rsidRPr="00AD7AAE">
              <w:t>Students with</w:t>
            </w:r>
          </w:p>
          <w:p w:rsidR="00C2263E" w:rsidRPr="00C2263E" w:rsidRDefault="004C3ED4" w:rsidP="00901A15">
            <w:pPr>
              <w:pStyle w:val="ListParagraph"/>
              <w:numPr>
                <w:ilvl w:val="2"/>
                <w:numId w:val="4"/>
              </w:numPr>
              <w:rPr>
                <w:rFonts w:cs="Calibri"/>
                <w:kern w:val="36"/>
              </w:rPr>
            </w:pPr>
            <w:r w:rsidRPr="00AD7AAE">
              <w:t>a Reason for Reporting of “</w:t>
            </w:r>
            <w:r w:rsidR="00C2263E">
              <w:t>Receiving” (DOE011 in 01 or 03)</w:t>
            </w:r>
          </w:p>
          <w:p w:rsidR="00C2263E" w:rsidRPr="00C2263E" w:rsidRDefault="004C3ED4" w:rsidP="00901A15">
            <w:pPr>
              <w:pStyle w:val="ListParagraph"/>
              <w:numPr>
                <w:ilvl w:val="2"/>
                <w:numId w:val="4"/>
              </w:numPr>
              <w:rPr>
                <w:rFonts w:cs="Calibri"/>
                <w:kern w:val="36"/>
              </w:rPr>
            </w:pPr>
            <w:r w:rsidRPr="00AD7AAE">
              <w:t xml:space="preserve">an Enrollment Status </w:t>
            </w:r>
            <w:r w:rsidRPr="00AD7AAE">
              <w:rPr>
                <w:kern w:val="36"/>
              </w:rPr>
              <w:t xml:space="preserve">of “Enrolled </w:t>
            </w:r>
            <w:r w:rsidR="00896851">
              <w:rPr>
                <w:kern w:val="36"/>
              </w:rPr>
              <w:t>in-district</w:t>
            </w:r>
            <w:r w:rsidRPr="00AD7AAE">
              <w:rPr>
                <w:kern w:val="36"/>
              </w:rPr>
              <w:t xml:space="preserve">” (DOE012 is 01) </w:t>
            </w:r>
          </w:p>
          <w:p w:rsidR="004C3ED4" w:rsidRPr="00AD7AAE" w:rsidRDefault="004C3ED4" w:rsidP="00901A15">
            <w:pPr>
              <w:pStyle w:val="ListParagraph"/>
              <w:numPr>
                <w:ilvl w:val="2"/>
                <w:numId w:val="4"/>
              </w:numPr>
              <w:rPr>
                <w:rFonts w:cs="Calibri"/>
                <w:kern w:val="36"/>
              </w:rPr>
            </w:pPr>
            <w:r w:rsidRPr="00AD7AAE">
              <w:t>a Special Education Placement, ages 3-5 (DOE032) other than codes 00, 01, or 05, or a Special Education Placement, ages 6-21 (DOE034) other than codes 00 or 01 in the October snapshot</w:t>
            </w:r>
          </w:p>
        </w:tc>
        <w:tc>
          <w:tcPr>
            <w:tcW w:w="1090" w:type="pct"/>
          </w:tcPr>
          <w:p w:rsidR="004C3ED4" w:rsidRDefault="004C3ED4" w:rsidP="00901A15">
            <w:pPr>
              <w:pStyle w:val="ListParagraph"/>
              <w:numPr>
                <w:ilvl w:val="0"/>
                <w:numId w:val="4"/>
              </w:numPr>
              <w:contextualSpacing w:val="0"/>
            </w:pPr>
            <w:r>
              <w:t>0</w:t>
            </w:r>
          </w:p>
          <w:p w:rsidR="004C3ED4" w:rsidRDefault="004C3ED4" w:rsidP="00901A15">
            <w:pPr>
              <w:pStyle w:val="ListParagraph"/>
              <w:numPr>
                <w:ilvl w:val="0"/>
                <w:numId w:val="4"/>
              </w:numPr>
              <w:contextualSpacing w:val="0"/>
            </w:pPr>
            <w:r>
              <w:t>1 – 49</w:t>
            </w:r>
          </w:p>
          <w:p w:rsidR="004C3ED4" w:rsidRDefault="004C3ED4" w:rsidP="00901A15">
            <w:pPr>
              <w:pStyle w:val="ListParagraph"/>
              <w:numPr>
                <w:ilvl w:val="0"/>
                <w:numId w:val="4"/>
              </w:numPr>
              <w:contextualSpacing w:val="0"/>
            </w:pPr>
            <w:r>
              <w:t>50-99</w:t>
            </w:r>
          </w:p>
          <w:p w:rsidR="004C3ED4" w:rsidRDefault="004C3ED4" w:rsidP="00901A15">
            <w:pPr>
              <w:pStyle w:val="ListParagraph"/>
              <w:numPr>
                <w:ilvl w:val="0"/>
                <w:numId w:val="4"/>
              </w:numPr>
              <w:contextualSpacing w:val="0"/>
            </w:pPr>
            <w:r>
              <w:t>100-199</w:t>
            </w:r>
          </w:p>
          <w:p w:rsidR="004C3ED4" w:rsidRDefault="004C3ED4" w:rsidP="00901A15">
            <w:pPr>
              <w:pStyle w:val="ListParagraph"/>
              <w:numPr>
                <w:ilvl w:val="0"/>
                <w:numId w:val="4"/>
              </w:numPr>
              <w:contextualSpacing w:val="0"/>
            </w:pPr>
            <w:r>
              <w:t>200-299</w:t>
            </w:r>
          </w:p>
          <w:p w:rsidR="004C3ED4" w:rsidRDefault="004C3ED4" w:rsidP="00901A15">
            <w:pPr>
              <w:pStyle w:val="ListParagraph"/>
              <w:numPr>
                <w:ilvl w:val="0"/>
                <w:numId w:val="4"/>
              </w:numPr>
              <w:contextualSpacing w:val="0"/>
            </w:pPr>
            <w:r>
              <w:t>300-399</w:t>
            </w:r>
          </w:p>
          <w:p w:rsidR="004C3ED4" w:rsidRDefault="004C3ED4" w:rsidP="00901A15">
            <w:pPr>
              <w:pStyle w:val="ListParagraph"/>
              <w:numPr>
                <w:ilvl w:val="0"/>
                <w:numId w:val="4"/>
              </w:numPr>
              <w:contextualSpacing w:val="0"/>
            </w:pPr>
            <w:r>
              <w:t>400 – 999</w:t>
            </w:r>
          </w:p>
          <w:p w:rsidR="004C3ED4" w:rsidRPr="0086621D" w:rsidRDefault="004C3ED4" w:rsidP="00901A15">
            <w:pPr>
              <w:pStyle w:val="ListParagraph"/>
              <w:numPr>
                <w:ilvl w:val="0"/>
                <w:numId w:val="4"/>
              </w:numPr>
              <w:contextualSpacing w:val="0"/>
            </w:pPr>
            <w:r>
              <w:t>1000+</w:t>
            </w:r>
          </w:p>
        </w:tc>
      </w:tr>
      <w:tr w:rsidR="004C3ED4" w:rsidRPr="006C670A" w:rsidTr="00884DE8">
        <w:trPr>
          <w:cantSplit/>
        </w:trPr>
        <w:tc>
          <w:tcPr>
            <w:tcW w:w="855" w:type="pct"/>
          </w:tcPr>
          <w:p w:rsidR="004C3ED4" w:rsidRPr="00AD7AAE" w:rsidRDefault="004C3ED4" w:rsidP="00A32022">
            <w:r w:rsidRPr="00AD7AAE">
              <w:t xml:space="preserve"># SWD </w:t>
            </w:r>
            <w:r w:rsidR="00896851">
              <w:t>Out-of-district</w:t>
            </w:r>
          </w:p>
        </w:tc>
        <w:tc>
          <w:tcPr>
            <w:tcW w:w="3055" w:type="pct"/>
          </w:tcPr>
          <w:p w:rsidR="004C3ED4" w:rsidRPr="00AD7AAE" w:rsidRDefault="004C3ED4" w:rsidP="00901A15">
            <w:pPr>
              <w:pStyle w:val="ListParagraph"/>
              <w:numPr>
                <w:ilvl w:val="0"/>
                <w:numId w:val="4"/>
              </w:numPr>
              <w:rPr>
                <w:rFonts w:cs="Calibri"/>
                <w:kern w:val="36"/>
              </w:rPr>
            </w:pPr>
            <w:r w:rsidRPr="00AD7AAE">
              <w:rPr>
                <w:rFonts w:cs="Calibri"/>
                <w:kern w:val="36"/>
              </w:rPr>
              <w:t xml:space="preserve">The total number of SWD students enrolled </w:t>
            </w:r>
            <w:r w:rsidR="00896851">
              <w:rPr>
                <w:rFonts w:cs="Calibri"/>
                <w:kern w:val="36"/>
              </w:rPr>
              <w:t>out-of-district</w:t>
            </w:r>
            <w:r w:rsidRPr="00AD7AAE">
              <w:rPr>
                <w:rFonts w:cs="Calibri"/>
                <w:kern w:val="36"/>
              </w:rPr>
              <w:t xml:space="preserve"> in the selected school year as of the October 1</w:t>
            </w:r>
            <w:r w:rsidRPr="00AD7AAE">
              <w:rPr>
                <w:rFonts w:cs="Calibri"/>
                <w:kern w:val="36"/>
                <w:vertAlign w:val="superscript"/>
              </w:rPr>
              <w:t>st</w:t>
            </w:r>
            <w:r w:rsidRPr="00AD7AAE">
              <w:rPr>
                <w:rFonts w:cs="Calibri"/>
                <w:kern w:val="36"/>
              </w:rPr>
              <w:t xml:space="preserve"> SIMS snapshot.</w:t>
            </w:r>
          </w:p>
          <w:p w:rsidR="00C2263E" w:rsidRPr="00C2263E" w:rsidRDefault="004C3ED4" w:rsidP="00901A15">
            <w:pPr>
              <w:pStyle w:val="ListParagraph"/>
              <w:numPr>
                <w:ilvl w:val="1"/>
                <w:numId w:val="4"/>
              </w:numPr>
              <w:rPr>
                <w:rFonts w:cs="Calibri"/>
                <w:kern w:val="36"/>
              </w:rPr>
            </w:pPr>
            <w:r w:rsidRPr="00AD7AAE">
              <w:t>Students with</w:t>
            </w:r>
          </w:p>
          <w:p w:rsidR="00C2263E" w:rsidRPr="00C2263E" w:rsidRDefault="004C3ED4" w:rsidP="00901A15">
            <w:pPr>
              <w:pStyle w:val="ListParagraph"/>
              <w:numPr>
                <w:ilvl w:val="2"/>
                <w:numId w:val="4"/>
              </w:numPr>
              <w:rPr>
                <w:rFonts w:cs="Calibri"/>
                <w:kern w:val="36"/>
              </w:rPr>
            </w:pPr>
            <w:r w:rsidRPr="00AD7AAE">
              <w:t>a Reason for Reporti</w:t>
            </w:r>
            <w:r w:rsidR="00C2263E">
              <w:t xml:space="preserve">ng of “Sending” (DOE011 in 02) </w:t>
            </w:r>
          </w:p>
          <w:p w:rsidR="00C2263E" w:rsidRPr="00C2263E" w:rsidRDefault="004C3ED4" w:rsidP="00901A15">
            <w:pPr>
              <w:pStyle w:val="ListParagraph"/>
              <w:numPr>
                <w:ilvl w:val="2"/>
                <w:numId w:val="4"/>
              </w:numPr>
              <w:rPr>
                <w:rFonts w:cs="Calibri"/>
                <w:kern w:val="36"/>
              </w:rPr>
            </w:pPr>
            <w:r w:rsidRPr="00AD7AAE">
              <w:t xml:space="preserve">an Enrollment Status </w:t>
            </w:r>
            <w:r w:rsidRPr="00AD7AAE">
              <w:rPr>
                <w:kern w:val="36"/>
              </w:rPr>
              <w:t xml:space="preserve">of “Enrolled </w:t>
            </w:r>
            <w:r w:rsidR="00896851">
              <w:rPr>
                <w:kern w:val="36"/>
              </w:rPr>
              <w:t>in-district</w:t>
            </w:r>
            <w:r w:rsidR="00C2263E">
              <w:rPr>
                <w:kern w:val="36"/>
              </w:rPr>
              <w:t>” (DOE012 is 01)</w:t>
            </w:r>
          </w:p>
          <w:p w:rsidR="004C3ED4" w:rsidRPr="00AD7AAE" w:rsidRDefault="004C3ED4" w:rsidP="00901A15">
            <w:pPr>
              <w:pStyle w:val="ListParagraph"/>
              <w:numPr>
                <w:ilvl w:val="2"/>
                <w:numId w:val="4"/>
              </w:numPr>
              <w:rPr>
                <w:rFonts w:cs="Calibri"/>
                <w:kern w:val="36"/>
              </w:rPr>
            </w:pPr>
            <w:r w:rsidRPr="00AD7AAE">
              <w:t>a Special Education Placement, ages 3-5 (DOE032) other than codes 00, 01, or 05, or a Special Education Placement, ages 6-21 (DOE034) other than codes 00 or 01 in the October snapshot</w:t>
            </w:r>
          </w:p>
        </w:tc>
        <w:tc>
          <w:tcPr>
            <w:tcW w:w="1090" w:type="pct"/>
          </w:tcPr>
          <w:p w:rsidR="004C3ED4" w:rsidRDefault="004C3ED4" w:rsidP="00901A15">
            <w:pPr>
              <w:pStyle w:val="ListParagraph"/>
              <w:numPr>
                <w:ilvl w:val="0"/>
                <w:numId w:val="4"/>
              </w:numPr>
              <w:contextualSpacing w:val="0"/>
            </w:pPr>
            <w:r w:rsidRPr="00C04363">
              <w:t>0</w:t>
            </w:r>
          </w:p>
          <w:p w:rsidR="004C3ED4" w:rsidRPr="00C04363" w:rsidRDefault="004C3ED4" w:rsidP="00901A15">
            <w:pPr>
              <w:pStyle w:val="ListParagraph"/>
              <w:numPr>
                <w:ilvl w:val="0"/>
                <w:numId w:val="4"/>
              </w:numPr>
              <w:contextualSpacing w:val="0"/>
            </w:pPr>
            <w:r>
              <w:t>1</w:t>
            </w:r>
            <w:r w:rsidRPr="00C04363">
              <w:t>-4</w:t>
            </w:r>
          </w:p>
          <w:p w:rsidR="004C3ED4" w:rsidRDefault="004C3ED4" w:rsidP="00901A15">
            <w:pPr>
              <w:pStyle w:val="ListParagraph"/>
              <w:numPr>
                <w:ilvl w:val="0"/>
                <w:numId w:val="4"/>
              </w:numPr>
              <w:contextualSpacing w:val="0"/>
            </w:pPr>
            <w:r w:rsidRPr="00C04363">
              <w:t>5-</w:t>
            </w:r>
            <w:r>
              <w:t>19</w:t>
            </w:r>
          </w:p>
          <w:p w:rsidR="004C3ED4" w:rsidRDefault="004C3ED4" w:rsidP="00901A15">
            <w:pPr>
              <w:pStyle w:val="ListParagraph"/>
              <w:numPr>
                <w:ilvl w:val="0"/>
                <w:numId w:val="4"/>
              </w:numPr>
              <w:contextualSpacing w:val="0"/>
            </w:pPr>
            <w:r>
              <w:t>20-39</w:t>
            </w:r>
          </w:p>
          <w:p w:rsidR="004C3ED4" w:rsidRDefault="004C3ED4" w:rsidP="00901A15">
            <w:pPr>
              <w:pStyle w:val="ListParagraph"/>
              <w:numPr>
                <w:ilvl w:val="0"/>
                <w:numId w:val="4"/>
              </w:numPr>
              <w:contextualSpacing w:val="0"/>
            </w:pPr>
            <w:r>
              <w:t>40-79</w:t>
            </w:r>
          </w:p>
          <w:p w:rsidR="004C3ED4" w:rsidRDefault="004C3ED4" w:rsidP="00901A15">
            <w:pPr>
              <w:pStyle w:val="ListParagraph"/>
              <w:numPr>
                <w:ilvl w:val="0"/>
                <w:numId w:val="4"/>
              </w:numPr>
              <w:rPr>
                <w:rFonts w:cs="Calibri"/>
                <w:kern w:val="36"/>
              </w:rPr>
            </w:pPr>
            <w:r>
              <w:t>80+</w:t>
            </w:r>
          </w:p>
        </w:tc>
      </w:tr>
      <w:tr w:rsidR="004C3ED4" w:rsidRPr="006C670A" w:rsidTr="00884DE8">
        <w:trPr>
          <w:cantSplit/>
        </w:trPr>
        <w:tc>
          <w:tcPr>
            <w:tcW w:w="855" w:type="pct"/>
          </w:tcPr>
          <w:p w:rsidR="004C3ED4" w:rsidRPr="00AD7AAE" w:rsidRDefault="004C3ED4" w:rsidP="00A32022">
            <w:r w:rsidRPr="00AD7AAE">
              <w:t>% Total SWD</w:t>
            </w:r>
          </w:p>
        </w:tc>
        <w:tc>
          <w:tcPr>
            <w:tcW w:w="3055" w:type="pct"/>
          </w:tcPr>
          <w:p w:rsidR="004C3ED4" w:rsidRDefault="004C3ED4" w:rsidP="00901A15">
            <w:pPr>
              <w:pStyle w:val="ListParagraph"/>
              <w:numPr>
                <w:ilvl w:val="0"/>
                <w:numId w:val="4"/>
              </w:numPr>
              <w:rPr>
                <w:rFonts w:cs="Calibri"/>
                <w:kern w:val="36"/>
              </w:rPr>
            </w:pPr>
            <w:r w:rsidRPr="00AD7AAE">
              <w:rPr>
                <w:rFonts w:cs="Calibri"/>
                <w:kern w:val="36"/>
              </w:rPr>
              <w:t xml:space="preserve">Percentage of SWD both in and </w:t>
            </w:r>
            <w:r w:rsidR="00896851">
              <w:rPr>
                <w:rFonts w:cs="Calibri"/>
                <w:kern w:val="36"/>
              </w:rPr>
              <w:t>out-of-district</w:t>
            </w:r>
            <w:r w:rsidRPr="00AD7AAE">
              <w:rPr>
                <w:rFonts w:cs="Calibri"/>
                <w:kern w:val="36"/>
              </w:rPr>
              <w:t xml:space="preserve"> students out of all students both in and </w:t>
            </w:r>
            <w:r w:rsidR="00896851">
              <w:rPr>
                <w:rFonts w:cs="Calibri"/>
                <w:kern w:val="36"/>
              </w:rPr>
              <w:t>out-of-district</w:t>
            </w:r>
          </w:p>
          <w:p w:rsidR="00C2263E" w:rsidRPr="00AD7AAE" w:rsidRDefault="00C2263E" w:rsidP="00C2263E">
            <w:pPr>
              <w:rPr>
                <w:kern w:val="36"/>
              </w:rPr>
            </w:pPr>
            <m:oMathPara>
              <m:oMath>
                <m:r>
                  <w:rPr>
                    <w:rFonts w:ascii="Cambria Math" w:hAnsi="Cambria Math"/>
                    <w:kern w:val="36"/>
                  </w:rPr>
                  <m:t xml:space="preserve">% Total SWD= </m:t>
                </m:r>
                <m:f>
                  <m:fPr>
                    <m:ctrlPr>
                      <w:rPr>
                        <w:rFonts w:ascii="Cambria Math" w:hAnsi="Cambria Math"/>
                        <w:i/>
                        <w:kern w:val="36"/>
                      </w:rPr>
                    </m:ctrlPr>
                  </m:fPr>
                  <m:num>
                    <m:d>
                      <m:dPr>
                        <m:ctrlPr>
                          <w:rPr>
                            <w:rFonts w:ascii="Cambria Math" w:hAnsi="Cambria Math"/>
                            <w:i/>
                            <w:kern w:val="36"/>
                          </w:rPr>
                        </m:ctrlPr>
                      </m:dPr>
                      <m:e>
                        <m:r>
                          <w:rPr>
                            <w:rFonts w:ascii="Cambria Math" w:hAnsi="Cambria Math"/>
                            <w:kern w:val="36"/>
                          </w:rPr>
                          <m:t># SWD Indistrict+#SWD Out of District</m:t>
                        </m:r>
                      </m:e>
                    </m:d>
                  </m:num>
                  <m:den>
                    <m:r>
                      <w:rPr>
                        <w:rFonts w:ascii="Cambria Math" w:hAnsi="Cambria Math"/>
                        <w:kern w:val="36"/>
                      </w:rPr>
                      <m:t>Total Students</m:t>
                    </m:r>
                  </m:den>
                </m:f>
              </m:oMath>
            </m:oMathPara>
          </w:p>
        </w:tc>
        <w:tc>
          <w:tcPr>
            <w:tcW w:w="1090" w:type="pct"/>
          </w:tcPr>
          <w:p w:rsidR="004C3ED4" w:rsidRDefault="004C3ED4" w:rsidP="00901A15">
            <w:pPr>
              <w:pStyle w:val="ListParagraph"/>
              <w:numPr>
                <w:ilvl w:val="0"/>
                <w:numId w:val="4"/>
              </w:numPr>
              <w:contextualSpacing w:val="0"/>
            </w:pPr>
            <w:r>
              <w:t>0-4</w:t>
            </w:r>
          </w:p>
          <w:p w:rsidR="004C3ED4" w:rsidRDefault="004C3ED4" w:rsidP="00901A15">
            <w:pPr>
              <w:pStyle w:val="ListParagraph"/>
              <w:numPr>
                <w:ilvl w:val="0"/>
                <w:numId w:val="4"/>
              </w:numPr>
              <w:contextualSpacing w:val="0"/>
            </w:pPr>
            <w:r>
              <w:t>5-9</w:t>
            </w:r>
          </w:p>
          <w:p w:rsidR="004C3ED4" w:rsidRDefault="004C3ED4" w:rsidP="00901A15">
            <w:pPr>
              <w:pStyle w:val="ListParagraph"/>
              <w:numPr>
                <w:ilvl w:val="0"/>
                <w:numId w:val="4"/>
              </w:numPr>
              <w:contextualSpacing w:val="0"/>
            </w:pPr>
            <w:r>
              <w:t>10-14</w:t>
            </w:r>
          </w:p>
          <w:p w:rsidR="004C3ED4" w:rsidRDefault="004C3ED4" w:rsidP="00901A15">
            <w:pPr>
              <w:pStyle w:val="ListParagraph"/>
              <w:numPr>
                <w:ilvl w:val="0"/>
                <w:numId w:val="4"/>
              </w:numPr>
              <w:contextualSpacing w:val="0"/>
            </w:pPr>
            <w:r>
              <w:t>15-19</w:t>
            </w:r>
          </w:p>
          <w:p w:rsidR="004C3ED4" w:rsidRPr="0086621D" w:rsidRDefault="004C3ED4" w:rsidP="00901A15">
            <w:pPr>
              <w:pStyle w:val="ListParagraph"/>
              <w:numPr>
                <w:ilvl w:val="0"/>
                <w:numId w:val="4"/>
              </w:numPr>
              <w:contextualSpacing w:val="0"/>
            </w:pPr>
            <w:r>
              <w:t>20+</w:t>
            </w:r>
          </w:p>
        </w:tc>
      </w:tr>
      <w:tr w:rsidR="004C3ED4" w:rsidRPr="006C670A" w:rsidTr="00884DE8">
        <w:trPr>
          <w:cantSplit/>
        </w:trPr>
        <w:tc>
          <w:tcPr>
            <w:tcW w:w="855" w:type="pct"/>
          </w:tcPr>
          <w:p w:rsidR="004C3ED4" w:rsidRPr="00AD7AAE" w:rsidRDefault="004C3ED4" w:rsidP="00A32022">
            <w:r w:rsidRPr="00AD7AAE">
              <w:t xml:space="preserve">% </w:t>
            </w:r>
            <w:r w:rsidR="00896851">
              <w:t>In-district</w:t>
            </w:r>
            <w:r w:rsidRPr="00AD7AAE">
              <w:t xml:space="preserve"> SWD</w:t>
            </w:r>
          </w:p>
        </w:tc>
        <w:tc>
          <w:tcPr>
            <w:tcW w:w="3055" w:type="pct"/>
          </w:tcPr>
          <w:p w:rsidR="004C3ED4" w:rsidRPr="00AD7AAE" w:rsidRDefault="004C3ED4" w:rsidP="00901A15">
            <w:pPr>
              <w:pStyle w:val="ListParagraph"/>
              <w:numPr>
                <w:ilvl w:val="0"/>
                <w:numId w:val="4"/>
              </w:numPr>
              <w:rPr>
                <w:rFonts w:cs="Calibri"/>
                <w:kern w:val="36"/>
              </w:rPr>
            </w:pPr>
            <w:r w:rsidRPr="00AD7AAE">
              <w:rPr>
                <w:rFonts w:cs="Calibri"/>
                <w:kern w:val="36"/>
              </w:rPr>
              <w:t xml:space="preserve">Percentage of SWD </w:t>
            </w:r>
            <w:r w:rsidR="00896851">
              <w:rPr>
                <w:rFonts w:cs="Calibri"/>
                <w:kern w:val="36"/>
              </w:rPr>
              <w:t>in-district</w:t>
            </w:r>
            <w:r w:rsidRPr="00AD7AAE">
              <w:rPr>
                <w:rFonts w:cs="Calibri"/>
                <w:kern w:val="36"/>
              </w:rPr>
              <w:t xml:space="preserve"> out of all SWD students both in and </w:t>
            </w:r>
            <w:r w:rsidR="00896851">
              <w:rPr>
                <w:rFonts w:cs="Calibri"/>
                <w:kern w:val="36"/>
              </w:rPr>
              <w:t>out-of-district</w:t>
            </w:r>
          </w:p>
          <w:p w:rsidR="00C2263E" w:rsidRPr="00AD7AAE" w:rsidRDefault="00C2263E" w:rsidP="00C2263E">
            <w:pPr>
              <w:rPr>
                <w:kern w:val="36"/>
              </w:rPr>
            </w:pPr>
            <m:oMathPara>
              <m:oMath>
                <m:r>
                  <w:rPr>
                    <w:rFonts w:ascii="Cambria Math" w:hAnsi="Cambria Math"/>
                    <w:kern w:val="36"/>
                  </w:rPr>
                  <m:t xml:space="preserve">% In District SWD= </m:t>
                </m:r>
                <m:f>
                  <m:fPr>
                    <m:ctrlPr>
                      <w:rPr>
                        <w:rFonts w:ascii="Cambria Math" w:hAnsi="Cambria Math"/>
                        <w:i/>
                        <w:kern w:val="36"/>
                      </w:rPr>
                    </m:ctrlPr>
                  </m:fPr>
                  <m:num>
                    <m:r>
                      <w:rPr>
                        <w:rFonts w:ascii="Cambria Math" w:hAnsi="Cambria Math"/>
                        <w:kern w:val="36"/>
                      </w:rPr>
                      <m:t># In District SWD</m:t>
                    </m:r>
                  </m:num>
                  <m:den>
                    <m:r>
                      <w:rPr>
                        <w:rFonts w:ascii="Cambria Math" w:hAnsi="Cambria Math"/>
                        <w:kern w:val="36"/>
                      </w:rPr>
                      <m:t>Total Students</m:t>
                    </m:r>
                  </m:den>
                </m:f>
              </m:oMath>
            </m:oMathPara>
          </w:p>
        </w:tc>
        <w:tc>
          <w:tcPr>
            <w:tcW w:w="1090" w:type="pct"/>
          </w:tcPr>
          <w:p w:rsidR="004C3ED4" w:rsidRDefault="004C3ED4" w:rsidP="00901A15">
            <w:pPr>
              <w:pStyle w:val="ListParagraph"/>
              <w:numPr>
                <w:ilvl w:val="0"/>
                <w:numId w:val="4"/>
              </w:numPr>
              <w:contextualSpacing w:val="0"/>
            </w:pPr>
            <w:r>
              <w:t>0-4</w:t>
            </w:r>
          </w:p>
          <w:p w:rsidR="004C3ED4" w:rsidRDefault="004C3ED4" w:rsidP="00901A15">
            <w:pPr>
              <w:pStyle w:val="ListParagraph"/>
              <w:numPr>
                <w:ilvl w:val="0"/>
                <w:numId w:val="4"/>
              </w:numPr>
              <w:contextualSpacing w:val="0"/>
            </w:pPr>
            <w:r>
              <w:t>5-9</w:t>
            </w:r>
          </w:p>
          <w:p w:rsidR="004C3ED4" w:rsidRDefault="004C3ED4" w:rsidP="00901A15">
            <w:pPr>
              <w:pStyle w:val="ListParagraph"/>
              <w:numPr>
                <w:ilvl w:val="0"/>
                <w:numId w:val="4"/>
              </w:numPr>
              <w:contextualSpacing w:val="0"/>
            </w:pPr>
            <w:r>
              <w:t>10-14</w:t>
            </w:r>
          </w:p>
          <w:p w:rsidR="004C3ED4" w:rsidRDefault="004C3ED4" w:rsidP="00901A15">
            <w:pPr>
              <w:pStyle w:val="ListParagraph"/>
              <w:numPr>
                <w:ilvl w:val="0"/>
                <w:numId w:val="4"/>
              </w:numPr>
              <w:contextualSpacing w:val="0"/>
            </w:pPr>
            <w:r>
              <w:t>15-19</w:t>
            </w:r>
          </w:p>
          <w:p w:rsidR="004C3ED4" w:rsidRDefault="004C3ED4" w:rsidP="00901A15">
            <w:pPr>
              <w:pStyle w:val="ListParagraph"/>
              <w:numPr>
                <w:ilvl w:val="0"/>
                <w:numId w:val="4"/>
              </w:numPr>
              <w:rPr>
                <w:rFonts w:cs="Calibri"/>
                <w:kern w:val="36"/>
              </w:rPr>
            </w:pPr>
            <w:r>
              <w:t>20+</w:t>
            </w:r>
          </w:p>
        </w:tc>
      </w:tr>
      <w:tr w:rsidR="004C3ED4" w:rsidRPr="006C670A" w:rsidTr="00884DE8">
        <w:trPr>
          <w:cantSplit/>
        </w:trPr>
        <w:tc>
          <w:tcPr>
            <w:tcW w:w="855" w:type="pct"/>
          </w:tcPr>
          <w:p w:rsidR="004C3ED4" w:rsidRPr="00AD7AAE" w:rsidRDefault="004C3ED4" w:rsidP="00A32022">
            <w:r w:rsidRPr="00AD7AAE">
              <w:lastRenderedPageBreak/>
              <w:t xml:space="preserve">% </w:t>
            </w:r>
            <w:r w:rsidR="00896851">
              <w:t>Out-of-district</w:t>
            </w:r>
            <w:r w:rsidRPr="00AD7AAE">
              <w:t xml:space="preserve"> SWD</w:t>
            </w:r>
          </w:p>
        </w:tc>
        <w:tc>
          <w:tcPr>
            <w:tcW w:w="3055" w:type="pct"/>
          </w:tcPr>
          <w:p w:rsidR="004C3ED4" w:rsidRPr="00AD7AAE" w:rsidRDefault="004C3ED4" w:rsidP="00901A15">
            <w:pPr>
              <w:pStyle w:val="ListParagraph"/>
              <w:numPr>
                <w:ilvl w:val="0"/>
                <w:numId w:val="4"/>
              </w:numPr>
              <w:rPr>
                <w:rFonts w:cs="Calibri"/>
                <w:kern w:val="36"/>
              </w:rPr>
            </w:pPr>
            <w:r w:rsidRPr="00AD7AAE">
              <w:rPr>
                <w:rFonts w:cs="Calibri"/>
                <w:kern w:val="36"/>
              </w:rPr>
              <w:t xml:space="preserve">Percentage of SWD </w:t>
            </w:r>
            <w:r w:rsidR="00896851">
              <w:rPr>
                <w:rFonts w:cs="Calibri"/>
                <w:kern w:val="36"/>
              </w:rPr>
              <w:t>out-of-district</w:t>
            </w:r>
            <w:r w:rsidRPr="00AD7AAE">
              <w:rPr>
                <w:rFonts w:cs="Calibri"/>
                <w:kern w:val="36"/>
              </w:rPr>
              <w:t xml:space="preserve"> out of all SWD students both in and </w:t>
            </w:r>
            <w:r w:rsidR="00896851">
              <w:rPr>
                <w:rFonts w:cs="Calibri"/>
                <w:kern w:val="36"/>
              </w:rPr>
              <w:t>out-of-district</w:t>
            </w:r>
          </w:p>
          <w:p w:rsidR="004C3ED4" w:rsidRPr="00AD7AAE" w:rsidRDefault="00C2263E" w:rsidP="00C2263E">
            <w:pPr>
              <w:rPr>
                <w:rFonts w:cs="Calibri"/>
                <w:kern w:val="36"/>
              </w:rPr>
            </w:pPr>
            <m:oMathPara>
              <m:oMath>
                <m:r>
                  <w:rPr>
                    <w:rFonts w:ascii="Cambria Math" w:hAnsi="Cambria Math"/>
                    <w:kern w:val="36"/>
                  </w:rPr>
                  <m:t xml:space="preserve">% Out of District SWD= </m:t>
                </m:r>
                <m:f>
                  <m:fPr>
                    <m:ctrlPr>
                      <w:rPr>
                        <w:rFonts w:ascii="Cambria Math" w:hAnsi="Cambria Math"/>
                        <w:i/>
                        <w:kern w:val="36"/>
                      </w:rPr>
                    </m:ctrlPr>
                  </m:fPr>
                  <m:num>
                    <m:r>
                      <w:rPr>
                        <w:rFonts w:ascii="Cambria Math" w:hAnsi="Cambria Math"/>
                        <w:kern w:val="36"/>
                      </w:rPr>
                      <m:t># Out of District SWD</m:t>
                    </m:r>
                  </m:num>
                  <m:den>
                    <m:r>
                      <w:rPr>
                        <w:rFonts w:ascii="Cambria Math" w:hAnsi="Cambria Math"/>
                        <w:kern w:val="36"/>
                      </w:rPr>
                      <m:t>Total Students</m:t>
                    </m:r>
                  </m:den>
                </m:f>
              </m:oMath>
            </m:oMathPara>
          </w:p>
        </w:tc>
        <w:tc>
          <w:tcPr>
            <w:tcW w:w="1090" w:type="pct"/>
          </w:tcPr>
          <w:p w:rsidR="004C3ED4" w:rsidRDefault="004C3ED4" w:rsidP="00901A15">
            <w:pPr>
              <w:pStyle w:val="ListParagraph"/>
              <w:numPr>
                <w:ilvl w:val="0"/>
                <w:numId w:val="4"/>
              </w:numPr>
              <w:contextualSpacing w:val="0"/>
            </w:pPr>
            <w:r>
              <w:t>0-4</w:t>
            </w:r>
          </w:p>
          <w:p w:rsidR="004C3ED4" w:rsidRDefault="004C3ED4" w:rsidP="00901A15">
            <w:pPr>
              <w:pStyle w:val="ListParagraph"/>
              <w:numPr>
                <w:ilvl w:val="0"/>
                <w:numId w:val="4"/>
              </w:numPr>
              <w:contextualSpacing w:val="0"/>
            </w:pPr>
            <w:r>
              <w:t>5-9</w:t>
            </w:r>
          </w:p>
          <w:p w:rsidR="004C3ED4" w:rsidRDefault="004C3ED4" w:rsidP="00901A15">
            <w:pPr>
              <w:pStyle w:val="ListParagraph"/>
              <w:numPr>
                <w:ilvl w:val="0"/>
                <w:numId w:val="4"/>
              </w:numPr>
              <w:contextualSpacing w:val="0"/>
            </w:pPr>
            <w:r>
              <w:t>10-14</w:t>
            </w:r>
          </w:p>
          <w:p w:rsidR="004C3ED4" w:rsidRDefault="004C3ED4" w:rsidP="00901A15">
            <w:pPr>
              <w:pStyle w:val="ListParagraph"/>
              <w:numPr>
                <w:ilvl w:val="0"/>
                <w:numId w:val="4"/>
              </w:numPr>
              <w:contextualSpacing w:val="0"/>
            </w:pPr>
            <w:r>
              <w:t>15-19</w:t>
            </w:r>
          </w:p>
          <w:p w:rsidR="004C3ED4" w:rsidRDefault="004C3ED4" w:rsidP="00901A15">
            <w:pPr>
              <w:pStyle w:val="ListParagraph"/>
              <w:numPr>
                <w:ilvl w:val="0"/>
                <w:numId w:val="4"/>
              </w:numPr>
              <w:rPr>
                <w:rFonts w:cs="Calibri"/>
                <w:kern w:val="36"/>
              </w:rPr>
            </w:pPr>
            <w:r>
              <w:t>20+</w:t>
            </w:r>
          </w:p>
        </w:tc>
      </w:tr>
      <w:tr w:rsidR="004C3ED4" w:rsidRPr="006C670A" w:rsidTr="00884DE8">
        <w:trPr>
          <w:cantSplit/>
        </w:trPr>
        <w:tc>
          <w:tcPr>
            <w:tcW w:w="855" w:type="pct"/>
          </w:tcPr>
          <w:p w:rsidR="004C3ED4" w:rsidRPr="00AD7AAE" w:rsidRDefault="004C3ED4" w:rsidP="00A32022">
            <w:r w:rsidRPr="00AD7AAE">
              <w:t>% ELL</w:t>
            </w:r>
          </w:p>
        </w:tc>
        <w:tc>
          <w:tcPr>
            <w:tcW w:w="3055" w:type="pct"/>
          </w:tcPr>
          <w:p w:rsidR="00FC4C06" w:rsidRDefault="004C3ED4" w:rsidP="00901A15">
            <w:pPr>
              <w:pStyle w:val="ListParagraph"/>
              <w:numPr>
                <w:ilvl w:val="0"/>
                <w:numId w:val="4"/>
              </w:numPr>
              <w:rPr>
                <w:rFonts w:cs="Calibri"/>
                <w:kern w:val="36"/>
              </w:rPr>
            </w:pPr>
            <w:r w:rsidRPr="00AD7AAE">
              <w:rPr>
                <w:rFonts w:cs="Calibri"/>
                <w:kern w:val="36"/>
              </w:rPr>
              <w:t xml:space="preserve">Percentage of in-district ELL students </w:t>
            </w:r>
          </w:p>
          <w:p w:rsidR="00FC4C06" w:rsidRDefault="00FC4C06" w:rsidP="00FC4C06">
            <w:pPr>
              <w:rPr>
                <w:kern w:val="36"/>
              </w:rPr>
            </w:pPr>
          </w:p>
          <w:p w:rsidR="00FC4C06" w:rsidRPr="00FC4C06" w:rsidRDefault="00FC4C06" w:rsidP="00FC4C06">
            <w:pPr>
              <w:rPr>
                <w:kern w:val="36"/>
              </w:rPr>
            </w:pPr>
            <m:oMathPara>
              <m:oMath>
                <m:r>
                  <w:rPr>
                    <w:rFonts w:ascii="Cambria Math" w:hAnsi="Cambria Math"/>
                  </w:rPr>
                  <m:t xml:space="preserve">% ELL= </m:t>
                </m:r>
                <m:f>
                  <m:fPr>
                    <m:ctrlPr>
                      <w:rPr>
                        <w:rFonts w:ascii="Cambria Math" w:hAnsi="Cambria Math"/>
                        <w:i/>
                      </w:rPr>
                    </m:ctrlPr>
                  </m:fPr>
                  <m:num>
                    <m:r>
                      <w:rPr>
                        <w:rFonts w:ascii="Cambria Math" w:hAnsi="Cambria Math"/>
                      </w:rPr>
                      <m:t>Total In District ELL Students</m:t>
                    </m:r>
                  </m:num>
                  <m:den>
                    <m:r>
                      <w:rPr>
                        <w:rFonts w:ascii="Cambria Math" w:hAnsi="Cambria Math"/>
                      </w:rPr>
                      <m:t>Total In District Students</m:t>
                    </m:r>
                  </m:den>
                </m:f>
              </m:oMath>
            </m:oMathPara>
          </w:p>
          <w:p w:rsidR="00FC4C06" w:rsidRDefault="00FC4C06" w:rsidP="00FC4C06"/>
          <w:p w:rsidR="004C3ED4" w:rsidRPr="00AD7AAE" w:rsidRDefault="004C3ED4" w:rsidP="00901A15">
            <w:pPr>
              <w:pStyle w:val="ListParagraph"/>
              <w:numPr>
                <w:ilvl w:val="1"/>
                <w:numId w:val="4"/>
              </w:numPr>
            </w:pPr>
            <w:r w:rsidRPr="00AD7AAE">
              <w:t xml:space="preserve">Total In-District ELL Students = </w:t>
            </w:r>
            <w:r w:rsidRPr="00FC4C06">
              <w:rPr>
                <w:rFonts w:cs="Calibri"/>
                <w:kern w:val="36"/>
              </w:rPr>
              <w:t xml:space="preserve">The total number of ELL students enrolled </w:t>
            </w:r>
            <w:r w:rsidR="00896851" w:rsidRPr="00FC4C06">
              <w:rPr>
                <w:rFonts w:cs="Calibri"/>
                <w:kern w:val="36"/>
              </w:rPr>
              <w:t>in-district</w:t>
            </w:r>
            <w:r w:rsidRPr="00FC4C06">
              <w:rPr>
                <w:rFonts w:cs="Calibri"/>
                <w:kern w:val="36"/>
              </w:rPr>
              <w:t xml:space="preserve"> in the selected school year as of the October 1</w:t>
            </w:r>
            <w:r w:rsidRPr="00FC4C06">
              <w:rPr>
                <w:rFonts w:cs="Calibri"/>
                <w:kern w:val="36"/>
                <w:vertAlign w:val="superscript"/>
              </w:rPr>
              <w:t>st</w:t>
            </w:r>
            <w:r w:rsidRPr="00FC4C06">
              <w:rPr>
                <w:rFonts w:cs="Calibri"/>
                <w:kern w:val="36"/>
              </w:rPr>
              <w:t xml:space="preserve"> SIMS snapshot</w:t>
            </w:r>
            <w:r w:rsidRPr="00AD7AAE">
              <w:t xml:space="preserve"> and who does not speak English or whose native language is not English, and who is not currently able to perform ordinary classroom work in English (Limited English Proficiency DOE025 is 01) </w:t>
            </w:r>
            <w:r w:rsidRPr="00FC4C06">
              <w:rPr>
                <w:rFonts w:cs="Calibri"/>
                <w:kern w:val="36"/>
              </w:rPr>
              <w:t>as of the October 1</w:t>
            </w:r>
            <w:r w:rsidRPr="00FC4C06">
              <w:rPr>
                <w:rFonts w:cs="Calibri"/>
                <w:kern w:val="36"/>
                <w:vertAlign w:val="superscript"/>
              </w:rPr>
              <w:t>st</w:t>
            </w:r>
            <w:r w:rsidRPr="00FC4C06">
              <w:rPr>
                <w:rFonts w:cs="Calibri"/>
                <w:kern w:val="36"/>
              </w:rPr>
              <w:t xml:space="preserve"> SIMS snapshot</w:t>
            </w:r>
          </w:p>
        </w:tc>
        <w:tc>
          <w:tcPr>
            <w:tcW w:w="1090" w:type="pct"/>
          </w:tcPr>
          <w:p w:rsidR="004C3ED4" w:rsidRDefault="004C3ED4" w:rsidP="00901A15">
            <w:pPr>
              <w:pStyle w:val="ListParagraph"/>
              <w:numPr>
                <w:ilvl w:val="0"/>
                <w:numId w:val="4"/>
              </w:numPr>
              <w:contextualSpacing w:val="0"/>
            </w:pPr>
            <w:r>
              <w:t>0-4</w:t>
            </w:r>
          </w:p>
          <w:p w:rsidR="004C3ED4" w:rsidRDefault="004C3ED4" w:rsidP="00901A15">
            <w:pPr>
              <w:pStyle w:val="ListParagraph"/>
              <w:numPr>
                <w:ilvl w:val="0"/>
                <w:numId w:val="4"/>
              </w:numPr>
              <w:contextualSpacing w:val="0"/>
            </w:pPr>
            <w:r>
              <w:t>5-9</w:t>
            </w:r>
          </w:p>
          <w:p w:rsidR="004C3ED4" w:rsidRDefault="004C3ED4" w:rsidP="00901A15">
            <w:pPr>
              <w:pStyle w:val="ListParagraph"/>
              <w:numPr>
                <w:ilvl w:val="0"/>
                <w:numId w:val="4"/>
              </w:numPr>
              <w:contextualSpacing w:val="0"/>
            </w:pPr>
            <w:r>
              <w:t>10-14</w:t>
            </w:r>
          </w:p>
          <w:p w:rsidR="004C3ED4" w:rsidRDefault="004C3ED4" w:rsidP="00901A15">
            <w:pPr>
              <w:pStyle w:val="ListParagraph"/>
              <w:numPr>
                <w:ilvl w:val="0"/>
                <w:numId w:val="4"/>
              </w:numPr>
              <w:contextualSpacing w:val="0"/>
            </w:pPr>
            <w:r>
              <w:t>15-19</w:t>
            </w:r>
          </w:p>
          <w:p w:rsidR="004C3ED4" w:rsidRDefault="004C3ED4" w:rsidP="00901A15">
            <w:pPr>
              <w:pStyle w:val="ListParagraph"/>
              <w:numPr>
                <w:ilvl w:val="0"/>
                <w:numId w:val="4"/>
              </w:numPr>
              <w:rPr>
                <w:rFonts w:cs="Calibri"/>
                <w:kern w:val="36"/>
              </w:rPr>
            </w:pPr>
            <w:r>
              <w:t>20+</w:t>
            </w:r>
          </w:p>
        </w:tc>
      </w:tr>
      <w:tr w:rsidR="004C3ED4" w:rsidRPr="006C670A" w:rsidTr="00884DE8">
        <w:trPr>
          <w:cantSplit/>
        </w:trPr>
        <w:tc>
          <w:tcPr>
            <w:tcW w:w="855" w:type="pct"/>
          </w:tcPr>
          <w:p w:rsidR="004C3ED4" w:rsidRPr="00AD7AAE" w:rsidRDefault="004C3ED4" w:rsidP="00A32022">
            <w:r w:rsidRPr="00AD7AAE">
              <w:t>% Low Income</w:t>
            </w:r>
          </w:p>
        </w:tc>
        <w:tc>
          <w:tcPr>
            <w:tcW w:w="3055" w:type="pct"/>
          </w:tcPr>
          <w:p w:rsidR="004C3ED4" w:rsidRDefault="004C3ED4" w:rsidP="00901A15">
            <w:pPr>
              <w:pStyle w:val="ListParagraph"/>
              <w:numPr>
                <w:ilvl w:val="0"/>
                <w:numId w:val="4"/>
              </w:numPr>
              <w:rPr>
                <w:rFonts w:cs="Calibri"/>
                <w:kern w:val="36"/>
              </w:rPr>
            </w:pPr>
            <w:r w:rsidRPr="00AD7AAE">
              <w:rPr>
                <w:rFonts w:cs="Calibri"/>
                <w:kern w:val="36"/>
              </w:rPr>
              <w:t xml:space="preserve">Percentage of in-district Low Income students </w:t>
            </w:r>
          </w:p>
          <w:p w:rsidR="00FC4C06" w:rsidRDefault="00FC4C06" w:rsidP="00FC4C06">
            <w:pPr>
              <w:rPr>
                <w:kern w:val="36"/>
              </w:rPr>
            </w:pPr>
          </w:p>
          <w:p w:rsidR="00FC4C06" w:rsidRPr="00AD7AAE" w:rsidRDefault="00FC4C06" w:rsidP="00FC4C06">
            <w:pPr>
              <w:rPr>
                <w:kern w:val="36"/>
              </w:rPr>
            </w:pPr>
            <m:oMathPara>
              <m:oMath>
                <m:r>
                  <w:rPr>
                    <w:rFonts w:ascii="Cambria Math" w:hAnsi="Cambria Math"/>
                  </w:rPr>
                  <m:t xml:space="preserve">% Low Income= </m:t>
                </m:r>
                <m:f>
                  <m:fPr>
                    <m:ctrlPr>
                      <w:rPr>
                        <w:rFonts w:ascii="Cambria Math" w:hAnsi="Cambria Math"/>
                        <w:i/>
                      </w:rPr>
                    </m:ctrlPr>
                  </m:fPr>
                  <m:num>
                    <m:r>
                      <w:rPr>
                        <w:rFonts w:ascii="Cambria Math" w:hAnsi="Cambria Math"/>
                      </w:rPr>
                      <m:t>Total In District Low Income Students</m:t>
                    </m:r>
                  </m:num>
                  <m:den>
                    <m:r>
                      <w:rPr>
                        <w:rFonts w:ascii="Cambria Math" w:hAnsi="Cambria Math"/>
                      </w:rPr>
                      <m:t>Total In District Students</m:t>
                    </m:r>
                  </m:den>
                </m:f>
              </m:oMath>
            </m:oMathPara>
          </w:p>
          <w:p w:rsidR="00FC4C06" w:rsidRDefault="00FC4C06" w:rsidP="00FC4C06"/>
          <w:p w:rsidR="004C3ED4" w:rsidRPr="00AD7AAE" w:rsidRDefault="004C3ED4" w:rsidP="00901A15">
            <w:pPr>
              <w:pStyle w:val="ListParagraph"/>
              <w:numPr>
                <w:ilvl w:val="1"/>
                <w:numId w:val="4"/>
              </w:numPr>
            </w:pPr>
            <w:r w:rsidRPr="00AD7AAE">
              <w:t xml:space="preserve">Total In-District Low Income Students = </w:t>
            </w:r>
            <w:r w:rsidRPr="00AD7AAE">
              <w:rPr>
                <w:rFonts w:cs="Calibri"/>
                <w:kern w:val="36"/>
              </w:rPr>
              <w:t xml:space="preserve">The total number of low income students enrolled </w:t>
            </w:r>
            <w:r w:rsidR="00896851">
              <w:rPr>
                <w:rFonts w:cs="Calibri"/>
                <w:kern w:val="36"/>
              </w:rPr>
              <w:t>in-district</w:t>
            </w:r>
            <w:r w:rsidRPr="00AD7AAE">
              <w:rPr>
                <w:rFonts w:cs="Calibri"/>
                <w:kern w:val="36"/>
              </w:rPr>
              <w:t xml:space="preserve"> in the selected school year as of the October 1</w:t>
            </w:r>
            <w:r w:rsidRPr="00AD7AAE">
              <w:rPr>
                <w:rFonts w:cs="Calibri"/>
                <w:kern w:val="36"/>
                <w:vertAlign w:val="superscript"/>
              </w:rPr>
              <w:t>st</w:t>
            </w:r>
            <w:r w:rsidRPr="00AD7AAE">
              <w:rPr>
                <w:rFonts w:cs="Calibri"/>
                <w:kern w:val="36"/>
              </w:rPr>
              <w:t xml:space="preserve"> SIMS snapshot</w:t>
            </w:r>
            <w:r w:rsidRPr="00AD7AAE">
              <w:t xml:space="preserve"> and who are eligible for free or reduced-price lunch (DOE019 in 01 or 02) </w:t>
            </w:r>
            <w:r w:rsidRPr="00AD7AAE">
              <w:rPr>
                <w:rFonts w:cs="Calibri"/>
                <w:kern w:val="36"/>
              </w:rPr>
              <w:t>as of the October 1</w:t>
            </w:r>
            <w:r w:rsidRPr="00AD7AAE">
              <w:rPr>
                <w:rFonts w:cs="Calibri"/>
                <w:kern w:val="36"/>
                <w:vertAlign w:val="superscript"/>
              </w:rPr>
              <w:t>st</w:t>
            </w:r>
            <w:r w:rsidRPr="00AD7AAE">
              <w:rPr>
                <w:rFonts w:cs="Calibri"/>
                <w:kern w:val="36"/>
              </w:rPr>
              <w:t xml:space="preserve"> SIMS snapshot</w:t>
            </w:r>
          </w:p>
        </w:tc>
        <w:tc>
          <w:tcPr>
            <w:tcW w:w="1090" w:type="pct"/>
          </w:tcPr>
          <w:p w:rsidR="004C3ED4" w:rsidRDefault="004C3ED4" w:rsidP="00901A15">
            <w:pPr>
              <w:pStyle w:val="ListParagraph"/>
              <w:numPr>
                <w:ilvl w:val="0"/>
                <w:numId w:val="4"/>
              </w:numPr>
              <w:contextualSpacing w:val="0"/>
            </w:pPr>
            <w:r>
              <w:t>0-9</w:t>
            </w:r>
          </w:p>
          <w:p w:rsidR="004C3ED4" w:rsidRDefault="004C3ED4" w:rsidP="00901A15">
            <w:pPr>
              <w:pStyle w:val="ListParagraph"/>
              <w:numPr>
                <w:ilvl w:val="0"/>
                <w:numId w:val="4"/>
              </w:numPr>
              <w:contextualSpacing w:val="0"/>
            </w:pPr>
            <w:r>
              <w:t>10-14</w:t>
            </w:r>
          </w:p>
          <w:p w:rsidR="004C3ED4" w:rsidRDefault="004C3ED4" w:rsidP="00901A15">
            <w:pPr>
              <w:pStyle w:val="ListParagraph"/>
              <w:numPr>
                <w:ilvl w:val="0"/>
                <w:numId w:val="4"/>
              </w:numPr>
              <w:contextualSpacing w:val="0"/>
            </w:pPr>
            <w:r>
              <w:t>15-24</w:t>
            </w:r>
          </w:p>
          <w:p w:rsidR="004C3ED4" w:rsidRDefault="004C3ED4" w:rsidP="00901A15">
            <w:pPr>
              <w:pStyle w:val="ListParagraph"/>
              <w:numPr>
                <w:ilvl w:val="0"/>
                <w:numId w:val="4"/>
              </w:numPr>
              <w:contextualSpacing w:val="0"/>
            </w:pPr>
            <w:r>
              <w:t>25-34</w:t>
            </w:r>
          </w:p>
          <w:p w:rsidR="004C3ED4" w:rsidRPr="0086621D" w:rsidRDefault="004C3ED4" w:rsidP="00901A15">
            <w:pPr>
              <w:pStyle w:val="ListParagraph"/>
              <w:numPr>
                <w:ilvl w:val="0"/>
                <w:numId w:val="4"/>
              </w:numPr>
              <w:contextualSpacing w:val="0"/>
            </w:pPr>
            <w:r>
              <w:t>35+</w:t>
            </w:r>
          </w:p>
        </w:tc>
      </w:tr>
    </w:tbl>
    <w:p w:rsidR="00CD077A" w:rsidRDefault="00CD077A" w:rsidP="00CD077A"/>
    <w:tbl>
      <w:tblPr>
        <w:tblW w:w="5000" w:type="pct"/>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A0"/>
      </w:tblPr>
      <w:tblGrid>
        <w:gridCol w:w="1637"/>
        <w:gridCol w:w="5851"/>
        <w:gridCol w:w="2088"/>
      </w:tblGrid>
      <w:tr w:rsidR="00F9294A" w:rsidRPr="0086621D" w:rsidTr="00884DE8">
        <w:trPr>
          <w:cantSplit/>
          <w:tblHeader/>
        </w:trPr>
        <w:tc>
          <w:tcPr>
            <w:tcW w:w="855" w:type="pct"/>
            <w:shd w:val="clear" w:color="auto" w:fill="D9D9D9" w:themeFill="background1" w:themeFillShade="D9"/>
          </w:tcPr>
          <w:p w:rsidR="00F9294A" w:rsidRPr="006C670A" w:rsidRDefault="00F9294A" w:rsidP="00884DE8">
            <w:r w:rsidRPr="006C670A">
              <w:t xml:space="preserve">Data </w:t>
            </w:r>
          </w:p>
        </w:tc>
        <w:tc>
          <w:tcPr>
            <w:tcW w:w="3055" w:type="pct"/>
            <w:shd w:val="clear" w:color="auto" w:fill="D9D9D9" w:themeFill="background1" w:themeFillShade="D9"/>
          </w:tcPr>
          <w:p w:rsidR="00F9294A" w:rsidRPr="006C670A" w:rsidRDefault="00F9294A" w:rsidP="00884DE8">
            <w:r>
              <w:t xml:space="preserve">Definition &amp; </w:t>
            </w:r>
            <w:r w:rsidRPr="006C670A">
              <w:t>Business Rules</w:t>
            </w:r>
          </w:p>
        </w:tc>
        <w:tc>
          <w:tcPr>
            <w:tcW w:w="1090" w:type="pct"/>
            <w:shd w:val="clear" w:color="auto" w:fill="D9D9D9" w:themeFill="background1" w:themeFillShade="D9"/>
          </w:tcPr>
          <w:p w:rsidR="00F9294A" w:rsidRPr="006C670A" w:rsidRDefault="00F9294A" w:rsidP="00884DE8">
            <w:r>
              <w:t>Pre-Defined Bands</w:t>
            </w:r>
          </w:p>
        </w:tc>
      </w:tr>
      <w:tr w:rsidR="00F9294A" w:rsidRPr="0086621D" w:rsidTr="00F9294A">
        <w:trPr>
          <w:cantSplit/>
          <w:tblHeader/>
        </w:trPr>
        <w:tc>
          <w:tcPr>
            <w:tcW w:w="5000" w:type="pct"/>
            <w:gridSpan w:val="3"/>
            <w:shd w:val="clear" w:color="auto" w:fill="F2F2F2" w:themeFill="background1" w:themeFillShade="F2"/>
          </w:tcPr>
          <w:p w:rsidR="00F9294A" w:rsidRPr="00AD7AAE" w:rsidRDefault="00F9294A" w:rsidP="00F9294A">
            <w:pPr>
              <w:rPr>
                <w:i/>
                <w:kern w:val="36"/>
              </w:rPr>
            </w:pPr>
            <w:r w:rsidRPr="00AD7AAE">
              <w:rPr>
                <w:i/>
                <w:kern w:val="36"/>
              </w:rPr>
              <w:t>MCAS Performance</w:t>
            </w:r>
          </w:p>
          <w:p w:rsidR="00F9294A" w:rsidRPr="0086621D" w:rsidRDefault="00F9294A" w:rsidP="00F9294A">
            <w:pPr>
              <w:pStyle w:val="ListParagraph"/>
              <w:ind w:left="360"/>
              <w:contextualSpacing w:val="0"/>
            </w:pPr>
            <w:r w:rsidRPr="00C9151E">
              <w:rPr>
                <w:i/>
                <w:kern w:val="36"/>
                <w:sz w:val="18"/>
                <w:szCs w:val="18"/>
              </w:rPr>
              <w:t xml:space="preserve">Note:  These </w:t>
            </w:r>
            <w:r>
              <w:rPr>
                <w:i/>
                <w:kern w:val="36"/>
                <w:sz w:val="18"/>
                <w:szCs w:val="18"/>
              </w:rPr>
              <w:t xml:space="preserve">follow the </w:t>
            </w:r>
            <w:r w:rsidRPr="00C9151E">
              <w:rPr>
                <w:i/>
                <w:kern w:val="36"/>
                <w:sz w:val="18"/>
                <w:szCs w:val="18"/>
              </w:rPr>
              <w:t xml:space="preserve">standard business rules for reporting  MCAS results for the district, which include both in and </w:t>
            </w:r>
            <w:r w:rsidR="00896851">
              <w:rPr>
                <w:i/>
                <w:kern w:val="36"/>
                <w:sz w:val="18"/>
                <w:szCs w:val="18"/>
              </w:rPr>
              <w:t>out-of-district</w:t>
            </w:r>
            <w:r w:rsidRPr="00C9151E">
              <w:rPr>
                <w:i/>
                <w:kern w:val="36"/>
                <w:sz w:val="18"/>
                <w:szCs w:val="18"/>
              </w:rPr>
              <w:t xml:space="preserve"> students</w:t>
            </w:r>
          </w:p>
        </w:tc>
      </w:tr>
      <w:tr w:rsidR="00F9294A" w:rsidRPr="0086621D" w:rsidTr="00884DE8">
        <w:trPr>
          <w:cantSplit/>
        </w:trPr>
        <w:tc>
          <w:tcPr>
            <w:tcW w:w="855" w:type="pct"/>
          </w:tcPr>
          <w:p w:rsidR="00F9294A" w:rsidRPr="00AD7AAE" w:rsidRDefault="00F9294A" w:rsidP="00884DE8">
            <w:r w:rsidRPr="00AD7AAE">
              <w:t>% Advanced/</w:t>
            </w:r>
            <w:r>
              <w:t xml:space="preserve"> </w:t>
            </w:r>
            <w:r w:rsidRPr="00AD7AAE">
              <w:t>Proficient ELA</w:t>
            </w:r>
          </w:p>
        </w:tc>
        <w:tc>
          <w:tcPr>
            <w:tcW w:w="3055" w:type="pct"/>
          </w:tcPr>
          <w:p w:rsidR="00F9294A" w:rsidRPr="00AD7AAE" w:rsidRDefault="00F9294A" w:rsidP="00901A15">
            <w:pPr>
              <w:pStyle w:val="ListParagraph"/>
              <w:numPr>
                <w:ilvl w:val="0"/>
                <w:numId w:val="4"/>
              </w:numPr>
              <w:rPr>
                <w:rFonts w:cs="Calibri"/>
                <w:kern w:val="36"/>
              </w:rPr>
            </w:pPr>
            <w:r w:rsidRPr="00AD7AAE">
              <w:rPr>
                <w:rFonts w:cs="Calibri"/>
                <w:kern w:val="36"/>
              </w:rPr>
              <w:t xml:space="preserve">Percentage of students tested in ELA </w:t>
            </w:r>
            <w:r w:rsidR="00896851">
              <w:rPr>
                <w:rFonts w:cs="Calibri"/>
                <w:kern w:val="36"/>
              </w:rPr>
              <w:t>in-district</w:t>
            </w:r>
            <w:r w:rsidRPr="00AD7AAE">
              <w:rPr>
                <w:rFonts w:cs="Calibri"/>
                <w:kern w:val="36"/>
              </w:rPr>
              <w:t xml:space="preserve"> who received an achievement level of either Advanced or Proficient</w:t>
            </w:r>
          </w:p>
        </w:tc>
        <w:tc>
          <w:tcPr>
            <w:tcW w:w="1090" w:type="pct"/>
          </w:tcPr>
          <w:p w:rsidR="00F9294A" w:rsidRDefault="00F9294A" w:rsidP="00901A15">
            <w:pPr>
              <w:pStyle w:val="ListParagraph"/>
              <w:numPr>
                <w:ilvl w:val="0"/>
                <w:numId w:val="4"/>
              </w:numPr>
              <w:contextualSpacing w:val="0"/>
            </w:pPr>
            <w:r>
              <w:t>0-19</w:t>
            </w:r>
          </w:p>
          <w:p w:rsidR="00F9294A" w:rsidRDefault="00F9294A" w:rsidP="00901A15">
            <w:pPr>
              <w:pStyle w:val="ListParagraph"/>
              <w:numPr>
                <w:ilvl w:val="0"/>
                <w:numId w:val="4"/>
              </w:numPr>
              <w:contextualSpacing w:val="0"/>
            </w:pPr>
            <w:r>
              <w:t>20-39</w:t>
            </w:r>
          </w:p>
          <w:p w:rsidR="00F9294A" w:rsidRDefault="00F9294A" w:rsidP="00901A15">
            <w:pPr>
              <w:pStyle w:val="ListParagraph"/>
              <w:numPr>
                <w:ilvl w:val="0"/>
                <w:numId w:val="4"/>
              </w:numPr>
              <w:contextualSpacing w:val="0"/>
            </w:pPr>
            <w:r>
              <w:t>40-59</w:t>
            </w:r>
          </w:p>
          <w:p w:rsidR="00F9294A" w:rsidRDefault="00F9294A" w:rsidP="00901A15">
            <w:pPr>
              <w:pStyle w:val="ListParagraph"/>
              <w:numPr>
                <w:ilvl w:val="0"/>
                <w:numId w:val="4"/>
              </w:numPr>
              <w:contextualSpacing w:val="0"/>
            </w:pPr>
            <w:r>
              <w:t>60-79</w:t>
            </w:r>
          </w:p>
          <w:p w:rsidR="00F9294A" w:rsidRPr="0086621D" w:rsidRDefault="00F9294A" w:rsidP="00901A15">
            <w:pPr>
              <w:pStyle w:val="ListParagraph"/>
              <w:numPr>
                <w:ilvl w:val="0"/>
                <w:numId w:val="4"/>
              </w:numPr>
              <w:contextualSpacing w:val="0"/>
            </w:pPr>
            <w:r>
              <w:t>80+</w:t>
            </w:r>
          </w:p>
        </w:tc>
      </w:tr>
      <w:tr w:rsidR="00F9294A" w:rsidRPr="0086621D" w:rsidTr="00884DE8">
        <w:trPr>
          <w:cantSplit/>
        </w:trPr>
        <w:tc>
          <w:tcPr>
            <w:tcW w:w="855" w:type="pct"/>
          </w:tcPr>
          <w:p w:rsidR="00F9294A" w:rsidRPr="00AD7AAE" w:rsidRDefault="00F9294A" w:rsidP="00884DE8">
            <w:r w:rsidRPr="00AD7AAE">
              <w:t>SGP ELA</w:t>
            </w:r>
          </w:p>
        </w:tc>
        <w:tc>
          <w:tcPr>
            <w:tcW w:w="3055" w:type="pct"/>
          </w:tcPr>
          <w:p w:rsidR="00F9294A" w:rsidRPr="00AD7AAE" w:rsidRDefault="00F9294A" w:rsidP="00901A15">
            <w:pPr>
              <w:pStyle w:val="ListParagraph"/>
              <w:numPr>
                <w:ilvl w:val="0"/>
                <w:numId w:val="4"/>
              </w:numPr>
              <w:rPr>
                <w:rFonts w:cs="Calibri"/>
                <w:kern w:val="36"/>
              </w:rPr>
            </w:pPr>
            <w:r w:rsidRPr="00AD7AAE">
              <w:rPr>
                <w:rFonts w:cs="Calibri"/>
                <w:kern w:val="36"/>
              </w:rPr>
              <w:t xml:space="preserve">Median SGP of all ELA tested students </w:t>
            </w:r>
            <w:r w:rsidR="00896851">
              <w:rPr>
                <w:rFonts w:cs="Calibri"/>
                <w:kern w:val="36"/>
              </w:rPr>
              <w:t>in-district</w:t>
            </w:r>
          </w:p>
        </w:tc>
        <w:tc>
          <w:tcPr>
            <w:tcW w:w="1090" w:type="pct"/>
          </w:tcPr>
          <w:p w:rsidR="00F9294A" w:rsidRDefault="00F9294A" w:rsidP="00901A15">
            <w:pPr>
              <w:pStyle w:val="ListParagraph"/>
              <w:numPr>
                <w:ilvl w:val="0"/>
                <w:numId w:val="4"/>
              </w:numPr>
              <w:contextualSpacing w:val="0"/>
            </w:pPr>
            <w:r>
              <w:t>1-39</w:t>
            </w:r>
          </w:p>
          <w:p w:rsidR="00F9294A" w:rsidRDefault="00F9294A" w:rsidP="00901A15">
            <w:pPr>
              <w:pStyle w:val="ListParagraph"/>
              <w:numPr>
                <w:ilvl w:val="0"/>
                <w:numId w:val="4"/>
              </w:numPr>
              <w:contextualSpacing w:val="0"/>
            </w:pPr>
            <w:r>
              <w:t>40-60</w:t>
            </w:r>
          </w:p>
          <w:p w:rsidR="00F9294A" w:rsidRPr="0086621D" w:rsidRDefault="00F9294A" w:rsidP="00901A15">
            <w:pPr>
              <w:pStyle w:val="ListParagraph"/>
              <w:numPr>
                <w:ilvl w:val="0"/>
                <w:numId w:val="4"/>
              </w:numPr>
              <w:contextualSpacing w:val="0"/>
            </w:pPr>
            <w:r>
              <w:t>61-99</w:t>
            </w:r>
          </w:p>
        </w:tc>
      </w:tr>
      <w:tr w:rsidR="00F9294A" w:rsidTr="00884DE8">
        <w:trPr>
          <w:cantSplit/>
        </w:trPr>
        <w:tc>
          <w:tcPr>
            <w:tcW w:w="855" w:type="pct"/>
          </w:tcPr>
          <w:p w:rsidR="00F9294A" w:rsidRPr="00AD7AAE" w:rsidRDefault="00F9294A" w:rsidP="00884DE8">
            <w:r w:rsidRPr="00AD7AAE">
              <w:t>% Advanced/Proficient Math</w:t>
            </w:r>
          </w:p>
        </w:tc>
        <w:tc>
          <w:tcPr>
            <w:tcW w:w="3055" w:type="pct"/>
          </w:tcPr>
          <w:p w:rsidR="00F9294A" w:rsidRPr="00AD7AAE" w:rsidRDefault="00F9294A" w:rsidP="00901A15">
            <w:pPr>
              <w:pStyle w:val="ListParagraph"/>
              <w:numPr>
                <w:ilvl w:val="0"/>
                <w:numId w:val="4"/>
              </w:numPr>
              <w:rPr>
                <w:rFonts w:cs="Calibri"/>
                <w:kern w:val="36"/>
              </w:rPr>
            </w:pPr>
            <w:r w:rsidRPr="00AD7AAE">
              <w:rPr>
                <w:rFonts w:cs="Calibri"/>
                <w:kern w:val="36"/>
              </w:rPr>
              <w:t xml:space="preserve">Percentage of students tested in Math </w:t>
            </w:r>
            <w:r w:rsidR="00896851">
              <w:rPr>
                <w:rFonts w:cs="Calibri"/>
                <w:kern w:val="36"/>
              </w:rPr>
              <w:t>in-district</w:t>
            </w:r>
            <w:r w:rsidRPr="00AD7AAE">
              <w:rPr>
                <w:rFonts w:cs="Calibri"/>
                <w:kern w:val="36"/>
              </w:rPr>
              <w:t xml:space="preserve"> who received an achievement level of either Advanced or Proficient</w:t>
            </w:r>
          </w:p>
        </w:tc>
        <w:tc>
          <w:tcPr>
            <w:tcW w:w="1090" w:type="pct"/>
          </w:tcPr>
          <w:p w:rsidR="00F9294A" w:rsidRDefault="00F9294A" w:rsidP="00901A15">
            <w:pPr>
              <w:pStyle w:val="ListParagraph"/>
              <w:numPr>
                <w:ilvl w:val="0"/>
                <w:numId w:val="4"/>
              </w:numPr>
              <w:contextualSpacing w:val="0"/>
            </w:pPr>
            <w:r>
              <w:t>0-19</w:t>
            </w:r>
          </w:p>
          <w:p w:rsidR="00F9294A" w:rsidRDefault="00F9294A" w:rsidP="00901A15">
            <w:pPr>
              <w:pStyle w:val="ListParagraph"/>
              <w:numPr>
                <w:ilvl w:val="0"/>
                <w:numId w:val="4"/>
              </w:numPr>
              <w:contextualSpacing w:val="0"/>
            </w:pPr>
            <w:r>
              <w:t>20-39</w:t>
            </w:r>
          </w:p>
          <w:p w:rsidR="00F9294A" w:rsidRDefault="00F9294A" w:rsidP="00901A15">
            <w:pPr>
              <w:pStyle w:val="ListParagraph"/>
              <w:numPr>
                <w:ilvl w:val="0"/>
                <w:numId w:val="4"/>
              </w:numPr>
              <w:contextualSpacing w:val="0"/>
            </w:pPr>
            <w:r>
              <w:t>40-59</w:t>
            </w:r>
          </w:p>
          <w:p w:rsidR="00F9294A" w:rsidRDefault="00F9294A" w:rsidP="00901A15">
            <w:pPr>
              <w:pStyle w:val="ListParagraph"/>
              <w:numPr>
                <w:ilvl w:val="0"/>
                <w:numId w:val="4"/>
              </w:numPr>
              <w:contextualSpacing w:val="0"/>
            </w:pPr>
            <w:r>
              <w:t>60-79</w:t>
            </w:r>
          </w:p>
          <w:p w:rsidR="00F9294A" w:rsidRDefault="00F9294A" w:rsidP="00901A15">
            <w:pPr>
              <w:pStyle w:val="ListParagraph"/>
              <w:numPr>
                <w:ilvl w:val="0"/>
                <w:numId w:val="4"/>
              </w:numPr>
              <w:rPr>
                <w:rFonts w:cs="Calibri"/>
                <w:kern w:val="36"/>
              </w:rPr>
            </w:pPr>
            <w:r>
              <w:t>80+</w:t>
            </w:r>
          </w:p>
        </w:tc>
      </w:tr>
      <w:tr w:rsidR="00F9294A" w:rsidRPr="0086621D" w:rsidTr="00884DE8">
        <w:trPr>
          <w:cantSplit/>
        </w:trPr>
        <w:tc>
          <w:tcPr>
            <w:tcW w:w="855" w:type="pct"/>
          </w:tcPr>
          <w:p w:rsidR="00F9294A" w:rsidRPr="00AD7AAE" w:rsidRDefault="00F9294A" w:rsidP="00884DE8">
            <w:r w:rsidRPr="00AD7AAE">
              <w:lastRenderedPageBreak/>
              <w:t>SGP Math</w:t>
            </w:r>
          </w:p>
        </w:tc>
        <w:tc>
          <w:tcPr>
            <w:tcW w:w="3055" w:type="pct"/>
          </w:tcPr>
          <w:p w:rsidR="00F9294A" w:rsidRPr="00AD7AAE" w:rsidRDefault="00F9294A" w:rsidP="00901A15">
            <w:pPr>
              <w:pStyle w:val="ListParagraph"/>
              <w:numPr>
                <w:ilvl w:val="0"/>
                <w:numId w:val="4"/>
              </w:numPr>
              <w:rPr>
                <w:rFonts w:cs="Calibri"/>
                <w:kern w:val="36"/>
              </w:rPr>
            </w:pPr>
            <w:r w:rsidRPr="00AD7AAE">
              <w:rPr>
                <w:rFonts w:cs="Calibri"/>
                <w:kern w:val="36"/>
              </w:rPr>
              <w:t xml:space="preserve">Median SGP of all Math tested students </w:t>
            </w:r>
            <w:r w:rsidR="00896851">
              <w:rPr>
                <w:rFonts w:cs="Calibri"/>
                <w:kern w:val="36"/>
              </w:rPr>
              <w:t>in-district</w:t>
            </w:r>
          </w:p>
        </w:tc>
        <w:tc>
          <w:tcPr>
            <w:tcW w:w="1090" w:type="pct"/>
          </w:tcPr>
          <w:p w:rsidR="00F9294A" w:rsidRDefault="00F9294A" w:rsidP="00901A15">
            <w:pPr>
              <w:pStyle w:val="ListParagraph"/>
              <w:numPr>
                <w:ilvl w:val="0"/>
                <w:numId w:val="4"/>
              </w:numPr>
              <w:contextualSpacing w:val="0"/>
            </w:pPr>
            <w:r>
              <w:t>1-39</w:t>
            </w:r>
          </w:p>
          <w:p w:rsidR="00F9294A" w:rsidRDefault="00F9294A" w:rsidP="00901A15">
            <w:pPr>
              <w:pStyle w:val="ListParagraph"/>
              <w:numPr>
                <w:ilvl w:val="0"/>
                <w:numId w:val="4"/>
              </w:numPr>
              <w:contextualSpacing w:val="0"/>
            </w:pPr>
            <w:r>
              <w:t>40-60</w:t>
            </w:r>
          </w:p>
          <w:p w:rsidR="00F9294A" w:rsidRPr="0086621D" w:rsidRDefault="00F9294A" w:rsidP="00901A15">
            <w:pPr>
              <w:pStyle w:val="ListParagraph"/>
              <w:numPr>
                <w:ilvl w:val="0"/>
                <w:numId w:val="4"/>
              </w:numPr>
              <w:contextualSpacing w:val="0"/>
            </w:pPr>
            <w:r>
              <w:t>61-99</w:t>
            </w:r>
          </w:p>
        </w:tc>
      </w:tr>
      <w:tr w:rsidR="00F9294A" w:rsidTr="00884DE8">
        <w:trPr>
          <w:cantSplit/>
        </w:trPr>
        <w:tc>
          <w:tcPr>
            <w:tcW w:w="855" w:type="pct"/>
          </w:tcPr>
          <w:p w:rsidR="00F9294A" w:rsidRPr="00AD7AAE" w:rsidRDefault="00F9294A" w:rsidP="00884DE8">
            <w:r w:rsidRPr="00AD7AAE">
              <w:t>% Advanced/Proficient Science</w:t>
            </w:r>
          </w:p>
        </w:tc>
        <w:tc>
          <w:tcPr>
            <w:tcW w:w="3055" w:type="pct"/>
          </w:tcPr>
          <w:p w:rsidR="00F9294A" w:rsidRPr="00AD7AAE" w:rsidRDefault="00F9294A" w:rsidP="00901A15">
            <w:pPr>
              <w:pStyle w:val="ListParagraph"/>
              <w:numPr>
                <w:ilvl w:val="0"/>
                <w:numId w:val="4"/>
              </w:numPr>
              <w:rPr>
                <w:rFonts w:cs="Calibri"/>
                <w:kern w:val="36"/>
              </w:rPr>
            </w:pPr>
            <w:r w:rsidRPr="00AD7AAE">
              <w:rPr>
                <w:rFonts w:cs="Calibri"/>
                <w:kern w:val="36"/>
              </w:rPr>
              <w:t xml:space="preserve">Percentage of students tested in Science </w:t>
            </w:r>
            <w:r w:rsidR="00896851">
              <w:rPr>
                <w:rFonts w:cs="Calibri"/>
                <w:kern w:val="36"/>
              </w:rPr>
              <w:t>in-district</w:t>
            </w:r>
            <w:r w:rsidRPr="00AD7AAE">
              <w:rPr>
                <w:rFonts w:cs="Calibri"/>
                <w:kern w:val="36"/>
              </w:rPr>
              <w:t xml:space="preserve"> who received an achievement level of either Advanced or Proficient</w:t>
            </w:r>
          </w:p>
        </w:tc>
        <w:tc>
          <w:tcPr>
            <w:tcW w:w="1090" w:type="pct"/>
          </w:tcPr>
          <w:p w:rsidR="00F9294A" w:rsidRDefault="00F9294A" w:rsidP="00901A15">
            <w:pPr>
              <w:pStyle w:val="ListParagraph"/>
              <w:numPr>
                <w:ilvl w:val="0"/>
                <w:numId w:val="4"/>
              </w:numPr>
              <w:contextualSpacing w:val="0"/>
            </w:pPr>
            <w:r>
              <w:t>0-19</w:t>
            </w:r>
          </w:p>
          <w:p w:rsidR="00F9294A" w:rsidRDefault="00F9294A" w:rsidP="00901A15">
            <w:pPr>
              <w:pStyle w:val="ListParagraph"/>
              <w:numPr>
                <w:ilvl w:val="0"/>
                <w:numId w:val="4"/>
              </w:numPr>
              <w:contextualSpacing w:val="0"/>
            </w:pPr>
            <w:r>
              <w:t>20-39</w:t>
            </w:r>
          </w:p>
          <w:p w:rsidR="00F9294A" w:rsidRDefault="00F9294A" w:rsidP="00901A15">
            <w:pPr>
              <w:pStyle w:val="ListParagraph"/>
              <w:numPr>
                <w:ilvl w:val="0"/>
                <w:numId w:val="4"/>
              </w:numPr>
              <w:contextualSpacing w:val="0"/>
            </w:pPr>
            <w:r>
              <w:t>40-59</w:t>
            </w:r>
          </w:p>
          <w:p w:rsidR="00F9294A" w:rsidRDefault="00F9294A" w:rsidP="00901A15">
            <w:pPr>
              <w:pStyle w:val="ListParagraph"/>
              <w:numPr>
                <w:ilvl w:val="0"/>
                <w:numId w:val="4"/>
              </w:numPr>
              <w:contextualSpacing w:val="0"/>
            </w:pPr>
            <w:r>
              <w:t>60-79</w:t>
            </w:r>
          </w:p>
          <w:p w:rsidR="00F9294A" w:rsidRDefault="00F9294A" w:rsidP="00901A15">
            <w:pPr>
              <w:pStyle w:val="ListParagraph"/>
              <w:numPr>
                <w:ilvl w:val="0"/>
                <w:numId w:val="4"/>
              </w:numPr>
              <w:rPr>
                <w:rFonts w:cs="Calibri"/>
                <w:kern w:val="36"/>
              </w:rPr>
            </w:pPr>
            <w:r>
              <w:t>80+</w:t>
            </w:r>
          </w:p>
        </w:tc>
      </w:tr>
    </w:tbl>
    <w:p w:rsidR="00F9294A" w:rsidRDefault="00F9294A" w:rsidP="00CD077A"/>
    <w:tbl>
      <w:tblPr>
        <w:tblW w:w="5000" w:type="pct"/>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A0"/>
      </w:tblPr>
      <w:tblGrid>
        <w:gridCol w:w="1637"/>
        <w:gridCol w:w="5851"/>
        <w:gridCol w:w="2088"/>
      </w:tblGrid>
      <w:tr w:rsidR="00D815AB" w:rsidRPr="006C670A" w:rsidTr="00B23388">
        <w:trPr>
          <w:cantSplit/>
          <w:tblHeader/>
        </w:trPr>
        <w:tc>
          <w:tcPr>
            <w:tcW w:w="855" w:type="pct"/>
            <w:shd w:val="clear" w:color="auto" w:fill="D9D9D9" w:themeFill="background1" w:themeFillShade="D9"/>
          </w:tcPr>
          <w:p w:rsidR="00D815AB" w:rsidRPr="006C670A" w:rsidRDefault="00D815AB" w:rsidP="00B23388">
            <w:r w:rsidRPr="006C670A">
              <w:t xml:space="preserve">Data </w:t>
            </w:r>
          </w:p>
        </w:tc>
        <w:tc>
          <w:tcPr>
            <w:tcW w:w="3055" w:type="pct"/>
            <w:shd w:val="clear" w:color="auto" w:fill="D9D9D9" w:themeFill="background1" w:themeFillShade="D9"/>
          </w:tcPr>
          <w:p w:rsidR="00D815AB" w:rsidRPr="006C670A" w:rsidRDefault="00D815AB" w:rsidP="00B23388">
            <w:r>
              <w:t xml:space="preserve">Definition &amp; </w:t>
            </w:r>
            <w:r w:rsidRPr="006C670A">
              <w:t>Business Rules</w:t>
            </w:r>
          </w:p>
        </w:tc>
        <w:tc>
          <w:tcPr>
            <w:tcW w:w="1090" w:type="pct"/>
            <w:shd w:val="clear" w:color="auto" w:fill="D9D9D9" w:themeFill="background1" w:themeFillShade="D9"/>
          </w:tcPr>
          <w:p w:rsidR="00D815AB" w:rsidRPr="006C670A" w:rsidRDefault="00D815AB" w:rsidP="00B23388">
            <w:r>
              <w:t>Pre-Defined Bands</w:t>
            </w:r>
          </w:p>
        </w:tc>
      </w:tr>
      <w:tr w:rsidR="00D815AB" w:rsidTr="00B23388">
        <w:trPr>
          <w:cantSplit/>
          <w:tblHeader/>
        </w:trPr>
        <w:tc>
          <w:tcPr>
            <w:tcW w:w="5000" w:type="pct"/>
            <w:gridSpan w:val="3"/>
            <w:shd w:val="clear" w:color="auto" w:fill="F2F2F2" w:themeFill="background1" w:themeFillShade="F2"/>
          </w:tcPr>
          <w:p w:rsidR="00D815AB" w:rsidRDefault="00D815AB" w:rsidP="00B23388">
            <w:r>
              <w:rPr>
                <w:i/>
                <w:kern w:val="36"/>
              </w:rPr>
              <w:t>Staffing</w:t>
            </w:r>
          </w:p>
        </w:tc>
      </w:tr>
      <w:tr w:rsidR="00D815AB" w:rsidRPr="0086621D" w:rsidTr="00B23388">
        <w:trPr>
          <w:cantSplit/>
        </w:trPr>
        <w:tc>
          <w:tcPr>
            <w:tcW w:w="855" w:type="pct"/>
          </w:tcPr>
          <w:p w:rsidR="00D815AB" w:rsidRDefault="00FC4C06" w:rsidP="00B23388">
            <w:r>
              <w:t>Student-</w:t>
            </w:r>
            <w:r w:rsidR="00D815AB">
              <w:t>Teacher Ratio</w:t>
            </w:r>
          </w:p>
        </w:tc>
        <w:tc>
          <w:tcPr>
            <w:tcW w:w="3055" w:type="pct"/>
          </w:tcPr>
          <w:p w:rsidR="00D815AB" w:rsidRDefault="00D815AB" w:rsidP="00901A15">
            <w:pPr>
              <w:pStyle w:val="ListParagraph"/>
              <w:numPr>
                <w:ilvl w:val="0"/>
                <w:numId w:val="4"/>
              </w:numPr>
              <w:rPr>
                <w:rFonts w:cs="Calibri"/>
                <w:kern w:val="36"/>
              </w:rPr>
            </w:pPr>
            <w:r>
              <w:rPr>
                <w:rFonts w:cs="Calibri"/>
                <w:kern w:val="36"/>
              </w:rPr>
              <w:t xml:space="preserve">Number of students in the school </w:t>
            </w:r>
            <w:r w:rsidRPr="00AD7AAE">
              <w:rPr>
                <w:rFonts w:cs="Calibri"/>
                <w:kern w:val="36"/>
              </w:rPr>
              <w:t>as of October 1</w:t>
            </w:r>
            <w:r w:rsidRPr="00AD7AAE">
              <w:rPr>
                <w:rFonts w:cs="Calibri"/>
                <w:kern w:val="36"/>
                <w:vertAlign w:val="superscript"/>
              </w:rPr>
              <w:t>st</w:t>
            </w:r>
            <w:r w:rsidRPr="00AD7AAE">
              <w:rPr>
                <w:rFonts w:cs="Calibri"/>
                <w:kern w:val="36"/>
              </w:rPr>
              <w:t xml:space="preserve"> </w:t>
            </w:r>
            <w:r>
              <w:rPr>
                <w:rFonts w:cs="Calibri"/>
                <w:kern w:val="36"/>
              </w:rPr>
              <w:t xml:space="preserve">divided by the </w:t>
            </w:r>
            <w:r w:rsidRPr="00AD7AAE">
              <w:rPr>
                <w:rFonts w:cs="Calibri"/>
                <w:kern w:val="36"/>
              </w:rPr>
              <w:t xml:space="preserve">teacher </w:t>
            </w:r>
            <w:r>
              <w:rPr>
                <w:rFonts w:cs="Calibri"/>
                <w:kern w:val="36"/>
              </w:rPr>
              <w:t xml:space="preserve">FTE as </w:t>
            </w:r>
            <w:r w:rsidRPr="00AD7AAE">
              <w:rPr>
                <w:rFonts w:cs="Calibri"/>
                <w:kern w:val="36"/>
              </w:rPr>
              <w:t>of the October 1st EPIMS</w:t>
            </w:r>
            <w:r w:rsidR="00907F4F">
              <w:rPr>
                <w:rStyle w:val="FootnoteReference"/>
                <w:rFonts w:cs="Calibri"/>
                <w:kern w:val="36"/>
              </w:rPr>
              <w:footnoteReference w:id="3"/>
            </w:r>
            <w:r w:rsidRPr="00AD7AAE">
              <w:rPr>
                <w:rFonts w:cs="Calibri"/>
                <w:kern w:val="36"/>
              </w:rPr>
              <w:t xml:space="preserve"> for active work assignments </w:t>
            </w:r>
          </w:p>
          <w:p w:rsidR="00146A8B" w:rsidRDefault="00146A8B" w:rsidP="00146A8B">
            <w:pPr>
              <w:rPr>
                <w:kern w:val="36"/>
              </w:rPr>
            </w:pPr>
          </w:p>
          <w:p w:rsidR="00146A8B" w:rsidRDefault="00146A8B" w:rsidP="00146A8B">
            <w:pPr>
              <w:rPr>
                <w:kern w:val="36"/>
              </w:rPr>
            </w:pPr>
            <m:oMathPara>
              <m:oMath>
                <m:r>
                  <w:rPr>
                    <w:rFonts w:ascii="Cambria Math" w:hAnsi="Cambria Math"/>
                    <w:kern w:val="36"/>
                  </w:rPr>
                  <m:t xml:space="preserve">Student Teacher Ratio= </m:t>
                </m:r>
                <m:f>
                  <m:fPr>
                    <m:type m:val="skw"/>
                    <m:ctrlPr>
                      <w:rPr>
                        <w:rFonts w:ascii="Cambria Math" w:hAnsi="Cambria Math"/>
                        <w:i/>
                        <w:kern w:val="36"/>
                      </w:rPr>
                    </m:ctrlPr>
                  </m:fPr>
                  <m:num>
                    <m:r>
                      <w:rPr>
                        <w:rFonts w:ascii="Cambria Math" w:hAnsi="Cambria Math"/>
                        <w:kern w:val="36"/>
                      </w:rPr>
                      <m:t># students in school</m:t>
                    </m:r>
                  </m:num>
                  <m:den>
                    <m:r>
                      <w:rPr>
                        <w:rFonts w:ascii="Cambria Math" w:hAnsi="Cambria Math"/>
                        <w:kern w:val="36"/>
                      </w:rPr>
                      <m:t># FTE teachers in school</m:t>
                    </m:r>
                  </m:den>
                </m:f>
              </m:oMath>
            </m:oMathPara>
          </w:p>
          <w:p w:rsidR="00146A8B" w:rsidRDefault="00146A8B" w:rsidP="00146A8B"/>
          <w:p w:rsidR="00D815AB" w:rsidRPr="00C9151E" w:rsidRDefault="00D815AB" w:rsidP="00901A15">
            <w:pPr>
              <w:pStyle w:val="ListParagraph"/>
              <w:numPr>
                <w:ilvl w:val="1"/>
                <w:numId w:val="4"/>
              </w:numPr>
            </w:pPr>
            <w:r w:rsidRPr="00AD7AAE">
              <w:t>The standard teacher definition applies</w:t>
            </w:r>
          </w:p>
        </w:tc>
        <w:tc>
          <w:tcPr>
            <w:tcW w:w="1090" w:type="pct"/>
          </w:tcPr>
          <w:p w:rsidR="00D815AB" w:rsidRDefault="00D815AB" w:rsidP="00901A15">
            <w:pPr>
              <w:pStyle w:val="ListParagraph"/>
              <w:numPr>
                <w:ilvl w:val="0"/>
                <w:numId w:val="4"/>
              </w:numPr>
              <w:contextualSpacing w:val="0"/>
            </w:pPr>
            <w:r>
              <w:t>0-15</w:t>
            </w:r>
          </w:p>
          <w:p w:rsidR="00D815AB" w:rsidRDefault="00D815AB" w:rsidP="00901A15">
            <w:pPr>
              <w:pStyle w:val="ListParagraph"/>
              <w:numPr>
                <w:ilvl w:val="0"/>
                <w:numId w:val="4"/>
              </w:numPr>
              <w:contextualSpacing w:val="0"/>
            </w:pPr>
            <w:r>
              <w:t>15-17</w:t>
            </w:r>
          </w:p>
          <w:p w:rsidR="00D815AB" w:rsidRDefault="00D815AB" w:rsidP="00901A15">
            <w:pPr>
              <w:pStyle w:val="ListParagraph"/>
              <w:numPr>
                <w:ilvl w:val="0"/>
                <w:numId w:val="4"/>
              </w:numPr>
              <w:contextualSpacing w:val="0"/>
            </w:pPr>
            <w:r>
              <w:t>18-20</w:t>
            </w:r>
          </w:p>
          <w:p w:rsidR="00D815AB" w:rsidRPr="00A54E4E" w:rsidRDefault="00D815AB" w:rsidP="00901A15">
            <w:pPr>
              <w:pStyle w:val="ListParagraph"/>
              <w:numPr>
                <w:ilvl w:val="0"/>
                <w:numId w:val="4"/>
              </w:numPr>
              <w:contextualSpacing w:val="0"/>
            </w:pPr>
            <w:r>
              <w:t>21+</w:t>
            </w:r>
          </w:p>
        </w:tc>
      </w:tr>
    </w:tbl>
    <w:p w:rsidR="00D815AB" w:rsidRDefault="00D815AB" w:rsidP="00CD077A"/>
    <w:p w:rsidR="00D815AB" w:rsidRDefault="00D815AB" w:rsidP="00CD077A"/>
    <w:tbl>
      <w:tblPr>
        <w:tblW w:w="5000" w:type="pct"/>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A0"/>
      </w:tblPr>
      <w:tblGrid>
        <w:gridCol w:w="1637"/>
        <w:gridCol w:w="5851"/>
        <w:gridCol w:w="2088"/>
      </w:tblGrid>
      <w:tr w:rsidR="00F9294A" w:rsidRPr="0086621D" w:rsidTr="00884DE8">
        <w:trPr>
          <w:cantSplit/>
          <w:tblHeader/>
        </w:trPr>
        <w:tc>
          <w:tcPr>
            <w:tcW w:w="855" w:type="pct"/>
            <w:shd w:val="clear" w:color="auto" w:fill="D9D9D9" w:themeFill="background1" w:themeFillShade="D9"/>
          </w:tcPr>
          <w:p w:rsidR="00F9294A" w:rsidRPr="006C670A" w:rsidRDefault="00F9294A" w:rsidP="00884DE8">
            <w:r w:rsidRPr="006C670A">
              <w:t xml:space="preserve">Data </w:t>
            </w:r>
          </w:p>
        </w:tc>
        <w:tc>
          <w:tcPr>
            <w:tcW w:w="3055" w:type="pct"/>
            <w:shd w:val="clear" w:color="auto" w:fill="D9D9D9" w:themeFill="background1" w:themeFillShade="D9"/>
          </w:tcPr>
          <w:p w:rsidR="00F9294A" w:rsidRPr="006C670A" w:rsidRDefault="00F9294A" w:rsidP="00884DE8">
            <w:r>
              <w:t xml:space="preserve">Definition &amp; </w:t>
            </w:r>
            <w:r w:rsidRPr="006C670A">
              <w:t>Business Rules</w:t>
            </w:r>
          </w:p>
        </w:tc>
        <w:tc>
          <w:tcPr>
            <w:tcW w:w="1090" w:type="pct"/>
            <w:shd w:val="clear" w:color="auto" w:fill="D9D9D9" w:themeFill="background1" w:themeFillShade="D9"/>
          </w:tcPr>
          <w:p w:rsidR="00F9294A" w:rsidRPr="006C670A" w:rsidRDefault="00F9294A" w:rsidP="00884DE8">
            <w:r>
              <w:t>Pre-Defined Bands</w:t>
            </w:r>
          </w:p>
        </w:tc>
      </w:tr>
      <w:tr w:rsidR="00F9294A" w:rsidRPr="0086621D" w:rsidTr="00F9294A">
        <w:trPr>
          <w:cantSplit/>
          <w:tblHeader/>
        </w:trPr>
        <w:tc>
          <w:tcPr>
            <w:tcW w:w="5000" w:type="pct"/>
            <w:gridSpan w:val="3"/>
            <w:shd w:val="clear" w:color="auto" w:fill="F2F2F2" w:themeFill="background1" w:themeFillShade="F2"/>
          </w:tcPr>
          <w:p w:rsidR="00F9294A" w:rsidRDefault="00F9294A" w:rsidP="00884DE8">
            <w:r>
              <w:rPr>
                <w:i/>
                <w:kern w:val="36"/>
              </w:rPr>
              <w:t>General Information</w:t>
            </w:r>
          </w:p>
        </w:tc>
      </w:tr>
      <w:tr w:rsidR="00F9294A" w:rsidRPr="0086621D" w:rsidTr="00884DE8">
        <w:trPr>
          <w:cantSplit/>
        </w:trPr>
        <w:tc>
          <w:tcPr>
            <w:tcW w:w="855" w:type="pct"/>
          </w:tcPr>
          <w:p w:rsidR="00F9294A" w:rsidRDefault="00F9294A" w:rsidP="00884DE8">
            <w:r>
              <w:t># Buildings</w:t>
            </w:r>
          </w:p>
        </w:tc>
        <w:tc>
          <w:tcPr>
            <w:tcW w:w="3055" w:type="pct"/>
          </w:tcPr>
          <w:p w:rsidR="00F9294A" w:rsidRDefault="00F9294A" w:rsidP="00901A15">
            <w:pPr>
              <w:pStyle w:val="ListParagraph"/>
              <w:numPr>
                <w:ilvl w:val="0"/>
                <w:numId w:val="4"/>
              </w:numPr>
              <w:rPr>
                <w:rFonts w:cs="Calibri"/>
                <w:kern w:val="36"/>
              </w:rPr>
            </w:pPr>
            <w:r>
              <w:rPr>
                <w:rFonts w:cs="Calibri"/>
                <w:kern w:val="36"/>
              </w:rPr>
              <w:t xml:space="preserve">Total number of </w:t>
            </w:r>
            <w:r w:rsidR="008B4DA5">
              <w:rPr>
                <w:rFonts w:cs="Calibri"/>
                <w:kern w:val="36"/>
              </w:rPr>
              <w:t xml:space="preserve">school </w:t>
            </w:r>
            <w:r>
              <w:rPr>
                <w:rFonts w:cs="Calibri"/>
                <w:kern w:val="36"/>
              </w:rPr>
              <w:t xml:space="preserve">buildings </w:t>
            </w:r>
            <w:r w:rsidR="00896851">
              <w:rPr>
                <w:rFonts w:cs="Calibri"/>
                <w:kern w:val="36"/>
              </w:rPr>
              <w:t>in-district</w:t>
            </w:r>
            <w:r>
              <w:rPr>
                <w:rFonts w:cs="Calibri"/>
                <w:kern w:val="36"/>
              </w:rPr>
              <w:t xml:space="preserve"> for the school year</w:t>
            </w:r>
          </w:p>
          <w:p w:rsidR="00F9294A" w:rsidRDefault="00F9294A" w:rsidP="00901A15">
            <w:pPr>
              <w:pStyle w:val="ListParagraph"/>
              <w:numPr>
                <w:ilvl w:val="1"/>
                <w:numId w:val="4"/>
              </w:numPr>
              <w:rPr>
                <w:rFonts w:cs="Calibri"/>
                <w:kern w:val="36"/>
              </w:rPr>
            </w:pPr>
            <w:r>
              <w:rPr>
                <w:rFonts w:cs="Calibri"/>
                <w:kern w:val="36"/>
              </w:rPr>
              <w:t>Building data is from MSBA</w:t>
            </w:r>
            <w:r w:rsidR="008B4DA5">
              <w:rPr>
                <w:rStyle w:val="FootnoteReference"/>
                <w:rFonts w:cs="Calibri"/>
                <w:kern w:val="36"/>
              </w:rPr>
              <w:footnoteReference w:id="4"/>
            </w:r>
          </w:p>
        </w:tc>
        <w:tc>
          <w:tcPr>
            <w:tcW w:w="1090" w:type="pct"/>
          </w:tcPr>
          <w:p w:rsidR="00F9294A" w:rsidRPr="0086621D" w:rsidRDefault="00F9294A" w:rsidP="00901A15">
            <w:pPr>
              <w:pStyle w:val="ListParagraph"/>
              <w:numPr>
                <w:ilvl w:val="0"/>
                <w:numId w:val="4"/>
              </w:numPr>
              <w:contextualSpacing w:val="0"/>
            </w:pPr>
            <w:r w:rsidRPr="0086621D">
              <w:t>1</w:t>
            </w:r>
          </w:p>
          <w:p w:rsidR="00F9294A" w:rsidRPr="0086621D" w:rsidRDefault="00F9294A" w:rsidP="00901A15">
            <w:pPr>
              <w:pStyle w:val="ListParagraph"/>
              <w:numPr>
                <w:ilvl w:val="0"/>
                <w:numId w:val="4"/>
              </w:numPr>
              <w:contextualSpacing w:val="0"/>
            </w:pPr>
            <w:r w:rsidRPr="0086621D">
              <w:t>2-4</w:t>
            </w:r>
          </w:p>
          <w:p w:rsidR="00F9294A" w:rsidRPr="0086621D" w:rsidRDefault="00F9294A" w:rsidP="00901A15">
            <w:pPr>
              <w:pStyle w:val="ListParagraph"/>
              <w:numPr>
                <w:ilvl w:val="0"/>
                <w:numId w:val="4"/>
              </w:numPr>
              <w:contextualSpacing w:val="0"/>
            </w:pPr>
            <w:r w:rsidRPr="0086621D">
              <w:t>5-9</w:t>
            </w:r>
          </w:p>
          <w:p w:rsidR="00F9294A" w:rsidRPr="0086621D" w:rsidRDefault="00F9294A" w:rsidP="00901A15">
            <w:pPr>
              <w:pStyle w:val="ListParagraph"/>
              <w:numPr>
                <w:ilvl w:val="0"/>
                <w:numId w:val="4"/>
              </w:numPr>
              <w:contextualSpacing w:val="0"/>
            </w:pPr>
            <w:r w:rsidRPr="0086621D">
              <w:t>10+</w:t>
            </w:r>
          </w:p>
        </w:tc>
      </w:tr>
      <w:tr w:rsidR="00F9294A" w:rsidRPr="0086621D" w:rsidTr="00884DE8">
        <w:trPr>
          <w:cantSplit/>
        </w:trPr>
        <w:tc>
          <w:tcPr>
            <w:tcW w:w="855" w:type="pct"/>
          </w:tcPr>
          <w:p w:rsidR="00F9294A" w:rsidRPr="00AD7AAE" w:rsidRDefault="00F9294A" w:rsidP="00884DE8">
            <w:r w:rsidRPr="00AD7AAE">
              <w:t>Total Sq. Footage</w:t>
            </w:r>
          </w:p>
        </w:tc>
        <w:tc>
          <w:tcPr>
            <w:tcW w:w="3055" w:type="pct"/>
          </w:tcPr>
          <w:p w:rsidR="00F9294A" w:rsidRPr="00AD7AAE" w:rsidRDefault="00F9294A" w:rsidP="00901A15">
            <w:pPr>
              <w:pStyle w:val="ListParagraph"/>
              <w:numPr>
                <w:ilvl w:val="0"/>
                <w:numId w:val="4"/>
              </w:numPr>
              <w:rPr>
                <w:rFonts w:cs="Calibri"/>
                <w:kern w:val="36"/>
              </w:rPr>
            </w:pPr>
            <w:r w:rsidRPr="00AD7AAE">
              <w:rPr>
                <w:rFonts w:cs="Calibri"/>
                <w:kern w:val="36"/>
              </w:rPr>
              <w:t xml:space="preserve">The total square footage throughout all </w:t>
            </w:r>
            <w:r w:rsidR="008B4DA5">
              <w:rPr>
                <w:rFonts w:cs="Calibri"/>
                <w:kern w:val="36"/>
              </w:rPr>
              <w:t xml:space="preserve">school </w:t>
            </w:r>
            <w:r w:rsidRPr="00AD7AAE">
              <w:rPr>
                <w:rFonts w:cs="Calibri"/>
                <w:kern w:val="36"/>
              </w:rPr>
              <w:t xml:space="preserve">buildings </w:t>
            </w:r>
            <w:r w:rsidR="00896851">
              <w:rPr>
                <w:rFonts w:cs="Calibri"/>
                <w:kern w:val="36"/>
              </w:rPr>
              <w:t>in-district</w:t>
            </w:r>
            <w:r w:rsidRPr="00AD7AAE">
              <w:rPr>
                <w:rFonts w:cs="Calibri"/>
                <w:kern w:val="36"/>
              </w:rPr>
              <w:t xml:space="preserve"> for the school year</w:t>
            </w:r>
          </w:p>
          <w:p w:rsidR="00F9294A" w:rsidRPr="00AD7AAE" w:rsidRDefault="00F9294A" w:rsidP="00901A15">
            <w:pPr>
              <w:pStyle w:val="ListParagraph"/>
              <w:numPr>
                <w:ilvl w:val="1"/>
                <w:numId w:val="4"/>
              </w:numPr>
              <w:rPr>
                <w:rFonts w:cs="Calibri"/>
                <w:kern w:val="36"/>
              </w:rPr>
            </w:pPr>
            <w:r w:rsidRPr="00AD7AAE">
              <w:rPr>
                <w:rFonts w:cs="Calibri"/>
                <w:kern w:val="36"/>
              </w:rPr>
              <w:t>Building data is from MSBA</w:t>
            </w:r>
          </w:p>
          <w:p w:rsidR="00F9294A" w:rsidRPr="00AD7AAE" w:rsidRDefault="00F9294A" w:rsidP="00884DE8">
            <w:pPr>
              <w:pStyle w:val="ListParagraph"/>
              <w:ind w:left="360"/>
              <w:rPr>
                <w:rFonts w:cs="Calibri"/>
                <w:kern w:val="36"/>
              </w:rPr>
            </w:pPr>
          </w:p>
        </w:tc>
        <w:tc>
          <w:tcPr>
            <w:tcW w:w="1090" w:type="pct"/>
          </w:tcPr>
          <w:p w:rsidR="00F9294A" w:rsidRPr="0086621D" w:rsidRDefault="00F9294A" w:rsidP="00901A15">
            <w:pPr>
              <w:pStyle w:val="ListParagraph"/>
              <w:numPr>
                <w:ilvl w:val="0"/>
                <w:numId w:val="4"/>
              </w:numPr>
              <w:contextualSpacing w:val="0"/>
            </w:pPr>
            <w:r w:rsidRPr="0086621D">
              <w:t>&lt;100,000</w:t>
            </w:r>
          </w:p>
          <w:p w:rsidR="00F9294A" w:rsidRPr="0086621D" w:rsidRDefault="00F9294A" w:rsidP="00901A15">
            <w:pPr>
              <w:pStyle w:val="ListParagraph"/>
              <w:numPr>
                <w:ilvl w:val="0"/>
                <w:numId w:val="4"/>
              </w:numPr>
              <w:contextualSpacing w:val="0"/>
            </w:pPr>
            <w:r w:rsidRPr="0086621D">
              <w:t>100,000 – 249,999</w:t>
            </w:r>
          </w:p>
          <w:p w:rsidR="00F9294A" w:rsidRPr="0086621D" w:rsidRDefault="00F9294A" w:rsidP="00901A15">
            <w:pPr>
              <w:pStyle w:val="ListParagraph"/>
              <w:numPr>
                <w:ilvl w:val="0"/>
                <w:numId w:val="4"/>
              </w:numPr>
              <w:contextualSpacing w:val="0"/>
            </w:pPr>
            <w:r w:rsidRPr="0086621D">
              <w:t>250,000 – 499,999</w:t>
            </w:r>
          </w:p>
          <w:p w:rsidR="00F9294A" w:rsidRPr="0086621D" w:rsidRDefault="00F9294A" w:rsidP="00901A15">
            <w:pPr>
              <w:pStyle w:val="ListParagraph"/>
              <w:numPr>
                <w:ilvl w:val="0"/>
                <w:numId w:val="4"/>
              </w:numPr>
              <w:contextualSpacing w:val="0"/>
            </w:pPr>
            <w:r w:rsidRPr="0086621D">
              <w:t>500,000-749,999</w:t>
            </w:r>
          </w:p>
          <w:p w:rsidR="00F9294A" w:rsidRPr="0086621D" w:rsidRDefault="00F9294A" w:rsidP="00901A15">
            <w:pPr>
              <w:pStyle w:val="ListParagraph"/>
              <w:numPr>
                <w:ilvl w:val="0"/>
                <w:numId w:val="4"/>
              </w:numPr>
              <w:contextualSpacing w:val="0"/>
            </w:pPr>
            <w:r w:rsidRPr="0086621D">
              <w:t>750,000-999,999</w:t>
            </w:r>
          </w:p>
          <w:p w:rsidR="00F9294A" w:rsidRPr="0086621D" w:rsidRDefault="00F9294A" w:rsidP="00901A15">
            <w:pPr>
              <w:pStyle w:val="ListParagraph"/>
              <w:numPr>
                <w:ilvl w:val="0"/>
                <w:numId w:val="4"/>
              </w:numPr>
              <w:contextualSpacing w:val="0"/>
            </w:pPr>
            <w:r w:rsidRPr="0086621D">
              <w:t>1,000,000+</w:t>
            </w:r>
          </w:p>
        </w:tc>
      </w:tr>
      <w:tr w:rsidR="00F9294A" w:rsidRPr="0086621D" w:rsidTr="00884DE8">
        <w:trPr>
          <w:cantSplit/>
        </w:trPr>
        <w:tc>
          <w:tcPr>
            <w:tcW w:w="855" w:type="pct"/>
          </w:tcPr>
          <w:p w:rsidR="00F9294A" w:rsidRPr="00AD7AAE" w:rsidRDefault="00F9294A" w:rsidP="00884DE8">
            <w:r w:rsidRPr="00C9151E">
              <w:t>Total Sq. Footage per Student</w:t>
            </w:r>
          </w:p>
        </w:tc>
        <w:tc>
          <w:tcPr>
            <w:tcW w:w="3055" w:type="pct"/>
          </w:tcPr>
          <w:p w:rsidR="00F9294A" w:rsidRDefault="00F9294A" w:rsidP="00901A15">
            <w:pPr>
              <w:pStyle w:val="ListParagraph"/>
              <w:numPr>
                <w:ilvl w:val="0"/>
                <w:numId w:val="4"/>
              </w:numPr>
              <w:rPr>
                <w:rFonts w:cs="Calibri"/>
                <w:kern w:val="36"/>
              </w:rPr>
            </w:pPr>
            <w:r w:rsidRPr="00C9151E">
              <w:rPr>
                <w:rFonts w:cs="Calibri"/>
                <w:kern w:val="36"/>
              </w:rPr>
              <w:t>The total square footage per all students in the school</w:t>
            </w:r>
          </w:p>
          <w:p w:rsidR="00FC4C06" w:rsidRPr="00C9151E" w:rsidRDefault="00CD0388" w:rsidP="00FC4C06">
            <w:pPr>
              <w:rPr>
                <w:kern w:val="36"/>
              </w:rPr>
            </w:pPr>
            <m:oMathPara>
              <m:oMath>
                <m:sSup>
                  <m:sSupPr>
                    <m:ctrlPr>
                      <w:rPr>
                        <w:rFonts w:ascii="Cambria Math" w:hAnsi="Cambria Math"/>
                        <w:i/>
                        <w:kern w:val="36"/>
                      </w:rPr>
                    </m:ctrlPr>
                  </m:sSupPr>
                  <m:e>
                    <m:r>
                      <w:rPr>
                        <w:rFonts w:ascii="Cambria Math" w:hAnsi="Cambria Math"/>
                        <w:kern w:val="36"/>
                      </w:rPr>
                      <m:t>Feet</m:t>
                    </m:r>
                  </m:e>
                  <m:sup>
                    <m:r>
                      <w:rPr>
                        <w:rFonts w:ascii="Cambria Math" w:hAnsi="Cambria Math"/>
                        <w:kern w:val="36"/>
                      </w:rPr>
                      <m:t xml:space="preserve">2 </m:t>
                    </m:r>
                  </m:sup>
                </m:sSup>
                <m:r>
                  <w:rPr>
                    <w:rFonts w:ascii="Cambria Math" w:hAnsi="Cambria Math"/>
                    <w:kern w:val="36"/>
                  </w:rPr>
                  <m:t xml:space="preserve">per Student= </m:t>
                </m:r>
                <m:f>
                  <m:fPr>
                    <m:ctrlPr>
                      <w:rPr>
                        <w:rFonts w:ascii="Cambria Math" w:hAnsi="Cambria Math"/>
                        <w:i/>
                        <w:kern w:val="36"/>
                      </w:rPr>
                    </m:ctrlPr>
                  </m:fPr>
                  <m:num>
                    <m:r>
                      <w:rPr>
                        <w:rFonts w:ascii="Cambria Math" w:hAnsi="Cambria Math"/>
                        <w:kern w:val="36"/>
                      </w:rPr>
                      <m:t xml:space="preserve">Total </m:t>
                    </m:r>
                    <m:sSup>
                      <m:sSupPr>
                        <m:ctrlPr>
                          <w:rPr>
                            <w:rFonts w:ascii="Cambria Math" w:hAnsi="Cambria Math"/>
                            <w:i/>
                            <w:kern w:val="36"/>
                          </w:rPr>
                        </m:ctrlPr>
                      </m:sSupPr>
                      <m:e>
                        <m:r>
                          <w:rPr>
                            <w:rFonts w:ascii="Cambria Math" w:hAnsi="Cambria Math"/>
                            <w:kern w:val="36"/>
                          </w:rPr>
                          <m:t>Feet</m:t>
                        </m:r>
                      </m:e>
                      <m:sup>
                        <m:r>
                          <w:rPr>
                            <w:rFonts w:ascii="Cambria Math" w:hAnsi="Cambria Math"/>
                            <w:kern w:val="36"/>
                          </w:rPr>
                          <m:t>2</m:t>
                        </m:r>
                      </m:sup>
                    </m:sSup>
                  </m:num>
                  <m:den>
                    <m:r>
                      <w:rPr>
                        <w:rFonts w:ascii="Cambria Math" w:hAnsi="Cambria Math"/>
                        <w:kern w:val="36"/>
                      </w:rPr>
                      <m:t>Total Number of Students in School</m:t>
                    </m:r>
                  </m:den>
                </m:f>
              </m:oMath>
            </m:oMathPara>
          </w:p>
          <w:p w:rsidR="00F9294A" w:rsidRPr="00AD7AAE" w:rsidRDefault="00F9294A" w:rsidP="00FC4C06">
            <w:pPr>
              <w:rPr>
                <w:kern w:val="36"/>
              </w:rPr>
            </w:pPr>
          </w:p>
        </w:tc>
        <w:tc>
          <w:tcPr>
            <w:tcW w:w="1090" w:type="pct"/>
          </w:tcPr>
          <w:p w:rsidR="00F9294A" w:rsidRDefault="00F9294A" w:rsidP="00901A15">
            <w:pPr>
              <w:pStyle w:val="ListParagraph"/>
              <w:numPr>
                <w:ilvl w:val="0"/>
                <w:numId w:val="4"/>
              </w:numPr>
              <w:contextualSpacing w:val="0"/>
            </w:pPr>
            <w:r>
              <w:t>&lt;100</w:t>
            </w:r>
          </w:p>
          <w:p w:rsidR="00F9294A" w:rsidRDefault="00F9294A" w:rsidP="00901A15">
            <w:pPr>
              <w:pStyle w:val="ListParagraph"/>
              <w:numPr>
                <w:ilvl w:val="0"/>
                <w:numId w:val="4"/>
              </w:numPr>
              <w:contextualSpacing w:val="0"/>
            </w:pPr>
            <w:r>
              <w:t>100-199</w:t>
            </w:r>
          </w:p>
          <w:p w:rsidR="00F9294A" w:rsidRDefault="00F9294A" w:rsidP="00901A15">
            <w:pPr>
              <w:pStyle w:val="ListParagraph"/>
              <w:numPr>
                <w:ilvl w:val="0"/>
                <w:numId w:val="4"/>
              </w:numPr>
              <w:contextualSpacing w:val="0"/>
            </w:pPr>
            <w:r>
              <w:t>200-299</w:t>
            </w:r>
          </w:p>
          <w:p w:rsidR="00F9294A" w:rsidRDefault="00F9294A" w:rsidP="00901A15">
            <w:pPr>
              <w:pStyle w:val="ListParagraph"/>
              <w:numPr>
                <w:ilvl w:val="0"/>
                <w:numId w:val="4"/>
              </w:numPr>
              <w:contextualSpacing w:val="0"/>
            </w:pPr>
            <w:r>
              <w:t>300-399</w:t>
            </w:r>
          </w:p>
          <w:p w:rsidR="00F9294A" w:rsidRPr="0086621D" w:rsidRDefault="00F9294A" w:rsidP="00901A15">
            <w:pPr>
              <w:pStyle w:val="ListParagraph"/>
              <w:numPr>
                <w:ilvl w:val="0"/>
                <w:numId w:val="4"/>
              </w:numPr>
              <w:contextualSpacing w:val="0"/>
            </w:pPr>
            <w:r>
              <w:t>400+</w:t>
            </w:r>
          </w:p>
        </w:tc>
      </w:tr>
      <w:tr w:rsidR="00F9294A" w:rsidRPr="0086621D" w:rsidTr="00884DE8">
        <w:trPr>
          <w:cantSplit/>
        </w:trPr>
        <w:tc>
          <w:tcPr>
            <w:tcW w:w="855" w:type="pct"/>
          </w:tcPr>
          <w:p w:rsidR="00F9294A" w:rsidRPr="00AD7AAE" w:rsidRDefault="00F9294A" w:rsidP="00884DE8">
            <w:r w:rsidRPr="00AD7AAE">
              <w:lastRenderedPageBreak/>
              <w:t>Average Age of Building</w:t>
            </w:r>
          </w:p>
        </w:tc>
        <w:tc>
          <w:tcPr>
            <w:tcW w:w="3055" w:type="pct"/>
          </w:tcPr>
          <w:p w:rsidR="00F9294A" w:rsidRPr="00AD7AAE" w:rsidRDefault="00F9294A" w:rsidP="00901A15">
            <w:pPr>
              <w:pStyle w:val="ListParagraph"/>
              <w:numPr>
                <w:ilvl w:val="0"/>
                <w:numId w:val="4"/>
              </w:numPr>
              <w:rPr>
                <w:rFonts w:cs="Calibri"/>
                <w:kern w:val="36"/>
              </w:rPr>
            </w:pPr>
            <w:r w:rsidRPr="00AD7AAE">
              <w:rPr>
                <w:rFonts w:cs="Calibri"/>
                <w:kern w:val="36"/>
              </w:rPr>
              <w:t>The average age of all</w:t>
            </w:r>
            <w:r w:rsidR="008B4DA5">
              <w:rPr>
                <w:rFonts w:cs="Calibri"/>
                <w:kern w:val="36"/>
              </w:rPr>
              <w:t xml:space="preserve"> school</w:t>
            </w:r>
            <w:r w:rsidRPr="00AD7AAE">
              <w:rPr>
                <w:rFonts w:cs="Calibri"/>
                <w:kern w:val="36"/>
              </w:rPr>
              <w:t xml:space="preserve"> buildings </w:t>
            </w:r>
            <w:r w:rsidR="00896851">
              <w:rPr>
                <w:rFonts w:cs="Calibri"/>
                <w:kern w:val="36"/>
              </w:rPr>
              <w:t>in-district</w:t>
            </w:r>
          </w:p>
          <w:p w:rsidR="00F9294A" w:rsidRPr="00AD7AAE" w:rsidRDefault="00F9294A" w:rsidP="00901A15">
            <w:pPr>
              <w:pStyle w:val="ListParagraph"/>
              <w:numPr>
                <w:ilvl w:val="1"/>
                <w:numId w:val="4"/>
              </w:numPr>
              <w:rPr>
                <w:rFonts w:cs="Calibri"/>
                <w:kern w:val="36"/>
              </w:rPr>
            </w:pPr>
            <w:r w:rsidRPr="00AD7AAE">
              <w:rPr>
                <w:rFonts w:cs="Calibri"/>
                <w:kern w:val="36"/>
              </w:rPr>
              <w:t xml:space="preserve">Average Age = (AVG (&lt;YYYY&gt; - </w:t>
            </w:r>
            <w:r w:rsidRPr="00AD7AAE">
              <w:t>Opened Year</w:t>
            </w:r>
            <w:r w:rsidRPr="00AD7AAE">
              <w:rPr>
                <w:rFonts w:cs="Calibri"/>
                <w:kern w:val="36"/>
              </w:rPr>
              <w:t>) for each building)</w:t>
            </w:r>
          </w:p>
          <w:p w:rsidR="00F9294A" w:rsidRPr="00AD7AAE" w:rsidRDefault="00F9294A" w:rsidP="00901A15">
            <w:pPr>
              <w:pStyle w:val="ListParagraph"/>
              <w:numPr>
                <w:ilvl w:val="1"/>
                <w:numId w:val="4"/>
              </w:numPr>
              <w:rPr>
                <w:rFonts w:cs="Calibri"/>
                <w:kern w:val="36"/>
              </w:rPr>
            </w:pPr>
            <w:r w:rsidRPr="00AD7AAE">
              <w:rPr>
                <w:rFonts w:cs="Calibri"/>
                <w:kern w:val="36"/>
              </w:rPr>
              <w:t xml:space="preserve">Average age is rounded to the nearest whole number </w:t>
            </w:r>
          </w:p>
          <w:p w:rsidR="00F9294A" w:rsidRPr="00AD7AAE" w:rsidRDefault="00F9294A" w:rsidP="00901A15">
            <w:pPr>
              <w:pStyle w:val="ListParagraph"/>
              <w:numPr>
                <w:ilvl w:val="1"/>
                <w:numId w:val="4"/>
              </w:numPr>
              <w:rPr>
                <w:rFonts w:cs="Calibri"/>
                <w:kern w:val="36"/>
              </w:rPr>
            </w:pPr>
            <w:r w:rsidRPr="00AD7AAE">
              <w:rPr>
                <w:rFonts w:cs="Calibri"/>
                <w:kern w:val="36"/>
              </w:rPr>
              <w:t>Building data is from MSBA</w:t>
            </w:r>
          </w:p>
        </w:tc>
        <w:tc>
          <w:tcPr>
            <w:tcW w:w="1090" w:type="pct"/>
          </w:tcPr>
          <w:p w:rsidR="00F9294A" w:rsidRDefault="00F9294A" w:rsidP="00901A15">
            <w:pPr>
              <w:pStyle w:val="ListParagraph"/>
              <w:numPr>
                <w:ilvl w:val="0"/>
                <w:numId w:val="4"/>
              </w:numPr>
              <w:contextualSpacing w:val="0"/>
            </w:pPr>
            <w:r>
              <w:t>0-9</w:t>
            </w:r>
          </w:p>
          <w:p w:rsidR="00F9294A" w:rsidRDefault="00F9294A" w:rsidP="00901A15">
            <w:pPr>
              <w:pStyle w:val="ListParagraph"/>
              <w:numPr>
                <w:ilvl w:val="0"/>
                <w:numId w:val="4"/>
              </w:numPr>
              <w:contextualSpacing w:val="0"/>
            </w:pPr>
            <w:r>
              <w:t>10-19</w:t>
            </w:r>
          </w:p>
          <w:p w:rsidR="00F9294A" w:rsidRDefault="00F9294A" w:rsidP="00901A15">
            <w:pPr>
              <w:pStyle w:val="ListParagraph"/>
              <w:numPr>
                <w:ilvl w:val="0"/>
                <w:numId w:val="4"/>
              </w:numPr>
              <w:contextualSpacing w:val="0"/>
            </w:pPr>
            <w:r>
              <w:t>20-19</w:t>
            </w:r>
          </w:p>
          <w:p w:rsidR="00F9294A" w:rsidRDefault="00F9294A" w:rsidP="00901A15">
            <w:pPr>
              <w:pStyle w:val="ListParagraph"/>
              <w:numPr>
                <w:ilvl w:val="0"/>
                <w:numId w:val="4"/>
              </w:numPr>
              <w:contextualSpacing w:val="0"/>
            </w:pPr>
            <w:r>
              <w:t>30-39</w:t>
            </w:r>
          </w:p>
          <w:p w:rsidR="00F9294A" w:rsidRDefault="00F9294A" w:rsidP="00901A15">
            <w:pPr>
              <w:pStyle w:val="ListParagraph"/>
              <w:numPr>
                <w:ilvl w:val="0"/>
                <w:numId w:val="4"/>
              </w:numPr>
              <w:contextualSpacing w:val="0"/>
            </w:pPr>
            <w:r>
              <w:t>40-49</w:t>
            </w:r>
          </w:p>
          <w:p w:rsidR="00F9294A" w:rsidRPr="0086621D" w:rsidRDefault="00F9294A" w:rsidP="00901A15">
            <w:pPr>
              <w:pStyle w:val="ListParagraph"/>
              <w:numPr>
                <w:ilvl w:val="0"/>
                <w:numId w:val="4"/>
              </w:numPr>
              <w:contextualSpacing w:val="0"/>
            </w:pPr>
            <w:r>
              <w:t>50+</w:t>
            </w:r>
          </w:p>
        </w:tc>
      </w:tr>
      <w:tr w:rsidR="00F9294A" w:rsidRPr="00424A62" w:rsidTr="00884DE8">
        <w:trPr>
          <w:cantSplit/>
        </w:trPr>
        <w:tc>
          <w:tcPr>
            <w:tcW w:w="855" w:type="pct"/>
          </w:tcPr>
          <w:p w:rsidR="00F9294A" w:rsidRDefault="00F9294A" w:rsidP="00884DE8">
            <w:r>
              <w:t>CEY Quintiles</w:t>
            </w:r>
          </w:p>
          <w:p w:rsidR="00F9294A" w:rsidRDefault="00F9294A" w:rsidP="00884DE8"/>
          <w:p w:rsidR="00F9294A" w:rsidRPr="00AD7AAE" w:rsidRDefault="00F9294A" w:rsidP="00884DE8"/>
        </w:tc>
        <w:tc>
          <w:tcPr>
            <w:tcW w:w="3055" w:type="pct"/>
          </w:tcPr>
          <w:p w:rsidR="00F9294A" w:rsidRPr="00F9294A" w:rsidRDefault="00F9294A" w:rsidP="00901A15">
            <w:pPr>
              <w:pStyle w:val="ListParagraph"/>
              <w:numPr>
                <w:ilvl w:val="0"/>
                <w:numId w:val="4"/>
              </w:numPr>
              <w:rPr>
                <w:rFonts w:cs="Calibri"/>
                <w:kern w:val="36"/>
              </w:rPr>
            </w:pPr>
            <w:r w:rsidRPr="00AD7AAE">
              <w:t xml:space="preserve">Combined Effort Yield (CEY) % of Foundation </w:t>
            </w:r>
          </w:p>
          <w:p w:rsidR="00F9294A" w:rsidRPr="00AD7AAE" w:rsidRDefault="00F9294A" w:rsidP="00901A15">
            <w:pPr>
              <w:pStyle w:val="ListParagraph"/>
              <w:numPr>
                <w:ilvl w:val="1"/>
                <w:numId w:val="4"/>
              </w:numPr>
              <w:rPr>
                <w:rFonts w:cs="Calibri"/>
                <w:kern w:val="36"/>
              </w:rPr>
            </w:pPr>
            <w:r w:rsidRPr="00AD7AAE">
              <w:rPr>
                <w:rFonts w:cs="Calibri"/>
                <w:kern w:val="36"/>
              </w:rPr>
              <w:t xml:space="preserve">District </w:t>
            </w:r>
            <w:r w:rsidRPr="00AD7AAE">
              <w:t>Combined Effort Yield (CEY) percentage representation of wealth</w:t>
            </w:r>
          </w:p>
          <w:p w:rsidR="00F9294A" w:rsidRPr="00AD7AAE" w:rsidRDefault="00F9294A" w:rsidP="00901A15">
            <w:pPr>
              <w:pStyle w:val="ListParagraph"/>
              <w:numPr>
                <w:ilvl w:val="1"/>
                <w:numId w:val="4"/>
              </w:numPr>
              <w:rPr>
                <w:rFonts w:cs="Calibri"/>
                <w:kern w:val="36"/>
              </w:rPr>
            </w:pPr>
            <w:r w:rsidRPr="00AD7AAE">
              <w:t xml:space="preserve">Provided by </w:t>
            </w:r>
            <w:r w:rsidRPr="00AD7AAE">
              <w:rPr>
                <w:rFonts w:cs="Calibri"/>
                <w:kern w:val="36"/>
              </w:rPr>
              <w:t>EOYR database for the school year</w:t>
            </w:r>
            <w:r w:rsidR="008B4DA5">
              <w:rPr>
                <w:rFonts w:cs="Calibri"/>
                <w:kern w:val="36"/>
              </w:rPr>
              <w:t xml:space="preserve"> from Chapter 70 file</w:t>
            </w:r>
            <w:r w:rsidR="008B4DA5">
              <w:rPr>
                <w:rStyle w:val="FootnoteReference"/>
                <w:rFonts w:cs="Calibri"/>
                <w:kern w:val="36"/>
              </w:rPr>
              <w:footnoteReference w:id="5"/>
            </w:r>
          </w:p>
        </w:tc>
        <w:tc>
          <w:tcPr>
            <w:tcW w:w="1090" w:type="pct"/>
          </w:tcPr>
          <w:p w:rsidR="00F9294A" w:rsidRPr="004C3ED4" w:rsidRDefault="00F9294A" w:rsidP="00901A15">
            <w:pPr>
              <w:pStyle w:val="ListParagraph"/>
              <w:numPr>
                <w:ilvl w:val="0"/>
                <w:numId w:val="4"/>
              </w:numPr>
              <w:rPr>
                <w:rFonts w:cs="Calibri"/>
                <w:kern w:val="36"/>
              </w:rPr>
            </w:pPr>
            <w:r w:rsidRPr="004C3ED4">
              <w:t>Lowest 20%</w:t>
            </w:r>
          </w:p>
          <w:p w:rsidR="00F9294A" w:rsidRPr="004C3ED4" w:rsidRDefault="00F9294A" w:rsidP="00901A15">
            <w:pPr>
              <w:pStyle w:val="ListParagraph"/>
              <w:numPr>
                <w:ilvl w:val="0"/>
                <w:numId w:val="4"/>
              </w:numPr>
              <w:rPr>
                <w:rFonts w:cs="Calibri"/>
                <w:kern w:val="36"/>
              </w:rPr>
            </w:pPr>
            <w:r w:rsidRPr="004C3ED4">
              <w:t>Second 20%</w:t>
            </w:r>
          </w:p>
          <w:p w:rsidR="00F9294A" w:rsidRPr="004C3ED4" w:rsidRDefault="00F9294A" w:rsidP="00901A15">
            <w:pPr>
              <w:pStyle w:val="ListParagraph"/>
              <w:numPr>
                <w:ilvl w:val="0"/>
                <w:numId w:val="4"/>
              </w:numPr>
              <w:rPr>
                <w:rFonts w:cs="Calibri"/>
                <w:kern w:val="36"/>
              </w:rPr>
            </w:pPr>
            <w:r w:rsidRPr="004C3ED4">
              <w:t>Middle 20%</w:t>
            </w:r>
          </w:p>
          <w:p w:rsidR="00F9294A" w:rsidRPr="004C3ED4" w:rsidRDefault="00F9294A" w:rsidP="00901A15">
            <w:pPr>
              <w:pStyle w:val="ListParagraph"/>
              <w:numPr>
                <w:ilvl w:val="0"/>
                <w:numId w:val="4"/>
              </w:numPr>
              <w:rPr>
                <w:rFonts w:cs="Calibri"/>
                <w:kern w:val="36"/>
              </w:rPr>
            </w:pPr>
            <w:r w:rsidRPr="004C3ED4">
              <w:t>Fourth 20%</w:t>
            </w:r>
          </w:p>
          <w:p w:rsidR="00F9294A" w:rsidRPr="004C3ED4" w:rsidRDefault="00F9294A" w:rsidP="00901A15">
            <w:pPr>
              <w:pStyle w:val="ListParagraph"/>
              <w:numPr>
                <w:ilvl w:val="0"/>
                <w:numId w:val="4"/>
              </w:numPr>
              <w:rPr>
                <w:rFonts w:cs="Calibri"/>
                <w:kern w:val="36"/>
              </w:rPr>
            </w:pPr>
            <w:r w:rsidRPr="004C3ED4">
              <w:t>Highest 20%</w:t>
            </w:r>
          </w:p>
          <w:p w:rsidR="00F9294A" w:rsidRPr="00424A62" w:rsidRDefault="00F9294A" w:rsidP="00884DE8">
            <w:pPr>
              <w:rPr>
                <w:i/>
                <w:kern w:val="36"/>
              </w:rPr>
            </w:pPr>
            <w:r>
              <w:rPr>
                <w:i/>
                <w:kern w:val="36"/>
              </w:rPr>
              <w:t>These quintiles will be calculated year over year.</w:t>
            </w:r>
          </w:p>
        </w:tc>
      </w:tr>
    </w:tbl>
    <w:p w:rsidR="00F9294A" w:rsidRDefault="00F9294A" w:rsidP="00CD077A"/>
    <w:p w:rsidR="00F9294A" w:rsidRDefault="00F9294A" w:rsidP="00F9294A">
      <w:pPr>
        <w:pStyle w:val="Heading5"/>
      </w:pPr>
      <w:bookmarkStart w:id="24" w:name="_Toc399248344"/>
      <w:r>
        <w:t>School Filters</w:t>
      </w:r>
      <w:bookmarkEnd w:id="24"/>
    </w:p>
    <w:p w:rsidR="00F9294A" w:rsidRPr="00CD077A" w:rsidRDefault="00F9294A" w:rsidP="00CD077A"/>
    <w:tbl>
      <w:tblPr>
        <w:tblW w:w="4991" w:type="pct"/>
        <w:tblInd w:w="18"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A0"/>
      </w:tblPr>
      <w:tblGrid>
        <w:gridCol w:w="1617"/>
        <w:gridCol w:w="5852"/>
        <w:gridCol w:w="2090"/>
      </w:tblGrid>
      <w:tr w:rsidR="00A32022" w:rsidRPr="006C670A" w:rsidTr="00D815AB">
        <w:trPr>
          <w:cantSplit/>
          <w:trHeight w:val="82"/>
          <w:tblHeader/>
        </w:trPr>
        <w:tc>
          <w:tcPr>
            <w:tcW w:w="846" w:type="pct"/>
            <w:shd w:val="clear" w:color="auto" w:fill="D9D9D9"/>
          </w:tcPr>
          <w:p w:rsidR="00A32022" w:rsidRPr="006C670A" w:rsidRDefault="00A32022" w:rsidP="00811F13">
            <w:r w:rsidRPr="006C670A">
              <w:t>Data</w:t>
            </w:r>
          </w:p>
        </w:tc>
        <w:tc>
          <w:tcPr>
            <w:tcW w:w="3061" w:type="pct"/>
            <w:shd w:val="clear" w:color="auto" w:fill="D9D9D9"/>
          </w:tcPr>
          <w:p w:rsidR="00A32022" w:rsidRPr="006C670A" w:rsidRDefault="00A32022" w:rsidP="00811F13">
            <w:r w:rsidRPr="006C670A">
              <w:t>Business Rules</w:t>
            </w:r>
          </w:p>
        </w:tc>
        <w:tc>
          <w:tcPr>
            <w:tcW w:w="1093" w:type="pct"/>
            <w:shd w:val="clear" w:color="auto" w:fill="D9D9D9"/>
          </w:tcPr>
          <w:p w:rsidR="00A32022" w:rsidRPr="006C670A" w:rsidRDefault="00A32022" w:rsidP="00811F13">
            <w:r>
              <w:t>Pre-Defined Bands</w:t>
            </w:r>
          </w:p>
        </w:tc>
      </w:tr>
      <w:tr w:rsidR="00A32022" w:rsidRPr="006C670A" w:rsidTr="00D815AB">
        <w:trPr>
          <w:cantSplit/>
        </w:trPr>
        <w:tc>
          <w:tcPr>
            <w:tcW w:w="3907" w:type="pct"/>
            <w:gridSpan w:val="2"/>
            <w:shd w:val="clear" w:color="auto" w:fill="F2F2F2" w:themeFill="background1" w:themeFillShade="F2"/>
          </w:tcPr>
          <w:p w:rsidR="00A32022" w:rsidRPr="00674FD9" w:rsidRDefault="00A32022" w:rsidP="00A32022">
            <w:pPr>
              <w:rPr>
                <w:i/>
                <w:kern w:val="36"/>
              </w:rPr>
            </w:pPr>
            <w:r>
              <w:rPr>
                <w:i/>
                <w:kern w:val="36"/>
              </w:rPr>
              <w:t>Student Information</w:t>
            </w:r>
          </w:p>
        </w:tc>
        <w:tc>
          <w:tcPr>
            <w:tcW w:w="1093" w:type="pct"/>
            <w:shd w:val="clear" w:color="auto" w:fill="F2F2F2" w:themeFill="background1" w:themeFillShade="F2"/>
          </w:tcPr>
          <w:p w:rsidR="00A32022" w:rsidRDefault="00A32022" w:rsidP="00A32022">
            <w:pPr>
              <w:rPr>
                <w:i/>
                <w:kern w:val="36"/>
              </w:rPr>
            </w:pPr>
          </w:p>
        </w:tc>
      </w:tr>
      <w:tr w:rsidR="00A32022" w:rsidRPr="006C670A" w:rsidTr="00D815AB">
        <w:trPr>
          <w:cantSplit/>
        </w:trPr>
        <w:tc>
          <w:tcPr>
            <w:tcW w:w="846" w:type="pct"/>
          </w:tcPr>
          <w:p w:rsidR="00A32022" w:rsidRPr="006C670A" w:rsidRDefault="00A32022" w:rsidP="00A32022">
            <w:r>
              <w:t>Total Students</w:t>
            </w:r>
          </w:p>
        </w:tc>
        <w:tc>
          <w:tcPr>
            <w:tcW w:w="3061" w:type="pct"/>
          </w:tcPr>
          <w:p w:rsidR="00A32022" w:rsidRDefault="00A32022" w:rsidP="00901A15">
            <w:pPr>
              <w:pStyle w:val="ListParagraph"/>
              <w:numPr>
                <w:ilvl w:val="0"/>
                <w:numId w:val="4"/>
              </w:numPr>
              <w:rPr>
                <w:rFonts w:cs="Calibri"/>
                <w:kern w:val="36"/>
              </w:rPr>
            </w:pPr>
            <w:r>
              <w:rPr>
                <w:rFonts w:cs="Calibri"/>
                <w:kern w:val="36"/>
              </w:rPr>
              <w:t>The total number of students enrolled in the school in the selected school year as of the October 1</w:t>
            </w:r>
            <w:r w:rsidRPr="00BA01D9">
              <w:rPr>
                <w:rFonts w:cs="Calibri"/>
                <w:kern w:val="36"/>
                <w:vertAlign w:val="superscript"/>
              </w:rPr>
              <w:t>st</w:t>
            </w:r>
            <w:r>
              <w:rPr>
                <w:rFonts w:cs="Calibri"/>
                <w:kern w:val="36"/>
              </w:rPr>
              <w:t xml:space="preserve"> SIMS snapshot.</w:t>
            </w:r>
          </w:p>
          <w:p w:rsidR="00FC4C06" w:rsidRPr="00FC4C06" w:rsidRDefault="00A32022" w:rsidP="00901A15">
            <w:pPr>
              <w:pStyle w:val="ListParagraph"/>
              <w:numPr>
                <w:ilvl w:val="1"/>
                <w:numId w:val="4"/>
              </w:numPr>
              <w:rPr>
                <w:rFonts w:cs="Calibri"/>
                <w:kern w:val="36"/>
              </w:rPr>
            </w:pPr>
            <w:r w:rsidRPr="00AF6666">
              <w:t>Students with</w:t>
            </w:r>
          </w:p>
          <w:p w:rsidR="00FC4C06" w:rsidRPr="00FC4C06" w:rsidRDefault="00A32022" w:rsidP="00901A15">
            <w:pPr>
              <w:pStyle w:val="ListParagraph"/>
              <w:numPr>
                <w:ilvl w:val="1"/>
                <w:numId w:val="4"/>
              </w:numPr>
              <w:rPr>
                <w:rFonts w:cs="Calibri"/>
                <w:kern w:val="36"/>
              </w:rPr>
            </w:pPr>
            <w:r w:rsidRPr="00AF6666">
              <w:t xml:space="preserve">a Reason for Reporting of “Receiving” </w:t>
            </w:r>
            <w:r>
              <w:t>(DOE011 in 01 and 03)</w:t>
            </w:r>
          </w:p>
          <w:p w:rsidR="00A32022" w:rsidRPr="006C670A" w:rsidRDefault="00A32022" w:rsidP="00901A15">
            <w:pPr>
              <w:pStyle w:val="ListParagraph"/>
              <w:numPr>
                <w:ilvl w:val="1"/>
                <w:numId w:val="4"/>
              </w:numPr>
              <w:rPr>
                <w:rFonts w:cs="Calibri"/>
                <w:kern w:val="36"/>
              </w:rPr>
            </w:pPr>
            <w:r w:rsidRPr="00AF6666">
              <w:t xml:space="preserve">an Enrollment Status </w:t>
            </w:r>
            <w:r w:rsidRPr="00AF6666">
              <w:rPr>
                <w:kern w:val="36"/>
              </w:rPr>
              <w:t xml:space="preserve">of “Enrolled </w:t>
            </w:r>
            <w:r w:rsidR="00896851">
              <w:rPr>
                <w:kern w:val="36"/>
              </w:rPr>
              <w:t>in-district</w:t>
            </w:r>
            <w:r w:rsidRPr="00AF6666">
              <w:rPr>
                <w:kern w:val="36"/>
              </w:rPr>
              <w:t>” (DOE012 is 01)</w:t>
            </w:r>
          </w:p>
        </w:tc>
        <w:tc>
          <w:tcPr>
            <w:tcW w:w="1093" w:type="pct"/>
          </w:tcPr>
          <w:p w:rsidR="00A32022" w:rsidRDefault="00A32022" w:rsidP="00901A15">
            <w:pPr>
              <w:pStyle w:val="ListParagraph"/>
              <w:numPr>
                <w:ilvl w:val="0"/>
                <w:numId w:val="4"/>
              </w:numPr>
              <w:contextualSpacing w:val="0"/>
            </w:pPr>
            <w:r>
              <w:t>0</w:t>
            </w:r>
          </w:p>
          <w:p w:rsidR="00A32022" w:rsidRDefault="00A32022" w:rsidP="00901A15">
            <w:pPr>
              <w:pStyle w:val="ListParagraph"/>
              <w:numPr>
                <w:ilvl w:val="0"/>
                <w:numId w:val="4"/>
              </w:numPr>
              <w:contextualSpacing w:val="0"/>
            </w:pPr>
            <w:r>
              <w:t>1-199</w:t>
            </w:r>
          </w:p>
          <w:p w:rsidR="00A32022" w:rsidRDefault="00A32022" w:rsidP="00901A15">
            <w:pPr>
              <w:pStyle w:val="ListParagraph"/>
              <w:numPr>
                <w:ilvl w:val="0"/>
                <w:numId w:val="4"/>
              </w:numPr>
              <w:contextualSpacing w:val="0"/>
            </w:pPr>
            <w:r>
              <w:t>200-349</w:t>
            </w:r>
          </w:p>
          <w:p w:rsidR="00A32022" w:rsidRDefault="00A32022" w:rsidP="00901A15">
            <w:pPr>
              <w:pStyle w:val="ListParagraph"/>
              <w:numPr>
                <w:ilvl w:val="0"/>
                <w:numId w:val="4"/>
              </w:numPr>
              <w:contextualSpacing w:val="0"/>
            </w:pPr>
            <w:r>
              <w:t>350-499</w:t>
            </w:r>
          </w:p>
          <w:p w:rsidR="00A32022" w:rsidRDefault="00A32022" w:rsidP="00901A15">
            <w:pPr>
              <w:pStyle w:val="ListParagraph"/>
              <w:numPr>
                <w:ilvl w:val="0"/>
                <w:numId w:val="4"/>
              </w:numPr>
              <w:contextualSpacing w:val="0"/>
            </w:pPr>
            <w:r>
              <w:t>500-999</w:t>
            </w:r>
          </w:p>
          <w:p w:rsidR="00A32022" w:rsidRPr="00A35B2F" w:rsidRDefault="00A32022" w:rsidP="00901A15">
            <w:pPr>
              <w:pStyle w:val="ListParagraph"/>
              <w:numPr>
                <w:ilvl w:val="0"/>
                <w:numId w:val="4"/>
              </w:numPr>
              <w:contextualSpacing w:val="0"/>
            </w:pPr>
            <w:r>
              <w:t>1,000+</w:t>
            </w:r>
          </w:p>
        </w:tc>
      </w:tr>
      <w:tr w:rsidR="00A32022" w:rsidRPr="006C670A" w:rsidTr="003A43C5">
        <w:trPr>
          <w:cantSplit/>
          <w:trHeight w:val="2596"/>
        </w:trPr>
        <w:tc>
          <w:tcPr>
            <w:tcW w:w="846" w:type="pct"/>
          </w:tcPr>
          <w:p w:rsidR="00A32022" w:rsidRDefault="00A32022" w:rsidP="00A32022">
            <w:r>
              <w:t>% SWD</w:t>
            </w:r>
          </w:p>
        </w:tc>
        <w:tc>
          <w:tcPr>
            <w:tcW w:w="3061" w:type="pct"/>
          </w:tcPr>
          <w:p w:rsidR="00A32022" w:rsidRDefault="00A32022" w:rsidP="00901A15">
            <w:pPr>
              <w:pStyle w:val="ListParagraph"/>
              <w:numPr>
                <w:ilvl w:val="0"/>
                <w:numId w:val="4"/>
              </w:numPr>
              <w:rPr>
                <w:rFonts w:cs="Calibri"/>
                <w:kern w:val="36"/>
              </w:rPr>
            </w:pPr>
            <w:r>
              <w:rPr>
                <w:rFonts w:cs="Calibri"/>
                <w:kern w:val="36"/>
              </w:rPr>
              <w:t>Percentage of SWD students in the school out of all students in the school</w:t>
            </w:r>
          </w:p>
          <w:p w:rsidR="00FC4C06" w:rsidRPr="00FC4C06" w:rsidRDefault="00FC4C06" w:rsidP="00901A15">
            <w:pPr>
              <w:pStyle w:val="ListParagraph"/>
              <w:numPr>
                <w:ilvl w:val="1"/>
                <w:numId w:val="4"/>
              </w:numPr>
              <w:rPr>
                <w:rFonts w:cs="Calibri"/>
                <w:kern w:val="36"/>
              </w:rPr>
            </w:pPr>
            <w:r>
              <w:t>Students with</w:t>
            </w:r>
          </w:p>
          <w:p w:rsidR="00A32022" w:rsidRPr="00FC4C06" w:rsidRDefault="00A32022" w:rsidP="00901A15">
            <w:pPr>
              <w:pStyle w:val="ListParagraph"/>
              <w:numPr>
                <w:ilvl w:val="1"/>
                <w:numId w:val="4"/>
              </w:numPr>
              <w:rPr>
                <w:rFonts w:cs="Calibri"/>
                <w:kern w:val="36"/>
              </w:rPr>
            </w:pPr>
            <w:r w:rsidRPr="00AF6666">
              <w:t>a Special Education Placement, ages 3-5 (DOE032) other than codes 00, 01, or 05, or a Special Education Placement, ages 6-21 (DOE034) other than codes 00 or 01 in the October snapshot</w:t>
            </w:r>
          </w:p>
          <w:p w:rsidR="00A32022" w:rsidRPr="00C9151E" w:rsidRDefault="00FC4C06" w:rsidP="003A43C5">
            <w:pPr>
              <w:rPr>
                <w:kern w:val="36"/>
              </w:rPr>
            </w:pPr>
            <m:oMathPara>
              <m:oMath>
                <m:r>
                  <w:rPr>
                    <w:rFonts w:ascii="Cambria Math" w:hAnsi="Cambria Math"/>
                    <w:kern w:val="36"/>
                  </w:rPr>
                  <m:t xml:space="preserve">% Total SWD= </m:t>
                </m:r>
                <m:f>
                  <m:fPr>
                    <m:ctrlPr>
                      <w:rPr>
                        <w:rFonts w:ascii="Cambria Math" w:hAnsi="Cambria Math"/>
                        <w:i/>
                        <w:kern w:val="36"/>
                      </w:rPr>
                    </m:ctrlPr>
                  </m:fPr>
                  <m:num>
                    <m:d>
                      <m:dPr>
                        <m:ctrlPr>
                          <w:rPr>
                            <w:rFonts w:ascii="Cambria Math" w:hAnsi="Cambria Math"/>
                            <w:i/>
                            <w:kern w:val="36"/>
                          </w:rPr>
                        </m:ctrlPr>
                      </m:dPr>
                      <m:e>
                        <m:r>
                          <w:rPr>
                            <w:rFonts w:ascii="Cambria Math" w:hAnsi="Cambria Math"/>
                            <w:kern w:val="36"/>
                          </w:rPr>
                          <m:t xml:space="preserve"># SWD </m:t>
                        </m:r>
                      </m:e>
                    </m:d>
                  </m:num>
                  <m:den>
                    <m:r>
                      <w:rPr>
                        <w:rFonts w:ascii="Cambria Math" w:hAnsi="Cambria Math"/>
                        <w:kern w:val="36"/>
                      </w:rPr>
                      <m:t>Total Students</m:t>
                    </m:r>
                  </m:den>
                </m:f>
              </m:oMath>
            </m:oMathPara>
          </w:p>
        </w:tc>
        <w:tc>
          <w:tcPr>
            <w:tcW w:w="1093" w:type="pct"/>
          </w:tcPr>
          <w:p w:rsidR="00A32022" w:rsidRDefault="00A32022" w:rsidP="00901A15">
            <w:pPr>
              <w:pStyle w:val="ListParagraph"/>
              <w:numPr>
                <w:ilvl w:val="0"/>
                <w:numId w:val="4"/>
              </w:numPr>
              <w:contextualSpacing w:val="0"/>
            </w:pPr>
            <w:r>
              <w:t>0-4</w:t>
            </w:r>
          </w:p>
          <w:p w:rsidR="00A32022" w:rsidRDefault="00A32022" w:rsidP="00901A15">
            <w:pPr>
              <w:pStyle w:val="ListParagraph"/>
              <w:numPr>
                <w:ilvl w:val="0"/>
                <w:numId w:val="4"/>
              </w:numPr>
              <w:contextualSpacing w:val="0"/>
            </w:pPr>
            <w:r>
              <w:t>5-9</w:t>
            </w:r>
          </w:p>
          <w:p w:rsidR="00A32022" w:rsidRDefault="00A32022" w:rsidP="00901A15">
            <w:pPr>
              <w:pStyle w:val="ListParagraph"/>
              <w:numPr>
                <w:ilvl w:val="0"/>
                <w:numId w:val="4"/>
              </w:numPr>
              <w:contextualSpacing w:val="0"/>
            </w:pPr>
            <w:r>
              <w:t>10-14</w:t>
            </w:r>
          </w:p>
          <w:p w:rsidR="00A32022" w:rsidRDefault="00A32022" w:rsidP="00901A15">
            <w:pPr>
              <w:pStyle w:val="ListParagraph"/>
              <w:numPr>
                <w:ilvl w:val="0"/>
                <w:numId w:val="4"/>
              </w:numPr>
              <w:contextualSpacing w:val="0"/>
            </w:pPr>
            <w:r>
              <w:t>15-19</w:t>
            </w:r>
          </w:p>
          <w:p w:rsidR="00A32022" w:rsidRDefault="00A32022" w:rsidP="00901A15">
            <w:pPr>
              <w:pStyle w:val="ListParagraph"/>
              <w:numPr>
                <w:ilvl w:val="0"/>
                <w:numId w:val="4"/>
              </w:numPr>
              <w:rPr>
                <w:rFonts w:cs="Calibri"/>
                <w:kern w:val="36"/>
              </w:rPr>
            </w:pPr>
            <w:r>
              <w:t>20+</w:t>
            </w:r>
          </w:p>
        </w:tc>
      </w:tr>
      <w:tr w:rsidR="00A32022" w:rsidRPr="006C670A" w:rsidTr="00146A8B">
        <w:trPr>
          <w:cantSplit/>
          <w:trHeight w:val="2812"/>
        </w:trPr>
        <w:tc>
          <w:tcPr>
            <w:tcW w:w="846" w:type="pct"/>
          </w:tcPr>
          <w:p w:rsidR="00A32022" w:rsidRDefault="00A32022" w:rsidP="00A32022">
            <w:r>
              <w:lastRenderedPageBreak/>
              <w:t>% ELL</w:t>
            </w:r>
          </w:p>
        </w:tc>
        <w:tc>
          <w:tcPr>
            <w:tcW w:w="3061" w:type="pct"/>
          </w:tcPr>
          <w:p w:rsidR="00A32022" w:rsidRDefault="00A32022" w:rsidP="00901A15">
            <w:pPr>
              <w:pStyle w:val="ListParagraph"/>
              <w:numPr>
                <w:ilvl w:val="0"/>
                <w:numId w:val="4"/>
              </w:numPr>
              <w:rPr>
                <w:rFonts w:cs="Calibri"/>
                <w:kern w:val="36"/>
              </w:rPr>
            </w:pPr>
            <w:r>
              <w:rPr>
                <w:rFonts w:cs="Calibri"/>
                <w:kern w:val="36"/>
              </w:rPr>
              <w:t>Percentage of ELL students in the school out of all students in the school</w:t>
            </w:r>
          </w:p>
          <w:p w:rsidR="00A32022" w:rsidRDefault="00A32022" w:rsidP="00901A15">
            <w:pPr>
              <w:pStyle w:val="ListParagraph"/>
              <w:numPr>
                <w:ilvl w:val="1"/>
                <w:numId w:val="4"/>
              </w:numPr>
            </w:pPr>
            <w:r w:rsidRPr="00AF6666">
              <w:t>Students identified as a student who does not speak English or whose native language is not English, and who is not currently able to perform ordinary classroom work in English (Limited English Proficiency DOE025 is 01) in the October snapshot</w:t>
            </w:r>
          </w:p>
          <w:p w:rsidR="003A43C5" w:rsidRPr="00E830FD" w:rsidRDefault="003A43C5" w:rsidP="003A43C5">
            <m:oMathPara>
              <m:oMath>
                <m:r>
                  <w:rPr>
                    <w:rFonts w:ascii="Cambria Math" w:hAnsi="Cambria Math"/>
                  </w:rPr>
                  <m:t xml:space="preserve">% ELL= </m:t>
                </m:r>
                <m:f>
                  <m:fPr>
                    <m:ctrlPr>
                      <w:rPr>
                        <w:rFonts w:ascii="Cambria Math" w:hAnsi="Cambria Math"/>
                        <w:i/>
                      </w:rPr>
                    </m:ctrlPr>
                  </m:fPr>
                  <m:num>
                    <m:r>
                      <w:rPr>
                        <w:rFonts w:ascii="Cambria Math" w:hAnsi="Cambria Math"/>
                      </w:rPr>
                      <m:t>Total ELL Students</m:t>
                    </m:r>
                  </m:num>
                  <m:den>
                    <m:r>
                      <w:rPr>
                        <w:rFonts w:ascii="Cambria Math" w:hAnsi="Cambria Math"/>
                      </w:rPr>
                      <m:t>Total Students</m:t>
                    </m:r>
                  </m:den>
                </m:f>
              </m:oMath>
            </m:oMathPara>
          </w:p>
        </w:tc>
        <w:tc>
          <w:tcPr>
            <w:tcW w:w="1093" w:type="pct"/>
          </w:tcPr>
          <w:p w:rsidR="00A32022" w:rsidRDefault="00A32022" w:rsidP="00901A15">
            <w:pPr>
              <w:pStyle w:val="ListParagraph"/>
              <w:numPr>
                <w:ilvl w:val="0"/>
                <w:numId w:val="4"/>
              </w:numPr>
              <w:contextualSpacing w:val="0"/>
            </w:pPr>
            <w:r>
              <w:t>0-4</w:t>
            </w:r>
          </w:p>
          <w:p w:rsidR="00A32022" w:rsidRDefault="00A32022" w:rsidP="00901A15">
            <w:pPr>
              <w:pStyle w:val="ListParagraph"/>
              <w:numPr>
                <w:ilvl w:val="0"/>
                <w:numId w:val="4"/>
              </w:numPr>
              <w:contextualSpacing w:val="0"/>
            </w:pPr>
            <w:r>
              <w:t>5-9</w:t>
            </w:r>
          </w:p>
          <w:p w:rsidR="00A32022" w:rsidRDefault="00A32022" w:rsidP="00901A15">
            <w:pPr>
              <w:pStyle w:val="ListParagraph"/>
              <w:numPr>
                <w:ilvl w:val="0"/>
                <w:numId w:val="4"/>
              </w:numPr>
              <w:contextualSpacing w:val="0"/>
            </w:pPr>
            <w:r>
              <w:t>10-14</w:t>
            </w:r>
          </w:p>
          <w:p w:rsidR="00A32022" w:rsidRDefault="00A32022" w:rsidP="00901A15">
            <w:pPr>
              <w:pStyle w:val="ListParagraph"/>
              <w:numPr>
                <w:ilvl w:val="0"/>
                <w:numId w:val="4"/>
              </w:numPr>
              <w:contextualSpacing w:val="0"/>
            </w:pPr>
            <w:r>
              <w:t>15-19</w:t>
            </w:r>
          </w:p>
          <w:p w:rsidR="00A32022" w:rsidRDefault="00A32022" w:rsidP="00901A15">
            <w:pPr>
              <w:pStyle w:val="ListParagraph"/>
              <w:numPr>
                <w:ilvl w:val="0"/>
                <w:numId w:val="4"/>
              </w:numPr>
              <w:rPr>
                <w:rFonts w:cs="Calibri"/>
                <w:kern w:val="36"/>
              </w:rPr>
            </w:pPr>
            <w:r>
              <w:t>20+</w:t>
            </w:r>
          </w:p>
        </w:tc>
      </w:tr>
      <w:tr w:rsidR="00A32022" w:rsidRPr="006C670A" w:rsidTr="008D291F">
        <w:trPr>
          <w:cantSplit/>
          <w:trHeight w:val="1975"/>
        </w:trPr>
        <w:tc>
          <w:tcPr>
            <w:tcW w:w="846" w:type="pct"/>
          </w:tcPr>
          <w:p w:rsidR="00A32022" w:rsidRDefault="00A32022" w:rsidP="00A32022">
            <w:r>
              <w:t>% Low Income</w:t>
            </w:r>
          </w:p>
        </w:tc>
        <w:tc>
          <w:tcPr>
            <w:tcW w:w="3061" w:type="pct"/>
          </w:tcPr>
          <w:p w:rsidR="00A32022" w:rsidRDefault="00A32022" w:rsidP="00901A15">
            <w:pPr>
              <w:pStyle w:val="ListParagraph"/>
              <w:numPr>
                <w:ilvl w:val="0"/>
                <w:numId w:val="4"/>
              </w:numPr>
              <w:rPr>
                <w:rFonts w:cs="Calibri"/>
                <w:kern w:val="36"/>
              </w:rPr>
            </w:pPr>
            <w:r>
              <w:rPr>
                <w:rFonts w:cs="Calibri"/>
                <w:kern w:val="36"/>
              </w:rPr>
              <w:t>Percentage of Low Income students in the school out of all students in the school</w:t>
            </w:r>
          </w:p>
          <w:p w:rsidR="00A32022" w:rsidRDefault="00A32022" w:rsidP="00901A15">
            <w:pPr>
              <w:pStyle w:val="ListParagraph"/>
              <w:numPr>
                <w:ilvl w:val="1"/>
                <w:numId w:val="4"/>
              </w:numPr>
            </w:pPr>
            <w:r w:rsidRPr="00AF6666">
              <w:t>Students eligible for free or reduced-price lunch (DOE019 in 01 or 02) in the October snapshot</w:t>
            </w:r>
          </w:p>
          <w:p w:rsidR="00A32022" w:rsidRDefault="00A32022" w:rsidP="008D291F"/>
          <w:p w:rsidR="008D291F" w:rsidRPr="00E830FD" w:rsidRDefault="008D291F" w:rsidP="008D291F">
            <m:oMathPara>
              <m:oMath>
                <m:r>
                  <w:rPr>
                    <w:rFonts w:ascii="Cambria Math" w:hAnsi="Cambria Math"/>
                  </w:rPr>
                  <m:t xml:space="preserve">% Low Income= </m:t>
                </m:r>
                <m:f>
                  <m:fPr>
                    <m:ctrlPr>
                      <w:rPr>
                        <w:rFonts w:ascii="Cambria Math" w:hAnsi="Cambria Math"/>
                        <w:i/>
                      </w:rPr>
                    </m:ctrlPr>
                  </m:fPr>
                  <m:num>
                    <m:r>
                      <w:rPr>
                        <w:rFonts w:ascii="Cambria Math" w:hAnsi="Cambria Math"/>
                      </w:rPr>
                      <m:t>Total In District Low Income Students</m:t>
                    </m:r>
                  </m:num>
                  <m:den>
                    <m:r>
                      <w:rPr>
                        <w:rFonts w:ascii="Cambria Math" w:hAnsi="Cambria Math"/>
                      </w:rPr>
                      <m:t>Total In Distr</m:t>
                    </m:r>
                    <m:r>
                      <w:rPr>
                        <w:rFonts w:ascii="Cambria Math" w:hAnsi="Cambria Math"/>
                      </w:rPr>
                      <m:t>ict Students</m:t>
                    </m:r>
                  </m:den>
                </m:f>
              </m:oMath>
            </m:oMathPara>
          </w:p>
        </w:tc>
        <w:tc>
          <w:tcPr>
            <w:tcW w:w="1093" w:type="pct"/>
          </w:tcPr>
          <w:p w:rsidR="00A32022" w:rsidRDefault="00A32022" w:rsidP="00901A15">
            <w:pPr>
              <w:pStyle w:val="ListParagraph"/>
              <w:numPr>
                <w:ilvl w:val="0"/>
                <w:numId w:val="4"/>
              </w:numPr>
              <w:contextualSpacing w:val="0"/>
            </w:pPr>
            <w:r>
              <w:t>0-19</w:t>
            </w:r>
          </w:p>
          <w:p w:rsidR="00A32022" w:rsidRDefault="00A32022" w:rsidP="00901A15">
            <w:pPr>
              <w:pStyle w:val="ListParagraph"/>
              <w:numPr>
                <w:ilvl w:val="0"/>
                <w:numId w:val="4"/>
              </w:numPr>
              <w:contextualSpacing w:val="0"/>
            </w:pPr>
            <w:r>
              <w:t>20-39</w:t>
            </w:r>
          </w:p>
          <w:p w:rsidR="00A32022" w:rsidRDefault="00A32022" w:rsidP="00901A15">
            <w:pPr>
              <w:pStyle w:val="ListParagraph"/>
              <w:numPr>
                <w:ilvl w:val="0"/>
                <w:numId w:val="4"/>
              </w:numPr>
              <w:contextualSpacing w:val="0"/>
            </w:pPr>
            <w:r>
              <w:t>40-59</w:t>
            </w:r>
          </w:p>
          <w:p w:rsidR="00A32022" w:rsidRDefault="00A32022" w:rsidP="00901A15">
            <w:pPr>
              <w:pStyle w:val="ListParagraph"/>
              <w:numPr>
                <w:ilvl w:val="0"/>
                <w:numId w:val="4"/>
              </w:numPr>
              <w:contextualSpacing w:val="0"/>
            </w:pPr>
            <w:r>
              <w:t>60-79</w:t>
            </w:r>
          </w:p>
          <w:p w:rsidR="00A32022" w:rsidRDefault="00A32022" w:rsidP="00901A15">
            <w:pPr>
              <w:pStyle w:val="ListParagraph"/>
              <w:numPr>
                <w:ilvl w:val="0"/>
                <w:numId w:val="4"/>
              </w:numPr>
              <w:rPr>
                <w:rFonts w:cs="Calibri"/>
                <w:kern w:val="36"/>
              </w:rPr>
            </w:pPr>
            <w:r>
              <w:t>80+</w:t>
            </w:r>
          </w:p>
        </w:tc>
      </w:tr>
    </w:tbl>
    <w:p w:rsidR="00811F13" w:rsidRDefault="00811F13" w:rsidP="00D161BD">
      <w:pPr>
        <w:pStyle w:val="Heading3"/>
      </w:pPr>
    </w:p>
    <w:tbl>
      <w:tblPr>
        <w:tblW w:w="4991" w:type="pct"/>
        <w:tblInd w:w="18"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A0"/>
      </w:tblPr>
      <w:tblGrid>
        <w:gridCol w:w="1617"/>
        <w:gridCol w:w="5852"/>
        <w:gridCol w:w="2090"/>
      </w:tblGrid>
      <w:tr w:rsidR="00811F13" w:rsidTr="00D815AB">
        <w:trPr>
          <w:cantSplit/>
          <w:tblHeader/>
        </w:trPr>
        <w:tc>
          <w:tcPr>
            <w:tcW w:w="846" w:type="pct"/>
            <w:shd w:val="clear" w:color="auto" w:fill="D9D9D9" w:themeFill="background1" w:themeFillShade="D9"/>
          </w:tcPr>
          <w:p w:rsidR="00811F13" w:rsidRPr="006C670A" w:rsidRDefault="00811F13" w:rsidP="00811F13">
            <w:r w:rsidRPr="006C670A">
              <w:t xml:space="preserve">Data </w:t>
            </w:r>
          </w:p>
        </w:tc>
        <w:tc>
          <w:tcPr>
            <w:tcW w:w="3061" w:type="pct"/>
            <w:shd w:val="clear" w:color="auto" w:fill="D9D9D9" w:themeFill="background1" w:themeFillShade="D9"/>
          </w:tcPr>
          <w:p w:rsidR="00811F13" w:rsidRPr="006C670A" w:rsidRDefault="00811F13" w:rsidP="00811F13">
            <w:r>
              <w:t xml:space="preserve">Definition &amp; </w:t>
            </w:r>
            <w:r w:rsidRPr="006C670A">
              <w:t>Business Rules</w:t>
            </w:r>
          </w:p>
        </w:tc>
        <w:tc>
          <w:tcPr>
            <w:tcW w:w="1093" w:type="pct"/>
            <w:shd w:val="clear" w:color="auto" w:fill="D9D9D9" w:themeFill="background1" w:themeFillShade="D9"/>
          </w:tcPr>
          <w:p w:rsidR="00811F13" w:rsidRPr="006C670A" w:rsidRDefault="00811F13" w:rsidP="00811F13">
            <w:r>
              <w:t>Pre-Defined Bands</w:t>
            </w:r>
          </w:p>
        </w:tc>
      </w:tr>
      <w:tr w:rsidR="00811F13" w:rsidTr="00D815AB">
        <w:trPr>
          <w:cantSplit/>
          <w:tblHeader/>
        </w:trPr>
        <w:tc>
          <w:tcPr>
            <w:tcW w:w="5000" w:type="pct"/>
            <w:gridSpan w:val="3"/>
            <w:shd w:val="clear" w:color="auto" w:fill="F2F2F2" w:themeFill="background1" w:themeFillShade="F2"/>
          </w:tcPr>
          <w:p w:rsidR="00811F13" w:rsidRDefault="00811F13" w:rsidP="00811F13">
            <w:pPr>
              <w:tabs>
                <w:tab w:val="left" w:pos="2542"/>
              </w:tabs>
              <w:rPr>
                <w:i/>
                <w:kern w:val="36"/>
              </w:rPr>
            </w:pPr>
            <w:r>
              <w:rPr>
                <w:i/>
                <w:kern w:val="36"/>
              </w:rPr>
              <w:t>MCAS Performance</w:t>
            </w:r>
            <w:r>
              <w:rPr>
                <w:i/>
                <w:kern w:val="36"/>
              </w:rPr>
              <w:tab/>
            </w:r>
          </w:p>
          <w:p w:rsidR="00811F13" w:rsidRDefault="00811F13" w:rsidP="00901A15">
            <w:pPr>
              <w:pStyle w:val="ListParagraph"/>
              <w:numPr>
                <w:ilvl w:val="0"/>
                <w:numId w:val="4"/>
              </w:numPr>
              <w:contextualSpacing w:val="0"/>
            </w:pPr>
            <w:r>
              <w:rPr>
                <w:i/>
                <w:kern w:val="36"/>
                <w:sz w:val="18"/>
                <w:szCs w:val="18"/>
              </w:rPr>
              <w:t xml:space="preserve">Note:  These follow  the standard </w:t>
            </w:r>
            <w:r w:rsidRPr="00C9151E">
              <w:rPr>
                <w:i/>
                <w:kern w:val="36"/>
                <w:sz w:val="18"/>
                <w:szCs w:val="18"/>
              </w:rPr>
              <w:t xml:space="preserve">business rules for reporting </w:t>
            </w:r>
            <w:r>
              <w:rPr>
                <w:i/>
                <w:kern w:val="36"/>
                <w:sz w:val="18"/>
                <w:szCs w:val="18"/>
              </w:rPr>
              <w:t>MCAS results for the school</w:t>
            </w:r>
          </w:p>
        </w:tc>
      </w:tr>
      <w:tr w:rsidR="00811F13" w:rsidTr="00D815AB">
        <w:trPr>
          <w:cantSplit/>
        </w:trPr>
        <w:tc>
          <w:tcPr>
            <w:tcW w:w="846" w:type="pct"/>
          </w:tcPr>
          <w:p w:rsidR="00811F13" w:rsidRDefault="00811F13" w:rsidP="00811F13">
            <w:r>
              <w:t>% Advanced/Proficient ELA</w:t>
            </w:r>
          </w:p>
        </w:tc>
        <w:tc>
          <w:tcPr>
            <w:tcW w:w="3061" w:type="pct"/>
          </w:tcPr>
          <w:p w:rsidR="00811F13" w:rsidRDefault="00811F13" w:rsidP="00901A15">
            <w:pPr>
              <w:pStyle w:val="ListParagraph"/>
              <w:numPr>
                <w:ilvl w:val="0"/>
                <w:numId w:val="4"/>
              </w:numPr>
              <w:rPr>
                <w:rFonts w:cs="Calibri"/>
                <w:kern w:val="36"/>
              </w:rPr>
            </w:pPr>
            <w:r>
              <w:rPr>
                <w:rFonts w:cs="Calibri"/>
                <w:kern w:val="36"/>
              </w:rPr>
              <w:t>Percentage of students tested in ELA in the school who received an achievement level of either Advanced or Proficient</w:t>
            </w:r>
          </w:p>
        </w:tc>
        <w:tc>
          <w:tcPr>
            <w:tcW w:w="1093" w:type="pct"/>
          </w:tcPr>
          <w:p w:rsidR="00811F13" w:rsidRDefault="00811F13" w:rsidP="00901A15">
            <w:pPr>
              <w:pStyle w:val="ListParagraph"/>
              <w:numPr>
                <w:ilvl w:val="0"/>
                <w:numId w:val="4"/>
              </w:numPr>
              <w:contextualSpacing w:val="0"/>
            </w:pPr>
            <w:r>
              <w:t>0-19</w:t>
            </w:r>
          </w:p>
          <w:p w:rsidR="00811F13" w:rsidRDefault="00811F13" w:rsidP="00901A15">
            <w:pPr>
              <w:pStyle w:val="ListParagraph"/>
              <w:numPr>
                <w:ilvl w:val="0"/>
                <w:numId w:val="4"/>
              </w:numPr>
              <w:contextualSpacing w:val="0"/>
            </w:pPr>
            <w:r>
              <w:t>20-39</w:t>
            </w:r>
          </w:p>
          <w:p w:rsidR="00811F13" w:rsidRDefault="00811F13" w:rsidP="00901A15">
            <w:pPr>
              <w:pStyle w:val="ListParagraph"/>
              <w:numPr>
                <w:ilvl w:val="0"/>
                <w:numId w:val="4"/>
              </w:numPr>
              <w:contextualSpacing w:val="0"/>
            </w:pPr>
            <w:r>
              <w:t>40-59</w:t>
            </w:r>
          </w:p>
          <w:p w:rsidR="00811F13" w:rsidRDefault="00811F13" w:rsidP="00901A15">
            <w:pPr>
              <w:pStyle w:val="ListParagraph"/>
              <w:numPr>
                <w:ilvl w:val="0"/>
                <w:numId w:val="4"/>
              </w:numPr>
              <w:contextualSpacing w:val="0"/>
            </w:pPr>
            <w:r>
              <w:t>60-79</w:t>
            </w:r>
          </w:p>
          <w:p w:rsidR="00811F13" w:rsidRDefault="00811F13" w:rsidP="00901A15">
            <w:pPr>
              <w:pStyle w:val="ListParagraph"/>
              <w:numPr>
                <w:ilvl w:val="0"/>
                <w:numId w:val="4"/>
              </w:numPr>
              <w:rPr>
                <w:rFonts w:cs="Calibri"/>
                <w:kern w:val="36"/>
              </w:rPr>
            </w:pPr>
            <w:r>
              <w:t>80+</w:t>
            </w:r>
          </w:p>
        </w:tc>
      </w:tr>
      <w:tr w:rsidR="00811F13" w:rsidTr="00D815AB">
        <w:trPr>
          <w:cantSplit/>
        </w:trPr>
        <w:tc>
          <w:tcPr>
            <w:tcW w:w="846" w:type="pct"/>
          </w:tcPr>
          <w:p w:rsidR="00811F13" w:rsidRDefault="00811F13" w:rsidP="00811F13">
            <w:r>
              <w:t>SGP ELA</w:t>
            </w:r>
          </w:p>
        </w:tc>
        <w:tc>
          <w:tcPr>
            <w:tcW w:w="3061" w:type="pct"/>
          </w:tcPr>
          <w:p w:rsidR="00811F13" w:rsidRDefault="00811F13" w:rsidP="00901A15">
            <w:pPr>
              <w:pStyle w:val="ListParagraph"/>
              <w:numPr>
                <w:ilvl w:val="0"/>
                <w:numId w:val="4"/>
              </w:numPr>
              <w:rPr>
                <w:rFonts w:cs="Calibri"/>
                <w:kern w:val="36"/>
              </w:rPr>
            </w:pPr>
            <w:r>
              <w:rPr>
                <w:rFonts w:cs="Calibri"/>
                <w:kern w:val="36"/>
              </w:rPr>
              <w:t>Median SGP of all ELA tested students in the school</w:t>
            </w:r>
          </w:p>
        </w:tc>
        <w:tc>
          <w:tcPr>
            <w:tcW w:w="1093" w:type="pct"/>
          </w:tcPr>
          <w:p w:rsidR="00811F13" w:rsidRDefault="00811F13" w:rsidP="00901A15">
            <w:pPr>
              <w:pStyle w:val="ListParagraph"/>
              <w:numPr>
                <w:ilvl w:val="0"/>
                <w:numId w:val="4"/>
              </w:numPr>
              <w:contextualSpacing w:val="0"/>
            </w:pPr>
            <w:r>
              <w:t>1-39</w:t>
            </w:r>
          </w:p>
          <w:p w:rsidR="00811F13" w:rsidRDefault="00811F13" w:rsidP="00901A15">
            <w:pPr>
              <w:pStyle w:val="ListParagraph"/>
              <w:numPr>
                <w:ilvl w:val="0"/>
                <w:numId w:val="4"/>
              </w:numPr>
              <w:contextualSpacing w:val="0"/>
            </w:pPr>
            <w:r>
              <w:t>40-60</w:t>
            </w:r>
          </w:p>
          <w:p w:rsidR="00811F13" w:rsidRDefault="00811F13" w:rsidP="00901A15">
            <w:pPr>
              <w:pStyle w:val="ListParagraph"/>
              <w:numPr>
                <w:ilvl w:val="0"/>
                <w:numId w:val="4"/>
              </w:numPr>
              <w:rPr>
                <w:rFonts w:cs="Calibri"/>
                <w:kern w:val="36"/>
              </w:rPr>
            </w:pPr>
            <w:r>
              <w:t>61-99</w:t>
            </w:r>
          </w:p>
        </w:tc>
      </w:tr>
      <w:tr w:rsidR="00811F13" w:rsidTr="00D815AB">
        <w:trPr>
          <w:cantSplit/>
        </w:trPr>
        <w:tc>
          <w:tcPr>
            <w:tcW w:w="846" w:type="pct"/>
          </w:tcPr>
          <w:p w:rsidR="00811F13" w:rsidRDefault="00811F13" w:rsidP="00811F13">
            <w:r>
              <w:t>% Advanced/Proficient Math</w:t>
            </w:r>
          </w:p>
        </w:tc>
        <w:tc>
          <w:tcPr>
            <w:tcW w:w="3061" w:type="pct"/>
          </w:tcPr>
          <w:p w:rsidR="00811F13" w:rsidRDefault="00811F13" w:rsidP="00901A15">
            <w:pPr>
              <w:pStyle w:val="ListParagraph"/>
              <w:numPr>
                <w:ilvl w:val="0"/>
                <w:numId w:val="4"/>
              </w:numPr>
              <w:rPr>
                <w:rFonts w:cs="Calibri"/>
                <w:kern w:val="36"/>
              </w:rPr>
            </w:pPr>
            <w:r>
              <w:rPr>
                <w:rFonts w:cs="Calibri"/>
                <w:kern w:val="36"/>
              </w:rPr>
              <w:t xml:space="preserve">Percentage of students tested in </w:t>
            </w:r>
            <w:r w:rsidRPr="00FD791E">
              <w:rPr>
                <w:rFonts w:cs="Calibri"/>
                <w:kern w:val="36"/>
              </w:rPr>
              <w:t>Math</w:t>
            </w:r>
            <w:r>
              <w:rPr>
                <w:rFonts w:cs="Calibri"/>
                <w:kern w:val="36"/>
              </w:rPr>
              <w:t xml:space="preserve"> in the school who received an achievement level of either Advanced or Proficient</w:t>
            </w:r>
          </w:p>
        </w:tc>
        <w:tc>
          <w:tcPr>
            <w:tcW w:w="1093" w:type="pct"/>
          </w:tcPr>
          <w:p w:rsidR="00811F13" w:rsidRDefault="00811F13" w:rsidP="00901A15">
            <w:pPr>
              <w:pStyle w:val="ListParagraph"/>
              <w:numPr>
                <w:ilvl w:val="0"/>
                <w:numId w:val="4"/>
              </w:numPr>
              <w:contextualSpacing w:val="0"/>
            </w:pPr>
            <w:r>
              <w:t>0-19</w:t>
            </w:r>
          </w:p>
          <w:p w:rsidR="00811F13" w:rsidRDefault="00811F13" w:rsidP="00901A15">
            <w:pPr>
              <w:pStyle w:val="ListParagraph"/>
              <w:numPr>
                <w:ilvl w:val="0"/>
                <w:numId w:val="4"/>
              </w:numPr>
              <w:contextualSpacing w:val="0"/>
            </w:pPr>
            <w:r>
              <w:t>20-39</w:t>
            </w:r>
          </w:p>
          <w:p w:rsidR="00811F13" w:rsidRDefault="00811F13" w:rsidP="00901A15">
            <w:pPr>
              <w:pStyle w:val="ListParagraph"/>
              <w:numPr>
                <w:ilvl w:val="0"/>
                <w:numId w:val="4"/>
              </w:numPr>
              <w:contextualSpacing w:val="0"/>
            </w:pPr>
            <w:r>
              <w:t>40-59</w:t>
            </w:r>
          </w:p>
          <w:p w:rsidR="00811F13" w:rsidRDefault="00811F13" w:rsidP="00901A15">
            <w:pPr>
              <w:pStyle w:val="ListParagraph"/>
              <w:numPr>
                <w:ilvl w:val="0"/>
                <w:numId w:val="4"/>
              </w:numPr>
              <w:contextualSpacing w:val="0"/>
            </w:pPr>
            <w:r>
              <w:t>60-79</w:t>
            </w:r>
          </w:p>
          <w:p w:rsidR="00811F13" w:rsidRDefault="00811F13" w:rsidP="00901A15">
            <w:pPr>
              <w:pStyle w:val="ListParagraph"/>
              <w:numPr>
                <w:ilvl w:val="0"/>
                <w:numId w:val="4"/>
              </w:numPr>
              <w:rPr>
                <w:rFonts w:cs="Calibri"/>
                <w:kern w:val="36"/>
              </w:rPr>
            </w:pPr>
            <w:r>
              <w:t>80+</w:t>
            </w:r>
          </w:p>
        </w:tc>
      </w:tr>
      <w:tr w:rsidR="00811F13" w:rsidTr="00D815AB">
        <w:trPr>
          <w:cantSplit/>
        </w:trPr>
        <w:tc>
          <w:tcPr>
            <w:tcW w:w="846" w:type="pct"/>
          </w:tcPr>
          <w:p w:rsidR="00811F13" w:rsidRDefault="00811F13" w:rsidP="00811F13">
            <w:r>
              <w:t>SGP Math</w:t>
            </w:r>
          </w:p>
        </w:tc>
        <w:tc>
          <w:tcPr>
            <w:tcW w:w="3061" w:type="pct"/>
          </w:tcPr>
          <w:p w:rsidR="00811F13" w:rsidRDefault="00811F13" w:rsidP="00901A15">
            <w:pPr>
              <w:pStyle w:val="ListParagraph"/>
              <w:numPr>
                <w:ilvl w:val="0"/>
                <w:numId w:val="4"/>
              </w:numPr>
              <w:rPr>
                <w:rFonts w:cs="Calibri"/>
                <w:kern w:val="36"/>
              </w:rPr>
            </w:pPr>
            <w:r>
              <w:rPr>
                <w:rFonts w:cs="Calibri"/>
                <w:kern w:val="36"/>
              </w:rPr>
              <w:t>Median SGP of all Math tested students in the school</w:t>
            </w:r>
          </w:p>
        </w:tc>
        <w:tc>
          <w:tcPr>
            <w:tcW w:w="1093" w:type="pct"/>
          </w:tcPr>
          <w:p w:rsidR="00811F13" w:rsidRDefault="00811F13" w:rsidP="00901A15">
            <w:pPr>
              <w:pStyle w:val="ListParagraph"/>
              <w:numPr>
                <w:ilvl w:val="0"/>
                <w:numId w:val="4"/>
              </w:numPr>
              <w:contextualSpacing w:val="0"/>
            </w:pPr>
            <w:r>
              <w:t>1-39</w:t>
            </w:r>
          </w:p>
          <w:p w:rsidR="00811F13" w:rsidRDefault="00811F13" w:rsidP="00901A15">
            <w:pPr>
              <w:pStyle w:val="ListParagraph"/>
              <w:numPr>
                <w:ilvl w:val="0"/>
                <w:numId w:val="4"/>
              </w:numPr>
              <w:contextualSpacing w:val="0"/>
            </w:pPr>
            <w:r>
              <w:t>40-60</w:t>
            </w:r>
          </w:p>
          <w:p w:rsidR="00811F13" w:rsidRDefault="00811F13" w:rsidP="00901A15">
            <w:pPr>
              <w:pStyle w:val="ListParagraph"/>
              <w:numPr>
                <w:ilvl w:val="0"/>
                <w:numId w:val="4"/>
              </w:numPr>
              <w:rPr>
                <w:rFonts w:cs="Calibri"/>
                <w:kern w:val="36"/>
              </w:rPr>
            </w:pPr>
            <w:r>
              <w:t>61-99</w:t>
            </w:r>
          </w:p>
        </w:tc>
      </w:tr>
      <w:tr w:rsidR="00811F13" w:rsidTr="00D815AB">
        <w:trPr>
          <w:cantSplit/>
        </w:trPr>
        <w:tc>
          <w:tcPr>
            <w:tcW w:w="846" w:type="pct"/>
          </w:tcPr>
          <w:p w:rsidR="00811F13" w:rsidRDefault="00811F13" w:rsidP="00811F13">
            <w:r>
              <w:t>% Advanced/Proficient Science</w:t>
            </w:r>
          </w:p>
        </w:tc>
        <w:tc>
          <w:tcPr>
            <w:tcW w:w="3061" w:type="pct"/>
          </w:tcPr>
          <w:p w:rsidR="00811F13" w:rsidRDefault="00811F13" w:rsidP="00901A15">
            <w:pPr>
              <w:pStyle w:val="ListParagraph"/>
              <w:numPr>
                <w:ilvl w:val="0"/>
                <w:numId w:val="4"/>
              </w:numPr>
              <w:rPr>
                <w:rFonts w:cs="Calibri"/>
                <w:kern w:val="36"/>
              </w:rPr>
            </w:pPr>
            <w:r>
              <w:rPr>
                <w:rFonts w:cs="Calibri"/>
                <w:kern w:val="36"/>
              </w:rPr>
              <w:t>Percentage of students tested in Science in the school who received an achievement level of either Advanced or Proficient</w:t>
            </w:r>
          </w:p>
        </w:tc>
        <w:tc>
          <w:tcPr>
            <w:tcW w:w="1093" w:type="pct"/>
          </w:tcPr>
          <w:p w:rsidR="00811F13" w:rsidRDefault="00811F13" w:rsidP="00901A15">
            <w:pPr>
              <w:pStyle w:val="ListParagraph"/>
              <w:numPr>
                <w:ilvl w:val="0"/>
                <w:numId w:val="4"/>
              </w:numPr>
              <w:contextualSpacing w:val="0"/>
            </w:pPr>
            <w:r>
              <w:t>0-19</w:t>
            </w:r>
          </w:p>
          <w:p w:rsidR="00811F13" w:rsidRDefault="00811F13" w:rsidP="00901A15">
            <w:pPr>
              <w:pStyle w:val="ListParagraph"/>
              <w:numPr>
                <w:ilvl w:val="0"/>
                <w:numId w:val="4"/>
              </w:numPr>
              <w:contextualSpacing w:val="0"/>
            </w:pPr>
            <w:r>
              <w:t>20-39</w:t>
            </w:r>
          </w:p>
          <w:p w:rsidR="00811F13" w:rsidRDefault="00811F13" w:rsidP="00901A15">
            <w:pPr>
              <w:pStyle w:val="ListParagraph"/>
              <w:numPr>
                <w:ilvl w:val="0"/>
                <w:numId w:val="4"/>
              </w:numPr>
              <w:contextualSpacing w:val="0"/>
            </w:pPr>
            <w:r>
              <w:t>40-59</w:t>
            </w:r>
          </w:p>
          <w:p w:rsidR="00811F13" w:rsidRDefault="00811F13" w:rsidP="00901A15">
            <w:pPr>
              <w:pStyle w:val="ListParagraph"/>
              <w:numPr>
                <w:ilvl w:val="0"/>
                <w:numId w:val="4"/>
              </w:numPr>
              <w:contextualSpacing w:val="0"/>
            </w:pPr>
            <w:r>
              <w:t>60-79</w:t>
            </w:r>
          </w:p>
          <w:p w:rsidR="00811F13" w:rsidRDefault="00811F13" w:rsidP="00901A15">
            <w:pPr>
              <w:pStyle w:val="ListParagraph"/>
              <w:numPr>
                <w:ilvl w:val="0"/>
                <w:numId w:val="4"/>
              </w:numPr>
              <w:rPr>
                <w:rFonts w:cs="Calibri"/>
                <w:kern w:val="36"/>
              </w:rPr>
            </w:pPr>
            <w:r>
              <w:t>80+</w:t>
            </w:r>
          </w:p>
        </w:tc>
      </w:tr>
    </w:tbl>
    <w:p w:rsidR="00811F13" w:rsidRDefault="00811F13" w:rsidP="00811F13"/>
    <w:tbl>
      <w:tblPr>
        <w:tblW w:w="5000" w:type="pct"/>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A0"/>
      </w:tblPr>
      <w:tblGrid>
        <w:gridCol w:w="1637"/>
        <w:gridCol w:w="5851"/>
        <w:gridCol w:w="2088"/>
      </w:tblGrid>
      <w:tr w:rsidR="00D815AB" w:rsidRPr="006C670A" w:rsidTr="00B23388">
        <w:trPr>
          <w:cantSplit/>
          <w:tblHeader/>
        </w:trPr>
        <w:tc>
          <w:tcPr>
            <w:tcW w:w="855" w:type="pct"/>
            <w:shd w:val="clear" w:color="auto" w:fill="D9D9D9" w:themeFill="background1" w:themeFillShade="D9"/>
          </w:tcPr>
          <w:p w:rsidR="00D815AB" w:rsidRPr="006C670A" w:rsidRDefault="00D815AB" w:rsidP="00B23388">
            <w:r w:rsidRPr="006C670A">
              <w:t xml:space="preserve">Data </w:t>
            </w:r>
          </w:p>
        </w:tc>
        <w:tc>
          <w:tcPr>
            <w:tcW w:w="3055" w:type="pct"/>
            <w:shd w:val="clear" w:color="auto" w:fill="D9D9D9" w:themeFill="background1" w:themeFillShade="D9"/>
          </w:tcPr>
          <w:p w:rsidR="00D815AB" w:rsidRPr="006C670A" w:rsidRDefault="00D815AB" w:rsidP="00B23388">
            <w:r>
              <w:t xml:space="preserve">Definition &amp; </w:t>
            </w:r>
            <w:r w:rsidRPr="006C670A">
              <w:t>Business Rules</w:t>
            </w:r>
          </w:p>
        </w:tc>
        <w:tc>
          <w:tcPr>
            <w:tcW w:w="1090" w:type="pct"/>
            <w:shd w:val="clear" w:color="auto" w:fill="D9D9D9" w:themeFill="background1" w:themeFillShade="D9"/>
          </w:tcPr>
          <w:p w:rsidR="00D815AB" w:rsidRPr="006C670A" w:rsidRDefault="00D815AB" w:rsidP="00B23388">
            <w:r>
              <w:t>Pre-Defined Bands</w:t>
            </w:r>
          </w:p>
        </w:tc>
      </w:tr>
      <w:tr w:rsidR="00D815AB" w:rsidTr="00B23388">
        <w:trPr>
          <w:cantSplit/>
          <w:tblHeader/>
        </w:trPr>
        <w:tc>
          <w:tcPr>
            <w:tcW w:w="5000" w:type="pct"/>
            <w:gridSpan w:val="3"/>
            <w:shd w:val="clear" w:color="auto" w:fill="F2F2F2" w:themeFill="background1" w:themeFillShade="F2"/>
          </w:tcPr>
          <w:p w:rsidR="00D815AB" w:rsidRDefault="00D815AB" w:rsidP="00B23388">
            <w:r>
              <w:rPr>
                <w:i/>
                <w:kern w:val="36"/>
              </w:rPr>
              <w:t>Staffing</w:t>
            </w:r>
          </w:p>
        </w:tc>
      </w:tr>
      <w:tr w:rsidR="00D815AB" w:rsidRPr="0086621D" w:rsidTr="00B23388">
        <w:trPr>
          <w:cantSplit/>
        </w:trPr>
        <w:tc>
          <w:tcPr>
            <w:tcW w:w="855" w:type="pct"/>
          </w:tcPr>
          <w:p w:rsidR="00D815AB" w:rsidRDefault="00D815AB" w:rsidP="00B23388">
            <w:r>
              <w:lastRenderedPageBreak/>
              <w:t>Student Teacher Ratio</w:t>
            </w:r>
          </w:p>
        </w:tc>
        <w:tc>
          <w:tcPr>
            <w:tcW w:w="3055" w:type="pct"/>
          </w:tcPr>
          <w:p w:rsidR="00D815AB" w:rsidRDefault="00D815AB" w:rsidP="00901A15">
            <w:pPr>
              <w:pStyle w:val="ListParagraph"/>
              <w:numPr>
                <w:ilvl w:val="0"/>
                <w:numId w:val="4"/>
              </w:numPr>
              <w:rPr>
                <w:rFonts w:cs="Calibri"/>
                <w:kern w:val="36"/>
              </w:rPr>
            </w:pPr>
            <w:r>
              <w:rPr>
                <w:rFonts w:cs="Calibri"/>
                <w:kern w:val="36"/>
              </w:rPr>
              <w:t xml:space="preserve">Number of students in the school </w:t>
            </w:r>
            <w:r w:rsidRPr="00AD7AAE">
              <w:rPr>
                <w:rFonts w:cs="Calibri"/>
                <w:kern w:val="36"/>
              </w:rPr>
              <w:t>as of October 1</w:t>
            </w:r>
            <w:r w:rsidRPr="00AD7AAE">
              <w:rPr>
                <w:rFonts w:cs="Calibri"/>
                <w:kern w:val="36"/>
                <w:vertAlign w:val="superscript"/>
              </w:rPr>
              <w:t>st</w:t>
            </w:r>
            <w:r w:rsidRPr="00AD7AAE">
              <w:rPr>
                <w:rFonts w:cs="Calibri"/>
                <w:kern w:val="36"/>
              </w:rPr>
              <w:t xml:space="preserve"> </w:t>
            </w:r>
            <w:r>
              <w:rPr>
                <w:rFonts w:cs="Calibri"/>
                <w:kern w:val="36"/>
              </w:rPr>
              <w:t xml:space="preserve">divided by the </w:t>
            </w:r>
            <w:r w:rsidRPr="00AD7AAE">
              <w:rPr>
                <w:rFonts w:cs="Calibri"/>
                <w:kern w:val="36"/>
              </w:rPr>
              <w:t xml:space="preserve">teacher </w:t>
            </w:r>
            <w:r>
              <w:rPr>
                <w:rFonts w:cs="Calibri"/>
                <w:kern w:val="36"/>
              </w:rPr>
              <w:t xml:space="preserve">FTE as </w:t>
            </w:r>
            <w:r w:rsidRPr="00AD7AAE">
              <w:rPr>
                <w:rFonts w:cs="Calibri"/>
                <w:kern w:val="36"/>
              </w:rPr>
              <w:t xml:space="preserve">of the October 1st EPIMS for active work assignments </w:t>
            </w:r>
          </w:p>
          <w:p w:rsidR="00146A8B" w:rsidRDefault="00146A8B" w:rsidP="00146A8B">
            <w:pPr>
              <w:rPr>
                <w:kern w:val="36"/>
              </w:rPr>
            </w:pPr>
          </w:p>
          <w:p w:rsidR="00146A8B" w:rsidRDefault="00146A8B" w:rsidP="00146A8B">
            <w:pPr>
              <w:rPr>
                <w:kern w:val="36"/>
              </w:rPr>
            </w:pPr>
            <m:oMathPara>
              <m:oMath>
                <m:r>
                  <w:rPr>
                    <w:rFonts w:ascii="Cambria Math" w:hAnsi="Cambria Math"/>
                    <w:kern w:val="36"/>
                  </w:rPr>
                  <m:t xml:space="preserve">Student Teacher Ratio= </m:t>
                </m:r>
                <m:f>
                  <m:fPr>
                    <m:type m:val="skw"/>
                    <m:ctrlPr>
                      <w:rPr>
                        <w:rFonts w:ascii="Cambria Math" w:hAnsi="Cambria Math"/>
                        <w:i/>
                        <w:kern w:val="36"/>
                      </w:rPr>
                    </m:ctrlPr>
                  </m:fPr>
                  <m:num>
                    <m:r>
                      <w:rPr>
                        <w:rFonts w:ascii="Cambria Math" w:hAnsi="Cambria Math"/>
                        <w:kern w:val="36"/>
                      </w:rPr>
                      <m:t># students in school</m:t>
                    </m:r>
                  </m:num>
                  <m:den>
                    <m:r>
                      <w:rPr>
                        <w:rFonts w:ascii="Cambria Math" w:hAnsi="Cambria Math"/>
                        <w:kern w:val="36"/>
                      </w:rPr>
                      <m:t># FTE teachers in school</m:t>
                    </m:r>
                  </m:den>
                </m:f>
              </m:oMath>
            </m:oMathPara>
          </w:p>
          <w:p w:rsidR="00146A8B" w:rsidRDefault="00146A8B" w:rsidP="00146A8B"/>
          <w:p w:rsidR="00D815AB" w:rsidRPr="00C9151E" w:rsidRDefault="00D815AB" w:rsidP="00901A15">
            <w:pPr>
              <w:pStyle w:val="ListParagraph"/>
              <w:numPr>
                <w:ilvl w:val="1"/>
                <w:numId w:val="4"/>
              </w:numPr>
            </w:pPr>
            <w:r w:rsidRPr="00AD7AAE">
              <w:t>The standard teacher definition applies</w:t>
            </w:r>
          </w:p>
        </w:tc>
        <w:tc>
          <w:tcPr>
            <w:tcW w:w="1090" w:type="pct"/>
          </w:tcPr>
          <w:p w:rsidR="00D815AB" w:rsidRDefault="00D815AB" w:rsidP="00901A15">
            <w:pPr>
              <w:pStyle w:val="ListParagraph"/>
              <w:numPr>
                <w:ilvl w:val="0"/>
                <w:numId w:val="4"/>
              </w:numPr>
              <w:contextualSpacing w:val="0"/>
            </w:pPr>
            <w:r>
              <w:t>0-15</w:t>
            </w:r>
          </w:p>
          <w:p w:rsidR="00D815AB" w:rsidRDefault="00D815AB" w:rsidP="00901A15">
            <w:pPr>
              <w:pStyle w:val="ListParagraph"/>
              <w:numPr>
                <w:ilvl w:val="0"/>
                <w:numId w:val="4"/>
              </w:numPr>
              <w:contextualSpacing w:val="0"/>
            </w:pPr>
            <w:r>
              <w:t>15-17</w:t>
            </w:r>
          </w:p>
          <w:p w:rsidR="00D815AB" w:rsidRDefault="00D815AB" w:rsidP="00901A15">
            <w:pPr>
              <w:pStyle w:val="ListParagraph"/>
              <w:numPr>
                <w:ilvl w:val="0"/>
                <w:numId w:val="4"/>
              </w:numPr>
              <w:contextualSpacing w:val="0"/>
            </w:pPr>
            <w:r>
              <w:t>18-20</w:t>
            </w:r>
          </w:p>
          <w:p w:rsidR="00D815AB" w:rsidRPr="00A54E4E" w:rsidRDefault="00D815AB" w:rsidP="00901A15">
            <w:pPr>
              <w:pStyle w:val="ListParagraph"/>
              <w:numPr>
                <w:ilvl w:val="0"/>
                <w:numId w:val="4"/>
              </w:numPr>
              <w:contextualSpacing w:val="0"/>
            </w:pPr>
            <w:r>
              <w:t>21+</w:t>
            </w:r>
          </w:p>
        </w:tc>
      </w:tr>
    </w:tbl>
    <w:p w:rsidR="00D815AB" w:rsidRDefault="00D815AB" w:rsidP="00811F13"/>
    <w:tbl>
      <w:tblPr>
        <w:tblW w:w="4991" w:type="pct"/>
        <w:tblInd w:w="18"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A0"/>
      </w:tblPr>
      <w:tblGrid>
        <w:gridCol w:w="1617"/>
        <w:gridCol w:w="5852"/>
        <w:gridCol w:w="2090"/>
      </w:tblGrid>
      <w:tr w:rsidR="00577F4A" w:rsidRPr="00A54E4E" w:rsidTr="00D815AB">
        <w:trPr>
          <w:cantSplit/>
          <w:tblHeader/>
        </w:trPr>
        <w:tc>
          <w:tcPr>
            <w:tcW w:w="846" w:type="pct"/>
            <w:shd w:val="clear" w:color="auto" w:fill="D9D9D9" w:themeFill="background1" w:themeFillShade="D9"/>
          </w:tcPr>
          <w:p w:rsidR="00577F4A" w:rsidRPr="006C670A" w:rsidRDefault="00577F4A" w:rsidP="00B23388">
            <w:r w:rsidRPr="006C670A">
              <w:t xml:space="preserve">Data </w:t>
            </w:r>
          </w:p>
        </w:tc>
        <w:tc>
          <w:tcPr>
            <w:tcW w:w="3061" w:type="pct"/>
            <w:shd w:val="clear" w:color="auto" w:fill="D9D9D9" w:themeFill="background1" w:themeFillShade="D9"/>
          </w:tcPr>
          <w:p w:rsidR="00577F4A" w:rsidRPr="006C670A" w:rsidRDefault="00577F4A" w:rsidP="00B23388">
            <w:r>
              <w:t xml:space="preserve">Definition &amp; </w:t>
            </w:r>
            <w:r w:rsidRPr="006C670A">
              <w:t>Business Rules</w:t>
            </w:r>
          </w:p>
        </w:tc>
        <w:tc>
          <w:tcPr>
            <w:tcW w:w="1093" w:type="pct"/>
            <w:shd w:val="clear" w:color="auto" w:fill="D9D9D9" w:themeFill="background1" w:themeFillShade="D9"/>
          </w:tcPr>
          <w:p w:rsidR="00577F4A" w:rsidRPr="006C670A" w:rsidRDefault="00577F4A" w:rsidP="00B23388">
            <w:r>
              <w:t>Pre-Defined Bands</w:t>
            </w:r>
          </w:p>
        </w:tc>
      </w:tr>
      <w:tr w:rsidR="00577F4A" w:rsidRPr="00A54E4E" w:rsidTr="00D815AB">
        <w:trPr>
          <w:cantSplit/>
          <w:tblHeader/>
        </w:trPr>
        <w:tc>
          <w:tcPr>
            <w:tcW w:w="5000" w:type="pct"/>
            <w:gridSpan w:val="3"/>
            <w:shd w:val="clear" w:color="auto" w:fill="F2F2F2" w:themeFill="background1" w:themeFillShade="F2"/>
          </w:tcPr>
          <w:p w:rsidR="00577F4A" w:rsidRDefault="00577F4A" w:rsidP="00B23388">
            <w:r>
              <w:rPr>
                <w:i/>
                <w:kern w:val="36"/>
              </w:rPr>
              <w:t>General Information</w:t>
            </w:r>
          </w:p>
        </w:tc>
      </w:tr>
      <w:tr w:rsidR="00811F13" w:rsidRPr="00A54E4E" w:rsidTr="00D815AB">
        <w:trPr>
          <w:cantSplit/>
        </w:trPr>
        <w:tc>
          <w:tcPr>
            <w:tcW w:w="846" w:type="pct"/>
          </w:tcPr>
          <w:p w:rsidR="00811F13" w:rsidRPr="00C9151E" w:rsidRDefault="00811F13" w:rsidP="00811F13">
            <w:r>
              <w:t xml:space="preserve">School Square Footage </w:t>
            </w:r>
          </w:p>
        </w:tc>
        <w:tc>
          <w:tcPr>
            <w:tcW w:w="3061" w:type="pct"/>
          </w:tcPr>
          <w:p w:rsidR="00811F13" w:rsidRPr="00C9151E" w:rsidRDefault="00811F13" w:rsidP="00901A15">
            <w:pPr>
              <w:pStyle w:val="ListParagraph"/>
              <w:numPr>
                <w:ilvl w:val="0"/>
                <w:numId w:val="4"/>
              </w:numPr>
              <w:rPr>
                <w:rFonts w:cs="Calibri"/>
                <w:kern w:val="36"/>
              </w:rPr>
            </w:pPr>
            <w:r w:rsidRPr="00C9151E">
              <w:rPr>
                <w:rFonts w:cs="Calibri"/>
                <w:kern w:val="36"/>
              </w:rPr>
              <w:t>The total square footage of the school building for the school year</w:t>
            </w:r>
          </w:p>
          <w:p w:rsidR="00811F13" w:rsidRPr="00C9151E" w:rsidRDefault="00811F13" w:rsidP="00901A15">
            <w:pPr>
              <w:pStyle w:val="ListParagraph"/>
              <w:numPr>
                <w:ilvl w:val="1"/>
                <w:numId w:val="4"/>
              </w:numPr>
              <w:rPr>
                <w:rFonts w:cs="Calibri"/>
                <w:kern w:val="36"/>
              </w:rPr>
            </w:pPr>
            <w:r w:rsidRPr="00C9151E">
              <w:rPr>
                <w:rFonts w:cs="Calibri"/>
                <w:kern w:val="36"/>
              </w:rPr>
              <w:t>Building data is from MSBA</w:t>
            </w:r>
          </w:p>
          <w:p w:rsidR="00811F13" w:rsidRPr="00C9151E" w:rsidRDefault="00811F13" w:rsidP="00811F13">
            <w:pPr>
              <w:pStyle w:val="ListParagraph"/>
              <w:ind w:left="360"/>
              <w:rPr>
                <w:rFonts w:cs="Calibri"/>
                <w:kern w:val="36"/>
              </w:rPr>
            </w:pPr>
          </w:p>
        </w:tc>
        <w:tc>
          <w:tcPr>
            <w:tcW w:w="1093" w:type="pct"/>
          </w:tcPr>
          <w:p w:rsidR="00811F13" w:rsidRPr="00A54E4E" w:rsidRDefault="00811F13" w:rsidP="00901A15">
            <w:pPr>
              <w:pStyle w:val="ListParagraph"/>
              <w:numPr>
                <w:ilvl w:val="0"/>
                <w:numId w:val="4"/>
              </w:numPr>
              <w:contextualSpacing w:val="0"/>
            </w:pPr>
            <w:r w:rsidRPr="00A54E4E">
              <w:t>0-9,999</w:t>
            </w:r>
          </w:p>
          <w:p w:rsidR="00811F13" w:rsidRPr="00A54E4E" w:rsidRDefault="00811F13" w:rsidP="00901A15">
            <w:pPr>
              <w:pStyle w:val="ListParagraph"/>
              <w:numPr>
                <w:ilvl w:val="0"/>
                <w:numId w:val="4"/>
              </w:numPr>
              <w:contextualSpacing w:val="0"/>
            </w:pPr>
            <w:r w:rsidRPr="00A54E4E">
              <w:t>10,000-19,999</w:t>
            </w:r>
          </w:p>
          <w:p w:rsidR="00811F13" w:rsidRPr="00A54E4E" w:rsidRDefault="00811F13" w:rsidP="00901A15">
            <w:pPr>
              <w:pStyle w:val="ListParagraph"/>
              <w:numPr>
                <w:ilvl w:val="0"/>
                <w:numId w:val="4"/>
              </w:numPr>
              <w:contextualSpacing w:val="0"/>
            </w:pPr>
            <w:r w:rsidRPr="00A54E4E">
              <w:t>20,000-29,999</w:t>
            </w:r>
          </w:p>
          <w:p w:rsidR="00811F13" w:rsidRPr="00A54E4E" w:rsidRDefault="00811F13" w:rsidP="00901A15">
            <w:pPr>
              <w:pStyle w:val="ListParagraph"/>
              <w:numPr>
                <w:ilvl w:val="0"/>
                <w:numId w:val="4"/>
              </w:numPr>
              <w:contextualSpacing w:val="0"/>
            </w:pPr>
            <w:r w:rsidRPr="00A54E4E">
              <w:t>30,000-39,999</w:t>
            </w:r>
          </w:p>
          <w:p w:rsidR="00811F13" w:rsidRPr="00A54E4E" w:rsidRDefault="00811F13" w:rsidP="00901A15">
            <w:pPr>
              <w:pStyle w:val="ListParagraph"/>
              <w:numPr>
                <w:ilvl w:val="0"/>
                <w:numId w:val="4"/>
              </w:numPr>
              <w:contextualSpacing w:val="0"/>
            </w:pPr>
            <w:r w:rsidRPr="00A54E4E">
              <w:t>40,000-49,999</w:t>
            </w:r>
          </w:p>
          <w:p w:rsidR="00811F13" w:rsidRPr="00A54E4E" w:rsidRDefault="00811F13" w:rsidP="00901A15">
            <w:pPr>
              <w:pStyle w:val="ListParagraph"/>
              <w:numPr>
                <w:ilvl w:val="0"/>
                <w:numId w:val="4"/>
              </w:numPr>
              <w:contextualSpacing w:val="0"/>
            </w:pPr>
            <w:r w:rsidRPr="00A54E4E">
              <w:t>50,000+</w:t>
            </w:r>
          </w:p>
        </w:tc>
      </w:tr>
      <w:tr w:rsidR="00811F13" w:rsidRPr="00A54E4E" w:rsidTr="00D815AB">
        <w:trPr>
          <w:cantSplit/>
        </w:trPr>
        <w:tc>
          <w:tcPr>
            <w:tcW w:w="846" w:type="pct"/>
          </w:tcPr>
          <w:p w:rsidR="00811F13" w:rsidRPr="00C9151E" w:rsidRDefault="00811F13" w:rsidP="00811F13">
            <w:r>
              <w:t>School Built Year</w:t>
            </w:r>
          </w:p>
        </w:tc>
        <w:tc>
          <w:tcPr>
            <w:tcW w:w="3061" w:type="pct"/>
          </w:tcPr>
          <w:p w:rsidR="00811F13" w:rsidRPr="00C9151E" w:rsidRDefault="00811F13" w:rsidP="00901A15">
            <w:pPr>
              <w:pStyle w:val="ListParagraph"/>
              <w:numPr>
                <w:ilvl w:val="0"/>
                <w:numId w:val="4"/>
              </w:numPr>
              <w:rPr>
                <w:rFonts w:cs="Calibri"/>
                <w:kern w:val="36"/>
              </w:rPr>
            </w:pPr>
            <w:r w:rsidRPr="00C9151E">
              <w:rPr>
                <w:rFonts w:cs="Calibri"/>
                <w:kern w:val="36"/>
              </w:rPr>
              <w:t>The year the school building was built, as provided by MSBA</w:t>
            </w:r>
          </w:p>
        </w:tc>
        <w:tc>
          <w:tcPr>
            <w:tcW w:w="1093" w:type="pct"/>
          </w:tcPr>
          <w:p w:rsidR="00811F13" w:rsidRDefault="00811F13" w:rsidP="00901A15">
            <w:pPr>
              <w:pStyle w:val="ListParagraph"/>
              <w:numPr>
                <w:ilvl w:val="0"/>
                <w:numId w:val="4"/>
              </w:numPr>
              <w:contextualSpacing w:val="0"/>
            </w:pPr>
            <w:r>
              <w:t>&lt;1965</w:t>
            </w:r>
          </w:p>
          <w:p w:rsidR="00811F13" w:rsidRDefault="00811F13" w:rsidP="00901A15">
            <w:pPr>
              <w:pStyle w:val="ListParagraph"/>
              <w:numPr>
                <w:ilvl w:val="0"/>
                <w:numId w:val="4"/>
              </w:numPr>
              <w:contextualSpacing w:val="0"/>
            </w:pPr>
            <w:r>
              <w:t>1965-1979</w:t>
            </w:r>
          </w:p>
          <w:p w:rsidR="00811F13" w:rsidRDefault="00811F13" w:rsidP="00901A15">
            <w:pPr>
              <w:pStyle w:val="ListParagraph"/>
              <w:numPr>
                <w:ilvl w:val="0"/>
                <w:numId w:val="4"/>
              </w:numPr>
              <w:contextualSpacing w:val="0"/>
            </w:pPr>
            <w:r>
              <w:t>1980-1999</w:t>
            </w:r>
          </w:p>
          <w:p w:rsidR="00811F13" w:rsidRDefault="00811F13" w:rsidP="00901A15">
            <w:pPr>
              <w:pStyle w:val="ListParagraph"/>
              <w:numPr>
                <w:ilvl w:val="0"/>
                <w:numId w:val="4"/>
              </w:numPr>
              <w:contextualSpacing w:val="0"/>
            </w:pPr>
            <w:r>
              <w:t>2000 – 2009</w:t>
            </w:r>
          </w:p>
          <w:p w:rsidR="00811F13" w:rsidRPr="00A54E4E" w:rsidRDefault="00811F13" w:rsidP="00901A15">
            <w:pPr>
              <w:pStyle w:val="ListParagraph"/>
              <w:numPr>
                <w:ilvl w:val="0"/>
                <w:numId w:val="4"/>
              </w:numPr>
              <w:contextualSpacing w:val="0"/>
            </w:pPr>
            <w:r>
              <w:t>2010+</w:t>
            </w:r>
          </w:p>
        </w:tc>
      </w:tr>
      <w:tr w:rsidR="00811F13" w:rsidRPr="00A54E4E" w:rsidTr="00D815AB">
        <w:trPr>
          <w:cantSplit/>
        </w:trPr>
        <w:tc>
          <w:tcPr>
            <w:tcW w:w="846" w:type="pct"/>
          </w:tcPr>
          <w:p w:rsidR="00811F13" w:rsidRPr="006F0E34" w:rsidRDefault="00811F13" w:rsidP="00811F13">
            <w:r>
              <w:t xml:space="preserve">School </w:t>
            </w:r>
            <w:r w:rsidRPr="006F0E34">
              <w:t>Renovation Year</w:t>
            </w:r>
          </w:p>
        </w:tc>
        <w:tc>
          <w:tcPr>
            <w:tcW w:w="3061" w:type="pct"/>
          </w:tcPr>
          <w:p w:rsidR="00811F13" w:rsidRPr="006F0E34" w:rsidRDefault="00811F13" w:rsidP="00901A15">
            <w:pPr>
              <w:pStyle w:val="ListParagraph"/>
              <w:numPr>
                <w:ilvl w:val="0"/>
                <w:numId w:val="4"/>
              </w:numPr>
              <w:rPr>
                <w:rFonts w:cs="Calibri"/>
                <w:kern w:val="36"/>
              </w:rPr>
            </w:pPr>
            <w:r w:rsidRPr="006F0E34">
              <w:rPr>
                <w:rFonts w:cs="Calibri"/>
                <w:kern w:val="36"/>
              </w:rPr>
              <w:t>The year of the last renovation of the building, as provided by MSBA</w:t>
            </w:r>
          </w:p>
        </w:tc>
        <w:tc>
          <w:tcPr>
            <w:tcW w:w="1093" w:type="pct"/>
          </w:tcPr>
          <w:p w:rsidR="00811F13" w:rsidRDefault="00811F13" w:rsidP="00901A15">
            <w:pPr>
              <w:pStyle w:val="ListParagraph"/>
              <w:numPr>
                <w:ilvl w:val="0"/>
                <w:numId w:val="4"/>
              </w:numPr>
              <w:contextualSpacing w:val="0"/>
            </w:pPr>
            <w:r>
              <w:t>&lt;1965</w:t>
            </w:r>
          </w:p>
          <w:p w:rsidR="00811F13" w:rsidRDefault="00811F13" w:rsidP="00901A15">
            <w:pPr>
              <w:pStyle w:val="ListParagraph"/>
              <w:numPr>
                <w:ilvl w:val="0"/>
                <w:numId w:val="4"/>
              </w:numPr>
              <w:contextualSpacing w:val="0"/>
            </w:pPr>
            <w:r>
              <w:t>1965-1979</w:t>
            </w:r>
          </w:p>
          <w:p w:rsidR="00811F13" w:rsidRDefault="00811F13" w:rsidP="00901A15">
            <w:pPr>
              <w:pStyle w:val="ListParagraph"/>
              <w:numPr>
                <w:ilvl w:val="0"/>
                <w:numId w:val="4"/>
              </w:numPr>
              <w:contextualSpacing w:val="0"/>
            </w:pPr>
            <w:r>
              <w:t>1980-1999</w:t>
            </w:r>
          </w:p>
          <w:p w:rsidR="00811F13" w:rsidRDefault="00811F13" w:rsidP="00901A15">
            <w:pPr>
              <w:pStyle w:val="ListParagraph"/>
              <w:numPr>
                <w:ilvl w:val="0"/>
                <w:numId w:val="4"/>
              </w:numPr>
              <w:contextualSpacing w:val="0"/>
            </w:pPr>
            <w:r>
              <w:t>2000 – 2009</w:t>
            </w:r>
          </w:p>
          <w:p w:rsidR="00811F13" w:rsidRPr="00A54E4E" w:rsidRDefault="00811F13" w:rsidP="00901A15">
            <w:pPr>
              <w:pStyle w:val="ListParagraph"/>
              <w:numPr>
                <w:ilvl w:val="0"/>
                <w:numId w:val="4"/>
              </w:numPr>
              <w:contextualSpacing w:val="0"/>
            </w:pPr>
            <w:r>
              <w:t>2010++No Renovation</w:t>
            </w:r>
          </w:p>
        </w:tc>
      </w:tr>
    </w:tbl>
    <w:p w:rsidR="00B23388" w:rsidRDefault="00B23388" w:rsidP="00B23388">
      <w:pPr>
        <w:pStyle w:val="Heading5"/>
      </w:pPr>
      <w:bookmarkStart w:id="25" w:name="_Toc399248345"/>
      <w:r>
        <w:t>Function Type</w:t>
      </w:r>
      <w:bookmarkEnd w:id="25"/>
    </w:p>
    <w:p w:rsidR="00790B0A" w:rsidRPr="00790B0A" w:rsidRDefault="00790B0A" w:rsidP="00790B0A">
      <w:pPr>
        <w:pStyle w:val="Heading6"/>
      </w:pPr>
      <w:r>
        <w:t>Schedules 1 and 3</w:t>
      </w:r>
      <w:r w:rsidR="001426E3">
        <w:rPr>
          <w:rStyle w:val="FootnoteReference"/>
        </w:rPr>
        <w:footnoteReference w:id="6"/>
      </w:r>
    </w:p>
    <w:p w:rsidR="0082634F" w:rsidRDefault="0082634F" w:rsidP="00901A15">
      <w:pPr>
        <w:pStyle w:val="ListParagraph"/>
        <w:numPr>
          <w:ilvl w:val="0"/>
          <w:numId w:val="7"/>
        </w:numPr>
      </w:pPr>
      <w:r>
        <w:t>Administration</w:t>
      </w:r>
      <w:r w:rsidR="008D291F">
        <w:t xml:space="preserve"> (1000s)</w:t>
      </w:r>
    </w:p>
    <w:p w:rsidR="003E3C1C" w:rsidRDefault="003E3C1C" w:rsidP="00901A15">
      <w:pPr>
        <w:pStyle w:val="ListParagraph"/>
        <w:numPr>
          <w:ilvl w:val="1"/>
          <w:numId w:val="7"/>
        </w:numPr>
      </w:pPr>
      <w:r>
        <w:t>School Committee (1110)</w:t>
      </w:r>
    </w:p>
    <w:p w:rsidR="003E3C1C" w:rsidRDefault="003E3C1C" w:rsidP="00901A15">
      <w:pPr>
        <w:pStyle w:val="ListParagraph"/>
        <w:numPr>
          <w:ilvl w:val="1"/>
          <w:numId w:val="7"/>
        </w:numPr>
      </w:pPr>
      <w:r>
        <w:t>Superintendent (1210)</w:t>
      </w:r>
    </w:p>
    <w:p w:rsidR="003E3C1C" w:rsidRDefault="003E3C1C" w:rsidP="00901A15">
      <w:pPr>
        <w:pStyle w:val="ListParagraph"/>
        <w:numPr>
          <w:ilvl w:val="1"/>
          <w:numId w:val="7"/>
        </w:numPr>
      </w:pPr>
      <w:r>
        <w:t>Assistant Superintendents (1220)</w:t>
      </w:r>
    </w:p>
    <w:p w:rsidR="003E3C1C" w:rsidRDefault="003E3C1C" w:rsidP="00901A15">
      <w:pPr>
        <w:pStyle w:val="ListParagraph"/>
        <w:numPr>
          <w:ilvl w:val="1"/>
          <w:numId w:val="7"/>
        </w:numPr>
      </w:pPr>
      <w:r>
        <w:t xml:space="preserve">Other </w:t>
      </w:r>
      <w:proofErr w:type="spellStart"/>
      <w:r>
        <w:t>Districtwide</w:t>
      </w:r>
      <w:proofErr w:type="spellEnd"/>
      <w:r>
        <w:t xml:space="preserve"> Administration (1230)</w:t>
      </w:r>
    </w:p>
    <w:p w:rsidR="003E3C1C" w:rsidRDefault="003E3C1C" w:rsidP="00901A15">
      <w:pPr>
        <w:pStyle w:val="ListParagraph"/>
        <w:numPr>
          <w:ilvl w:val="1"/>
          <w:numId w:val="7"/>
        </w:numPr>
      </w:pPr>
      <w:r>
        <w:t>Business and Finance (1410)</w:t>
      </w:r>
    </w:p>
    <w:p w:rsidR="003E3C1C" w:rsidRDefault="003E3C1C" w:rsidP="00901A15">
      <w:pPr>
        <w:pStyle w:val="ListParagraph"/>
        <w:numPr>
          <w:ilvl w:val="1"/>
          <w:numId w:val="7"/>
        </w:numPr>
      </w:pPr>
      <w:r>
        <w:t>Human Resources and Benefits (1420)</w:t>
      </w:r>
    </w:p>
    <w:p w:rsidR="003E3C1C" w:rsidRDefault="003E3C1C" w:rsidP="00901A15">
      <w:pPr>
        <w:pStyle w:val="ListParagraph"/>
        <w:numPr>
          <w:ilvl w:val="1"/>
          <w:numId w:val="7"/>
        </w:numPr>
      </w:pPr>
      <w:r>
        <w:t>Legal Service for School Committee (1430)</w:t>
      </w:r>
    </w:p>
    <w:p w:rsidR="003E3C1C" w:rsidRDefault="003E3C1C" w:rsidP="00901A15">
      <w:pPr>
        <w:pStyle w:val="ListParagraph"/>
        <w:numPr>
          <w:ilvl w:val="1"/>
          <w:numId w:val="7"/>
        </w:numPr>
      </w:pPr>
      <w:r>
        <w:t>Legal Settlements (1435)</w:t>
      </w:r>
    </w:p>
    <w:p w:rsidR="003E3C1C" w:rsidRDefault="003E3C1C" w:rsidP="00901A15">
      <w:pPr>
        <w:pStyle w:val="ListParagraph"/>
        <w:numPr>
          <w:ilvl w:val="1"/>
          <w:numId w:val="7"/>
        </w:numPr>
      </w:pPr>
      <w:proofErr w:type="spellStart"/>
      <w:r>
        <w:t>Districtwide</w:t>
      </w:r>
      <w:proofErr w:type="spellEnd"/>
      <w:r>
        <w:t xml:space="preserve"> Information Management and Technology (1450)</w:t>
      </w:r>
    </w:p>
    <w:p w:rsidR="0082634F" w:rsidRDefault="0082634F" w:rsidP="00901A15">
      <w:pPr>
        <w:pStyle w:val="ListParagraph"/>
        <w:numPr>
          <w:ilvl w:val="0"/>
          <w:numId w:val="7"/>
        </w:numPr>
      </w:pPr>
      <w:r>
        <w:t>Instructional Leadership</w:t>
      </w:r>
      <w:r w:rsidR="008D291F">
        <w:t xml:space="preserve"> (2100-2315)</w:t>
      </w:r>
    </w:p>
    <w:p w:rsidR="00DE7168" w:rsidRDefault="00DE7168" w:rsidP="00901A15">
      <w:pPr>
        <w:pStyle w:val="ListParagraph"/>
        <w:numPr>
          <w:ilvl w:val="1"/>
          <w:numId w:val="7"/>
        </w:numPr>
      </w:pPr>
      <w:r>
        <w:t>Curriculum Directors (Supervisory) (2110)</w:t>
      </w:r>
    </w:p>
    <w:p w:rsidR="00DE7168" w:rsidRDefault="00DE7168" w:rsidP="00901A15">
      <w:pPr>
        <w:pStyle w:val="ListParagraph"/>
        <w:numPr>
          <w:ilvl w:val="1"/>
          <w:numId w:val="7"/>
        </w:numPr>
      </w:pPr>
      <w:r>
        <w:lastRenderedPageBreak/>
        <w:t>Department Heads (Non-Supervisory) (2120)</w:t>
      </w:r>
    </w:p>
    <w:p w:rsidR="00DE7168" w:rsidRDefault="00DE7168" w:rsidP="00901A15">
      <w:pPr>
        <w:pStyle w:val="ListParagraph"/>
        <w:numPr>
          <w:ilvl w:val="1"/>
          <w:numId w:val="7"/>
        </w:numPr>
      </w:pPr>
      <w:r>
        <w:t>School Leadership (2210)</w:t>
      </w:r>
    </w:p>
    <w:p w:rsidR="00DE7168" w:rsidRDefault="00DE7168" w:rsidP="00901A15">
      <w:pPr>
        <w:pStyle w:val="ListParagraph"/>
        <w:numPr>
          <w:ilvl w:val="1"/>
          <w:numId w:val="7"/>
        </w:numPr>
      </w:pPr>
      <w:r>
        <w:t>Curriculum/Department Leaders (School Level) (2220)</w:t>
      </w:r>
    </w:p>
    <w:p w:rsidR="00DE7168" w:rsidRDefault="00DE7168" w:rsidP="00901A15">
      <w:pPr>
        <w:pStyle w:val="ListParagraph"/>
        <w:numPr>
          <w:ilvl w:val="1"/>
          <w:numId w:val="7"/>
        </w:numPr>
      </w:pPr>
      <w:r>
        <w:t>Administrative Technology (School Level) (2250)</w:t>
      </w:r>
    </w:p>
    <w:p w:rsidR="00DE7168" w:rsidRDefault="00DE7168" w:rsidP="00901A15">
      <w:pPr>
        <w:pStyle w:val="ListParagraph"/>
        <w:numPr>
          <w:ilvl w:val="1"/>
          <w:numId w:val="7"/>
        </w:numPr>
      </w:pPr>
      <w:r>
        <w:t>Instructional Coordinators (Non-Supervisory) (2315)</w:t>
      </w:r>
    </w:p>
    <w:p w:rsidR="0082634F" w:rsidRDefault="0082634F" w:rsidP="00901A15">
      <w:pPr>
        <w:pStyle w:val="ListParagraph"/>
        <w:numPr>
          <w:ilvl w:val="0"/>
          <w:numId w:val="7"/>
        </w:numPr>
      </w:pPr>
      <w:r>
        <w:t>Teachers</w:t>
      </w:r>
      <w:r w:rsidR="008D291F">
        <w:t xml:space="preserve"> (2305, 2310)</w:t>
      </w:r>
    </w:p>
    <w:p w:rsidR="00DE7168" w:rsidRDefault="00DE7168" w:rsidP="00901A15">
      <w:pPr>
        <w:pStyle w:val="ListParagraph"/>
        <w:numPr>
          <w:ilvl w:val="1"/>
          <w:numId w:val="7"/>
        </w:numPr>
      </w:pPr>
      <w:r>
        <w:t>Classroom Teachers (2305)</w:t>
      </w:r>
    </w:p>
    <w:p w:rsidR="00DE7168" w:rsidRDefault="00DE7168" w:rsidP="00901A15">
      <w:pPr>
        <w:pStyle w:val="ListParagraph"/>
        <w:numPr>
          <w:ilvl w:val="1"/>
          <w:numId w:val="7"/>
        </w:numPr>
      </w:pPr>
      <w:r>
        <w:t>Specialist Teachers (2310)</w:t>
      </w:r>
    </w:p>
    <w:p w:rsidR="0082634F" w:rsidRDefault="0082634F" w:rsidP="00901A15">
      <w:pPr>
        <w:pStyle w:val="ListParagraph"/>
        <w:numPr>
          <w:ilvl w:val="0"/>
          <w:numId w:val="7"/>
        </w:numPr>
      </w:pPr>
      <w:r>
        <w:t>Other Teaching Services</w:t>
      </w:r>
      <w:r w:rsidR="008D291F">
        <w:t xml:space="preserve"> (2320-2340)</w:t>
      </w:r>
    </w:p>
    <w:p w:rsidR="00DE7168" w:rsidRDefault="00DE7168" w:rsidP="00901A15">
      <w:pPr>
        <w:pStyle w:val="ListParagraph"/>
        <w:numPr>
          <w:ilvl w:val="1"/>
          <w:numId w:val="7"/>
        </w:numPr>
      </w:pPr>
      <w:r>
        <w:t>Medical/Therapeutic Services (2320)</w:t>
      </w:r>
    </w:p>
    <w:p w:rsidR="00DE7168" w:rsidRDefault="00DE7168" w:rsidP="00901A15">
      <w:pPr>
        <w:pStyle w:val="ListParagraph"/>
        <w:numPr>
          <w:ilvl w:val="1"/>
          <w:numId w:val="7"/>
        </w:numPr>
      </w:pPr>
      <w:r>
        <w:t>Substitute Teachers (2325)</w:t>
      </w:r>
    </w:p>
    <w:p w:rsidR="00DE7168" w:rsidRDefault="00DE7168" w:rsidP="00901A15">
      <w:pPr>
        <w:pStyle w:val="ListParagraph"/>
        <w:numPr>
          <w:ilvl w:val="1"/>
          <w:numId w:val="7"/>
        </w:numPr>
      </w:pPr>
      <w:r>
        <w:t>Paraprofessionals (2330)</w:t>
      </w:r>
    </w:p>
    <w:p w:rsidR="00DE7168" w:rsidRDefault="00DE7168" w:rsidP="00901A15">
      <w:pPr>
        <w:pStyle w:val="ListParagraph"/>
        <w:numPr>
          <w:ilvl w:val="1"/>
          <w:numId w:val="7"/>
        </w:numPr>
      </w:pPr>
      <w:r>
        <w:t>Librarians/Media Center Directors (2340)</w:t>
      </w:r>
    </w:p>
    <w:p w:rsidR="0082634F" w:rsidRDefault="0082634F" w:rsidP="00901A15">
      <w:pPr>
        <w:pStyle w:val="ListParagraph"/>
        <w:numPr>
          <w:ilvl w:val="0"/>
          <w:numId w:val="7"/>
        </w:numPr>
      </w:pPr>
      <w:r>
        <w:t>Professional Development</w:t>
      </w:r>
      <w:r w:rsidR="008D291F">
        <w:t xml:space="preserve"> (2350s)</w:t>
      </w:r>
    </w:p>
    <w:p w:rsidR="00DE7168" w:rsidRDefault="00DE7168" w:rsidP="00901A15">
      <w:pPr>
        <w:pStyle w:val="ListParagraph"/>
        <w:numPr>
          <w:ilvl w:val="1"/>
          <w:numId w:val="7"/>
        </w:numPr>
      </w:pPr>
      <w:r>
        <w:t>PD Leadership (2351)</w:t>
      </w:r>
    </w:p>
    <w:p w:rsidR="00DE7168" w:rsidRDefault="00DE7168" w:rsidP="00901A15">
      <w:pPr>
        <w:pStyle w:val="ListParagraph"/>
        <w:numPr>
          <w:ilvl w:val="1"/>
          <w:numId w:val="7"/>
        </w:numPr>
      </w:pPr>
      <w:r>
        <w:t>Instructional Staff – Professional Days (2353)</w:t>
      </w:r>
    </w:p>
    <w:p w:rsidR="00DE7168" w:rsidRDefault="00DE7168" w:rsidP="00901A15">
      <w:pPr>
        <w:pStyle w:val="ListParagraph"/>
        <w:numPr>
          <w:ilvl w:val="1"/>
          <w:numId w:val="7"/>
        </w:numPr>
      </w:pPr>
      <w:r>
        <w:t>Substitutes for PD (2355)</w:t>
      </w:r>
    </w:p>
    <w:p w:rsidR="00DE7168" w:rsidRDefault="00DE7168" w:rsidP="00901A15">
      <w:pPr>
        <w:pStyle w:val="ListParagraph"/>
        <w:numPr>
          <w:ilvl w:val="1"/>
          <w:numId w:val="7"/>
        </w:numPr>
      </w:pPr>
      <w:r>
        <w:t>PD Stipends, Providers, Expenses (2357)</w:t>
      </w:r>
    </w:p>
    <w:p w:rsidR="0082634F" w:rsidRDefault="0082634F" w:rsidP="00901A15">
      <w:pPr>
        <w:pStyle w:val="ListParagraph"/>
        <w:numPr>
          <w:ilvl w:val="0"/>
          <w:numId w:val="7"/>
        </w:numPr>
      </w:pPr>
      <w:r>
        <w:t>Instructional Materials</w:t>
      </w:r>
      <w:r w:rsidR="008D291F">
        <w:t>, Equipment and Technology (2400s)</w:t>
      </w:r>
    </w:p>
    <w:p w:rsidR="00DE7168" w:rsidRDefault="00DE7168" w:rsidP="00901A15">
      <w:pPr>
        <w:pStyle w:val="ListParagraph"/>
        <w:numPr>
          <w:ilvl w:val="1"/>
          <w:numId w:val="7"/>
        </w:numPr>
      </w:pPr>
      <w:r>
        <w:t xml:space="preserve">Textbooks, Related </w:t>
      </w:r>
      <w:r w:rsidR="00930CA9">
        <w:t>Software</w:t>
      </w:r>
      <w:r>
        <w:t>/Media/Materials (2410)</w:t>
      </w:r>
    </w:p>
    <w:p w:rsidR="00DE7168" w:rsidRDefault="00DE7168" w:rsidP="00901A15">
      <w:pPr>
        <w:pStyle w:val="ListParagraph"/>
        <w:numPr>
          <w:ilvl w:val="1"/>
          <w:numId w:val="7"/>
        </w:numPr>
      </w:pPr>
      <w:r>
        <w:t>Other Instructional Materials (Libraries) (2415)</w:t>
      </w:r>
    </w:p>
    <w:p w:rsidR="00DE7168" w:rsidRDefault="00DE7168" w:rsidP="00901A15">
      <w:pPr>
        <w:pStyle w:val="ListParagraph"/>
        <w:numPr>
          <w:ilvl w:val="1"/>
          <w:numId w:val="7"/>
        </w:numPr>
      </w:pPr>
      <w:r>
        <w:t>Instructional Equipment (2420)</w:t>
      </w:r>
    </w:p>
    <w:p w:rsidR="00DE7168" w:rsidRDefault="00DE7168" w:rsidP="00901A15">
      <w:pPr>
        <w:pStyle w:val="ListParagraph"/>
        <w:numPr>
          <w:ilvl w:val="1"/>
          <w:numId w:val="7"/>
        </w:numPr>
      </w:pPr>
      <w:r>
        <w:t>General Classroom  Supplies (2430)</w:t>
      </w:r>
    </w:p>
    <w:p w:rsidR="00DE7168" w:rsidRDefault="00DE7168" w:rsidP="00901A15">
      <w:pPr>
        <w:pStyle w:val="ListParagraph"/>
        <w:numPr>
          <w:ilvl w:val="1"/>
          <w:numId w:val="7"/>
        </w:numPr>
      </w:pPr>
      <w:r>
        <w:t>Other Instructional Services (2440)</w:t>
      </w:r>
    </w:p>
    <w:p w:rsidR="00DE7168" w:rsidRDefault="00DE7168" w:rsidP="00901A15">
      <w:pPr>
        <w:pStyle w:val="ListParagraph"/>
        <w:numPr>
          <w:ilvl w:val="1"/>
          <w:numId w:val="7"/>
        </w:numPr>
      </w:pPr>
      <w:r>
        <w:t>Classroom Instructional Technology (2451)</w:t>
      </w:r>
    </w:p>
    <w:p w:rsidR="00DE7168" w:rsidRDefault="00DE7168" w:rsidP="00901A15">
      <w:pPr>
        <w:pStyle w:val="ListParagraph"/>
        <w:numPr>
          <w:ilvl w:val="1"/>
          <w:numId w:val="7"/>
        </w:numPr>
      </w:pPr>
      <w:r>
        <w:t>Other Instructional Hardware (Libraries) (2453)</w:t>
      </w:r>
    </w:p>
    <w:p w:rsidR="00DE7168" w:rsidRDefault="00DE7168" w:rsidP="00901A15">
      <w:pPr>
        <w:pStyle w:val="ListParagraph"/>
        <w:numPr>
          <w:ilvl w:val="1"/>
          <w:numId w:val="7"/>
        </w:numPr>
      </w:pPr>
      <w:r>
        <w:t>Instructional Software (2455)</w:t>
      </w:r>
    </w:p>
    <w:p w:rsidR="0082634F" w:rsidRDefault="0082634F" w:rsidP="00901A15">
      <w:pPr>
        <w:pStyle w:val="ListParagraph"/>
        <w:numPr>
          <w:ilvl w:val="0"/>
          <w:numId w:val="7"/>
        </w:numPr>
      </w:pPr>
      <w:r>
        <w:t>Guidance</w:t>
      </w:r>
      <w:r w:rsidR="008D291F">
        <w:t>, Counseling and Testing (2710-2800)</w:t>
      </w:r>
    </w:p>
    <w:p w:rsidR="00DE7168" w:rsidRDefault="00DE7168" w:rsidP="00901A15">
      <w:pPr>
        <w:pStyle w:val="ListParagraph"/>
        <w:numPr>
          <w:ilvl w:val="1"/>
          <w:numId w:val="7"/>
        </w:numPr>
      </w:pPr>
      <w:r>
        <w:t>Guidance, including Adjustment Counselors (2710)</w:t>
      </w:r>
    </w:p>
    <w:p w:rsidR="00DE7168" w:rsidRDefault="00DE7168" w:rsidP="00901A15">
      <w:pPr>
        <w:pStyle w:val="ListParagraph"/>
        <w:numPr>
          <w:ilvl w:val="1"/>
          <w:numId w:val="7"/>
        </w:numPr>
      </w:pPr>
      <w:r>
        <w:t>Testing and Assessment (2720)</w:t>
      </w:r>
    </w:p>
    <w:p w:rsidR="00DE7168" w:rsidRDefault="00DE7168" w:rsidP="00901A15">
      <w:pPr>
        <w:pStyle w:val="ListParagraph"/>
        <w:numPr>
          <w:ilvl w:val="1"/>
          <w:numId w:val="7"/>
        </w:numPr>
      </w:pPr>
      <w:r>
        <w:t>Psychological Services (2800)</w:t>
      </w:r>
    </w:p>
    <w:p w:rsidR="0082634F" w:rsidRDefault="0082634F" w:rsidP="00901A15">
      <w:pPr>
        <w:pStyle w:val="ListParagraph"/>
        <w:numPr>
          <w:ilvl w:val="0"/>
          <w:numId w:val="7"/>
        </w:numPr>
      </w:pPr>
      <w:r>
        <w:t>Pupil Services</w:t>
      </w:r>
      <w:r w:rsidR="008D291F">
        <w:t xml:space="preserve"> (3000s)</w:t>
      </w:r>
    </w:p>
    <w:p w:rsidR="00DE7168" w:rsidRDefault="00DE7168" w:rsidP="00901A15">
      <w:pPr>
        <w:pStyle w:val="ListParagraph"/>
        <w:numPr>
          <w:ilvl w:val="1"/>
          <w:numId w:val="7"/>
        </w:numPr>
      </w:pPr>
      <w:r>
        <w:t>Attendance and Parent Liaison Services (3100)</w:t>
      </w:r>
    </w:p>
    <w:p w:rsidR="00DE7168" w:rsidRDefault="00DE7168" w:rsidP="00901A15">
      <w:pPr>
        <w:pStyle w:val="ListParagraph"/>
        <w:numPr>
          <w:ilvl w:val="1"/>
          <w:numId w:val="7"/>
        </w:numPr>
      </w:pPr>
      <w:r>
        <w:t>Medical Health Services (3200)</w:t>
      </w:r>
    </w:p>
    <w:p w:rsidR="00DE7168" w:rsidRDefault="00DE7168" w:rsidP="00901A15">
      <w:pPr>
        <w:pStyle w:val="ListParagraph"/>
        <w:numPr>
          <w:ilvl w:val="1"/>
          <w:numId w:val="7"/>
        </w:numPr>
      </w:pPr>
      <w:r>
        <w:t>Transportation Services (3300)</w:t>
      </w:r>
    </w:p>
    <w:p w:rsidR="00DE7168" w:rsidRDefault="00DE7168" w:rsidP="00901A15">
      <w:pPr>
        <w:pStyle w:val="ListParagraph"/>
        <w:numPr>
          <w:ilvl w:val="1"/>
          <w:numId w:val="7"/>
        </w:numPr>
      </w:pPr>
      <w:r>
        <w:t>Food Services (3400)</w:t>
      </w:r>
    </w:p>
    <w:p w:rsidR="00DE7168" w:rsidRDefault="00DE7168" w:rsidP="00901A15">
      <w:pPr>
        <w:pStyle w:val="ListParagraph"/>
        <w:numPr>
          <w:ilvl w:val="1"/>
          <w:numId w:val="7"/>
        </w:numPr>
      </w:pPr>
      <w:r>
        <w:t>Athletics (3510)</w:t>
      </w:r>
    </w:p>
    <w:p w:rsidR="00DE7168" w:rsidRDefault="00DE7168" w:rsidP="00901A15">
      <w:pPr>
        <w:pStyle w:val="ListParagraph"/>
        <w:numPr>
          <w:ilvl w:val="1"/>
          <w:numId w:val="7"/>
        </w:numPr>
      </w:pPr>
      <w:r>
        <w:t>Other Student Activities (3520)</w:t>
      </w:r>
    </w:p>
    <w:p w:rsidR="00DE7168" w:rsidRDefault="00DE7168" w:rsidP="00901A15">
      <w:pPr>
        <w:pStyle w:val="ListParagraph"/>
        <w:numPr>
          <w:ilvl w:val="1"/>
          <w:numId w:val="7"/>
        </w:numPr>
      </w:pPr>
      <w:r>
        <w:t>School Security (3600)</w:t>
      </w:r>
    </w:p>
    <w:p w:rsidR="00DE7168" w:rsidRDefault="00DE7168" w:rsidP="00901A15">
      <w:pPr>
        <w:pStyle w:val="ListParagraph"/>
        <w:numPr>
          <w:ilvl w:val="0"/>
          <w:numId w:val="7"/>
        </w:numPr>
      </w:pPr>
      <w:r>
        <w:t>Operations and Maintenance (4000s)</w:t>
      </w:r>
    </w:p>
    <w:p w:rsidR="00DE7168" w:rsidRDefault="001426E3" w:rsidP="00901A15">
      <w:pPr>
        <w:pStyle w:val="ListParagraph"/>
        <w:numPr>
          <w:ilvl w:val="1"/>
          <w:numId w:val="7"/>
        </w:numPr>
      </w:pPr>
      <w:r>
        <w:t>Custodial</w:t>
      </w:r>
      <w:r w:rsidR="00DE7168">
        <w:t xml:space="preserve"> Services (4110)</w:t>
      </w:r>
    </w:p>
    <w:p w:rsidR="00DE7168" w:rsidRDefault="00DE7168" w:rsidP="00901A15">
      <w:pPr>
        <w:pStyle w:val="ListParagraph"/>
        <w:numPr>
          <w:ilvl w:val="1"/>
          <w:numId w:val="7"/>
        </w:numPr>
      </w:pPr>
      <w:r>
        <w:t>Heating of Buildings (4120)</w:t>
      </w:r>
    </w:p>
    <w:p w:rsidR="00DE7168" w:rsidRDefault="00DE7168" w:rsidP="00901A15">
      <w:pPr>
        <w:pStyle w:val="ListParagraph"/>
        <w:numPr>
          <w:ilvl w:val="1"/>
          <w:numId w:val="7"/>
        </w:numPr>
      </w:pPr>
      <w:r>
        <w:t>Utility Services (4130)</w:t>
      </w:r>
    </w:p>
    <w:p w:rsidR="00DE7168" w:rsidRDefault="00DE7168" w:rsidP="00901A15">
      <w:pPr>
        <w:pStyle w:val="ListParagraph"/>
        <w:numPr>
          <w:ilvl w:val="1"/>
          <w:numId w:val="7"/>
        </w:numPr>
      </w:pPr>
      <w:r>
        <w:t>Maintenance of Grounds (4210)</w:t>
      </w:r>
    </w:p>
    <w:p w:rsidR="00DE7168" w:rsidRDefault="00DE7168" w:rsidP="00901A15">
      <w:pPr>
        <w:pStyle w:val="ListParagraph"/>
        <w:numPr>
          <w:ilvl w:val="1"/>
          <w:numId w:val="7"/>
        </w:numPr>
      </w:pPr>
      <w:r>
        <w:t>Maintenance of Buildings (4220)</w:t>
      </w:r>
    </w:p>
    <w:p w:rsidR="00DE7168" w:rsidRDefault="00DE7168" w:rsidP="00901A15">
      <w:pPr>
        <w:pStyle w:val="ListParagraph"/>
        <w:numPr>
          <w:ilvl w:val="1"/>
          <w:numId w:val="7"/>
        </w:numPr>
      </w:pPr>
      <w:r>
        <w:t>Building Security System (4225)</w:t>
      </w:r>
    </w:p>
    <w:p w:rsidR="00DE7168" w:rsidRDefault="00DE7168" w:rsidP="00901A15">
      <w:pPr>
        <w:pStyle w:val="ListParagraph"/>
        <w:numPr>
          <w:ilvl w:val="1"/>
          <w:numId w:val="7"/>
        </w:numPr>
      </w:pPr>
      <w:r>
        <w:t>Maintenance of Equipment (</w:t>
      </w:r>
      <w:r w:rsidR="001426E3">
        <w:t>4230)</w:t>
      </w:r>
    </w:p>
    <w:p w:rsidR="001426E3" w:rsidRDefault="001426E3" w:rsidP="00901A15">
      <w:pPr>
        <w:pStyle w:val="ListParagraph"/>
        <w:numPr>
          <w:ilvl w:val="1"/>
          <w:numId w:val="7"/>
        </w:numPr>
      </w:pPr>
      <w:r>
        <w:t>Extraordinary Maintenance (4300)</w:t>
      </w:r>
    </w:p>
    <w:p w:rsidR="001426E3" w:rsidRDefault="001426E3" w:rsidP="00901A15">
      <w:pPr>
        <w:pStyle w:val="ListParagraph"/>
        <w:numPr>
          <w:ilvl w:val="1"/>
          <w:numId w:val="7"/>
        </w:numPr>
      </w:pPr>
      <w:r>
        <w:t>Networking and Telecommunications (4400)</w:t>
      </w:r>
    </w:p>
    <w:p w:rsidR="001426E3" w:rsidRDefault="001426E3" w:rsidP="00901A15">
      <w:pPr>
        <w:pStyle w:val="ListParagraph"/>
        <w:numPr>
          <w:ilvl w:val="1"/>
          <w:numId w:val="7"/>
        </w:numPr>
      </w:pPr>
      <w:r>
        <w:lastRenderedPageBreak/>
        <w:t>Technology Maintenance (4450)</w:t>
      </w:r>
    </w:p>
    <w:p w:rsidR="0082634F" w:rsidRDefault="0082634F" w:rsidP="00901A15">
      <w:pPr>
        <w:pStyle w:val="ListParagraph"/>
        <w:numPr>
          <w:ilvl w:val="0"/>
          <w:numId w:val="7"/>
        </w:numPr>
      </w:pPr>
      <w:r>
        <w:t>Insurance</w:t>
      </w:r>
      <w:r w:rsidR="00496A17">
        <w:t>, Retirement Programs and Other (5000s)</w:t>
      </w:r>
    </w:p>
    <w:p w:rsidR="001426E3" w:rsidRDefault="001426E3" w:rsidP="00901A15">
      <w:pPr>
        <w:pStyle w:val="ListParagraph"/>
        <w:numPr>
          <w:ilvl w:val="1"/>
          <w:numId w:val="7"/>
        </w:numPr>
      </w:pPr>
      <w:r>
        <w:t>Employer Retirement Contributions (5100)</w:t>
      </w:r>
    </w:p>
    <w:p w:rsidR="001426E3" w:rsidRDefault="001426E3" w:rsidP="00901A15">
      <w:pPr>
        <w:pStyle w:val="ListParagraph"/>
        <w:numPr>
          <w:ilvl w:val="1"/>
          <w:numId w:val="7"/>
        </w:numPr>
      </w:pPr>
      <w:r>
        <w:t>Employee Separation Costs (5150)</w:t>
      </w:r>
    </w:p>
    <w:p w:rsidR="001426E3" w:rsidRDefault="001426E3" w:rsidP="00901A15">
      <w:pPr>
        <w:pStyle w:val="ListParagraph"/>
        <w:numPr>
          <w:ilvl w:val="1"/>
          <w:numId w:val="7"/>
        </w:numPr>
      </w:pPr>
      <w:r>
        <w:t>Insurance for Active Employees (5200)</w:t>
      </w:r>
    </w:p>
    <w:p w:rsidR="001426E3" w:rsidRDefault="001426E3" w:rsidP="00901A15">
      <w:pPr>
        <w:pStyle w:val="ListParagraph"/>
        <w:numPr>
          <w:ilvl w:val="1"/>
          <w:numId w:val="7"/>
        </w:numPr>
      </w:pPr>
      <w:r>
        <w:t>Insurance for Retired School Employees (5250)</w:t>
      </w:r>
    </w:p>
    <w:p w:rsidR="001426E3" w:rsidRDefault="001426E3" w:rsidP="00901A15">
      <w:pPr>
        <w:pStyle w:val="ListParagraph"/>
        <w:numPr>
          <w:ilvl w:val="1"/>
          <w:numId w:val="7"/>
        </w:numPr>
      </w:pPr>
      <w:r>
        <w:t>Other Non-Employee Insurance (5260)</w:t>
      </w:r>
    </w:p>
    <w:p w:rsidR="001426E3" w:rsidRDefault="001426E3" w:rsidP="00901A15">
      <w:pPr>
        <w:pStyle w:val="ListParagraph"/>
        <w:numPr>
          <w:ilvl w:val="1"/>
          <w:numId w:val="7"/>
        </w:numPr>
      </w:pPr>
      <w:r>
        <w:t>Rental Lease of Equipment (5300)</w:t>
      </w:r>
    </w:p>
    <w:p w:rsidR="001426E3" w:rsidRDefault="001426E3" w:rsidP="00901A15">
      <w:pPr>
        <w:pStyle w:val="ListParagraph"/>
        <w:numPr>
          <w:ilvl w:val="1"/>
          <w:numId w:val="7"/>
        </w:numPr>
      </w:pPr>
      <w:r>
        <w:t>Rental Lease of Buildings (5350)</w:t>
      </w:r>
    </w:p>
    <w:p w:rsidR="001426E3" w:rsidRDefault="001426E3" w:rsidP="00901A15">
      <w:pPr>
        <w:pStyle w:val="ListParagraph"/>
        <w:numPr>
          <w:ilvl w:val="1"/>
          <w:numId w:val="7"/>
        </w:numPr>
      </w:pPr>
      <w:r>
        <w:t>Short Term Interest RANs (5400)</w:t>
      </w:r>
    </w:p>
    <w:p w:rsidR="001426E3" w:rsidRDefault="001426E3" w:rsidP="00901A15">
      <w:pPr>
        <w:pStyle w:val="ListParagraph"/>
        <w:numPr>
          <w:ilvl w:val="1"/>
          <w:numId w:val="7"/>
        </w:numPr>
      </w:pPr>
      <w:r>
        <w:t>Other Fixed Charges (5500)</w:t>
      </w:r>
    </w:p>
    <w:p w:rsidR="001426E3" w:rsidRDefault="001426E3" w:rsidP="00901A15">
      <w:pPr>
        <w:pStyle w:val="ListParagraph"/>
        <w:numPr>
          <w:ilvl w:val="1"/>
          <w:numId w:val="7"/>
        </w:numPr>
      </w:pPr>
      <w:r>
        <w:t>School Crossing Guards (5550)</w:t>
      </w:r>
    </w:p>
    <w:p w:rsidR="0082634F" w:rsidRDefault="0082634F" w:rsidP="00901A15">
      <w:pPr>
        <w:pStyle w:val="ListParagraph"/>
        <w:numPr>
          <w:ilvl w:val="0"/>
          <w:numId w:val="7"/>
        </w:numPr>
      </w:pPr>
      <w:r>
        <w:t>Payments to Out-of-District Schools</w:t>
      </w:r>
      <w:r w:rsidR="00496A17">
        <w:t xml:space="preserve"> (9000s)</w:t>
      </w:r>
    </w:p>
    <w:p w:rsidR="001426E3" w:rsidRDefault="001426E3" w:rsidP="00901A15">
      <w:pPr>
        <w:pStyle w:val="ListParagraph"/>
        <w:numPr>
          <w:ilvl w:val="1"/>
          <w:numId w:val="7"/>
        </w:numPr>
      </w:pPr>
      <w:r>
        <w:t>Tuition to Mass Schools (9100)</w:t>
      </w:r>
    </w:p>
    <w:p w:rsidR="001426E3" w:rsidRDefault="001426E3" w:rsidP="00901A15">
      <w:pPr>
        <w:pStyle w:val="ListParagraph"/>
        <w:numPr>
          <w:ilvl w:val="1"/>
          <w:numId w:val="7"/>
        </w:numPr>
      </w:pPr>
      <w:r>
        <w:t>Tuition for School Choice (9110)</w:t>
      </w:r>
    </w:p>
    <w:p w:rsidR="001426E3" w:rsidRDefault="001426E3" w:rsidP="00901A15">
      <w:pPr>
        <w:pStyle w:val="ListParagraph"/>
        <w:numPr>
          <w:ilvl w:val="1"/>
          <w:numId w:val="7"/>
        </w:numPr>
      </w:pPr>
      <w:r>
        <w:t>Tuition to Commonwealth Charter Schools (9120)</w:t>
      </w:r>
    </w:p>
    <w:p w:rsidR="001426E3" w:rsidRDefault="001426E3" w:rsidP="00901A15">
      <w:pPr>
        <w:pStyle w:val="ListParagraph"/>
        <w:numPr>
          <w:ilvl w:val="1"/>
          <w:numId w:val="7"/>
        </w:numPr>
      </w:pPr>
      <w:r>
        <w:t>Tuition to Horace Mann Charter Schools (9125)</w:t>
      </w:r>
    </w:p>
    <w:p w:rsidR="001426E3" w:rsidRDefault="001426E3" w:rsidP="00901A15">
      <w:pPr>
        <w:pStyle w:val="ListParagraph"/>
        <w:numPr>
          <w:ilvl w:val="1"/>
          <w:numId w:val="7"/>
        </w:numPr>
      </w:pPr>
      <w:r>
        <w:t>Tuition to Out-of-State Schools (9200)</w:t>
      </w:r>
    </w:p>
    <w:p w:rsidR="001426E3" w:rsidRDefault="001426E3" w:rsidP="00901A15">
      <w:pPr>
        <w:pStyle w:val="ListParagraph"/>
        <w:numPr>
          <w:ilvl w:val="1"/>
          <w:numId w:val="7"/>
        </w:numPr>
      </w:pPr>
      <w:r>
        <w:t>Tuition to Non-Public Schools (9300)</w:t>
      </w:r>
    </w:p>
    <w:p w:rsidR="001426E3" w:rsidRDefault="001426E3" w:rsidP="00901A15">
      <w:pPr>
        <w:pStyle w:val="ListParagraph"/>
        <w:numPr>
          <w:ilvl w:val="1"/>
          <w:numId w:val="7"/>
        </w:numPr>
      </w:pPr>
      <w:r>
        <w:t xml:space="preserve">Tuition to </w:t>
      </w:r>
      <w:proofErr w:type="spellStart"/>
      <w:r>
        <w:t>Collaboratives</w:t>
      </w:r>
      <w:proofErr w:type="spellEnd"/>
      <w:r>
        <w:t xml:space="preserve"> (9400)</w:t>
      </w:r>
    </w:p>
    <w:p w:rsidR="0082634F" w:rsidRDefault="00B9056E" w:rsidP="00901A15">
      <w:pPr>
        <w:pStyle w:val="ListParagraph"/>
        <w:numPr>
          <w:ilvl w:val="0"/>
          <w:numId w:val="7"/>
        </w:numPr>
      </w:pPr>
      <w:r>
        <w:t>Out-of-District Transportation</w:t>
      </w:r>
      <w:r w:rsidR="00496A17">
        <w:t xml:space="preserve"> (9600)</w:t>
      </w:r>
    </w:p>
    <w:p w:rsidR="00B9056E" w:rsidRDefault="00B9056E" w:rsidP="00901A15">
      <w:pPr>
        <w:pStyle w:val="ListParagraph"/>
        <w:numPr>
          <w:ilvl w:val="1"/>
          <w:numId w:val="7"/>
        </w:numPr>
      </w:pPr>
      <w:r>
        <w:t xml:space="preserve">Calculated based on </w:t>
      </w:r>
      <w:r w:rsidR="00D4108E">
        <w:t>reporting in Schedule 7</w:t>
      </w:r>
    </w:p>
    <w:p w:rsidR="00FD10BF" w:rsidRDefault="00FD10BF" w:rsidP="00901A15">
      <w:pPr>
        <w:pStyle w:val="ListParagraph"/>
        <w:numPr>
          <w:ilvl w:val="1"/>
          <w:numId w:val="7"/>
        </w:numPr>
      </w:pPr>
      <w:r>
        <w:t xml:space="preserve">Includes Regular </w:t>
      </w:r>
      <w:proofErr w:type="spellStart"/>
      <w:r>
        <w:t>Educaton</w:t>
      </w:r>
      <w:proofErr w:type="spellEnd"/>
      <w:r>
        <w:t xml:space="preserve"> – Outside the District, Vocational Education – Outside the District, School Choice/Charter, Homeless to Outside the District</w:t>
      </w:r>
    </w:p>
    <w:p w:rsidR="0082634F" w:rsidRDefault="0082634F" w:rsidP="00901A15">
      <w:pPr>
        <w:pStyle w:val="ListParagraph"/>
        <w:numPr>
          <w:ilvl w:val="0"/>
          <w:numId w:val="7"/>
        </w:numPr>
      </w:pPr>
      <w:r>
        <w:t>Community Activities</w:t>
      </w:r>
      <w:r w:rsidR="00496A17">
        <w:t xml:space="preserve"> (6000s)</w:t>
      </w:r>
    </w:p>
    <w:p w:rsidR="001426E3" w:rsidRDefault="001426E3" w:rsidP="00901A15">
      <w:pPr>
        <w:pStyle w:val="ListParagraph"/>
        <w:numPr>
          <w:ilvl w:val="1"/>
          <w:numId w:val="7"/>
        </w:numPr>
      </w:pPr>
      <w:r>
        <w:t>Civic Activities (6200)</w:t>
      </w:r>
    </w:p>
    <w:p w:rsidR="001426E3" w:rsidRDefault="001426E3" w:rsidP="00901A15">
      <w:pPr>
        <w:pStyle w:val="ListParagraph"/>
        <w:numPr>
          <w:ilvl w:val="1"/>
          <w:numId w:val="7"/>
        </w:numPr>
      </w:pPr>
      <w:r>
        <w:t>Recreation Services (6300)</w:t>
      </w:r>
    </w:p>
    <w:p w:rsidR="001426E3" w:rsidRDefault="001426E3" w:rsidP="00901A15">
      <w:pPr>
        <w:pStyle w:val="ListParagraph"/>
        <w:numPr>
          <w:ilvl w:val="1"/>
          <w:numId w:val="7"/>
        </w:numPr>
      </w:pPr>
      <w:r>
        <w:t>Health Services to Non-Public Schools (6800)</w:t>
      </w:r>
    </w:p>
    <w:p w:rsidR="001426E3" w:rsidRDefault="001426E3" w:rsidP="00901A15">
      <w:pPr>
        <w:pStyle w:val="ListParagraph"/>
        <w:numPr>
          <w:ilvl w:val="1"/>
          <w:numId w:val="7"/>
        </w:numPr>
      </w:pPr>
      <w:r>
        <w:t>Transportation to Non-Public Schools (6900)</w:t>
      </w:r>
    </w:p>
    <w:p w:rsidR="001426E3" w:rsidRDefault="00C161A3" w:rsidP="00901A15">
      <w:pPr>
        <w:pStyle w:val="ListParagraph"/>
        <w:numPr>
          <w:ilvl w:val="1"/>
          <w:numId w:val="7"/>
        </w:numPr>
      </w:pPr>
      <w:r>
        <w:t>Non-public Transportation In-District (6910)</w:t>
      </w:r>
    </w:p>
    <w:p w:rsidR="00FD10BF" w:rsidRDefault="00FD10BF" w:rsidP="00FD10BF">
      <w:pPr>
        <w:pStyle w:val="ListParagraph"/>
        <w:numPr>
          <w:ilvl w:val="2"/>
          <w:numId w:val="7"/>
        </w:numPr>
      </w:pPr>
      <w:r>
        <w:t>Calculated based on reporting in Schedule 7</w:t>
      </w:r>
    </w:p>
    <w:p w:rsidR="00C161A3" w:rsidRDefault="00C161A3" w:rsidP="00901A15">
      <w:pPr>
        <w:pStyle w:val="ListParagraph"/>
        <w:numPr>
          <w:ilvl w:val="1"/>
          <w:numId w:val="7"/>
        </w:numPr>
      </w:pPr>
      <w:r>
        <w:t>Non-public Transportation out-of-district (6920)</w:t>
      </w:r>
    </w:p>
    <w:p w:rsidR="00FD10BF" w:rsidRDefault="00FD10BF" w:rsidP="00FD10BF">
      <w:pPr>
        <w:pStyle w:val="ListParagraph"/>
        <w:numPr>
          <w:ilvl w:val="2"/>
          <w:numId w:val="7"/>
        </w:numPr>
      </w:pPr>
      <w:r>
        <w:t>Calculated based on reporting in Schedule 7</w:t>
      </w:r>
    </w:p>
    <w:p w:rsidR="0082634F" w:rsidRDefault="0082634F" w:rsidP="00901A15">
      <w:pPr>
        <w:pStyle w:val="ListParagraph"/>
        <w:numPr>
          <w:ilvl w:val="0"/>
          <w:numId w:val="7"/>
        </w:numPr>
      </w:pPr>
      <w:r>
        <w:t>Fixed Assets</w:t>
      </w:r>
      <w:r w:rsidR="00496A17">
        <w:t xml:space="preserve"> (7000s)</w:t>
      </w:r>
    </w:p>
    <w:p w:rsidR="00C161A3" w:rsidRDefault="00C161A3" w:rsidP="00901A15">
      <w:pPr>
        <w:pStyle w:val="ListParagraph"/>
        <w:numPr>
          <w:ilvl w:val="1"/>
          <w:numId w:val="7"/>
        </w:numPr>
      </w:pPr>
      <w:r>
        <w:t>Purchase of Lands and Buildings (7100, 7200)</w:t>
      </w:r>
    </w:p>
    <w:p w:rsidR="00C161A3" w:rsidRDefault="00C161A3" w:rsidP="00901A15">
      <w:pPr>
        <w:pStyle w:val="ListParagraph"/>
        <w:numPr>
          <w:ilvl w:val="1"/>
          <w:numId w:val="7"/>
        </w:numPr>
      </w:pPr>
      <w:r>
        <w:t>Capital Technology (7350)</w:t>
      </w:r>
    </w:p>
    <w:p w:rsidR="00C161A3" w:rsidRDefault="00C161A3" w:rsidP="00901A15">
      <w:pPr>
        <w:pStyle w:val="ListParagraph"/>
        <w:numPr>
          <w:ilvl w:val="1"/>
          <w:numId w:val="7"/>
        </w:numPr>
      </w:pPr>
      <w:r>
        <w:t>Equipment (7300, 7400)</w:t>
      </w:r>
    </w:p>
    <w:p w:rsidR="00C161A3" w:rsidRDefault="00C161A3" w:rsidP="00901A15">
      <w:pPr>
        <w:pStyle w:val="ListParagraph"/>
        <w:numPr>
          <w:ilvl w:val="1"/>
          <w:numId w:val="7"/>
        </w:numPr>
      </w:pPr>
      <w:r>
        <w:t>Motor Vehicles (7500, 7600)</w:t>
      </w:r>
    </w:p>
    <w:p w:rsidR="0082634F" w:rsidRDefault="0082634F" w:rsidP="00901A15">
      <w:pPr>
        <w:pStyle w:val="ListParagraph"/>
        <w:numPr>
          <w:ilvl w:val="0"/>
          <w:numId w:val="7"/>
        </w:numPr>
      </w:pPr>
      <w:r>
        <w:t>Debts and BANs</w:t>
      </w:r>
      <w:r w:rsidR="00496A17">
        <w:t xml:space="preserve"> (5450, 8000s)</w:t>
      </w:r>
    </w:p>
    <w:p w:rsidR="00C161A3" w:rsidRDefault="00C161A3" w:rsidP="00901A15">
      <w:pPr>
        <w:pStyle w:val="ListParagraph"/>
        <w:numPr>
          <w:ilvl w:val="1"/>
          <w:numId w:val="7"/>
        </w:numPr>
      </w:pPr>
      <w:r>
        <w:t>Short Term Interest BANs (5450)</w:t>
      </w:r>
    </w:p>
    <w:p w:rsidR="00C161A3" w:rsidRDefault="00C161A3" w:rsidP="00901A15">
      <w:pPr>
        <w:pStyle w:val="ListParagraph"/>
        <w:numPr>
          <w:ilvl w:val="1"/>
          <w:numId w:val="7"/>
        </w:numPr>
      </w:pPr>
      <w:r>
        <w:t>Debt Retirement/School Construction (8100)</w:t>
      </w:r>
    </w:p>
    <w:p w:rsidR="00C161A3" w:rsidRDefault="00C161A3" w:rsidP="00901A15">
      <w:pPr>
        <w:pStyle w:val="ListParagraph"/>
        <w:numPr>
          <w:ilvl w:val="1"/>
          <w:numId w:val="7"/>
        </w:numPr>
      </w:pPr>
      <w:r>
        <w:t>Debt Service/School Construction (8200)</w:t>
      </w:r>
    </w:p>
    <w:p w:rsidR="00C161A3" w:rsidRDefault="00C161A3" w:rsidP="00901A15">
      <w:pPr>
        <w:pStyle w:val="ListParagraph"/>
        <w:numPr>
          <w:ilvl w:val="1"/>
          <w:numId w:val="7"/>
        </w:numPr>
      </w:pPr>
      <w:r>
        <w:t>Debt Service/Education and Other (8400)</w:t>
      </w:r>
    </w:p>
    <w:p w:rsidR="00C161A3" w:rsidRDefault="00C161A3" w:rsidP="00901A15">
      <w:pPr>
        <w:pStyle w:val="ListParagraph"/>
        <w:numPr>
          <w:ilvl w:val="1"/>
          <w:numId w:val="7"/>
        </w:numPr>
      </w:pPr>
      <w:r>
        <w:t>Debt Service/Education and Other (8600)</w:t>
      </w:r>
    </w:p>
    <w:p w:rsidR="00B84603" w:rsidRDefault="00B84603" w:rsidP="00B84603">
      <w:pPr>
        <w:pStyle w:val="ListParagraph"/>
        <w:numPr>
          <w:ilvl w:val="2"/>
          <w:numId w:val="7"/>
        </w:numPr>
      </w:pPr>
      <w:r>
        <w:t>All Debt Service in this category is in function 8600.</w:t>
      </w:r>
    </w:p>
    <w:p w:rsidR="0082634F" w:rsidRDefault="0082634F" w:rsidP="00901A15">
      <w:pPr>
        <w:pStyle w:val="ListParagraph"/>
        <w:numPr>
          <w:ilvl w:val="0"/>
          <w:numId w:val="7"/>
        </w:numPr>
      </w:pPr>
      <w:r>
        <w:t>Regional Assessments</w:t>
      </w:r>
      <w:r w:rsidR="00496A17">
        <w:t xml:space="preserve"> (9500)</w:t>
      </w:r>
    </w:p>
    <w:p w:rsidR="00C276EA" w:rsidRDefault="00C276EA" w:rsidP="00901A15">
      <w:pPr>
        <w:pStyle w:val="ListParagraph"/>
        <w:numPr>
          <w:ilvl w:val="0"/>
          <w:numId w:val="7"/>
        </w:numPr>
      </w:pPr>
      <w:r>
        <w:t>Indirect Cost Transfers</w:t>
      </w:r>
      <w:r w:rsidR="008D291F">
        <w:t xml:space="preserve"> (5990)</w:t>
      </w:r>
    </w:p>
    <w:p w:rsidR="00790B0A" w:rsidRPr="00790B0A" w:rsidRDefault="00790B0A" w:rsidP="00790B0A">
      <w:pPr>
        <w:pStyle w:val="Heading6"/>
      </w:pPr>
      <w:r>
        <w:lastRenderedPageBreak/>
        <w:t>Other EOY Schedules</w:t>
      </w:r>
    </w:p>
    <w:p w:rsidR="00C276EA" w:rsidRDefault="00C276EA" w:rsidP="00901A15">
      <w:pPr>
        <w:pStyle w:val="ListParagraph"/>
        <w:numPr>
          <w:ilvl w:val="0"/>
          <w:numId w:val="7"/>
        </w:numPr>
      </w:pPr>
      <w:r>
        <w:t>Schedule 4 Only</w:t>
      </w:r>
    </w:p>
    <w:p w:rsidR="008D291F" w:rsidRDefault="008D291F" w:rsidP="00901A15">
      <w:pPr>
        <w:pStyle w:val="ListParagraph"/>
        <w:numPr>
          <w:ilvl w:val="1"/>
          <w:numId w:val="7"/>
        </w:numPr>
      </w:pPr>
      <w:proofErr w:type="spellStart"/>
      <w:r>
        <w:t>Districtwide</w:t>
      </w:r>
      <w:proofErr w:type="spellEnd"/>
      <w:r>
        <w:t xml:space="preserve"> Academic Leadership</w:t>
      </w:r>
      <w:r w:rsidR="00496A17">
        <w:t xml:space="preserve"> (2100)</w:t>
      </w:r>
    </w:p>
    <w:p w:rsidR="008D291F" w:rsidRDefault="008D291F" w:rsidP="00901A15">
      <w:pPr>
        <w:pStyle w:val="ListParagraph"/>
        <w:numPr>
          <w:ilvl w:val="1"/>
          <w:numId w:val="7"/>
        </w:numPr>
      </w:pPr>
      <w:r>
        <w:t>School Building Leadership</w:t>
      </w:r>
      <w:r w:rsidR="00496A17">
        <w:t xml:space="preserve"> (2200)</w:t>
      </w:r>
    </w:p>
    <w:p w:rsidR="008D291F" w:rsidRDefault="008D291F" w:rsidP="00901A15">
      <w:pPr>
        <w:pStyle w:val="ListParagraph"/>
        <w:numPr>
          <w:ilvl w:val="1"/>
          <w:numId w:val="7"/>
        </w:numPr>
      </w:pPr>
      <w:r>
        <w:t>Instruction – Teaching Services</w:t>
      </w:r>
      <w:r w:rsidR="00496A17">
        <w:t xml:space="preserve"> (2300)</w:t>
      </w:r>
    </w:p>
    <w:p w:rsidR="008D291F" w:rsidRDefault="008D291F" w:rsidP="00901A15">
      <w:pPr>
        <w:pStyle w:val="ListParagraph"/>
        <w:numPr>
          <w:ilvl w:val="1"/>
          <w:numId w:val="7"/>
        </w:numPr>
      </w:pPr>
      <w:r>
        <w:t>Instructional Materials and Equipment</w:t>
      </w:r>
      <w:r w:rsidR="00496A17">
        <w:t xml:space="preserve"> (2400)</w:t>
      </w:r>
    </w:p>
    <w:p w:rsidR="008D291F" w:rsidRDefault="008D291F" w:rsidP="00901A15">
      <w:pPr>
        <w:pStyle w:val="ListParagraph"/>
        <w:numPr>
          <w:ilvl w:val="1"/>
          <w:numId w:val="7"/>
        </w:numPr>
      </w:pPr>
      <w:r>
        <w:t>Guidance, Counseling and Testing</w:t>
      </w:r>
      <w:r w:rsidR="00496A17">
        <w:t xml:space="preserve"> (2700)</w:t>
      </w:r>
    </w:p>
    <w:p w:rsidR="008D291F" w:rsidRDefault="008D291F" w:rsidP="00901A15">
      <w:pPr>
        <w:pStyle w:val="ListParagraph"/>
        <w:numPr>
          <w:ilvl w:val="1"/>
          <w:numId w:val="7"/>
        </w:numPr>
      </w:pPr>
      <w:r>
        <w:t>SPED from Grants, Revolving</w:t>
      </w:r>
      <w:r w:rsidR="00496A17">
        <w:t xml:space="preserve"> (SPGR)</w:t>
      </w:r>
    </w:p>
    <w:p w:rsidR="00C276EA" w:rsidRDefault="00C276EA" w:rsidP="00901A15">
      <w:pPr>
        <w:pStyle w:val="ListParagraph"/>
        <w:numPr>
          <w:ilvl w:val="0"/>
          <w:numId w:val="7"/>
        </w:numPr>
      </w:pPr>
      <w:r>
        <w:t>Schedule 7 Only</w:t>
      </w:r>
    </w:p>
    <w:p w:rsidR="008D291F" w:rsidRDefault="008D291F" w:rsidP="00901A15">
      <w:pPr>
        <w:pStyle w:val="ListParagraph"/>
        <w:numPr>
          <w:ilvl w:val="1"/>
          <w:numId w:val="7"/>
        </w:numPr>
      </w:pPr>
      <w:r>
        <w:t>Public Transportation Assessment (NIC Expenditures) (3399)</w:t>
      </w:r>
    </w:p>
    <w:p w:rsidR="00C276EA" w:rsidRDefault="00C276EA" w:rsidP="00901A15">
      <w:pPr>
        <w:pStyle w:val="ListParagraph"/>
        <w:numPr>
          <w:ilvl w:val="0"/>
          <w:numId w:val="7"/>
        </w:numPr>
      </w:pPr>
      <w:r>
        <w:t>Schedule 19 Only</w:t>
      </w:r>
    </w:p>
    <w:p w:rsidR="008D291F" w:rsidRDefault="008D291F" w:rsidP="00901A15">
      <w:pPr>
        <w:pStyle w:val="ListParagraph"/>
        <w:numPr>
          <w:ilvl w:val="1"/>
          <w:numId w:val="7"/>
        </w:numPr>
      </w:pPr>
      <w:r>
        <w:t>District Administration (1000)</w:t>
      </w:r>
    </w:p>
    <w:p w:rsidR="008D291F" w:rsidRDefault="008D291F" w:rsidP="00901A15">
      <w:pPr>
        <w:pStyle w:val="ListParagraph"/>
        <w:numPr>
          <w:ilvl w:val="1"/>
          <w:numId w:val="7"/>
        </w:numPr>
      </w:pPr>
      <w:r>
        <w:t>Instruction (2000)</w:t>
      </w:r>
    </w:p>
    <w:p w:rsidR="008D291F" w:rsidRDefault="008D291F" w:rsidP="00901A15">
      <w:pPr>
        <w:pStyle w:val="ListParagraph"/>
        <w:numPr>
          <w:ilvl w:val="1"/>
          <w:numId w:val="7"/>
        </w:numPr>
      </w:pPr>
      <w:r>
        <w:t>Attendance/Health (Schedule 19, NSS) (3132)</w:t>
      </w:r>
    </w:p>
    <w:p w:rsidR="008D291F" w:rsidRDefault="008D291F" w:rsidP="00901A15">
      <w:pPr>
        <w:pStyle w:val="ListParagraph"/>
        <w:numPr>
          <w:ilvl w:val="1"/>
          <w:numId w:val="7"/>
        </w:numPr>
      </w:pPr>
      <w:r>
        <w:t>Athletics/Activities/Security (</w:t>
      </w:r>
      <w:proofErr w:type="spellStart"/>
      <w:r>
        <w:t>Sched</w:t>
      </w:r>
      <w:proofErr w:type="spellEnd"/>
      <w:r>
        <w:t xml:space="preserve"> 19, NSS) (3512)</w:t>
      </w:r>
    </w:p>
    <w:p w:rsidR="008D291F" w:rsidRDefault="008D291F" w:rsidP="00901A15">
      <w:pPr>
        <w:pStyle w:val="ListParagraph"/>
        <w:numPr>
          <w:ilvl w:val="1"/>
          <w:numId w:val="7"/>
        </w:numPr>
      </w:pPr>
      <w:r>
        <w:t>Operations and Plant Maintenance (4000)</w:t>
      </w:r>
    </w:p>
    <w:p w:rsidR="008D291F" w:rsidRDefault="008D291F" w:rsidP="00901A15">
      <w:pPr>
        <w:pStyle w:val="ListParagraph"/>
        <w:numPr>
          <w:ilvl w:val="1"/>
          <w:numId w:val="7"/>
        </w:numPr>
      </w:pPr>
      <w:r>
        <w:t>Community Services (6000)</w:t>
      </w:r>
    </w:p>
    <w:p w:rsidR="008D291F" w:rsidRPr="0082634F" w:rsidRDefault="008D291F" w:rsidP="00901A15">
      <w:pPr>
        <w:pStyle w:val="ListParagraph"/>
        <w:numPr>
          <w:ilvl w:val="1"/>
          <w:numId w:val="7"/>
        </w:numPr>
      </w:pPr>
      <w:r>
        <w:t>Fixed Assets (7000)</w:t>
      </w:r>
    </w:p>
    <w:p w:rsidR="00B23388" w:rsidRDefault="00B23388" w:rsidP="00B23388">
      <w:pPr>
        <w:pStyle w:val="Heading5"/>
      </w:pPr>
      <w:bookmarkStart w:id="26" w:name="_Toc399248346"/>
      <w:r>
        <w:t>Object Type</w:t>
      </w:r>
      <w:bookmarkEnd w:id="26"/>
    </w:p>
    <w:p w:rsidR="001E41CD" w:rsidRPr="002F40EC" w:rsidRDefault="001E41CD" w:rsidP="001E41CD">
      <w:pPr>
        <w:rPr>
          <w:i/>
        </w:rPr>
      </w:pPr>
      <w:r w:rsidRPr="002F40EC">
        <w:rPr>
          <w:i/>
        </w:rPr>
        <w:t xml:space="preserve">Not all functions include object level detail.  </w:t>
      </w:r>
    </w:p>
    <w:p w:rsidR="00C276EA" w:rsidRDefault="00C276EA" w:rsidP="00901A15">
      <w:pPr>
        <w:pStyle w:val="ListParagraph"/>
        <w:numPr>
          <w:ilvl w:val="0"/>
          <w:numId w:val="8"/>
        </w:numPr>
      </w:pPr>
      <w:r>
        <w:t>Professional Salaries</w:t>
      </w:r>
    </w:p>
    <w:p w:rsidR="00C276EA" w:rsidRDefault="00C276EA" w:rsidP="00901A15">
      <w:pPr>
        <w:pStyle w:val="ListParagraph"/>
        <w:numPr>
          <w:ilvl w:val="0"/>
          <w:numId w:val="8"/>
        </w:numPr>
      </w:pPr>
      <w:r>
        <w:t>Clerical Salaries</w:t>
      </w:r>
    </w:p>
    <w:p w:rsidR="00C276EA" w:rsidRDefault="00C276EA" w:rsidP="00901A15">
      <w:pPr>
        <w:pStyle w:val="ListParagraph"/>
        <w:numPr>
          <w:ilvl w:val="0"/>
          <w:numId w:val="8"/>
        </w:numPr>
      </w:pPr>
      <w:r>
        <w:t>Other Salaries</w:t>
      </w:r>
    </w:p>
    <w:p w:rsidR="00C276EA" w:rsidRDefault="00C276EA" w:rsidP="00901A15">
      <w:pPr>
        <w:pStyle w:val="ListParagraph"/>
        <w:numPr>
          <w:ilvl w:val="0"/>
          <w:numId w:val="8"/>
        </w:numPr>
      </w:pPr>
      <w:r>
        <w:t>Supplies and Materials</w:t>
      </w:r>
    </w:p>
    <w:p w:rsidR="00C276EA" w:rsidRDefault="00C276EA" w:rsidP="00901A15">
      <w:pPr>
        <w:pStyle w:val="ListParagraph"/>
        <w:numPr>
          <w:ilvl w:val="0"/>
          <w:numId w:val="8"/>
        </w:numPr>
      </w:pPr>
      <w:r>
        <w:t>Other Expenses</w:t>
      </w:r>
    </w:p>
    <w:p w:rsidR="00C276EA" w:rsidRPr="00C276EA" w:rsidRDefault="00C276EA" w:rsidP="00901A15">
      <w:pPr>
        <w:pStyle w:val="ListParagraph"/>
        <w:numPr>
          <w:ilvl w:val="0"/>
          <w:numId w:val="8"/>
        </w:numPr>
      </w:pPr>
      <w:r>
        <w:t>No Objects Defined</w:t>
      </w:r>
    </w:p>
    <w:p w:rsidR="00B23388" w:rsidRDefault="00B23388" w:rsidP="00B23388"/>
    <w:p w:rsidR="00B23388" w:rsidRDefault="00B23388" w:rsidP="00B23388">
      <w:pPr>
        <w:pStyle w:val="Heading5"/>
      </w:pPr>
      <w:bookmarkStart w:id="27" w:name="_Toc399248347"/>
      <w:r>
        <w:t>Fund Type</w:t>
      </w:r>
      <w:bookmarkEnd w:id="27"/>
    </w:p>
    <w:p w:rsidR="00B23388" w:rsidRDefault="00C276EA" w:rsidP="00901A15">
      <w:pPr>
        <w:pStyle w:val="ListParagraph"/>
        <w:numPr>
          <w:ilvl w:val="0"/>
          <w:numId w:val="9"/>
        </w:numPr>
      </w:pPr>
      <w:r>
        <w:t>School Committee</w:t>
      </w:r>
    </w:p>
    <w:p w:rsidR="00C276EA" w:rsidRDefault="00C276EA" w:rsidP="00901A15">
      <w:pPr>
        <w:pStyle w:val="ListParagraph"/>
        <w:numPr>
          <w:ilvl w:val="0"/>
          <w:numId w:val="9"/>
        </w:numPr>
      </w:pPr>
      <w:r>
        <w:t>City/Town</w:t>
      </w:r>
    </w:p>
    <w:p w:rsidR="00C276EA" w:rsidRDefault="00C276EA" w:rsidP="00901A15">
      <w:pPr>
        <w:pStyle w:val="ListParagraph"/>
        <w:numPr>
          <w:ilvl w:val="0"/>
          <w:numId w:val="9"/>
        </w:numPr>
      </w:pPr>
      <w:r>
        <w:t>Federal and State Grants</w:t>
      </w:r>
    </w:p>
    <w:p w:rsidR="00C276EA" w:rsidRDefault="00C276EA" w:rsidP="00901A15">
      <w:pPr>
        <w:pStyle w:val="ListParagraph"/>
        <w:numPr>
          <w:ilvl w:val="1"/>
          <w:numId w:val="9"/>
        </w:numPr>
      </w:pPr>
      <w:r>
        <w:t>Federal SFSF</w:t>
      </w:r>
    </w:p>
    <w:p w:rsidR="00C276EA" w:rsidRDefault="00C276EA" w:rsidP="00901A15">
      <w:pPr>
        <w:pStyle w:val="ListParagraph"/>
        <w:numPr>
          <w:ilvl w:val="1"/>
          <w:numId w:val="9"/>
        </w:numPr>
      </w:pPr>
      <w:r>
        <w:t>Federal DOE</w:t>
      </w:r>
    </w:p>
    <w:p w:rsidR="00C276EA" w:rsidRDefault="00C276EA" w:rsidP="00901A15">
      <w:pPr>
        <w:pStyle w:val="ListParagraph"/>
        <w:numPr>
          <w:ilvl w:val="1"/>
          <w:numId w:val="9"/>
        </w:numPr>
      </w:pPr>
      <w:r>
        <w:t>Federal Other</w:t>
      </w:r>
    </w:p>
    <w:p w:rsidR="00C276EA" w:rsidRDefault="00C276EA" w:rsidP="00901A15">
      <w:pPr>
        <w:pStyle w:val="ListParagraph"/>
        <w:numPr>
          <w:ilvl w:val="1"/>
          <w:numId w:val="9"/>
        </w:numPr>
      </w:pPr>
      <w:r>
        <w:t>State DOE</w:t>
      </w:r>
    </w:p>
    <w:p w:rsidR="00C276EA" w:rsidRDefault="00C276EA" w:rsidP="00901A15">
      <w:pPr>
        <w:pStyle w:val="ListParagraph"/>
        <w:numPr>
          <w:ilvl w:val="1"/>
          <w:numId w:val="9"/>
        </w:numPr>
      </w:pPr>
      <w:r>
        <w:t>State Other</w:t>
      </w:r>
    </w:p>
    <w:p w:rsidR="00C276EA" w:rsidRDefault="00C276EA" w:rsidP="00901A15">
      <w:pPr>
        <w:pStyle w:val="ListParagraph"/>
        <w:numPr>
          <w:ilvl w:val="0"/>
          <w:numId w:val="9"/>
        </w:numPr>
      </w:pPr>
      <w:r>
        <w:t>Revolving and Special Funds</w:t>
      </w:r>
    </w:p>
    <w:p w:rsidR="00C276EA" w:rsidRDefault="00C276EA" w:rsidP="00901A15">
      <w:pPr>
        <w:pStyle w:val="ListParagraph"/>
        <w:numPr>
          <w:ilvl w:val="1"/>
          <w:numId w:val="9"/>
        </w:numPr>
      </w:pPr>
      <w:r>
        <w:t>Revolving and Special Funds (Total)</w:t>
      </w:r>
    </w:p>
    <w:p w:rsidR="00C276EA" w:rsidRDefault="00C276EA" w:rsidP="00901A15">
      <w:pPr>
        <w:pStyle w:val="ListParagraph"/>
        <w:numPr>
          <w:ilvl w:val="1"/>
          <w:numId w:val="9"/>
        </w:numPr>
      </w:pPr>
      <w:r>
        <w:t>State Circuit Breaker</w:t>
      </w:r>
    </w:p>
    <w:p w:rsidR="00C276EA" w:rsidRDefault="00C276EA" w:rsidP="00901A15">
      <w:pPr>
        <w:pStyle w:val="ListParagraph"/>
        <w:numPr>
          <w:ilvl w:val="1"/>
          <w:numId w:val="9"/>
        </w:numPr>
      </w:pPr>
      <w:r>
        <w:t>Private</w:t>
      </w:r>
    </w:p>
    <w:p w:rsidR="00C276EA" w:rsidRDefault="00C276EA" w:rsidP="00901A15">
      <w:pPr>
        <w:pStyle w:val="ListParagraph"/>
        <w:numPr>
          <w:ilvl w:val="1"/>
          <w:numId w:val="9"/>
        </w:numPr>
      </w:pPr>
      <w:r>
        <w:t>Tuitions</w:t>
      </w:r>
    </w:p>
    <w:p w:rsidR="00C276EA" w:rsidRDefault="00C276EA" w:rsidP="00901A15">
      <w:pPr>
        <w:pStyle w:val="ListParagraph"/>
        <w:numPr>
          <w:ilvl w:val="1"/>
          <w:numId w:val="9"/>
        </w:numPr>
      </w:pPr>
      <w:r>
        <w:t>Athletic</w:t>
      </w:r>
    </w:p>
    <w:p w:rsidR="00C276EA" w:rsidRDefault="00C276EA" w:rsidP="00901A15">
      <w:pPr>
        <w:pStyle w:val="ListParagraph"/>
        <w:numPr>
          <w:ilvl w:val="1"/>
          <w:numId w:val="9"/>
        </w:numPr>
      </w:pPr>
      <w:r>
        <w:t>Other Local Receipts</w:t>
      </w:r>
    </w:p>
    <w:p w:rsidR="00C276EA" w:rsidRDefault="00C276EA" w:rsidP="00901A15">
      <w:pPr>
        <w:pStyle w:val="ListParagraph"/>
        <w:numPr>
          <w:ilvl w:val="1"/>
          <w:numId w:val="9"/>
        </w:numPr>
      </w:pPr>
      <w:r>
        <w:t>School Lunch</w:t>
      </w:r>
    </w:p>
    <w:p w:rsidR="00C276EA" w:rsidRDefault="00C276EA" w:rsidP="00901A15">
      <w:pPr>
        <w:pStyle w:val="ListParagraph"/>
        <w:numPr>
          <w:ilvl w:val="0"/>
          <w:numId w:val="9"/>
        </w:numPr>
      </w:pPr>
      <w:r>
        <w:t>Other</w:t>
      </w:r>
    </w:p>
    <w:p w:rsidR="00C276EA" w:rsidRDefault="00C276EA" w:rsidP="00901A15">
      <w:pPr>
        <w:pStyle w:val="ListParagraph"/>
        <w:numPr>
          <w:ilvl w:val="1"/>
          <w:numId w:val="9"/>
        </w:numPr>
      </w:pPr>
      <w:r>
        <w:t>General Fund</w:t>
      </w:r>
    </w:p>
    <w:p w:rsidR="00C276EA" w:rsidRDefault="00C276EA" w:rsidP="00901A15">
      <w:pPr>
        <w:pStyle w:val="ListParagraph"/>
        <w:numPr>
          <w:ilvl w:val="1"/>
          <w:numId w:val="9"/>
        </w:numPr>
      </w:pPr>
      <w:r>
        <w:t>General Fund/Circuit Breaker (</w:t>
      </w:r>
      <w:proofErr w:type="spellStart"/>
      <w:r>
        <w:t>SpEd</w:t>
      </w:r>
      <w:proofErr w:type="spellEnd"/>
      <w:r>
        <w:t>)</w:t>
      </w:r>
    </w:p>
    <w:p w:rsidR="00C276EA" w:rsidRDefault="00C276EA" w:rsidP="00901A15">
      <w:pPr>
        <w:pStyle w:val="ListParagraph"/>
        <w:numPr>
          <w:ilvl w:val="1"/>
          <w:numId w:val="9"/>
        </w:numPr>
      </w:pPr>
      <w:r>
        <w:lastRenderedPageBreak/>
        <w:t>Grants and Revolving Funds (</w:t>
      </w:r>
      <w:proofErr w:type="spellStart"/>
      <w:r>
        <w:t>SpEd</w:t>
      </w:r>
      <w:proofErr w:type="spellEnd"/>
      <w:r>
        <w:t>)</w:t>
      </w:r>
    </w:p>
    <w:p w:rsidR="00B23388" w:rsidRDefault="00B23388" w:rsidP="00B23388">
      <w:pPr>
        <w:pStyle w:val="Heading5"/>
      </w:pPr>
      <w:bookmarkStart w:id="28" w:name="_Toc399248348"/>
      <w:r>
        <w:t>Program Type</w:t>
      </w:r>
      <w:bookmarkEnd w:id="28"/>
    </w:p>
    <w:p w:rsidR="00B23388" w:rsidRDefault="005C3CC2" w:rsidP="00901A15">
      <w:pPr>
        <w:pStyle w:val="ListParagraph"/>
        <w:numPr>
          <w:ilvl w:val="0"/>
          <w:numId w:val="10"/>
        </w:numPr>
      </w:pPr>
      <w:r>
        <w:t>Regular Day</w:t>
      </w:r>
    </w:p>
    <w:p w:rsidR="005C3CC2" w:rsidRDefault="005C3CC2" w:rsidP="00901A15">
      <w:pPr>
        <w:pStyle w:val="ListParagraph"/>
        <w:numPr>
          <w:ilvl w:val="0"/>
          <w:numId w:val="10"/>
        </w:numPr>
      </w:pPr>
      <w:r>
        <w:t>Special Education</w:t>
      </w:r>
    </w:p>
    <w:p w:rsidR="005C3CC2" w:rsidRDefault="005C3CC2" w:rsidP="00901A15">
      <w:pPr>
        <w:pStyle w:val="ListParagraph"/>
        <w:numPr>
          <w:ilvl w:val="0"/>
          <w:numId w:val="10"/>
        </w:numPr>
      </w:pPr>
      <w:r>
        <w:t>Vocational Technical</w:t>
      </w:r>
    </w:p>
    <w:p w:rsidR="005C3CC2" w:rsidRDefault="005C3CC2" w:rsidP="00901A15">
      <w:pPr>
        <w:pStyle w:val="ListParagraph"/>
        <w:numPr>
          <w:ilvl w:val="0"/>
          <w:numId w:val="10"/>
        </w:numPr>
      </w:pPr>
      <w:r>
        <w:t>Adult Education</w:t>
      </w:r>
    </w:p>
    <w:p w:rsidR="005C3CC2" w:rsidRDefault="005C3CC2" w:rsidP="00901A15">
      <w:pPr>
        <w:pStyle w:val="ListParagraph"/>
        <w:numPr>
          <w:ilvl w:val="0"/>
          <w:numId w:val="10"/>
        </w:numPr>
      </w:pPr>
      <w:r>
        <w:t>Other Programs</w:t>
      </w:r>
    </w:p>
    <w:p w:rsidR="005C3CC2" w:rsidRDefault="005C3CC2" w:rsidP="00901A15">
      <w:pPr>
        <w:pStyle w:val="ListParagraph"/>
        <w:numPr>
          <w:ilvl w:val="0"/>
          <w:numId w:val="10"/>
        </w:numPr>
      </w:pPr>
      <w:r>
        <w:t>Undistributed</w:t>
      </w:r>
    </w:p>
    <w:p w:rsidR="005C3CC2" w:rsidRDefault="005C3CC2" w:rsidP="00901A15">
      <w:pPr>
        <w:pStyle w:val="ListParagraph"/>
        <w:numPr>
          <w:ilvl w:val="0"/>
          <w:numId w:val="10"/>
        </w:numPr>
      </w:pPr>
      <w:r>
        <w:t>Grants and Revolving Funds</w:t>
      </w:r>
    </w:p>
    <w:p w:rsidR="001E41CD" w:rsidRPr="001E41CD" w:rsidRDefault="001E41CD" w:rsidP="001E41CD">
      <w:pPr>
        <w:pStyle w:val="Heading6"/>
      </w:pPr>
      <w:r>
        <w:t>Program Types Available for Schedule 7 Only</w:t>
      </w:r>
    </w:p>
    <w:p w:rsidR="005C3CC2" w:rsidRDefault="005C3CC2" w:rsidP="00901A15">
      <w:pPr>
        <w:pStyle w:val="ListParagraph"/>
        <w:numPr>
          <w:ilvl w:val="0"/>
          <w:numId w:val="10"/>
        </w:numPr>
      </w:pPr>
      <w:r>
        <w:t>Preschool</w:t>
      </w:r>
    </w:p>
    <w:p w:rsidR="005C3CC2" w:rsidRDefault="005C3CC2" w:rsidP="00901A15">
      <w:pPr>
        <w:pStyle w:val="ListParagraph"/>
        <w:numPr>
          <w:ilvl w:val="0"/>
          <w:numId w:val="10"/>
        </w:numPr>
      </w:pPr>
      <w:r>
        <w:t>Day Care Programs</w:t>
      </w:r>
    </w:p>
    <w:p w:rsidR="005C3CC2" w:rsidRDefault="005C3CC2" w:rsidP="00901A15">
      <w:pPr>
        <w:pStyle w:val="ListParagraph"/>
        <w:numPr>
          <w:ilvl w:val="0"/>
          <w:numId w:val="10"/>
        </w:numPr>
      </w:pPr>
      <w:r>
        <w:t>Homeless Students</w:t>
      </w:r>
    </w:p>
    <w:p w:rsidR="005C3CC2" w:rsidRDefault="005C3CC2" w:rsidP="00901A15">
      <w:pPr>
        <w:pStyle w:val="ListParagraph"/>
        <w:numPr>
          <w:ilvl w:val="0"/>
          <w:numId w:val="10"/>
        </w:numPr>
      </w:pPr>
      <w:r>
        <w:t>Choice and Charter</w:t>
      </w:r>
    </w:p>
    <w:p w:rsidR="005C3CC2" w:rsidRDefault="005C3CC2" w:rsidP="00901A15">
      <w:pPr>
        <w:pStyle w:val="ListParagraph"/>
        <w:numPr>
          <w:ilvl w:val="0"/>
          <w:numId w:val="10"/>
        </w:numPr>
      </w:pPr>
      <w:r>
        <w:t>Racial Imbalance</w:t>
      </w:r>
    </w:p>
    <w:p w:rsidR="00B23388" w:rsidRDefault="00B23388" w:rsidP="00B23388">
      <w:pPr>
        <w:pStyle w:val="Heading5"/>
      </w:pPr>
      <w:bookmarkStart w:id="29" w:name="_Toc399248349"/>
      <w:r>
        <w:t>Revenue Type</w:t>
      </w:r>
      <w:bookmarkEnd w:id="29"/>
    </w:p>
    <w:p w:rsidR="00B23388" w:rsidRDefault="005C3CC2" w:rsidP="00901A15">
      <w:pPr>
        <w:pStyle w:val="ListParagraph"/>
        <w:numPr>
          <w:ilvl w:val="0"/>
          <w:numId w:val="11"/>
        </w:numPr>
      </w:pPr>
      <w:r>
        <w:t>General Fund</w:t>
      </w:r>
    </w:p>
    <w:p w:rsidR="005C3CC2" w:rsidRDefault="005C3CC2" w:rsidP="00901A15">
      <w:pPr>
        <w:pStyle w:val="ListParagraph"/>
        <w:numPr>
          <w:ilvl w:val="1"/>
          <w:numId w:val="11"/>
        </w:numPr>
      </w:pPr>
      <w:r>
        <w:t>Assessments received by regional schools</w:t>
      </w:r>
    </w:p>
    <w:p w:rsidR="005C3CC2" w:rsidRDefault="005C3CC2" w:rsidP="00901A15">
      <w:pPr>
        <w:pStyle w:val="ListParagraph"/>
        <w:numPr>
          <w:ilvl w:val="1"/>
          <w:numId w:val="11"/>
        </w:numPr>
      </w:pPr>
      <w:r>
        <w:t>E&amp;D fund appropriation (</w:t>
      </w:r>
      <w:proofErr w:type="spellStart"/>
      <w:r>
        <w:t>regionals</w:t>
      </w:r>
      <w:proofErr w:type="spellEnd"/>
      <w:r>
        <w:t xml:space="preserve"> only)</w:t>
      </w:r>
    </w:p>
    <w:p w:rsidR="005C3CC2" w:rsidRDefault="005C3CC2" w:rsidP="00901A15">
      <w:pPr>
        <w:pStyle w:val="ListParagraph"/>
        <w:numPr>
          <w:ilvl w:val="1"/>
          <w:numId w:val="11"/>
        </w:numPr>
      </w:pPr>
      <w:r>
        <w:t>Tuition from individuals</w:t>
      </w:r>
    </w:p>
    <w:p w:rsidR="005C3CC2" w:rsidRDefault="005C3CC2" w:rsidP="00901A15">
      <w:pPr>
        <w:pStyle w:val="ListParagraph"/>
        <w:numPr>
          <w:ilvl w:val="1"/>
          <w:numId w:val="11"/>
        </w:numPr>
      </w:pPr>
      <w:r>
        <w:t>Tuition from other MA districts</w:t>
      </w:r>
    </w:p>
    <w:p w:rsidR="005C3CC2" w:rsidRDefault="005C3CC2" w:rsidP="00901A15">
      <w:pPr>
        <w:pStyle w:val="ListParagraph"/>
        <w:numPr>
          <w:ilvl w:val="1"/>
          <w:numId w:val="11"/>
        </w:numPr>
      </w:pPr>
      <w:r>
        <w:t>Tuition from other states</w:t>
      </w:r>
    </w:p>
    <w:p w:rsidR="005C3CC2" w:rsidRDefault="005C3CC2" w:rsidP="00901A15">
      <w:pPr>
        <w:pStyle w:val="ListParagraph"/>
        <w:numPr>
          <w:ilvl w:val="1"/>
          <w:numId w:val="11"/>
        </w:numPr>
      </w:pPr>
      <w:r>
        <w:t>Carry forward</w:t>
      </w:r>
    </w:p>
    <w:p w:rsidR="005C3CC2" w:rsidRDefault="005C3CC2" w:rsidP="00901A15">
      <w:pPr>
        <w:pStyle w:val="ListParagraph"/>
        <w:numPr>
          <w:ilvl w:val="1"/>
          <w:numId w:val="11"/>
        </w:numPr>
      </w:pPr>
      <w:r>
        <w:t>Transportation fees</w:t>
      </w:r>
    </w:p>
    <w:p w:rsidR="005C3CC2" w:rsidRDefault="005C3CC2" w:rsidP="00901A15">
      <w:pPr>
        <w:pStyle w:val="ListParagraph"/>
        <w:numPr>
          <w:ilvl w:val="1"/>
          <w:numId w:val="11"/>
        </w:numPr>
      </w:pPr>
      <w:r>
        <w:t>Earnings on investments</w:t>
      </w:r>
    </w:p>
    <w:p w:rsidR="005C3CC2" w:rsidRDefault="005C3CC2" w:rsidP="00901A15">
      <w:pPr>
        <w:pStyle w:val="ListParagraph"/>
        <w:numPr>
          <w:ilvl w:val="1"/>
          <w:numId w:val="11"/>
        </w:numPr>
      </w:pPr>
      <w:r>
        <w:t>Rental of school facilities</w:t>
      </w:r>
    </w:p>
    <w:p w:rsidR="005C3CC2" w:rsidRDefault="005C3CC2" w:rsidP="00901A15">
      <w:pPr>
        <w:pStyle w:val="ListParagraph"/>
        <w:numPr>
          <w:ilvl w:val="1"/>
          <w:numId w:val="11"/>
        </w:numPr>
      </w:pPr>
      <w:r>
        <w:t>Other revenue</w:t>
      </w:r>
    </w:p>
    <w:p w:rsidR="005C3CC2" w:rsidRDefault="005C3CC2" w:rsidP="00901A15">
      <w:pPr>
        <w:pStyle w:val="ListParagraph"/>
        <w:numPr>
          <w:ilvl w:val="1"/>
          <w:numId w:val="11"/>
        </w:numPr>
      </w:pPr>
      <w:r>
        <w:t>Medical care and assistance</w:t>
      </w:r>
    </w:p>
    <w:p w:rsidR="005C3CC2" w:rsidRDefault="005C3CC2" w:rsidP="00901A15">
      <w:pPr>
        <w:pStyle w:val="ListParagraph"/>
        <w:numPr>
          <w:ilvl w:val="1"/>
          <w:numId w:val="11"/>
        </w:numPr>
      </w:pPr>
      <w:r>
        <w:t>Non-revenue receipts</w:t>
      </w:r>
    </w:p>
    <w:p w:rsidR="005C3CC2" w:rsidRDefault="005C3CC2" w:rsidP="00901A15">
      <w:pPr>
        <w:pStyle w:val="ListParagraph"/>
        <w:numPr>
          <w:ilvl w:val="0"/>
          <w:numId w:val="11"/>
        </w:numPr>
      </w:pPr>
      <w:r>
        <w:t>State Aid</w:t>
      </w:r>
    </w:p>
    <w:p w:rsidR="005C3CC2" w:rsidRDefault="005C3CC2" w:rsidP="00901A15">
      <w:pPr>
        <w:pStyle w:val="ListParagraph"/>
        <w:numPr>
          <w:ilvl w:val="1"/>
          <w:numId w:val="11"/>
        </w:numPr>
      </w:pPr>
      <w:r>
        <w:t>Chapter 70 School Aid</w:t>
      </w:r>
    </w:p>
    <w:p w:rsidR="005C3CC2" w:rsidRDefault="005C3CC2" w:rsidP="00901A15">
      <w:pPr>
        <w:pStyle w:val="ListParagraph"/>
        <w:numPr>
          <w:ilvl w:val="1"/>
          <w:numId w:val="11"/>
        </w:numPr>
      </w:pPr>
      <w:r>
        <w:t>Charter school reimbursements</w:t>
      </w:r>
    </w:p>
    <w:p w:rsidR="005C3CC2" w:rsidRDefault="005C3CC2" w:rsidP="00901A15">
      <w:pPr>
        <w:pStyle w:val="ListParagraph"/>
        <w:numPr>
          <w:ilvl w:val="1"/>
          <w:numId w:val="11"/>
        </w:numPr>
      </w:pPr>
      <w:r>
        <w:t>Charter school facilities aid</w:t>
      </w:r>
    </w:p>
    <w:p w:rsidR="005C3CC2" w:rsidRDefault="005C3CC2" w:rsidP="00901A15">
      <w:pPr>
        <w:pStyle w:val="ListParagraph"/>
        <w:numPr>
          <w:ilvl w:val="1"/>
          <w:numId w:val="11"/>
        </w:numPr>
      </w:pPr>
      <w:r>
        <w:t>Pupil transportation – Chapter 71, 74</w:t>
      </w:r>
    </w:p>
    <w:p w:rsidR="005C3CC2" w:rsidRDefault="005C3CC2" w:rsidP="00901A15">
      <w:pPr>
        <w:pStyle w:val="ListParagraph"/>
        <w:numPr>
          <w:ilvl w:val="1"/>
          <w:numId w:val="11"/>
        </w:numPr>
      </w:pPr>
      <w:r>
        <w:t>Foundation reserve</w:t>
      </w:r>
    </w:p>
    <w:p w:rsidR="005C3CC2" w:rsidRDefault="005C3CC2" w:rsidP="00901A15">
      <w:pPr>
        <w:pStyle w:val="ListParagraph"/>
        <w:numPr>
          <w:ilvl w:val="1"/>
          <w:numId w:val="11"/>
        </w:numPr>
      </w:pPr>
      <w:r>
        <w:t>MSBA Annual Contract Revenues</w:t>
      </w:r>
    </w:p>
    <w:p w:rsidR="005C3CC2" w:rsidRDefault="005C3CC2" w:rsidP="00901A15">
      <w:pPr>
        <w:pStyle w:val="ListParagraph"/>
        <w:numPr>
          <w:ilvl w:val="1"/>
          <w:numId w:val="11"/>
        </w:numPr>
      </w:pPr>
      <w:r>
        <w:t>MSBA One-Time Revenues</w:t>
      </w:r>
    </w:p>
    <w:p w:rsidR="005C3CC2" w:rsidRDefault="005C3CC2" w:rsidP="00901A15">
      <w:pPr>
        <w:pStyle w:val="ListParagraph"/>
        <w:numPr>
          <w:ilvl w:val="1"/>
          <w:numId w:val="11"/>
        </w:numPr>
      </w:pPr>
      <w:r>
        <w:t>Circuit Breaker</w:t>
      </w:r>
    </w:p>
    <w:p w:rsidR="005C3CC2" w:rsidRDefault="005C3CC2" w:rsidP="00901A15">
      <w:pPr>
        <w:pStyle w:val="ListParagraph"/>
        <w:numPr>
          <w:ilvl w:val="0"/>
          <w:numId w:val="11"/>
        </w:numPr>
      </w:pPr>
      <w:r>
        <w:t>Federal Grants</w:t>
      </w:r>
    </w:p>
    <w:p w:rsidR="005C3CC2" w:rsidRDefault="005C3CC2" w:rsidP="00901A15">
      <w:pPr>
        <w:pStyle w:val="ListParagraph"/>
        <w:numPr>
          <w:ilvl w:val="1"/>
          <w:numId w:val="11"/>
        </w:numPr>
      </w:pPr>
      <w:r>
        <w:t>SFSF</w:t>
      </w:r>
    </w:p>
    <w:p w:rsidR="005C3CC2" w:rsidRDefault="005C3CC2" w:rsidP="00901A15">
      <w:pPr>
        <w:pStyle w:val="ListParagraph"/>
        <w:numPr>
          <w:ilvl w:val="1"/>
          <w:numId w:val="11"/>
        </w:numPr>
      </w:pPr>
      <w:r>
        <w:t>Federal Grants – DOE</w:t>
      </w:r>
    </w:p>
    <w:p w:rsidR="005C3CC2" w:rsidRDefault="005C3CC2" w:rsidP="00901A15">
      <w:pPr>
        <w:pStyle w:val="ListParagraph"/>
        <w:numPr>
          <w:ilvl w:val="1"/>
          <w:numId w:val="11"/>
        </w:numPr>
      </w:pPr>
      <w:r>
        <w:t>Federal Grants – Other</w:t>
      </w:r>
    </w:p>
    <w:p w:rsidR="005C3CC2" w:rsidRDefault="005C3CC2" w:rsidP="00901A15">
      <w:pPr>
        <w:pStyle w:val="ListParagraph"/>
        <w:numPr>
          <w:ilvl w:val="0"/>
          <w:numId w:val="11"/>
        </w:numPr>
      </w:pPr>
      <w:r>
        <w:t>State Grants</w:t>
      </w:r>
    </w:p>
    <w:p w:rsidR="005C3CC2" w:rsidRDefault="005C3CC2" w:rsidP="00901A15">
      <w:pPr>
        <w:pStyle w:val="ListParagraph"/>
        <w:numPr>
          <w:ilvl w:val="1"/>
          <w:numId w:val="11"/>
        </w:numPr>
      </w:pPr>
      <w:r>
        <w:t>State Grants – DOE</w:t>
      </w:r>
    </w:p>
    <w:p w:rsidR="005C3CC2" w:rsidRDefault="005C3CC2" w:rsidP="00901A15">
      <w:pPr>
        <w:pStyle w:val="ListParagraph"/>
        <w:numPr>
          <w:ilvl w:val="1"/>
          <w:numId w:val="11"/>
        </w:numPr>
      </w:pPr>
      <w:r>
        <w:t>State Grants - Other</w:t>
      </w:r>
    </w:p>
    <w:p w:rsidR="005C3CC2" w:rsidRDefault="005C3CC2" w:rsidP="00901A15">
      <w:pPr>
        <w:pStyle w:val="ListParagraph"/>
        <w:numPr>
          <w:ilvl w:val="0"/>
          <w:numId w:val="11"/>
        </w:numPr>
      </w:pPr>
      <w:r>
        <w:t>Revolving and Special Funds</w:t>
      </w:r>
    </w:p>
    <w:p w:rsidR="003D18B5" w:rsidRDefault="003D18B5" w:rsidP="00901A15">
      <w:pPr>
        <w:pStyle w:val="ListParagraph"/>
        <w:numPr>
          <w:ilvl w:val="1"/>
          <w:numId w:val="11"/>
        </w:numPr>
      </w:pPr>
      <w:r>
        <w:lastRenderedPageBreak/>
        <w:t>School lunch receipts</w:t>
      </w:r>
    </w:p>
    <w:p w:rsidR="003D18B5" w:rsidRDefault="003D18B5" w:rsidP="00901A15">
      <w:pPr>
        <w:pStyle w:val="ListParagraph"/>
        <w:numPr>
          <w:ilvl w:val="1"/>
          <w:numId w:val="11"/>
        </w:numPr>
      </w:pPr>
      <w:r>
        <w:t>Athletic receipts</w:t>
      </w:r>
    </w:p>
    <w:p w:rsidR="003D18B5" w:rsidRDefault="003D18B5" w:rsidP="00901A15">
      <w:pPr>
        <w:pStyle w:val="ListParagraph"/>
        <w:numPr>
          <w:ilvl w:val="1"/>
          <w:numId w:val="11"/>
        </w:numPr>
      </w:pPr>
      <w:r>
        <w:t>Tuition receipts – school choice</w:t>
      </w:r>
    </w:p>
    <w:p w:rsidR="003D18B5" w:rsidRDefault="003D18B5" w:rsidP="00901A15">
      <w:pPr>
        <w:pStyle w:val="ListParagraph"/>
        <w:numPr>
          <w:ilvl w:val="1"/>
          <w:numId w:val="11"/>
        </w:numPr>
      </w:pPr>
      <w:r>
        <w:t>Tuition receipts – other</w:t>
      </w:r>
    </w:p>
    <w:p w:rsidR="003D18B5" w:rsidRDefault="003D18B5" w:rsidP="00901A15">
      <w:pPr>
        <w:pStyle w:val="ListParagraph"/>
        <w:numPr>
          <w:ilvl w:val="1"/>
          <w:numId w:val="11"/>
        </w:numPr>
      </w:pPr>
      <w:r>
        <w:t>Other local receipts</w:t>
      </w:r>
    </w:p>
    <w:p w:rsidR="003D18B5" w:rsidRDefault="003D18B5" w:rsidP="00901A15">
      <w:pPr>
        <w:pStyle w:val="ListParagraph"/>
        <w:numPr>
          <w:ilvl w:val="1"/>
          <w:numId w:val="11"/>
        </w:numPr>
      </w:pPr>
      <w:r>
        <w:t>Private grants</w:t>
      </w:r>
    </w:p>
    <w:p w:rsidR="00B23388" w:rsidRDefault="00B23388" w:rsidP="00B23388">
      <w:pPr>
        <w:pStyle w:val="Heading5"/>
      </w:pPr>
      <w:bookmarkStart w:id="30" w:name="_Toc399248350"/>
      <w:r>
        <w:t>Special Education Type</w:t>
      </w:r>
      <w:bookmarkEnd w:id="30"/>
      <w:r w:rsidR="002B77F4">
        <w:t xml:space="preserve"> (Only use with Schedule 4 Measures)</w:t>
      </w:r>
    </w:p>
    <w:p w:rsidR="00B23388" w:rsidRDefault="007B7916" w:rsidP="00901A15">
      <w:pPr>
        <w:pStyle w:val="ListParagraph"/>
        <w:numPr>
          <w:ilvl w:val="0"/>
          <w:numId w:val="12"/>
        </w:numPr>
      </w:pPr>
      <w:r>
        <w:t>3-5 year olds</w:t>
      </w:r>
    </w:p>
    <w:p w:rsidR="007B7916" w:rsidRDefault="007B7916" w:rsidP="00901A15">
      <w:pPr>
        <w:pStyle w:val="ListParagraph"/>
        <w:numPr>
          <w:ilvl w:val="0"/>
          <w:numId w:val="12"/>
        </w:numPr>
      </w:pPr>
      <w:r>
        <w:t>Public school programs</w:t>
      </w:r>
    </w:p>
    <w:p w:rsidR="007B7916" w:rsidRDefault="007B7916" w:rsidP="00901A15">
      <w:pPr>
        <w:pStyle w:val="ListParagraph"/>
        <w:numPr>
          <w:ilvl w:val="0"/>
          <w:numId w:val="12"/>
        </w:numPr>
      </w:pPr>
      <w:r>
        <w:t>Public separate day</w:t>
      </w:r>
    </w:p>
    <w:p w:rsidR="007B7916" w:rsidRDefault="007B7916" w:rsidP="00901A15">
      <w:pPr>
        <w:pStyle w:val="ListParagraph"/>
        <w:numPr>
          <w:ilvl w:val="0"/>
          <w:numId w:val="12"/>
        </w:numPr>
      </w:pPr>
      <w:r>
        <w:t>Private separate day</w:t>
      </w:r>
    </w:p>
    <w:p w:rsidR="007B7916" w:rsidRDefault="007B7916" w:rsidP="00901A15">
      <w:pPr>
        <w:pStyle w:val="ListParagraph"/>
        <w:numPr>
          <w:ilvl w:val="0"/>
          <w:numId w:val="12"/>
        </w:numPr>
      </w:pPr>
      <w:r>
        <w:t>Private residential</w:t>
      </w:r>
    </w:p>
    <w:p w:rsidR="007B7916" w:rsidRDefault="007B7916" w:rsidP="00901A15">
      <w:pPr>
        <w:pStyle w:val="ListParagraph"/>
        <w:numPr>
          <w:ilvl w:val="0"/>
          <w:numId w:val="12"/>
        </w:numPr>
      </w:pPr>
      <w:r>
        <w:t>Homebound/hospital</w:t>
      </w:r>
    </w:p>
    <w:p w:rsidR="007B7916" w:rsidRDefault="007B7916" w:rsidP="00901A15">
      <w:pPr>
        <w:pStyle w:val="ListParagraph"/>
        <w:numPr>
          <w:ilvl w:val="0"/>
          <w:numId w:val="12"/>
        </w:numPr>
      </w:pPr>
      <w:r>
        <w:t>Public residential institutions</w:t>
      </w:r>
    </w:p>
    <w:p w:rsidR="007B7916" w:rsidRDefault="007B7916" w:rsidP="00901A15">
      <w:pPr>
        <w:pStyle w:val="ListParagraph"/>
        <w:numPr>
          <w:ilvl w:val="0"/>
          <w:numId w:val="12"/>
        </w:numPr>
      </w:pPr>
      <w:r>
        <w:t>Screening and evaluation</w:t>
      </w:r>
    </w:p>
    <w:p w:rsidR="007B7916" w:rsidRDefault="007B7916" w:rsidP="00901A15">
      <w:pPr>
        <w:pStyle w:val="ListParagraph"/>
        <w:numPr>
          <w:ilvl w:val="0"/>
          <w:numId w:val="12"/>
        </w:numPr>
      </w:pPr>
      <w:r>
        <w:t>Non-</w:t>
      </w:r>
      <w:proofErr w:type="spellStart"/>
      <w:r>
        <w:t>SpEd</w:t>
      </w:r>
      <w:proofErr w:type="spellEnd"/>
    </w:p>
    <w:p w:rsidR="00B23388" w:rsidRPr="00B23388" w:rsidRDefault="00B23388" w:rsidP="00B23388">
      <w:pPr>
        <w:pStyle w:val="Heading5"/>
      </w:pPr>
      <w:bookmarkStart w:id="31" w:name="_Toc399248351"/>
      <w:r>
        <w:t>Transportation Type</w:t>
      </w:r>
      <w:bookmarkEnd w:id="31"/>
      <w:r w:rsidR="002B77F4">
        <w:t xml:space="preserve"> (Only use with Schedule 7 Measures)</w:t>
      </w:r>
    </w:p>
    <w:p w:rsidR="00B23388" w:rsidRDefault="007F0922" w:rsidP="00901A15">
      <w:pPr>
        <w:pStyle w:val="ListParagraph"/>
        <w:numPr>
          <w:ilvl w:val="0"/>
          <w:numId w:val="13"/>
        </w:numPr>
      </w:pPr>
      <w:r>
        <w:t>Reimbursable/school buses</w:t>
      </w:r>
    </w:p>
    <w:p w:rsidR="007F0922" w:rsidRDefault="007F0922" w:rsidP="00901A15">
      <w:pPr>
        <w:pStyle w:val="ListParagraph"/>
        <w:numPr>
          <w:ilvl w:val="0"/>
          <w:numId w:val="13"/>
        </w:numPr>
      </w:pPr>
      <w:r>
        <w:t>Reimbursable/public utility</w:t>
      </w:r>
    </w:p>
    <w:p w:rsidR="007F0922" w:rsidRDefault="007F0922" w:rsidP="00901A15">
      <w:pPr>
        <w:pStyle w:val="ListParagraph"/>
        <w:numPr>
          <w:ilvl w:val="0"/>
          <w:numId w:val="13"/>
        </w:numPr>
      </w:pPr>
      <w:r>
        <w:t>Non-reimbursable</w:t>
      </w:r>
    </w:p>
    <w:p w:rsidR="007F0922" w:rsidRDefault="007F0922" w:rsidP="00901A15">
      <w:pPr>
        <w:pStyle w:val="ListParagraph"/>
        <w:numPr>
          <w:ilvl w:val="0"/>
          <w:numId w:val="13"/>
        </w:numPr>
      </w:pPr>
      <w:r>
        <w:t>SPED transportation</w:t>
      </w:r>
    </w:p>
    <w:p w:rsidR="007F0922" w:rsidRDefault="007F0922" w:rsidP="00901A15">
      <w:pPr>
        <w:pStyle w:val="ListParagraph"/>
        <w:numPr>
          <w:ilvl w:val="0"/>
          <w:numId w:val="13"/>
        </w:numPr>
      </w:pPr>
      <w:r>
        <w:t>Depreciation</w:t>
      </w:r>
    </w:p>
    <w:p w:rsidR="007F0922" w:rsidRDefault="007F0922" w:rsidP="00901A15">
      <w:pPr>
        <w:pStyle w:val="ListParagraph"/>
        <w:numPr>
          <w:ilvl w:val="0"/>
          <w:numId w:val="13"/>
        </w:numPr>
      </w:pPr>
      <w:r>
        <w:t>Other funds</w:t>
      </w:r>
    </w:p>
    <w:p w:rsidR="00D161BD" w:rsidRDefault="00D161BD" w:rsidP="00D161BD">
      <w:pPr>
        <w:pStyle w:val="Heading3"/>
      </w:pPr>
      <w:bookmarkStart w:id="32" w:name="_Toc399248352"/>
      <w:bookmarkStart w:id="33" w:name="_Toc401324185"/>
      <w:bookmarkStart w:id="34" w:name="_Toc401324359"/>
      <w:r>
        <w:t>Measures</w:t>
      </w:r>
      <w:bookmarkEnd w:id="32"/>
      <w:bookmarkEnd w:id="33"/>
      <w:bookmarkEnd w:id="34"/>
    </w:p>
    <w:p w:rsidR="00041D9E" w:rsidRPr="00041D9E" w:rsidRDefault="00041D9E" w:rsidP="00041D9E">
      <w:pPr>
        <w:pStyle w:val="Heading4"/>
      </w:pPr>
      <w:bookmarkStart w:id="35" w:name="_Toc399248353"/>
      <w:bookmarkStart w:id="36" w:name="_Toc401324360"/>
      <w:r>
        <w:t>Overview</w:t>
      </w:r>
      <w:bookmarkEnd w:id="35"/>
      <w:bookmarkEnd w:id="36"/>
    </w:p>
    <w:p w:rsidR="00D93F3B" w:rsidRDefault="00D93F3B" w:rsidP="00D93F3B">
      <w:r w:rsidRPr="005B5359">
        <w:t xml:space="preserve">A performance indicator that is quantifiable and used to determine how well </w:t>
      </w:r>
      <w:r w:rsidR="00942B99">
        <w:t>a district</w:t>
      </w:r>
      <w:r w:rsidRPr="005B5359">
        <w:t xml:space="preserve"> is operating.</w:t>
      </w:r>
      <w:r w:rsidR="00041D9E">
        <w:t xml:space="preserve">  </w:t>
      </w:r>
      <w:r w:rsidR="00135528">
        <w:t xml:space="preserve">The main categories of measures are shown below in </w:t>
      </w:r>
      <w:r w:rsidR="00CD0388">
        <w:fldChar w:fldCharType="begin"/>
      </w:r>
      <w:r w:rsidR="00135528">
        <w:instrText xml:space="preserve"> REF _Ref397514017 \h </w:instrText>
      </w:r>
      <w:r w:rsidR="00CD0388">
        <w:fldChar w:fldCharType="separate"/>
      </w:r>
      <w:r w:rsidR="00160289">
        <w:t xml:space="preserve">Figure </w:t>
      </w:r>
      <w:r w:rsidR="00160289">
        <w:rPr>
          <w:noProof/>
        </w:rPr>
        <w:t>6</w:t>
      </w:r>
      <w:r w:rsidR="00CD0388">
        <w:fldChar w:fldCharType="end"/>
      </w:r>
      <w:r w:rsidR="00135528">
        <w:t>.</w:t>
      </w:r>
      <w:r w:rsidRPr="00D93F3B">
        <w:t xml:space="preserve"> </w:t>
      </w:r>
    </w:p>
    <w:p w:rsidR="005F3E54" w:rsidRDefault="005F3E54" w:rsidP="00D93F3B"/>
    <w:p w:rsidR="005F3E54" w:rsidRDefault="005F3E54" w:rsidP="005F3E54">
      <w:pPr>
        <w:pStyle w:val="Caption"/>
        <w:keepNext/>
      </w:pPr>
      <w:bookmarkStart w:id="37" w:name="_Ref397514017"/>
      <w:r>
        <w:t xml:space="preserve">Figure </w:t>
      </w:r>
      <w:fldSimple w:instr=" SEQ Figure \* ARABIC ">
        <w:r w:rsidR="00160289">
          <w:rPr>
            <w:noProof/>
          </w:rPr>
          <w:t>6</w:t>
        </w:r>
      </w:fldSimple>
      <w:bookmarkEnd w:id="37"/>
    </w:p>
    <w:p w:rsidR="005F3E54" w:rsidRPr="00D93F3B" w:rsidRDefault="005F3E54" w:rsidP="00D93F3B">
      <w:r>
        <w:rPr>
          <w:noProof/>
        </w:rPr>
        <w:drawing>
          <wp:inline distT="0" distB="0" distL="0" distR="0">
            <wp:extent cx="3286125" cy="2362200"/>
            <wp:effectExtent l="19050" t="19050" r="28575" b="190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srcRect/>
                    <a:stretch>
                      <a:fillRect/>
                    </a:stretch>
                  </pic:blipFill>
                  <pic:spPr bwMode="auto">
                    <a:xfrm>
                      <a:off x="0" y="0"/>
                      <a:ext cx="3286125" cy="2362200"/>
                    </a:xfrm>
                    <a:prstGeom prst="rect">
                      <a:avLst/>
                    </a:prstGeom>
                    <a:noFill/>
                    <a:ln w="9525">
                      <a:solidFill>
                        <a:schemeClr val="accent1"/>
                      </a:solidFill>
                      <a:miter lim="800000"/>
                      <a:headEnd/>
                      <a:tailEnd/>
                    </a:ln>
                  </pic:spPr>
                </pic:pic>
              </a:graphicData>
            </a:graphic>
          </wp:inline>
        </w:drawing>
      </w:r>
    </w:p>
    <w:p w:rsidR="006C5D1C" w:rsidRDefault="006C5D1C" w:rsidP="006C5D1C">
      <w:pPr>
        <w:rPr>
          <w:i/>
        </w:rPr>
      </w:pPr>
    </w:p>
    <w:p w:rsidR="006C5D1C" w:rsidRDefault="006C5D1C" w:rsidP="006C5D1C">
      <w:r>
        <w:rPr>
          <w:i/>
        </w:rPr>
        <w:lastRenderedPageBreak/>
        <w:t>Again, b</w:t>
      </w:r>
      <w:r w:rsidRPr="00AF6724">
        <w:rPr>
          <w:i/>
        </w:rPr>
        <w:t xml:space="preserve">e aware that that not all </w:t>
      </w:r>
      <w:r>
        <w:rPr>
          <w:i/>
        </w:rPr>
        <w:t>measures can be combined with each other, and not all measures work with all available dimensions/filters</w:t>
      </w:r>
      <w:r w:rsidRPr="00AF6724">
        <w:rPr>
          <w:i/>
        </w:rPr>
        <w:t>.</w:t>
      </w:r>
    </w:p>
    <w:p w:rsidR="00041D9E" w:rsidRDefault="00041D9E" w:rsidP="00041D9E">
      <w:pPr>
        <w:pStyle w:val="Heading4"/>
      </w:pPr>
      <w:bookmarkStart w:id="38" w:name="_Toc399248354"/>
      <w:bookmarkStart w:id="39" w:name="_Toc401324361"/>
      <w:r>
        <w:t>Measures in the Finance Cube</w:t>
      </w:r>
      <w:bookmarkEnd w:id="38"/>
      <w:bookmarkEnd w:id="39"/>
    </w:p>
    <w:p w:rsidR="00B23388" w:rsidRDefault="00B23388" w:rsidP="00B23388"/>
    <w:tbl>
      <w:tblPr>
        <w:tblW w:w="5000" w:type="pct"/>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A0"/>
      </w:tblPr>
      <w:tblGrid>
        <w:gridCol w:w="1637"/>
        <w:gridCol w:w="5851"/>
        <w:gridCol w:w="2088"/>
      </w:tblGrid>
      <w:tr w:rsidR="00B23388" w:rsidRPr="006C670A" w:rsidTr="009519B8">
        <w:trPr>
          <w:cantSplit/>
          <w:trHeight w:val="166"/>
          <w:tblHeader/>
        </w:trPr>
        <w:tc>
          <w:tcPr>
            <w:tcW w:w="855" w:type="pct"/>
            <w:shd w:val="clear" w:color="auto" w:fill="D9D9D9"/>
          </w:tcPr>
          <w:p w:rsidR="00B23388" w:rsidRPr="006C670A" w:rsidRDefault="00B23388" w:rsidP="00B23388">
            <w:r w:rsidRPr="006C670A">
              <w:t xml:space="preserve">Data </w:t>
            </w:r>
          </w:p>
        </w:tc>
        <w:tc>
          <w:tcPr>
            <w:tcW w:w="3055" w:type="pct"/>
            <w:shd w:val="clear" w:color="auto" w:fill="D9D9D9"/>
          </w:tcPr>
          <w:p w:rsidR="00B23388" w:rsidRPr="006C670A" w:rsidRDefault="00B23388" w:rsidP="00B23388">
            <w:r>
              <w:t xml:space="preserve">Definition &amp; </w:t>
            </w:r>
            <w:r w:rsidRPr="006C670A">
              <w:t>Business Rules</w:t>
            </w:r>
          </w:p>
        </w:tc>
        <w:tc>
          <w:tcPr>
            <w:tcW w:w="1090" w:type="pct"/>
            <w:shd w:val="clear" w:color="auto" w:fill="D9D9D9"/>
          </w:tcPr>
          <w:p w:rsidR="00B23388" w:rsidRPr="006C670A" w:rsidRDefault="00B23388" w:rsidP="00B23388">
            <w:r>
              <w:t>Pre-Defined Bands</w:t>
            </w:r>
          </w:p>
        </w:tc>
      </w:tr>
      <w:tr w:rsidR="00B23388" w:rsidRPr="006C670A" w:rsidTr="00B23388">
        <w:trPr>
          <w:cantSplit/>
          <w:tblHeader/>
        </w:trPr>
        <w:tc>
          <w:tcPr>
            <w:tcW w:w="3910" w:type="pct"/>
            <w:gridSpan w:val="2"/>
            <w:shd w:val="clear" w:color="auto" w:fill="F2F2F2" w:themeFill="background1" w:themeFillShade="F2"/>
          </w:tcPr>
          <w:p w:rsidR="00B23388" w:rsidRPr="009E708B" w:rsidRDefault="00B23388" w:rsidP="00B23388">
            <w:pPr>
              <w:rPr>
                <w:i/>
                <w:kern w:val="36"/>
              </w:rPr>
            </w:pPr>
            <w:r w:rsidRPr="009E708B">
              <w:rPr>
                <w:i/>
                <w:kern w:val="36"/>
              </w:rPr>
              <w:t>Student Information</w:t>
            </w:r>
          </w:p>
        </w:tc>
        <w:tc>
          <w:tcPr>
            <w:tcW w:w="1090" w:type="pct"/>
            <w:shd w:val="clear" w:color="auto" w:fill="F2F2F2" w:themeFill="background1" w:themeFillShade="F2"/>
          </w:tcPr>
          <w:p w:rsidR="00B23388" w:rsidRPr="009E708B" w:rsidRDefault="00B23388" w:rsidP="00B23388">
            <w:pPr>
              <w:rPr>
                <w:i/>
                <w:kern w:val="36"/>
              </w:rPr>
            </w:pPr>
          </w:p>
        </w:tc>
      </w:tr>
      <w:tr w:rsidR="00B23388" w:rsidRPr="006C670A" w:rsidTr="00B23388">
        <w:trPr>
          <w:cantSplit/>
        </w:trPr>
        <w:tc>
          <w:tcPr>
            <w:tcW w:w="855" w:type="pct"/>
          </w:tcPr>
          <w:p w:rsidR="00B23388" w:rsidRPr="00AD7AAE" w:rsidRDefault="00B23388" w:rsidP="00B23388">
            <w:r w:rsidRPr="00AD7AAE">
              <w:t>Total Students</w:t>
            </w:r>
          </w:p>
        </w:tc>
        <w:tc>
          <w:tcPr>
            <w:tcW w:w="3055" w:type="pct"/>
          </w:tcPr>
          <w:p w:rsidR="00B23388" w:rsidRPr="00AD7AAE" w:rsidRDefault="00B23388" w:rsidP="00901A15">
            <w:pPr>
              <w:pStyle w:val="ListParagraph"/>
              <w:numPr>
                <w:ilvl w:val="0"/>
                <w:numId w:val="4"/>
              </w:numPr>
              <w:rPr>
                <w:rFonts w:cs="Calibri"/>
                <w:kern w:val="36"/>
              </w:rPr>
            </w:pPr>
            <w:r w:rsidRPr="00AD7AAE">
              <w:rPr>
                <w:rFonts w:cs="Calibri"/>
                <w:kern w:val="36"/>
              </w:rPr>
              <w:t xml:space="preserve">The total number of students enrolled both in and </w:t>
            </w:r>
            <w:r>
              <w:rPr>
                <w:rFonts w:cs="Calibri"/>
                <w:kern w:val="36"/>
              </w:rPr>
              <w:t>out-of-district</w:t>
            </w:r>
            <w:r w:rsidRPr="00AD7AAE">
              <w:rPr>
                <w:rFonts w:cs="Calibri"/>
                <w:kern w:val="36"/>
              </w:rPr>
              <w:t xml:space="preserve"> in the selected school year as of the October 1</w:t>
            </w:r>
            <w:r w:rsidRPr="00AD7AAE">
              <w:rPr>
                <w:rFonts w:cs="Calibri"/>
                <w:kern w:val="36"/>
                <w:vertAlign w:val="superscript"/>
              </w:rPr>
              <w:t>st</w:t>
            </w:r>
            <w:r w:rsidRPr="00AD7AAE">
              <w:rPr>
                <w:rFonts w:cs="Calibri"/>
                <w:kern w:val="36"/>
              </w:rPr>
              <w:t xml:space="preserve"> SIMS snapshot.</w:t>
            </w:r>
          </w:p>
          <w:p w:rsidR="009C5E02" w:rsidRPr="009C5E02" w:rsidRDefault="00B23388" w:rsidP="00901A15">
            <w:pPr>
              <w:pStyle w:val="ListParagraph"/>
              <w:numPr>
                <w:ilvl w:val="1"/>
                <w:numId w:val="4"/>
              </w:numPr>
              <w:rPr>
                <w:rFonts w:cs="Calibri"/>
                <w:kern w:val="36"/>
              </w:rPr>
            </w:pPr>
            <w:r w:rsidRPr="00AD7AAE">
              <w:t>Students with</w:t>
            </w:r>
          </w:p>
          <w:p w:rsidR="009C5E02" w:rsidRPr="009C5E02" w:rsidRDefault="00B23388" w:rsidP="00901A15">
            <w:pPr>
              <w:pStyle w:val="ListParagraph"/>
              <w:numPr>
                <w:ilvl w:val="2"/>
                <w:numId w:val="4"/>
              </w:numPr>
              <w:rPr>
                <w:rFonts w:cs="Calibri"/>
                <w:kern w:val="36"/>
              </w:rPr>
            </w:pPr>
            <w:r w:rsidRPr="00AD7AAE">
              <w:t>a Reason for Reporting of “Receiving” or “Send</w:t>
            </w:r>
            <w:r w:rsidR="009C5E02">
              <w:t>ing” (DOE011 in 01, 02, 03)</w:t>
            </w:r>
          </w:p>
          <w:p w:rsidR="00B23388" w:rsidRPr="00AD7AAE" w:rsidRDefault="00B23388" w:rsidP="00901A15">
            <w:pPr>
              <w:pStyle w:val="ListParagraph"/>
              <w:numPr>
                <w:ilvl w:val="2"/>
                <w:numId w:val="4"/>
              </w:numPr>
              <w:rPr>
                <w:rFonts w:cs="Calibri"/>
                <w:kern w:val="36"/>
              </w:rPr>
            </w:pPr>
            <w:r w:rsidRPr="00AD7AAE">
              <w:t xml:space="preserve">an Enrollment Status </w:t>
            </w:r>
            <w:r w:rsidRPr="00AD7AAE">
              <w:rPr>
                <w:kern w:val="36"/>
              </w:rPr>
              <w:t xml:space="preserve">of “Enrolled </w:t>
            </w:r>
            <w:r>
              <w:rPr>
                <w:kern w:val="36"/>
              </w:rPr>
              <w:t>in-district</w:t>
            </w:r>
            <w:r w:rsidRPr="00AD7AAE">
              <w:rPr>
                <w:kern w:val="36"/>
              </w:rPr>
              <w:t>” (DOE012 is 01)</w:t>
            </w:r>
          </w:p>
        </w:tc>
        <w:tc>
          <w:tcPr>
            <w:tcW w:w="1090" w:type="pct"/>
          </w:tcPr>
          <w:p w:rsidR="00B23388" w:rsidRDefault="00B23388" w:rsidP="00901A15">
            <w:pPr>
              <w:pStyle w:val="ListParagraph"/>
              <w:numPr>
                <w:ilvl w:val="0"/>
                <w:numId w:val="4"/>
              </w:numPr>
              <w:contextualSpacing w:val="0"/>
            </w:pPr>
            <w:r w:rsidRPr="009E708B">
              <w:t>0</w:t>
            </w:r>
          </w:p>
          <w:p w:rsidR="00B23388" w:rsidRPr="009E708B" w:rsidRDefault="00B23388" w:rsidP="00901A15">
            <w:pPr>
              <w:pStyle w:val="ListParagraph"/>
              <w:numPr>
                <w:ilvl w:val="0"/>
                <w:numId w:val="4"/>
              </w:numPr>
              <w:contextualSpacing w:val="0"/>
            </w:pPr>
            <w:r>
              <w:t>1</w:t>
            </w:r>
            <w:r w:rsidRPr="009E708B">
              <w:t xml:space="preserve"> – 499</w:t>
            </w:r>
          </w:p>
          <w:p w:rsidR="00B23388" w:rsidRPr="009E708B" w:rsidRDefault="00B23388" w:rsidP="00901A15">
            <w:pPr>
              <w:pStyle w:val="ListParagraph"/>
              <w:numPr>
                <w:ilvl w:val="0"/>
                <w:numId w:val="4"/>
              </w:numPr>
              <w:contextualSpacing w:val="0"/>
            </w:pPr>
            <w:r w:rsidRPr="009E708B">
              <w:t>500-999</w:t>
            </w:r>
          </w:p>
          <w:p w:rsidR="00B23388" w:rsidRPr="009E708B" w:rsidRDefault="00B23388" w:rsidP="00901A15">
            <w:pPr>
              <w:pStyle w:val="ListParagraph"/>
              <w:numPr>
                <w:ilvl w:val="0"/>
                <w:numId w:val="4"/>
              </w:numPr>
              <w:contextualSpacing w:val="0"/>
            </w:pPr>
            <w:r w:rsidRPr="009E708B">
              <w:t>1,000-1,999</w:t>
            </w:r>
          </w:p>
          <w:p w:rsidR="00B23388" w:rsidRPr="009E708B" w:rsidRDefault="00B23388" w:rsidP="00901A15">
            <w:pPr>
              <w:pStyle w:val="ListParagraph"/>
              <w:numPr>
                <w:ilvl w:val="0"/>
                <w:numId w:val="4"/>
              </w:numPr>
              <w:contextualSpacing w:val="0"/>
            </w:pPr>
            <w:r w:rsidRPr="009E708B">
              <w:t>2,000-2,999</w:t>
            </w:r>
          </w:p>
          <w:p w:rsidR="00B23388" w:rsidRPr="009E708B" w:rsidRDefault="00B23388" w:rsidP="00901A15">
            <w:pPr>
              <w:pStyle w:val="ListParagraph"/>
              <w:numPr>
                <w:ilvl w:val="0"/>
                <w:numId w:val="4"/>
              </w:numPr>
              <w:contextualSpacing w:val="0"/>
            </w:pPr>
            <w:r w:rsidRPr="009E708B">
              <w:t>3,000-3,999</w:t>
            </w:r>
          </w:p>
          <w:p w:rsidR="00B23388" w:rsidRPr="009E708B" w:rsidRDefault="00B23388" w:rsidP="00901A15">
            <w:pPr>
              <w:pStyle w:val="ListParagraph"/>
              <w:numPr>
                <w:ilvl w:val="0"/>
                <w:numId w:val="4"/>
              </w:numPr>
              <w:contextualSpacing w:val="0"/>
            </w:pPr>
            <w:r w:rsidRPr="009E708B">
              <w:t>4,000 – 9,999</w:t>
            </w:r>
          </w:p>
          <w:p w:rsidR="00B23388" w:rsidRPr="009E708B" w:rsidRDefault="00B23388" w:rsidP="00901A15">
            <w:pPr>
              <w:pStyle w:val="ListParagraph"/>
              <w:numPr>
                <w:ilvl w:val="0"/>
                <w:numId w:val="4"/>
              </w:numPr>
              <w:contextualSpacing w:val="0"/>
            </w:pPr>
            <w:r w:rsidRPr="009E708B">
              <w:t>10,000+</w:t>
            </w:r>
          </w:p>
        </w:tc>
      </w:tr>
      <w:tr w:rsidR="00B23388" w:rsidRPr="006C670A" w:rsidTr="00B23388">
        <w:trPr>
          <w:cantSplit/>
        </w:trPr>
        <w:tc>
          <w:tcPr>
            <w:tcW w:w="855" w:type="pct"/>
          </w:tcPr>
          <w:p w:rsidR="00B23388" w:rsidRPr="00AD7AAE" w:rsidRDefault="00B23388" w:rsidP="00B23388">
            <w:r w:rsidRPr="00AD7AAE">
              <w:t xml:space="preserve"># </w:t>
            </w:r>
            <w:r>
              <w:t>In-district</w:t>
            </w:r>
            <w:r w:rsidRPr="00AD7AAE">
              <w:t xml:space="preserve"> Students</w:t>
            </w:r>
          </w:p>
        </w:tc>
        <w:tc>
          <w:tcPr>
            <w:tcW w:w="3055" w:type="pct"/>
          </w:tcPr>
          <w:p w:rsidR="00B23388" w:rsidRPr="00AD7AAE" w:rsidRDefault="00B23388" w:rsidP="00901A15">
            <w:pPr>
              <w:pStyle w:val="ListParagraph"/>
              <w:numPr>
                <w:ilvl w:val="0"/>
                <w:numId w:val="4"/>
              </w:numPr>
              <w:rPr>
                <w:rFonts w:cs="Calibri"/>
                <w:kern w:val="36"/>
              </w:rPr>
            </w:pPr>
            <w:r w:rsidRPr="00AD7AAE">
              <w:rPr>
                <w:rFonts w:cs="Calibri"/>
                <w:kern w:val="36"/>
              </w:rPr>
              <w:t xml:space="preserve">The total number of students enrolled </w:t>
            </w:r>
            <w:r>
              <w:rPr>
                <w:rFonts w:cs="Calibri"/>
                <w:kern w:val="36"/>
              </w:rPr>
              <w:t>in-district</w:t>
            </w:r>
            <w:r w:rsidRPr="00AD7AAE">
              <w:rPr>
                <w:rFonts w:cs="Calibri"/>
                <w:kern w:val="36"/>
              </w:rPr>
              <w:t xml:space="preserve"> in the selected school year as of the October 1</w:t>
            </w:r>
            <w:r w:rsidRPr="00AD7AAE">
              <w:rPr>
                <w:rFonts w:cs="Calibri"/>
                <w:kern w:val="36"/>
                <w:vertAlign w:val="superscript"/>
              </w:rPr>
              <w:t>st</w:t>
            </w:r>
            <w:r w:rsidRPr="00AD7AAE">
              <w:rPr>
                <w:rFonts w:cs="Calibri"/>
                <w:kern w:val="36"/>
              </w:rPr>
              <w:t xml:space="preserve"> SIMS snapshot.</w:t>
            </w:r>
          </w:p>
          <w:p w:rsidR="009C5E02" w:rsidRPr="009C5E02" w:rsidRDefault="009C5E02" w:rsidP="00901A15">
            <w:pPr>
              <w:pStyle w:val="ListParagraph"/>
              <w:numPr>
                <w:ilvl w:val="1"/>
                <w:numId w:val="4"/>
              </w:numPr>
              <w:rPr>
                <w:rFonts w:cs="Calibri"/>
                <w:kern w:val="36"/>
              </w:rPr>
            </w:pPr>
            <w:r>
              <w:t>Students with</w:t>
            </w:r>
          </w:p>
          <w:p w:rsidR="009C5E02" w:rsidRPr="009C5E02" w:rsidRDefault="00B23388" w:rsidP="00901A15">
            <w:pPr>
              <w:pStyle w:val="ListParagraph"/>
              <w:numPr>
                <w:ilvl w:val="2"/>
                <w:numId w:val="4"/>
              </w:numPr>
              <w:rPr>
                <w:rFonts w:cs="Calibri"/>
                <w:kern w:val="36"/>
              </w:rPr>
            </w:pPr>
            <w:r w:rsidRPr="00AD7AAE">
              <w:t xml:space="preserve">a Reason for Reporting of “Receiving” (DOE011 in 01 </w:t>
            </w:r>
            <w:r w:rsidR="009C5E02">
              <w:t>or 03)</w:t>
            </w:r>
          </w:p>
          <w:p w:rsidR="00B23388" w:rsidRPr="00AD7AAE" w:rsidRDefault="00B23388" w:rsidP="00901A15">
            <w:pPr>
              <w:pStyle w:val="ListParagraph"/>
              <w:numPr>
                <w:ilvl w:val="2"/>
                <w:numId w:val="4"/>
              </w:numPr>
              <w:rPr>
                <w:rFonts w:cs="Calibri"/>
                <w:kern w:val="36"/>
              </w:rPr>
            </w:pPr>
            <w:r w:rsidRPr="00AD7AAE">
              <w:t xml:space="preserve">an Enrollment Status </w:t>
            </w:r>
            <w:r w:rsidRPr="00AD7AAE">
              <w:rPr>
                <w:kern w:val="36"/>
              </w:rPr>
              <w:t xml:space="preserve">of “Enrolled </w:t>
            </w:r>
            <w:r>
              <w:rPr>
                <w:kern w:val="36"/>
              </w:rPr>
              <w:t>in-district</w:t>
            </w:r>
            <w:r w:rsidRPr="00AD7AAE">
              <w:rPr>
                <w:kern w:val="36"/>
              </w:rPr>
              <w:t>” (DOE012 is 01)</w:t>
            </w:r>
          </w:p>
        </w:tc>
        <w:tc>
          <w:tcPr>
            <w:tcW w:w="1090" w:type="pct"/>
          </w:tcPr>
          <w:p w:rsidR="00B23388" w:rsidRDefault="00B23388" w:rsidP="00901A15">
            <w:pPr>
              <w:pStyle w:val="ListParagraph"/>
              <w:numPr>
                <w:ilvl w:val="0"/>
                <w:numId w:val="4"/>
              </w:numPr>
              <w:contextualSpacing w:val="0"/>
            </w:pPr>
            <w:r w:rsidRPr="009E708B">
              <w:t xml:space="preserve">0 </w:t>
            </w:r>
          </w:p>
          <w:p w:rsidR="00B23388" w:rsidRPr="009E708B" w:rsidRDefault="00B23388" w:rsidP="00901A15">
            <w:pPr>
              <w:pStyle w:val="ListParagraph"/>
              <w:numPr>
                <w:ilvl w:val="0"/>
                <w:numId w:val="4"/>
              </w:numPr>
              <w:contextualSpacing w:val="0"/>
            </w:pPr>
            <w:r>
              <w:t>1</w:t>
            </w:r>
            <w:r w:rsidRPr="009E708B">
              <w:t>– 499</w:t>
            </w:r>
          </w:p>
          <w:p w:rsidR="00B23388" w:rsidRPr="009E708B" w:rsidRDefault="00B23388" w:rsidP="00901A15">
            <w:pPr>
              <w:pStyle w:val="ListParagraph"/>
              <w:numPr>
                <w:ilvl w:val="0"/>
                <w:numId w:val="4"/>
              </w:numPr>
              <w:contextualSpacing w:val="0"/>
            </w:pPr>
            <w:r w:rsidRPr="009E708B">
              <w:t>500-999</w:t>
            </w:r>
          </w:p>
          <w:p w:rsidR="00B23388" w:rsidRPr="009E708B" w:rsidRDefault="00B23388" w:rsidP="00901A15">
            <w:pPr>
              <w:pStyle w:val="ListParagraph"/>
              <w:numPr>
                <w:ilvl w:val="0"/>
                <w:numId w:val="4"/>
              </w:numPr>
              <w:contextualSpacing w:val="0"/>
            </w:pPr>
            <w:r w:rsidRPr="009E708B">
              <w:t>1,000-1,999</w:t>
            </w:r>
          </w:p>
          <w:p w:rsidR="00B23388" w:rsidRPr="009E708B" w:rsidRDefault="00B23388" w:rsidP="00901A15">
            <w:pPr>
              <w:pStyle w:val="ListParagraph"/>
              <w:numPr>
                <w:ilvl w:val="0"/>
                <w:numId w:val="4"/>
              </w:numPr>
              <w:contextualSpacing w:val="0"/>
            </w:pPr>
            <w:r w:rsidRPr="009E708B">
              <w:t>2,000-2,999</w:t>
            </w:r>
          </w:p>
          <w:p w:rsidR="00B23388" w:rsidRPr="009E708B" w:rsidRDefault="00B23388" w:rsidP="00901A15">
            <w:pPr>
              <w:pStyle w:val="ListParagraph"/>
              <w:numPr>
                <w:ilvl w:val="0"/>
                <w:numId w:val="4"/>
              </w:numPr>
              <w:contextualSpacing w:val="0"/>
            </w:pPr>
            <w:r w:rsidRPr="009E708B">
              <w:t>3,000-3,999</w:t>
            </w:r>
          </w:p>
          <w:p w:rsidR="00B23388" w:rsidRPr="009E708B" w:rsidRDefault="00B23388" w:rsidP="00901A15">
            <w:pPr>
              <w:pStyle w:val="ListParagraph"/>
              <w:numPr>
                <w:ilvl w:val="0"/>
                <w:numId w:val="4"/>
              </w:numPr>
              <w:contextualSpacing w:val="0"/>
            </w:pPr>
            <w:r w:rsidRPr="009E708B">
              <w:t>4,000 – 9,999</w:t>
            </w:r>
          </w:p>
          <w:p w:rsidR="00B23388" w:rsidRPr="009E708B" w:rsidRDefault="00B23388" w:rsidP="00901A15">
            <w:pPr>
              <w:pStyle w:val="ListParagraph"/>
              <w:numPr>
                <w:ilvl w:val="0"/>
                <w:numId w:val="4"/>
              </w:numPr>
              <w:contextualSpacing w:val="0"/>
            </w:pPr>
            <w:r w:rsidRPr="009E708B">
              <w:t>10,000+</w:t>
            </w:r>
          </w:p>
        </w:tc>
      </w:tr>
      <w:tr w:rsidR="00B23388" w:rsidRPr="006C670A" w:rsidTr="00B23388">
        <w:trPr>
          <w:cantSplit/>
        </w:trPr>
        <w:tc>
          <w:tcPr>
            <w:tcW w:w="855" w:type="pct"/>
          </w:tcPr>
          <w:p w:rsidR="00B23388" w:rsidRPr="00AD7AAE" w:rsidRDefault="00B23388" w:rsidP="00B23388">
            <w:r w:rsidRPr="00AD7AAE">
              <w:t xml:space="preserve"># </w:t>
            </w:r>
            <w:r>
              <w:t>Out-of-district</w:t>
            </w:r>
            <w:r w:rsidRPr="00AD7AAE">
              <w:t xml:space="preserve"> Students</w:t>
            </w:r>
          </w:p>
        </w:tc>
        <w:tc>
          <w:tcPr>
            <w:tcW w:w="3055" w:type="pct"/>
          </w:tcPr>
          <w:p w:rsidR="00B23388" w:rsidRPr="00AD7AAE" w:rsidRDefault="00B23388" w:rsidP="00901A15">
            <w:pPr>
              <w:pStyle w:val="ListParagraph"/>
              <w:numPr>
                <w:ilvl w:val="0"/>
                <w:numId w:val="4"/>
              </w:numPr>
              <w:rPr>
                <w:rFonts w:cs="Calibri"/>
                <w:kern w:val="36"/>
              </w:rPr>
            </w:pPr>
            <w:r w:rsidRPr="00AD7AAE">
              <w:rPr>
                <w:rFonts w:cs="Calibri"/>
                <w:kern w:val="36"/>
              </w:rPr>
              <w:t xml:space="preserve">The total number of students enrolled </w:t>
            </w:r>
            <w:r>
              <w:rPr>
                <w:rFonts w:cs="Calibri"/>
                <w:kern w:val="36"/>
              </w:rPr>
              <w:t>out-of-district</w:t>
            </w:r>
            <w:r w:rsidRPr="00AD7AAE">
              <w:rPr>
                <w:rFonts w:cs="Calibri"/>
                <w:kern w:val="36"/>
              </w:rPr>
              <w:t xml:space="preserve"> in the selected school year as of the October 1</w:t>
            </w:r>
            <w:r w:rsidRPr="00AD7AAE">
              <w:rPr>
                <w:rFonts w:cs="Calibri"/>
                <w:kern w:val="36"/>
                <w:vertAlign w:val="superscript"/>
              </w:rPr>
              <w:t>st</w:t>
            </w:r>
            <w:r w:rsidRPr="00AD7AAE">
              <w:rPr>
                <w:rFonts w:cs="Calibri"/>
                <w:kern w:val="36"/>
              </w:rPr>
              <w:t xml:space="preserve"> SIMS snapshot.</w:t>
            </w:r>
          </w:p>
          <w:p w:rsidR="003C5A71" w:rsidRPr="003C5A71" w:rsidRDefault="00B23388" w:rsidP="00901A15">
            <w:pPr>
              <w:pStyle w:val="ListParagraph"/>
              <w:numPr>
                <w:ilvl w:val="1"/>
                <w:numId w:val="4"/>
              </w:numPr>
              <w:rPr>
                <w:rFonts w:cs="Calibri"/>
                <w:kern w:val="36"/>
              </w:rPr>
            </w:pPr>
            <w:r w:rsidRPr="00AD7AAE">
              <w:t xml:space="preserve">Students with </w:t>
            </w:r>
          </w:p>
          <w:p w:rsidR="003C5A71" w:rsidRPr="003C5A71" w:rsidRDefault="00B23388" w:rsidP="00901A15">
            <w:pPr>
              <w:pStyle w:val="ListParagraph"/>
              <w:numPr>
                <w:ilvl w:val="2"/>
                <w:numId w:val="4"/>
              </w:numPr>
              <w:rPr>
                <w:rFonts w:cs="Calibri"/>
                <w:kern w:val="36"/>
              </w:rPr>
            </w:pPr>
            <w:r w:rsidRPr="00AD7AAE">
              <w:t>a Reason for Reporting o</w:t>
            </w:r>
            <w:r w:rsidR="003C5A71">
              <w:t>f “Sending” (DOE011 in 02)</w:t>
            </w:r>
          </w:p>
          <w:p w:rsidR="00B23388" w:rsidRPr="00AD7AAE" w:rsidRDefault="00B23388" w:rsidP="00901A15">
            <w:pPr>
              <w:pStyle w:val="ListParagraph"/>
              <w:numPr>
                <w:ilvl w:val="2"/>
                <w:numId w:val="4"/>
              </w:numPr>
              <w:rPr>
                <w:rFonts w:cs="Calibri"/>
                <w:kern w:val="36"/>
              </w:rPr>
            </w:pPr>
            <w:r w:rsidRPr="00AD7AAE">
              <w:t xml:space="preserve">an Enrollment Status </w:t>
            </w:r>
            <w:r w:rsidRPr="00AD7AAE">
              <w:rPr>
                <w:kern w:val="36"/>
              </w:rPr>
              <w:t xml:space="preserve">of “Enrolled </w:t>
            </w:r>
            <w:r>
              <w:rPr>
                <w:kern w:val="36"/>
              </w:rPr>
              <w:t>in-district</w:t>
            </w:r>
            <w:r w:rsidRPr="00AD7AAE">
              <w:rPr>
                <w:kern w:val="36"/>
              </w:rPr>
              <w:t>” (DOE012 is 01)</w:t>
            </w:r>
          </w:p>
        </w:tc>
        <w:tc>
          <w:tcPr>
            <w:tcW w:w="1090" w:type="pct"/>
          </w:tcPr>
          <w:p w:rsidR="00B23388" w:rsidRDefault="00B23388" w:rsidP="00901A15">
            <w:pPr>
              <w:pStyle w:val="ListParagraph"/>
              <w:numPr>
                <w:ilvl w:val="0"/>
                <w:numId w:val="4"/>
              </w:numPr>
              <w:contextualSpacing w:val="0"/>
            </w:pPr>
            <w:r w:rsidRPr="009E708B">
              <w:t>0</w:t>
            </w:r>
          </w:p>
          <w:p w:rsidR="00B23388" w:rsidRPr="009E708B" w:rsidRDefault="00B23388" w:rsidP="00901A15">
            <w:pPr>
              <w:pStyle w:val="ListParagraph"/>
              <w:numPr>
                <w:ilvl w:val="0"/>
                <w:numId w:val="4"/>
              </w:numPr>
              <w:contextualSpacing w:val="0"/>
            </w:pPr>
            <w:r>
              <w:t>1</w:t>
            </w:r>
            <w:r w:rsidRPr="009E708B">
              <w:t>-4</w:t>
            </w:r>
          </w:p>
          <w:p w:rsidR="00B23388" w:rsidRPr="009E708B" w:rsidRDefault="00B23388" w:rsidP="00901A15">
            <w:pPr>
              <w:pStyle w:val="ListParagraph"/>
              <w:numPr>
                <w:ilvl w:val="0"/>
                <w:numId w:val="4"/>
              </w:numPr>
              <w:contextualSpacing w:val="0"/>
            </w:pPr>
            <w:r w:rsidRPr="009E708B">
              <w:t>5-19</w:t>
            </w:r>
          </w:p>
          <w:p w:rsidR="00B23388" w:rsidRPr="009E708B" w:rsidRDefault="00B23388" w:rsidP="00901A15">
            <w:pPr>
              <w:pStyle w:val="ListParagraph"/>
              <w:numPr>
                <w:ilvl w:val="0"/>
                <w:numId w:val="4"/>
              </w:numPr>
              <w:contextualSpacing w:val="0"/>
            </w:pPr>
            <w:r w:rsidRPr="009E708B">
              <w:t>20-39</w:t>
            </w:r>
          </w:p>
          <w:p w:rsidR="00B23388" w:rsidRPr="009E708B" w:rsidRDefault="00B23388" w:rsidP="00901A15">
            <w:pPr>
              <w:pStyle w:val="ListParagraph"/>
              <w:numPr>
                <w:ilvl w:val="0"/>
                <w:numId w:val="4"/>
              </w:numPr>
              <w:contextualSpacing w:val="0"/>
            </w:pPr>
            <w:r w:rsidRPr="009E708B">
              <w:t>40-79</w:t>
            </w:r>
          </w:p>
          <w:p w:rsidR="00B23388" w:rsidRPr="009E708B" w:rsidRDefault="00B23388" w:rsidP="00901A15">
            <w:pPr>
              <w:pStyle w:val="ListParagraph"/>
              <w:numPr>
                <w:ilvl w:val="0"/>
                <w:numId w:val="4"/>
              </w:numPr>
              <w:contextualSpacing w:val="0"/>
            </w:pPr>
            <w:r w:rsidRPr="009E708B">
              <w:t>80+</w:t>
            </w:r>
          </w:p>
        </w:tc>
      </w:tr>
      <w:tr w:rsidR="00B23388" w:rsidRPr="006C670A" w:rsidTr="00B23388">
        <w:trPr>
          <w:cantSplit/>
        </w:trPr>
        <w:tc>
          <w:tcPr>
            <w:tcW w:w="855" w:type="pct"/>
          </w:tcPr>
          <w:p w:rsidR="00B23388" w:rsidRPr="00AD7AAE" w:rsidRDefault="00B23388" w:rsidP="00B23388">
            <w:r w:rsidRPr="00AD7AAE">
              <w:t xml:space="preserve"># SWD </w:t>
            </w:r>
            <w:r>
              <w:t>In-district</w:t>
            </w:r>
          </w:p>
        </w:tc>
        <w:tc>
          <w:tcPr>
            <w:tcW w:w="3055" w:type="pct"/>
          </w:tcPr>
          <w:p w:rsidR="00B23388" w:rsidRPr="00AD7AAE" w:rsidRDefault="00B23388" w:rsidP="00901A15">
            <w:pPr>
              <w:pStyle w:val="ListParagraph"/>
              <w:numPr>
                <w:ilvl w:val="0"/>
                <w:numId w:val="4"/>
              </w:numPr>
              <w:rPr>
                <w:rFonts w:cs="Calibri"/>
                <w:kern w:val="36"/>
              </w:rPr>
            </w:pPr>
            <w:r w:rsidRPr="00AD7AAE">
              <w:rPr>
                <w:rFonts w:cs="Calibri"/>
                <w:kern w:val="36"/>
              </w:rPr>
              <w:t xml:space="preserve">The total number of SWD students enrolled </w:t>
            </w:r>
            <w:r>
              <w:rPr>
                <w:rFonts w:cs="Calibri"/>
                <w:kern w:val="36"/>
              </w:rPr>
              <w:t>in-district</w:t>
            </w:r>
            <w:r w:rsidRPr="00AD7AAE">
              <w:rPr>
                <w:rFonts w:cs="Calibri"/>
                <w:kern w:val="36"/>
              </w:rPr>
              <w:t xml:space="preserve"> in the selected school year as of the October 1</w:t>
            </w:r>
            <w:r w:rsidRPr="00AD7AAE">
              <w:rPr>
                <w:rFonts w:cs="Calibri"/>
                <w:kern w:val="36"/>
                <w:vertAlign w:val="superscript"/>
              </w:rPr>
              <w:t>st</w:t>
            </w:r>
            <w:r w:rsidRPr="00AD7AAE">
              <w:rPr>
                <w:rFonts w:cs="Calibri"/>
                <w:kern w:val="36"/>
              </w:rPr>
              <w:t xml:space="preserve"> SIMS snapshot.</w:t>
            </w:r>
          </w:p>
          <w:p w:rsidR="003C5A71" w:rsidRPr="003C5A71" w:rsidRDefault="00B23388" w:rsidP="00901A15">
            <w:pPr>
              <w:pStyle w:val="ListParagraph"/>
              <w:numPr>
                <w:ilvl w:val="1"/>
                <w:numId w:val="4"/>
              </w:numPr>
              <w:rPr>
                <w:rFonts w:cs="Calibri"/>
                <w:kern w:val="36"/>
              </w:rPr>
            </w:pPr>
            <w:r w:rsidRPr="00AD7AAE">
              <w:t>Students with</w:t>
            </w:r>
          </w:p>
          <w:p w:rsidR="003C5A71" w:rsidRPr="003C5A71" w:rsidRDefault="00B23388" w:rsidP="00901A15">
            <w:pPr>
              <w:pStyle w:val="ListParagraph"/>
              <w:numPr>
                <w:ilvl w:val="2"/>
                <w:numId w:val="4"/>
              </w:numPr>
              <w:rPr>
                <w:rFonts w:cs="Calibri"/>
                <w:kern w:val="36"/>
              </w:rPr>
            </w:pPr>
            <w:r w:rsidRPr="00AD7AAE">
              <w:t>a Reason for Reporting of “Recei</w:t>
            </w:r>
            <w:r w:rsidR="003C5A71">
              <w:t>ving” (DOE011 in 01 or 03)</w:t>
            </w:r>
          </w:p>
          <w:p w:rsidR="003C5A71" w:rsidRPr="003C5A71" w:rsidRDefault="00B23388" w:rsidP="00901A15">
            <w:pPr>
              <w:pStyle w:val="ListParagraph"/>
              <w:numPr>
                <w:ilvl w:val="2"/>
                <w:numId w:val="4"/>
              </w:numPr>
              <w:rPr>
                <w:rFonts w:cs="Calibri"/>
                <w:kern w:val="36"/>
              </w:rPr>
            </w:pPr>
            <w:r w:rsidRPr="00AD7AAE">
              <w:t xml:space="preserve">an Enrollment Status </w:t>
            </w:r>
            <w:r w:rsidRPr="00AD7AAE">
              <w:rPr>
                <w:kern w:val="36"/>
              </w:rPr>
              <w:t xml:space="preserve">of “Enrolled </w:t>
            </w:r>
            <w:r>
              <w:rPr>
                <w:kern w:val="36"/>
              </w:rPr>
              <w:t>in-district</w:t>
            </w:r>
            <w:r w:rsidRPr="00AD7AAE">
              <w:rPr>
                <w:kern w:val="36"/>
              </w:rPr>
              <w:t>” (DOE012 is 01)</w:t>
            </w:r>
          </w:p>
          <w:p w:rsidR="00B23388" w:rsidRPr="00AD7AAE" w:rsidRDefault="00B23388" w:rsidP="00901A15">
            <w:pPr>
              <w:pStyle w:val="ListParagraph"/>
              <w:numPr>
                <w:ilvl w:val="2"/>
                <w:numId w:val="4"/>
              </w:numPr>
              <w:rPr>
                <w:rFonts w:cs="Calibri"/>
                <w:kern w:val="36"/>
              </w:rPr>
            </w:pPr>
            <w:r w:rsidRPr="00AD7AAE">
              <w:t>a Special Education Placement, ages 3-5 (DOE032) other than codes 00, 01, or 05, or a Special Education Placement, ages 6-21 (DOE034) other than codes 00 or 01 in the October snapshot</w:t>
            </w:r>
          </w:p>
        </w:tc>
        <w:tc>
          <w:tcPr>
            <w:tcW w:w="1090" w:type="pct"/>
          </w:tcPr>
          <w:p w:rsidR="00B23388" w:rsidRDefault="00B23388" w:rsidP="00901A15">
            <w:pPr>
              <w:pStyle w:val="ListParagraph"/>
              <w:numPr>
                <w:ilvl w:val="0"/>
                <w:numId w:val="4"/>
              </w:numPr>
              <w:contextualSpacing w:val="0"/>
            </w:pPr>
            <w:r>
              <w:t>0</w:t>
            </w:r>
          </w:p>
          <w:p w:rsidR="00B23388" w:rsidRDefault="00B23388" w:rsidP="00901A15">
            <w:pPr>
              <w:pStyle w:val="ListParagraph"/>
              <w:numPr>
                <w:ilvl w:val="0"/>
                <w:numId w:val="4"/>
              </w:numPr>
              <w:contextualSpacing w:val="0"/>
            </w:pPr>
            <w:r>
              <w:t>1 – 49</w:t>
            </w:r>
          </w:p>
          <w:p w:rsidR="00B23388" w:rsidRDefault="00B23388" w:rsidP="00901A15">
            <w:pPr>
              <w:pStyle w:val="ListParagraph"/>
              <w:numPr>
                <w:ilvl w:val="0"/>
                <w:numId w:val="4"/>
              </w:numPr>
              <w:contextualSpacing w:val="0"/>
            </w:pPr>
            <w:r>
              <w:t>50-99</w:t>
            </w:r>
          </w:p>
          <w:p w:rsidR="00B23388" w:rsidRDefault="00B23388" w:rsidP="00901A15">
            <w:pPr>
              <w:pStyle w:val="ListParagraph"/>
              <w:numPr>
                <w:ilvl w:val="0"/>
                <w:numId w:val="4"/>
              </w:numPr>
              <w:contextualSpacing w:val="0"/>
            </w:pPr>
            <w:r>
              <w:t>100-199</w:t>
            </w:r>
          </w:p>
          <w:p w:rsidR="00B23388" w:rsidRDefault="00B23388" w:rsidP="00901A15">
            <w:pPr>
              <w:pStyle w:val="ListParagraph"/>
              <w:numPr>
                <w:ilvl w:val="0"/>
                <w:numId w:val="4"/>
              </w:numPr>
              <w:contextualSpacing w:val="0"/>
            </w:pPr>
            <w:r>
              <w:t>200-299</w:t>
            </w:r>
          </w:p>
          <w:p w:rsidR="00B23388" w:rsidRDefault="00B23388" w:rsidP="00901A15">
            <w:pPr>
              <w:pStyle w:val="ListParagraph"/>
              <w:numPr>
                <w:ilvl w:val="0"/>
                <w:numId w:val="4"/>
              </w:numPr>
              <w:contextualSpacing w:val="0"/>
            </w:pPr>
            <w:r>
              <w:t>300-399</w:t>
            </w:r>
          </w:p>
          <w:p w:rsidR="00B23388" w:rsidRDefault="00B23388" w:rsidP="00901A15">
            <w:pPr>
              <w:pStyle w:val="ListParagraph"/>
              <w:numPr>
                <w:ilvl w:val="0"/>
                <w:numId w:val="4"/>
              </w:numPr>
              <w:contextualSpacing w:val="0"/>
            </w:pPr>
            <w:r>
              <w:t>400 – 999</w:t>
            </w:r>
          </w:p>
          <w:p w:rsidR="00B23388" w:rsidRPr="0086621D" w:rsidRDefault="00B23388" w:rsidP="00901A15">
            <w:pPr>
              <w:pStyle w:val="ListParagraph"/>
              <w:numPr>
                <w:ilvl w:val="0"/>
                <w:numId w:val="4"/>
              </w:numPr>
              <w:contextualSpacing w:val="0"/>
            </w:pPr>
            <w:r>
              <w:t>1000+</w:t>
            </w:r>
          </w:p>
        </w:tc>
      </w:tr>
      <w:tr w:rsidR="00B23388" w:rsidRPr="006C670A" w:rsidTr="00B23388">
        <w:trPr>
          <w:cantSplit/>
        </w:trPr>
        <w:tc>
          <w:tcPr>
            <w:tcW w:w="855" w:type="pct"/>
          </w:tcPr>
          <w:p w:rsidR="00B23388" w:rsidRPr="00AD7AAE" w:rsidRDefault="00B23388" w:rsidP="00B23388">
            <w:r w:rsidRPr="00AD7AAE">
              <w:lastRenderedPageBreak/>
              <w:t xml:space="preserve"># SWD </w:t>
            </w:r>
            <w:r>
              <w:t>Out-of-district</w:t>
            </w:r>
          </w:p>
        </w:tc>
        <w:tc>
          <w:tcPr>
            <w:tcW w:w="3055" w:type="pct"/>
          </w:tcPr>
          <w:p w:rsidR="00B23388" w:rsidRPr="00AD7AAE" w:rsidRDefault="00B23388" w:rsidP="00901A15">
            <w:pPr>
              <w:pStyle w:val="ListParagraph"/>
              <w:numPr>
                <w:ilvl w:val="0"/>
                <w:numId w:val="4"/>
              </w:numPr>
              <w:rPr>
                <w:rFonts w:cs="Calibri"/>
                <w:kern w:val="36"/>
              </w:rPr>
            </w:pPr>
            <w:r w:rsidRPr="00AD7AAE">
              <w:rPr>
                <w:rFonts w:cs="Calibri"/>
                <w:kern w:val="36"/>
              </w:rPr>
              <w:t xml:space="preserve">The total number of SWD students enrolled </w:t>
            </w:r>
            <w:r>
              <w:rPr>
                <w:rFonts w:cs="Calibri"/>
                <w:kern w:val="36"/>
              </w:rPr>
              <w:t>out-of-district</w:t>
            </w:r>
            <w:r w:rsidRPr="00AD7AAE">
              <w:rPr>
                <w:rFonts w:cs="Calibri"/>
                <w:kern w:val="36"/>
              </w:rPr>
              <w:t xml:space="preserve"> in the selected school year as of the October 1</w:t>
            </w:r>
            <w:r w:rsidRPr="00AD7AAE">
              <w:rPr>
                <w:rFonts w:cs="Calibri"/>
                <w:kern w:val="36"/>
                <w:vertAlign w:val="superscript"/>
              </w:rPr>
              <w:t>st</w:t>
            </w:r>
            <w:r w:rsidRPr="00AD7AAE">
              <w:rPr>
                <w:rFonts w:cs="Calibri"/>
                <w:kern w:val="36"/>
              </w:rPr>
              <w:t xml:space="preserve"> SIMS snapshot.</w:t>
            </w:r>
          </w:p>
          <w:p w:rsidR="003C5A71" w:rsidRPr="003C5A71" w:rsidRDefault="00B23388" w:rsidP="00901A15">
            <w:pPr>
              <w:pStyle w:val="ListParagraph"/>
              <w:numPr>
                <w:ilvl w:val="1"/>
                <w:numId w:val="4"/>
              </w:numPr>
              <w:rPr>
                <w:rFonts w:cs="Calibri"/>
                <w:kern w:val="36"/>
              </w:rPr>
            </w:pPr>
            <w:r w:rsidRPr="00AD7AAE">
              <w:t>Students with</w:t>
            </w:r>
          </w:p>
          <w:p w:rsidR="003C5A71" w:rsidRPr="003C5A71" w:rsidRDefault="00B23388" w:rsidP="00901A15">
            <w:pPr>
              <w:pStyle w:val="ListParagraph"/>
              <w:numPr>
                <w:ilvl w:val="2"/>
                <w:numId w:val="4"/>
              </w:numPr>
              <w:rPr>
                <w:rFonts w:cs="Calibri"/>
                <w:kern w:val="36"/>
              </w:rPr>
            </w:pPr>
            <w:r w:rsidRPr="00AD7AAE">
              <w:t>a Reason for Reporting o</w:t>
            </w:r>
            <w:r w:rsidR="003C5A71">
              <w:t>f “Sending” (DOE011 in 02)</w:t>
            </w:r>
          </w:p>
          <w:p w:rsidR="003C5A71" w:rsidRPr="003C5A71" w:rsidRDefault="00B23388" w:rsidP="00901A15">
            <w:pPr>
              <w:pStyle w:val="ListParagraph"/>
              <w:numPr>
                <w:ilvl w:val="2"/>
                <w:numId w:val="4"/>
              </w:numPr>
              <w:rPr>
                <w:rFonts w:cs="Calibri"/>
                <w:kern w:val="36"/>
              </w:rPr>
            </w:pPr>
            <w:r w:rsidRPr="00AD7AAE">
              <w:t xml:space="preserve">an Enrollment Status </w:t>
            </w:r>
            <w:r w:rsidRPr="00AD7AAE">
              <w:rPr>
                <w:kern w:val="36"/>
              </w:rPr>
              <w:t xml:space="preserve">of “Enrolled </w:t>
            </w:r>
            <w:r>
              <w:rPr>
                <w:kern w:val="36"/>
              </w:rPr>
              <w:t>in-district</w:t>
            </w:r>
            <w:r w:rsidRPr="00AD7AAE">
              <w:rPr>
                <w:kern w:val="36"/>
              </w:rPr>
              <w:t>” (DOE012 is 01)</w:t>
            </w:r>
          </w:p>
          <w:p w:rsidR="00B23388" w:rsidRPr="00AD7AAE" w:rsidRDefault="00B23388" w:rsidP="00901A15">
            <w:pPr>
              <w:pStyle w:val="ListParagraph"/>
              <w:numPr>
                <w:ilvl w:val="2"/>
                <w:numId w:val="4"/>
              </w:numPr>
              <w:rPr>
                <w:rFonts w:cs="Calibri"/>
                <w:kern w:val="36"/>
              </w:rPr>
            </w:pPr>
            <w:r w:rsidRPr="00AD7AAE">
              <w:t>a Special Education Placement, ages 3-5 (DOE032) other than codes 00, 01, or 05, or a Special Education Placement, ages 6-21 (DOE034) other than codes 00 or 01 in the October snapshot</w:t>
            </w:r>
          </w:p>
        </w:tc>
        <w:tc>
          <w:tcPr>
            <w:tcW w:w="1090" w:type="pct"/>
          </w:tcPr>
          <w:p w:rsidR="00B23388" w:rsidRDefault="00B23388" w:rsidP="00901A15">
            <w:pPr>
              <w:pStyle w:val="ListParagraph"/>
              <w:numPr>
                <w:ilvl w:val="0"/>
                <w:numId w:val="4"/>
              </w:numPr>
              <w:contextualSpacing w:val="0"/>
            </w:pPr>
            <w:r w:rsidRPr="00C04363">
              <w:t>0</w:t>
            </w:r>
          </w:p>
          <w:p w:rsidR="00B23388" w:rsidRPr="00C04363" w:rsidRDefault="00B23388" w:rsidP="00901A15">
            <w:pPr>
              <w:pStyle w:val="ListParagraph"/>
              <w:numPr>
                <w:ilvl w:val="0"/>
                <w:numId w:val="4"/>
              </w:numPr>
              <w:contextualSpacing w:val="0"/>
            </w:pPr>
            <w:r>
              <w:t>1</w:t>
            </w:r>
            <w:r w:rsidRPr="00C04363">
              <w:t>-4</w:t>
            </w:r>
          </w:p>
          <w:p w:rsidR="00B23388" w:rsidRDefault="00B23388" w:rsidP="00901A15">
            <w:pPr>
              <w:pStyle w:val="ListParagraph"/>
              <w:numPr>
                <w:ilvl w:val="0"/>
                <w:numId w:val="4"/>
              </w:numPr>
              <w:contextualSpacing w:val="0"/>
            </w:pPr>
            <w:r w:rsidRPr="00C04363">
              <w:t>5-</w:t>
            </w:r>
            <w:r>
              <w:t>19</w:t>
            </w:r>
          </w:p>
          <w:p w:rsidR="00B23388" w:rsidRDefault="00B23388" w:rsidP="00901A15">
            <w:pPr>
              <w:pStyle w:val="ListParagraph"/>
              <w:numPr>
                <w:ilvl w:val="0"/>
                <w:numId w:val="4"/>
              </w:numPr>
              <w:contextualSpacing w:val="0"/>
            </w:pPr>
            <w:r>
              <w:t>20-39</w:t>
            </w:r>
          </w:p>
          <w:p w:rsidR="00B23388" w:rsidRDefault="00B23388" w:rsidP="00901A15">
            <w:pPr>
              <w:pStyle w:val="ListParagraph"/>
              <w:numPr>
                <w:ilvl w:val="0"/>
                <w:numId w:val="4"/>
              </w:numPr>
              <w:contextualSpacing w:val="0"/>
            </w:pPr>
            <w:r>
              <w:t>40-79</w:t>
            </w:r>
          </w:p>
          <w:p w:rsidR="00B23388" w:rsidRDefault="00B23388" w:rsidP="00901A15">
            <w:pPr>
              <w:pStyle w:val="ListParagraph"/>
              <w:numPr>
                <w:ilvl w:val="0"/>
                <w:numId w:val="4"/>
              </w:numPr>
              <w:rPr>
                <w:rFonts w:cs="Calibri"/>
                <w:kern w:val="36"/>
              </w:rPr>
            </w:pPr>
            <w:r>
              <w:t>80+</w:t>
            </w:r>
          </w:p>
        </w:tc>
      </w:tr>
      <w:tr w:rsidR="00B23388" w:rsidRPr="006C670A" w:rsidTr="00B23388">
        <w:trPr>
          <w:cantSplit/>
        </w:trPr>
        <w:tc>
          <w:tcPr>
            <w:tcW w:w="855" w:type="pct"/>
          </w:tcPr>
          <w:p w:rsidR="00B23388" w:rsidRPr="00AD7AAE" w:rsidRDefault="00B23388" w:rsidP="00B23388">
            <w:r w:rsidRPr="00AD7AAE">
              <w:t>% Total SWD</w:t>
            </w:r>
          </w:p>
        </w:tc>
        <w:tc>
          <w:tcPr>
            <w:tcW w:w="3055" w:type="pct"/>
          </w:tcPr>
          <w:p w:rsidR="00B23388" w:rsidRPr="00AD7AAE" w:rsidRDefault="00B23388" w:rsidP="00901A15">
            <w:pPr>
              <w:pStyle w:val="ListParagraph"/>
              <w:numPr>
                <w:ilvl w:val="0"/>
                <w:numId w:val="4"/>
              </w:numPr>
              <w:rPr>
                <w:rFonts w:cs="Calibri"/>
                <w:kern w:val="36"/>
              </w:rPr>
            </w:pPr>
            <w:r w:rsidRPr="00AD7AAE">
              <w:rPr>
                <w:rFonts w:cs="Calibri"/>
                <w:kern w:val="36"/>
              </w:rPr>
              <w:t xml:space="preserve">Percentage of SWD both in and </w:t>
            </w:r>
            <w:r>
              <w:rPr>
                <w:rFonts w:cs="Calibri"/>
                <w:kern w:val="36"/>
              </w:rPr>
              <w:t>out-of-district</w:t>
            </w:r>
            <w:r w:rsidRPr="00AD7AAE">
              <w:rPr>
                <w:rFonts w:cs="Calibri"/>
                <w:kern w:val="36"/>
              </w:rPr>
              <w:t xml:space="preserve"> students out of all students both in and </w:t>
            </w:r>
            <w:r>
              <w:rPr>
                <w:rFonts w:cs="Calibri"/>
                <w:kern w:val="36"/>
              </w:rPr>
              <w:t>out-of-district</w:t>
            </w:r>
          </w:p>
          <w:p w:rsidR="00B23388" w:rsidRPr="00AD7AAE" w:rsidRDefault="00F31E4D" w:rsidP="00F31E4D">
            <w:pPr>
              <w:rPr>
                <w:rFonts w:cs="Calibri"/>
                <w:kern w:val="36"/>
              </w:rPr>
            </w:pPr>
            <m:oMathPara>
              <m:oMath>
                <m:r>
                  <m:rPr>
                    <m:sty m:val="p"/>
                  </m:rPr>
                  <w:rPr>
                    <w:rFonts w:ascii="Cambria Math" w:hAnsi="Cambria Math"/>
                    <w:kern w:val="36"/>
                  </w:rPr>
                  <m:t xml:space="preserve">% </m:t>
                </m:r>
                <m:r>
                  <w:rPr>
                    <w:rFonts w:ascii="Cambria Math" w:hAnsi="Cambria Math"/>
                    <w:kern w:val="36"/>
                  </w:rPr>
                  <m:t>Total</m:t>
                </m:r>
                <m:r>
                  <m:rPr>
                    <m:sty m:val="p"/>
                  </m:rPr>
                  <w:rPr>
                    <w:rFonts w:ascii="Cambria Math" w:hAnsi="Cambria Math"/>
                    <w:kern w:val="36"/>
                  </w:rPr>
                  <m:t xml:space="preserve"> </m:t>
                </m:r>
                <m:r>
                  <w:rPr>
                    <w:rFonts w:ascii="Cambria Math" w:hAnsi="Cambria Math"/>
                    <w:kern w:val="36"/>
                  </w:rPr>
                  <m:t>SWD</m:t>
                </m:r>
                <m:r>
                  <m:rPr>
                    <m:sty m:val="p"/>
                  </m:rPr>
                  <w:rPr>
                    <w:rFonts w:ascii="Cambria Math" w:hAnsi="Cambria Math"/>
                    <w:kern w:val="36"/>
                  </w:rPr>
                  <m:t xml:space="preserve">= </m:t>
                </m:r>
                <m:f>
                  <m:fPr>
                    <m:ctrlPr>
                      <w:rPr>
                        <w:rFonts w:ascii="Cambria Math" w:hAnsi="Cambria Math"/>
                        <w:kern w:val="36"/>
                      </w:rPr>
                    </m:ctrlPr>
                  </m:fPr>
                  <m:num>
                    <m:d>
                      <m:dPr>
                        <m:ctrlPr>
                          <w:rPr>
                            <w:rFonts w:ascii="Cambria Math" w:hAnsi="Cambria Math"/>
                            <w:kern w:val="36"/>
                          </w:rPr>
                        </m:ctrlPr>
                      </m:dPr>
                      <m:e>
                        <m:r>
                          <m:rPr>
                            <m:sty m:val="p"/>
                          </m:rPr>
                          <w:rPr>
                            <w:rFonts w:ascii="Cambria Math" w:hAnsi="Cambria Math"/>
                            <w:kern w:val="36"/>
                          </w:rPr>
                          <m:t xml:space="preserve"># </m:t>
                        </m:r>
                        <m:r>
                          <w:rPr>
                            <w:rFonts w:ascii="Cambria Math" w:hAnsi="Cambria Math"/>
                            <w:kern w:val="36"/>
                          </w:rPr>
                          <m:t>SWD</m:t>
                        </m:r>
                        <m:r>
                          <m:rPr>
                            <m:sty m:val="p"/>
                          </m:rPr>
                          <w:rPr>
                            <w:rFonts w:ascii="Cambria Math" w:hAnsi="Cambria Math"/>
                            <w:kern w:val="36"/>
                          </w:rPr>
                          <m:t xml:space="preserve"> </m:t>
                        </m:r>
                        <m:r>
                          <w:rPr>
                            <w:rFonts w:ascii="Cambria Math" w:hAnsi="Cambria Math"/>
                            <w:kern w:val="36"/>
                          </w:rPr>
                          <m:t>In District</m:t>
                        </m:r>
                        <m:r>
                          <m:rPr>
                            <m:sty m:val="p"/>
                          </m:rPr>
                          <w:rPr>
                            <w:rFonts w:ascii="Cambria Math" w:hAnsi="Cambria Math"/>
                            <w:kern w:val="36"/>
                          </w:rPr>
                          <m:t>+#</m:t>
                        </m:r>
                        <m:r>
                          <w:rPr>
                            <w:rFonts w:ascii="Cambria Math" w:hAnsi="Cambria Math"/>
                            <w:kern w:val="36"/>
                          </w:rPr>
                          <m:t>SWD</m:t>
                        </m:r>
                        <m:r>
                          <m:rPr>
                            <m:sty m:val="p"/>
                          </m:rPr>
                          <w:rPr>
                            <w:rFonts w:ascii="Cambria Math" w:hAnsi="Cambria Math"/>
                            <w:kern w:val="36"/>
                          </w:rPr>
                          <m:t xml:space="preserve"> </m:t>
                        </m:r>
                        <m:r>
                          <w:rPr>
                            <w:rFonts w:ascii="Cambria Math" w:hAnsi="Cambria Math"/>
                            <w:kern w:val="36"/>
                          </w:rPr>
                          <m:t>Out</m:t>
                        </m:r>
                        <m:r>
                          <m:rPr>
                            <m:sty m:val="p"/>
                          </m:rPr>
                          <w:rPr>
                            <w:rFonts w:ascii="Cambria Math" w:hAnsi="Cambria Math"/>
                            <w:kern w:val="36"/>
                          </w:rPr>
                          <m:t xml:space="preserve"> </m:t>
                        </m:r>
                        <m:r>
                          <w:rPr>
                            <w:rFonts w:ascii="Cambria Math" w:hAnsi="Cambria Math"/>
                            <w:kern w:val="36"/>
                          </w:rPr>
                          <m:t>of</m:t>
                        </m:r>
                        <m:r>
                          <m:rPr>
                            <m:sty m:val="p"/>
                          </m:rPr>
                          <w:rPr>
                            <w:rFonts w:ascii="Cambria Math" w:hAnsi="Cambria Math"/>
                            <w:kern w:val="36"/>
                          </w:rPr>
                          <m:t xml:space="preserve"> </m:t>
                        </m:r>
                        <m:r>
                          <w:rPr>
                            <w:rFonts w:ascii="Cambria Math" w:hAnsi="Cambria Math"/>
                            <w:kern w:val="36"/>
                          </w:rPr>
                          <m:t>District</m:t>
                        </m:r>
                      </m:e>
                    </m:d>
                  </m:num>
                  <m:den>
                    <m:r>
                      <w:rPr>
                        <w:rFonts w:ascii="Cambria Math" w:hAnsi="Cambria Math"/>
                        <w:kern w:val="36"/>
                      </w:rPr>
                      <m:t>Total</m:t>
                    </m:r>
                    <m:r>
                      <m:rPr>
                        <m:sty m:val="p"/>
                      </m:rPr>
                      <w:rPr>
                        <w:rFonts w:ascii="Cambria Math" w:hAnsi="Cambria Math"/>
                        <w:kern w:val="36"/>
                      </w:rPr>
                      <m:t xml:space="preserve"> </m:t>
                    </m:r>
                    <m:r>
                      <w:rPr>
                        <w:rFonts w:ascii="Cambria Math" w:hAnsi="Cambria Math"/>
                        <w:kern w:val="36"/>
                      </w:rPr>
                      <m:t>Students</m:t>
                    </m:r>
                  </m:den>
                </m:f>
              </m:oMath>
            </m:oMathPara>
          </w:p>
        </w:tc>
        <w:tc>
          <w:tcPr>
            <w:tcW w:w="1090" w:type="pct"/>
          </w:tcPr>
          <w:p w:rsidR="00B23388" w:rsidRDefault="00B23388" w:rsidP="00901A15">
            <w:pPr>
              <w:pStyle w:val="ListParagraph"/>
              <w:numPr>
                <w:ilvl w:val="0"/>
                <w:numId w:val="4"/>
              </w:numPr>
              <w:contextualSpacing w:val="0"/>
            </w:pPr>
            <w:r>
              <w:t>0-4</w:t>
            </w:r>
          </w:p>
          <w:p w:rsidR="00B23388" w:rsidRDefault="00B23388" w:rsidP="00901A15">
            <w:pPr>
              <w:pStyle w:val="ListParagraph"/>
              <w:numPr>
                <w:ilvl w:val="0"/>
                <w:numId w:val="4"/>
              </w:numPr>
              <w:contextualSpacing w:val="0"/>
            </w:pPr>
            <w:r>
              <w:t>5-9</w:t>
            </w:r>
          </w:p>
          <w:p w:rsidR="00B23388" w:rsidRDefault="00B23388" w:rsidP="00901A15">
            <w:pPr>
              <w:pStyle w:val="ListParagraph"/>
              <w:numPr>
                <w:ilvl w:val="0"/>
                <w:numId w:val="4"/>
              </w:numPr>
              <w:contextualSpacing w:val="0"/>
            </w:pPr>
            <w:r>
              <w:t>10-14</w:t>
            </w:r>
          </w:p>
          <w:p w:rsidR="00B23388" w:rsidRDefault="00B23388" w:rsidP="00901A15">
            <w:pPr>
              <w:pStyle w:val="ListParagraph"/>
              <w:numPr>
                <w:ilvl w:val="0"/>
                <w:numId w:val="4"/>
              </w:numPr>
              <w:contextualSpacing w:val="0"/>
            </w:pPr>
            <w:r>
              <w:t>15-19</w:t>
            </w:r>
          </w:p>
          <w:p w:rsidR="00B23388" w:rsidRPr="0086621D" w:rsidRDefault="00B23388" w:rsidP="00901A15">
            <w:pPr>
              <w:pStyle w:val="ListParagraph"/>
              <w:numPr>
                <w:ilvl w:val="0"/>
                <w:numId w:val="4"/>
              </w:numPr>
              <w:contextualSpacing w:val="0"/>
            </w:pPr>
            <w:r>
              <w:t>20+</w:t>
            </w:r>
          </w:p>
        </w:tc>
      </w:tr>
      <w:tr w:rsidR="00B23388" w:rsidRPr="006C670A" w:rsidTr="00B23388">
        <w:trPr>
          <w:cantSplit/>
        </w:trPr>
        <w:tc>
          <w:tcPr>
            <w:tcW w:w="855" w:type="pct"/>
          </w:tcPr>
          <w:p w:rsidR="00B23388" w:rsidRPr="00AD7AAE" w:rsidRDefault="00B23388" w:rsidP="00B23388">
            <w:r w:rsidRPr="00AD7AAE">
              <w:t xml:space="preserve">% </w:t>
            </w:r>
            <w:r>
              <w:t>In-district</w:t>
            </w:r>
            <w:r w:rsidRPr="00AD7AAE">
              <w:t xml:space="preserve"> SWD</w:t>
            </w:r>
          </w:p>
        </w:tc>
        <w:tc>
          <w:tcPr>
            <w:tcW w:w="3055" w:type="pct"/>
          </w:tcPr>
          <w:p w:rsidR="00B23388" w:rsidRPr="00AD7AAE" w:rsidRDefault="00B23388" w:rsidP="00901A15">
            <w:pPr>
              <w:pStyle w:val="ListParagraph"/>
              <w:numPr>
                <w:ilvl w:val="0"/>
                <w:numId w:val="4"/>
              </w:numPr>
              <w:rPr>
                <w:rFonts w:cs="Calibri"/>
                <w:kern w:val="36"/>
              </w:rPr>
            </w:pPr>
            <w:r w:rsidRPr="00AD7AAE">
              <w:rPr>
                <w:rFonts w:cs="Calibri"/>
                <w:kern w:val="36"/>
              </w:rPr>
              <w:t xml:space="preserve">Percentage of SWD </w:t>
            </w:r>
            <w:r>
              <w:rPr>
                <w:rFonts w:cs="Calibri"/>
                <w:kern w:val="36"/>
              </w:rPr>
              <w:t>in-district</w:t>
            </w:r>
            <w:r w:rsidRPr="00AD7AAE">
              <w:rPr>
                <w:rFonts w:cs="Calibri"/>
                <w:kern w:val="36"/>
              </w:rPr>
              <w:t xml:space="preserve"> out of all SWD students both in and </w:t>
            </w:r>
            <w:r>
              <w:rPr>
                <w:rFonts w:cs="Calibri"/>
                <w:kern w:val="36"/>
              </w:rPr>
              <w:t>out-of-district</w:t>
            </w:r>
          </w:p>
          <w:p w:rsidR="00B23388" w:rsidRDefault="00B23388" w:rsidP="00C82569">
            <w:pPr>
              <w:rPr>
                <w:kern w:val="36"/>
              </w:rPr>
            </w:pPr>
          </w:p>
          <w:p w:rsidR="00C82569" w:rsidRPr="00AD7AAE" w:rsidRDefault="00C82569" w:rsidP="00C82569">
            <w:pPr>
              <w:rPr>
                <w:kern w:val="36"/>
              </w:rPr>
            </w:pPr>
            <m:oMathPara>
              <m:oMath>
                <m:r>
                  <w:rPr>
                    <w:rFonts w:ascii="Cambria Math" w:hAnsi="Cambria Math"/>
                    <w:kern w:val="36"/>
                  </w:rPr>
                  <m:t xml:space="preserve">% In District SWD= </m:t>
                </m:r>
                <m:f>
                  <m:fPr>
                    <m:ctrlPr>
                      <w:rPr>
                        <w:rFonts w:ascii="Cambria Math" w:hAnsi="Cambria Math"/>
                        <w:i/>
                        <w:kern w:val="36"/>
                      </w:rPr>
                    </m:ctrlPr>
                  </m:fPr>
                  <m:num>
                    <m:r>
                      <w:rPr>
                        <w:rFonts w:ascii="Cambria Math" w:hAnsi="Cambria Math"/>
                        <w:kern w:val="36"/>
                      </w:rPr>
                      <m:t># In District SWD</m:t>
                    </m:r>
                  </m:num>
                  <m:den>
                    <m:r>
                      <w:rPr>
                        <w:rFonts w:ascii="Cambria Math" w:hAnsi="Cambria Math"/>
                        <w:kern w:val="36"/>
                      </w:rPr>
                      <m:t>Total Students</m:t>
                    </m:r>
                  </m:den>
                </m:f>
              </m:oMath>
            </m:oMathPara>
          </w:p>
        </w:tc>
        <w:tc>
          <w:tcPr>
            <w:tcW w:w="1090" w:type="pct"/>
          </w:tcPr>
          <w:p w:rsidR="00B23388" w:rsidRDefault="00B23388" w:rsidP="00901A15">
            <w:pPr>
              <w:pStyle w:val="ListParagraph"/>
              <w:numPr>
                <w:ilvl w:val="0"/>
                <w:numId w:val="4"/>
              </w:numPr>
              <w:contextualSpacing w:val="0"/>
            </w:pPr>
            <w:r>
              <w:t>0-4</w:t>
            </w:r>
          </w:p>
          <w:p w:rsidR="00B23388" w:rsidRDefault="00B23388" w:rsidP="00901A15">
            <w:pPr>
              <w:pStyle w:val="ListParagraph"/>
              <w:numPr>
                <w:ilvl w:val="0"/>
                <w:numId w:val="4"/>
              </w:numPr>
              <w:contextualSpacing w:val="0"/>
            </w:pPr>
            <w:r>
              <w:t>5-9</w:t>
            </w:r>
          </w:p>
          <w:p w:rsidR="00B23388" w:rsidRDefault="00B23388" w:rsidP="00901A15">
            <w:pPr>
              <w:pStyle w:val="ListParagraph"/>
              <w:numPr>
                <w:ilvl w:val="0"/>
                <w:numId w:val="4"/>
              </w:numPr>
              <w:contextualSpacing w:val="0"/>
            </w:pPr>
            <w:r>
              <w:t>10-14</w:t>
            </w:r>
          </w:p>
          <w:p w:rsidR="00B23388" w:rsidRDefault="00B23388" w:rsidP="00901A15">
            <w:pPr>
              <w:pStyle w:val="ListParagraph"/>
              <w:numPr>
                <w:ilvl w:val="0"/>
                <w:numId w:val="4"/>
              </w:numPr>
              <w:contextualSpacing w:val="0"/>
            </w:pPr>
            <w:r>
              <w:t>15-19</w:t>
            </w:r>
          </w:p>
          <w:p w:rsidR="00B23388" w:rsidRDefault="00B23388" w:rsidP="00901A15">
            <w:pPr>
              <w:pStyle w:val="ListParagraph"/>
              <w:numPr>
                <w:ilvl w:val="0"/>
                <w:numId w:val="4"/>
              </w:numPr>
              <w:rPr>
                <w:rFonts w:cs="Calibri"/>
                <w:kern w:val="36"/>
              </w:rPr>
            </w:pPr>
            <w:r>
              <w:t>20+</w:t>
            </w:r>
          </w:p>
        </w:tc>
      </w:tr>
      <w:tr w:rsidR="00B23388" w:rsidRPr="006C670A" w:rsidTr="00B23388">
        <w:trPr>
          <w:cantSplit/>
        </w:trPr>
        <w:tc>
          <w:tcPr>
            <w:tcW w:w="855" w:type="pct"/>
          </w:tcPr>
          <w:p w:rsidR="00B23388" w:rsidRPr="00AD7AAE" w:rsidRDefault="00B23388" w:rsidP="00B23388">
            <w:r w:rsidRPr="00AD7AAE">
              <w:t xml:space="preserve">% </w:t>
            </w:r>
            <w:r>
              <w:t>Out-of-district</w:t>
            </w:r>
            <w:r w:rsidRPr="00AD7AAE">
              <w:t xml:space="preserve"> SWD</w:t>
            </w:r>
          </w:p>
        </w:tc>
        <w:tc>
          <w:tcPr>
            <w:tcW w:w="3055" w:type="pct"/>
          </w:tcPr>
          <w:p w:rsidR="00B23388" w:rsidRPr="00AD7AAE" w:rsidRDefault="00B23388" w:rsidP="00901A15">
            <w:pPr>
              <w:pStyle w:val="ListParagraph"/>
              <w:numPr>
                <w:ilvl w:val="0"/>
                <w:numId w:val="4"/>
              </w:numPr>
              <w:rPr>
                <w:rFonts w:cs="Calibri"/>
                <w:kern w:val="36"/>
              </w:rPr>
            </w:pPr>
            <w:r w:rsidRPr="00AD7AAE">
              <w:rPr>
                <w:rFonts w:cs="Calibri"/>
                <w:kern w:val="36"/>
              </w:rPr>
              <w:t xml:space="preserve">Percentage of SWD </w:t>
            </w:r>
            <w:r>
              <w:rPr>
                <w:rFonts w:cs="Calibri"/>
                <w:kern w:val="36"/>
              </w:rPr>
              <w:t>out-of-district</w:t>
            </w:r>
            <w:r w:rsidRPr="00AD7AAE">
              <w:rPr>
                <w:rFonts w:cs="Calibri"/>
                <w:kern w:val="36"/>
              </w:rPr>
              <w:t xml:space="preserve"> out of all SWD students both in and </w:t>
            </w:r>
            <w:r>
              <w:rPr>
                <w:rFonts w:cs="Calibri"/>
                <w:kern w:val="36"/>
              </w:rPr>
              <w:t>out-of-district</w:t>
            </w:r>
          </w:p>
          <w:p w:rsidR="00B23388" w:rsidRDefault="00B23388" w:rsidP="00C82569">
            <w:pPr>
              <w:rPr>
                <w:kern w:val="36"/>
              </w:rPr>
            </w:pPr>
          </w:p>
          <w:p w:rsidR="00C82569" w:rsidRPr="00AD7AAE" w:rsidRDefault="00C82569" w:rsidP="00C82569">
            <w:pPr>
              <w:rPr>
                <w:kern w:val="36"/>
              </w:rPr>
            </w:pPr>
            <m:oMathPara>
              <m:oMath>
                <m:r>
                  <w:rPr>
                    <w:rFonts w:ascii="Cambria Math" w:hAnsi="Cambria Math"/>
                    <w:kern w:val="36"/>
                  </w:rPr>
                  <m:t xml:space="preserve">% Out of District SWD= </m:t>
                </m:r>
                <m:f>
                  <m:fPr>
                    <m:ctrlPr>
                      <w:rPr>
                        <w:rFonts w:ascii="Cambria Math" w:hAnsi="Cambria Math"/>
                        <w:i/>
                        <w:kern w:val="36"/>
                      </w:rPr>
                    </m:ctrlPr>
                  </m:fPr>
                  <m:num>
                    <m:r>
                      <w:rPr>
                        <w:rFonts w:ascii="Cambria Math" w:hAnsi="Cambria Math"/>
                        <w:kern w:val="36"/>
                      </w:rPr>
                      <m:t># Out of District SWD</m:t>
                    </m:r>
                  </m:num>
                  <m:den>
                    <m:r>
                      <w:rPr>
                        <w:rFonts w:ascii="Cambria Math" w:hAnsi="Cambria Math"/>
                        <w:kern w:val="36"/>
                      </w:rPr>
                      <m:t>Total Students</m:t>
                    </m:r>
                  </m:den>
                </m:f>
              </m:oMath>
            </m:oMathPara>
          </w:p>
        </w:tc>
        <w:tc>
          <w:tcPr>
            <w:tcW w:w="1090" w:type="pct"/>
          </w:tcPr>
          <w:p w:rsidR="00B23388" w:rsidRDefault="00B23388" w:rsidP="00901A15">
            <w:pPr>
              <w:pStyle w:val="ListParagraph"/>
              <w:numPr>
                <w:ilvl w:val="0"/>
                <w:numId w:val="4"/>
              </w:numPr>
              <w:contextualSpacing w:val="0"/>
            </w:pPr>
            <w:r>
              <w:t>0-4</w:t>
            </w:r>
          </w:p>
          <w:p w:rsidR="00B23388" w:rsidRDefault="00B23388" w:rsidP="00901A15">
            <w:pPr>
              <w:pStyle w:val="ListParagraph"/>
              <w:numPr>
                <w:ilvl w:val="0"/>
                <w:numId w:val="4"/>
              </w:numPr>
              <w:contextualSpacing w:val="0"/>
            </w:pPr>
            <w:r>
              <w:t>5-9</w:t>
            </w:r>
          </w:p>
          <w:p w:rsidR="00B23388" w:rsidRDefault="00B23388" w:rsidP="00901A15">
            <w:pPr>
              <w:pStyle w:val="ListParagraph"/>
              <w:numPr>
                <w:ilvl w:val="0"/>
                <w:numId w:val="4"/>
              </w:numPr>
              <w:contextualSpacing w:val="0"/>
            </w:pPr>
            <w:r>
              <w:t>10-14</w:t>
            </w:r>
          </w:p>
          <w:p w:rsidR="00B23388" w:rsidRDefault="00B23388" w:rsidP="00901A15">
            <w:pPr>
              <w:pStyle w:val="ListParagraph"/>
              <w:numPr>
                <w:ilvl w:val="0"/>
                <w:numId w:val="4"/>
              </w:numPr>
              <w:contextualSpacing w:val="0"/>
            </w:pPr>
            <w:r>
              <w:t>15-19</w:t>
            </w:r>
          </w:p>
          <w:p w:rsidR="00B23388" w:rsidRDefault="00B23388" w:rsidP="00901A15">
            <w:pPr>
              <w:pStyle w:val="ListParagraph"/>
              <w:numPr>
                <w:ilvl w:val="0"/>
                <w:numId w:val="4"/>
              </w:numPr>
              <w:rPr>
                <w:rFonts w:cs="Calibri"/>
                <w:kern w:val="36"/>
              </w:rPr>
            </w:pPr>
            <w:r>
              <w:t>20+</w:t>
            </w:r>
          </w:p>
        </w:tc>
      </w:tr>
      <w:tr w:rsidR="00B23388" w:rsidRPr="006C670A" w:rsidTr="00B23388">
        <w:trPr>
          <w:cantSplit/>
        </w:trPr>
        <w:tc>
          <w:tcPr>
            <w:tcW w:w="855" w:type="pct"/>
          </w:tcPr>
          <w:p w:rsidR="00B23388" w:rsidRPr="00AD7AAE" w:rsidRDefault="00B23388" w:rsidP="00B23388">
            <w:r w:rsidRPr="00AD7AAE">
              <w:t>% ELL</w:t>
            </w:r>
          </w:p>
        </w:tc>
        <w:tc>
          <w:tcPr>
            <w:tcW w:w="3055" w:type="pct"/>
          </w:tcPr>
          <w:p w:rsidR="00306A34" w:rsidRDefault="00306A34" w:rsidP="00901A15">
            <w:pPr>
              <w:pStyle w:val="ListParagraph"/>
              <w:numPr>
                <w:ilvl w:val="0"/>
                <w:numId w:val="4"/>
              </w:numPr>
              <w:rPr>
                <w:rFonts w:cs="Calibri"/>
                <w:kern w:val="36"/>
              </w:rPr>
            </w:pPr>
            <w:r w:rsidRPr="00AD7AAE">
              <w:rPr>
                <w:rFonts w:cs="Calibri"/>
                <w:kern w:val="36"/>
              </w:rPr>
              <w:t xml:space="preserve">Percentage of in-district ELL students </w:t>
            </w:r>
          </w:p>
          <w:p w:rsidR="00306A34" w:rsidRDefault="00306A34" w:rsidP="00306A34">
            <w:pPr>
              <w:rPr>
                <w:kern w:val="36"/>
              </w:rPr>
            </w:pPr>
          </w:p>
          <w:p w:rsidR="00306A34" w:rsidRPr="00FC4C06" w:rsidRDefault="00306A34" w:rsidP="00306A34">
            <w:pPr>
              <w:rPr>
                <w:kern w:val="36"/>
              </w:rPr>
            </w:pPr>
            <m:oMathPara>
              <m:oMath>
                <m:r>
                  <w:rPr>
                    <w:rFonts w:ascii="Cambria Math" w:hAnsi="Cambria Math"/>
                  </w:rPr>
                  <m:t xml:space="preserve">% ELL= </m:t>
                </m:r>
                <m:f>
                  <m:fPr>
                    <m:ctrlPr>
                      <w:rPr>
                        <w:rFonts w:ascii="Cambria Math" w:hAnsi="Cambria Math"/>
                        <w:i/>
                      </w:rPr>
                    </m:ctrlPr>
                  </m:fPr>
                  <m:num>
                    <m:r>
                      <w:rPr>
                        <w:rFonts w:ascii="Cambria Math" w:hAnsi="Cambria Math"/>
                      </w:rPr>
                      <m:t>Total In District ELL Students</m:t>
                    </m:r>
                  </m:num>
                  <m:den>
                    <m:r>
                      <w:rPr>
                        <w:rFonts w:ascii="Cambria Math" w:hAnsi="Cambria Math"/>
                      </w:rPr>
                      <m:t>Total In District Students</m:t>
                    </m:r>
                  </m:den>
                </m:f>
              </m:oMath>
            </m:oMathPara>
          </w:p>
          <w:p w:rsidR="00306A34" w:rsidRDefault="00306A34" w:rsidP="00306A34"/>
          <w:p w:rsidR="00B23388" w:rsidRPr="00AD7AAE" w:rsidRDefault="00306A34" w:rsidP="00901A15">
            <w:pPr>
              <w:pStyle w:val="ListParagraph"/>
              <w:numPr>
                <w:ilvl w:val="1"/>
                <w:numId w:val="4"/>
              </w:numPr>
            </w:pPr>
            <w:r w:rsidRPr="00AD7AAE">
              <w:t xml:space="preserve">Total In-District ELL Students = </w:t>
            </w:r>
            <w:r w:rsidRPr="00FC4C06">
              <w:rPr>
                <w:rFonts w:cs="Calibri"/>
                <w:kern w:val="36"/>
              </w:rPr>
              <w:t>The total number of ELL students enrolled in-district in the selected school year as of the October 1</w:t>
            </w:r>
            <w:r w:rsidRPr="00FC4C06">
              <w:rPr>
                <w:rFonts w:cs="Calibri"/>
                <w:kern w:val="36"/>
                <w:vertAlign w:val="superscript"/>
              </w:rPr>
              <w:t>st</w:t>
            </w:r>
            <w:r w:rsidRPr="00FC4C06">
              <w:rPr>
                <w:rFonts w:cs="Calibri"/>
                <w:kern w:val="36"/>
              </w:rPr>
              <w:t xml:space="preserve"> SIMS snapshot</w:t>
            </w:r>
            <w:r w:rsidRPr="00AD7AAE">
              <w:t xml:space="preserve"> and who does not speak English or whose native language is not English, and who is not currently able to perform ordinary classroom work in English (Limited English Proficiency DOE025 is 01) </w:t>
            </w:r>
            <w:r w:rsidRPr="00FC4C06">
              <w:rPr>
                <w:rFonts w:cs="Calibri"/>
                <w:kern w:val="36"/>
              </w:rPr>
              <w:t>as of the October 1</w:t>
            </w:r>
            <w:r w:rsidRPr="00FC4C06">
              <w:rPr>
                <w:rFonts w:cs="Calibri"/>
                <w:kern w:val="36"/>
                <w:vertAlign w:val="superscript"/>
              </w:rPr>
              <w:t>st</w:t>
            </w:r>
            <w:r w:rsidRPr="00FC4C06">
              <w:rPr>
                <w:rFonts w:cs="Calibri"/>
                <w:kern w:val="36"/>
              </w:rPr>
              <w:t xml:space="preserve"> SIMS snapshot</w:t>
            </w:r>
          </w:p>
        </w:tc>
        <w:tc>
          <w:tcPr>
            <w:tcW w:w="1090" w:type="pct"/>
          </w:tcPr>
          <w:p w:rsidR="00B23388" w:rsidRDefault="00B23388" w:rsidP="00901A15">
            <w:pPr>
              <w:pStyle w:val="ListParagraph"/>
              <w:numPr>
                <w:ilvl w:val="0"/>
                <w:numId w:val="4"/>
              </w:numPr>
              <w:contextualSpacing w:val="0"/>
            </w:pPr>
            <w:r>
              <w:t>0-4</w:t>
            </w:r>
          </w:p>
          <w:p w:rsidR="00B23388" w:rsidRDefault="00B23388" w:rsidP="00901A15">
            <w:pPr>
              <w:pStyle w:val="ListParagraph"/>
              <w:numPr>
                <w:ilvl w:val="0"/>
                <w:numId w:val="4"/>
              </w:numPr>
              <w:contextualSpacing w:val="0"/>
            </w:pPr>
            <w:r>
              <w:t>5-9</w:t>
            </w:r>
          </w:p>
          <w:p w:rsidR="00B23388" w:rsidRDefault="00B23388" w:rsidP="00901A15">
            <w:pPr>
              <w:pStyle w:val="ListParagraph"/>
              <w:numPr>
                <w:ilvl w:val="0"/>
                <w:numId w:val="4"/>
              </w:numPr>
              <w:contextualSpacing w:val="0"/>
            </w:pPr>
            <w:r>
              <w:t>10-14</w:t>
            </w:r>
          </w:p>
          <w:p w:rsidR="00B23388" w:rsidRDefault="00B23388" w:rsidP="00901A15">
            <w:pPr>
              <w:pStyle w:val="ListParagraph"/>
              <w:numPr>
                <w:ilvl w:val="0"/>
                <w:numId w:val="4"/>
              </w:numPr>
              <w:contextualSpacing w:val="0"/>
            </w:pPr>
            <w:r>
              <w:t>15-19</w:t>
            </w:r>
          </w:p>
          <w:p w:rsidR="00B23388" w:rsidRDefault="00B23388" w:rsidP="00901A15">
            <w:pPr>
              <w:pStyle w:val="ListParagraph"/>
              <w:numPr>
                <w:ilvl w:val="0"/>
                <w:numId w:val="4"/>
              </w:numPr>
              <w:rPr>
                <w:rFonts w:cs="Calibri"/>
                <w:kern w:val="36"/>
              </w:rPr>
            </w:pPr>
            <w:r>
              <w:t>20+</w:t>
            </w:r>
          </w:p>
        </w:tc>
      </w:tr>
      <w:tr w:rsidR="00B23388" w:rsidRPr="006C670A" w:rsidTr="00306A34">
        <w:trPr>
          <w:cantSplit/>
          <w:trHeight w:val="1930"/>
        </w:trPr>
        <w:tc>
          <w:tcPr>
            <w:tcW w:w="855" w:type="pct"/>
          </w:tcPr>
          <w:p w:rsidR="00B23388" w:rsidRPr="00AD7AAE" w:rsidRDefault="00B23388" w:rsidP="00B23388">
            <w:r w:rsidRPr="00AD7AAE">
              <w:lastRenderedPageBreak/>
              <w:t>% Low Income</w:t>
            </w:r>
          </w:p>
        </w:tc>
        <w:tc>
          <w:tcPr>
            <w:tcW w:w="3055" w:type="pct"/>
          </w:tcPr>
          <w:p w:rsidR="00306A34" w:rsidRDefault="00306A34" w:rsidP="00901A15">
            <w:pPr>
              <w:pStyle w:val="ListParagraph"/>
              <w:numPr>
                <w:ilvl w:val="0"/>
                <w:numId w:val="4"/>
              </w:numPr>
              <w:rPr>
                <w:rFonts w:cs="Calibri"/>
                <w:kern w:val="36"/>
              </w:rPr>
            </w:pPr>
            <w:r>
              <w:rPr>
                <w:rFonts w:cs="Calibri"/>
                <w:kern w:val="36"/>
              </w:rPr>
              <w:t>Percentage of Low Income students in the school out of all students in the school</w:t>
            </w:r>
          </w:p>
          <w:p w:rsidR="00306A34" w:rsidRDefault="00306A34" w:rsidP="00901A15">
            <w:pPr>
              <w:pStyle w:val="ListParagraph"/>
              <w:numPr>
                <w:ilvl w:val="1"/>
                <w:numId w:val="4"/>
              </w:numPr>
            </w:pPr>
            <w:r w:rsidRPr="00AF6666">
              <w:t>Students eligible for free or reduced-price lunch (DOE019 in 01 or 02) in the October snapshot</w:t>
            </w:r>
          </w:p>
          <w:p w:rsidR="00306A34" w:rsidRDefault="00306A34" w:rsidP="00306A34"/>
          <w:p w:rsidR="00B23388" w:rsidRPr="00AD7AAE" w:rsidRDefault="00306A34" w:rsidP="00306A34">
            <m:oMathPara>
              <m:oMath>
                <m:r>
                  <m:rPr>
                    <m:sty m:val="p"/>
                  </m:rPr>
                  <w:rPr>
                    <w:rFonts w:ascii="Cambria Math" w:hAnsi="Cambria Math"/>
                  </w:rPr>
                  <m:t xml:space="preserve">% </m:t>
                </m:r>
                <m:r>
                  <w:rPr>
                    <w:rFonts w:ascii="Cambria Math" w:hAnsi="Cambria Math"/>
                  </w:rPr>
                  <m:t>Low</m:t>
                </m:r>
                <m:r>
                  <m:rPr>
                    <m:sty m:val="p"/>
                  </m:rPr>
                  <w:rPr>
                    <w:rFonts w:ascii="Cambria Math" w:hAnsi="Cambria Math"/>
                  </w:rPr>
                  <m:t xml:space="preserve"> </m:t>
                </m:r>
                <m:r>
                  <w:rPr>
                    <w:rFonts w:ascii="Cambria Math" w:hAnsi="Cambria Math"/>
                  </w:rPr>
                  <m:t>Income</m:t>
                </m:r>
                <m:r>
                  <m:rPr>
                    <m:sty m:val="p"/>
                  </m:rPr>
                  <w:rPr>
                    <w:rFonts w:ascii="Cambria Math" w:hAnsi="Cambria Math"/>
                  </w:rPr>
                  <m:t xml:space="preserve">= </m:t>
                </m:r>
                <m:f>
                  <m:fPr>
                    <m:ctrlPr>
                      <w:rPr>
                        <w:rFonts w:ascii="Cambria Math" w:hAnsi="Cambria Math"/>
                      </w:rPr>
                    </m:ctrlPr>
                  </m:fPr>
                  <m:num>
                    <m:r>
                      <w:rPr>
                        <w:rFonts w:ascii="Cambria Math" w:hAnsi="Cambria Math"/>
                      </w:rPr>
                      <m:t>Total</m:t>
                    </m:r>
                    <m:r>
                      <m:rPr>
                        <m:sty m:val="p"/>
                      </m:rPr>
                      <w:rPr>
                        <w:rFonts w:ascii="Cambria Math" w:hAnsi="Cambria Math"/>
                      </w:rPr>
                      <m:t xml:space="preserve"> </m:t>
                    </m:r>
                    <m:r>
                      <w:rPr>
                        <w:rFonts w:ascii="Cambria Math" w:hAnsi="Cambria Math"/>
                      </w:rPr>
                      <m:t>In</m:t>
                    </m:r>
                    <m:r>
                      <m:rPr>
                        <m:sty m:val="p"/>
                      </m:rPr>
                      <w:rPr>
                        <w:rFonts w:ascii="Cambria Math" w:hAnsi="Cambria Math"/>
                      </w:rPr>
                      <m:t xml:space="preserve"> </m:t>
                    </m:r>
                    <m:r>
                      <w:rPr>
                        <w:rFonts w:ascii="Cambria Math" w:hAnsi="Cambria Math"/>
                      </w:rPr>
                      <m:t>District</m:t>
                    </m:r>
                    <m:r>
                      <m:rPr>
                        <m:sty m:val="p"/>
                      </m:rPr>
                      <w:rPr>
                        <w:rFonts w:ascii="Cambria Math" w:hAnsi="Cambria Math"/>
                      </w:rPr>
                      <m:t xml:space="preserve"> </m:t>
                    </m:r>
                    <m:r>
                      <w:rPr>
                        <w:rFonts w:ascii="Cambria Math" w:hAnsi="Cambria Math"/>
                      </w:rPr>
                      <m:t>Low</m:t>
                    </m:r>
                    <m:r>
                      <m:rPr>
                        <m:sty m:val="p"/>
                      </m:rPr>
                      <w:rPr>
                        <w:rFonts w:ascii="Cambria Math" w:hAnsi="Cambria Math"/>
                      </w:rPr>
                      <m:t xml:space="preserve"> </m:t>
                    </m:r>
                    <m:r>
                      <w:rPr>
                        <w:rFonts w:ascii="Cambria Math" w:hAnsi="Cambria Math"/>
                      </w:rPr>
                      <m:t>Income</m:t>
                    </m:r>
                    <m:r>
                      <m:rPr>
                        <m:sty m:val="p"/>
                      </m:rPr>
                      <w:rPr>
                        <w:rFonts w:ascii="Cambria Math" w:hAnsi="Cambria Math"/>
                      </w:rPr>
                      <m:t xml:space="preserve"> </m:t>
                    </m:r>
                    <m:r>
                      <w:rPr>
                        <w:rFonts w:ascii="Cambria Math" w:hAnsi="Cambria Math"/>
                      </w:rPr>
                      <m:t>Students</m:t>
                    </m:r>
                  </m:num>
                  <m:den>
                    <m:r>
                      <w:rPr>
                        <w:rFonts w:ascii="Cambria Math" w:hAnsi="Cambria Math"/>
                      </w:rPr>
                      <m:t>Total</m:t>
                    </m:r>
                    <m:r>
                      <m:rPr>
                        <m:sty m:val="p"/>
                      </m:rPr>
                      <w:rPr>
                        <w:rFonts w:ascii="Cambria Math" w:hAnsi="Cambria Math"/>
                      </w:rPr>
                      <m:t xml:space="preserve"> </m:t>
                    </m:r>
                    <m:r>
                      <w:rPr>
                        <w:rFonts w:ascii="Cambria Math" w:hAnsi="Cambria Math"/>
                      </w:rPr>
                      <m:t>In</m:t>
                    </m:r>
                    <m:r>
                      <m:rPr>
                        <m:sty m:val="p"/>
                      </m:rPr>
                      <w:rPr>
                        <w:rFonts w:ascii="Cambria Math" w:hAnsi="Cambria Math"/>
                      </w:rPr>
                      <m:t xml:space="preserve"> </m:t>
                    </m:r>
                    <m:r>
                      <w:rPr>
                        <w:rFonts w:ascii="Cambria Math" w:hAnsi="Cambria Math"/>
                      </w:rPr>
                      <m:t>District</m:t>
                    </m:r>
                    <m:r>
                      <m:rPr>
                        <m:sty m:val="p"/>
                      </m:rPr>
                      <w:rPr>
                        <w:rFonts w:ascii="Cambria Math" w:hAnsi="Cambria Math"/>
                      </w:rPr>
                      <m:t xml:space="preserve"> </m:t>
                    </m:r>
                    <m:r>
                      <w:rPr>
                        <w:rFonts w:ascii="Cambria Math" w:hAnsi="Cambria Math"/>
                      </w:rPr>
                      <m:t>Students</m:t>
                    </m:r>
                  </m:den>
                </m:f>
              </m:oMath>
            </m:oMathPara>
          </w:p>
        </w:tc>
        <w:tc>
          <w:tcPr>
            <w:tcW w:w="1090" w:type="pct"/>
          </w:tcPr>
          <w:p w:rsidR="00B23388" w:rsidRDefault="00B23388" w:rsidP="00901A15">
            <w:pPr>
              <w:pStyle w:val="ListParagraph"/>
              <w:numPr>
                <w:ilvl w:val="0"/>
                <w:numId w:val="4"/>
              </w:numPr>
              <w:contextualSpacing w:val="0"/>
            </w:pPr>
            <w:r>
              <w:t>0-9</w:t>
            </w:r>
          </w:p>
          <w:p w:rsidR="00B23388" w:rsidRDefault="00B23388" w:rsidP="00901A15">
            <w:pPr>
              <w:pStyle w:val="ListParagraph"/>
              <w:numPr>
                <w:ilvl w:val="0"/>
                <w:numId w:val="4"/>
              </w:numPr>
              <w:contextualSpacing w:val="0"/>
            </w:pPr>
            <w:r>
              <w:t>10-14</w:t>
            </w:r>
          </w:p>
          <w:p w:rsidR="00B23388" w:rsidRDefault="00B23388" w:rsidP="00901A15">
            <w:pPr>
              <w:pStyle w:val="ListParagraph"/>
              <w:numPr>
                <w:ilvl w:val="0"/>
                <w:numId w:val="4"/>
              </w:numPr>
              <w:contextualSpacing w:val="0"/>
            </w:pPr>
            <w:r>
              <w:t>15-24</w:t>
            </w:r>
          </w:p>
          <w:p w:rsidR="00B23388" w:rsidRDefault="00B23388" w:rsidP="00901A15">
            <w:pPr>
              <w:pStyle w:val="ListParagraph"/>
              <w:numPr>
                <w:ilvl w:val="0"/>
                <w:numId w:val="4"/>
              </w:numPr>
              <w:contextualSpacing w:val="0"/>
            </w:pPr>
            <w:r>
              <w:t>25-34</w:t>
            </w:r>
          </w:p>
          <w:p w:rsidR="00B23388" w:rsidRPr="0086621D" w:rsidRDefault="00B23388" w:rsidP="00901A15">
            <w:pPr>
              <w:pStyle w:val="ListParagraph"/>
              <w:numPr>
                <w:ilvl w:val="0"/>
                <w:numId w:val="4"/>
              </w:numPr>
              <w:contextualSpacing w:val="0"/>
            </w:pPr>
            <w:r>
              <w:t>35+</w:t>
            </w:r>
          </w:p>
        </w:tc>
      </w:tr>
    </w:tbl>
    <w:p w:rsidR="00B23388" w:rsidRDefault="00B23388" w:rsidP="00B23388"/>
    <w:tbl>
      <w:tblPr>
        <w:tblW w:w="5000" w:type="pct"/>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A0"/>
      </w:tblPr>
      <w:tblGrid>
        <w:gridCol w:w="1637"/>
        <w:gridCol w:w="5851"/>
        <w:gridCol w:w="2088"/>
      </w:tblGrid>
      <w:tr w:rsidR="00E73BD0" w:rsidRPr="0086621D" w:rsidTr="00E73BD0">
        <w:trPr>
          <w:cantSplit/>
          <w:tblHeader/>
        </w:trPr>
        <w:tc>
          <w:tcPr>
            <w:tcW w:w="855" w:type="pct"/>
            <w:shd w:val="clear" w:color="auto" w:fill="D9D9D9" w:themeFill="background1" w:themeFillShade="D9"/>
          </w:tcPr>
          <w:p w:rsidR="00E73BD0" w:rsidRPr="006C670A" w:rsidRDefault="00E73BD0" w:rsidP="00E73BD0">
            <w:r w:rsidRPr="006C670A">
              <w:t xml:space="preserve">Data </w:t>
            </w:r>
          </w:p>
        </w:tc>
        <w:tc>
          <w:tcPr>
            <w:tcW w:w="3055" w:type="pct"/>
            <w:shd w:val="clear" w:color="auto" w:fill="D9D9D9" w:themeFill="background1" w:themeFillShade="D9"/>
          </w:tcPr>
          <w:p w:rsidR="00E73BD0" w:rsidRPr="006C670A" w:rsidRDefault="00E73BD0" w:rsidP="00E73BD0">
            <w:r>
              <w:t xml:space="preserve">Definition &amp; </w:t>
            </w:r>
            <w:r w:rsidRPr="006C670A">
              <w:t>Business Rules</w:t>
            </w:r>
          </w:p>
        </w:tc>
        <w:tc>
          <w:tcPr>
            <w:tcW w:w="1090" w:type="pct"/>
            <w:shd w:val="clear" w:color="auto" w:fill="D9D9D9" w:themeFill="background1" w:themeFillShade="D9"/>
          </w:tcPr>
          <w:p w:rsidR="00E73BD0" w:rsidRPr="006C670A" w:rsidRDefault="00E73BD0" w:rsidP="00E73BD0">
            <w:r>
              <w:t>Pre-Defined Bands</w:t>
            </w:r>
          </w:p>
        </w:tc>
      </w:tr>
      <w:tr w:rsidR="00E73BD0" w:rsidRPr="0086621D" w:rsidTr="00E73BD0">
        <w:trPr>
          <w:cantSplit/>
          <w:tblHeader/>
        </w:trPr>
        <w:tc>
          <w:tcPr>
            <w:tcW w:w="5000" w:type="pct"/>
            <w:gridSpan w:val="3"/>
            <w:shd w:val="clear" w:color="auto" w:fill="F2F2F2" w:themeFill="background1" w:themeFillShade="F2"/>
          </w:tcPr>
          <w:p w:rsidR="00E73BD0" w:rsidRPr="00AD7AAE" w:rsidRDefault="00E73BD0" w:rsidP="00E73BD0">
            <w:pPr>
              <w:rPr>
                <w:i/>
                <w:kern w:val="36"/>
              </w:rPr>
            </w:pPr>
            <w:r w:rsidRPr="00AD7AAE">
              <w:rPr>
                <w:i/>
                <w:kern w:val="36"/>
              </w:rPr>
              <w:t>MCAS Performance</w:t>
            </w:r>
          </w:p>
          <w:p w:rsidR="00E73BD0" w:rsidRPr="0086621D" w:rsidRDefault="00E73BD0" w:rsidP="00901A15">
            <w:pPr>
              <w:pStyle w:val="ListParagraph"/>
              <w:numPr>
                <w:ilvl w:val="0"/>
                <w:numId w:val="4"/>
              </w:numPr>
              <w:contextualSpacing w:val="0"/>
            </w:pPr>
            <w:r w:rsidRPr="00C9151E">
              <w:rPr>
                <w:i/>
                <w:kern w:val="36"/>
                <w:sz w:val="18"/>
                <w:szCs w:val="18"/>
              </w:rPr>
              <w:t xml:space="preserve">Note:  These </w:t>
            </w:r>
            <w:r>
              <w:rPr>
                <w:i/>
                <w:kern w:val="36"/>
                <w:sz w:val="18"/>
                <w:szCs w:val="18"/>
              </w:rPr>
              <w:t xml:space="preserve">follow the </w:t>
            </w:r>
            <w:r w:rsidRPr="00C9151E">
              <w:rPr>
                <w:i/>
                <w:kern w:val="36"/>
                <w:sz w:val="18"/>
                <w:szCs w:val="18"/>
              </w:rPr>
              <w:t xml:space="preserve">standard business rules for reporting  MCAS results for the district, which include both in and </w:t>
            </w:r>
            <w:r>
              <w:rPr>
                <w:i/>
                <w:kern w:val="36"/>
                <w:sz w:val="18"/>
                <w:szCs w:val="18"/>
              </w:rPr>
              <w:t>out-of-district</w:t>
            </w:r>
            <w:r w:rsidRPr="00C9151E">
              <w:rPr>
                <w:i/>
                <w:kern w:val="36"/>
                <w:sz w:val="18"/>
                <w:szCs w:val="18"/>
              </w:rPr>
              <w:t xml:space="preserve"> students</w:t>
            </w:r>
          </w:p>
        </w:tc>
      </w:tr>
      <w:tr w:rsidR="00E73BD0" w:rsidRPr="0086621D" w:rsidTr="009519B8">
        <w:trPr>
          <w:cantSplit/>
        </w:trPr>
        <w:tc>
          <w:tcPr>
            <w:tcW w:w="855" w:type="pct"/>
          </w:tcPr>
          <w:p w:rsidR="00E73BD0" w:rsidRPr="00577F4A" w:rsidRDefault="00E73BD0" w:rsidP="004C3ED4">
            <w:r w:rsidRPr="00577F4A">
              <w:t># Tested ELA</w:t>
            </w:r>
          </w:p>
        </w:tc>
        <w:tc>
          <w:tcPr>
            <w:tcW w:w="3055" w:type="pct"/>
          </w:tcPr>
          <w:p w:rsidR="00E73BD0" w:rsidRPr="00577F4A" w:rsidRDefault="00E73BD0" w:rsidP="00901A15">
            <w:pPr>
              <w:pStyle w:val="ListParagraph"/>
              <w:numPr>
                <w:ilvl w:val="0"/>
                <w:numId w:val="4"/>
              </w:numPr>
              <w:rPr>
                <w:rFonts w:cs="Calibri"/>
                <w:kern w:val="36"/>
              </w:rPr>
            </w:pPr>
            <w:r w:rsidRPr="00577F4A">
              <w:rPr>
                <w:rFonts w:cs="Calibri"/>
                <w:kern w:val="36"/>
              </w:rPr>
              <w:t xml:space="preserve">Number of students tested in an ELA subject test in-district </w:t>
            </w:r>
          </w:p>
        </w:tc>
        <w:tc>
          <w:tcPr>
            <w:tcW w:w="1090" w:type="pct"/>
          </w:tcPr>
          <w:p w:rsidR="00E73BD0" w:rsidRPr="0086621D" w:rsidRDefault="00E73BD0" w:rsidP="00901A15">
            <w:pPr>
              <w:pStyle w:val="ListParagraph"/>
              <w:numPr>
                <w:ilvl w:val="0"/>
                <w:numId w:val="4"/>
              </w:numPr>
              <w:contextualSpacing w:val="0"/>
            </w:pPr>
          </w:p>
        </w:tc>
      </w:tr>
      <w:tr w:rsidR="00E73BD0" w:rsidRPr="0086621D" w:rsidTr="009519B8">
        <w:trPr>
          <w:cantSplit/>
        </w:trPr>
        <w:tc>
          <w:tcPr>
            <w:tcW w:w="855" w:type="pct"/>
          </w:tcPr>
          <w:p w:rsidR="00E73BD0" w:rsidRPr="00AD7AAE" w:rsidRDefault="00E73BD0" w:rsidP="004C3ED4">
            <w:r w:rsidRPr="00AD7AAE">
              <w:t>% Advanced/</w:t>
            </w:r>
            <w:r>
              <w:t xml:space="preserve"> </w:t>
            </w:r>
            <w:r w:rsidRPr="00AD7AAE">
              <w:t>Proficient ELA</w:t>
            </w:r>
          </w:p>
        </w:tc>
        <w:tc>
          <w:tcPr>
            <w:tcW w:w="3055" w:type="pct"/>
          </w:tcPr>
          <w:p w:rsidR="00E73BD0" w:rsidRPr="00AD7AAE" w:rsidRDefault="00E73BD0" w:rsidP="00901A15">
            <w:pPr>
              <w:pStyle w:val="ListParagraph"/>
              <w:numPr>
                <w:ilvl w:val="0"/>
                <w:numId w:val="4"/>
              </w:numPr>
              <w:rPr>
                <w:rFonts w:cs="Calibri"/>
                <w:kern w:val="36"/>
              </w:rPr>
            </w:pPr>
            <w:r w:rsidRPr="00AD7AAE">
              <w:rPr>
                <w:rFonts w:cs="Calibri"/>
                <w:kern w:val="36"/>
              </w:rPr>
              <w:t xml:space="preserve">Percentage of students tested in ELA </w:t>
            </w:r>
            <w:r>
              <w:rPr>
                <w:rFonts w:cs="Calibri"/>
                <w:kern w:val="36"/>
              </w:rPr>
              <w:t>in-district</w:t>
            </w:r>
            <w:r w:rsidRPr="00AD7AAE">
              <w:rPr>
                <w:rFonts w:cs="Calibri"/>
                <w:kern w:val="36"/>
              </w:rPr>
              <w:t xml:space="preserve"> who received an achievement level of either Advanced or Proficient</w:t>
            </w:r>
          </w:p>
        </w:tc>
        <w:tc>
          <w:tcPr>
            <w:tcW w:w="1090" w:type="pct"/>
          </w:tcPr>
          <w:p w:rsidR="00E73BD0" w:rsidRDefault="00E73BD0" w:rsidP="00901A15">
            <w:pPr>
              <w:pStyle w:val="ListParagraph"/>
              <w:numPr>
                <w:ilvl w:val="0"/>
                <w:numId w:val="4"/>
              </w:numPr>
              <w:contextualSpacing w:val="0"/>
            </w:pPr>
            <w:r>
              <w:t>0-19</w:t>
            </w:r>
          </w:p>
          <w:p w:rsidR="00E73BD0" w:rsidRDefault="00E73BD0" w:rsidP="00901A15">
            <w:pPr>
              <w:pStyle w:val="ListParagraph"/>
              <w:numPr>
                <w:ilvl w:val="0"/>
                <w:numId w:val="4"/>
              </w:numPr>
              <w:contextualSpacing w:val="0"/>
            </w:pPr>
            <w:r>
              <w:t>20-39</w:t>
            </w:r>
          </w:p>
          <w:p w:rsidR="00E73BD0" w:rsidRDefault="00E73BD0" w:rsidP="00901A15">
            <w:pPr>
              <w:pStyle w:val="ListParagraph"/>
              <w:numPr>
                <w:ilvl w:val="0"/>
                <w:numId w:val="4"/>
              </w:numPr>
              <w:contextualSpacing w:val="0"/>
            </w:pPr>
            <w:r>
              <w:t>40-59</w:t>
            </w:r>
          </w:p>
          <w:p w:rsidR="00E73BD0" w:rsidRDefault="00E73BD0" w:rsidP="00901A15">
            <w:pPr>
              <w:pStyle w:val="ListParagraph"/>
              <w:numPr>
                <w:ilvl w:val="0"/>
                <w:numId w:val="4"/>
              </w:numPr>
              <w:contextualSpacing w:val="0"/>
            </w:pPr>
            <w:r>
              <w:t>60-79</w:t>
            </w:r>
          </w:p>
          <w:p w:rsidR="00E73BD0" w:rsidRPr="0086621D" w:rsidRDefault="00E73BD0" w:rsidP="00901A15">
            <w:pPr>
              <w:pStyle w:val="ListParagraph"/>
              <w:numPr>
                <w:ilvl w:val="0"/>
                <w:numId w:val="4"/>
              </w:numPr>
              <w:contextualSpacing w:val="0"/>
            </w:pPr>
            <w:r>
              <w:t>80+</w:t>
            </w:r>
          </w:p>
        </w:tc>
      </w:tr>
      <w:tr w:rsidR="00E73BD0" w:rsidRPr="0086621D" w:rsidTr="009519B8">
        <w:trPr>
          <w:cantSplit/>
        </w:trPr>
        <w:tc>
          <w:tcPr>
            <w:tcW w:w="855" w:type="pct"/>
          </w:tcPr>
          <w:p w:rsidR="00E73BD0" w:rsidRPr="00AD7AAE" w:rsidRDefault="00E73BD0" w:rsidP="004C3ED4">
            <w:r w:rsidRPr="00AD7AAE">
              <w:t>SGP ELA</w:t>
            </w:r>
          </w:p>
        </w:tc>
        <w:tc>
          <w:tcPr>
            <w:tcW w:w="3055" w:type="pct"/>
          </w:tcPr>
          <w:p w:rsidR="00E73BD0" w:rsidRPr="00AD7AAE" w:rsidRDefault="00E73BD0" w:rsidP="00901A15">
            <w:pPr>
              <w:pStyle w:val="ListParagraph"/>
              <w:numPr>
                <w:ilvl w:val="0"/>
                <w:numId w:val="4"/>
              </w:numPr>
              <w:rPr>
                <w:rFonts w:cs="Calibri"/>
                <w:kern w:val="36"/>
              </w:rPr>
            </w:pPr>
            <w:r w:rsidRPr="00AD7AAE">
              <w:rPr>
                <w:rFonts w:cs="Calibri"/>
                <w:kern w:val="36"/>
              </w:rPr>
              <w:t xml:space="preserve">Median SGP of all ELA tested students </w:t>
            </w:r>
            <w:r>
              <w:rPr>
                <w:rFonts w:cs="Calibri"/>
                <w:kern w:val="36"/>
              </w:rPr>
              <w:t>in-district</w:t>
            </w:r>
          </w:p>
        </w:tc>
        <w:tc>
          <w:tcPr>
            <w:tcW w:w="1090" w:type="pct"/>
          </w:tcPr>
          <w:p w:rsidR="00E73BD0" w:rsidRDefault="00E73BD0" w:rsidP="00901A15">
            <w:pPr>
              <w:pStyle w:val="ListParagraph"/>
              <w:numPr>
                <w:ilvl w:val="0"/>
                <w:numId w:val="4"/>
              </w:numPr>
              <w:contextualSpacing w:val="0"/>
            </w:pPr>
            <w:r>
              <w:t>1-39</w:t>
            </w:r>
          </w:p>
          <w:p w:rsidR="00E73BD0" w:rsidRDefault="00E73BD0" w:rsidP="00901A15">
            <w:pPr>
              <w:pStyle w:val="ListParagraph"/>
              <w:numPr>
                <w:ilvl w:val="0"/>
                <w:numId w:val="4"/>
              </w:numPr>
              <w:contextualSpacing w:val="0"/>
            </w:pPr>
            <w:r>
              <w:t>40-60</w:t>
            </w:r>
          </w:p>
          <w:p w:rsidR="00E73BD0" w:rsidRPr="0086621D" w:rsidRDefault="00E73BD0" w:rsidP="00901A15">
            <w:pPr>
              <w:pStyle w:val="ListParagraph"/>
              <w:numPr>
                <w:ilvl w:val="0"/>
                <w:numId w:val="4"/>
              </w:numPr>
              <w:contextualSpacing w:val="0"/>
            </w:pPr>
            <w:r>
              <w:t>61-99</w:t>
            </w:r>
          </w:p>
        </w:tc>
      </w:tr>
      <w:tr w:rsidR="00E73BD0" w:rsidTr="009519B8">
        <w:trPr>
          <w:cantSplit/>
        </w:trPr>
        <w:tc>
          <w:tcPr>
            <w:tcW w:w="855" w:type="pct"/>
          </w:tcPr>
          <w:p w:rsidR="00E73BD0" w:rsidRPr="00AD7AAE" w:rsidRDefault="00E73BD0" w:rsidP="004C3ED4">
            <w:r w:rsidRPr="00AD7AAE">
              <w:t># Tested Math</w:t>
            </w:r>
          </w:p>
        </w:tc>
        <w:tc>
          <w:tcPr>
            <w:tcW w:w="3055" w:type="pct"/>
          </w:tcPr>
          <w:p w:rsidR="00E73BD0" w:rsidRPr="00AD7AAE" w:rsidRDefault="00E73BD0" w:rsidP="00901A15">
            <w:pPr>
              <w:pStyle w:val="ListParagraph"/>
              <w:numPr>
                <w:ilvl w:val="0"/>
                <w:numId w:val="4"/>
              </w:numPr>
              <w:rPr>
                <w:rFonts w:cs="Calibri"/>
                <w:kern w:val="36"/>
              </w:rPr>
            </w:pPr>
            <w:r w:rsidRPr="00AD7AAE">
              <w:rPr>
                <w:rFonts w:cs="Calibri"/>
                <w:kern w:val="36"/>
              </w:rPr>
              <w:t xml:space="preserve">Number of students tested in a Math subject test </w:t>
            </w:r>
            <w:r>
              <w:rPr>
                <w:rFonts w:cs="Calibri"/>
                <w:kern w:val="36"/>
              </w:rPr>
              <w:t>in-district</w:t>
            </w:r>
            <w:r w:rsidRPr="00AD7AAE">
              <w:rPr>
                <w:rFonts w:cs="Calibri"/>
                <w:kern w:val="36"/>
              </w:rPr>
              <w:t xml:space="preserve"> </w:t>
            </w:r>
          </w:p>
        </w:tc>
        <w:tc>
          <w:tcPr>
            <w:tcW w:w="1090" w:type="pct"/>
          </w:tcPr>
          <w:p w:rsidR="00E73BD0" w:rsidRDefault="00E73BD0" w:rsidP="00901A15">
            <w:pPr>
              <w:pStyle w:val="ListParagraph"/>
              <w:numPr>
                <w:ilvl w:val="0"/>
                <w:numId w:val="4"/>
              </w:numPr>
              <w:rPr>
                <w:rFonts w:cs="Calibri"/>
                <w:kern w:val="36"/>
              </w:rPr>
            </w:pPr>
          </w:p>
        </w:tc>
      </w:tr>
      <w:tr w:rsidR="00E73BD0" w:rsidTr="009519B8">
        <w:trPr>
          <w:cantSplit/>
        </w:trPr>
        <w:tc>
          <w:tcPr>
            <w:tcW w:w="855" w:type="pct"/>
          </w:tcPr>
          <w:p w:rsidR="00E73BD0" w:rsidRPr="00AD7AAE" w:rsidRDefault="00E73BD0" w:rsidP="004C3ED4">
            <w:r w:rsidRPr="00AD7AAE">
              <w:t>% Advanced/Proficient Math</w:t>
            </w:r>
          </w:p>
        </w:tc>
        <w:tc>
          <w:tcPr>
            <w:tcW w:w="3055" w:type="pct"/>
          </w:tcPr>
          <w:p w:rsidR="00E73BD0" w:rsidRPr="00AD7AAE" w:rsidRDefault="00E73BD0" w:rsidP="00901A15">
            <w:pPr>
              <w:pStyle w:val="ListParagraph"/>
              <w:numPr>
                <w:ilvl w:val="0"/>
                <w:numId w:val="4"/>
              </w:numPr>
              <w:rPr>
                <w:rFonts w:cs="Calibri"/>
                <w:kern w:val="36"/>
              </w:rPr>
            </w:pPr>
            <w:r w:rsidRPr="00AD7AAE">
              <w:rPr>
                <w:rFonts w:cs="Calibri"/>
                <w:kern w:val="36"/>
              </w:rPr>
              <w:t xml:space="preserve">Percentage of students tested in Math </w:t>
            </w:r>
            <w:r>
              <w:rPr>
                <w:rFonts w:cs="Calibri"/>
                <w:kern w:val="36"/>
              </w:rPr>
              <w:t>in-district</w:t>
            </w:r>
            <w:r w:rsidRPr="00AD7AAE">
              <w:rPr>
                <w:rFonts w:cs="Calibri"/>
                <w:kern w:val="36"/>
              </w:rPr>
              <w:t xml:space="preserve"> who received an achievement level of either Advanced or Proficient</w:t>
            </w:r>
          </w:p>
        </w:tc>
        <w:tc>
          <w:tcPr>
            <w:tcW w:w="1090" w:type="pct"/>
          </w:tcPr>
          <w:p w:rsidR="00E73BD0" w:rsidRDefault="00E73BD0" w:rsidP="00901A15">
            <w:pPr>
              <w:pStyle w:val="ListParagraph"/>
              <w:numPr>
                <w:ilvl w:val="0"/>
                <w:numId w:val="4"/>
              </w:numPr>
              <w:contextualSpacing w:val="0"/>
            </w:pPr>
            <w:r>
              <w:t>0-19</w:t>
            </w:r>
          </w:p>
          <w:p w:rsidR="00E73BD0" w:rsidRDefault="00E73BD0" w:rsidP="00901A15">
            <w:pPr>
              <w:pStyle w:val="ListParagraph"/>
              <w:numPr>
                <w:ilvl w:val="0"/>
                <w:numId w:val="4"/>
              </w:numPr>
              <w:contextualSpacing w:val="0"/>
            </w:pPr>
            <w:r>
              <w:t>20-39</w:t>
            </w:r>
          </w:p>
          <w:p w:rsidR="00E73BD0" w:rsidRDefault="00E73BD0" w:rsidP="00901A15">
            <w:pPr>
              <w:pStyle w:val="ListParagraph"/>
              <w:numPr>
                <w:ilvl w:val="0"/>
                <w:numId w:val="4"/>
              </w:numPr>
              <w:contextualSpacing w:val="0"/>
            </w:pPr>
            <w:r>
              <w:t>40-59</w:t>
            </w:r>
          </w:p>
          <w:p w:rsidR="00E73BD0" w:rsidRDefault="00E73BD0" w:rsidP="00901A15">
            <w:pPr>
              <w:pStyle w:val="ListParagraph"/>
              <w:numPr>
                <w:ilvl w:val="0"/>
                <w:numId w:val="4"/>
              </w:numPr>
              <w:contextualSpacing w:val="0"/>
            </w:pPr>
            <w:r>
              <w:t>60-79</w:t>
            </w:r>
          </w:p>
          <w:p w:rsidR="00E73BD0" w:rsidRDefault="00E73BD0" w:rsidP="00901A15">
            <w:pPr>
              <w:pStyle w:val="ListParagraph"/>
              <w:numPr>
                <w:ilvl w:val="0"/>
                <w:numId w:val="4"/>
              </w:numPr>
              <w:rPr>
                <w:rFonts w:cs="Calibri"/>
                <w:kern w:val="36"/>
              </w:rPr>
            </w:pPr>
            <w:r>
              <w:t>80+</w:t>
            </w:r>
          </w:p>
        </w:tc>
      </w:tr>
      <w:tr w:rsidR="00E73BD0" w:rsidRPr="0086621D" w:rsidTr="009519B8">
        <w:trPr>
          <w:cantSplit/>
        </w:trPr>
        <w:tc>
          <w:tcPr>
            <w:tcW w:w="855" w:type="pct"/>
          </w:tcPr>
          <w:p w:rsidR="00E73BD0" w:rsidRPr="00AD7AAE" w:rsidRDefault="00E73BD0" w:rsidP="004C3ED4">
            <w:r w:rsidRPr="00AD7AAE">
              <w:t>SGP Math</w:t>
            </w:r>
          </w:p>
        </w:tc>
        <w:tc>
          <w:tcPr>
            <w:tcW w:w="3055" w:type="pct"/>
          </w:tcPr>
          <w:p w:rsidR="00E73BD0" w:rsidRPr="00AD7AAE" w:rsidRDefault="00E73BD0" w:rsidP="00901A15">
            <w:pPr>
              <w:pStyle w:val="ListParagraph"/>
              <w:numPr>
                <w:ilvl w:val="0"/>
                <w:numId w:val="4"/>
              </w:numPr>
              <w:rPr>
                <w:rFonts w:cs="Calibri"/>
                <w:kern w:val="36"/>
              </w:rPr>
            </w:pPr>
            <w:r w:rsidRPr="00AD7AAE">
              <w:rPr>
                <w:rFonts w:cs="Calibri"/>
                <w:kern w:val="36"/>
              </w:rPr>
              <w:t xml:space="preserve">Median SGP of all Math tested students </w:t>
            </w:r>
            <w:r>
              <w:rPr>
                <w:rFonts w:cs="Calibri"/>
                <w:kern w:val="36"/>
              </w:rPr>
              <w:t>in-district</w:t>
            </w:r>
          </w:p>
        </w:tc>
        <w:tc>
          <w:tcPr>
            <w:tcW w:w="1090" w:type="pct"/>
          </w:tcPr>
          <w:p w:rsidR="00E73BD0" w:rsidRDefault="00E73BD0" w:rsidP="00901A15">
            <w:pPr>
              <w:pStyle w:val="ListParagraph"/>
              <w:numPr>
                <w:ilvl w:val="0"/>
                <w:numId w:val="4"/>
              </w:numPr>
              <w:contextualSpacing w:val="0"/>
            </w:pPr>
            <w:r>
              <w:t>1-39</w:t>
            </w:r>
          </w:p>
          <w:p w:rsidR="00E73BD0" w:rsidRDefault="00E73BD0" w:rsidP="00901A15">
            <w:pPr>
              <w:pStyle w:val="ListParagraph"/>
              <w:numPr>
                <w:ilvl w:val="0"/>
                <w:numId w:val="4"/>
              </w:numPr>
              <w:contextualSpacing w:val="0"/>
            </w:pPr>
            <w:r>
              <w:t>40-60</w:t>
            </w:r>
          </w:p>
          <w:p w:rsidR="00E73BD0" w:rsidRPr="0086621D" w:rsidRDefault="00E73BD0" w:rsidP="00901A15">
            <w:pPr>
              <w:pStyle w:val="ListParagraph"/>
              <w:numPr>
                <w:ilvl w:val="0"/>
                <w:numId w:val="4"/>
              </w:numPr>
              <w:contextualSpacing w:val="0"/>
            </w:pPr>
            <w:r>
              <w:t>61-99</w:t>
            </w:r>
          </w:p>
        </w:tc>
      </w:tr>
      <w:tr w:rsidR="00E73BD0" w:rsidTr="009519B8">
        <w:trPr>
          <w:cantSplit/>
        </w:trPr>
        <w:tc>
          <w:tcPr>
            <w:tcW w:w="855" w:type="pct"/>
          </w:tcPr>
          <w:p w:rsidR="00E73BD0" w:rsidRPr="00AD7AAE" w:rsidRDefault="00E73BD0" w:rsidP="004C3ED4">
            <w:r w:rsidRPr="00AD7AAE">
              <w:t># Tested Science</w:t>
            </w:r>
          </w:p>
        </w:tc>
        <w:tc>
          <w:tcPr>
            <w:tcW w:w="3055" w:type="pct"/>
          </w:tcPr>
          <w:p w:rsidR="00E73BD0" w:rsidRPr="00AD7AAE" w:rsidRDefault="00E73BD0" w:rsidP="00901A15">
            <w:pPr>
              <w:pStyle w:val="ListParagraph"/>
              <w:numPr>
                <w:ilvl w:val="0"/>
                <w:numId w:val="4"/>
              </w:numPr>
              <w:rPr>
                <w:rFonts w:cs="Calibri"/>
                <w:kern w:val="36"/>
              </w:rPr>
            </w:pPr>
            <w:r w:rsidRPr="00AD7AAE">
              <w:rPr>
                <w:rFonts w:cs="Calibri"/>
                <w:kern w:val="36"/>
              </w:rPr>
              <w:t xml:space="preserve">Number of students tested in a Science subject test </w:t>
            </w:r>
            <w:r>
              <w:rPr>
                <w:rFonts w:cs="Calibri"/>
                <w:kern w:val="36"/>
              </w:rPr>
              <w:t>in-district</w:t>
            </w:r>
            <w:r w:rsidRPr="00AD7AAE">
              <w:rPr>
                <w:rFonts w:cs="Calibri"/>
                <w:kern w:val="36"/>
              </w:rPr>
              <w:t xml:space="preserve"> </w:t>
            </w:r>
          </w:p>
        </w:tc>
        <w:tc>
          <w:tcPr>
            <w:tcW w:w="1090" w:type="pct"/>
          </w:tcPr>
          <w:p w:rsidR="00E73BD0" w:rsidRDefault="00E73BD0" w:rsidP="00901A15">
            <w:pPr>
              <w:pStyle w:val="ListParagraph"/>
              <w:numPr>
                <w:ilvl w:val="0"/>
                <w:numId w:val="4"/>
              </w:numPr>
              <w:rPr>
                <w:rFonts w:cs="Calibri"/>
                <w:kern w:val="36"/>
              </w:rPr>
            </w:pPr>
          </w:p>
        </w:tc>
      </w:tr>
      <w:tr w:rsidR="00E73BD0" w:rsidTr="009519B8">
        <w:trPr>
          <w:cantSplit/>
        </w:trPr>
        <w:tc>
          <w:tcPr>
            <w:tcW w:w="855" w:type="pct"/>
          </w:tcPr>
          <w:p w:rsidR="00E73BD0" w:rsidRPr="00AD7AAE" w:rsidRDefault="00E73BD0" w:rsidP="004C3ED4">
            <w:r w:rsidRPr="00AD7AAE">
              <w:t>% Advanced/Proficient Science</w:t>
            </w:r>
          </w:p>
        </w:tc>
        <w:tc>
          <w:tcPr>
            <w:tcW w:w="3055" w:type="pct"/>
          </w:tcPr>
          <w:p w:rsidR="00E73BD0" w:rsidRPr="00AD7AAE" w:rsidRDefault="00E73BD0" w:rsidP="00901A15">
            <w:pPr>
              <w:pStyle w:val="ListParagraph"/>
              <w:numPr>
                <w:ilvl w:val="0"/>
                <w:numId w:val="4"/>
              </w:numPr>
              <w:rPr>
                <w:rFonts w:cs="Calibri"/>
                <w:kern w:val="36"/>
              </w:rPr>
            </w:pPr>
            <w:r w:rsidRPr="00AD7AAE">
              <w:rPr>
                <w:rFonts w:cs="Calibri"/>
                <w:kern w:val="36"/>
              </w:rPr>
              <w:t xml:space="preserve">Percentage of students tested in Science </w:t>
            </w:r>
            <w:r>
              <w:rPr>
                <w:rFonts w:cs="Calibri"/>
                <w:kern w:val="36"/>
              </w:rPr>
              <w:t>in-district</w:t>
            </w:r>
            <w:r w:rsidRPr="00AD7AAE">
              <w:rPr>
                <w:rFonts w:cs="Calibri"/>
                <w:kern w:val="36"/>
              </w:rPr>
              <w:t xml:space="preserve"> who received an achievement level of either Advanced or Proficient</w:t>
            </w:r>
          </w:p>
        </w:tc>
        <w:tc>
          <w:tcPr>
            <w:tcW w:w="1090" w:type="pct"/>
          </w:tcPr>
          <w:p w:rsidR="00E73BD0" w:rsidRDefault="00E73BD0" w:rsidP="00901A15">
            <w:pPr>
              <w:pStyle w:val="ListParagraph"/>
              <w:numPr>
                <w:ilvl w:val="0"/>
                <w:numId w:val="4"/>
              </w:numPr>
              <w:contextualSpacing w:val="0"/>
            </w:pPr>
            <w:r>
              <w:t>0-19</w:t>
            </w:r>
          </w:p>
          <w:p w:rsidR="00E73BD0" w:rsidRDefault="00E73BD0" w:rsidP="00901A15">
            <w:pPr>
              <w:pStyle w:val="ListParagraph"/>
              <w:numPr>
                <w:ilvl w:val="0"/>
                <w:numId w:val="4"/>
              </w:numPr>
              <w:contextualSpacing w:val="0"/>
            </w:pPr>
            <w:r>
              <w:t>20-39</w:t>
            </w:r>
          </w:p>
          <w:p w:rsidR="00E73BD0" w:rsidRDefault="00E73BD0" w:rsidP="00901A15">
            <w:pPr>
              <w:pStyle w:val="ListParagraph"/>
              <w:numPr>
                <w:ilvl w:val="0"/>
                <w:numId w:val="4"/>
              </w:numPr>
              <w:contextualSpacing w:val="0"/>
            </w:pPr>
            <w:r>
              <w:t>40-59</w:t>
            </w:r>
          </w:p>
          <w:p w:rsidR="00E73BD0" w:rsidRDefault="00E73BD0" w:rsidP="00901A15">
            <w:pPr>
              <w:pStyle w:val="ListParagraph"/>
              <w:numPr>
                <w:ilvl w:val="0"/>
                <w:numId w:val="4"/>
              </w:numPr>
              <w:contextualSpacing w:val="0"/>
            </w:pPr>
            <w:r>
              <w:t>60-79</w:t>
            </w:r>
          </w:p>
          <w:p w:rsidR="00E73BD0" w:rsidRDefault="00E73BD0" w:rsidP="00901A15">
            <w:pPr>
              <w:pStyle w:val="ListParagraph"/>
              <w:numPr>
                <w:ilvl w:val="0"/>
                <w:numId w:val="4"/>
              </w:numPr>
              <w:rPr>
                <w:rFonts w:cs="Calibri"/>
                <w:kern w:val="36"/>
              </w:rPr>
            </w:pPr>
            <w:r>
              <w:t>80+</w:t>
            </w:r>
          </w:p>
        </w:tc>
      </w:tr>
    </w:tbl>
    <w:p w:rsidR="004C3ED4" w:rsidRDefault="004C3ED4" w:rsidP="004C3ED4"/>
    <w:tbl>
      <w:tblPr>
        <w:tblW w:w="5000" w:type="pct"/>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A0"/>
      </w:tblPr>
      <w:tblGrid>
        <w:gridCol w:w="1637"/>
        <w:gridCol w:w="5851"/>
        <w:gridCol w:w="2088"/>
      </w:tblGrid>
      <w:tr w:rsidR="00E73BD0" w:rsidRPr="0086621D" w:rsidTr="00E73BD0">
        <w:trPr>
          <w:cantSplit/>
          <w:tblHeader/>
        </w:trPr>
        <w:tc>
          <w:tcPr>
            <w:tcW w:w="855" w:type="pct"/>
            <w:shd w:val="clear" w:color="auto" w:fill="D9D9D9" w:themeFill="background1" w:themeFillShade="D9"/>
          </w:tcPr>
          <w:p w:rsidR="00E73BD0" w:rsidRPr="006C670A" w:rsidRDefault="00E73BD0" w:rsidP="00E73BD0">
            <w:r w:rsidRPr="006C670A">
              <w:t xml:space="preserve">Data </w:t>
            </w:r>
          </w:p>
        </w:tc>
        <w:tc>
          <w:tcPr>
            <w:tcW w:w="3055" w:type="pct"/>
            <w:shd w:val="clear" w:color="auto" w:fill="D9D9D9" w:themeFill="background1" w:themeFillShade="D9"/>
          </w:tcPr>
          <w:p w:rsidR="00E73BD0" w:rsidRPr="006C670A" w:rsidRDefault="00E73BD0" w:rsidP="00E73BD0">
            <w:r>
              <w:t xml:space="preserve">Definition &amp; </w:t>
            </w:r>
            <w:r w:rsidRPr="006C670A">
              <w:t>Business Rules</w:t>
            </w:r>
          </w:p>
        </w:tc>
        <w:tc>
          <w:tcPr>
            <w:tcW w:w="1090" w:type="pct"/>
            <w:shd w:val="clear" w:color="auto" w:fill="D9D9D9" w:themeFill="background1" w:themeFillShade="D9"/>
          </w:tcPr>
          <w:p w:rsidR="00E73BD0" w:rsidRPr="006C670A" w:rsidRDefault="00E73BD0" w:rsidP="00E73BD0">
            <w:r>
              <w:t>Pre-Defined Bands</w:t>
            </w:r>
          </w:p>
        </w:tc>
      </w:tr>
      <w:tr w:rsidR="00E73BD0" w:rsidRPr="0086621D" w:rsidTr="00E73BD0">
        <w:trPr>
          <w:cantSplit/>
          <w:tblHeader/>
        </w:trPr>
        <w:tc>
          <w:tcPr>
            <w:tcW w:w="5000" w:type="pct"/>
            <w:gridSpan w:val="3"/>
            <w:shd w:val="clear" w:color="auto" w:fill="F2F2F2" w:themeFill="background1" w:themeFillShade="F2"/>
          </w:tcPr>
          <w:p w:rsidR="00E73BD0" w:rsidRPr="00E73BD0" w:rsidRDefault="00E73BD0" w:rsidP="00E73BD0">
            <w:pPr>
              <w:rPr>
                <w:i/>
              </w:rPr>
            </w:pPr>
            <w:r w:rsidRPr="00E73BD0">
              <w:rPr>
                <w:i/>
                <w:kern w:val="36"/>
              </w:rPr>
              <w:t>Staffing Information</w:t>
            </w:r>
          </w:p>
        </w:tc>
      </w:tr>
      <w:tr w:rsidR="00E73BD0" w:rsidRPr="0086621D" w:rsidTr="009519B8">
        <w:trPr>
          <w:cantSplit/>
        </w:trPr>
        <w:tc>
          <w:tcPr>
            <w:tcW w:w="855" w:type="pct"/>
          </w:tcPr>
          <w:p w:rsidR="00E73BD0" w:rsidRPr="00AD7AAE" w:rsidRDefault="00E73BD0" w:rsidP="009519B8">
            <w:r w:rsidRPr="00AD7AAE">
              <w:rPr>
                <w:i/>
              </w:rPr>
              <w:lastRenderedPageBreak/>
              <w:t>&lt;Staff Category&gt;</w:t>
            </w:r>
            <w:r w:rsidRPr="00AD7AAE">
              <w:t xml:space="preserve"> FTE</w:t>
            </w:r>
          </w:p>
        </w:tc>
        <w:tc>
          <w:tcPr>
            <w:tcW w:w="3055" w:type="pct"/>
          </w:tcPr>
          <w:p w:rsidR="00E73BD0" w:rsidRPr="00AD7AAE" w:rsidRDefault="00E73BD0" w:rsidP="00901A15">
            <w:pPr>
              <w:pStyle w:val="ListParagraph"/>
              <w:numPr>
                <w:ilvl w:val="0"/>
                <w:numId w:val="6"/>
              </w:numPr>
              <w:rPr>
                <w:kern w:val="36"/>
              </w:rPr>
            </w:pPr>
            <w:r w:rsidRPr="00AD7AAE">
              <w:rPr>
                <w:kern w:val="36"/>
              </w:rPr>
              <w:t>Cumulative staff FTEs in the entire district as identified in the October 1st EPIMS snapshot for active work assignments</w:t>
            </w:r>
            <w:r w:rsidR="00977563">
              <w:rPr>
                <w:kern w:val="36"/>
              </w:rPr>
              <w:t>.</w:t>
            </w:r>
          </w:p>
          <w:p w:rsidR="00E73BD0" w:rsidRPr="00AD7AAE" w:rsidRDefault="00E73BD0" w:rsidP="00901A15">
            <w:pPr>
              <w:pStyle w:val="ListParagraph"/>
              <w:numPr>
                <w:ilvl w:val="1"/>
                <w:numId w:val="6"/>
              </w:numPr>
              <w:rPr>
                <w:kern w:val="36"/>
              </w:rPr>
            </w:pPr>
            <w:r w:rsidRPr="00AD7AAE">
              <w:rPr>
                <w:kern w:val="36"/>
              </w:rPr>
              <w:t xml:space="preserve">The following staff classification are available and follow the standard staff definitions: </w:t>
            </w:r>
          </w:p>
          <w:p w:rsidR="00E73BD0" w:rsidRPr="00AD7AAE" w:rsidRDefault="00E73BD0" w:rsidP="00901A15">
            <w:pPr>
              <w:pStyle w:val="ListParagraph"/>
              <w:numPr>
                <w:ilvl w:val="0"/>
                <w:numId w:val="5"/>
              </w:numPr>
            </w:pPr>
            <w:r w:rsidRPr="00AD7AAE">
              <w:t>Teachers</w:t>
            </w:r>
          </w:p>
          <w:p w:rsidR="00E73BD0" w:rsidRPr="00AD7AAE" w:rsidRDefault="00E73BD0" w:rsidP="00901A15">
            <w:pPr>
              <w:pStyle w:val="ListParagraph"/>
              <w:numPr>
                <w:ilvl w:val="0"/>
                <w:numId w:val="5"/>
              </w:numPr>
            </w:pPr>
            <w:r w:rsidRPr="00AD7AAE">
              <w:t>Instructional Coaches</w:t>
            </w:r>
          </w:p>
          <w:p w:rsidR="00E73BD0" w:rsidRPr="00AD7AAE" w:rsidRDefault="00E73BD0" w:rsidP="00901A15">
            <w:pPr>
              <w:pStyle w:val="ListParagraph"/>
              <w:numPr>
                <w:ilvl w:val="0"/>
                <w:numId w:val="5"/>
              </w:numPr>
            </w:pPr>
            <w:r w:rsidRPr="00AD7AAE">
              <w:t>Paraprofessionals</w:t>
            </w:r>
          </w:p>
          <w:p w:rsidR="00E73BD0" w:rsidRPr="00AD7AAE" w:rsidRDefault="00E73BD0" w:rsidP="00901A15">
            <w:pPr>
              <w:pStyle w:val="ListParagraph"/>
              <w:numPr>
                <w:ilvl w:val="0"/>
                <w:numId w:val="5"/>
              </w:numPr>
            </w:pPr>
            <w:r w:rsidRPr="00AD7AAE">
              <w:t>Instructional Support</w:t>
            </w:r>
          </w:p>
          <w:p w:rsidR="00E73BD0" w:rsidRDefault="00E73BD0" w:rsidP="00901A15">
            <w:pPr>
              <w:pStyle w:val="ListParagraph"/>
              <w:numPr>
                <w:ilvl w:val="0"/>
                <w:numId w:val="5"/>
              </w:numPr>
            </w:pPr>
            <w:r w:rsidRPr="00AD7AAE">
              <w:t>SPED Instructional Support</w:t>
            </w:r>
          </w:p>
          <w:p w:rsidR="00E73BD0" w:rsidRPr="00C956E6" w:rsidRDefault="00E73BD0" w:rsidP="00901A15">
            <w:pPr>
              <w:pStyle w:val="ListParagraph"/>
              <w:numPr>
                <w:ilvl w:val="1"/>
                <w:numId w:val="4"/>
              </w:numPr>
              <w:rPr>
                <w:i/>
              </w:rPr>
            </w:pPr>
            <w:r w:rsidRPr="00E90D65">
              <w:t>This includes educators with an employment status of ‘Working’ or ‘Paid Leave’</w:t>
            </w:r>
            <w:r w:rsidR="00977563">
              <w:t>.</w:t>
            </w:r>
          </w:p>
        </w:tc>
        <w:tc>
          <w:tcPr>
            <w:tcW w:w="1090" w:type="pct"/>
          </w:tcPr>
          <w:p w:rsidR="00E73BD0" w:rsidRDefault="00E73BD0" w:rsidP="00901A15">
            <w:pPr>
              <w:pStyle w:val="ListParagraph"/>
              <w:numPr>
                <w:ilvl w:val="0"/>
                <w:numId w:val="4"/>
              </w:numPr>
              <w:contextualSpacing w:val="0"/>
            </w:pPr>
            <w:r>
              <w:t>0-49</w:t>
            </w:r>
          </w:p>
          <w:p w:rsidR="00E73BD0" w:rsidRDefault="00E73BD0" w:rsidP="00901A15">
            <w:pPr>
              <w:pStyle w:val="ListParagraph"/>
              <w:numPr>
                <w:ilvl w:val="0"/>
                <w:numId w:val="4"/>
              </w:numPr>
              <w:contextualSpacing w:val="0"/>
            </w:pPr>
            <w:r>
              <w:t>50-99</w:t>
            </w:r>
          </w:p>
          <w:p w:rsidR="00E73BD0" w:rsidRDefault="00E73BD0" w:rsidP="00901A15">
            <w:pPr>
              <w:pStyle w:val="ListParagraph"/>
              <w:numPr>
                <w:ilvl w:val="0"/>
                <w:numId w:val="4"/>
              </w:numPr>
              <w:contextualSpacing w:val="0"/>
            </w:pPr>
            <w:r>
              <w:t>100-149</w:t>
            </w:r>
          </w:p>
          <w:p w:rsidR="00E73BD0" w:rsidRDefault="00E73BD0" w:rsidP="00901A15">
            <w:pPr>
              <w:pStyle w:val="ListParagraph"/>
              <w:numPr>
                <w:ilvl w:val="0"/>
                <w:numId w:val="4"/>
              </w:numPr>
              <w:contextualSpacing w:val="0"/>
            </w:pPr>
            <w:r>
              <w:t>150-299</w:t>
            </w:r>
          </w:p>
          <w:p w:rsidR="00E73BD0" w:rsidRDefault="00E73BD0" w:rsidP="00901A15">
            <w:pPr>
              <w:pStyle w:val="ListParagraph"/>
              <w:numPr>
                <w:ilvl w:val="0"/>
                <w:numId w:val="4"/>
              </w:numPr>
              <w:contextualSpacing w:val="0"/>
            </w:pPr>
            <w:r>
              <w:t>300-499</w:t>
            </w:r>
          </w:p>
          <w:p w:rsidR="00E73BD0" w:rsidRPr="0086621D" w:rsidRDefault="00E73BD0" w:rsidP="00901A15">
            <w:pPr>
              <w:pStyle w:val="ListParagraph"/>
              <w:numPr>
                <w:ilvl w:val="0"/>
                <w:numId w:val="4"/>
              </w:numPr>
              <w:contextualSpacing w:val="0"/>
            </w:pPr>
            <w:r>
              <w:t>500+</w:t>
            </w:r>
          </w:p>
        </w:tc>
      </w:tr>
      <w:tr w:rsidR="00E73BD0" w:rsidRPr="0086621D" w:rsidTr="009519B8">
        <w:trPr>
          <w:cantSplit/>
        </w:trPr>
        <w:tc>
          <w:tcPr>
            <w:tcW w:w="855" w:type="pct"/>
          </w:tcPr>
          <w:p w:rsidR="00E73BD0" w:rsidRDefault="00E73BD0" w:rsidP="009122B0">
            <w:r w:rsidRPr="00AD7AAE">
              <w:t xml:space="preserve">FTE Special Education </w:t>
            </w:r>
            <w:r w:rsidR="009122B0">
              <w:t>Teachers</w:t>
            </w:r>
          </w:p>
          <w:p w:rsidR="009122B0" w:rsidRDefault="009122B0" w:rsidP="009122B0"/>
          <w:p w:rsidR="009122B0" w:rsidRPr="00AD7AAE" w:rsidRDefault="009122B0" w:rsidP="009122B0">
            <w:r>
              <w:t>FTE Special Education Paraprofessionals</w:t>
            </w:r>
          </w:p>
        </w:tc>
        <w:tc>
          <w:tcPr>
            <w:tcW w:w="3055" w:type="pct"/>
          </w:tcPr>
          <w:p w:rsidR="00E73BD0" w:rsidRPr="00AD7AAE" w:rsidRDefault="00E73BD0" w:rsidP="00901A15">
            <w:pPr>
              <w:pStyle w:val="ListParagraph"/>
              <w:numPr>
                <w:ilvl w:val="0"/>
                <w:numId w:val="4"/>
              </w:numPr>
              <w:rPr>
                <w:rFonts w:cs="Calibri"/>
                <w:kern w:val="36"/>
              </w:rPr>
            </w:pPr>
            <w:r w:rsidRPr="00AD7AAE">
              <w:rPr>
                <w:rFonts w:cs="Calibri"/>
                <w:kern w:val="36"/>
              </w:rPr>
              <w:t>Cumulative Special Education teaching staff FTEs in the entire district as identified in the October 1st EPIMS snapshot for active work assignments</w:t>
            </w:r>
          </w:p>
          <w:p w:rsidR="00E73BD0" w:rsidRPr="00AD7AAE" w:rsidRDefault="00E73BD0" w:rsidP="00901A15">
            <w:pPr>
              <w:pStyle w:val="ListParagraph"/>
              <w:numPr>
                <w:ilvl w:val="1"/>
                <w:numId w:val="4"/>
              </w:numPr>
              <w:rPr>
                <w:i/>
                <w:kern w:val="36"/>
              </w:rPr>
            </w:pPr>
            <w:r w:rsidRPr="00AD7AAE">
              <w:t>Special Education Teaching Staff is defined as teachers (with an Assignment with a Program Code of Special Education (02) as defined in EPIMS</w:t>
            </w:r>
            <w:r w:rsidR="00977563">
              <w:t>.</w:t>
            </w:r>
          </w:p>
          <w:p w:rsidR="00E73BD0" w:rsidRPr="00C956E6" w:rsidRDefault="00E73BD0" w:rsidP="00901A15">
            <w:pPr>
              <w:pStyle w:val="ListParagraph"/>
              <w:numPr>
                <w:ilvl w:val="1"/>
                <w:numId w:val="4"/>
              </w:numPr>
              <w:rPr>
                <w:i/>
                <w:kern w:val="36"/>
              </w:rPr>
            </w:pPr>
            <w:r w:rsidRPr="00AD7AAE">
              <w:t>The standard teacher definition applies</w:t>
            </w:r>
            <w:r w:rsidR="00977563">
              <w:t>.</w:t>
            </w:r>
            <w:r w:rsidR="00300068">
              <w:rPr>
                <w:rStyle w:val="FootnoteReference"/>
              </w:rPr>
              <w:footnoteReference w:id="7"/>
            </w:r>
          </w:p>
          <w:p w:rsidR="00E73BD0" w:rsidRPr="00C956E6" w:rsidRDefault="00E73BD0" w:rsidP="00901A15">
            <w:pPr>
              <w:pStyle w:val="ListParagraph"/>
              <w:numPr>
                <w:ilvl w:val="1"/>
                <w:numId w:val="4"/>
              </w:numPr>
              <w:rPr>
                <w:i/>
              </w:rPr>
            </w:pPr>
            <w:r w:rsidRPr="00E90D65">
              <w:t>This includes educators with an employment status of ‘Working’ or ‘Paid Leave’</w:t>
            </w:r>
            <w:r w:rsidR="00977563">
              <w:t>.</w:t>
            </w:r>
          </w:p>
        </w:tc>
        <w:tc>
          <w:tcPr>
            <w:tcW w:w="1090" w:type="pct"/>
          </w:tcPr>
          <w:p w:rsidR="00E73BD0" w:rsidRDefault="00E73BD0" w:rsidP="00901A15">
            <w:pPr>
              <w:pStyle w:val="ListParagraph"/>
              <w:numPr>
                <w:ilvl w:val="0"/>
                <w:numId w:val="4"/>
              </w:numPr>
              <w:contextualSpacing w:val="0"/>
            </w:pPr>
            <w:r>
              <w:t>0-9</w:t>
            </w:r>
          </w:p>
          <w:p w:rsidR="00E73BD0" w:rsidRDefault="00E73BD0" w:rsidP="00901A15">
            <w:pPr>
              <w:pStyle w:val="ListParagraph"/>
              <w:numPr>
                <w:ilvl w:val="0"/>
                <w:numId w:val="4"/>
              </w:numPr>
              <w:contextualSpacing w:val="0"/>
            </w:pPr>
            <w:r>
              <w:t>10-19</w:t>
            </w:r>
          </w:p>
          <w:p w:rsidR="00E73BD0" w:rsidRDefault="00E73BD0" w:rsidP="00901A15">
            <w:pPr>
              <w:pStyle w:val="ListParagraph"/>
              <w:numPr>
                <w:ilvl w:val="0"/>
                <w:numId w:val="4"/>
              </w:numPr>
              <w:contextualSpacing w:val="0"/>
            </w:pPr>
            <w:r>
              <w:t>20-39</w:t>
            </w:r>
          </w:p>
          <w:p w:rsidR="00E73BD0" w:rsidRDefault="00E73BD0" w:rsidP="00901A15">
            <w:pPr>
              <w:pStyle w:val="ListParagraph"/>
              <w:numPr>
                <w:ilvl w:val="0"/>
                <w:numId w:val="4"/>
              </w:numPr>
              <w:contextualSpacing w:val="0"/>
            </w:pPr>
            <w:r>
              <w:t>40-59</w:t>
            </w:r>
          </w:p>
          <w:p w:rsidR="00E73BD0" w:rsidRPr="0086621D" w:rsidRDefault="00E73BD0" w:rsidP="00901A15">
            <w:pPr>
              <w:pStyle w:val="ListParagraph"/>
              <w:numPr>
                <w:ilvl w:val="0"/>
                <w:numId w:val="4"/>
              </w:numPr>
              <w:contextualSpacing w:val="0"/>
            </w:pPr>
            <w:r>
              <w:t>60+</w:t>
            </w:r>
          </w:p>
        </w:tc>
      </w:tr>
      <w:tr w:rsidR="00E73BD0" w:rsidRPr="00F110FF" w:rsidTr="009519B8">
        <w:trPr>
          <w:cantSplit/>
        </w:trPr>
        <w:tc>
          <w:tcPr>
            <w:tcW w:w="855" w:type="pct"/>
          </w:tcPr>
          <w:p w:rsidR="00E73BD0" w:rsidRPr="00AD7AAE" w:rsidRDefault="00E73BD0" w:rsidP="009519B8">
            <w:r w:rsidRPr="00AD7AAE">
              <w:t>Student Teacher Ratio</w:t>
            </w:r>
          </w:p>
        </w:tc>
        <w:tc>
          <w:tcPr>
            <w:tcW w:w="3055" w:type="pct"/>
          </w:tcPr>
          <w:p w:rsidR="00E73BD0" w:rsidRDefault="00E73BD0" w:rsidP="00901A15">
            <w:pPr>
              <w:pStyle w:val="ListParagraph"/>
              <w:numPr>
                <w:ilvl w:val="0"/>
                <w:numId w:val="4"/>
              </w:numPr>
              <w:rPr>
                <w:rFonts w:cs="Calibri"/>
                <w:kern w:val="36"/>
              </w:rPr>
            </w:pPr>
            <w:r w:rsidRPr="00AD7AAE">
              <w:rPr>
                <w:rFonts w:cs="Calibri"/>
                <w:kern w:val="36"/>
              </w:rPr>
              <w:t xml:space="preserve">Number of </w:t>
            </w:r>
            <w:r>
              <w:rPr>
                <w:rFonts w:cs="Calibri"/>
                <w:kern w:val="36"/>
              </w:rPr>
              <w:t>in-district</w:t>
            </w:r>
            <w:r w:rsidRPr="00AD7AAE">
              <w:rPr>
                <w:rFonts w:cs="Calibri"/>
                <w:kern w:val="36"/>
              </w:rPr>
              <w:t xml:space="preserve"> students as of October 1</w:t>
            </w:r>
            <w:r w:rsidRPr="00AD7AAE">
              <w:rPr>
                <w:rFonts w:cs="Calibri"/>
                <w:kern w:val="36"/>
                <w:vertAlign w:val="superscript"/>
              </w:rPr>
              <w:t>st</w:t>
            </w:r>
            <w:r w:rsidRPr="00AD7AAE">
              <w:rPr>
                <w:rFonts w:cs="Calibri"/>
                <w:kern w:val="36"/>
              </w:rPr>
              <w:t xml:space="preserve"> divided by the teacher FTEs </w:t>
            </w:r>
            <w:r>
              <w:rPr>
                <w:rFonts w:cs="Calibri"/>
                <w:kern w:val="36"/>
              </w:rPr>
              <w:t xml:space="preserve">as </w:t>
            </w:r>
            <w:r w:rsidRPr="00AD7AAE">
              <w:rPr>
                <w:rFonts w:cs="Calibri"/>
                <w:kern w:val="36"/>
              </w:rPr>
              <w:t>of the October 1st EPIMS for active work assignments</w:t>
            </w:r>
            <w:r w:rsidR="00977563">
              <w:rPr>
                <w:rFonts w:cs="Calibri"/>
                <w:kern w:val="36"/>
              </w:rPr>
              <w:t>.</w:t>
            </w:r>
            <w:r w:rsidRPr="00AD7AAE">
              <w:rPr>
                <w:rFonts w:cs="Calibri"/>
                <w:kern w:val="36"/>
              </w:rPr>
              <w:t xml:space="preserve"> </w:t>
            </w:r>
          </w:p>
          <w:p w:rsidR="00977563" w:rsidRPr="00AD7AAE" w:rsidRDefault="00977563" w:rsidP="00977563">
            <w:pPr>
              <w:rPr>
                <w:kern w:val="36"/>
              </w:rPr>
            </w:pPr>
            <m:oMathPara>
              <m:oMath>
                <m:r>
                  <w:rPr>
                    <w:rFonts w:ascii="Cambria Math" w:hAnsi="Cambria Math"/>
                    <w:kern w:val="36"/>
                  </w:rPr>
                  <m:t>Student</m:t>
                </m:r>
                <m:r>
                  <m:rPr>
                    <m:sty m:val="p"/>
                  </m:rPr>
                  <w:rPr>
                    <w:rFonts w:ascii="Cambria Math" w:hAnsi="Cambria Math"/>
                    <w:kern w:val="36"/>
                  </w:rPr>
                  <m:t>-</m:t>
                </m:r>
                <m:r>
                  <w:rPr>
                    <w:rFonts w:ascii="Cambria Math" w:hAnsi="Cambria Math"/>
                    <w:kern w:val="36"/>
                  </w:rPr>
                  <m:t>Teacher</m:t>
                </m:r>
                <m:r>
                  <m:rPr>
                    <m:sty m:val="p"/>
                  </m:rPr>
                  <w:rPr>
                    <w:rFonts w:ascii="Cambria Math" w:hAnsi="Cambria Math"/>
                    <w:kern w:val="36"/>
                  </w:rPr>
                  <m:t xml:space="preserve"> </m:t>
                </m:r>
                <m:r>
                  <w:rPr>
                    <w:rFonts w:ascii="Cambria Math" w:hAnsi="Cambria Math"/>
                    <w:kern w:val="36"/>
                  </w:rPr>
                  <m:t>Ratio</m:t>
                </m:r>
                <m:r>
                  <m:rPr>
                    <m:sty m:val="p"/>
                  </m:rPr>
                  <w:rPr>
                    <w:rFonts w:ascii="Cambria Math" w:hAnsi="Cambria Math"/>
                    <w:kern w:val="36"/>
                  </w:rPr>
                  <m:t>=</m:t>
                </m:r>
                <m:f>
                  <m:fPr>
                    <m:ctrlPr>
                      <w:rPr>
                        <w:rFonts w:ascii="Cambria Math" w:hAnsi="Cambria Math"/>
                        <w:kern w:val="36"/>
                      </w:rPr>
                    </m:ctrlPr>
                  </m:fPr>
                  <m:num>
                    <m:r>
                      <m:rPr>
                        <m:sty m:val="p"/>
                      </m:rPr>
                      <w:rPr>
                        <w:rFonts w:ascii="Cambria Math" w:hAnsi="Cambria Math"/>
                        <w:kern w:val="36"/>
                      </w:rPr>
                      <m:t xml:space="preserve"># </m:t>
                    </m:r>
                    <m:r>
                      <w:rPr>
                        <w:rFonts w:ascii="Cambria Math" w:hAnsi="Cambria Math"/>
                        <w:kern w:val="36"/>
                      </w:rPr>
                      <m:t>In</m:t>
                    </m:r>
                    <m:r>
                      <m:rPr>
                        <m:sty m:val="p"/>
                      </m:rPr>
                      <w:rPr>
                        <w:rFonts w:ascii="Cambria Math" w:hAnsi="Cambria Math"/>
                        <w:kern w:val="36"/>
                      </w:rPr>
                      <m:t xml:space="preserve"> </m:t>
                    </m:r>
                    <m:r>
                      <w:rPr>
                        <w:rFonts w:ascii="Cambria Math" w:hAnsi="Cambria Math"/>
                        <w:kern w:val="36"/>
                      </w:rPr>
                      <m:t>District</m:t>
                    </m:r>
                    <m:r>
                      <m:rPr>
                        <m:sty m:val="p"/>
                      </m:rPr>
                      <w:rPr>
                        <w:rFonts w:ascii="Cambria Math" w:hAnsi="Cambria Math"/>
                        <w:kern w:val="36"/>
                      </w:rPr>
                      <m:t xml:space="preserve"> </m:t>
                    </m:r>
                    <m:r>
                      <w:rPr>
                        <w:rFonts w:ascii="Cambria Math" w:hAnsi="Cambria Math"/>
                        <w:kern w:val="36"/>
                      </w:rPr>
                      <m:t>Students</m:t>
                    </m:r>
                  </m:num>
                  <m:den>
                    <m:r>
                      <m:rPr>
                        <m:sty m:val="p"/>
                      </m:rPr>
                      <w:rPr>
                        <w:rFonts w:ascii="Cambria Math" w:hAnsi="Cambria Math"/>
                        <w:kern w:val="36"/>
                      </w:rPr>
                      <m:t xml:space="preserve"># </m:t>
                    </m:r>
                    <m:r>
                      <w:rPr>
                        <w:rFonts w:ascii="Cambria Math" w:hAnsi="Cambria Math"/>
                        <w:kern w:val="36"/>
                      </w:rPr>
                      <m:t>of</m:t>
                    </m:r>
                    <m:r>
                      <m:rPr>
                        <m:sty m:val="p"/>
                      </m:rPr>
                      <w:rPr>
                        <w:rFonts w:ascii="Cambria Math" w:hAnsi="Cambria Math"/>
                        <w:kern w:val="36"/>
                      </w:rPr>
                      <m:t xml:space="preserve"> </m:t>
                    </m:r>
                    <m:r>
                      <w:rPr>
                        <w:rFonts w:ascii="Cambria Math" w:hAnsi="Cambria Math"/>
                        <w:kern w:val="36"/>
                      </w:rPr>
                      <m:t>FTE</m:t>
                    </m:r>
                    <m:r>
                      <m:rPr>
                        <m:sty m:val="p"/>
                      </m:rPr>
                      <w:rPr>
                        <w:rFonts w:ascii="Cambria Math" w:hAnsi="Cambria Math"/>
                        <w:kern w:val="36"/>
                      </w:rPr>
                      <m:t xml:space="preserve"> </m:t>
                    </m:r>
                    <m:r>
                      <w:rPr>
                        <w:rFonts w:ascii="Cambria Math" w:hAnsi="Cambria Math"/>
                        <w:kern w:val="36"/>
                      </w:rPr>
                      <m:t>Teachers</m:t>
                    </m:r>
                  </m:den>
                </m:f>
              </m:oMath>
            </m:oMathPara>
          </w:p>
          <w:p w:rsidR="00E73BD0" w:rsidRPr="00AD7AAE" w:rsidRDefault="00E73BD0" w:rsidP="00901A15">
            <w:pPr>
              <w:pStyle w:val="ListParagraph"/>
              <w:numPr>
                <w:ilvl w:val="1"/>
                <w:numId w:val="4"/>
              </w:numPr>
              <w:rPr>
                <w:rFonts w:cs="Calibri"/>
                <w:kern w:val="36"/>
              </w:rPr>
            </w:pPr>
            <w:r w:rsidRPr="00AD7AAE">
              <w:t>The standard teacher definition applies</w:t>
            </w:r>
            <w:r w:rsidR="00977563">
              <w:t>.</w:t>
            </w:r>
          </w:p>
        </w:tc>
        <w:tc>
          <w:tcPr>
            <w:tcW w:w="1090" w:type="pct"/>
          </w:tcPr>
          <w:p w:rsidR="00E73BD0" w:rsidRDefault="00E73BD0" w:rsidP="00901A15">
            <w:pPr>
              <w:pStyle w:val="ListParagraph"/>
              <w:numPr>
                <w:ilvl w:val="0"/>
                <w:numId w:val="4"/>
              </w:numPr>
              <w:contextualSpacing w:val="0"/>
            </w:pPr>
            <w:r>
              <w:t>0-15</w:t>
            </w:r>
          </w:p>
          <w:p w:rsidR="00E73BD0" w:rsidRDefault="00E73BD0" w:rsidP="00901A15">
            <w:pPr>
              <w:pStyle w:val="ListParagraph"/>
              <w:numPr>
                <w:ilvl w:val="0"/>
                <w:numId w:val="4"/>
              </w:numPr>
              <w:contextualSpacing w:val="0"/>
            </w:pPr>
            <w:r>
              <w:t>15-17</w:t>
            </w:r>
          </w:p>
          <w:p w:rsidR="00E73BD0" w:rsidRDefault="00E73BD0" w:rsidP="00901A15">
            <w:pPr>
              <w:pStyle w:val="ListParagraph"/>
              <w:numPr>
                <w:ilvl w:val="0"/>
                <w:numId w:val="4"/>
              </w:numPr>
              <w:contextualSpacing w:val="0"/>
            </w:pPr>
            <w:r>
              <w:t>18-20</w:t>
            </w:r>
          </w:p>
          <w:p w:rsidR="00E73BD0" w:rsidRPr="00F110FF" w:rsidRDefault="00E73BD0" w:rsidP="00901A15">
            <w:pPr>
              <w:pStyle w:val="ListParagraph"/>
              <w:numPr>
                <w:ilvl w:val="0"/>
                <w:numId w:val="4"/>
              </w:numPr>
              <w:contextualSpacing w:val="0"/>
              <w:rPr>
                <w:rFonts w:cs="Calibri"/>
                <w:kern w:val="36"/>
              </w:rPr>
            </w:pPr>
            <w:r>
              <w:t>21+</w:t>
            </w:r>
          </w:p>
        </w:tc>
      </w:tr>
      <w:tr w:rsidR="00E73BD0" w:rsidRPr="00AD7AAE" w:rsidTr="009519B8">
        <w:trPr>
          <w:cantSplit/>
          <w:trHeight w:val="2983"/>
        </w:trPr>
        <w:tc>
          <w:tcPr>
            <w:tcW w:w="855" w:type="pct"/>
          </w:tcPr>
          <w:p w:rsidR="00E73BD0" w:rsidRPr="00AD7AAE" w:rsidRDefault="00E73BD0" w:rsidP="009519B8">
            <w:r w:rsidRPr="00AD7AAE">
              <w:t>Average Age – Teachers</w:t>
            </w:r>
          </w:p>
        </w:tc>
        <w:tc>
          <w:tcPr>
            <w:tcW w:w="3055" w:type="pct"/>
          </w:tcPr>
          <w:p w:rsidR="00E73BD0" w:rsidRPr="00AD7AAE" w:rsidRDefault="00E73BD0" w:rsidP="00901A15">
            <w:pPr>
              <w:pStyle w:val="ListParagraph"/>
              <w:numPr>
                <w:ilvl w:val="0"/>
                <w:numId w:val="4"/>
              </w:numPr>
              <w:rPr>
                <w:rFonts w:cs="Calibri"/>
                <w:kern w:val="36"/>
              </w:rPr>
            </w:pPr>
            <w:r w:rsidRPr="00AD7AAE">
              <w:rPr>
                <w:rFonts w:cs="Calibri"/>
                <w:kern w:val="36"/>
              </w:rPr>
              <w:t xml:space="preserve">The average age of the </w:t>
            </w:r>
            <w:proofErr w:type="gramStart"/>
            <w:r w:rsidRPr="00AD7AAE">
              <w:rPr>
                <w:rFonts w:cs="Calibri"/>
                <w:kern w:val="36"/>
              </w:rPr>
              <w:t>teachers</w:t>
            </w:r>
            <w:proofErr w:type="gramEnd"/>
            <w:r w:rsidRPr="00AD7AAE">
              <w:rPr>
                <w:rFonts w:cs="Calibri"/>
                <w:kern w:val="36"/>
              </w:rPr>
              <w:t xml:space="preserve"> </w:t>
            </w:r>
            <w:r>
              <w:rPr>
                <w:rFonts w:cs="Calibri"/>
                <w:kern w:val="36"/>
              </w:rPr>
              <w:t>in-district</w:t>
            </w:r>
            <w:r w:rsidRPr="00AD7AAE">
              <w:rPr>
                <w:rFonts w:cs="Calibri"/>
                <w:kern w:val="36"/>
              </w:rPr>
              <w:t xml:space="preserve"> as of October 1st of the selected year.  </w:t>
            </w:r>
          </w:p>
          <w:p w:rsidR="00E73BD0" w:rsidRPr="00AD7AAE" w:rsidRDefault="00E73BD0" w:rsidP="00901A15">
            <w:pPr>
              <w:pStyle w:val="ListParagraph"/>
              <w:numPr>
                <w:ilvl w:val="1"/>
                <w:numId w:val="4"/>
              </w:numPr>
              <w:rPr>
                <w:rFonts w:cs="Calibri"/>
                <w:kern w:val="36"/>
              </w:rPr>
            </w:pPr>
            <w:r w:rsidRPr="00AD7AAE">
              <w:rPr>
                <w:rFonts w:cs="Calibri"/>
                <w:kern w:val="36"/>
              </w:rPr>
              <w:t>Average Age = (AVG (10/1/&lt;YYYY&gt; - Birth Date) for each teacher)</w:t>
            </w:r>
            <w:r>
              <w:rPr>
                <w:rFonts w:cs="Calibri"/>
                <w:kern w:val="36"/>
              </w:rPr>
              <w:t xml:space="preserve"> </w:t>
            </w:r>
          </w:p>
          <w:p w:rsidR="00E73BD0" w:rsidRPr="00AD7AAE" w:rsidRDefault="00E73BD0" w:rsidP="00901A15">
            <w:pPr>
              <w:pStyle w:val="ListParagraph"/>
              <w:numPr>
                <w:ilvl w:val="1"/>
                <w:numId w:val="4"/>
              </w:numPr>
              <w:rPr>
                <w:rFonts w:cs="Calibri"/>
                <w:kern w:val="36"/>
              </w:rPr>
            </w:pPr>
            <w:r w:rsidRPr="00AD7AAE">
              <w:rPr>
                <w:rFonts w:cs="Calibri"/>
                <w:kern w:val="36"/>
              </w:rPr>
              <w:t>The teachers age is based on their EPIMS reported age</w:t>
            </w:r>
            <w:r w:rsidR="00977563">
              <w:rPr>
                <w:rFonts w:cs="Calibri"/>
                <w:kern w:val="36"/>
              </w:rPr>
              <w:t>.</w:t>
            </w:r>
          </w:p>
          <w:p w:rsidR="00E73BD0" w:rsidRPr="00AD7AAE" w:rsidRDefault="00E73BD0" w:rsidP="00901A15">
            <w:pPr>
              <w:pStyle w:val="ListParagraph"/>
              <w:numPr>
                <w:ilvl w:val="1"/>
                <w:numId w:val="4"/>
              </w:numPr>
              <w:rPr>
                <w:rFonts w:cs="Calibri"/>
                <w:kern w:val="36"/>
              </w:rPr>
            </w:pPr>
            <w:r w:rsidRPr="00AD7AAE">
              <w:rPr>
                <w:rFonts w:cs="Calibri"/>
                <w:kern w:val="36"/>
              </w:rPr>
              <w:t>Average age is rounded to the nearest whole number and is represented in years</w:t>
            </w:r>
            <w:r w:rsidR="00977563">
              <w:rPr>
                <w:rFonts w:cs="Calibri"/>
                <w:kern w:val="36"/>
              </w:rPr>
              <w:t>.</w:t>
            </w:r>
          </w:p>
          <w:p w:rsidR="00E73BD0" w:rsidRPr="00AD7AAE" w:rsidRDefault="00E73BD0" w:rsidP="00901A15">
            <w:pPr>
              <w:pStyle w:val="ListParagraph"/>
              <w:numPr>
                <w:ilvl w:val="1"/>
                <w:numId w:val="4"/>
              </w:numPr>
              <w:rPr>
                <w:rFonts w:cs="Calibri"/>
                <w:kern w:val="36"/>
              </w:rPr>
            </w:pPr>
            <w:r w:rsidRPr="00AD7AAE">
              <w:rPr>
                <w:rFonts w:cs="Calibri"/>
                <w:kern w:val="36"/>
              </w:rPr>
              <w:t xml:space="preserve">This calculation is weighted by </w:t>
            </w:r>
            <w:r w:rsidR="00977563">
              <w:rPr>
                <w:rFonts w:cs="Calibri"/>
                <w:kern w:val="36"/>
              </w:rPr>
              <w:t>t</w:t>
            </w:r>
            <w:r w:rsidRPr="00AD7AAE">
              <w:rPr>
                <w:rFonts w:cs="Calibri"/>
                <w:kern w:val="36"/>
              </w:rPr>
              <w:t>eacher FTEs</w:t>
            </w:r>
            <w:r w:rsidR="00977563">
              <w:rPr>
                <w:rFonts w:cs="Calibri"/>
                <w:kern w:val="36"/>
              </w:rPr>
              <w:t>.</w:t>
            </w:r>
          </w:p>
          <w:p w:rsidR="00E73BD0" w:rsidRPr="00AD7AAE" w:rsidRDefault="00E73BD0" w:rsidP="00901A15">
            <w:pPr>
              <w:pStyle w:val="ListParagraph"/>
              <w:numPr>
                <w:ilvl w:val="1"/>
                <w:numId w:val="4"/>
              </w:numPr>
              <w:rPr>
                <w:rFonts w:cs="Calibri"/>
                <w:kern w:val="36"/>
              </w:rPr>
            </w:pPr>
            <w:r w:rsidRPr="00AD7AAE">
              <w:rPr>
                <w:rFonts w:cs="Calibri"/>
                <w:kern w:val="36"/>
              </w:rPr>
              <w:t>The standard teacher definition applies</w:t>
            </w:r>
            <w:r w:rsidR="00977563">
              <w:rPr>
                <w:rFonts w:cs="Calibri"/>
                <w:kern w:val="36"/>
              </w:rPr>
              <w:t>.</w:t>
            </w:r>
            <w:r w:rsidRPr="00AD7AAE" w:rsidDel="00AD7AAE">
              <w:rPr>
                <w:rFonts w:cs="Calibri"/>
                <w:kern w:val="36"/>
              </w:rPr>
              <w:t xml:space="preserve"> </w:t>
            </w:r>
          </w:p>
          <w:p w:rsidR="00E73BD0" w:rsidRPr="00AD7AAE" w:rsidRDefault="00E73BD0" w:rsidP="009519B8">
            <w:pPr>
              <w:pStyle w:val="ListParagraph"/>
              <w:rPr>
                <w:i/>
                <w:kern w:val="36"/>
              </w:rPr>
            </w:pPr>
          </w:p>
        </w:tc>
        <w:tc>
          <w:tcPr>
            <w:tcW w:w="1090" w:type="pct"/>
          </w:tcPr>
          <w:p w:rsidR="00E73BD0" w:rsidRDefault="00E73BD0" w:rsidP="00901A15">
            <w:pPr>
              <w:pStyle w:val="ListParagraph"/>
              <w:numPr>
                <w:ilvl w:val="0"/>
                <w:numId w:val="4"/>
              </w:numPr>
            </w:pPr>
            <w:r>
              <w:t>&lt;40</w:t>
            </w:r>
          </w:p>
          <w:p w:rsidR="00E73BD0" w:rsidRDefault="00E73BD0" w:rsidP="00901A15">
            <w:pPr>
              <w:pStyle w:val="ListParagraph"/>
              <w:numPr>
                <w:ilvl w:val="0"/>
                <w:numId w:val="4"/>
              </w:numPr>
            </w:pPr>
            <w:r>
              <w:t>40-56</w:t>
            </w:r>
          </w:p>
          <w:p w:rsidR="00E73BD0" w:rsidRPr="00AD7AAE" w:rsidRDefault="00E73BD0" w:rsidP="00901A15">
            <w:pPr>
              <w:pStyle w:val="ListParagraph"/>
              <w:numPr>
                <w:ilvl w:val="0"/>
                <w:numId w:val="4"/>
              </w:numPr>
              <w:contextualSpacing w:val="0"/>
            </w:pPr>
            <w:r>
              <w:t>57+</w:t>
            </w:r>
          </w:p>
        </w:tc>
      </w:tr>
      <w:tr w:rsidR="00E73BD0" w:rsidRPr="0086621D" w:rsidTr="009519B8">
        <w:trPr>
          <w:cantSplit/>
        </w:trPr>
        <w:tc>
          <w:tcPr>
            <w:tcW w:w="855" w:type="pct"/>
          </w:tcPr>
          <w:p w:rsidR="00E73BD0" w:rsidRPr="00AD7AAE" w:rsidRDefault="00E73BD0" w:rsidP="009519B8">
            <w:r w:rsidRPr="00AD7AAE">
              <w:lastRenderedPageBreak/>
              <w:t>Average Years Since First License - Teachers</w:t>
            </w:r>
          </w:p>
        </w:tc>
        <w:tc>
          <w:tcPr>
            <w:tcW w:w="3055" w:type="pct"/>
          </w:tcPr>
          <w:p w:rsidR="00E73BD0" w:rsidRPr="00AD7AAE" w:rsidRDefault="00E73BD0" w:rsidP="00901A15">
            <w:pPr>
              <w:pStyle w:val="ListParagraph"/>
              <w:numPr>
                <w:ilvl w:val="0"/>
                <w:numId w:val="4"/>
              </w:numPr>
              <w:rPr>
                <w:rFonts w:cs="Calibri"/>
                <w:kern w:val="36"/>
              </w:rPr>
            </w:pPr>
            <w:r w:rsidRPr="00AD7AAE">
              <w:rPr>
                <w:rFonts w:cs="Calibri"/>
                <w:kern w:val="36"/>
              </w:rPr>
              <w:t>The average number of years between the date of the teaching staff’s 1st initial license and October 1st of the selected year</w:t>
            </w:r>
            <w:r>
              <w:rPr>
                <w:rFonts w:cs="Calibri"/>
                <w:kern w:val="36"/>
              </w:rPr>
              <w:t xml:space="preserve"> for all teachers in-district</w:t>
            </w:r>
            <w:r w:rsidRPr="00AD7AAE">
              <w:rPr>
                <w:rFonts w:cs="Calibri"/>
                <w:kern w:val="36"/>
              </w:rPr>
              <w:t xml:space="preserve">. </w:t>
            </w:r>
          </w:p>
          <w:p w:rsidR="00E73BD0" w:rsidRPr="00AD7AAE" w:rsidRDefault="00E73BD0" w:rsidP="00901A15">
            <w:pPr>
              <w:pStyle w:val="ListParagraph"/>
              <w:numPr>
                <w:ilvl w:val="1"/>
                <w:numId w:val="4"/>
              </w:numPr>
              <w:rPr>
                <w:rFonts w:cs="Calibri"/>
                <w:kern w:val="36"/>
              </w:rPr>
            </w:pPr>
            <w:r w:rsidRPr="00AD7AAE">
              <w:rPr>
                <w:rFonts w:cs="Calibri"/>
                <w:kern w:val="36"/>
              </w:rPr>
              <w:t>Average Years = (AVG (10/1/&lt;YYYY&gt; - License Issue Date) for each teacher)</w:t>
            </w:r>
            <w:r>
              <w:rPr>
                <w:rFonts w:cs="Calibri"/>
                <w:kern w:val="36"/>
              </w:rPr>
              <w:t xml:space="preserve"> for licenses with a “Licensed” status</w:t>
            </w:r>
            <w:r w:rsidR="00E9406E">
              <w:rPr>
                <w:rFonts w:cs="Calibri"/>
                <w:kern w:val="36"/>
              </w:rPr>
              <w:t>.</w:t>
            </w:r>
          </w:p>
          <w:p w:rsidR="00E73BD0" w:rsidRPr="00AD7AAE" w:rsidRDefault="00E73BD0" w:rsidP="00901A15">
            <w:pPr>
              <w:pStyle w:val="ListParagraph"/>
              <w:numPr>
                <w:ilvl w:val="1"/>
                <w:numId w:val="4"/>
              </w:numPr>
              <w:rPr>
                <w:rFonts w:cs="Calibri"/>
                <w:kern w:val="36"/>
              </w:rPr>
            </w:pPr>
            <w:r w:rsidRPr="00AD7AAE">
              <w:rPr>
                <w:rFonts w:cs="Calibri"/>
                <w:kern w:val="36"/>
              </w:rPr>
              <w:t>The teacher’s License Issue Date is based on information in ELAR</w:t>
            </w:r>
            <w:r w:rsidR="00E9406E">
              <w:rPr>
                <w:rFonts w:cs="Calibri"/>
                <w:kern w:val="36"/>
              </w:rPr>
              <w:t>.</w:t>
            </w:r>
          </w:p>
          <w:p w:rsidR="00E73BD0" w:rsidRPr="00AD7AAE" w:rsidRDefault="00E73BD0" w:rsidP="00901A15">
            <w:pPr>
              <w:pStyle w:val="ListParagraph"/>
              <w:numPr>
                <w:ilvl w:val="1"/>
                <w:numId w:val="4"/>
              </w:numPr>
              <w:rPr>
                <w:rFonts w:cs="Calibri"/>
                <w:kern w:val="36"/>
              </w:rPr>
            </w:pPr>
            <w:r w:rsidRPr="00AD7AAE">
              <w:rPr>
                <w:rFonts w:cs="Calibri"/>
                <w:kern w:val="36"/>
              </w:rPr>
              <w:t>Average Years is rounded to the nearest whole number</w:t>
            </w:r>
            <w:r w:rsidR="00E9406E">
              <w:rPr>
                <w:rFonts w:cs="Calibri"/>
                <w:kern w:val="36"/>
              </w:rPr>
              <w:t>.</w:t>
            </w:r>
          </w:p>
          <w:p w:rsidR="00E73BD0" w:rsidRPr="00AD7AAE" w:rsidRDefault="00E73BD0" w:rsidP="00901A15">
            <w:pPr>
              <w:pStyle w:val="ListParagraph"/>
              <w:numPr>
                <w:ilvl w:val="1"/>
                <w:numId w:val="4"/>
              </w:numPr>
              <w:rPr>
                <w:rFonts w:cs="Calibri"/>
                <w:kern w:val="36"/>
              </w:rPr>
            </w:pPr>
            <w:r w:rsidRPr="00AD7AAE">
              <w:rPr>
                <w:rFonts w:cs="Calibri"/>
                <w:kern w:val="36"/>
              </w:rPr>
              <w:t>This calculation is weighted by Teacher FTEs</w:t>
            </w:r>
            <w:r w:rsidR="00E9406E">
              <w:rPr>
                <w:rFonts w:cs="Calibri"/>
                <w:kern w:val="36"/>
              </w:rPr>
              <w:t>.</w:t>
            </w:r>
          </w:p>
          <w:p w:rsidR="00E73BD0" w:rsidRPr="00AD7AAE" w:rsidRDefault="00E73BD0" w:rsidP="00901A15">
            <w:pPr>
              <w:pStyle w:val="ListParagraph"/>
              <w:numPr>
                <w:ilvl w:val="1"/>
                <w:numId w:val="4"/>
              </w:numPr>
              <w:rPr>
                <w:rFonts w:cs="Calibri"/>
                <w:kern w:val="36"/>
              </w:rPr>
            </w:pPr>
            <w:r w:rsidRPr="00AD7AAE">
              <w:rPr>
                <w:rFonts w:cs="Calibri"/>
                <w:kern w:val="36"/>
              </w:rPr>
              <w:t>The standard teacher definition applies</w:t>
            </w:r>
            <w:r w:rsidR="00E9406E">
              <w:rPr>
                <w:rFonts w:cs="Calibri"/>
                <w:kern w:val="36"/>
              </w:rPr>
              <w:t>.</w:t>
            </w:r>
            <w:r w:rsidRPr="00AD7AAE" w:rsidDel="00AD7AAE">
              <w:rPr>
                <w:rFonts w:cs="Calibri"/>
                <w:kern w:val="36"/>
              </w:rPr>
              <w:t xml:space="preserve"> </w:t>
            </w:r>
          </w:p>
          <w:p w:rsidR="00E73BD0" w:rsidRPr="00AD7AAE" w:rsidRDefault="00E73BD0" w:rsidP="009519B8">
            <w:pPr>
              <w:rPr>
                <w:i/>
              </w:rPr>
            </w:pPr>
          </w:p>
        </w:tc>
        <w:tc>
          <w:tcPr>
            <w:tcW w:w="1090" w:type="pct"/>
          </w:tcPr>
          <w:p w:rsidR="00E73BD0" w:rsidRDefault="00E73BD0" w:rsidP="00901A15">
            <w:pPr>
              <w:pStyle w:val="ListParagraph"/>
              <w:numPr>
                <w:ilvl w:val="0"/>
                <w:numId w:val="4"/>
              </w:numPr>
              <w:contextualSpacing w:val="0"/>
            </w:pPr>
            <w:r w:rsidRPr="0086621D">
              <w:t>0-2</w:t>
            </w:r>
          </w:p>
          <w:p w:rsidR="00E73BD0" w:rsidRDefault="00E73BD0" w:rsidP="00901A15">
            <w:pPr>
              <w:pStyle w:val="ListParagraph"/>
              <w:numPr>
                <w:ilvl w:val="0"/>
                <w:numId w:val="4"/>
              </w:numPr>
              <w:contextualSpacing w:val="0"/>
            </w:pPr>
            <w:r w:rsidRPr="0086621D">
              <w:t>3-5</w:t>
            </w:r>
          </w:p>
          <w:p w:rsidR="00E73BD0" w:rsidRDefault="00E73BD0" w:rsidP="00901A15">
            <w:pPr>
              <w:pStyle w:val="ListParagraph"/>
              <w:numPr>
                <w:ilvl w:val="0"/>
                <w:numId w:val="4"/>
              </w:numPr>
              <w:contextualSpacing w:val="0"/>
            </w:pPr>
            <w:r w:rsidRPr="0086621D">
              <w:t>6-9</w:t>
            </w:r>
          </w:p>
          <w:p w:rsidR="00E73BD0" w:rsidRDefault="00E73BD0" w:rsidP="00901A15">
            <w:pPr>
              <w:pStyle w:val="ListParagraph"/>
              <w:numPr>
                <w:ilvl w:val="0"/>
                <w:numId w:val="4"/>
              </w:numPr>
              <w:contextualSpacing w:val="0"/>
            </w:pPr>
            <w:r w:rsidRPr="0086621D">
              <w:t>10-14</w:t>
            </w:r>
          </w:p>
          <w:p w:rsidR="00E73BD0" w:rsidRPr="0086621D" w:rsidRDefault="00E73BD0" w:rsidP="00901A15">
            <w:pPr>
              <w:pStyle w:val="ListParagraph"/>
              <w:numPr>
                <w:ilvl w:val="0"/>
                <w:numId w:val="4"/>
              </w:numPr>
              <w:contextualSpacing w:val="0"/>
            </w:pPr>
            <w:r w:rsidRPr="0086621D">
              <w:t>15+</w:t>
            </w:r>
          </w:p>
        </w:tc>
      </w:tr>
    </w:tbl>
    <w:p w:rsidR="009519B8" w:rsidRDefault="009519B8" w:rsidP="004C3ED4"/>
    <w:tbl>
      <w:tblPr>
        <w:tblW w:w="4991" w:type="pct"/>
        <w:tblInd w:w="18"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A0"/>
      </w:tblPr>
      <w:tblGrid>
        <w:gridCol w:w="1617"/>
        <w:gridCol w:w="7942"/>
      </w:tblGrid>
      <w:tr w:rsidR="003D72CA" w:rsidRPr="00F110FF" w:rsidTr="003D72CA">
        <w:trPr>
          <w:cantSplit/>
          <w:tblHeader/>
        </w:trPr>
        <w:tc>
          <w:tcPr>
            <w:tcW w:w="846" w:type="pct"/>
            <w:shd w:val="clear" w:color="auto" w:fill="D9D9D9" w:themeFill="background1" w:themeFillShade="D9"/>
          </w:tcPr>
          <w:p w:rsidR="003D72CA" w:rsidRPr="006C670A" w:rsidRDefault="003D72CA" w:rsidP="00E73BD0">
            <w:r w:rsidRPr="006C670A">
              <w:t xml:space="preserve">Data </w:t>
            </w:r>
          </w:p>
        </w:tc>
        <w:tc>
          <w:tcPr>
            <w:tcW w:w="4154" w:type="pct"/>
            <w:shd w:val="clear" w:color="auto" w:fill="D9D9D9" w:themeFill="background1" w:themeFillShade="D9"/>
          </w:tcPr>
          <w:p w:rsidR="003D72CA" w:rsidRPr="006C670A" w:rsidRDefault="003D72CA" w:rsidP="00E73BD0">
            <w:r>
              <w:t xml:space="preserve">Definition &amp; </w:t>
            </w:r>
            <w:r w:rsidRPr="006C670A">
              <w:t>Business Rules</w:t>
            </w:r>
          </w:p>
          <w:p w:rsidR="003D72CA" w:rsidRPr="006C670A" w:rsidRDefault="003D72CA" w:rsidP="00E73BD0">
            <w:r>
              <w:t>Pre-Defined Bands</w:t>
            </w:r>
          </w:p>
        </w:tc>
      </w:tr>
      <w:tr w:rsidR="00E73BD0" w:rsidRPr="00F110FF" w:rsidTr="00E32FCC">
        <w:trPr>
          <w:cantSplit/>
          <w:tblHeader/>
        </w:trPr>
        <w:tc>
          <w:tcPr>
            <w:tcW w:w="5000" w:type="pct"/>
            <w:gridSpan w:val="2"/>
            <w:shd w:val="clear" w:color="auto" w:fill="F2F2F2" w:themeFill="background1" w:themeFillShade="F2"/>
          </w:tcPr>
          <w:p w:rsidR="00E73BD0" w:rsidRPr="00F110FF" w:rsidRDefault="00E73BD0" w:rsidP="004C3ED4">
            <w:r>
              <w:rPr>
                <w:i/>
                <w:kern w:val="36"/>
              </w:rPr>
              <w:t>Class Sizes</w:t>
            </w:r>
          </w:p>
        </w:tc>
      </w:tr>
      <w:tr w:rsidR="003D72CA" w:rsidRPr="00F110FF" w:rsidTr="003D72CA">
        <w:trPr>
          <w:cantSplit/>
          <w:trHeight w:val="958"/>
        </w:trPr>
        <w:tc>
          <w:tcPr>
            <w:tcW w:w="846" w:type="pct"/>
          </w:tcPr>
          <w:p w:rsidR="003D72CA" w:rsidRDefault="003D72CA" w:rsidP="004C3ED4">
            <w:r>
              <w:t>% Classrooms &lt;15</w:t>
            </w:r>
          </w:p>
        </w:tc>
        <w:tc>
          <w:tcPr>
            <w:tcW w:w="4154" w:type="pct"/>
          </w:tcPr>
          <w:p w:rsidR="003D72CA" w:rsidRPr="00F110FF" w:rsidRDefault="003D72CA" w:rsidP="004C3ED4">
            <m:oMathPara>
              <m:oMath>
                <m:r>
                  <w:rPr>
                    <w:rFonts w:ascii="Cambria Math" w:hAnsi="Cambria Math"/>
                  </w:rPr>
                  <m:t>Percent of classrooms with less than 15 students =</m:t>
                </m:r>
                <m:f>
                  <m:fPr>
                    <m:ctrlPr>
                      <w:rPr>
                        <w:rFonts w:ascii="Cambria Math" w:hAnsi="Cambria Math"/>
                        <w:i/>
                      </w:rPr>
                    </m:ctrlPr>
                  </m:fPr>
                  <m:num>
                    <m:r>
                      <w:rPr>
                        <w:rFonts w:ascii="Cambria Math" w:hAnsi="Cambria Math"/>
                      </w:rPr>
                      <m:t># of Classrooms with less than 15 students</m:t>
                    </m:r>
                  </m:num>
                  <m:den>
                    <m:r>
                      <w:rPr>
                        <w:rFonts w:ascii="Cambria Math" w:hAnsi="Cambria Math"/>
                      </w:rPr>
                      <m:t>Total # of Classrooms</m:t>
                    </m:r>
                  </m:den>
                </m:f>
              </m:oMath>
            </m:oMathPara>
          </w:p>
        </w:tc>
      </w:tr>
      <w:tr w:rsidR="003D72CA" w:rsidRPr="00F110FF" w:rsidTr="003D72CA">
        <w:trPr>
          <w:cantSplit/>
          <w:trHeight w:val="985"/>
        </w:trPr>
        <w:tc>
          <w:tcPr>
            <w:tcW w:w="846" w:type="pct"/>
          </w:tcPr>
          <w:p w:rsidR="003D72CA" w:rsidRDefault="003D72CA" w:rsidP="004C3ED4">
            <w:r>
              <w:t>% Classrooms 15-20</w:t>
            </w:r>
          </w:p>
        </w:tc>
        <w:tc>
          <w:tcPr>
            <w:tcW w:w="4154" w:type="pct"/>
          </w:tcPr>
          <w:p w:rsidR="003D72CA" w:rsidRPr="00F110FF" w:rsidRDefault="003D72CA" w:rsidP="004C3ED4">
            <m:oMathPara>
              <m:oMath>
                <m:r>
                  <w:rPr>
                    <w:rFonts w:ascii="Cambria Math" w:hAnsi="Cambria Math"/>
                  </w:rPr>
                  <m:t>Percent of classrooms with between 15 and 20 students =</m:t>
                </m:r>
                <m:f>
                  <m:fPr>
                    <m:ctrlPr>
                      <w:rPr>
                        <w:rFonts w:ascii="Cambria Math" w:hAnsi="Cambria Math"/>
                        <w:i/>
                      </w:rPr>
                    </m:ctrlPr>
                  </m:fPr>
                  <m:num>
                    <m:r>
                      <w:rPr>
                        <w:rFonts w:ascii="Cambria Math" w:hAnsi="Cambria Math"/>
                      </w:rPr>
                      <m:t># of Classrooms with between 15 and 20 students</m:t>
                    </m:r>
                  </m:num>
                  <m:den>
                    <m:r>
                      <w:rPr>
                        <w:rFonts w:ascii="Cambria Math" w:hAnsi="Cambria Math"/>
                      </w:rPr>
                      <m:t>Total # of Classrooms</m:t>
                    </m:r>
                  </m:den>
                </m:f>
              </m:oMath>
            </m:oMathPara>
          </w:p>
        </w:tc>
      </w:tr>
      <w:tr w:rsidR="003D72CA" w:rsidRPr="00F110FF" w:rsidTr="003D72CA">
        <w:trPr>
          <w:cantSplit/>
        </w:trPr>
        <w:tc>
          <w:tcPr>
            <w:tcW w:w="846" w:type="pct"/>
          </w:tcPr>
          <w:p w:rsidR="003D72CA" w:rsidRDefault="003D72CA" w:rsidP="004C3ED4">
            <w:r>
              <w:t>% Classrooms 21-25</w:t>
            </w:r>
          </w:p>
        </w:tc>
        <w:tc>
          <w:tcPr>
            <w:tcW w:w="4154" w:type="pct"/>
          </w:tcPr>
          <w:p w:rsidR="003D72CA" w:rsidRPr="00F110FF" w:rsidRDefault="003D72CA" w:rsidP="004C3ED4">
            <m:oMathPara>
              <m:oMath>
                <m:r>
                  <w:rPr>
                    <w:rFonts w:ascii="Cambria Math" w:hAnsi="Cambria Math"/>
                  </w:rPr>
                  <m:t>Percent of classrooms with betwe</m:t>
                </m:r>
                <m:r>
                  <w:rPr>
                    <w:rFonts w:ascii="Cambria Math" w:hAnsi="Cambria Math"/>
                  </w:rPr>
                  <m:t>en 21 and 25 students =</m:t>
                </m:r>
                <m:f>
                  <m:fPr>
                    <m:ctrlPr>
                      <w:rPr>
                        <w:rFonts w:ascii="Cambria Math" w:hAnsi="Cambria Math"/>
                        <w:i/>
                      </w:rPr>
                    </m:ctrlPr>
                  </m:fPr>
                  <m:num>
                    <m:r>
                      <w:rPr>
                        <w:rFonts w:ascii="Cambria Math" w:hAnsi="Cambria Math"/>
                      </w:rPr>
                      <m:t># of Classrooms with between 21 and 25 students</m:t>
                    </m:r>
                  </m:num>
                  <m:den>
                    <m:r>
                      <w:rPr>
                        <w:rFonts w:ascii="Cambria Math" w:hAnsi="Cambria Math"/>
                      </w:rPr>
                      <m:t>Total # of Classrooms</m:t>
                    </m:r>
                  </m:den>
                </m:f>
              </m:oMath>
            </m:oMathPara>
          </w:p>
        </w:tc>
      </w:tr>
      <w:tr w:rsidR="003D72CA" w:rsidRPr="00F110FF" w:rsidTr="003D72CA">
        <w:trPr>
          <w:cantSplit/>
        </w:trPr>
        <w:tc>
          <w:tcPr>
            <w:tcW w:w="846" w:type="pct"/>
          </w:tcPr>
          <w:p w:rsidR="003D72CA" w:rsidRDefault="003D72CA" w:rsidP="004C3ED4">
            <w:r>
              <w:t>% Classrooms 26-30</w:t>
            </w:r>
          </w:p>
        </w:tc>
        <w:tc>
          <w:tcPr>
            <w:tcW w:w="4154" w:type="pct"/>
          </w:tcPr>
          <w:p w:rsidR="003D72CA" w:rsidRPr="00F110FF" w:rsidRDefault="003D72CA" w:rsidP="004C3ED4">
            <m:oMathPara>
              <m:oMath>
                <m:r>
                  <w:rPr>
                    <w:rFonts w:ascii="Cambria Math" w:hAnsi="Cambria Math"/>
                  </w:rPr>
                  <m:t>Percent of classrooms with between 26 and 30 students =</m:t>
                </m:r>
                <m:f>
                  <m:fPr>
                    <m:ctrlPr>
                      <w:rPr>
                        <w:rFonts w:ascii="Cambria Math" w:hAnsi="Cambria Math"/>
                        <w:i/>
                      </w:rPr>
                    </m:ctrlPr>
                  </m:fPr>
                  <m:num>
                    <m:r>
                      <w:rPr>
                        <w:rFonts w:ascii="Cambria Math" w:hAnsi="Cambria Math"/>
                      </w:rPr>
                      <m:t># of Classrooms with between 26 and 30 students</m:t>
                    </m:r>
                  </m:num>
                  <m:den>
                    <m:r>
                      <w:rPr>
                        <w:rFonts w:ascii="Cambria Math" w:hAnsi="Cambria Math"/>
                      </w:rPr>
                      <m:t>Total # of Classrooms</m:t>
                    </m:r>
                  </m:den>
                </m:f>
              </m:oMath>
            </m:oMathPara>
          </w:p>
        </w:tc>
      </w:tr>
      <w:tr w:rsidR="003D72CA" w:rsidRPr="00F110FF" w:rsidTr="003D72CA">
        <w:trPr>
          <w:cantSplit/>
        </w:trPr>
        <w:tc>
          <w:tcPr>
            <w:tcW w:w="846" w:type="pct"/>
          </w:tcPr>
          <w:p w:rsidR="003D72CA" w:rsidRDefault="003D72CA" w:rsidP="004C3ED4">
            <w:r>
              <w:t>% Classrooms &gt;30</w:t>
            </w:r>
          </w:p>
        </w:tc>
        <w:tc>
          <w:tcPr>
            <w:tcW w:w="4154" w:type="pct"/>
          </w:tcPr>
          <w:p w:rsidR="003D72CA" w:rsidRPr="00F110FF" w:rsidRDefault="003D72CA" w:rsidP="004C3ED4">
            <m:oMathPara>
              <m:oMath>
                <m:r>
                  <w:rPr>
                    <w:rFonts w:ascii="Cambria Math" w:hAnsi="Cambria Math"/>
                  </w:rPr>
                  <m:t>Percent of classrooms with greater than 30 students =</m:t>
                </m:r>
                <m:f>
                  <m:fPr>
                    <m:ctrlPr>
                      <w:rPr>
                        <w:rFonts w:ascii="Cambria Math" w:hAnsi="Cambria Math"/>
                        <w:i/>
                      </w:rPr>
                    </m:ctrlPr>
                  </m:fPr>
                  <m:num>
                    <m:r>
                      <w:rPr>
                        <w:rFonts w:ascii="Cambria Math" w:hAnsi="Cambria Math"/>
                      </w:rPr>
                      <m:t># of Classrooms with greater than 30 students</m:t>
                    </m:r>
                  </m:num>
                  <m:den>
                    <m:r>
                      <w:rPr>
                        <w:rFonts w:ascii="Cambria Math" w:hAnsi="Cambria Math"/>
                      </w:rPr>
                      <m:t>Total # of Classrooms</m:t>
                    </m:r>
                  </m:den>
                </m:f>
              </m:oMath>
            </m:oMathPara>
          </w:p>
        </w:tc>
      </w:tr>
    </w:tbl>
    <w:p w:rsidR="004C3ED4" w:rsidRDefault="004C3ED4" w:rsidP="004C3ED4"/>
    <w:tbl>
      <w:tblPr>
        <w:tblW w:w="4991" w:type="pct"/>
        <w:tblInd w:w="18"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A0"/>
      </w:tblPr>
      <w:tblGrid>
        <w:gridCol w:w="1617"/>
        <w:gridCol w:w="5223"/>
        <w:gridCol w:w="631"/>
        <w:gridCol w:w="2088"/>
      </w:tblGrid>
      <w:tr w:rsidR="00E73BD0" w:rsidRPr="00A54E4E" w:rsidTr="00A444D2">
        <w:trPr>
          <w:cantSplit/>
          <w:tblHeader/>
        </w:trPr>
        <w:tc>
          <w:tcPr>
            <w:tcW w:w="846" w:type="pct"/>
            <w:shd w:val="clear" w:color="auto" w:fill="D9D9D9" w:themeFill="background1" w:themeFillShade="D9"/>
          </w:tcPr>
          <w:p w:rsidR="00E73BD0" w:rsidRPr="006C670A" w:rsidRDefault="00E73BD0" w:rsidP="00E73BD0">
            <w:r w:rsidRPr="006C670A">
              <w:t xml:space="preserve">Data </w:t>
            </w:r>
          </w:p>
        </w:tc>
        <w:tc>
          <w:tcPr>
            <w:tcW w:w="2732" w:type="pct"/>
            <w:shd w:val="clear" w:color="auto" w:fill="D9D9D9" w:themeFill="background1" w:themeFillShade="D9"/>
          </w:tcPr>
          <w:p w:rsidR="00E73BD0" w:rsidRPr="006C670A" w:rsidRDefault="00E73BD0" w:rsidP="00E73BD0">
            <w:r>
              <w:t xml:space="preserve">Definition &amp; </w:t>
            </w:r>
            <w:r w:rsidRPr="006C670A">
              <w:t>Business Rules</w:t>
            </w:r>
          </w:p>
        </w:tc>
        <w:tc>
          <w:tcPr>
            <w:tcW w:w="1422" w:type="pct"/>
            <w:gridSpan w:val="2"/>
            <w:shd w:val="clear" w:color="auto" w:fill="D9D9D9" w:themeFill="background1" w:themeFillShade="D9"/>
          </w:tcPr>
          <w:p w:rsidR="00E73BD0" w:rsidRPr="006C670A" w:rsidRDefault="00E73BD0" w:rsidP="00E73BD0">
            <w:r>
              <w:t>Pre-Defined Bands</w:t>
            </w:r>
          </w:p>
        </w:tc>
      </w:tr>
      <w:tr w:rsidR="00E32FCC" w:rsidRPr="00A54E4E" w:rsidTr="00A444D2">
        <w:trPr>
          <w:cantSplit/>
          <w:tblHeader/>
        </w:trPr>
        <w:tc>
          <w:tcPr>
            <w:tcW w:w="5000" w:type="pct"/>
            <w:gridSpan w:val="4"/>
            <w:shd w:val="clear" w:color="auto" w:fill="F2F2F2" w:themeFill="background1" w:themeFillShade="F2"/>
          </w:tcPr>
          <w:p w:rsidR="00E32FCC" w:rsidRPr="00A54E4E" w:rsidRDefault="00E32FCC" w:rsidP="00E32FCC">
            <w:r w:rsidRPr="00E32FCC">
              <w:rPr>
                <w:i/>
                <w:kern w:val="36"/>
              </w:rPr>
              <w:t>Building Information</w:t>
            </w:r>
          </w:p>
        </w:tc>
      </w:tr>
      <w:tr w:rsidR="00E32FCC" w:rsidRPr="00A54E4E" w:rsidTr="00D4108E">
        <w:trPr>
          <w:cantSplit/>
        </w:trPr>
        <w:tc>
          <w:tcPr>
            <w:tcW w:w="846" w:type="pct"/>
          </w:tcPr>
          <w:p w:rsidR="00E32FCC" w:rsidRPr="00C9151E" w:rsidRDefault="00E32FCC" w:rsidP="004C3ED4">
            <w:r w:rsidRPr="00C9151E">
              <w:t>Total Sq. Footage</w:t>
            </w:r>
          </w:p>
        </w:tc>
        <w:tc>
          <w:tcPr>
            <w:tcW w:w="3062" w:type="pct"/>
            <w:gridSpan w:val="2"/>
          </w:tcPr>
          <w:p w:rsidR="00E32FCC" w:rsidRPr="00C9151E" w:rsidRDefault="00E32FCC" w:rsidP="00901A15">
            <w:pPr>
              <w:pStyle w:val="ListParagraph"/>
              <w:numPr>
                <w:ilvl w:val="0"/>
                <w:numId w:val="4"/>
              </w:numPr>
              <w:rPr>
                <w:rFonts w:cs="Calibri"/>
                <w:kern w:val="36"/>
              </w:rPr>
            </w:pPr>
            <w:r w:rsidRPr="00C9151E">
              <w:rPr>
                <w:rFonts w:cs="Calibri"/>
                <w:kern w:val="36"/>
              </w:rPr>
              <w:t>The total square footage of the school building for the school year</w:t>
            </w:r>
          </w:p>
          <w:p w:rsidR="00E32FCC" w:rsidRPr="00C9151E" w:rsidRDefault="00E32FCC" w:rsidP="00901A15">
            <w:pPr>
              <w:pStyle w:val="ListParagraph"/>
              <w:numPr>
                <w:ilvl w:val="1"/>
                <w:numId w:val="4"/>
              </w:numPr>
              <w:rPr>
                <w:rFonts w:cs="Calibri"/>
                <w:kern w:val="36"/>
              </w:rPr>
            </w:pPr>
            <w:r w:rsidRPr="00C9151E">
              <w:rPr>
                <w:rFonts w:cs="Calibri"/>
                <w:kern w:val="36"/>
              </w:rPr>
              <w:t>Building data is from MSBA</w:t>
            </w:r>
          </w:p>
          <w:p w:rsidR="00E32FCC" w:rsidRPr="00C9151E" w:rsidRDefault="00E32FCC" w:rsidP="004C3ED4">
            <w:pPr>
              <w:pStyle w:val="ListParagraph"/>
              <w:ind w:left="360"/>
              <w:rPr>
                <w:rFonts w:cs="Calibri"/>
                <w:kern w:val="36"/>
              </w:rPr>
            </w:pPr>
          </w:p>
        </w:tc>
        <w:tc>
          <w:tcPr>
            <w:tcW w:w="1093" w:type="pct"/>
          </w:tcPr>
          <w:p w:rsidR="00E32FCC" w:rsidRPr="00A54E4E" w:rsidRDefault="00E32FCC" w:rsidP="00901A15">
            <w:pPr>
              <w:pStyle w:val="ListParagraph"/>
              <w:numPr>
                <w:ilvl w:val="0"/>
                <w:numId w:val="4"/>
              </w:numPr>
              <w:contextualSpacing w:val="0"/>
            </w:pPr>
            <w:r w:rsidRPr="00A54E4E">
              <w:t>0-9,999</w:t>
            </w:r>
          </w:p>
          <w:p w:rsidR="00E32FCC" w:rsidRPr="00A54E4E" w:rsidRDefault="00E32FCC" w:rsidP="00901A15">
            <w:pPr>
              <w:pStyle w:val="ListParagraph"/>
              <w:numPr>
                <w:ilvl w:val="0"/>
                <w:numId w:val="4"/>
              </w:numPr>
              <w:contextualSpacing w:val="0"/>
            </w:pPr>
            <w:r w:rsidRPr="00A54E4E">
              <w:t>10,000-19,999</w:t>
            </w:r>
          </w:p>
          <w:p w:rsidR="00E32FCC" w:rsidRPr="00A54E4E" w:rsidRDefault="00E32FCC" w:rsidP="00901A15">
            <w:pPr>
              <w:pStyle w:val="ListParagraph"/>
              <w:numPr>
                <w:ilvl w:val="0"/>
                <w:numId w:val="4"/>
              </w:numPr>
              <w:contextualSpacing w:val="0"/>
            </w:pPr>
            <w:r w:rsidRPr="00A54E4E">
              <w:t>20,000-29,999</w:t>
            </w:r>
          </w:p>
          <w:p w:rsidR="00E32FCC" w:rsidRPr="00A54E4E" w:rsidRDefault="00E32FCC" w:rsidP="00901A15">
            <w:pPr>
              <w:pStyle w:val="ListParagraph"/>
              <w:numPr>
                <w:ilvl w:val="0"/>
                <w:numId w:val="4"/>
              </w:numPr>
              <w:contextualSpacing w:val="0"/>
            </w:pPr>
            <w:r w:rsidRPr="00A54E4E">
              <w:t>30,000-39,999</w:t>
            </w:r>
          </w:p>
          <w:p w:rsidR="00E32FCC" w:rsidRPr="00A54E4E" w:rsidRDefault="00E32FCC" w:rsidP="00901A15">
            <w:pPr>
              <w:pStyle w:val="ListParagraph"/>
              <w:numPr>
                <w:ilvl w:val="0"/>
                <w:numId w:val="4"/>
              </w:numPr>
              <w:contextualSpacing w:val="0"/>
            </w:pPr>
            <w:r w:rsidRPr="00A54E4E">
              <w:t>40,000-49,999</w:t>
            </w:r>
          </w:p>
          <w:p w:rsidR="00E32FCC" w:rsidRPr="00A54E4E" w:rsidRDefault="00E32FCC" w:rsidP="00901A15">
            <w:pPr>
              <w:pStyle w:val="ListParagraph"/>
              <w:numPr>
                <w:ilvl w:val="0"/>
                <w:numId w:val="4"/>
              </w:numPr>
              <w:contextualSpacing w:val="0"/>
            </w:pPr>
            <w:r w:rsidRPr="00A54E4E">
              <w:t>50,000+</w:t>
            </w:r>
          </w:p>
        </w:tc>
      </w:tr>
      <w:tr w:rsidR="00E32FCC" w:rsidRPr="00A54E4E" w:rsidTr="00D4108E">
        <w:trPr>
          <w:cantSplit/>
        </w:trPr>
        <w:tc>
          <w:tcPr>
            <w:tcW w:w="846" w:type="pct"/>
          </w:tcPr>
          <w:p w:rsidR="00E32FCC" w:rsidRPr="00C9151E" w:rsidRDefault="00E32FCC" w:rsidP="004C3ED4">
            <w:r w:rsidRPr="00C9151E">
              <w:t>Total Sq. Footage per Student</w:t>
            </w:r>
          </w:p>
        </w:tc>
        <w:tc>
          <w:tcPr>
            <w:tcW w:w="3062" w:type="pct"/>
            <w:gridSpan w:val="2"/>
          </w:tcPr>
          <w:p w:rsidR="00E32FCC" w:rsidRDefault="00E32FCC" w:rsidP="00901A15">
            <w:pPr>
              <w:pStyle w:val="ListParagraph"/>
              <w:numPr>
                <w:ilvl w:val="0"/>
                <w:numId w:val="4"/>
              </w:numPr>
              <w:rPr>
                <w:rFonts w:cs="Calibri"/>
                <w:kern w:val="36"/>
              </w:rPr>
            </w:pPr>
            <w:r w:rsidRPr="00C9151E">
              <w:rPr>
                <w:rFonts w:cs="Calibri"/>
                <w:kern w:val="36"/>
              </w:rPr>
              <w:t>The total square footage per all students in the school</w:t>
            </w:r>
          </w:p>
          <w:p w:rsidR="00DC63F7" w:rsidRDefault="00DC63F7" w:rsidP="00DC63F7">
            <w:pPr>
              <w:rPr>
                <w:kern w:val="36"/>
              </w:rPr>
            </w:pPr>
          </w:p>
          <w:p w:rsidR="00DC63F7" w:rsidRPr="00C9151E" w:rsidRDefault="00CD0388" w:rsidP="00DC63F7">
            <w:pPr>
              <w:rPr>
                <w:kern w:val="36"/>
              </w:rPr>
            </w:pPr>
            <m:oMathPara>
              <m:oMath>
                <m:sSup>
                  <m:sSupPr>
                    <m:ctrlPr>
                      <w:rPr>
                        <w:rFonts w:ascii="Cambria Math" w:hAnsi="Cambria Math"/>
                        <w:i/>
                        <w:kern w:val="36"/>
                      </w:rPr>
                    </m:ctrlPr>
                  </m:sSupPr>
                  <m:e>
                    <m:r>
                      <w:rPr>
                        <w:rFonts w:ascii="Cambria Math" w:hAnsi="Cambria Math"/>
                        <w:kern w:val="36"/>
                      </w:rPr>
                      <m:t>Feet</m:t>
                    </m:r>
                  </m:e>
                  <m:sup>
                    <m:r>
                      <w:rPr>
                        <w:rFonts w:ascii="Cambria Math" w:hAnsi="Cambria Math"/>
                        <w:kern w:val="36"/>
                      </w:rPr>
                      <m:t xml:space="preserve">2 </m:t>
                    </m:r>
                  </m:sup>
                </m:sSup>
                <m:r>
                  <w:rPr>
                    <w:rFonts w:ascii="Cambria Math" w:hAnsi="Cambria Math"/>
                    <w:kern w:val="36"/>
                  </w:rPr>
                  <m:t>per student=</m:t>
                </m:r>
                <m:f>
                  <m:fPr>
                    <m:ctrlPr>
                      <w:rPr>
                        <w:rFonts w:ascii="Cambria Math" w:hAnsi="Cambria Math"/>
                        <w:i/>
                        <w:kern w:val="36"/>
                      </w:rPr>
                    </m:ctrlPr>
                  </m:fPr>
                  <m:num>
                    <m:r>
                      <w:rPr>
                        <w:rFonts w:ascii="Cambria Math" w:hAnsi="Cambria Math"/>
                        <w:kern w:val="36"/>
                      </w:rPr>
                      <m:t xml:space="preserve">Total </m:t>
                    </m:r>
                    <m:sSup>
                      <m:sSupPr>
                        <m:ctrlPr>
                          <w:rPr>
                            <w:rFonts w:ascii="Cambria Math" w:hAnsi="Cambria Math"/>
                            <w:i/>
                            <w:kern w:val="36"/>
                          </w:rPr>
                        </m:ctrlPr>
                      </m:sSupPr>
                      <m:e>
                        <m:r>
                          <w:rPr>
                            <w:rFonts w:ascii="Cambria Math" w:hAnsi="Cambria Math"/>
                            <w:kern w:val="36"/>
                          </w:rPr>
                          <m:t>Feet</m:t>
                        </m:r>
                      </m:e>
                      <m:sup>
                        <m:r>
                          <w:rPr>
                            <w:rFonts w:ascii="Cambria Math" w:hAnsi="Cambria Math"/>
                            <w:kern w:val="36"/>
                          </w:rPr>
                          <m:t xml:space="preserve">2 </m:t>
                        </m:r>
                      </m:sup>
                    </m:sSup>
                  </m:num>
                  <m:den>
                    <m:r>
                      <w:rPr>
                        <w:rFonts w:ascii="Cambria Math" w:hAnsi="Cambria Math"/>
                        <w:kern w:val="36"/>
                      </w:rPr>
                      <m:t>Total # students in school</m:t>
                    </m:r>
                  </m:den>
                </m:f>
              </m:oMath>
            </m:oMathPara>
          </w:p>
          <w:p w:rsidR="00E32FCC" w:rsidRPr="00C9151E" w:rsidRDefault="00E32FCC" w:rsidP="00DC63F7">
            <w:pPr>
              <w:rPr>
                <w:kern w:val="36"/>
              </w:rPr>
            </w:pPr>
          </w:p>
        </w:tc>
        <w:tc>
          <w:tcPr>
            <w:tcW w:w="1093" w:type="pct"/>
          </w:tcPr>
          <w:p w:rsidR="00E32FCC" w:rsidRDefault="00E32FCC" w:rsidP="00901A15">
            <w:pPr>
              <w:pStyle w:val="ListParagraph"/>
              <w:numPr>
                <w:ilvl w:val="0"/>
                <w:numId w:val="4"/>
              </w:numPr>
              <w:contextualSpacing w:val="0"/>
            </w:pPr>
            <w:r>
              <w:t>&lt;100</w:t>
            </w:r>
          </w:p>
          <w:p w:rsidR="00E32FCC" w:rsidRDefault="00E32FCC" w:rsidP="00901A15">
            <w:pPr>
              <w:pStyle w:val="ListParagraph"/>
              <w:numPr>
                <w:ilvl w:val="0"/>
                <w:numId w:val="4"/>
              </w:numPr>
              <w:contextualSpacing w:val="0"/>
            </w:pPr>
            <w:r>
              <w:t>100-199</w:t>
            </w:r>
          </w:p>
          <w:p w:rsidR="00E32FCC" w:rsidRDefault="00E32FCC" w:rsidP="00901A15">
            <w:pPr>
              <w:pStyle w:val="ListParagraph"/>
              <w:numPr>
                <w:ilvl w:val="0"/>
                <w:numId w:val="4"/>
              </w:numPr>
              <w:contextualSpacing w:val="0"/>
            </w:pPr>
            <w:r>
              <w:t>200-299</w:t>
            </w:r>
          </w:p>
          <w:p w:rsidR="00E32FCC" w:rsidRDefault="00E32FCC" w:rsidP="00901A15">
            <w:pPr>
              <w:pStyle w:val="ListParagraph"/>
              <w:numPr>
                <w:ilvl w:val="0"/>
                <w:numId w:val="4"/>
              </w:numPr>
              <w:contextualSpacing w:val="0"/>
            </w:pPr>
            <w:r>
              <w:t>300-399</w:t>
            </w:r>
          </w:p>
          <w:p w:rsidR="00E32FCC" w:rsidRPr="00A54E4E" w:rsidRDefault="00E32FCC" w:rsidP="00901A15">
            <w:pPr>
              <w:pStyle w:val="ListParagraph"/>
              <w:numPr>
                <w:ilvl w:val="0"/>
                <w:numId w:val="4"/>
              </w:numPr>
              <w:contextualSpacing w:val="0"/>
            </w:pPr>
            <w:r>
              <w:t>400+</w:t>
            </w:r>
          </w:p>
        </w:tc>
      </w:tr>
      <w:tr w:rsidR="00E32FCC" w:rsidRPr="00A54E4E" w:rsidTr="00D4108E">
        <w:trPr>
          <w:cantSplit/>
        </w:trPr>
        <w:tc>
          <w:tcPr>
            <w:tcW w:w="846" w:type="pct"/>
          </w:tcPr>
          <w:p w:rsidR="00E32FCC" w:rsidRPr="00C9151E" w:rsidRDefault="00E32FCC" w:rsidP="004C3ED4">
            <w:r w:rsidRPr="00C9151E">
              <w:lastRenderedPageBreak/>
              <w:t>Year Built</w:t>
            </w:r>
          </w:p>
        </w:tc>
        <w:tc>
          <w:tcPr>
            <w:tcW w:w="3062" w:type="pct"/>
            <w:gridSpan w:val="2"/>
          </w:tcPr>
          <w:p w:rsidR="00E32FCC" w:rsidRPr="00C9151E" w:rsidRDefault="00E32FCC" w:rsidP="00901A15">
            <w:pPr>
              <w:pStyle w:val="ListParagraph"/>
              <w:numPr>
                <w:ilvl w:val="0"/>
                <w:numId w:val="4"/>
              </w:numPr>
              <w:rPr>
                <w:rFonts w:cs="Calibri"/>
                <w:kern w:val="36"/>
              </w:rPr>
            </w:pPr>
            <w:r w:rsidRPr="00C9151E">
              <w:rPr>
                <w:rFonts w:cs="Calibri"/>
                <w:kern w:val="36"/>
              </w:rPr>
              <w:t>The year the school building was built, as provided by MSBA</w:t>
            </w:r>
          </w:p>
        </w:tc>
        <w:tc>
          <w:tcPr>
            <w:tcW w:w="1093" w:type="pct"/>
          </w:tcPr>
          <w:p w:rsidR="00E32FCC" w:rsidRDefault="00E32FCC" w:rsidP="00901A15">
            <w:pPr>
              <w:pStyle w:val="ListParagraph"/>
              <w:numPr>
                <w:ilvl w:val="0"/>
                <w:numId w:val="4"/>
              </w:numPr>
              <w:contextualSpacing w:val="0"/>
            </w:pPr>
            <w:r>
              <w:t>&lt;1965</w:t>
            </w:r>
          </w:p>
          <w:p w:rsidR="00E32FCC" w:rsidRDefault="00E32FCC" w:rsidP="00901A15">
            <w:pPr>
              <w:pStyle w:val="ListParagraph"/>
              <w:numPr>
                <w:ilvl w:val="0"/>
                <w:numId w:val="4"/>
              </w:numPr>
              <w:contextualSpacing w:val="0"/>
            </w:pPr>
            <w:r>
              <w:t>1965-1979</w:t>
            </w:r>
          </w:p>
          <w:p w:rsidR="00E32FCC" w:rsidRDefault="00E32FCC" w:rsidP="00901A15">
            <w:pPr>
              <w:pStyle w:val="ListParagraph"/>
              <w:numPr>
                <w:ilvl w:val="0"/>
                <w:numId w:val="4"/>
              </w:numPr>
              <w:contextualSpacing w:val="0"/>
            </w:pPr>
            <w:r>
              <w:t>1980-1999</w:t>
            </w:r>
          </w:p>
          <w:p w:rsidR="00E32FCC" w:rsidRDefault="00E32FCC" w:rsidP="00901A15">
            <w:pPr>
              <w:pStyle w:val="ListParagraph"/>
              <w:numPr>
                <w:ilvl w:val="0"/>
                <w:numId w:val="4"/>
              </w:numPr>
              <w:contextualSpacing w:val="0"/>
            </w:pPr>
            <w:r>
              <w:t>2000 – 2009</w:t>
            </w:r>
          </w:p>
          <w:p w:rsidR="00E32FCC" w:rsidRPr="00A54E4E" w:rsidRDefault="00E32FCC" w:rsidP="00901A15">
            <w:pPr>
              <w:pStyle w:val="ListParagraph"/>
              <w:numPr>
                <w:ilvl w:val="0"/>
                <w:numId w:val="4"/>
              </w:numPr>
              <w:contextualSpacing w:val="0"/>
            </w:pPr>
            <w:r>
              <w:t>2010+</w:t>
            </w:r>
          </w:p>
        </w:tc>
      </w:tr>
      <w:tr w:rsidR="00E32FCC" w:rsidRPr="00A54E4E" w:rsidTr="00D4108E">
        <w:trPr>
          <w:cantSplit/>
        </w:trPr>
        <w:tc>
          <w:tcPr>
            <w:tcW w:w="846" w:type="pct"/>
          </w:tcPr>
          <w:p w:rsidR="00E32FCC" w:rsidRPr="006F0E34" w:rsidRDefault="00E32FCC" w:rsidP="004C3ED4">
            <w:r w:rsidRPr="006F0E34">
              <w:t>Last Renovation Year</w:t>
            </w:r>
          </w:p>
        </w:tc>
        <w:tc>
          <w:tcPr>
            <w:tcW w:w="3062" w:type="pct"/>
            <w:gridSpan w:val="2"/>
          </w:tcPr>
          <w:p w:rsidR="00E32FCC" w:rsidRPr="006F0E34" w:rsidRDefault="00E32FCC" w:rsidP="00901A15">
            <w:pPr>
              <w:pStyle w:val="ListParagraph"/>
              <w:numPr>
                <w:ilvl w:val="0"/>
                <w:numId w:val="4"/>
              </w:numPr>
              <w:rPr>
                <w:rFonts w:cs="Calibri"/>
                <w:kern w:val="36"/>
              </w:rPr>
            </w:pPr>
            <w:r w:rsidRPr="006F0E34">
              <w:rPr>
                <w:rFonts w:cs="Calibri"/>
                <w:kern w:val="36"/>
              </w:rPr>
              <w:t>The year of the last renovation of the building, as provided by MSBA</w:t>
            </w:r>
          </w:p>
        </w:tc>
        <w:tc>
          <w:tcPr>
            <w:tcW w:w="1093" w:type="pct"/>
          </w:tcPr>
          <w:p w:rsidR="00E32FCC" w:rsidRDefault="00E32FCC" w:rsidP="00901A15">
            <w:pPr>
              <w:pStyle w:val="ListParagraph"/>
              <w:numPr>
                <w:ilvl w:val="0"/>
                <w:numId w:val="4"/>
              </w:numPr>
              <w:contextualSpacing w:val="0"/>
            </w:pPr>
            <w:r>
              <w:t>&lt;1965</w:t>
            </w:r>
          </w:p>
          <w:p w:rsidR="00E32FCC" w:rsidRDefault="00E32FCC" w:rsidP="00901A15">
            <w:pPr>
              <w:pStyle w:val="ListParagraph"/>
              <w:numPr>
                <w:ilvl w:val="0"/>
                <w:numId w:val="4"/>
              </w:numPr>
              <w:contextualSpacing w:val="0"/>
            </w:pPr>
            <w:r>
              <w:t>1965-1979</w:t>
            </w:r>
          </w:p>
          <w:p w:rsidR="00E32FCC" w:rsidRDefault="00E32FCC" w:rsidP="00901A15">
            <w:pPr>
              <w:pStyle w:val="ListParagraph"/>
              <w:numPr>
                <w:ilvl w:val="0"/>
                <w:numId w:val="4"/>
              </w:numPr>
              <w:contextualSpacing w:val="0"/>
            </w:pPr>
            <w:r>
              <w:t>1980-1999</w:t>
            </w:r>
          </w:p>
          <w:p w:rsidR="00E32FCC" w:rsidRDefault="00E32FCC" w:rsidP="00901A15">
            <w:pPr>
              <w:pStyle w:val="ListParagraph"/>
              <w:numPr>
                <w:ilvl w:val="0"/>
                <w:numId w:val="4"/>
              </w:numPr>
              <w:contextualSpacing w:val="0"/>
            </w:pPr>
            <w:r>
              <w:t>2000 – 2009</w:t>
            </w:r>
          </w:p>
          <w:p w:rsidR="00E32FCC" w:rsidRPr="00A54E4E" w:rsidRDefault="00E32FCC" w:rsidP="00901A15">
            <w:pPr>
              <w:pStyle w:val="ListParagraph"/>
              <w:numPr>
                <w:ilvl w:val="0"/>
                <w:numId w:val="4"/>
              </w:numPr>
              <w:contextualSpacing w:val="0"/>
            </w:pPr>
            <w:r>
              <w:t>2010++No Renovation</w:t>
            </w:r>
          </w:p>
        </w:tc>
      </w:tr>
    </w:tbl>
    <w:p w:rsidR="00E73BD0" w:rsidRDefault="00E73BD0" w:rsidP="004C3ED4"/>
    <w:tbl>
      <w:tblPr>
        <w:tblW w:w="4991" w:type="pct"/>
        <w:tblInd w:w="18"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A0"/>
      </w:tblPr>
      <w:tblGrid>
        <w:gridCol w:w="1617"/>
        <w:gridCol w:w="7942"/>
      </w:tblGrid>
      <w:tr w:rsidR="003D72CA" w:rsidRPr="00F110FF" w:rsidTr="003D72CA">
        <w:trPr>
          <w:cantSplit/>
          <w:tblHeader/>
        </w:trPr>
        <w:tc>
          <w:tcPr>
            <w:tcW w:w="846" w:type="pct"/>
            <w:shd w:val="clear" w:color="auto" w:fill="D9D9D9" w:themeFill="background1" w:themeFillShade="D9"/>
          </w:tcPr>
          <w:p w:rsidR="003D72CA" w:rsidRPr="006C670A" w:rsidRDefault="003D72CA" w:rsidP="00E55365">
            <w:r w:rsidRPr="006C670A">
              <w:t xml:space="preserve">Data </w:t>
            </w:r>
          </w:p>
        </w:tc>
        <w:tc>
          <w:tcPr>
            <w:tcW w:w="4154" w:type="pct"/>
            <w:shd w:val="clear" w:color="auto" w:fill="D9D9D9" w:themeFill="background1" w:themeFillShade="D9"/>
          </w:tcPr>
          <w:p w:rsidR="003D72CA" w:rsidRPr="006C670A" w:rsidRDefault="003D72CA" w:rsidP="00E55365">
            <w:r>
              <w:t xml:space="preserve">Definition &amp; </w:t>
            </w:r>
            <w:r w:rsidRPr="006C670A">
              <w:t>Business Rules</w:t>
            </w:r>
          </w:p>
        </w:tc>
      </w:tr>
      <w:tr w:rsidR="009122B0" w:rsidRPr="00F110FF" w:rsidTr="00E32FCC">
        <w:trPr>
          <w:cantSplit/>
          <w:tblHeader/>
        </w:trPr>
        <w:tc>
          <w:tcPr>
            <w:tcW w:w="5000" w:type="pct"/>
            <w:gridSpan w:val="2"/>
            <w:shd w:val="clear" w:color="auto" w:fill="F2F2F2" w:themeFill="background1" w:themeFillShade="F2"/>
          </w:tcPr>
          <w:p w:rsidR="009122B0" w:rsidRPr="00F110FF" w:rsidRDefault="009122B0" w:rsidP="00E55365">
            <w:r>
              <w:rPr>
                <w:i/>
                <w:kern w:val="36"/>
              </w:rPr>
              <w:t>District/School Expenditures</w:t>
            </w:r>
          </w:p>
        </w:tc>
      </w:tr>
      <w:tr w:rsidR="003D72CA" w:rsidRPr="00F110FF" w:rsidTr="004A5474">
        <w:trPr>
          <w:cantSplit/>
        </w:trPr>
        <w:tc>
          <w:tcPr>
            <w:tcW w:w="846" w:type="pct"/>
          </w:tcPr>
          <w:p w:rsidR="003D72CA" w:rsidRDefault="003D72CA" w:rsidP="00E55365">
            <w:r>
              <w:t>Schedule 1 Revenue</w:t>
            </w:r>
          </w:p>
        </w:tc>
        <w:tc>
          <w:tcPr>
            <w:tcW w:w="4154" w:type="pct"/>
            <w:vAlign w:val="center"/>
          </w:tcPr>
          <w:p w:rsidR="003D72CA" w:rsidRPr="00F110FF" w:rsidRDefault="003D72CA" w:rsidP="004A5474">
            <m:oMathPara>
              <m:oMath>
                <m:r>
                  <w:rPr>
                    <w:rFonts w:ascii="Cambria Math" w:hAnsi="Cambria Math" w:cs="Calibri"/>
                    <w:kern w:val="36"/>
                  </w:rPr>
                  <m:t>=Revenue from Local Sources+Revenue from State Aid+Revenue from Federal Grants+Revenue from State Grants+Revenue in Revolving &amp; Special Funds</m:t>
                </m:r>
              </m:oMath>
            </m:oMathPara>
          </w:p>
        </w:tc>
      </w:tr>
      <w:tr w:rsidR="003D72CA" w:rsidRPr="00F110FF" w:rsidTr="004A5474">
        <w:trPr>
          <w:cantSplit/>
        </w:trPr>
        <w:tc>
          <w:tcPr>
            <w:tcW w:w="846" w:type="pct"/>
          </w:tcPr>
          <w:p w:rsidR="003D72CA" w:rsidRDefault="003D72CA" w:rsidP="00E55365">
            <w:r>
              <w:t>Schedule 1 &amp; 3 Expenditures</w:t>
            </w:r>
          </w:p>
        </w:tc>
        <w:tc>
          <w:tcPr>
            <w:tcW w:w="4154" w:type="pct"/>
            <w:vAlign w:val="center"/>
          </w:tcPr>
          <w:p w:rsidR="003D72CA" w:rsidRPr="00F110FF" w:rsidRDefault="004A5474" w:rsidP="004A5474">
            <m:oMathPara>
              <m:oMath>
                <m:r>
                  <w:rPr>
                    <w:rFonts w:ascii="Cambria Math" w:hAnsi="Cambria Math"/>
                  </w:rPr>
                  <m:t>=Expenditures on Administration+Instructional Leadership+Teachers+Other Teaching Services+PD+Instructional Materials+Guidance+Pupil Servi</m:t>
                </m:r>
                <m:r>
                  <w:rPr>
                    <w:rFonts w:ascii="Cambria Math" w:hAnsi="Cambria Math"/>
                  </w:rPr>
                  <m:t>ces+Operations+Insurance+Payments to Out of District Schools+Community Activities+Fixed Assets+Debt+Regional Assessments</m:t>
                </m:r>
              </m:oMath>
            </m:oMathPara>
          </w:p>
        </w:tc>
      </w:tr>
      <w:tr w:rsidR="003D72CA" w:rsidRPr="00F110FF" w:rsidTr="004A5474">
        <w:trPr>
          <w:cantSplit/>
        </w:trPr>
        <w:tc>
          <w:tcPr>
            <w:tcW w:w="846" w:type="pct"/>
          </w:tcPr>
          <w:p w:rsidR="003D72CA" w:rsidRDefault="003D72CA" w:rsidP="00E55365">
            <w:r>
              <w:t>Expenditure per All Students</w:t>
            </w:r>
          </w:p>
        </w:tc>
        <w:tc>
          <w:tcPr>
            <w:tcW w:w="4154" w:type="pct"/>
            <w:vAlign w:val="center"/>
          </w:tcPr>
          <w:p w:rsidR="003D72CA" w:rsidRPr="00F110FF" w:rsidRDefault="009946DD" w:rsidP="004A5474">
            <m:oMathPara>
              <m:oMath>
                <m:r>
                  <w:rPr>
                    <w:rFonts w:ascii="Cambria Math" w:hAnsi="Cambria Math"/>
                  </w:rPr>
                  <m:t>=</m:t>
                </m:r>
                <m:f>
                  <m:fPr>
                    <m:ctrlPr>
                      <w:rPr>
                        <w:rFonts w:ascii="Cambria Math" w:hAnsi="Cambria Math"/>
                        <w:i/>
                      </w:rPr>
                    </m:ctrlPr>
                  </m:fPr>
                  <m:num>
                    <m:r>
                      <w:rPr>
                        <w:rFonts w:ascii="Cambria Math" w:hAnsi="Cambria Math"/>
                      </w:rPr>
                      <m:t>Schedule 1 &amp; 3 Expenditures</m:t>
                    </m:r>
                  </m:num>
                  <m:den>
                    <m:r>
                      <w:rPr>
                        <w:rFonts w:ascii="Cambria Math" w:hAnsi="Cambria Math"/>
                      </w:rPr>
                      <m:t>Total Students</m:t>
                    </m:r>
                  </m:den>
                </m:f>
              </m:oMath>
            </m:oMathPara>
          </w:p>
        </w:tc>
      </w:tr>
      <w:tr w:rsidR="003D72CA" w:rsidRPr="00F110FF" w:rsidTr="004A5474">
        <w:trPr>
          <w:cantSplit/>
        </w:trPr>
        <w:tc>
          <w:tcPr>
            <w:tcW w:w="846" w:type="pct"/>
          </w:tcPr>
          <w:p w:rsidR="003D72CA" w:rsidRDefault="003D72CA" w:rsidP="00E55365">
            <w:r>
              <w:t>Expenditure per In-District Student</w:t>
            </w:r>
          </w:p>
        </w:tc>
        <w:tc>
          <w:tcPr>
            <w:tcW w:w="4154" w:type="pct"/>
            <w:vAlign w:val="center"/>
          </w:tcPr>
          <w:p w:rsidR="004A5474" w:rsidRPr="004A5474" w:rsidRDefault="004A5474" w:rsidP="004A5474">
            <w:pPr>
              <w:rPr>
                <w:rFonts w:eastAsiaTheme="minorEastAsia"/>
              </w:rPr>
            </w:pPr>
            <m:oMathPara>
              <m:oMath>
                <m:r>
                  <w:rPr>
                    <w:rFonts w:ascii="Cambria Math" w:hAnsi="Cambria Math"/>
                  </w:rPr>
                  <m:t>=</m:t>
                </m:r>
                <m:f>
                  <m:fPr>
                    <m:ctrlPr>
                      <w:rPr>
                        <w:rFonts w:ascii="Cambria Math" w:hAnsi="Cambria Math"/>
                        <w:i/>
                      </w:rPr>
                    </m:ctrlPr>
                  </m:fPr>
                  <m:num>
                    <m:r>
                      <w:rPr>
                        <w:rFonts w:ascii="Cambria Math" w:hAnsi="Cambria Math"/>
                      </w:rPr>
                      <m:t>Schedule 1 &amp; 3 Expenditures</m:t>
                    </m:r>
                  </m:num>
                  <m:den>
                    <m:r>
                      <w:rPr>
                        <w:rFonts w:ascii="Cambria Math" w:hAnsi="Cambria Math"/>
                      </w:rPr>
                      <m:t>Total In District Students</m:t>
                    </m:r>
                  </m:den>
                </m:f>
              </m:oMath>
            </m:oMathPara>
          </w:p>
        </w:tc>
      </w:tr>
    </w:tbl>
    <w:p w:rsidR="009122B0" w:rsidRDefault="009122B0" w:rsidP="004C3ED4"/>
    <w:tbl>
      <w:tblPr>
        <w:tblW w:w="4991" w:type="pct"/>
        <w:tblInd w:w="18"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A0"/>
      </w:tblPr>
      <w:tblGrid>
        <w:gridCol w:w="1617"/>
        <w:gridCol w:w="7942"/>
      </w:tblGrid>
      <w:tr w:rsidR="003D72CA" w:rsidRPr="00F110FF" w:rsidTr="003D72CA">
        <w:trPr>
          <w:cantSplit/>
          <w:tblHeader/>
        </w:trPr>
        <w:tc>
          <w:tcPr>
            <w:tcW w:w="846" w:type="pct"/>
            <w:shd w:val="clear" w:color="auto" w:fill="D9D9D9" w:themeFill="background1" w:themeFillShade="D9"/>
          </w:tcPr>
          <w:p w:rsidR="003D72CA" w:rsidRPr="006C670A" w:rsidRDefault="003D72CA" w:rsidP="00E55365">
            <w:r w:rsidRPr="006C670A">
              <w:t xml:space="preserve">Data </w:t>
            </w:r>
          </w:p>
        </w:tc>
        <w:tc>
          <w:tcPr>
            <w:tcW w:w="4154" w:type="pct"/>
            <w:shd w:val="clear" w:color="auto" w:fill="D9D9D9" w:themeFill="background1" w:themeFillShade="D9"/>
          </w:tcPr>
          <w:p w:rsidR="003D72CA" w:rsidRPr="006C670A" w:rsidRDefault="003D72CA" w:rsidP="003D72CA">
            <w:r>
              <w:t xml:space="preserve">Definition &amp; </w:t>
            </w:r>
            <w:r w:rsidRPr="006C670A">
              <w:t>Business Rules</w:t>
            </w:r>
          </w:p>
        </w:tc>
      </w:tr>
      <w:tr w:rsidR="009122B0" w:rsidRPr="00F110FF" w:rsidTr="00E32FCC">
        <w:trPr>
          <w:cantSplit/>
          <w:tblHeader/>
        </w:trPr>
        <w:tc>
          <w:tcPr>
            <w:tcW w:w="5000" w:type="pct"/>
            <w:gridSpan w:val="2"/>
            <w:shd w:val="clear" w:color="auto" w:fill="F2F2F2" w:themeFill="background1" w:themeFillShade="F2"/>
          </w:tcPr>
          <w:p w:rsidR="009122B0" w:rsidRPr="00F110FF" w:rsidRDefault="009122B0" w:rsidP="00E55365">
            <w:r>
              <w:rPr>
                <w:i/>
                <w:kern w:val="36"/>
              </w:rPr>
              <w:t>Special Education Expenditures</w:t>
            </w:r>
          </w:p>
        </w:tc>
      </w:tr>
      <w:tr w:rsidR="003D72CA" w:rsidRPr="00F110FF" w:rsidTr="009821DC">
        <w:trPr>
          <w:cantSplit/>
        </w:trPr>
        <w:tc>
          <w:tcPr>
            <w:tcW w:w="846" w:type="pct"/>
          </w:tcPr>
          <w:p w:rsidR="003D72CA" w:rsidRDefault="003D72CA" w:rsidP="00E55365">
            <w:r>
              <w:t>Schedule 4 Expenditure</w:t>
            </w:r>
          </w:p>
        </w:tc>
        <w:tc>
          <w:tcPr>
            <w:tcW w:w="4154" w:type="pct"/>
            <w:vAlign w:val="center"/>
          </w:tcPr>
          <w:p w:rsidR="003D72CA" w:rsidRDefault="009E242F" w:rsidP="00901A15">
            <w:pPr>
              <w:pStyle w:val="ListParagraph"/>
              <w:numPr>
                <w:ilvl w:val="0"/>
                <w:numId w:val="22"/>
              </w:numPr>
            </w:pPr>
            <w:r>
              <w:t>EOY Line 3950</w:t>
            </w:r>
          </w:p>
          <w:p w:rsidR="009E242F" w:rsidRDefault="009E242F" w:rsidP="00901A15">
            <w:pPr>
              <w:pStyle w:val="ListParagraph"/>
              <w:numPr>
                <w:ilvl w:val="0"/>
                <w:numId w:val="22"/>
              </w:numPr>
            </w:pPr>
            <w:r>
              <w:t>Total Schedule 4 expenditures, inclusive of in-district spending and out-of-district spending.</w:t>
            </w:r>
          </w:p>
          <w:p w:rsidR="009E242F" w:rsidRDefault="009E242F" w:rsidP="00901A15">
            <w:pPr>
              <w:pStyle w:val="ListParagraph"/>
              <w:numPr>
                <w:ilvl w:val="0"/>
                <w:numId w:val="22"/>
              </w:numPr>
            </w:pPr>
            <w:r>
              <w:t>All funds (General Fund, Circuit Breaker, Grants &amp; Revolving Funds</w:t>
            </w:r>
          </w:p>
          <w:p w:rsidR="009E242F" w:rsidRPr="00F110FF" w:rsidRDefault="00DA3EA7" w:rsidP="00901A15">
            <w:pPr>
              <w:pStyle w:val="ListParagraph"/>
              <w:numPr>
                <w:ilvl w:val="0"/>
                <w:numId w:val="22"/>
              </w:numPr>
            </w:pPr>
            <w:r>
              <w:rPr>
                <w:i/>
              </w:rPr>
              <w:t>Note: If you pull in Function Type/Schedule 4 only, you’ll only see the in-</w:t>
            </w:r>
            <w:proofErr w:type="spellStart"/>
            <w:r>
              <w:rPr>
                <w:i/>
              </w:rPr>
              <w:t>disitrct</w:t>
            </w:r>
            <w:proofErr w:type="spellEnd"/>
            <w:r>
              <w:rPr>
                <w:i/>
              </w:rPr>
              <w:t xml:space="preserve"> spending categories.  To see total Schedule 4 expenditures, use the Special Education Type dimension, which cuts the data by placement.</w:t>
            </w:r>
          </w:p>
        </w:tc>
      </w:tr>
      <w:tr w:rsidR="003D72CA" w:rsidRPr="00F110FF" w:rsidTr="009821DC">
        <w:trPr>
          <w:cantSplit/>
        </w:trPr>
        <w:tc>
          <w:tcPr>
            <w:tcW w:w="846" w:type="pct"/>
          </w:tcPr>
          <w:p w:rsidR="003D72CA" w:rsidRDefault="003D72CA" w:rsidP="00E55365">
            <w:r>
              <w:t>Expenditure per In-District Student</w:t>
            </w:r>
          </w:p>
        </w:tc>
        <w:tc>
          <w:tcPr>
            <w:tcW w:w="4154" w:type="pct"/>
            <w:vAlign w:val="center"/>
          </w:tcPr>
          <w:p w:rsidR="003D72CA" w:rsidRPr="00F110FF" w:rsidRDefault="009821DC" w:rsidP="009E242F">
            <w:pPr>
              <w:jc w:val="center"/>
            </w:pPr>
            <m:oMathPara>
              <m:oMath>
                <m:r>
                  <w:rPr>
                    <w:rFonts w:ascii="Cambria Math" w:hAnsi="Cambria Math"/>
                  </w:rPr>
                  <m:t>=</m:t>
                </m:r>
                <m:f>
                  <m:fPr>
                    <m:ctrlPr>
                      <w:rPr>
                        <w:rFonts w:ascii="Cambria Math" w:hAnsi="Cambria Math"/>
                        <w:i/>
                      </w:rPr>
                    </m:ctrlPr>
                  </m:fPr>
                  <m:num>
                    <m:r>
                      <w:rPr>
                        <w:rFonts w:ascii="Cambria Math" w:hAnsi="Cambria Math"/>
                      </w:rPr>
                      <m:t>Schedule 4 Expenditure</m:t>
                    </m:r>
                  </m:num>
                  <m:den>
                    <m:r>
                      <w:rPr>
                        <w:rFonts w:ascii="Cambria Math" w:hAnsi="Cambria Math"/>
                      </w:rPr>
                      <m:t># SWD In District</m:t>
                    </m:r>
                  </m:den>
                </m:f>
              </m:oMath>
            </m:oMathPara>
          </w:p>
        </w:tc>
      </w:tr>
      <w:tr w:rsidR="003D72CA" w:rsidRPr="00F110FF" w:rsidTr="009821DC">
        <w:trPr>
          <w:cantSplit/>
        </w:trPr>
        <w:tc>
          <w:tcPr>
            <w:tcW w:w="846" w:type="pct"/>
          </w:tcPr>
          <w:p w:rsidR="003D72CA" w:rsidRDefault="003D72CA" w:rsidP="00E55365">
            <w:r>
              <w:t>Expenditure per Out-of-District Student</w:t>
            </w:r>
          </w:p>
        </w:tc>
        <w:tc>
          <w:tcPr>
            <w:tcW w:w="4154" w:type="pct"/>
            <w:vAlign w:val="center"/>
          </w:tcPr>
          <w:p w:rsidR="003D72CA" w:rsidRPr="00F110FF" w:rsidRDefault="009821DC" w:rsidP="009E242F">
            <w:pPr>
              <w:jc w:val="center"/>
            </w:pPr>
            <m:oMathPara>
              <m:oMath>
                <m:r>
                  <w:rPr>
                    <w:rFonts w:ascii="Cambria Math" w:hAnsi="Cambria Math"/>
                  </w:rPr>
                  <m:t>=</m:t>
                </m:r>
                <m:f>
                  <m:fPr>
                    <m:ctrlPr>
                      <w:rPr>
                        <w:rFonts w:ascii="Cambria Math" w:hAnsi="Cambria Math"/>
                        <w:i/>
                      </w:rPr>
                    </m:ctrlPr>
                  </m:fPr>
                  <m:num>
                    <m:r>
                      <w:rPr>
                        <w:rFonts w:ascii="Cambria Math" w:hAnsi="Cambria Math"/>
                      </w:rPr>
                      <m:t>Schedule 4 Expenditure</m:t>
                    </m:r>
                  </m:num>
                  <m:den>
                    <m:r>
                      <w:rPr>
                        <w:rFonts w:ascii="Cambria Math" w:hAnsi="Cambria Math"/>
                      </w:rPr>
                      <m:t># SWD Out of District</m:t>
                    </m:r>
                  </m:den>
                </m:f>
              </m:oMath>
            </m:oMathPara>
          </w:p>
        </w:tc>
      </w:tr>
    </w:tbl>
    <w:p w:rsidR="009122B0" w:rsidRDefault="009122B0" w:rsidP="004C3ED4"/>
    <w:tbl>
      <w:tblPr>
        <w:tblW w:w="4991" w:type="pct"/>
        <w:tblInd w:w="18"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A0"/>
      </w:tblPr>
      <w:tblGrid>
        <w:gridCol w:w="1617"/>
        <w:gridCol w:w="7942"/>
      </w:tblGrid>
      <w:tr w:rsidR="003D72CA" w:rsidRPr="00F110FF" w:rsidTr="003D72CA">
        <w:trPr>
          <w:cantSplit/>
          <w:tblHeader/>
        </w:trPr>
        <w:tc>
          <w:tcPr>
            <w:tcW w:w="846" w:type="pct"/>
            <w:shd w:val="clear" w:color="auto" w:fill="D9D9D9" w:themeFill="background1" w:themeFillShade="D9"/>
          </w:tcPr>
          <w:p w:rsidR="003D72CA" w:rsidRPr="006C670A" w:rsidRDefault="003D72CA" w:rsidP="00E55365">
            <w:r w:rsidRPr="006C670A">
              <w:t xml:space="preserve">Data </w:t>
            </w:r>
          </w:p>
        </w:tc>
        <w:tc>
          <w:tcPr>
            <w:tcW w:w="4154" w:type="pct"/>
            <w:shd w:val="clear" w:color="auto" w:fill="D9D9D9" w:themeFill="background1" w:themeFillShade="D9"/>
          </w:tcPr>
          <w:p w:rsidR="003D72CA" w:rsidRPr="006C670A" w:rsidRDefault="003D72CA" w:rsidP="00E55365">
            <w:r>
              <w:t xml:space="preserve">Definition &amp; </w:t>
            </w:r>
            <w:r w:rsidRPr="006C670A">
              <w:t>Business Rules</w:t>
            </w:r>
          </w:p>
        </w:tc>
      </w:tr>
      <w:tr w:rsidR="009122B0" w:rsidRPr="00F110FF" w:rsidTr="00E32FCC">
        <w:trPr>
          <w:cantSplit/>
          <w:tblHeader/>
        </w:trPr>
        <w:tc>
          <w:tcPr>
            <w:tcW w:w="5000" w:type="pct"/>
            <w:gridSpan w:val="2"/>
            <w:shd w:val="clear" w:color="auto" w:fill="F2F2F2" w:themeFill="background1" w:themeFillShade="F2"/>
          </w:tcPr>
          <w:p w:rsidR="009122B0" w:rsidRPr="00F110FF" w:rsidRDefault="009122B0" w:rsidP="00E55365">
            <w:r>
              <w:rPr>
                <w:i/>
                <w:kern w:val="36"/>
              </w:rPr>
              <w:t>Transportation Expenditures</w:t>
            </w:r>
          </w:p>
        </w:tc>
      </w:tr>
      <w:tr w:rsidR="003D72CA" w:rsidRPr="00F110FF" w:rsidTr="003D72CA">
        <w:trPr>
          <w:cantSplit/>
        </w:trPr>
        <w:tc>
          <w:tcPr>
            <w:tcW w:w="846" w:type="pct"/>
          </w:tcPr>
          <w:p w:rsidR="003D72CA" w:rsidRDefault="003D72CA" w:rsidP="00E55365">
            <w:r>
              <w:lastRenderedPageBreak/>
              <w:t>Schedule 7 Expenditures</w:t>
            </w:r>
          </w:p>
        </w:tc>
        <w:tc>
          <w:tcPr>
            <w:tcW w:w="4154" w:type="pct"/>
          </w:tcPr>
          <w:p w:rsidR="003D72CA" w:rsidRDefault="00DA3EA7" w:rsidP="00901A15">
            <w:pPr>
              <w:pStyle w:val="ListParagraph"/>
              <w:numPr>
                <w:ilvl w:val="0"/>
                <w:numId w:val="23"/>
              </w:numPr>
            </w:pPr>
            <w:r>
              <w:t xml:space="preserve">Program Total + </w:t>
            </w:r>
            <w:r w:rsidR="00262EBF">
              <w:t>Total Payments from Revolving and Special Funds</w:t>
            </w:r>
          </w:p>
          <w:p w:rsidR="00262EBF" w:rsidRDefault="00262EBF" w:rsidP="00901A15">
            <w:pPr>
              <w:pStyle w:val="ListParagraph"/>
              <w:numPr>
                <w:ilvl w:val="0"/>
                <w:numId w:val="23"/>
              </w:numPr>
            </w:pPr>
            <w:r>
              <w:t>Can use with:</w:t>
            </w:r>
          </w:p>
          <w:p w:rsidR="00262EBF" w:rsidRDefault="00262EBF" w:rsidP="00901A15">
            <w:pPr>
              <w:pStyle w:val="ListParagraph"/>
              <w:numPr>
                <w:ilvl w:val="1"/>
                <w:numId w:val="23"/>
              </w:numPr>
            </w:pPr>
            <w:r>
              <w:t>Program Type</w:t>
            </w:r>
          </w:p>
          <w:p w:rsidR="00262EBF" w:rsidRDefault="00262EBF" w:rsidP="00901A15">
            <w:pPr>
              <w:pStyle w:val="ListParagraph"/>
              <w:numPr>
                <w:ilvl w:val="1"/>
                <w:numId w:val="23"/>
              </w:numPr>
            </w:pPr>
            <w:r>
              <w:t>Fund Type (“Other” and Revolving &amp; Special Funds)</w:t>
            </w:r>
          </w:p>
          <w:p w:rsidR="00262EBF" w:rsidRDefault="00262EBF" w:rsidP="00901A15">
            <w:pPr>
              <w:pStyle w:val="ListParagraph"/>
              <w:numPr>
                <w:ilvl w:val="1"/>
                <w:numId w:val="23"/>
              </w:numPr>
            </w:pPr>
            <w:r>
              <w:t>Transportation Type</w:t>
            </w:r>
          </w:p>
          <w:p w:rsidR="00262EBF" w:rsidRPr="00F110FF" w:rsidRDefault="00262EBF" w:rsidP="00901A15">
            <w:pPr>
              <w:pStyle w:val="ListParagraph"/>
              <w:numPr>
                <w:ilvl w:val="1"/>
                <w:numId w:val="23"/>
              </w:numPr>
            </w:pPr>
            <w:r>
              <w:t>Function Type (Only use this if you are looking just for line 4310 in EOYR “Public Transportation Assessment,” function 3399 in Finance Database)</w:t>
            </w:r>
          </w:p>
        </w:tc>
      </w:tr>
      <w:tr w:rsidR="003D72CA" w:rsidRPr="00F110FF" w:rsidTr="003D72CA">
        <w:trPr>
          <w:cantSplit/>
        </w:trPr>
        <w:tc>
          <w:tcPr>
            <w:tcW w:w="846" w:type="pct"/>
          </w:tcPr>
          <w:p w:rsidR="003D72CA" w:rsidRDefault="003D72CA" w:rsidP="00E55365">
            <w:r>
              <w:t># Riders</w:t>
            </w:r>
          </w:p>
        </w:tc>
        <w:tc>
          <w:tcPr>
            <w:tcW w:w="4154" w:type="pct"/>
          </w:tcPr>
          <w:p w:rsidR="003D72CA" w:rsidRDefault="00A91038" w:rsidP="00901A15">
            <w:pPr>
              <w:pStyle w:val="ListParagraph"/>
              <w:numPr>
                <w:ilvl w:val="0"/>
                <w:numId w:val="24"/>
              </w:numPr>
            </w:pPr>
            <w:r>
              <w:t>Total might double count riders?</w:t>
            </w:r>
          </w:p>
          <w:p w:rsidR="00A91038" w:rsidRPr="00F110FF" w:rsidRDefault="00A91038" w:rsidP="00901A15">
            <w:pPr>
              <w:pStyle w:val="ListParagraph"/>
              <w:numPr>
                <w:ilvl w:val="0"/>
                <w:numId w:val="24"/>
              </w:numPr>
            </w:pPr>
            <w:r>
              <w:t>Program Total + Riders paid from Revolving and Special Funds</w:t>
            </w:r>
          </w:p>
        </w:tc>
      </w:tr>
    </w:tbl>
    <w:p w:rsidR="009122B0" w:rsidRDefault="009122B0" w:rsidP="004C3ED4"/>
    <w:tbl>
      <w:tblPr>
        <w:tblW w:w="4991" w:type="pct"/>
        <w:tblInd w:w="18"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A0"/>
      </w:tblPr>
      <w:tblGrid>
        <w:gridCol w:w="1617"/>
        <w:gridCol w:w="7942"/>
      </w:tblGrid>
      <w:tr w:rsidR="003D72CA" w:rsidRPr="00F110FF" w:rsidTr="003D72CA">
        <w:trPr>
          <w:cantSplit/>
          <w:tblHeader/>
        </w:trPr>
        <w:tc>
          <w:tcPr>
            <w:tcW w:w="846" w:type="pct"/>
            <w:shd w:val="clear" w:color="auto" w:fill="D9D9D9" w:themeFill="background1" w:themeFillShade="D9"/>
          </w:tcPr>
          <w:p w:rsidR="003D72CA" w:rsidRPr="006C670A" w:rsidRDefault="003D72CA" w:rsidP="00E55365">
            <w:r w:rsidRPr="006C670A">
              <w:t xml:space="preserve">Data </w:t>
            </w:r>
          </w:p>
        </w:tc>
        <w:tc>
          <w:tcPr>
            <w:tcW w:w="4154" w:type="pct"/>
            <w:shd w:val="clear" w:color="auto" w:fill="D9D9D9" w:themeFill="background1" w:themeFillShade="D9"/>
          </w:tcPr>
          <w:p w:rsidR="003D72CA" w:rsidRPr="006C670A" w:rsidRDefault="003D72CA" w:rsidP="00E55365">
            <w:r>
              <w:t xml:space="preserve">Definition &amp; </w:t>
            </w:r>
            <w:r w:rsidRPr="006C670A">
              <w:t>Business Rules</w:t>
            </w:r>
          </w:p>
        </w:tc>
      </w:tr>
      <w:tr w:rsidR="00E32FCC" w:rsidRPr="00F110FF" w:rsidTr="00E32FCC">
        <w:trPr>
          <w:cantSplit/>
          <w:tblHeader/>
        </w:trPr>
        <w:tc>
          <w:tcPr>
            <w:tcW w:w="5000" w:type="pct"/>
            <w:gridSpan w:val="2"/>
            <w:shd w:val="clear" w:color="auto" w:fill="F2F2F2" w:themeFill="background1" w:themeFillShade="F2"/>
          </w:tcPr>
          <w:p w:rsidR="00E32FCC" w:rsidRPr="00F110FF" w:rsidRDefault="00E32FCC" w:rsidP="00E32FCC">
            <w:r>
              <w:rPr>
                <w:i/>
                <w:kern w:val="36"/>
              </w:rPr>
              <w:t>District Budgeted Revenue &amp; Expenditures</w:t>
            </w:r>
          </w:p>
        </w:tc>
      </w:tr>
      <w:tr w:rsidR="003D72CA" w:rsidRPr="00F110FF" w:rsidTr="003D72CA">
        <w:trPr>
          <w:cantSplit/>
        </w:trPr>
        <w:tc>
          <w:tcPr>
            <w:tcW w:w="846" w:type="pct"/>
          </w:tcPr>
          <w:p w:rsidR="003D72CA" w:rsidRDefault="003D72CA" w:rsidP="00E55365">
            <w:r>
              <w:t>Schedule 19 Revenue</w:t>
            </w:r>
          </w:p>
        </w:tc>
        <w:tc>
          <w:tcPr>
            <w:tcW w:w="4154" w:type="pct"/>
          </w:tcPr>
          <w:p w:rsidR="003D72CA" w:rsidRDefault="009946DD" w:rsidP="009946DD">
            <w:pPr>
              <w:rPr>
                <w:rFonts w:eastAsiaTheme="minorEastAsia"/>
              </w:rPr>
            </w:pPr>
            <m:oMathPara>
              <m:oMath>
                <m:r>
                  <w:rPr>
                    <w:rFonts w:ascii="Cambria Math" w:hAnsi="Cambria Math"/>
                  </w:rPr>
                  <m:t xml:space="preserve">= </m:t>
                </m:r>
                <m:nary>
                  <m:naryPr>
                    <m:chr m:val="∑"/>
                    <m:limLoc m:val="undOvr"/>
                    <m:subHide m:val="on"/>
                    <m:supHide m:val="on"/>
                    <m:ctrlPr>
                      <w:rPr>
                        <w:rFonts w:ascii="Cambria Math" w:hAnsi="Cambria Math"/>
                        <w:i/>
                      </w:rPr>
                    </m:ctrlPr>
                  </m:naryPr>
                  <m:sub/>
                  <m:sup/>
                  <m:e>
                    <m:r>
                      <w:rPr>
                        <w:rFonts w:ascii="Cambria Math" w:hAnsi="Cambria Math"/>
                      </w:rPr>
                      <m:t>Schedule 19 Part B "Revenue from Local Sources"</m:t>
                    </m:r>
                  </m:e>
                </m:nary>
              </m:oMath>
            </m:oMathPara>
          </w:p>
          <w:p w:rsidR="009946DD" w:rsidRPr="00F110FF" w:rsidRDefault="009946DD" w:rsidP="009946DD">
            <w:r>
              <w:t>(p95 of 2014 EOY book)</w:t>
            </w:r>
          </w:p>
        </w:tc>
      </w:tr>
      <w:tr w:rsidR="003D72CA" w:rsidRPr="00F110FF" w:rsidTr="003D72CA">
        <w:trPr>
          <w:cantSplit/>
        </w:trPr>
        <w:tc>
          <w:tcPr>
            <w:tcW w:w="846" w:type="pct"/>
          </w:tcPr>
          <w:p w:rsidR="003D72CA" w:rsidRDefault="003D72CA" w:rsidP="00E55365">
            <w:r>
              <w:t>Schedule 19 Expenditure</w:t>
            </w:r>
          </w:p>
        </w:tc>
        <w:tc>
          <w:tcPr>
            <w:tcW w:w="4154" w:type="pct"/>
          </w:tcPr>
          <w:p w:rsidR="003D72CA" w:rsidRPr="00F110FF" w:rsidRDefault="009946DD" w:rsidP="009946DD">
            <m:oMathPara>
              <m:oMath>
                <m:r>
                  <w:rPr>
                    <w:rFonts w:ascii="Cambria Math" w:hAnsi="Cambria Math"/>
                  </w:rPr>
                  <m:t>=Sch 19 A.1. Total School Committee+Sch 19 A.2.Total Municipal Expenditures</m:t>
                </m:r>
              </m:oMath>
            </m:oMathPara>
          </w:p>
        </w:tc>
      </w:tr>
    </w:tbl>
    <w:p w:rsidR="009122B0" w:rsidRDefault="009122B0" w:rsidP="004C3ED4"/>
    <w:tbl>
      <w:tblPr>
        <w:tblW w:w="4991" w:type="pct"/>
        <w:tblInd w:w="18"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A0"/>
      </w:tblPr>
      <w:tblGrid>
        <w:gridCol w:w="1617"/>
        <w:gridCol w:w="7942"/>
      </w:tblGrid>
      <w:tr w:rsidR="003D72CA" w:rsidRPr="00F110FF" w:rsidTr="003D72CA">
        <w:trPr>
          <w:cantSplit/>
          <w:tblHeader/>
        </w:trPr>
        <w:tc>
          <w:tcPr>
            <w:tcW w:w="846" w:type="pct"/>
            <w:shd w:val="clear" w:color="auto" w:fill="D9D9D9" w:themeFill="background1" w:themeFillShade="D9"/>
          </w:tcPr>
          <w:p w:rsidR="003D72CA" w:rsidRPr="006C670A" w:rsidRDefault="003D72CA" w:rsidP="00E55365">
            <w:r w:rsidRPr="006C670A">
              <w:t xml:space="preserve">Data </w:t>
            </w:r>
          </w:p>
        </w:tc>
        <w:tc>
          <w:tcPr>
            <w:tcW w:w="4154" w:type="pct"/>
            <w:shd w:val="clear" w:color="auto" w:fill="D9D9D9" w:themeFill="background1" w:themeFillShade="D9"/>
          </w:tcPr>
          <w:p w:rsidR="003D72CA" w:rsidRPr="006C670A" w:rsidRDefault="003D72CA" w:rsidP="00E55365">
            <w:r>
              <w:t xml:space="preserve">Definition &amp; </w:t>
            </w:r>
            <w:r w:rsidRPr="006C670A">
              <w:t>Business Rules</w:t>
            </w:r>
          </w:p>
        </w:tc>
      </w:tr>
      <w:tr w:rsidR="00E32FCC" w:rsidRPr="00F110FF" w:rsidTr="00E32FCC">
        <w:trPr>
          <w:cantSplit/>
          <w:tblHeader/>
        </w:trPr>
        <w:tc>
          <w:tcPr>
            <w:tcW w:w="5000" w:type="pct"/>
            <w:gridSpan w:val="2"/>
            <w:shd w:val="clear" w:color="auto" w:fill="F2F2F2" w:themeFill="background1" w:themeFillShade="F2"/>
          </w:tcPr>
          <w:p w:rsidR="00E32FCC" w:rsidRPr="00F110FF" w:rsidRDefault="00E32FCC" w:rsidP="00E32FCC">
            <w:r>
              <w:rPr>
                <w:i/>
                <w:kern w:val="36"/>
              </w:rPr>
              <w:t>District/School Financial Metrics</w:t>
            </w:r>
          </w:p>
        </w:tc>
      </w:tr>
      <w:tr w:rsidR="00901A15" w:rsidRPr="00F110FF" w:rsidTr="003D72CA">
        <w:trPr>
          <w:cantSplit/>
        </w:trPr>
        <w:tc>
          <w:tcPr>
            <w:tcW w:w="846" w:type="pct"/>
          </w:tcPr>
          <w:p w:rsidR="00901A15" w:rsidRDefault="00901A15" w:rsidP="00E55365">
            <w:r>
              <w:t xml:space="preserve">Total </w:t>
            </w:r>
            <w:r w:rsidRPr="00901A15">
              <w:rPr>
                <w:i/>
              </w:rPr>
              <w:t>In District</w:t>
            </w:r>
            <w:r>
              <w:t xml:space="preserve"> Operating Expenditures</w:t>
            </w:r>
          </w:p>
        </w:tc>
        <w:tc>
          <w:tcPr>
            <w:tcW w:w="4154" w:type="pct"/>
          </w:tcPr>
          <w:p w:rsidR="00901A15" w:rsidRDefault="00901A15" w:rsidP="00901A15">
            <w:pPr>
              <w:pStyle w:val="ListParagraph"/>
              <w:numPr>
                <w:ilvl w:val="0"/>
                <w:numId w:val="25"/>
              </w:numPr>
              <w:rPr>
                <w:lang w:eastAsia="zh-CN"/>
              </w:rPr>
            </w:pPr>
            <w:r w:rsidRPr="00E90D65">
              <w:t>Total Spending from Schedule 1 from all Funds and Functions excluding functions in the 6000, 7000, 8000</w:t>
            </w:r>
            <w:r>
              <w:t xml:space="preserve"> </w:t>
            </w:r>
            <w:r w:rsidRPr="002B77F4">
              <w:t>and 9000 s</w:t>
            </w:r>
            <w:r w:rsidRPr="00E90D65">
              <w:t>eries, Indirect Cost Transfers (5990), and Short Term Interest BANs (5450)</w:t>
            </w:r>
          </w:p>
          <w:p w:rsidR="00901A15" w:rsidRPr="00E90D65" w:rsidRDefault="00901A15" w:rsidP="00901A15">
            <w:pPr>
              <w:pStyle w:val="ListParagraph"/>
              <w:numPr>
                <w:ilvl w:val="0"/>
                <w:numId w:val="25"/>
              </w:numPr>
              <w:rPr>
                <w:lang w:eastAsia="zh-CN"/>
              </w:rPr>
            </w:pPr>
            <w:r>
              <w:rPr>
                <w:i/>
              </w:rPr>
              <w:t>Note: This doesn’t work with any dimensions (cannot be further disaggregated.)</w:t>
            </w:r>
          </w:p>
        </w:tc>
      </w:tr>
      <w:tr w:rsidR="00901A15" w:rsidRPr="00F110FF" w:rsidTr="003D72CA">
        <w:trPr>
          <w:cantSplit/>
        </w:trPr>
        <w:tc>
          <w:tcPr>
            <w:tcW w:w="846" w:type="pct"/>
          </w:tcPr>
          <w:p w:rsidR="00901A15" w:rsidRDefault="00901A15" w:rsidP="00E32FCC">
            <w:r>
              <w:t>Total Operating Expenditures</w:t>
            </w:r>
          </w:p>
        </w:tc>
        <w:tc>
          <w:tcPr>
            <w:tcW w:w="4154" w:type="pct"/>
          </w:tcPr>
          <w:p w:rsidR="00901A15" w:rsidRDefault="00901A15" w:rsidP="00901A15">
            <w:pPr>
              <w:pStyle w:val="ListParagraph"/>
              <w:numPr>
                <w:ilvl w:val="0"/>
                <w:numId w:val="25"/>
              </w:numPr>
              <w:rPr>
                <w:lang w:eastAsia="zh-CN"/>
              </w:rPr>
            </w:pPr>
            <w:r w:rsidRPr="00E90D65">
              <w:t>Total Spending from Schedule 1 from all Funds and Functions excluding functions in the 6000, 7000, 8000 series, Indirect Cost Transfers (5990), and Short Term Interest BANs (5450)</w:t>
            </w:r>
          </w:p>
          <w:p w:rsidR="00901A15" w:rsidRPr="00E90D65" w:rsidRDefault="00901A15" w:rsidP="00901A15">
            <w:pPr>
              <w:pStyle w:val="ListParagraph"/>
              <w:numPr>
                <w:ilvl w:val="0"/>
                <w:numId w:val="25"/>
              </w:numPr>
              <w:rPr>
                <w:lang w:eastAsia="zh-CN"/>
              </w:rPr>
            </w:pPr>
            <w:r>
              <w:rPr>
                <w:i/>
              </w:rPr>
              <w:t>Note: This doesn’t work with any dimensions (cannot be further disaggregated.)</w:t>
            </w:r>
          </w:p>
        </w:tc>
      </w:tr>
      <w:tr w:rsidR="00901A15" w:rsidRPr="00F110FF" w:rsidTr="003D72CA">
        <w:trPr>
          <w:cantSplit/>
        </w:trPr>
        <w:tc>
          <w:tcPr>
            <w:tcW w:w="846" w:type="pct"/>
          </w:tcPr>
          <w:p w:rsidR="00901A15" w:rsidRDefault="00901A15" w:rsidP="00E32FCC">
            <w:r>
              <w:t>Total Special Education Expenditures</w:t>
            </w:r>
          </w:p>
        </w:tc>
        <w:tc>
          <w:tcPr>
            <w:tcW w:w="4154" w:type="pct"/>
          </w:tcPr>
          <w:p w:rsidR="00901A15" w:rsidRDefault="00901A15" w:rsidP="00901A15">
            <w:pPr>
              <w:pStyle w:val="ListParagraph"/>
              <w:numPr>
                <w:ilvl w:val="0"/>
                <w:numId w:val="26"/>
              </w:numPr>
            </w:pPr>
            <w:r w:rsidRPr="006C670A">
              <w:t>Cumulative of Instructional Services (2000), In District Transportation, Payments to Other Districts (9000), Out of District Transportation, Grants and Revolving Funds</w:t>
            </w:r>
            <w:r>
              <w:t>, and Non-Public Health Services (6800)</w:t>
            </w:r>
          </w:p>
          <w:p w:rsidR="00901A15" w:rsidRDefault="00901A15" w:rsidP="00901A15">
            <w:pPr>
              <w:pStyle w:val="ListParagraph"/>
              <w:numPr>
                <w:ilvl w:val="0"/>
                <w:numId w:val="26"/>
              </w:numPr>
            </w:pPr>
            <w:r>
              <w:t>Schedule 4 and Schedule 7</w:t>
            </w:r>
          </w:p>
          <w:p w:rsidR="00901A15" w:rsidRPr="00F110FF" w:rsidRDefault="00901A15" w:rsidP="00901A15">
            <w:pPr>
              <w:pStyle w:val="ListParagraph"/>
              <w:numPr>
                <w:ilvl w:val="0"/>
                <w:numId w:val="26"/>
              </w:numPr>
            </w:pPr>
            <w:r>
              <w:rPr>
                <w:i/>
              </w:rPr>
              <w:t>Note: This doesn’t work with any dimensions (cannot be further disaggregated.)</w:t>
            </w:r>
          </w:p>
        </w:tc>
      </w:tr>
      <w:tr w:rsidR="00901A15" w:rsidRPr="00F110FF" w:rsidTr="003D72CA">
        <w:trPr>
          <w:cantSplit/>
        </w:trPr>
        <w:tc>
          <w:tcPr>
            <w:tcW w:w="846" w:type="pct"/>
          </w:tcPr>
          <w:p w:rsidR="00901A15" w:rsidRDefault="00901A15" w:rsidP="00E32FCC">
            <w:r>
              <w:t>Total Out of District Special Education Expenditures</w:t>
            </w:r>
          </w:p>
        </w:tc>
        <w:tc>
          <w:tcPr>
            <w:tcW w:w="4154" w:type="pct"/>
          </w:tcPr>
          <w:p w:rsidR="00901A15" w:rsidRDefault="00901A15" w:rsidP="00901A15">
            <w:pPr>
              <w:pStyle w:val="ListParagraph"/>
              <w:numPr>
                <w:ilvl w:val="0"/>
                <w:numId w:val="27"/>
              </w:numPr>
            </w:pPr>
            <w:r w:rsidRPr="00901A15">
              <w:t>From Schedule 4, cumulative of the 9000 function code series across all special education placements and screening and team evaluation</w:t>
            </w:r>
          </w:p>
          <w:p w:rsidR="00901A15" w:rsidRDefault="00901A15" w:rsidP="00901A15">
            <w:pPr>
              <w:pStyle w:val="ListParagraph"/>
              <w:numPr>
                <w:ilvl w:val="0"/>
                <w:numId w:val="27"/>
              </w:numPr>
            </w:pPr>
            <w:r>
              <w:t>From Schedule 7, out-of-district transportation</w:t>
            </w:r>
          </w:p>
          <w:p w:rsidR="00901A15" w:rsidRPr="00F110FF" w:rsidRDefault="00901A15" w:rsidP="00901A15">
            <w:pPr>
              <w:pStyle w:val="ListParagraph"/>
              <w:numPr>
                <w:ilvl w:val="0"/>
                <w:numId w:val="27"/>
              </w:numPr>
            </w:pPr>
            <w:r>
              <w:rPr>
                <w:i/>
              </w:rPr>
              <w:t>Note: This doesn’t work with any dimensions (cannot be further disaggregated.)</w:t>
            </w:r>
          </w:p>
        </w:tc>
      </w:tr>
      <w:tr w:rsidR="00901A15" w:rsidRPr="00F110FF" w:rsidTr="003D72CA">
        <w:trPr>
          <w:cantSplit/>
        </w:trPr>
        <w:tc>
          <w:tcPr>
            <w:tcW w:w="846" w:type="pct"/>
          </w:tcPr>
          <w:p w:rsidR="00901A15" w:rsidRDefault="00901A15" w:rsidP="00E32FCC">
            <w:r>
              <w:t>Total Teacher Salaries</w:t>
            </w:r>
          </w:p>
        </w:tc>
        <w:tc>
          <w:tcPr>
            <w:tcW w:w="4154" w:type="pct"/>
          </w:tcPr>
          <w:p w:rsidR="00901A15" w:rsidRPr="006F0E34" w:rsidRDefault="00901A15" w:rsidP="00901A15">
            <w:pPr>
              <w:pStyle w:val="ListParagraph"/>
              <w:numPr>
                <w:ilvl w:val="0"/>
                <w:numId w:val="4"/>
              </w:numPr>
              <w:rPr>
                <w:rFonts w:cs="Calibri"/>
                <w:kern w:val="36"/>
              </w:rPr>
            </w:pPr>
            <w:r w:rsidRPr="006F0E34">
              <w:rPr>
                <w:rFonts w:cs="Calibri"/>
                <w:kern w:val="36"/>
              </w:rPr>
              <w:t>The total t</w:t>
            </w:r>
            <w:r w:rsidRPr="006F0E34">
              <w:t xml:space="preserve">eacher Salaries </w:t>
            </w:r>
            <w:r w:rsidRPr="006F0E34">
              <w:rPr>
                <w:rFonts w:cs="Calibri"/>
                <w:kern w:val="36"/>
              </w:rPr>
              <w:t xml:space="preserve">cumulative of the following: </w:t>
            </w:r>
          </w:p>
          <w:p w:rsidR="00901A15" w:rsidRPr="00F110FF" w:rsidRDefault="00901A15" w:rsidP="00E55365">
            <w:r w:rsidRPr="006F0E34">
              <w:rPr>
                <w:rFonts w:cs="Calibri"/>
                <w:kern w:val="36"/>
              </w:rPr>
              <w:t>From Schedule 3,  Function Codes Teachers, Classrooms (2305),Teachers, Specialists (2310), and Teacher/Instructional Staff-Professional Days (2353) under Object Codes Professional Salaries (01) and No Objects Defined (07) for all Fund Codes</w:t>
            </w:r>
          </w:p>
        </w:tc>
      </w:tr>
      <w:tr w:rsidR="00901A15" w:rsidRPr="00F110FF" w:rsidTr="003D72CA">
        <w:trPr>
          <w:cantSplit/>
        </w:trPr>
        <w:tc>
          <w:tcPr>
            <w:tcW w:w="846" w:type="pct"/>
          </w:tcPr>
          <w:p w:rsidR="00901A15" w:rsidRDefault="00901A15" w:rsidP="00E32FCC">
            <w:r>
              <w:t>Total Teacher Salaries per Teacher FTE</w:t>
            </w:r>
          </w:p>
        </w:tc>
        <w:tc>
          <w:tcPr>
            <w:tcW w:w="4154" w:type="pct"/>
          </w:tcPr>
          <w:p w:rsidR="00901A15" w:rsidRPr="006F0E34" w:rsidRDefault="00901A15" w:rsidP="00901A15">
            <w:pPr>
              <w:pStyle w:val="ListParagraph"/>
              <w:numPr>
                <w:ilvl w:val="0"/>
                <w:numId w:val="4"/>
              </w:numPr>
              <w:rPr>
                <w:rFonts w:cs="Calibri"/>
                <w:kern w:val="36"/>
              </w:rPr>
            </w:pPr>
            <w:r w:rsidRPr="006F0E34">
              <w:rPr>
                <w:rFonts w:cs="Calibri"/>
                <w:kern w:val="36"/>
              </w:rPr>
              <w:t>Total Teacher Salaries as defined by the teacher category in the EOYR database per Teacher FTEs as of Oct 1</w:t>
            </w:r>
            <w:r w:rsidRPr="006F0E34">
              <w:rPr>
                <w:rFonts w:cs="Calibri"/>
                <w:kern w:val="36"/>
                <w:vertAlign w:val="superscript"/>
              </w:rPr>
              <w:t>st</w:t>
            </w:r>
            <w:r w:rsidRPr="006F0E34">
              <w:rPr>
                <w:rFonts w:cs="Calibri"/>
                <w:kern w:val="36"/>
              </w:rPr>
              <w:t xml:space="preserve"> from EPIMS</w:t>
            </w:r>
          </w:p>
          <w:p w:rsidR="00901A15" w:rsidRPr="006F0E34" w:rsidRDefault="00901A15" w:rsidP="00901A15">
            <w:pPr>
              <w:pStyle w:val="ListParagraph"/>
              <w:numPr>
                <w:ilvl w:val="1"/>
                <w:numId w:val="4"/>
              </w:numPr>
              <w:rPr>
                <w:rFonts w:cs="Calibri"/>
                <w:kern w:val="36"/>
              </w:rPr>
            </w:pPr>
            <w:r w:rsidRPr="006F0E34">
              <w:t>Total Teacher Salaries per Teacher FTE</w:t>
            </w:r>
            <w:r w:rsidRPr="006F0E34">
              <w:rPr>
                <w:rFonts w:cs="Calibri"/>
                <w:kern w:val="36"/>
              </w:rPr>
              <w:t xml:space="preserve"> = Total Teacher Salaries / number of Teacher FTEs as of Oct 1st from EPIMS</w:t>
            </w:r>
          </w:p>
          <w:p w:rsidR="00901A15" w:rsidRPr="00F110FF" w:rsidRDefault="00901A15" w:rsidP="00E55365">
            <w:r w:rsidRPr="006F0E34">
              <w:rPr>
                <w:rFonts w:cs="Calibri"/>
                <w:kern w:val="36"/>
              </w:rPr>
              <w:t>The standard teacher definition applies</w:t>
            </w:r>
            <w:r w:rsidRPr="006F0E34" w:rsidDel="00AD7AAE">
              <w:rPr>
                <w:rFonts w:cs="Calibri"/>
                <w:kern w:val="36"/>
              </w:rPr>
              <w:t xml:space="preserve"> </w:t>
            </w:r>
          </w:p>
        </w:tc>
      </w:tr>
      <w:tr w:rsidR="00901A15" w:rsidRPr="00F110FF" w:rsidTr="003D72CA">
        <w:trPr>
          <w:cantSplit/>
        </w:trPr>
        <w:tc>
          <w:tcPr>
            <w:tcW w:w="846" w:type="pct"/>
          </w:tcPr>
          <w:p w:rsidR="00901A15" w:rsidRDefault="00901A15" w:rsidP="00E32FCC">
            <w:r>
              <w:lastRenderedPageBreak/>
              <w:t>Instructional Expenditures</w:t>
            </w:r>
          </w:p>
        </w:tc>
        <w:tc>
          <w:tcPr>
            <w:tcW w:w="4154" w:type="pct"/>
          </w:tcPr>
          <w:p w:rsidR="00901A15" w:rsidRPr="006F0E34" w:rsidRDefault="00901A15" w:rsidP="00901A15">
            <w:pPr>
              <w:pStyle w:val="ListParagraph"/>
              <w:numPr>
                <w:ilvl w:val="0"/>
                <w:numId w:val="4"/>
              </w:numPr>
              <w:rPr>
                <w:rFonts w:cs="Calibri"/>
                <w:kern w:val="36"/>
              </w:rPr>
            </w:pPr>
            <w:r w:rsidRPr="006F0E34">
              <w:rPr>
                <w:rFonts w:cs="Calibri"/>
                <w:kern w:val="36"/>
              </w:rPr>
              <w:t xml:space="preserve">Total of all </w:t>
            </w:r>
            <w:r w:rsidRPr="006F0E34">
              <w:t xml:space="preserve">Instructional Expenditures </w:t>
            </w:r>
            <w:r w:rsidRPr="006F0E34">
              <w:rPr>
                <w:rFonts w:cs="Calibri"/>
                <w:kern w:val="36"/>
              </w:rPr>
              <w:t xml:space="preserve">cumulative of the following: </w:t>
            </w:r>
          </w:p>
          <w:p w:rsidR="00901A15" w:rsidRPr="00F110FF" w:rsidRDefault="00901A15" w:rsidP="00E55365">
            <w:r w:rsidRPr="006F0E34">
              <w:rPr>
                <w:rFonts w:cs="Calibri"/>
                <w:kern w:val="36"/>
              </w:rPr>
              <w:t>From Schedule 3 all functions, objects, funds, and programs</w:t>
            </w:r>
          </w:p>
        </w:tc>
      </w:tr>
      <w:tr w:rsidR="00901A15" w:rsidRPr="00F110FF" w:rsidTr="003D72CA">
        <w:trPr>
          <w:cantSplit/>
        </w:trPr>
        <w:tc>
          <w:tcPr>
            <w:tcW w:w="846" w:type="pct"/>
          </w:tcPr>
          <w:p w:rsidR="00901A15" w:rsidRDefault="00901A15" w:rsidP="00E32FCC">
            <w:r>
              <w:t>Instructional Expenditures per Student</w:t>
            </w:r>
          </w:p>
        </w:tc>
        <w:tc>
          <w:tcPr>
            <w:tcW w:w="4154" w:type="pct"/>
          </w:tcPr>
          <w:p w:rsidR="00901A15" w:rsidRPr="006F0E34" w:rsidRDefault="00901A15" w:rsidP="00901A15">
            <w:pPr>
              <w:pStyle w:val="ListParagraph"/>
              <w:numPr>
                <w:ilvl w:val="0"/>
                <w:numId w:val="4"/>
              </w:numPr>
              <w:rPr>
                <w:rFonts w:cs="Calibri"/>
                <w:kern w:val="36"/>
              </w:rPr>
            </w:pPr>
            <w:r w:rsidRPr="006F0E34">
              <w:rPr>
                <w:rFonts w:cs="Calibri"/>
                <w:kern w:val="36"/>
              </w:rPr>
              <w:t>Total Instructional Expenditures (2000) per student in the school as of Oct 1</w:t>
            </w:r>
            <w:r w:rsidRPr="006F0E34">
              <w:rPr>
                <w:rFonts w:cs="Calibri"/>
                <w:kern w:val="36"/>
                <w:vertAlign w:val="superscript"/>
              </w:rPr>
              <w:t>st</w:t>
            </w:r>
            <w:r w:rsidRPr="006F0E34">
              <w:rPr>
                <w:rFonts w:cs="Calibri"/>
                <w:kern w:val="36"/>
              </w:rPr>
              <w:t xml:space="preserve"> </w:t>
            </w:r>
          </w:p>
          <w:p w:rsidR="00901A15" w:rsidRPr="00F110FF" w:rsidRDefault="00901A15" w:rsidP="00E55365">
            <w:r w:rsidRPr="006F0E34">
              <w:rPr>
                <w:rFonts w:cs="Calibri"/>
                <w:kern w:val="36"/>
              </w:rPr>
              <w:t>Expenditures Per Student = Total Instructional Expenditures / total number of students in school as of October 1</w:t>
            </w:r>
            <w:r w:rsidRPr="006F0E34">
              <w:rPr>
                <w:rFonts w:cs="Calibri"/>
                <w:kern w:val="36"/>
                <w:vertAlign w:val="superscript"/>
              </w:rPr>
              <w:t>st</w:t>
            </w:r>
            <w:r w:rsidRPr="006F0E34">
              <w:rPr>
                <w:rFonts w:cs="Calibri"/>
                <w:kern w:val="36"/>
              </w:rPr>
              <w:t xml:space="preserve"> SIMS</w:t>
            </w:r>
          </w:p>
        </w:tc>
      </w:tr>
      <w:tr w:rsidR="00901A15" w:rsidRPr="00F110FF" w:rsidTr="003D72CA">
        <w:trPr>
          <w:cantSplit/>
        </w:trPr>
        <w:tc>
          <w:tcPr>
            <w:tcW w:w="846" w:type="pct"/>
          </w:tcPr>
          <w:p w:rsidR="00901A15" w:rsidRDefault="00901A15" w:rsidP="00E32FCC">
            <w:r>
              <w:t>CEY % of Foundation</w:t>
            </w:r>
          </w:p>
        </w:tc>
        <w:tc>
          <w:tcPr>
            <w:tcW w:w="4154" w:type="pct"/>
          </w:tcPr>
          <w:p w:rsidR="00901A15" w:rsidRPr="00F9294A" w:rsidRDefault="00901A15" w:rsidP="00901A15">
            <w:pPr>
              <w:pStyle w:val="ListParagraph"/>
              <w:numPr>
                <w:ilvl w:val="0"/>
                <w:numId w:val="4"/>
              </w:numPr>
              <w:rPr>
                <w:rFonts w:cs="Calibri"/>
                <w:kern w:val="36"/>
              </w:rPr>
            </w:pPr>
            <w:r w:rsidRPr="00AD7AAE">
              <w:t xml:space="preserve">Combined Effort Yield (CEY) % of Foundation </w:t>
            </w:r>
          </w:p>
          <w:p w:rsidR="00901A15" w:rsidRPr="00AD7AAE" w:rsidRDefault="00901A15" w:rsidP="00901A15">
            <w:pPr>
              <w:pStyle w:val="ListParagraph"/>
              <w:numPr>
                <w:ilvl w:val="1"/>
                <w:numId w:val="4"/>
              </w:numPr>
              <w:rPr>
                <w:rFonts w:cs="Calibri"/>
                <w:kern w:val="36"/>
              </w:rPr>
            </w:pPr>
            <w:r w:rsidRPr="00AD7AAE">
              <w:rPr>
                <w:rFonts w:cs="Calibri"/>
                <w:kern w:val="36"/>
              </w:rPr>
              <w:t xml:space="preserve">District </w:t>
            </w:r>
            <w:r w:rsidRPr="00AD7AAE">
              <w:t>Combined Effort Yield (CEY) percentage representation of wealth</w:t>
            </w:r>
          </w:p>
          <w:p w:rsidR="00901A15" w:rsidRPr="00F110FF" w:rsidRDefault="00901A15" w:rsidP="00E55365">
            <w:r w:rsidRPr="00AD7AAE">
              <w:t xml:space="preserve">Provided by </w:t>
            </w:r>
            <w:r w:rsidRPr="00AD7AAE">
              <w:rPr>
                <w:rFonts w:cs="Calibri"/>
                <w:kern w:val="36"/>
              </w:rPr>
              <w:t>EOYR database for the school year</w:t>
            </w:r>
            <w:r>
              <w:rPr>
                <w:rFonts w:cs="Calibri"/>
                <w:kern w:val="36"/>
              </w:rPr>
              <w:t xml:space="preserve"> from Chapter 70 file</w:t>
            </w:r>
            <w:r>
              <w:rPr>
                <w:rStyle w:val="FootnoteReference"/>
                <w:rFonts w:cs="Calibri"/>
                <w:kern w:val="36"/>
              </w:rPr>
              <w:footnoteReference w:id="8"/>
            </w:r>
          </w:p>
        </w:tc>
      </w:tr>
    </w:tbl>
    <w:p w:rsidR="007C440A" w:rsidRDefault="007C440A" w:rsidP="00A977DD">
      <w:pPr>
        <w:jc w:val="center"/>
      </w:pPr>
    </w:p>
    <w:p w:rsidR="007C440A" w:rsidRDefault="007C440A" w:rsidP="00A977DD">
      <w:pPr>
        <w:jc w:val="center"/>
      </w:pPr>
    </w:p>
    <w:p w:rsidR="007C440A" w:rsidRDefault="007C440A" w:rsidP="00A977DD">
      <w:pPr>
        <w:jc w:val="center"/>
      </w:pPr>
    </w:p>
    <w:p w:rsidR="007C440A" w:rsidRDefault="007C440A" w:rsidP="00A977DD">
      <w:pPr>
        <w:jc w:val="center"/>
      </w:pPr>
    </w:p>
    <w:p w:rsidR="007C440A" w:rsidRDefault="007C440A" w:rsidP="00A977DD">
      <w:pPr>
        <w:jc w:val="center"/>
      </w:pPr>
    </w:p>
    <w:p w:rsidR="007C440A" w:rsidRDefault="007C440A" w:rsidP="00A977DD">
      <w:pPr>
        <w:jc w:val="center"/>
      </w:pPr>
    </w:p>
    <w:p w:rsidR="007C440A" w:rsidRDefault="007C440A" w:rsidP="00A977DD">
      <w:pPr>
        <w:jc w:val="center"/>
      </w:pPr>
    </w:p>
    <w:p w:rsidR="007C440A" w:rsidRDefault="007C440A" w:rsidP="00A977DD">
      <w:pPr>
        <w:jc w:val="center"/>
      </w:pPr>
    </w:p>
    <w:p w:rsidR="007C440A" w:rsidRDefault="007C440A" w:rsidP="00A977DD">
      <w:pPr>
        <w:jc w:val="center"/>
      </w:pPr>
    </w:p>
    <w:p w:rsidR="007C440A" w:rsidRDefault="007C440A" w:rsidP="00A977DD">
      <w:pPr>
        <w:jc w:val="center"/>
      </w:pPr>
    </w:p>
    <w:p w:rsidR="007C440A" w:rsidRDefault="007C440A" w:rsidP="00A977DD">
      <w:pPr>
        <w:jc w:val="center"/>
      </w:pPr>
    </w:p>
    <w:p w:rsidR="007C440A" w:rsidRDefault="007C440A" w:rsidP="00A977DD">
      <w:pPr>
        <w:jc w:val="center"/>
      </w:pPr>
    </w:p>
    <w:p w:rsidR="007C440A" w:rsidRDefault="007C440A" w:rsidP="00A977DD">
      <w:pPr>
        <w:jc w:val="center"/>
      </w:pPr>
    </w:p>
    <w:p w:rsidR="007C440A" w:rsidRDefault="007C440A" w:rsidP="00A977DD">
      <w:pPr>
        <w:jc w:val="center"/>
      </w:pPr>
    </w:p>
    <w:p w:rsidR="007C440A" w:rsidRDefault="007C440A" w:rsidP="00A977DD">
      <w:pPr>
        <w:jc w:val="center"/>
      </w:pPr>
    </w:p>
    <w:p w:rsidR="007C440A" w:rsidRDefault="007C440A" w:rsidP="00A977DD">
      <w:pPr>
        <w:jc w:val="center"/>
      </w:pPr>
    </w:p>
    <w:p w:rsidR="007C440A" w:rsidRDefault="007C440A" w:rsidP="00A977DD">
      <w:pPr>
        <w:jc w:val="center"/>
      </w:pPr>
    </w:p>
    <w:p w:rsidR="007C440A" w:rsidRDefault="007C440A" w:rsidP="00A977DD">
      <w:pPr>
        <w:jc w:val="center"/>
      </w:pPr>
    </w:p>
    <w:p w:rsidR="007C440A" w:rsidRDefault="007C440A" w:rsidP="00A977DD">
      <w:pPr>
        <w:jc w:val="center"/>
      </w:pPr>
    </w:p>
    <w:p w:rsidR="007C440A" w:rsidRDefault="007C440A" w:rsidP="00A977DD">
      <w:pPr>
        <w:jc w:val="center"/>
      </w:pPr>
    </w:p>
    <w:p w:rsidR="007C440A" w:rsidRDefault="007C440A" w:rsidP="00A977DD">
      <w:pPr>
        <w:jc w:val="center"/>
      </w:pPr>
    </w:p>
    <w:p w:rsidR="007C440A" w:rsidRDefault="007C440A" w:rsidP="00A977DD">
      <w:pPr>
        <w:jc w:val="center"/>
      </w:pPr>
    </w:p>
    <w:p w:rsidR="007C440A" w:rsidRDefault="007C440A" w:rsidP="00A977DD">
      <w:pPr>
        <w:jc w:val="center"/>
      </w:pPr>
    </w:p>
    <w:p w:rsidR="007C440A" w:rsidRDefault="007C440A" w:rsidP="00A977DD">
      <w:pPr>
        <w:jc w:val="center"/>
      </w:pPr>
    </w:p>
    <w:p w:rsidR="007C440A" w:rsidRDefault="007C440A" w:rsidP="00A977DD">
      <w:pPr>
        <w:jc w:val="center"/>
      </w:pPr>
    </w:p>
    <w:p w:rsidR="007C440A" w:rsidRDefault="007C440A" w:rsidP="00A977DD">
      <w:pPr>
        <w:jc w:val="center"/>
      </w:pPr>
    </w:p>
    <w:p w:rsidR="007C440A" w:rsidRDefault="007C440A" w:rsidP="00A977DD">
      <w:pPr>
        <w:jc w:val="center"/>
      </w:pPr>
    </w:p>
    <w:p w:rsidR="007C440A" w:rsidRDefault="007C440A" w:rsidP="00A977DD">
      <w:pPr>
        <w:jc w:val="center"/>
      </w:pPr>
    </w:p>
    <w:p w:rsidR="007C440A" w:rsidRDefault="007C440A" w:rsidP="00A977DD">
      <w:pPr>
        <w:jc w:val="center"/>
      </w:pPr>
    </w:p>
    <w:p w:rsidR="007C440A" w:rsidRDefault="007C440A" w:rsidP="00A977DD">
      <w:pPr>
        <w:jc w:val="center"/>
      </w:pPr>
    </w:p>
    <w:p w:rsidR="007C440A" w:rsidRDefault="007C440A" w:rsidP="00A977DD">
      <w:pPr>
        <w:jc w:val="center"/>
      </w:pPr>
    </w:p>
    <w:p w:rsidR="007C440A" w:rsidRDefault="007C440A" w:rsidP="00A977DD">
      <w:pPr>
        <w:jc w:val="center"/>
      </w:pPr>
    </w:p>
    <w:p w:rsidR="007C440A" w:rsidRDefault="007C440A" w:rsidP="00A977DD">
      <w:pPr>
        <w:jc w:val="center"/>
      </w:pPr>
    </w:p>
    <w:p w:rsidR="007C440A" w:rsidRDefault="007C440A" w:rsidP="00A977DD">
      <w:pPr>
        <w:jc w:val="center"/>
      </w:pPr>
    </w:p>
    <w:p w:rsidR="00A977DD" w:rsidRDefault="00A977DD" w:rsidP="00A977DD">
      <w:pPr>
        <w:jc w:val="center"/>
      </w:pPr>
      <w:r w:rsidRPr="00F61037">
        <w:t>For more information on these and other resources in Edwin,</w:t>
      </w:r>
    </w:p>
    <w:p w:rsidR="00374BEB" w:rsidRDefault="00A977DD" w:rsidP="00374BEB">
      <w:pPr>
        <w:rPr>
          <w:color w:val="1F497D"/>
        </w:rPr>
      </w:pPr>
      <w:proofErr w:type="gramStart"/>
      <w:r w:rsidRPr="00F61037">
        <w:t>visit</w:t>
      </w:r>
      <w:proofErr w:type="gramEnd"/>
      <w:r w:rsidRPr="00F61037">
        <w:t xml:space="preserve"> </w:t>
      </w:r>
      <w:hyperlink r:id="rId17" w:history="1">
        <w:r w:rsidRPr="00F61037">
          <w:rPr>
            <w:rStyle w:val="Hyperlink"/>
          </w:rPr>
          <w:t>www.doe.mass.edu/edwin</w:t>
        </w:r>
      </w:hyperlink>
      <w:r w:rsidR="00374BEB">
        <w:t>,</w:t>
      </w:r>
      <w:r>
        <w:t xml:space="preserve"> email </w:t>
      </w:r>
      <w:hyperlink r:id="rId18" w:history="1">
        <w:r w:rsidRPr="00010028">
          <w:rPr>
            <w:rStyle w:val="Hyperlink"/>
          </w:rPr>
          <w:t>edwin@doe.mass.edu</w:t>
        </w:r>
      </w:hyperlink>
      <w:r w:rsidR="00374BEB">
        <w:t xml:space="preserve">, or </w:t>
      </w:r>
      <w:r w:rsidR="00374BEB" w:rsidRPr="003C2445">
        <w:t>follow us on Twitter</w:t>
      </w:r>
      <w:r w:rsidR="00374BEB">
        <w:rPr>
          <w:rFonts w:ascii="Tahoma" w:hAnsi="Tahoma" w:cs="Tahoma"/>
          <w:color w:val="000000"/>
          <w:sz w:val="20"/>
          <w:szCs w:val="20"/>
        </w:rPr>
        <w:t xml:space="preserve"> </w:t>
      </w:r>
      <w:r w:rsidR="00374BEB" w:rsidRPr="00374BEB">
        <w:rPr>
          <w:rStyle w:val="Hyperlink"/>
        </w:rPr>
        <w:t>@</w:t>
      </w:r>
      <w:proofErr w:type="spellStart"/>
      <w:r w:rsidR="00374BEB" w:rsidRPr="00374BEB">
        <w:rPr>
          <w:rStyle w:val="Hyperlink"/>
        </w:rPr>
        <w:t>Edwin_DESE</w:t>
      </w:r>
      <w:proofErr w:type="spellEnd"/>
      <w:r w:rsidR="00374BEB">
        <w:rPr>
          <w:rStyle w:val="Hyperlink"/>
        </w:rPr>
        <w:t>.</w:t>
      </w:r>
      <w:r w:rsidR="00374BEB" w:rsidRPr="00374BEB">
        <w:rPr>
          <w:rFonts w:ascii="Tahoma" w:hAnsi="Tahoma" w:cs="Tahoma"/>
          <w:color w:val="1F497D" w:themeColor="text2"/>
          <w:sz w:val="20"/>
          <w:szCs w:val="20"/>
        </w:rPr>
        <w:t xml:space="preserve"> </w:t>
      </w:r>
    </w:p>
    <w:sectPr w:rsidR="00374BEB" w:rsidSect="00856538">
      <w:pgSz w:w="12240" w:h="15840"/>
      <w:pgMar w:top="1440" w:right="1440" w:bottom="810" w:left="1440" w:header="288" w:footer="23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7F4" w:rsidRDefault="002B77F4" w:rsidP="004B46A0">
      <w:r>
        <w:separator/>
      </w:r>
    </w:p>
  </w:endnote>
  <w:endnote w:type="continuationSeparator" w:id="0">
    <w:p w:rsidR="002B77F4" w:rsidRDefault="002B77F4" w:rsidP="004B46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6A6A6" w:themeColor="background1" w:themeShade="A6"/>
        <w:sz w:val="18"/>
        <w:szCs w:val="18"/>
      </w:rPr>
      <w:id w:val="6695629"/>
      <w:docPartObj>
        <w:docPartGallery w:val="Page Numbers (Bottom of Page)"/>
        <w:docPartUnique/>
      </w:docPartObj>
    </w:sdtPr>
    <w:sdtContent>
      <w:sdt>
        <w:sdtPr>
          <w:rPr>
            <w:color w:val="A6A6A6" w:themeColor="background1" w:themeShade="A6"/>
            <w:sz w:val="18"/>
            <w:szCs w:val="18"/>
          </w:rPr>
          <w:id w:val="6695630"/>
          <w:docPartObj>
            <w:docPartGallery w:val="Page Numbers (Top of Page)"/>
            <w:docPartUnique/>
          </w:docPartObj>
        </w:sdtPr>
        <w:sdtContent>
          <w:p w:rsidR="002B77F4" w:rsidRPr="005F7FC7" w:rsidRDefault="002B77F4" w:rsidP="005F7FC7">
            <w:pPr>
              <w:pStyle w:val="Footer"/>
              <w:pBdr>
                <w:top w:val="single" w:sz="4" w:space="1" w:color="auto"/>
              </w:pBdr>
              <w:rPr>
                <w:color w:val="A6A6A6" w:themeColor="background1" w:themeShade="A6"/>
                <w:sz w:val="18"/>
                <w:szCs w:val="18"/>
              </w:rPr>
            </w:pPr>
            <w:r w:rsidRPr="005F7FC7">
              <w:rPr>
                <w:color w:val="A6A6A6" w:themeColor="background1" w:themeShade="A6"/>
                <w:sz w:val="18"/>
                <w:szCs w:val="18"/>
              </w:rPr>
              <w:t xml:space="preserve">Updated </w:t>
            </w:r>
            <w:r>
              <w:rPr>
                <w:color w:val="A6A6A6" w:themeColor="background1" w:themeShade="A6"/>
                <w:sz w:val="18"/>
                <w:szCs w:val="18"/>
              </w:rPr>
              <w:t>10/1/2014</w:t>
            </w:r>
            <w:r w:rsidRPr="005F7FC7">
              <w:rPr>
                <w:color w:val="A6A6A6" w:themeColor="background1" w:themeShade="A6"/>
                <w:sz w:val="18"/>
                <w:szCs w:val="18"/>
              </w:rPr>
              <w:tab/>
            </w:r>
            <w:r w:rsidRPr="005F7FC7">
              <w:rPr>
                <w:color w:val="A6A6A6" w:themeColor="background1" w:themeShade="A6"/>
                <w:sz w:val="18"/>
                <w:szCs w:val="18"/>
              </w:rPr>
              <w:tab/>
              <w:t xml:space="preserve">Page </w:t>
            </w:r>
            <w:r w:rsidR="00CD0388" w:rsidRPr="005F7FC7">
              <w:rPr>
                <w:b/>
                <w:color w:val="A6A6A6" w:themeColor="background1" w:themeShade="A6"/>
                <w:sz w:val="18"/>
                <w:szCs w:val="18"/>
              </w:rPr>
              <w:fldChar w:fldCharType="begin"/>
            </w:r>
            <w:r w:rsidRPr="005F7FC7">
              <w:rPr>
                <w:b/>
                <w:color w:val="A6A6A6" w:themeColor="background1" w:themeShade="A6"/>
                <w:sz w:val="18"/>
                <w:szCs w:val="18"/>
              </w:rPr>
              <w:instrText xml:space="preserve"> PAGE </w:instrText>
            </w:r>
            <w:r w:rsidR="00CD0388" w:rsidRPr="005F7FC7">
              <w:rPr>
                <w:b/>
                <w:color w:val="A6A6A6" w:themeColor="background1" w:themeShade="A6"/>
                <w:sz w:val="18"/>
                <w:szCs w:val="18"/>
              </w:rPr>
              <w:fldChar w:fldCharType="separate"/>
            </w:r>
            <w:r w:rsidR="00A444D2">
              <w:rPr>
                <w:b/>
                <w:noProof/>
                <w:color w:val="A6A6A6" w:themeColor="background1" w:themeShade="A6"/>
                <w:sz w:val="18"/>
                <w:szCs w:val="18"/>
              </w:rPr>
              <w:t>24</w:t>
            </w:r>
            <w:r w:rsidR="00CD0388" w:rsidRPr="005F7FC7">
              <w:rPr>
                <w:b/>
                <w:color w:val="A6A6A6" w:themeColor="background1" w:themeShade="A6"/>
                <w:sz w:val="18"/>
                <w:szCs w:val="18"/>
              </w:rPr>
              <w:fldChar w:fldCharType="end"/>
            </w:r>
            <w:r w:rsidRPr="005F7FC7">
              <w:rPr>
                <w:color w:val="A6A6A6" w:themeColor="background1" w:themeShade="A6"/>
                <w:sz w:val="18"/>
                <w:szCs w:val="18"/>
              </w:rPr>
              <w:t xml:space="preserve"> of </w:t>
            </w:r>
            <w:r w:rsidR="00CD0388" w:rsidRPr="005F7FC7">
              <w:rPr>
                <w:b/>
                <w:color w:val="A6A6A6" w:themeColor="background1" w:themeShade="A6"/>
                <w:sz w:val="18"/>
                <w:szCs w:val="18"/>
              </w:rPr>
              <w:fldChar w:fldCharType="begin"/>
            </w:r>
            <w:r w:rsidRPr="005F7FC7">
              <w:rPr>
                <w:b/>
                <w:color w:val="A6A6A6" w:themeColor="background1" w:themeShade="A6"/>
                <w:sz w:val="18"/>
                <w:szCs w:val="18"/>
              </w:rPr>
              <w:instrText xml:space="preserve"> NUMPAGES  </w:instrText>
            </w:r>
            <w:r w:rsidR="00CD0388" w:rsidRPr="005F7FC7">
              <w:rPr>
                <w:b/>
                <w:color w:val="A6A6A6" w:themeColor="background1" w:themeShade="A6"/>
                <w:sz w:val="18"/>
                <w:szCs w:val="18"/>
              </w:rPr>
              <w:fldChar w:fldCharType="separate"/>
            </w:r>
            <w:r w:rsidR="00A444D2">
              <w:rPr>
                <w:b/>
                <w:noProof/>
                <w:color w:val="A6A6A6" w:themeColor="background1" w:themeShade="A6"/>
                <w:sz w:val="18"/>
                <w:szCs w:val="18"/>
              </w:rPr>
              <w:t>24</w:t>
            </w:r>
            <w:r w:rsidR="00CD0388" w:rsidRPr="005F7FC7">
              <w:rPr>
                <w:b/>
                <w:color w:val="A6A6A6" w:themeColor="background1" w:themeShade="A6"/>
                <w:sz w:val="18"/>
                <w:szCs w:val="18"/>
              </w:rPr>
              <w:fldChar w:fldCharType="end"/>
            </w:r>
          </w:p>
        </w:sdtContent>
      </w:sdt>
    </w:sdtContent>
  </w:sdt>
  <w:p w:rsidR="002B77F4" w:rsidRDefault="002B77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7F4" w:rsidRDefault="002B77F4" w:rsidP="004B46A0">
      <w:r>
        <w:separator/>
      </w:r>
    </w:p>
  </w:footnote>
  <w:footnote w:type="continuationSeparator" w:id="0">
    <w:p w:rsidR="002B77F4" w:rsidRDefault="002B77F4" w:rsidP="004B46A0">
      <w:r>
        <w:continuationSeparator/>
      </w:r>
    </w:p>
  </w:footnote>
  <w:footnote w:id="1">
    <w:p w:rsidR="002B77F4" w:rsidRDefault="002B77F4" w:rsidP="00765B6E">
      <w:pPr>
        <w:pStyle w:val="FootnoteText"/>
      </w:pPr>
      <w:r>
        <w:rPr>
          <w:rStyle w:val="FootnoteReference"/>
        </w:rPr>
        <w:footnoteRef/>
      </w:r>
      <w:r>
        <w:t xml:space="preserve"> All enrollments used in this cube are based on October 1</w:t>
      </w:r>
      <w:r w:rsidRPr="006066B3">
        <w:rPr>
          <w:vertAlign w:val="superscript"/>
        </w:rPr>
        <w:t>st</w:t>
      </w:r>
      <w:r>
        <w:t>.</w:t>
      </w:r>
    </w:p>
  </w:footnote>
  <w:footnote w:id="2">
    <w:p w:rsidR="002B77F4" w:rsidRDefault="002B77F4">
      <w:pPr>
        <w:pStyle w:val="FootnoteText"/>
      </w:pPr>
      <w:r>
        <w:rPr>
          <w:rStyle w:val="FootnoteReference"/>
        </w:rPr>
        <w:footnoteRef/>
      </w:r>
      <w:r>
        <w:t xml:space="preserve"> SIMS = Student Information Management System (</w:t>
      </w:r>
      <w:hyperlink r:id="rId1" w:history="1">
        <w:r w:rsidRPr="00E33B58">
          <w:rPr>
            <w:rStyle w:val="Hyperlink"/>
          </w:rPr>
          <w:t>http://www.doe.mass.edu/infoservices/data/sims/</w:t>
        </w:r>
      </w:hyperlink>
      <w:r>
        <w:t xml:space="preserve">) </w:t>
      </w:r>
    </w:p>
  </w:footnote>
  <w:footnote w:id="3">
    <w:p w:rsidR="002B77F4" w:rsidRDefault="002B77F4">
      <w:pPr>
        <w:pStyle w:val="FootnoteText"/>
      </w:pPr>
      <w:r>
        <w:rPr>
          <w:rStyle w:val="FootnoteReference"/>
        </w:rPr>
        <w:footnoteRef/>
      </w:r>
      <w:r>
        <w:t xml:space="preserve"> </w:t>
      </w:r>
      <w:r w:rsidRPr="00907F4F">
        <w:t>Education Personnel Information Management System</w:t>
      </w:r>
      <w:r>
        <w:t xml:space="preserve"> (</w:t>
      </w:r>
      <w:hyperlink r:id="rId2" w:history="1">
        <w:r w:rsidRPr="00E33B58">
          <w:rPr>
            <w:rStyle w:val="Hyperlink"/>
          </w:rPr>
          <w:t>http://www.doe.mass.edu/infoservices/data/epims/</w:t>
        </w:r>
      </w:hyperlink>
      <w:r>
        <w:t xml:space="preserve">) </w:t>
      </w:r>
    </w:p>
  </w:footnote>
  <w:footnote w:id="4">
    <w:p w:rsidR="002B77F4" w:rsidRDefault="002B77F4">
      <w:pPr>
        <w:pStyle w:val="FootnoteText"/>
      </w:pPr>
      <w:r>
        <w:rPr>
          <w:rStyle w:val="FootnoteReference"/>
        </w:rPr>
        <w:footnoteRef/>
      </w:r>
      <w:r>
        <w:t xml:space="preserve"> Massachusetts School Building Authority</w:t>
      </w:r>
    </w:p>
  </w:footnote>
  <w:footnote w:id="5">
    <w:p w:rsidR="002B77F4" w:rsidRDefault="002B77F4">
      <w:pPr>
        <w:pStyle w:val="FootnoteText"/>
      </w:pPr>
      <w:r>
        <w:rPr>
          <w:rStyle w:val="FootnoteReference"/>
        </w:rPr>
        <w:footnoteRef/>
      </w:r>
      <w:r>
        <w:t xml:space="preserve"> Chapter 70 and CEY explained (</w:t>
      </w:r>
      <w:hyperlink r:id="rId3" w:history="1">
        <w:r w:rsidRPr="00E33B58">
          <w:rPr>
            <w:rStyle w:val="Hyperlink"/>
          </w:rPr>
          <w:t>http://www.doe.mass.edu/finance/chapter70/chapter_15_explain.html</w:t>
        </w:r>
      </w:hyperlink>
      <w:r>
        <w:t xml:space="preserve">) </w:t>
      </w:r>
    </w:p>
  </w:footnote>
  <w:footnote w:id="6">
    <w:p w:rsidR="002B77F4" w:rsidRDefault="002B77F4">
      <w:pPr>
        <w:pStyle w:val="FootnoteText"/>
      </w:pPr>
      <w:r>
        <w:rPr>
          <w:rStyle w:val="FootnoteReference"/>
        </w:rPr>
        <w:footnoteRef/>
      </w:r>
      <w:r>
        <w:t xml:space="preserve"> For more information on EOY reporting and Chart of Accounts, visit: </w:t>
      </w:r>
      <w:hyperlink r:id="rId4" w:history="1">
        <w:r w:rsidRPr="006C7C39">
          <w:rPr>
            <w:rStyle w:val="Hyperlink"/>
          </w:rPr>
          <w:t>http://www.doe.mass.edu/finance/accounting/eoy/</w:t>
        </w:r>
      </w:hyperlink>
      <w:r>
        <w:t xml:space="preserve"> </w:t>
      </w:r>
    </w:p>
  </w:footnote>
  <w:footnote w:id="7">
    <w:p w:rsidR="002B77F4" w:rsidRPr="00300068" w:rsidRDefault="002B77F4" w:rsidP="00300068">
      <w:pPr>
        <w:pStyle w:val="FootnoteText"/>
      </w:pPr>
      <w:r>
        <w:rPr>
          <w:rStyle w:val="FootnoteReference"/>
        </w:rPr>
        <w:footnoteRef/>
      </w:r>
      <w:r>
        <w:t xml:space="preserve"> </w:t>
      </w:r>
      <w:r w:rsidRPr="00300068">
        <w:t>Teaching Staff is cumulative of teacher FTEs as identified in the October 1</w:t>
      </w:r>
      <w:r w:rsidRPr="00300068">
        <w:rPr>
          <w:vertAlign w:val="superscript"/>
        </w:rPr>
        <w:t>st</w:t>
      </w:r>
      <w:r w:rsidRPr="00300068">
        <w:t xml:space="preserve"> EPIMS snapshot for active work assignments.  Teaching staff may be identified by the following: </w:t>
      </w:r>
    </w:p>
    <w:p w:rsidR="002B77F4" w:rsidRPr="00300068" w:rsidRDefault="002B77F4" w:rsidP="00300068">
      <w:pPr>
        <w:pStyle w:val="FootnoteText"/>
        <w:numPr>
          <w:ilvl w:val="0"/>
          <w:numId w:val="25"/>
        </w:numPr>
      </w:pPr>
      <w:r w:rsidRPr="00300068">
        <w:rPr>
          <w:b/>
        </w:rPr>
        <w:t>Job Classification Codes:</w:t>
      </w:r>
      <w:r w:rsidRPr="00300068">
        <w:t xml:space="preserve"> All job classifications in the Instructional Staff category, excluding Instructional Coach (2330) and Long Term Substitute (2325).  This includes: </w:t>
      </w:r>
    </w:p>
    <w:p w:rsidR="002B77F4" w:rsidRPr="00300068" w:rsidRDefault="002B77F4" w:rsidP="00300068">
      <w:pPr>
        <w:pStyle w:val="FootnoteText"/>
        <w:numPr>
          <w:ilvl w:val="1"/>
          <w:numId w:val="25"/>
        </w:numPr>
      </w:pPr>
      <w:r w:rsidRPr="00300068">
        <w:t>Teacher (2305), Co Teacher (2306), Virtual Teacher (2307), Virtual Co Teacher (2308), and Teacher – support content instruction (2310)</w:t>
      </w:r>
    </w:p>
    <w:p w:rsidR="002B77F4" w:rsidRDefault="002B77F4" w:rsidP="00300068">
      <w:pPr>
        <w:pStyle w:val="FootnoteText"/>
      </w:pPr>
      <w:r w:rsidRPr="00300068">
        <w:t>This includes educators with an employment status of ‘Working’ or ‘Paid Leave’</w:t>
      </w:r>
    </w:p>
  </w:footnote>
  <w:footnote w:id="8">
    <w:p w:rsidR="002B77F4" w:rsidRDefault="002B77F4" w:rsidP="00856538">
      <w:pPr>
        <w:pStyle w:val="FootnoteText"/>
      </w:pPr>
      <w:r>
        <w:rPr>
          <w:rStyle w:val="FootnoteReference"/>
        </w:rPr>
        <w:footnoteRef/>
      </w:r>
      <w:r>
        <w:t xml:space="preserve"> Chapter 70 and CEY explained (</w:t>
      </w:r>
      <w:hyperlink r:id="rId5" w:history="1">
        <w:r w:rsidRPr="00E33B58">
          <w:rPr>
            <w:rStyle w:val="Hyperlink"/>
          </w:rPr>
          <w:t>http://www.doe.mass.edu/finance/chapter70/chapter_15_explain.html</w:t>
        </w:r>
      </w:hyperlink>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F4" w:rsidRPr="00A60A3D" w:rsidRDefault="002B77F4" w:rsidP="00374BEB">
    <w:pPr>
      <w:pStyle w:val="Header"/>
      <w:pBdr>
        <w:bottom w:val="single" w:sz="4" w:space="1" w:color="A6A6A6" w:themeColor="background1" w:themeShade="A6"/>
      </w:pBdr>
      <w:tabs>
        <w:tab w:val="clear" w:pos="4680"/>
        <w:tab w:val="clear" w:pos="9360"/>
        <w:tab w:val="left" w:pos="7761"/>
        <w:tab w:val="left" w:pos="8359"/>
      </w:tabs>
      <w:rPr>
        <w:sz w:val="20"/>
        <w:szCs w:val="20"/>
      </w:rPr>
    </w:pPr>
    <w:r w:rsidRPr="00374BEB">
      <w:rPr>
        <w:noProof/>
      </w:rPr>
      <w:drawing>
        <wp:inline distT="0" distB="0" distL="0" distR="0">
          <wp:extent cx="1952625" cy="883920"/>
          <wp:effectExtent l="19050" t="0" r="9525" b="0"/>
          <wp:docPr id="4" name="Picture 5" descr="ESE logo"/>
          <wp:cNvGraphicFramePr/>
          <a:graphic xmlns:a="http://schemas.openxmlformats.org/drawingml/2006/main">
            <a:graphicData uri="http://schemas.openxmlformats.org/drawingml/2006/picture">
              <pic:pic xmlns:pic="http://schemas.openxmlformats.org/drawingml/2006/picture">
                <pic:nvPicPr>
                  <pic:cNvPr id="5" name="Picture 4" descr="ESE logo"/>
                  <pic:cNvPicPr>
                    <a:picLocks noChangeAspect="1"/>
                  </pic:cNvPicPr>
                </pic:nvPicPr>
                <pic:blipFill>
                  <a:blip r:embed="rId1" cstate="print"/>
                  <a:srcRect t="7200"/>
                  <a:stretch>
                    <a:fillRect/>
                  </a:stretch>
                </pic:blipFill>
                <pic:spPr>
                  <a:xfrm>
                    <a:off x="0" y="0"/>
                    <a:ext cx="1952625" cy="883920"/>
                  </a:xfrm>
                  <a:prstGeom prst="rect">
                    <a:avLst/>
                  </a:prstGeom>
                </pic:spPr>
              </pic:pic>
            </a:graphicData>
          </a:graphic>
        </wp:inline>
      </w:drawing>
    </w:r>
    <w:r>
      <w:rPr>
        <w:noProof/>
      </w:rPr>
      <w:drawing>
        <wp:anchor distT="0" distB="0" distL="114300" distR="114300" simplePos="0" relativeHeight="251665408" behindDoc="1" locked="0" layoutInCell="1" allowOverlap="1">
          <wp:simplePos x="0" y="0"/>
          <wp:positionH relativeFrom="column">
            <wp:posOffset>4591050</wp:posOffset>
          </wp:positionH>
          <wp:positionV relativeFrom="paragraph">
            <wp:posOffset>162560</wp:posOffset>
          </wp:positionV>
          <wp:extent cx="1174115" cy="629920"/>
          <wp:effectExtent l="19050" t="0" r="6985" b="0"/>
          <wp:wrapTight wrapText="bothSides">
            <wp:wrapPolygon edited="0">
              <wp:start x="-350" y="0"/>
              <wp:lineTo x="-350" y="20903"/>
              <wp:lineTo x="21729" y="20903"/>
              <wp:lineTo x="21729" y="0"/>
              <wp:lineTo x="-350" y="0"/>
            </wp:wrapPolygon>
          </wp:wrapTight>
          <wp:docPr id="14" name="Picture 2" descr="Logo for Edwin Analy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oe.mass.edu/nmg/logo/edwin/analytics_1inch_files/analytics_logo_2color_1inch_F.jpg"/>
                  <pic:cNvPicPr>
                    <a:picLocks noChangeAspect="1" noChangeArrowheads="1"/>
                  </pic:cNvPicPr>
                </pic:nvPicPr>
                <pic:blipFill>
                  <a:blip r:embed="rId2"/>
                  <a:srcRect/>
                  <a:stretch>
                    <a:fillRect/>
                  </a:stretch>
                </pic:blipFill>
                <pic:spPr bwMode="auto">
                  <a:xfrm>
                    <a:off x="0" y="0"/>
                    <a:ext cx="1174115" cy="629920"/>
                  </a:xfrm>
                  <a:prstGeom prst="rect">
                    <a:avLst/>
                  </a:prstGeom>
                  <a:noFill/>
                  <a:ln w="9525">
                    <a:noFill/>
                    <a:miter lim="800000"/>
                    <a:headEnd/>
                    <a:tailEnd/>
                  </a:ln>
                </pic:spPr>
              </pic:pic>
            </a:graphicData>
          </a:graphic>
        </wp:anchor>
      </w:drawing>
    </w:r>
    <w:r>
      <w:rPr>
        <w:sz w:val="20"/>
        <w:szCs w:val="20"/>
      </w:rPr>
      <w:t xml:space="preserve"> </w:t>
    </w:r>
    <w:r>
      <w:rPr>
        <w:sz w:val="20"/>
        <w:szCs w:val="20"/>
      </w:rPr>
      <w:tab/>
    </w:r>
    <w:r>
      <w:rPr>
        <w:sz w:val="20"/>
        <w:szCs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C183D"/>
    <w:multiLevelType w:val="hybridMultilevel"/>
    <w:tmpl w:val="FFB44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A5A13"/>
    <w:multiLevelType w:val="hybridMultilevel"/>
    <w:tmpl w:val="8954E0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A1462"/>
    <w:multiLevelType w:val="hybridMultilevel"/>
    <w:tmpl w:val="44560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6B030C"/>
    <w:multiLevelType w:val="hybridMultilevel"/>
    <w:tmpl w:val="7F14A44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886547"/>
    <w:multiLevelType w:val="hybridMultilevel"/>
    <w:tmpl w:val="2EFE0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CC60AF"/>
    <w:multiLevelType w:val="hybridMultilevel"/>
    <w:tmpl w:val="B5645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316231"/>
    <w:multiLevelType w:val="hybridMultilevel"/>
    <w:tmpl w:val="95AC9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CC2BF6"/>
    <w:multiLevelType w:val="hybridMultilevel"/>
    <w:tmpl w:val="898A18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BAD70C1"/>
    <w:multiLevelType w:val="hybridMultilevel"/>
    <w:tmpl w:val="B9FA3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0F2FF4"/>
    <w:multiLevelType w:val="hybridMultilevel"/>
    <w:tmpl w:val="6E040506"/>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9C22C0A"/>
    <w:multiLevelType w:val="hybridMultilevel"/>
    <w:tmpl w:val="FAD2F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3F60F7"/>
    <w:multiLevelType w:val="hybridMultilevel"/>
    <w:tmpl w:val="718E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BD5CBE"/>
    <w:multiLevelType w:val="hybridMultilevel"/>
    <w:tmpl w:val="7DEA0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DF4254E"/>
    <w:multiLevelType w:val="hybridMultilevel"/>
    <w:tmpl w:val="CCE03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6A0DFA"/>
    <w:multiLevelType w:val="hybridMultilevel"/>
    <w:tmpl w:val="A4A25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1777E2"/>
    <w:multiLevelType w:val="hybridMultilevel"/>
    <w:tmpl w:val="DFBA90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AC42D7"/>
    <w:multiLevelType w:val="hybridMultilevel"/>
    <w:tmpl w:val="99C804A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FA7DB8"/>
    <w:multiLevelType w:val="hybridMultilevel"/>
    <w:tmpl w:val="BED692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A324D1F"/>
    <w:multiLevelType w:val="hybridMultilevel"/>
    <w:tmpl w:val="B95EF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C4601A6"/>
    <w:multiLevelType w:val="hybridMultilevel"/>
    <w:tmpl w:val="D72A1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A937CD"/>
    <w:multiLevelType w:val="hybridMultilevel"/>
    <w:tmpl w:val="180CFB3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AF46E4"/>
    <w:multiLevelType w:val="hybridMultilevel"/>
    <w:tmpl w:val="0FB290E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C80EF2"/>
    <w:multiLevelType w:val="hybridMultilevel"/>
    <w:tmpl w:val="1F204F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BCE3D29"/>
    <w:multiLevelType w:val="hybridMultilevel"/>
    <w:tmpl w:val="09F65E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3E607A"/>
    <w:multiLevelType w:val="hybridMultilevel"/>
    <w:tmpl w:val="180CFB3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C154D8"/>
    <w:multiLevelType w:val="hybridMultilevel"/>
    <w:tmpl w:val="31D06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2BC0ED0"/>
    <w:multiLevelType w:val="hybridMultilevel"/>
    <w:tmpl w:val="0AD613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9212A6"/>
    <w:multiLevelType w:val="hybridMultilevel"/>
    <w:tmpl w:val="619AB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46E20F6"/>
    <w:multiLevelType w:val="hybridMultilevel"/>
    <w:tmpl w:val="A1F236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7D932CC"/>
    <w:multiLevelType w:val="hybridMultilevel"/>
    <w:tmpl w:val="FCBC6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BB0B19"/>
    <w:multiLevelType w:val="hybridMultilevel"/>
    <w:tmpl w:val="0D1098E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3"/>
  </w:num>
  <w:num w:numId="3">
    <w:abstractNumId w:val="26"/>
  </w:num>
  <w:num w:numId="4">
    <w:abstractNumId w:val="9"/>
  </w:num>
  <w:num w:numId="5">
    <w:abstractNumId w:val="17"/>
  </w:num>
  <w:num w:numId="6">
    <w:abstractNumId w:val="7"/>
  </w:num>
  <w:num w:numId="7">
    <w:abstractNumId w:val="4"/>
  </w:num>
  <w:num w:numId="8">
    <w:abstractNumId w:val="29"/>
  </w:num>
  <w:num w:numId="9">
    <w:abstractNumId w:val="13"/>
  </w:num>
  <w:num w:numId="10">
    <w:abstractNumId w:val="14"/>
  </w:num>
  <w:num w:numId="11">
    <w:abstractNumId w:val="19"/>
  </w:num>
  <w:num w:numId="12">
    <w:abstractNumId w:val="8"/>
  </w:num>
  <w:num w:numId="13">
    <w:abstractNumId w:val="2"/>
  </w:num>
  <w:num w:numId="14">
    <w:abstractNumId w:val="15"/>
  </w:num>
  <w:num w:numId="15">
    <w:abstractNumId w:val="11"/>
  </w:num>
  <w:num w:numId="16">
    <w:abstractNumId w:val="0"/>
  </w:num>
  <w:num w:numId="17">
    <w:abstractNumId w:val="10"/>
  </w:num>
  <w:num w:numId="18">
    <w:abstractNumId w:val="5"/>
  </w:num>
  <w:num w:numId="19">
    <w:abstractNumId w:val="21"/>
  </w:num>
  <w:num w:numId="20">
    <w:abstractNumId w:val="3"/>
  </w:num>
  <w:num w:numId="21">
    <w:abstractNumId w:val="20"/>
  </w:num>
  <w:num w:numId="22">
    <w:abstractNumId w:val="27"/>
  </w:num>
  <w:num w:numId="23">
    <w:abstractNumId w:val="22"/>
  </w:num>
  <w:num w:numId="24">
    <w:abstractNumId w:val="25"/>
  </w:num>
  <w:num w:numId="25">
    <w:abstractNumId w:val="28"/>
  </w:num>
  <w:num w:numId="26">
    <w:abstractNumId w:val="18"/>
  </w:num>
  <w:num w:numId="27">
    <w:abstractNumId w:val="12"/>
  </w:num>
  <w:num w:numId="28">
    <w:abstractNumId w:val="16"/>
  </w:num>
  <w:num w:numId="29">
    <w:abstractNumId w:val="24"/>
  </w:num>
  <w:num w:numId="30">
    <w:abstractNumId w:val="30"/>
  </w:num>
  <w:num w:numId="31">
    <w:abstractNumId w:val="6"/>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59393">
      <o:colormenu v:ext="edit" fillcolor="none" strokecolor="red"/>
    </o:shapedefaults>
  </w:hdrShapeDefaults>
  <w:footnotePr>
    <w:footnote w:id="-1"/>
    <w:footnote w:id="0"/>
  </w:footnotePr>
  <w:endnotePr>
    <w:endnote w:id="-1"/>
    <w:endnote w:id="0"/>
  </w:endnotePr>
  <w:compat/>
  <w:rsids>
    <w:rsidRoot w:val="004B46A0"/>
    <w:rsid w:val="00010F46"/>
    <w:rsid w:val="00040D37"/>
    <w:rsid w:val="00041D9E"/>
    <w:rsid w:val="000472A4"/>
    <w:rsid w:val="000541E8"/>
    <w:rsid w:val="00072B0D"/>
    <w:rsid w:val="000926EF"/>
    <w:rsid w:val="000930A8"/>
    <w:rsid w:val="00093ECC"/>
    <w:rsid w:val="00095ADA"/>
    <w:rsid w:val="000A566C"/>
    <w:rsid w:val="000C34FC"/>
    <w:rsid w:val="000D53D8"/>
    <w:rsid w:val="000E3BDB"/>
    <w:rsid w:val="000F717B"/>
    <w:rsid w:val="0011599F"/>
    <w:rsid w:val="00126124"/>
    <w:rsid w:val="00133BE6"/>
    <w:rsid w:val="00135528"/>
    <w:rsid w:val="001426E3"/>
    <w:rsid w:val="001455D5"/>
    <w:rsid w:val="00146A8B"/>
    <w:rsid w:val="0015609F"/>
    <w:rsid w:val="00160289"/>
    <w:rsid w:val="00170CA7"/>
    <w:rsid w:val="001A2105"/>
    <w:rsid w:val="001A3425"/>
    <w:rsid w:val="001B2719"/>
    <w:rsid w:val="001B4090"/>
    <w:rsid w:val="001C12F8"/>
    <w:rsid w:val="001D1F35"/>
    <w:rsid w:val="001E41CD"/>
    <w:rsid w:val="001E4653"/>
    <w:rsid w:val="001E5A63"/>
    <w:rsid w:val="001F76DC"/>
    <w:rsid w:val="0023008C"/>
    <w:rsid w:val="00240A48"/>
    <w:rsid w:val="00241150"/>
    <w:rsid w:val="0024433B"/>
    <w:rsid w:val="00253141"/>
    <w:rsid w:val="002578FC"/>
    <w:rsid w:val="00262EBF"/>
    <w:rsid w:val="00274CE1"/>
    <w:rsid w:val="0028090B"/>
    <w:rsid w:val="0028247A"/>
    <w:rsid w:val="00285218"/>
    <w:rsid w:val="00287AAF"/>
    <w:rsid w:val="002A2055"/>
    <w:rsid w:val="002A362C"/>
    <w:rsid w:val="002A65F6"/>
    <w:rsid w:val="002B4992"/>
    <w:rsid w:val="002B77F4"/>
    <w:rsid w:val="002C26A5"/>
    <w:rsid w:val="002E2D79"/>
    <w:rsid w:val="002E3179"/>
    <w:rsid w:val="002E6757"/>
    <w:rsid w:val="002F023E"/>
    <w:rsid w:val="002F40EC"/>
    <w:rsid w:val="00300068"/>
    <w:rsid w:val="003026DB"/>
    <w:rsid w:val="003062D8"/>
    <w:rsid w:val="00306A34"/>
    <w:rsid w:val="0032197F"/>
    <w:rsid w:val="00340DE5"/>
    <w:rsid w:val="00343F01"/>
    <w:rsid w:val="003454D7"/>
    <w:rsid w:val="0035385E"/>
    <w:rsid w:val="00361C6A"/>
    <w:rsid w:val="00364E2E"/>
    <w:rsid w:val="00374BEB"/>
    <w:rsid w:val="003811BB"/>
    <w:rsid w:val="00382F00"/>
    <w:rsid w:val="00392950"/>
    <w:rsid w:val="003A43C5"/>
    <w:rsid w:val="003A7C44"/>
    <w:rsid w:val="003B0C2B"/>
    <w:rsid w:val="003C2445"/>
    <w:rsid w:val="003C5A71"/>
    <w:rsid w:val="003C5E7C"/>
    <w:rsid w:val="003D18B5"/>
    <w:rsid w:val="003D72CA"/>
    <w:rsid w:val="003E3C1C"/>
    <w:rsid w:val="004178F9"/>
    <w:rsid w:val="00423517"/>
    <w:rsid w:val="0043090E"/>
    <w:rsid w:val="004636EB"/>
    <w:rsid w:val="00482EE7"/>
    <w:rsid w:val="00485377"/>
    <w:rsid w:val="00496A17"/>
    <w:rsid w:val="004A5474"/>
    <w:rsid w:val="004A5BBD"/>
    <w:rsid w:val="004A7CDD"/>
    <w:rsid w:val="004B3E8E"/>
    <w:rsid w:val="004B46A0"/>
    <w:rsid w:val="004C2683"/>
    <w:rsid w:val="004C3ED4"/>
    <w:rsid w:val="004D037B"/>
    <w:rsid w:val="004D35F4"/>
    <w:rsid w:val="004F5ACD"/>
    <w:rsid w:val="00506E7D"/>
    <w:rsid w:val="00510138"/>
    <w:rsid w:val="00514724"/>
    <w:rsid w:val="00520D24"/>
    <w:rsid w:val="0053210F"/>
    <w:rsid w:val="00542251"/>
    <w:rsid w:val="00560A05"/>
    <w:rsid w:val="00577F4A"/>
    <w:rsid w:val="005923FA"/>
    <w:rsid w:val="005971A6"/>
    <w:rsid w:val="005B5359"/>
    <w:rsid w:val="005C3CC2"/>
    <w:rsid w:val="005D244E"/>
    <w:rsid w:val="005E097A"/>
    <w:rsid w:val="005F3C16"/>
    <w:rsid w:val="005F3E54"/>
    <w:rsid w:val="005F47EC"/>
    <w:rsid w:val="005F516D"/>
    <w:rsid w:val="005F7FC7"/>
    <w:rsid w:val="006066B3"/>
    <w:rsid w:val="00613214"/>
    <w:rsid w:val="00616D0B"/>
    <w:rsid w:val="00621965"/>
    <w:rsid w:val="006254BA"/>
    <w:rsid w:val="006314F3"/>
    <w:rsid w:val="006569C8"/>
    <w:rsid w:val="006675CE"/>
    <w:rsid w:val="006737EE"/>
    <w:rsid w:val="00676F78"/>
    <w:rsid w:val="00682420"/>
    <w:rsid w:val="00687B7F"/>
    <w:rsid w:val="006960F2"/>
    <w:rsid w:val="006A3273"/>
    <w:rsid w:val="006A5D3E"/>
    <w:rsid w:val="006B2E59"/>
    <w:rsid w:val="006C1067"/>
    <w:rsid w:val="006C5294"/>
    <w:rsid w:val="006C5D1C"/>
    <w:rsid w:val="006E0043"/>
    <w:rsid w:val="006E13C9"/>
    <w:rsid w:val="006E5C4F"/>
    <w:rsid w:val="006F3C6F"/>
    <w:rsid w:val="00703534"/>
    <w:rsid w:val="00704C5D"/>
    <w:rsid w:val="00711DFC"/>
    <w:rsid w:val="007169F9"/>
    <w:rsid w:val="00717A6E"/>
    <w:rsid w:val="007569A5"/>
    <w:rsid w:val="00761074"/>
    <w:rsid w:val="007619B5"/>
    <w:rsid w:val="00764189"/>
    <w:rsid w:val="00765B6E"/>
    <w:rsid w:val="00780900"/>
    <w:rsid w:val="00790B0A"/>
    <w:rsid w:val="007A23F8"/>
    <w:rsid w:val="007B7916"/>
    <w:rsid w:val="007C440A"/>
    <w:rsid w:val="007C5894"/>
    <w:rsid w:val="007E175C"/>
    <w:rsid w:val="007E67BD"/>
    <w:rsid w:val="007E6DAC"/>
    <w:rsid w:val="007E6EFC"/>
    <w:rsid w:val="007F0922"/>
    <w:rsid w:val="007F3189"/>
    <w:rsid w:val="00804D25"/>
    <w:rsid w:val="00811F13"/>
    <w:rsid w:val="00813AF8"/>
    <w:rsid w:val="00816DA2"/>
    <w:rsid w:val="0082634F"/>
    <w:rsid w:val="0083664C"/>
    <w:rsid w:val="00850007"/>
    <w:rsid w:val="0085404F"/>
    <w:rsid w:val="00855B66"/>
    <w:rsid w:val="00856538"/>
    <w:rsid w:val="00884DE8"/>
    <w:rsid w:val="008961D8"/>
    <w:rsid w:val="00896851"/>
    <w:rsid w:val="008A4234"/>
    <w:rsid w:val="008B4DA5"/>
    <w:rsid w:val="008B6A10"/>
    <w:rsid w:val="008D291F"/>
    <w:rsid w:val="008D7B45"/>
    <w:rsid w:val="008F1AB0"/>
    <w:rsid w:val="00901A15"/>
    <w:rsid w:val="00907F4F"/>
    <w:rsid w:val="009122B0"/>
    <w:rsid w:val="00930CA9"/>
    <w:rsid w:val="009403AD"/>
    <w:rsid w:val="0094189A"/>
    <w:rsid w:val="00942B99"/>
    <w:rsid w:val="00947BFB"/>
    <w:rsid w:val="00950EFF"/>
    <w:rsid w:val="009519B8"/>
    <w:rsid w:val="00967B4C"/>
    <w:rsid w:val="0097184F"/>
    <w:rsid w:val="00975429"/>
    <w:rsid w:val="00977563"/>
    <w:rsid w:val="009800F8"/>
    <w:rsid w:val="009821DC"/>
    <w:rsid w:val="009943F2"/>
    <w:rsid w:val="009946DD"/>
    <w:rsid w:val="009A1C78"/>
    <w:rsid w:val="009C5432"/>
    <w:rsid w:val="009C5E02"/>
    <w:rsid w:val="009E242F"/>
    <w:rsid w:val="009E78E6"/>
    <w:rsid w:val="009F7F89"/>
    <w:rsid w:val="00A00E46"/>
    <w:rsid w:val="00A13C35"/>
    <w:rsid w:val="00A14C0E"/>
    <w:rsid w:val="00A32022"/>
    <w:rsid w:val="00A369F4"/>
    <w:rsid w:val="00A444D2"/>
    <w:rsid w:val="00A450EA"/>
    <w:rsid w:val="00A5438D"/>
    <w:rsid w:val="00A55524"/>
    <w:rsid w:val="00A60A3D"/>
    <w:rsid w:val="00A65765"/>
    <w:rsid w:val="00A73B33"/>
    <w:rsid w:val="00A8068C"/>
    <w:rsid w:val="00A850B8"/>
    <w:rsid w:val="00A90539"/>
    <w:rsid w:val="00A90E90"/>
    <w:rsid w:val="00A91038"/>
    <w:rsid w:val="00A9683E"/>
    <w:rsid w:val="00A96B66"/>
    <w:rsid w:val="00A977DD"/>
    <w:rsid w:val="00AA791D"/>
    <w:rsid w:val="00AB6C6F"/>
    <w:rsid w:val="00AE1BFA"/>
    <w:rsid w:val="00AF6724"/>
    <w:rsid w:val="00B12BCB"/>
    <w:rsid w:val="00B179C5"/>
    <w:rsid w:val="00B21141"/>
    <w:rsid w:val="00B23388"/>
    <w:rsid w:val="00B268D2"/>
    <w:rsid w:val="00B300C9"/>
    <w:rsid w:val="00B37AFE"/>
    <w:rsid w:val="00B65A5E"/>
    <w:rsid w:val="00B84603"/>
    <w:rsid w:val="00B9056E"/>
    <w:rsid w:val="00B96F33"/>
    <w:rsid w:val="00BA26CB"/>
    <w:rsid w:val="00BA3C8B"/>
    <w:rsid w:val="00BA4292"/>
    <w:rsid w:val="00BB62F1"/>
    <w:rsid w:val="00BC201F"/>
    <w:rsid w:val="00BC4529"/>
    <w:rsid w:val="00BD1CC3"/>
    <w:rsid w:val="00BE37CE"/>
    <w:rsid w:val="00BF31A5"/>
    <w:rsid w:val="00C161A3"/>
    <w:rsid w:val="00C20239"/>
    <w:rsid w:val="00C2263E"/>
    <w:rsid w:val="00C2335D"/>
    <w:rsid w:val="00C276EA"/>
    <w:rsid w:val="00C3430B"/>
    <w:rsid w:val="00C503B6"/>
    <w:rsid w:val="00C56373"/>
    <w:rsid w:val="00C729F9"/>
    <w:rsid w:val="00C76FEC"/>
    <w:rsid w:val="00C82569"/>
    <w:rsid w:val="00C92D31"/>
    <w:rsid w:val="00CB1D50"/>
    <w:rsid w:val="00CD0388"/>
    <w:rsid w:val="00CD077A"/>
    <w:rsid w:val="00CD2372"/>
    <w:rsid w:val="00CF3148"/>
    <w:rsid w:val="00CF331E"/>
    <w:rsid w:val="00CF7A78"/>
    <w:rsid w:val="00D042AD"/>
    <w:rsid w:val="00D046FF"/>
    <w:rsid w:val="00D10FC7"/>
    <w:rsid w:val="00D161BD"/>
    <w:rsid w:val="00D4108E"/>
    <w:rsid w:val="00D47C52"/>
    <w:rsid w:val="00D50E10"/>
    <w:rsid w:val="00D61F45"/>
    <w:rsid w:val="00D6516F"/>
    <w:rsid w:val="00D66269"/>
    <w:rsid w:val="00D73586"/>
    <w:rsid w:val="00D73916"/>
    <w:rsid w:val="00D815AB"/>
    <w:rsid w:val="00D84E21"/>
    <w:rsid w:val="00D85F26"/>
    <w:rsid w:val="00D862CE"/>
    <w:rsid w:val="00D93F3B"/>
    <w:rsid w:val="00DA3EA7"/>
    <w:rsid w:val="00DC581B"/>
    <w:rsid w:val="00DC63F7"/>
    <w:rsid w:val="00DE2AC3"/>
    <w:rsid w:val="00DE7168"/>
    <w:rsid w:val="00DF6129"/>
    <w:rsid w:val="00DF7B76"/>
    <w:rsid w:val="00E14397"/>
    <w:rsid w:val="00E14F77"/>
    <w:rsid w:val="00E1662B"/>
    <w:rsid w:val="00E174F0"/>
    <w:rsid w:val="00E32FCC"/>
    <w:rsid w:val="00E414E7"/>
    <w:rsid w:val="00E41BB9"/>
    <w:rsid w:val="00E45537"/>
    <w:rsid w:val="00E55365"/>
    <w:rsid w:val="00E574D7"/>
    <w:rsid w:val="00E66DD6"/>
    <w:rsid w:val="00E67DC0"/>
    <w:rsid w:val="00E712A1"/>
    <w:rsid w:val="00E73BD0"/>
    <w:rsid w:val="00E82A1B"/>
    <w:rsid w:val="00E9406E"/>
    <w:rsid w:val="00EA5A8F"/>
    <w:rsid w:val="00EA6C95"/>
    <w:rsid w:val="00EB03BD"/>
    <w:rsid w:val="00EB16C3"/>
    <w:rsid w:val="00EB7CE6"/>
    <w:rsid w:val="00EC4981"/>
    <w:rsid w:val="00ED12F5"/>
    <w:rsid w:val="00EE2766"/>
    <w:rsid w:val="00EE636C"/>
    <w:rsid w:val="00EE6B97"/>
    <w:rsid w:val="00EF7E6C"/>
    <w:rsid w:val="00F00924"/>
    <w:rsid w:val="00F041B1"/>
    <w:rsid w:val="00F31E4D"/>
    <w:rsid w:val="00F47CCF"/>
    <w:rsid w:val="00F61037"/>
    <w:rsid w:val="00F9218B"/>
    <w:rsid w:val="00F9294A"/>
    <w:rsid w:val="00F9377C"/>
    <w:rsid w:val="00FA6A06"/>
    <w:rsid w:val="00FB245D"/>
    <w:rsid w:val="00FB2795"/>
    <w:rsid w:val="00FC4C06"/>
    <w:rsid w:val="00FD10BF"/>
    <w:rsid w:val="00FF0593"/>
    <w:rsid w:val="00FF0FB5"/>
    <w:rsid w:val="00FF240F"/>
    <w:rsid w:val="00FF31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3">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A10"/>
    <w:pPr>
      <w:spacing w:after="0" w:line="240" w:lineRule="auto"/>
    </w:pPr>
  </w:style>
  <w:style w:type="paragraph" w:styleId="Heading1">
    <w:name w:val="heading 1"/>
    <w:basedOn w:val="Normal"/>
    <w:next w:val="Normal"/>
    <w:link w:val="Heading1Char"/>
    <w:uiPriority w:val="9"/>
    <w:qFormat/>
    <w:rsid w:val="00A60A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161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161B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41D9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C3ED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90B0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B46A0"/>
    <w:pPr>
      <w:ind w:left="720"/>
      <w:contextualSpacing/>
    </w:pPr>
  </w:style>
  <w:style w:type="character" w:styleId="Hyperlink">
    <w:name w:val="Hyperlink"/>
    <w:basedOn w:val="DefaultParagraphFont"/>
    <w:uiPriority w:val="99"/>
    <w:unhideWhenUsed/>
    <w:rsid w:val="004B46A0"/>
    <w:rPr>
      <w:color w:val="0000FF" w:themeColor="hyperlink"/>
      <w:u w:val="single"/>
    </w:rPr>
  </w:style>
  <w:style w:type="paragraph" w:styleId="FootnoteText">
    <w:name w:val="footnote text"/>
    <w:basedOn w:val="Normal"/>
    <w:link w:val="FootnoteTextChar"/>
    <w:uiPriority w:val="99"/>
    <w:semiHidden/>
    <w:unhideWhenUsed/>
    <w:rsid w:val="004B46A0"/>
    <w:rPr>
      <w:sz w:val="20"/>
      <w:szCs w:val="20"/>
    </w:rPr>
  </w:style>
  <w:style w:type="character" w:customStyle="1" w:styleId="FootnoteTextChar">
    <w:name w:val="Footnote Text Char"/>
    <w:basedOn w:val="DefaultParagraphFont"/>
    <w:link w:val="FootnoteText"/>
    <w:uiPriority w:val="99"/>
    <w:semiHidden/>
    <w:rsid w:val="004B46A0"/>
    <w:rPr>
      <w:sz w:val="20"/>
      <w:szCs w:val="20"/>
    </w:rPr>
  </w:style>
  <w:style w:type="character" w:styleId="FootnoteReference">
    <w:name w:val="footnote reference"/>
    <w:basedOn w:val="DefaultParagraphFont"/>
    <w:uiPriority w:val="99"/>
    <w:semiHidden/>
    <w:unhideWhenUsed/>
    <w:rsid w:val="004B46A0"/>
    <w:rPr>
      <w:vertAlign w:val="superscript"/>
    </w:rPr>
  </w:style>
  <w:style w:type="table" w:styleId="LightShading-Accent2">
    <w:name w:val="Light Shading Accent 2"/>
    <w:basedOn w:val="TableNormal"/>
    <w:uiPriority w:val="60"/>
    <w:rsid w:val="004B46A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ListParagraphChar">
    <w:name w:val="List Paragraph Char"/>
    <w:link w:val="ListParagraph"/>
    <w:uiPriority w:val="34"/>
    <w:locked/>
    <w:rsid w:val="004B46A0"/>
  </w:style>
  <w:style w:type="paragraph" w:styleId="Header">
    <w:name w:val="header"/>
    <w:basedOn w:val="Normal"/>
    <w:link w:val="HeaderChar"/>
    <w:unhideWhenUsed/>
    <w:rsid w:val="004B46A0"/>
    <w:pPr>
      <w:tabs>
        <w:tab w:val="center" w:pos="4680"/>
        <w:tab w:val="right" w:pos="9360"/>
      </w:tabs>
    </w:pPr>
  </w:style>
  <w:style w:type="character" w:customStyle="1" w:styleId="HeaderChar">
    <w:name w:val="Header Char"/>
    <w:basedOn w:val="DefaultParagraphFont"/>
    <w:link w:val="Header"/>
    <w:uiPriority w:val="99"/>
    <w:rsid w:val="004B46A0"/>
  </w:style>
  <w:style w:type="paragraph" w:styleId="Footer">
    <w:name w:val="footer"/>
    <w:basedOn w:val="Normal"/>
    <w:link w:val="FooterChar"/>
    <w:uiPriority w:val="99"/>
    <w:unhideWhenUsed/>
    <w:rsid w:val="004B46A0"/>
    <w:pPr>
      <w:tabs>
        <w:tab w:val="center" w:pos="4680"/>
        <w:tab w:val="right" w:pos="9360"/>
      </w:tabs>
    </w:pPr>
  </w:style>
  <w:style w:type="character" w:customStyle="1" w:styleId="FooterChar">
    <w:name w:val="Footer Char"/>
    <w:basedOn w:val="DefaultParagraphFont"/>
    <w:link w:val="Footer"/>
    <w:uiPriority w:val="99"/>
    <w:rsid w:val="004B46A0"/>
  </w:style>
  <w:style w:type="paragraph" w:styleId="BalloonText">
    <w:name w:val="Balloon Text"/>
    <w:basedOn w:val="Normal"/>
    <w:link w:val="BalloonTextChar"/>
    <w:uiPriority w:val="99"/>
    <w:semiHidden/>
    <w:unhideWhenUsed/>
    <w:rsid w:val="004B46A0"/>
    <w:rPr>
      <w:rFonts w:ascii="Tahoma" w:hAnsi="Tahoma" w:cs="Tahoma"/>
      <w:sz w:val="16"/>
      <w:szCs w:val="16"/>
    </w:rPr>
  </w:style>
  <w:style w:type="character" w:customStyle="1" w:styleId="BalloonTextChar">
    <w:name w:val="Balloon Text Char"/>
    <w:basedOn w:val="DefaultParagraphFont"/>
    <w:link w:val="BalloonText"/>
    <w:uiPriority w:val="99"/>
    <w:semiHidden/>
    <w:rsid w:val="004B46A0"/>
    <w:rPr>
      <w:rFonts w:ascii="Tahoma" w:hAnsi="Tahoma" w:cs="Tahoma"/>
      <w:sz w:val="16"/>
      <w:szCs w:val="16"/>
    </w:rPr>
  </w:style>
  <w:style w:type="table" w:customStyle="1" w:styleId="LightShading-Accent11">
    <w:name w:val="Light Shading - Accent 11"/>
    <w:basedOn w:val="TableNormal"/>
    <w:uiPriority w:val="60"/>
    <w:rsid w:val="00C5637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A60A3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161B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161BD"/>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ED12F5"/>
    <w:pPr>
      <w:spacing w:after="200"/>
    </w:pPr>
    <w:rPr>
      <w:b/>
      <w:bCs/>
      <w:color w:val="4F81BD" w:themeColor="accent1"/>
      <w:sz w:val="18"/>
      <w:szCs w:val="18"/>
    </w:rPr>
  </w:style>
  <w:style w:type="character" w:customStyle="1" w:styleId="Heading4Char">
    <w:name w:val="Heading 4 Char"/>
    <w:basedOn w:val="DefaultParagraphFont"/>
    <w:link w:val="Heading4"/>
    <w:uiPriority w:val="9"/>
    <w:rsid w:val="00041D9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C3ED4"/>
    <w:rPr>
      <w:rFonts w:asciiTheme="majorHAnsi" w:eastAsiaTheme="majorEastAsia" w:hAnsiTheme="majorHAnsi" w:cstheme="majorBidi"/>
      <w:color w:val="243F60" w:themeColor="accent1" w:themeShade="7F"/>
    </w:rPr>
  </w:style>
  <w:style w:type="character" w:styleId="PlaceholderText">
    <w:name w:val="Placeholder Text"/>
    <w:basedOn w:val="DefaultParagraphFont"/>
    <w:uiPriority w:val="99"/>
    <w:semiHidden/>
    <w:rsid w:val="00C2263E"/>
    <w:rPr>
      <w:color w:val="808080"/>
    </w:rPr>
  </w:style>
  <w:style w:type="character" w:styleId="CommentReference">
    <w:name w:val="annotation reference"/>
    <w:basedOn w:val="DefaultParagraphFont"/>
    <w:uiPriority w:val="99"/>
    <w:semiHidden/>
    <w:unhideWhenUsed/>
    <w:rsid w:val="00765B6E"/>
    <w:rPr>
      <w:sz w:val="16"/>
      <w:szCs w:val="16"/>
    </w:rPr>
  </w:style>
  <w:style w:type="paragraph" w:styleId="CommentText">
    <w:name w:val="annotation text"/>
    <w:basedOn w:val="Normal"/>
    <w:link w:val="CommentTextChar"/>
    <w:uiPriority w:val="99"/>
    <w:semiHidden/>
    <w:unhideWhenUsed/>
    <w:rsid w:val="00765B6E"/>
    <w:rPr>
      <w:sz w:val="20"/>
      <w:szCs w:val="20"/>
    </w:rPr>
  </w:style>
  <w:style w:type="character" w:customStyle="1" w:styleId="CommentTextChar">
    <w:name w:val="Comment Text Char"/>
    <w:basedOn w:val="DefaultParagraphFont"/>
    <w:link w:val="CommentText"/>
    <w:uiPriority w:val="99"/>
    <w:semiHidden/>
    <w:rsid w:val="00765B6E"/>
    <w:rPr>
      <w:sz w:val="20"/>
      <w:szCs w:val="20"/>
    </w:rPr>
  </w:style>
  <w:style w:type="paragraph" w:styleId="CommentSubject">
    <w:name w:val="annotation subject"/>
    <w:basedOn w:val="CommentText"/>
    <w:next w:val="CommentText"/>
    <w:link w:val="CommentSubjectChar"/>
    <w:uiPriority w:val="99"/>
    <w:semiHidden/>
    <w:unhideWhenUsed/>
    <w:rsid w:val="00765B6E"/>
    <w:rPr>
      <w:b/>
      <w:bCs/>
    </w:rPr>
  </w:style>
  <w:style w:type="character" w:customStyle="1" w:styleId="CommentSubjectChar">
    <w:name w:val="Comment Subject Char"/>
    <w:basedOn w:val="CommentTextChar"/>
    <w:link w:val="CommentSubject"/>
    <w:uiPriority w:val="99"/>
    <w:semiHidden/>
    <w:rsid w:val="00765B6E"/>
    <w:rPr>
      <w:b/>
      <w:bCs/>
    </w:rPr>
  </w:style>
  <w:style w:type="character" w:customStyle="1" w:styleId="Heading6Char">
    <w:name w:val="Heading 6 Char"/>
    <w:basedOn w:val="DefaultParagraphFont"/>
    <w:link w:val="Heading6"/>
    <w:uiPriority w:val="9"/>
    <w:rsid w:val="00790B0A"/>
    <w:rPr>
      <w:rFonts w:asciiTheme="majorHAnsi" w:eastAsiaTheme="majorEastAsia" w:hAnsiTheme="majorHAnsi" w:cstheme="majorBidi"/>
      <w:i/>
      <w:iCs/>
      <w:color w:val="243F60" w:themeColor="accent1" w:themeShade="7F"/>
    </w:rPr>
  </w:style>
  <w:style w:type="paragraph" w:styleId="TOC2">
    <w:name w:val="toc 2"/>
    <w:basedOn w:val="Normal"/>
    <w:next w:val="Normal"/>
    <w:autoRedefine/>
    <w:uiPriority w:val="39"/>
    <w:unhideWhenUsed/>
    <w:rsid w:val="00856538"/>
    <w:pPr>
      <w:ind w:left="220"/>
    </w:pPr>
    <w:rPr>
      <w:smallCaps/>
      <w:sz w:val="20"/>
      <w:szCs w:val="20"/>
    </w:rPr>
  </w:style>
  <w:style w:type="paragraph" w:styleId="TOC1">
    <w:name w:val="toc 1"/>
    <w:basedOn w:val="Normal"/>
    <w:next w:val="Normal"/>
    <w:autoRedefine/>
    <w:uiPriority w:val="39"/>
    <w:unhideWhenUsed/>
    <w:rsid w:val="00856538"/>
    <w:pPr>
      <w:spacing w:before="120" w:after="120"/>
    </w:pPr>
    <w:rPr>
      <w:b/>
      <w:bCs/>
      <w:caps/>
      <w:sz w:val="20"/>
      <w:szCs w:val="20"/>
    </w:rPr>
  </w:style>
  <w:style w:type="paragraph" w:styleId="TOC3">
    <w:name w:val="toc 3"/>
    <w:basedOn w:val="Normal"/>
    <w:next w:val="Normal"/>
    <w:autoRedefine/>
    <w:uiPriority w:val="39"/>
    <w:unhideWhenUsed/>
    <w:rsid w:val="00856538"/>
    <w:pPr>
      <w:ind w:left="440"/>
    </w:pPr>
    <w:rPr>
      <w:i/>
      <w:iCs/>
      <w:sz w:val="20"/>
      <w:szCs w:val="20"/>
    </w:rPr>
  </w:style>
  <w:style w:type="paragraph" w:styleId="TOC4">
    <w:name w:val="toc 4"/>
    <w:basedOn w:val="Normal"/>
    <w:next w:val="Normal"/>
    <w:autoRedefine/>
    <w:uiPriority w:val="39"/>
    <w:unhideWhenUsed/>
    <w:rsid w:val="00856538"/>
    <w:pPr>
      <w:ind w:left="660"/>
    </w:pPr>
    <w:rPr>
      <w:sz w:val="18"/>
      <w:szCs w:val="18"/>
    </w:rPr>
  </w:style>
  <w:style w:type="paragraph" w:styleId="TOC5">
    <w:name w:val="toc 5"/>
    <w:basedOn w:val="Normal"/>
    <w:next w:val="Normal"/>
    <w:autoRedefine/>
    <w:uiPriority w:val="39"/>
    <w:unhideWhenUsed/>
    <w:rsid w:val="00856538"/>
    <w:pPr>
      <w:ind w:left="880"/>
    </w:pPr>
    <w:rPr>
      <w:sz w:val="18"/>
      <w:szCs w:val="18"/>
    </w:rPr>
  </w:style>
  <w:style w:type="paragraph" w:styleId="TOC6">
    <w:name w:val="toc 6"/>
    <w:basedOn w:val="Normal"/>
    <w:next w:val="Normal"/>
    <w:autoRedefine/>
    <w:uiPriority w:val="39"/>
    <w:unhideWhenUsed/>
    <w:rsid w:val="00856538"/>
    <w:pPr>
      <w:ind w:left="1100"/>
    </w:pPr>
    <w:rPr>
      <w:sz w:val="18"/>
      <w:szCs w:val="18"/>
    </w:rPr>
  </w:style>
  <w:style w:type="paragraph" w:styleId="Revision">
    <w:name w:val="Revision"/>
    <w:hidden/>
    <w:uiPriority w:val="99"/>
    <w:semiHidden/>
    <w:rsid w:val="002B77F4"/>
    <w:pPr>
      <w:spacing w:after="0" w:line="240" w:lineRule="auto"/>
    </w:pPr>
  </w:style>
  <w:style w:type="paragraph" w:styleId="TOC7">
    <w:name w:val="toc 7"/>
    <w:basedOn w:val="Normal"/>
    <w:next w:val="Normal"/>
    <w:autoRedefine/>
    <w:uiPriority w:val="39"/>
    <w:unhideWhenUsed/>
    <w:rsid w:val="005923FA"/>
    <w:pPr>
      <w:ind w:left="1320"/>
    </w:pPr>
    <w:rPr>
      <w:sz w:val="18"/>
      <w:szCs w:val="18"/>
    </w:rPr>
  </w:style>
  <w:style w:type="paragraph" w:styleId="TOC8">
    <w:name w:val="toc 8"/>
    <w:basedOn w:val="Normal"/>
    <w:next w:val="Normal"/>
    <w:autoRedefine/>
    <w:uiPriority w:val="39"/>
    <w:unhideWhenUsed/>
    <w:rsid w:val="005923FA"/>
    <w:pPr>
      <w:ind w:left="1540"/>
    </w:pPr>
    <w:rPr>
      <w:sz w:val="18"/>
      <w:szCs w:val="18"/>
    </w:rPr>
  </w:style>
  <w:style w:type="paragraph" w:styleId="TOC9">
    <w:name w:val="toc 9"/>
    <w:basedOn w:val="Normal"/>
    <w:next w:val="Normal"/>
    <w:autoRedefine/>
    <w:uiPriority w:val="39"/>
    <w:unhideWhenUsed/>
    <w:rsid w:val="005923FA"/>
    <w:pPr>
      <w:ind w:left="1760"/>
    </w:pPr>
    <w:rPr>
      <w:sz w:val="18"/>
      <w:szCs w:val="18"/>
    </w:rPr>
  </w:style>
</w:styles>
</file>

<file path=word/webSettings.xml><?xml version="1.0" encoding="utf-8"?>
<w:webSettings xmlns:r="http://schemas.openxmlformats.org/officeDocument/2006/relationships" xmlns:w="http://schemas.openxmlformats.org/wordprocessingml/2006/main">
  <w:divs>
    <w:div w:id="1354720962">
      <w:bodyDiv w:val="1"/>
      <w:marLeft w:val="0"/>
      <w:marRight w:val="0"/>
      <w:marTop w:val="0"/>
      <w:marBottom w:val="0"/>
      <w:divBdr>
        <w:top w:val="none" w:sz="0" w:space="0" w:color="auto"/>
        <w:left w:val="none" w:sz="0" w:space="0" w:color="auto"/>
        <w:bottom w:val="none" w:sz="0" w:space="0" w:color="auto"/>
        <w:right w:val="none" w:sz="0" w:space="0" w:color="auto"/>
      </w:divBdr>
    </w:div>
    <w:div w:id="1451128481">
      <w:bodyDiv w:val="1"/>
      <w:marLeft w:val="0"/>
      <w:marRight w:val="0"/>
      <w:marTop w:val="0"/>
      <w:marBottom w:val="0"/>
      <w:divBdr>
        <w:top w:val="none" w:sz="0" w:space="0" w:color="auto"/>
        <w:left w:val="none" w:sz="0" w:space="0" w:color="auto"/>
        <w:bottom w:val="none" w:sz="0" w:space="0" w:color="auto"/>
        <w:right w:val="none" w:sz="0" w:space="0" w:color="auto"/>
      </w:divBdr>
      <w:divsChild>
        <w:div w:id="627011082">
          <w:marLeft w:val="547"/>
          <w:marRight w:val="0"/>
          <w:marTop w:val="115"/>
          <w:marBottom w:val="0"/>
          <w:divBdr>
            <w:top w:val="none" w:sz="0" w:space="0" w:color="auto"/>
            <w:left w:val="none" w:sz="0" w:space="0" w:color="auto"/>
            <w:bottom w:val="none" w:sz="0" w:space="0" w:color="auto"/>
            <w:right w:val="none" w:sz="0" w:space="0" w:color="auto"/>
          </w:divBdr>
        </w:div>
        <w:div w:id="376126228">
          <w:marLeft w:val="547"/>
          <w:marRight w:val="0"/>
          <w:marTop w:val="115"/>
          <w:marBottom w:val="0"/>
          <w:divBdr>
            <w:top w:val="none" w:sz="0" w:space="0" w:color="auto"/>
            <w:left w:val="none" w:sz="0" w:space="0" w:color="auto"/>
            <w:bottom w:val="none" w:sz="0" w:space="0" w:color="auto"/>
            <w:right w:val="none" w:sz="0" w:space="0" w:color="auto"/>
          </w:divBdr>
        </w:div>
        <w:div w:id="56901733">
          <w:marLeft w:val="547"/>
          <w:marRight w:val="0"/>
          <w:marTop w:val="115"/>
          <w:marBottom w:val="0"/>
          <w:divBdr>
            <w:top w:val="none" w:sz="0" w:space="0" w:color="auto"/>
            <w:left w:val="none" w:sz="0" w:space="0" w:color="auto"/>
            <w:bottom w:val="none" w:sz="0" w:space="0" w:color="auto"/>
            <w:right w:val="none" w:sz="0" w:space="0" w:color="auto"/>
          </w:divBdr>
        </w:div>
        <w:div w:id="1956521302">
          <w:marLeft w:val="547"/>
          <w:marRight w:val="0"/>
          <w:marTop w:val="115"/>
          <w:marBottom w:val="0"/>
          <w:divBdr>
            <w:top w:val="none" w:sz="0" w:space="0" w:color="auto"/>
            <w:left w:val="none" w:sz="0" w:space="0" w:color="auto"/>
            <w:bottom w:val="none" w:sz="0" w:space="0" w:color="auto"/>
            <w:right w:val="none" w:sz="0" w:space="0" w:color="auto"/>
          </w:divBdr>
        </w:div>
      </w:divsChild>
    </w:div>
    <w:div w:id="1535344104">
      <w:bodyDiv w:val="1"/>
      <w:marLeft w:val="0"/>
      <w:marRight w:val="0"/>
      <w:marTop w:val="0"/>
      <w:marBottom w:val="0"/>
      <w:divBdr>
        <w:top w:val="none" w:sz="0" w:space="0" w:color="auto"/>
        <w:left w:val="none" w:sz="0" w:space="0" w:color="auto"/>
        <w:bottom w:val="none" w:sz="0" w:space="0" w:color="auto"/>
        <w:right w:val="none" w:sz="0" w:space="0" w:color="auto"/>
      </w:divBdr>
      <w:divsChild>
        <w:div w:id="353188477">
          <w:marLeft w:val="547"/>
          <w:marRight w:val="0"/>
          <w:marTop w:val="86"/>
          <w:marBottom w:val="0"/>
          <w:divBdr>
            <w:top w:val="none" w:sz="0" w:space="0" w:color="auto"/>
            <w:left w:val="none" w:sz="0" w:space="0" w:color="auto"/>
            <w:bottom w:val="none" w:sz="0" w:space="0" w:color="auto"/>
            <w:right w:val="none" w:sz="0" w:space="0" w:color="auto"/>
          </w:divBdr>
        </w:div>
      </w:divsChild>
    </w:div>
    <w:div w:id="1547135639">
      <w:bodyDiv w:val="1"/>
      <w:marLeft w:val="0"/>
      <w:marRight w:val="0"/>
      <w:marTop w:val="0"/>
      <w:marBottom w:val="0"/>
      <w:divBdr>
        <w:top w:val="none" w:sz="0" w:space="0" w:color="auto"/>
        <w:left w:val="none" w:sz="0" w:space="0" w:color="auto"/>
        <w:bottom w:val="none" w:sz="0" w:space="0" w:color="auto"/>
        <w:right w:val="none" w:sz="0" w:space="0" w:color="auto"/>
      </w:divBdr>
      <w:divsChild>
        <w:div w:id="950933968">
          <w:marLeft w:val="547"/>
          <w:marRight w:val="0"/>
          <w:marTop w:val="86"/>
          <w:marBottom w:val="0"/>
          <w:divBdr>
            <w:top w:val="none" w:sz="0" w:space="0" w:color="auto"/>
            <w:left w:val="none" w:sz="0" w:space="0" w:color="auto"/>
            <w:bottom w:val="none" w:sz="0" w:space="0" w:color="auto"/>
            <w:right w:val="none" w:sz="0" w:space="0" w:color="auto"/>
          </w:divBdr>
        </w:div>
      </w:divsChild>
    </w:div>
    <w:div w:id="1924335803">
      <w:bodyDiv w:val="1"/>
      <w:marLeft w:val="0"/>
      <w:marRight w:val="0"/>
      <w:marTop w:val="0"/>
      <w:marBottom w:val="0"/>
      <w:divBdr>
        <w:top w:val="none" w:sz="0" w:space="0" w:color="auto"/>
        <w:left w:val="none" w:sz="0" w:space="0" w:color="auto"/>
        <w:bottom w:val="none" w:sz="0" w:space="0" w:color="auto"/>
        <w:right w:val="none" w:sz="0" w:space="0" w:color="auto"/>
      </w:divBdr>
    </w:div>
    <w:div w:id="212214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image" Target="media/image7.png"/>
  <Relationship Id="rId16" Type="http://schemas.openxmlformats.org/officeDocument/2006/relationships/image" Target="media/image8.png"/>
  <Relationship Id="rId17" Type="http://schemas.openxmlformats.org/officeDocument/2006/relationships/hyperlink" TargetMode="External" Target="http://www.doe.mass.edu/edwin"/>
  <Relationship Id="rId18" Type="http://schemas.openxmlformats.org/officeDocument/2006/relationships/hyperlink" TargetMode="External" Target="mailto:edwin@doe.mass.edu"/>
  <Relationship Id="rId19" Type="http://schemas.openxmlformats.org/officeDocument/2006/relationships/fontTable" Target="fontTable.xml"/>
  <Relationship Id="rId2" Type="http://schemas.openxmlformats.org/officeDocument/2006/relationships/numbering" Target="numbering.xml"/>
  <Relationship Id="rId20"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s://gateway.edu.state.ma.us"/>
  <Relationship Id="rId9" Type="http://schemas.openxmlformats.org/officeDocument/2006/relationships/image" Target="media/image1.png"/>
</Relationships>

</file>

<file path=word/_rels/footnotes.xml.rels><?xml version="1.0" encoding="UTF-8"?>

<Relationships xmlns="http://schemas.openxmlformats.org/package/2006/relationships">
  <Relationship Id="rId1" Type="http://schemas.openxmlformats.org/officeDocument/2006/relationships/hyperlink" TargetMode="External" Target="http://www.doe.mass.edu/infoservices/data/sims/"/>
  <Relationship Id="rId2" Type="http://schemas.openxmlformats.org/officeDocument/2006/relationships/hyperlink" TargetMode="External" Target="http://www.doe.mass.edu/infoservices/data/epims/"/>
  <Relationship Id="rId3" Type="http://schemas.openxmlformats.org/officeDocument/2006/relationships/hyperlink" TargetMode="External" Target="http://www.doe.mass.edu/finance/chapter70/chapter_15_explain.html"/>
  <Relationship Id="rId4" Type="http://schemas.openxmlformats.org/officeDocument/2006/relationships/hyperlink" TargetMode="External" Target="http://www.doe.mass.edu/finance/accounting/eoy/"/>
  <Relationship Id="rId5" Type="http://schemas.openxmlformats.org/officeDocument/2006/relationships/hyperlink" TargetMode="External" Target="http://www.doe.mass.edu/finance/chapter70/chapter_15_explain.html"/>
</Relationships>

</file>

<file path=word/_rels/header1.xml.rels><?xml version="1.0" encoding="UTF-8"?>

<Relationships xmlns="http://schemas.openxmlformats.org/package/2006/relationships">
  <Relationship Id="rId1" Type="http://schemas.openxmlformats.org/officeDocument/2006/relationships/image" Target="media/image3.gif"/>
  <Relationship Id="rId2"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557BAF-580E-41CA-B0B5-B314CE845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5297</Words>
  <Characters>30195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Edwin Analytics Reports Overview</vt:lpstr>
    </vt:vector>
  </TitlesOfParts>
  <Company/>
  <LinksUpToDate>false</LinksUpToDate>
  <CharactersWithSpaces>35422</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2014-10-17T19:42:00Z</dcterms:created>
  <dc:creator>Melissa King</dc:creator>
  <lastModifiedBy>Melissa King</lastModifiedBy>
  <lastPrinted>2014-09-29T13:37:00Z</lastPrinted>
  <dcterms:modified xsi:type="dcterms:W3CDTF">2014-11-07T19:05:00Z</dcterms:modified>
  <revision>9</revision>
  <dc:title>How to use the Finance Cube – Part 1: Data Guide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31 2013</vt:lpwstr>
  </property>
</Properties>
</file>