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E53" w:rsidRDefault="002319A9" w:rsidP="006040A3">
      <w:r>
        <w:rPr>
          <w:noProof/>
        </w:rPr>
        <w:drawing>
          <wp:inline distT="0" distB="0" distL="0" distR="0">
            <wp:extent cx="3648075" cy="1104900"/>
            <wp:effectExtent l="19050" t="0" r="9525" b="0"/>
            <wp:docPr id="1" name="Picture 1" descr="Department of Early Education and Care, The Commonwealth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arly Education and Care, The Commonwealth of Massachusetts, logo"/>
                    <pic:cNvPicPr>
                      <a:picLocks noChangeAspect="1" noChangeArrowheads="1"/>
                    </pic:cNvPicPr>
                  </pic:nvPicPr>
                  <pic:blipFill>
                    <a:blip r:embed="rId8"/>
                    <a:srcRect/>
                    <a:stretch>
                      <a:fillRect/>
                    </a:stretch>
                  </pic:blipFill>
                  <pic:spPr bwMode="auto">
                    <a:xfrm>
                      <a:off x="0" y="0"/>
                      <a:ext cx="3648075" cy="1104900"/>
                    </a:xfrm>
                    <a:prstGeom prst="rect">
                      <a:avLst/>
                    </a:prstGeom>
                    <a:noFill/>
                    <a:ln w="9525">
                      <a:noFill/>
                      <a:miter lim="800000"/>
                      <a:headEnd/>
                      <a:tailEnd/>
                    </a:ln>
                  </pic:spPr>
                </pic:pic>
              </a:graphicData>
            </a:graphic>
          </wp:inline>
        </w:drawing>
      </w:r>
    </w:p>
    <w:p w:rsidR="00250E53" w:rsidRPr="00AC180E" w:rsidRDefault="00250E53" w:rsidP="006040A3">
      <w:pPr>
        <w:autoSpaceDE w:val="0"/>
        <w:autoSpaceDN w:val="0"/>
        <w:adjustRightInd w:val="0"/>
        <w:spacing w:after="0"/>
        <w:outlineLvl w:val="2"/>
        <w:rPr>
          <w:rFonts w:ascii="Times New Roman" w:hAnsi="Times New Roman"/>
          <w:b/>
          <w:bCs/>
          <w:color w:val="000000"/>
          <w:sz w:val="24"/>
          <w:szCs w:val="24"/>
        </w:rPr>
      </w:pPr>
      <w:r>
        <w:rPr>
          <w:rFonts w:ascii="Times New Roman" w:hAnsi="Times New Roman"/>
          <w:b/>
          <w:bCs/>
          <w:color w:val="000000"/>
          <w:sz w:val="24"/>
          <w:szCs w:val="24"/>
        </w:rPr>
        <w:t xml:space="preserve">Family, </w:t>
      </w:r>
      <w:r w:rsidRPr="00AC180E">
        <w:rPr>
          <w:rFonts w:ascii="Times New Roman" w:hAnsi="Times New Roman"/>
          <w:b/>
          <w:bCs/>
          <w:color w:val="000000"/>
          <w:sz w:val="24"/>
          <w:szCs w:val="24"/>
        </w:rPr>
        <w:t xml:space="preserve">Small Group, Large Group and School Age Child Care Licensing </w:t>
      </w:r>
    </w:p>
    <w:p w:rsidR="00250E53" w:rsidRDefault="00250E53" w:rsidP="006040A3">
      <w:pPr>
        <w:autoSpaceDE w:val="0"/>
        <w:autoSpaceDN w:val="0"/>
        <w:adjustRightInd w:val="0"/>
        <w:spacing w:after="0"/>
        <w:rPr>
          <w:b/>
          <w:bCs/>
          <w:color w:val="000000"/>
          <w:sz w:val="24"/>
          <w:szCs w:val="24"/>
        </w:rPr>
      </w:pPr>
    </w:p>
    <w:p w:rsidR="00250E53" w:rsidRPr="006040A3" w:rsidRDefault="00250E53" w:rsidP="006040A3">
      <w:pPr>
        <w:autoSpaceDE w:val="0"/>
        <w:autoSpaceDN w:val="0"/>
        <w:adjustRightInd w:val="0"/>
        <w:spacing w:after="0"/>
        <w:rPr>
          <w:rFonts w:ascii="Arial" w:hAnsi="Arial" w:cs="Arial"/>
          <w:color w:val="000000"/>
          <w:sz w:val="23"/>
          <w:szCs w:val="23"/>
        </w:rPr>
      </w:pPr>
      <w:r w:rsidRPr="00AC180E">
        <w:rPr>
          <w:rFonts w:ascii="Arial" w:hAnsi="Arial" w:cs="Arial"/>
          <w:b/>
          <w:bCs/>
          <w:color w:val="000000"/>
          <w:sz w:val="24"/>
          <w:szCs w:val="24"/>
        </w:rPr>
        <w:t>POLICY STATEMENT</w:t>
      </w:r>
      <w:r w:rsidRPr="00065F76">
        <w:rPr>
          <w:b/>
          <w:bCs/>
          <w:color w:val="000000"/>
          <w:sz w:val="24"/>
          <w:szCs w:val="24"/>
        </w:rPr>
        <w:t xml:space="preserve">:  </w:t>
      </w:r>
      <w:r>
        <w:rPr>
          <w:b/>
          <w:bCs/>
          <w:color w:val="000000"/>
          <w:sz w:val="24"/>
          <w:szCs w:val="24"/>
        </w:rPr>
        <w:tab/>
      </w:r>
      <w:r>
        <w:rPr>
          <w:rFonts w:ascii="Times New Roman" w:hAnsi="Times New Roman"/>
          <w:b/>
          <w:bCs/>
          <w:color w:val="000000"/>
          <w:sz w:val="24"/>
          <w:szCs w:val="24"/>
        </w:rPr>
        <w:t>First Aid and CPR Approval</w:t>
      </w:r>
      <w:r w:rsidRPr="00247A9B">
        <w:rPr>
          <w:rFonts w:ascii="Arial" w:hAnsi="Arial" w:cs="Arial"/>
          <w:color w:val="000000"/>
          <w:sz w:val="23"/>
          <w:szCs w:val="23"/>
        </w:rPr>
        <w:t xml:space="preserve">                                </w:t>
      </w:r>
      <w:r w:rsidR="003033E7" w:rsidRPr="003033E7">
        <w:rPr>
          <w:rFonts w:ascii="Cambria" w:hAnsi="Cambria"/>
        </w:rPr>
        <w:pict>
          <v:rect id="_x0000_i1025" style="width:0;height:1.5pt" o:hralign="center" o:hrstd="t" o:hr="t" fillcolor="gray" stroked="f"/>
        </w:pict>
      </w:r>
    </w:p>
    <w:p w:rsidR="00CD4305" w:rsidRDefault="00CD4305" w:rsidP="006040A3">
      <w:pPr>
        <w:autoSpaceDE w:val="0"/>
        <w:autoSpaceDN w:val="0"/>
        <w:adjustRightInd w:val="0"/>
        <w:spacing w:after="0"/>
        <w:rPr>
          <w:rFonts w:ascii="Times New Roman" w:hAnsi="Times New Roman"/>
          <w:sz w:val="24"/>
          <w:szCs w:val="24"/>
        </w:rPr>
      </w:pPr>
    </w:p>
    <w:p w:rsidR="00CD4305" w:rsidRDefault="00CD4305" w:rsidP="00C206B6">
      <w:pPr>
        <w:autoSpaceDE w:val="0"/>
        <w:autoSpaceDN w:val="0"/>
        <w:adjustRightInd w:val="0"/>
        <w:spacing w:after="0"/>
        <w:jc w:val="both"/>
        <w:rPr>
          <w:rFonts w:ascii="Times New Roman" w:hAnsi="Times New Roman"/>
          <w:sz w:val="24"/>
          <w:szCs w:val="24"/>
        </w:rPr>
      </w:pPr>
      <w:r w:rsidRPr="00551136">
        <w:rPr>
          <w:rFonts w:ascii="Times New Roman" w:hAnsi="Times New Roman"/>
          <w:sz w:val="24"/>
          <w:szCs w:val="24"/>
        </w:rPr>
        <w:t xml:space="preserve">The Department of Early Education and Care (EEC) recognizes the vital importance of child care program staff being trained in the basics of First Aid and CPR and requires that staff receive appropriate training.  </w:t>
      </w:r>
    </w:p>
    <w:p w:rsidR="00CD4305" w:rsidRDefault="00CD4305" w:rsidP="00C206B6">
      <w:pPr>
        <w:autoSpaceDE w:val="0"/>
        <w:autoSpaceDN w:val="0"/>
        <w:adjustRightInd w:val="0"/>
        <w:spacing w:after="0"/>
        <w:jc w:val="both"/>
        <w:rPr>
          <w:color w:val="000000"/>
          <w:sz w:val="24"/>
          <w:szCs w:val="24"/>
        </w:rPr>
      </w:pPr>
    </w:p>
    <w:p w:rsidR="00250E53" w:rsidRPr="00CD4305" w:rsidRDefault="00CD4305" w:rsidP="00C206B6">
      <w:pPr>
        <w:autoSpaceDE w:val="0"/>
        <w:autoSpaceDN w:val="0"/>
        <w:adjustRightInd w:val="0"/>
        <w:spacing w:after="0"/>
        <w:jc w:val="both"/>
        <w:rPr>
          <w:rFonts w:ascii="Times New Roman" w:hAnsi="Times New Roman"/>
          <w:sz w:val="24"/>
          <w:szCs w:val="24"/>
        </w:rPr>
      </w:pPr>
      <w:r w:rsidRPr="00CD4305">
        <w:rPr>
          <w:rFonts w:ascii="Times New Roman" w:hAnsi="Times New Roman"/>
          <w:sz w:val="24"/>
          <w:szCs w:val="24"/>
        </w:rPr>
        <w:t>For Family Child Care</w:t>
      </w:r>
      <w:r>
        <w:rPr>
          <w:rFonts w:ascii="Times New Roman" w:hAnsi="Times New Roman"/>
          <w:i/>
          <w:sz w:val="24"/>
          <w:szCs w:val="24"/>
        </w:rPr>
        <w:t>, see</w:t>
      </w:r>
      <w:r w:rsidR="00250E53" w:rsidRPr="00C76BA2">
        <w:rPr>
          <w:rFonts w:ascii="Times New Roman" w:hAnsi="Times New Roman"/>
          <w:i/>
          <w:sz w:val="24"/>
          <w:szCs w:val="24"/>
        </w:rPr>
        <w:t xml:space="preserve"> </w:t>
      </w:r>
      <w:r w:rsidR="00250E53" w:rsidRPr="00CD4305">
        <w:rPr>
          <w:rFonts w:ascii="Times New Roman" w:hAnsi="Times New Roman"/>
          <w:sz w:val="24"/>
          <w:szCs w:val="24"/>
        </w:rPr>
        <w:t xml:space="preserve">606 CMR 7.09(15)(e) </w:t>
      </w:r>
      <w:r w:rsidR="00250E53" w:rsidRPr="00CD4305">
        <w:rPr>
          <w:rFonts w:ascii="Times New Roman" w:hAnsi="Times New Roman"/>
          <w:sz w:val="24"/>
          <w:szCs w:val="24"/>
          <w:u w:val="single"/>
        </w:rPr>
        <w:t>In-service Training</w:t>
      </w:r>
      <w:r w:rsidR="00250E53" w:rsidRPr="00CD4305">
        <w:rPr>
          <w:rFonts w:ascii="Times New Roman" w:hAnsi="Times New Roman"/>
          <w:sz w:val="24"/>
          <w:szCs w:val="24"/>
        </w:rPr>
        <w:t xml:space="preserve">. </w:t>
      </w:r>
      <w:r w:rsidR="00250E53" w:rsidRPr="00D545A7">
        <w:rPr>
          <w:rFonts w:ascii="Times New Roman" w:hAnsi="Times New Roman"/>
          <w:i/>
          <w:sz w:val="24"/>
          <w:szCs w:val="24"/>
        </w:rPr>
        <w:t>All licensees, certified assistants, and any educator who may be alone with children must maintain current certification of training in basic first aid and CPR in accordance with EEC policy.</w:t>
      </w:r>
      <w:r w:rsidR="00250E53" w:rsidRPr="00CD4305">
        <w:rPr>
          <w:rFonts w:ascii="Times New Roman" w:hAnsi="Times New Roman"/>
          <w:sz w:val="24"/>
          <w:szCs w:val="24"/>
        </w:rPr>
        <w:t xml:space="preserve"> </w:t>
      </w:r>
    </w:p>
    <w:p w:rsidR="00250E53" w:rsidRDefault="00250E53" w:rsidP="00C206B6">
      <w:pPr>
        <w:autoSpaceDE w:val="0"/>
        <w:autoSpaceDN w:val="0"/>
        <w:adjustRightInd w:val="0"/>
        <w:spacing w:after="0"/>
        <w:jc w:val="both"/>
        <w:rPr>
          <w:rFonts w:ascii="Times New Roman" w:hAnsi="Times New Roman"/>
          <w:sz w:val="24"/>
          <w:szCs w:val="24"/>
        </w:rPr>
      </w:pPr>
    </w:p>
    <w:p w:rsidR="00250E53" w:rsidRPr="00C76BA2" w:rsidRDefault="00CD4305" w:rsidP="00C206B6">
      <w:pPr>
        <w:pStyle w:val="Default"/>
        <w:jc w:val="both"/>
        <w:rPr>
          <w:i/>
        </w:rPr>
      </w:pPr>
      <w:r w:rsidRPr="00CD4305">
        <w:t>For Small and Large Group and School Age Child Care</w:t>
      </w:r>
      <w:r>
        <w:rPr>
          <w:i/>
        </w:rPr>
        <w:t>, see</w:t>
      </w:r>
      <w:r w:rsidR="00250E53">
        <w:rPr>
          <w:i/>
        </w:rPr>
        <w:t xml:space="preserve"> </w:t>
      </w:r>
      <w:r w:rsidR="00250E53" w:rsidRPr="00CD4305">
        <w:t xml:space="preserve">606 CMR 7.09(17)(d) </w:t>
      </w:r>
      <w:r w:rsidR="00250E53" w:rsidRPr="00CD4305">
        <w:rPr>
          <w:u w:val="single"/>
        </w:rPr>
        <w:t>First Aid Training.</w:t>
      </w:r>
      <w:r w:rsidR="00250E53" w:rsidRPr="00CD4305">
        <w:t xml:space="preserve"> </w:t>
      </w:r>
      <w:r w:rsidR="00250E53" w:rsidRPr="00D545A7">
        <w:rPr>
          <w:i/>
        </w:rPr>
        <w:t>All educators must obtain within six months of employment, and must maintain thereafter current certification of training in basic first aid appropriate to the population served.</w:t>
      </w:r>
      <w:r w:rsidR="00250E53" w:rsidRPr="00C76BA2">
        <w:rPr>
          <w:i/>
        </w:rPr>
        <w:t xml:space="preserve"> </w:t>
      </w:r>
    </w:p>
    <w:p w:rsidR="00250E53" w:rsidRDefault="00250E53" w:rsidP="00C206B6">
      <w:pPr>
        <w:autoSpaceDE w:val="0"/>
        <w:autoSpaceDN w:val="0"/>
        <w:adjustRightInd w:val="0"/>
        <w:spacing w:after="0"/>
        <w:jc w:val="both"/>
        <w:rPr>
          <w:rFonts w:ascii="Times New Roman" w:hAnsi="Times New Roman"/>
          <w:sz w:val="24"/>
          <w:szCs w:val="24"/>
        </w:rPr>
      </w:pPr>
    </w:p>
    <w:p w:rsidR="00250E53" w:rsidRPr="00CA4818" w:rsidRDefault="00CD4305" w:rsidP="00C206B6">
      <w:pPr>
        <w:pStyle w:val="Default"/>
        <w:jc w:val="both"/>
        <w:rPr>
          <w:i/>
        </w:rPr>
      </w:pPr>
      <w:r w:rsidRPr="00CD4305">
        <w:t>For all programs</w:t>
      </w:r>
      <w:r>
        <w:rPr>
          <w:i/>
        </w:rPr>
        <w:t xml:space="preserve">, </w:t>
      </w:r>
      <w:r w:rsidRPr="00CD4305">
        <w:rPr>
          <w:i/>
        </w:rPr>
        <w:t xml:space="preserve">see </w:t>
      </w:r>
      <w:r w:rsidR="00250E53" w:rsidRPr="00CD4305">
        <w:t xml:space="preserve">606 CMR 7.11(1)(a) </w:t>
      </w:r>
      <w:r w:rsidR="00250E53" w:rsidRPr="00CD4305">
        <w:rPr>
          <w:u w:val="single"/>
        </w:rPr>
        <w:t>First Aid and CPR</w:t>
      </w:r>
      <w:r w:rsidR="00250E53" w:rsidRPr="00CD4305">
        <w:t>.</w:t>
      </w:r>
      <w:r>
        <w:t xml:space="preserve">  </w:t>
      </w:r>
      <w:r w:rsidRPr="00CA4818">
        <w:rPr>
          <w:i/>
        </w:rPr>
        <w:t xml:space="preserve">1. </w:t>
      </w:r>
      <w:r w:rsidR="00250E53" w:rsidRPr="00CA4818">
        <w:rPr>
          <w:i/>
        </w:rPr>
        <w:t>The licensee must ensure that at least one educator currently certified in first aid and age-appropriate cardiopulmonary resuscitation (CPR) is present at any and all t</w:t>
      </w:r>
      <w:r w:rsidR="00CA4818" w:rsidRPr="00CA4818">
        <w:rPr>
          <w:i/>
        </w:rPr>
        <w:t xml:space="preserve">imes when children are in care. 2. </w:t>
      </w:r>
      <w:r w:rsidR="00250E53" w:rsidRPr="00CA4818">
        <w:rPr>
          <w:i/>
        </w:rPr>
        <w:t xml:space="preserve">CPR training must be renewed annually. </w:t>
      </w:r>
      <w:r w:rsidRPr="00CA4818">
        <w:rPr>
          <w:i/>
        </w:rPr>
        <w:t xml:space="preserve">3. </w:t>
      </w:r>
      <w:r w:rsidR="00250E53" w:rsidRPr="00CA4818">
        <w:rPr>
          <w:i/>
        </w:rPr>
        <w:t xml:space="preserve">Only educators who are currently certified in first aid and CPR may provide first aid and CPR. </w:t>
      </w:r>
    </w:p>
    <w:p w:rsidR="00250E53" w:rsidRPr="006040A3" w:rsidRDefault="00250E53" w:rsidP="00C206B6">
      <w:pPr>
        <w:autoSpaceDE w:val="0"/>
        <w:autoSpaceDN w:val="0"/>
        <w:adjustRightInd w:val="0"/>
        <w:spacing w:after="0"/>
        <w:jc w:val="both"/>
        <w:rPr>
          <w:color w:val="000000"/>
          <w:sz w:val="24"/>
          <w:szCs w:val="24"/>
        </w:rPr>
      </w:pPr>
    </w:p>
    <w:p w:rsidR="00250E53" w:rsidRPr="00551136" w:rsidRDefault="00250E53" w:rsidP="00C206B6">
      <w:pPr>
        <w:jc w:val="both"/>
        <w:rPr>
          <w:rFonts w:ascii="Times New Roman" w:hAnsi="Times New Roman"/>
          <w:sz w:val="24"/>
          <w:szCs w:val="24"/>
        </w:rPr>
      </w:pPr>
      <w:r w:rsidRPr="00551136">
        <w:rPr>
          <w:rFonts w:ascii="Times New Roman" w:hAnsi="Times New Roman"/>
          <w:sz w:val="24"/>
          <w:szCs w:val="24"/>
        </w:rPr>
        <w:t>Family, Small and Large Group and School Age child care programs must ensure that their staff receives First Aid and CPR training that is consistent with EEC guidelines.  If a program selects a First Aid or CPR training course that does not meet EEC requirements, the program will be cited for having invalid First Aid or CPR training and program staff will be required to repeat the necessary training by attending an appropriate course.</w:t>
      </w:r>
    </w:p>
    <w:p w:rsidR="00022372" w:rsidRDefault="00250E53" w:rsidP="00C206B6">
      <w:pPr>
        <w:spacing w:after="120"/>
        <w:jc w:val="both"/>
        <w:rPr>
          <w:rFonts w:ascii="Times New Roman" w:hAnsi="Times New Roman"/>
          <w:b/>
          <w:sz w:val="24"/>
          <w:szCs w:val="24"/>
        </w:rPr>
      </w:pPr>
      <w:r w:rsidRPr="00551136">
        <w:rPr>
          <w:rFonts w:ascii="Times New Roman" w:hAnsi="Times New Roman"/>
          <w:b/>
          <w:sz w:val="24"/>
          <w:szCs w:val="24"/>
        </w:rPr>
        <w:t>CPR Training Requirements</w:t>
      </w:r>
      <w:r w:rsidR="00C206B6">
        <w:rPr>
          <w:rFonts w:ascii="Times New Roman" w:hAnsi="Times New Roman"/>
          <w:b/>
          <w:sz w:val="24"/>
          <w:szCs w:val="24"/>
        </w:rPr>
        <w:t xml:space="preserve"> </w:t>
      </w:r>
    </w:p>
    <w:p w:rsidR="00022372" w:rsidRPr="00F31DED" w:rsidRDefault="00F4395B" w:rsidP="00C206B6">
      <w:pPr>
        <w:pStyle w:val="style1"/>
        <w:shd w:val="clear" w:color="auto" w:fill="FFFFFF"/>
        <w:spacing w:line="300" w:lineRule="atLeast"/>
        <w:jc w:val="both"/>
      </w:pPr>
      <w:r w:rsidRPr="00F31DED">
        <w:t xml:space="preserve">According to the American Heart Association fewer than 8 percent of people who suffer cardiac arrest outside the hospital survive.  Effective CPR provided immediately after sudden cardiac arrest can double or triple a victim’s change of survival.  Conversely, failure to act can lead to unnecessary deaths.  </w:t>
      </w:r>
      <w:r w:rsidRPr="00F31DED">
        <w:rPr>
          <w:i/>
        </w:rPr>
        <w:t>For adults</w:t>
      </w:r>
      <w:r w:rsidRPr="00F31DED">
        <w:t>, Hands-Only CPR (CPR with just chest compressions, no rescue breathing) has been</w:t>
      </w:r>
      <w:r w:rsidR="00022372" w:rsidRPr="00F31DED">
        <w:t xml:space="preserve"> proven to be as effective as CPR with rescue breathing in treating cardiac </w:t>
      </w:r>
      <w:r w:rsidR="00022372" w:rsidRPr="00F31DED">
        <w:lastRenderedPageBreak/>
        <w:t xml:space="preserve">arrest.  In addition, the use of an automated external </w:t>
      </w:r>
      <w:r w:rsidR="007145B2" w:rsidRPr="00F31DED">
        <w:t>defibrillator</w:t>
      </w:r>
      <w:r w:rsidR="00022372" w:rsidRPr="00F31DED">
        <w:t xml:space="preserve"> (AED) by a trained individual can be a valuable component in </w:t>
      </w:r>
      <w:r w:rsidR="00732B1A" w:rsidRPr="00F31DED">
        <w:t xml:space="preserve">providing emergency treatment to an individual suffering cardiac arrest.   </w:t>
      </w:r>
      <w:r w:rsidR="00022372" w:rsidRPr="00F31DED">
        <w:t xml:space="preserve">The AED is a </w:t>
      </w:r>
      <w:r w:rsidR="00732B1A" w:rsidRPr="00F31DED">
        <w:t xml:space="preserve">very accurate, easy to use, </w:t>
      </w:r>
      <w:r w:rsidR="00022372" w:rsidRPr="00F31DED">
        <w:t>computerized medical device</w:t>
      </w:r>
      <w:r w:rsidR="00732B1A" w:rsidRPr="00F31DED">
        <w:t xml:space="preserve"> that </w:t>
      </w:r>
      <w:r w:rsidR="00022372" w:rsidRPr="00F31DED">
        <w:t>can check a person’s heart rhythm</w:t>
      </w:r>
      <w:r w:rsidR="00732B1A" w:rsidRPr="00F31DED">
        <w:t xml:space="preserve">, </w:t>
      </w:r>
      <w:r w:rsidR="00022372" w:rsidRPr="00F31DED">
        <w:t xml:space="preserve">recognize a rhythm that </w:t>
      </w:r>
      <w:r w:rsidR="00732B1A" w:rsidRPr="00F31DED">
        <w:t xml:space="preserve">requires a shock, and </w:t>
      </w:r>
      <w:r w:rsidR="00022372" w:rsidRPr="00F31DED">
        <w:t xml:space="preserve">advise the rescuer when a shock is needed. </w:t>
      </w:r>
      <w:r w:rsidR="00732B1A" w:rsidRPr="00F31DED">
        <w:t>With a few hours of training</w:t>
      </w:r>
      <w:r w:rsidR="00EB37A3" w:rsidRPr="00F31DED">
        <w:rPr>
          <w:rStyle w:val="FootnoteReference"/>
        </w:rPr>
        <w:footnoteReference w:id="2"/>
      </w:r>
      <w:r w:rsidR="00732B1A" w:rsidRPr="00F31DED">
        <w:t>, anyone can learn to operate an AED safely.</w:t>
      </w:r>
    </w:p>
    <w:p w:rsidR="00F4395B" w:rsidRPr="00551136" w:rsidRDefault="00022372" w:rsidP="00C206B6">
      <w:pPr>
        <w:spacing w:after="240"/>
        <w:jc w:val="both"/>
        <w:rPr>
          <w:rFonts w:ascii="Times New Roman" w:hAnsi="Times New Roman"/>
          <w:b/>
          <w:sz w:val="24"/>
          <w:szCs w:val="24"/>
        </w:rPr>
      </w:pPr>
      <w:r w:rsidRPr="00F31DED">
        <w:rPr>
          <w:rFonts w:ascii="Times New Roman" w:hAnsi="Times New Roman"/>
          <w:sz w:val="24"/>
          <w:szCs w:val="24"/>
        </w:rPr>
        <w:t xml:space="preserve"> However, unlike adults, infants and children who stop breathing are generally </w:t>
      </w:r>
      <w:r w:rsidRPr="00F31DED">
        <w:rPr>
          <w:rFonts w:ascii="Times New Roman" w:hAnsi="Times New Roman"/>
          <w:b/>
          <w:bCs/>
          <w:sz w:val="24"/>
          <w:szCs w:val="24"/>
        </w:rPr>
        <w:t>not</w:t>
      </w:r>
      <w:r w:rsidRPr="00F31DED">
        <w:rPr>
          <w:rFonts w:ascii="Times New Roman" w:hAnsi="Times New Roman"/>
          <w:sz w:val="24"/>
          <w:szCs w:val="24"/>
        </w:rPr>
        <w:t xml:space="preserve"> having heart attacks.  Most often, a respiratory problem (like choking) has lead to their unconscious state</w:t>
      </w:r>
      <w:r w:rsidRPr="00F31DED">
        <w:rPr>
          <w:rFonts w:ascii="Times New Roman" w:hAnsi="Times New Roman"/>
          <w:b/>
          <w:bCs/>
          <w:i/>
          <w:iCs/>
          <w:sz w:val="24"/>
          <w:szCs w:val="24"/>
        </w:rPr>
        <w:t xml:space="preserve">. </w:t>
      </w:r>
      <w:r w:rsidRPr="00F31DED">
        <w:rPr>
          <w:rFonts w:ascii="Times New Roman" w:hAnsi="Times New Roman"/>
          <w:sz w:val="24"/>
          <w:szCs w:val="24"/>
        </w:rPr>
        <w:t xml:space="preserve"> For this reason it is necessary to perform traditional CPR (CPR with breaths and compressions) on children to optimize their survival.</w:t>
      </w:r>
    </w:p>
    <w:p w:rsidR="00250E53" w:rsidRPr="00551136" w:rsidRDefault="00250E53" w:rsidP="00C206B6">
      <w:pPr>
        <w:pStyle w:val="ListParagraph"/>
        <w:numPr>
          <w:ilvl w:val="0"/>
          <w:numId w:val="1"/>
        </w:numPr>
        <w:jc w:val="both"/>
        <w:rPr>
          <w:rFonts w:ascii="Times New Roman" w:hAnsi="Times New Roman"/>
          <w:sz w:val="24"/>
          <w:szCs w:val="24"/>
        </w:rPr>
      </w:pPr>
      <w:r w:rsidRPr="00551136">
        <w:rPr>
          <w:rFonts w:ascii="Times New Roman" w:hAnsi="Times New Roman"/>
          <w:sz w:val="24"/>
          <w:szCs w:val="24"/>
        </w:rPr>
        <w:t>CPR training must be renewed annually regardless of the expiration date listed on the document certifying completion of the training.  Please note: This requirement is based on national studies that have shown that knowledge retention of the technique learned during CPR training is low because CPR is either used infrequently or not at all.</w:t>
      </w:r>
    </w:p>
    <w:p w:rsidR="00250E53" w:rsidRPr="00551136" w:rsidRDefault="00250E53" w:rsidP="00C206B6">
      <w:pPr>
        <w:pStyle w:val="ListParagraph"/>
        <w:numPr>
          <w:ilvl w:val="0"/>
          <w:numId w:val="1"/>
        </w:numPr>
        <w:jc w:val="both"/>
        <w:rPr>
          <w:rFonts w:ascii="Times New Roman" w:hAnsi="Times New Roman"/>
          <w:sz w:val="24"/>
          <w:szCs w:val="24"/>
        </w:rPr>
      </w:pPr>
      <w:r w:rsidRPr="00551136">
        <w:rPr>
          <w:rFonts w:ascii="Times New Roman" w:hAnsi="Times New Roman"/>
          <w:sz w:val="24"/>
          <w:szCs w:val="24"/>
        </w:rPr>
        <w:t>CPR training must be provided by an instructor who holds a current certificate as a CPR Trainer.</w:t>
      </w:r>
    </w:p>
    <w:p w:rsidR="00250E53" w:rsidRDefault="00250E53" w:rsidP="00C206B6">
      <w:pPr>
        <w:pStyle w:val="ListParagraph"/>
        <w:numPr>
          <w:ilvl w:val="0"/>
          <w:numId w:val="1"/>
        </w:numPr>
        <w:jc w:val="both"/>
        <w:rPr>
          <w:rFonts w:ascii="Times New Roman" w:hAnsi="Times New Roman"/>
          <w:sz w:val="24"/>
          <w:szCs w:val="24"/>
        </w:rPr>
      </w:pPr>
      <w:r w:rsidRPr="00551136">
        <w:rPr>
          <w:rFonts w:ascii="Times New Roman" w:hAnsi="Times New Roman"/>
          <w:sz w:val="24"/>
          <w:szCs w:val="24"/>
        </w:rPr>
        <w:t>Appropriate CPR training courses for staff of EEC licensed programs must address choking and rescue breathing, must include the use of mannequins, must maintain an appropriate mannequin to student ratio, must be appropriate for the ages of the children in care, and must include a requirement that the participant demonstrate CPR technique.</w:t>
      </w:r>
    </w:p>
    <w:p w:rsidR="00250E53" w:rsidRPr="006040A3" w:rsidRDefault="00250E53" w:rsidP="00C206B6">
      <w:pPr>
        <w:pStyle w:val="ListParagraph"/>
        <w:numPr>
          <w:ilvl w:val="0"/>
          <w:numId w:val="1"/>
        </w:numPr>
        <w:jc w:val="both"/>
        <w:rPr>
          <w:rFonts w:ascii="Times New Roman" w:hAnsi="Times New Roman"/>
          <w:sz w:val="24"/>
          <w:szCs w:val="24"/>
        </w:rPr>
      </w:pPr>
      <w:r w:rsidRPr="00113ACF">
        <w:rPr>
          <w:rFonts w:ascii="Times New Roman" w:hAnsi="Times New Roman"/>
          <w:sz w:val="24"/>
          <w:szCs w:val="24"/>
        </w:rPr>
        <w:t xml:space="preserve">On-line CPR training may be taken as long as the participant is required as part of the on-line training to demonstrate and successfully complete CPR techniques to a certified </w:t>
      </w:r>
      <w:r w:rsidR="00132C11">
        <w:rPr>
          <w:rFonts w:ascii="Times New Roman" w:hAnsi="Times New Roman"/>
          <w:sz w:val="24"/>
          <w:szCs w:val="24"/>
        </w:rPr>
        <w:t>instructor.</w:t>
      </w:r>
      <w:r w:rsidR="00D545A7">
        <w:rPr>
          <w:rFonts w:ascii="Times New Roman" w:hAnsi="Times New Roman"/>
          <w:sz w:val="24"/>
          <w:szCs w:val="24"/>
        </w:rPr>
        <w:t xml:space="preserve"> </w:t>
      </w:r>
    </w:p>
    <w:p w:rsidR="00250E53" w:rsidRPr="00551136" w:rsidRDefault="00250E53" w:rsidP="00C206B6">
      <w:pPr>
        <w:ind w:left="360"/>
        <w:jc w:val="both"/>
        <w:rPr>
          <w:rFonts w:ascii="Times New Roman" w:hAnsi="Times New Roman"/>
          <w:b/>
          <w:sz w:val="24"/>
          <w:szCs w:val="24"/>
        </w:rPr>
      </w:pPr>
      <w:r w:rsidRPr="00551136">
        <w:rPr>
          <w:rFonts w:ascii="Times New Roman" w:hAnsi="Times New Roman"/>
          <w:b/>
          <w:sz w:val="24"/>
          <w:szCs w:val="24"/>
        </w:rPr>
        <w:t>First Aid Training Requirements</w:t>
      </w:r>
    </w:p>
    <w:p w:rsidR="00250E53" w:rsidRPr="00CD4305" w:rsidRDefault="00250E53" w:rsidP="00C206B6">
      <w:pPr>
        <w:pStyle w:val="ListParagraph"/>
        <w:numPr>
          <w:ilvl w:val="0"/>
          <w:numId w:val="2"/>
        </w:numPr>
        <w:jc w:val="both"/>
        <w:rPr>
          <w:rFonts w:ascii="Times New Roman" w:hAnsi="Times New Roman"/>
          <w:b/>
          <w:i/>
          <w:sz w:val="24"/>
          <w:szCs w:val="24"/>
        </w:rPr>
      </w:pPr>
      <w:r w:rsidRPr="00551136">
        <w:rPr>
          <w:rFonts w:ascii="Times New Roman" w:hAnsi="Times New Roman"/>
          <w:sz w:val="24"/>
          <w:szCs w:val="24"/>
        </w:rPr>
        <w:t>First Aid training must be renewed by the expiration date listed on the document certifying completion of the training or at</w:t>
      </w:r>
      <w:r>
        <w:rPr>
          <w:rFonts w:ascii="Times New Roman" w:hAnsi="Times New Roman"/>
          <w:sz w:val="24"/>
          <w:szCs w:val="24"/>
        </w:rPr>
        <w:t xml:space="preserve"> least every three years, </w:t>
      </w:r>
      <w:r w:rsidRPr="00CD4305">
        <w:rPr>
          <w:rFonts w:ascii="Times New Roman" w:hAnsi="Times New Roman"/>
          <w:i/>
          <w:sz w:val="24"/>
          <w:szCs w:val="24"/>
        </w:rPr>
        <w:t>whichever comes first.</w:t>
      </w:r>
    </w:p>
    <w:p w:rsidR="00250E53" w:rsidRPr="00551136" w:rsidRDefault="00250E53" w:rsidP="00C206B6">
      <w:pPr>
        <w:pStyle w:val="ListParagraph"/>
        <w:numPr>
          <w:ilvl w:val="0"/>
          <w:numId w:val="2"/>
        </w:numPr>
        <w:jc w:val="both"/>
        <w:rPr>
          <w:rFonts w:ascii="Times New Roman" w:hAnsi="Times New Roman"/>
          <w:b/>
          <w:sz w:val="24"/>
          <w:szCs w:val="24"/>
        </w:rPr>
      </w:pPr>
      <w:r w:rsidRPr="00551136">
        <w:rPr>
          <w:rFonts w:ascii="Times New Roman" w:hAnsi="Times New Roman"/>
          <w:sz w:val="24"/>
          <w:szCs w:val="24"/>
        </w:rPr>
        <w:t xml:space="preserve">For Large Group and School Age Child Care, the program’s Health Care Consultant must approve all First Aid courses </w:t>
      </w:r>
      <w:r w:rsidR="00CD4305">
        <w:rPr>
          <w:rFonts w:ascii="Times New Roman" w:hAnsi="Times New Roman"/>
          <w:sz w:val="24"/>
          <w:szCs w:val="24"/>
        </w:rPr>
        <w:t xml:space="preserve">taken </w:t>
      </w:r>
      <w:r w:rsidRPr="00551136">
        <w:rPr>
          <w:rFonts w:ascii="Times New Roman" w:hAnsi="Times New Roman"/>
          <w:sz w:val="24"/>
          <w:szCs w:val="24"/>
        </w:rPr>
        <w:t>by the staff.</w:t>
      </w:r>
    </w:p>
    <w:p w:rsidR="00250E53" w:rsidRPr="00551136" w:rsidRDefault="00250E53" w:rsidP="00C206B6">
      <w:pPr>
        <w:pStyle w:val="ListParagraph"/>
        <w:numPr>
          <w:ilvl w:val="0"/>
          <w:numId w:val="2"/>
        </w:numPr>
        <w:jc w:val="both"/>
        <w:rPr>
          <w:rFonts w:ascii="Times New Roman" w:hAnsi="Times New Roman"/>
          <w:b/>
          <w:sz w:val="24"/>
          <w:szCs w:val="24"/>
        </w:rPr>
      </w:pPr>
      <w:r w:rsidRPr="00551136">
        <w:rPr>
          <w:rFonts w:ascii="Times New Roman" w:hAnsi="Times New Roman"/>
          <w:sz w:val="24"/>
          <w:szCs w:val="24"/>
        </w:rPr>
        <w:t>First Aid Instructors must be currently certified as an instructor by one of the following organizations:</w:t>
      </w:r>
      <w:r w:rsidR="00962522">
        <w:rPr>
          <w:rStyle w:val="FootnoteReference"/>
          <w:rFonts w:ascii="Times New Roman" w:hAnsi="Times New Roman"/>
          <w:sz w:val="24"/>
          <w:szCs w:val="24"/>
        </w:rPr>
        <w:footnoteReference w:id="3"/>
      </w:r>
    </w:p>
    <w:p w:rsidR="00250E53" w:rsidRPr="00551136" w:rsidRDefault="00250E53" w:rsidP="00C206B6">
      <w:pPr>
        <w:pStyle w:val="ListParagraph"/>
        <w:numPr>
          <w:ilvl w:val="1"/>
          <w:numId w:val="2"/>
        </w:numPr>
        <w:jc w:val="both"/>
        <w:rPr>
          <w:rFonts w:ascii="Times New Roman" w:hAnsi="Times New Roman"/>
          <w:b/>
          <w:sz w:val="24"/>
          <w:szCs w:val="24"/>
        </w:rPr>
      </w:pPr>
      <w:r w:rsidRPr="00551136">
        <w:rPr>
          <w:rFonts w:ascii="Times New Roman" w:hAnsi="Times New Roman"/>
          <w:sz w:val="24"/>
          <w:szCs w:val="24"/>
        </w:rPr>
        <w:t>American Heart Association;</w:t>
      </w:r>
    </w:p>
    <w:p w:rsidR="00250E53" w:rsidRPr="00551136" w:rsidRDefault="00250E53" w:rsidP="00C206B6">
      <w:pPr>
        <w:pStyle w:val="ListParagraph"/>
        <w:numPr>
          <w:ilvl w:val="1"/>
          <w:numId w:val="2"/>
        </w:numPr>
        <w:jc w:val="both"/>
        <w:rPr>
          <w:rFonts w:ascii="Times New Roman" w:hAnsi="Times New Roman"/>
          <w:b/>
          <w:sz w:val="24"/>
          <w:szCs w:val="24"/>
        </w:rPr>
      </w:pPr>
      <w:r w:rsidRPr="00551136">
        <w:rPr>
          <w:rFonts w:ascii="Times New Roman" w:hAnsi="Times New Roman"/>
          <w:sz w:val="24"/>
          <w:szCs w:val="24"/>
        </w:rPr>
        <w:t>American Red Cross;</w:t>
      </w:r>
    </w:p>
    <w:p w:rsidR="00250E53" w:rsidRPr="00551136" w:rsidRDefault="00250E53" w:rsidP="00C206B6">
      <w:pPr>
        <w:pStyle w:val="ListParagraph"/>
        <w:numPr>
          <w:ilvl w:val="1"/>
          <w:numId w:val="2"/>
        </w:numPr>
        <w:jc w:val="both"/>
        <w:rPr>
          <w:rFonts w:ascii="Times New Roman" w:hAnsi="Times New Roman"/>
          <w:b/>
          <w:sz w:val="24"/>
          <w:szCs w:val="24"/>
        </w:rPr>
      </w:pPr>
      <w:r w:rsidRPr="00551136">
        <w:rPr>
          <w:rFonts w:ascii="Times New Roman" w:hAnsi="Times New Roman"/>
          <w:sz w:val="24"/>
          <w:szCs w:val="24"/>
        </w:rPr>
        <w:t>National Safety Council;</w:t>
      </w:r>
    </w:p>
    <w:p w:rsidR="00250E53" w:rsidRPr="00551136" w:rsidRDefault="00250E53" w:rsidP="00C206B6">
      <w:pPr>
        <w:pStyle w:val="ListParagraph"/>
        <w:numPr>
          <w:ilvl w:val="1"/>
          <w:numId w:val="2"/>
        </w:numPr>
        <w:jc w:val="both"/>
        <w:rPr>
          <w:rFonts w:ascii="Times New Roman" w:hAnsi="Times New Roman"/>
          <w:b/>
          <w:sz w:val="24"/>
          <w:szCs w:val="24"/>
        </w:rPr>
      </w:pPr>
      <w:r w:rsidRPr="00551136">
        <w:rPr>
          <w:rFonts w:ascii="Times New Roman" w:hAnsi="Times New Roman"/>
          <w:sz w:val="24"/>
          <w:szCs w:val="24"/>
        </w:rPr>
        <w:t>Medic First Aid Pediatric CPR (inclusive);</w:t>
      </w:r>
    </w:p>
    <w:p w:rsidR="00250E53" w:rsidRPr="00551136" w:rsidRDefault="00250E53" w:rsidP="006040A3">
      <w:pPr>
        <w:pStyle w:val="ListParagraph"/>
        <w:numPr>
          <w:ilvl w:val="1"/>
          <w:numId w:val="2"/>
        </w:numPr>
        <w:jc w:val="both"/>
        <w:rPr>
          <w:rFonts w:ascii="Times New Roman" w:hAnsi="Times New Roman"/>
          <w:b/>
          <w:sz w:val="24"/>
          <w:szCs w:val="24"/>
        </w:rPr>
      </w:pPr>
      <w:r w:rsidRPr="00551136">
        <w:rPr>
          <w:rFonts w:ascii="Times New Roman" w:hAnsi="Times New Roman"/>
          <w:sz w:val="24"/>
          <w:szCs w:val="24"/>
        </w:rPr>
        <w:lastRenderedPageBreak/>
        <w:t>American Safety and Health Institute;</w:t>
      </w:r>
    </w:p>
    <w:p w:rsidR="00250E53" w:rsidRPr="00551136" w:rsidRDefault="00250E53" w:rsidP="006040A3">
      <w:pPr>
        <w:pStyle w:val="ListParagraph"/>
        <w:numPr>
          <w:ilvl w:val="1"/>
          <w:numId w:val="2"/>
        </w:numPr>
        <w:jc w:val="both"/>
        <w:rPr>
          <w:rFonts w:ascii="Times New Roman" w:hAnsi="Times New Roman"/>
          <w:b/>
          <w:sz w:val="24"/>
          <w:szCs w:val="24"/>
        </w:rPr>
      </w:pPr>
      <w:r w:rsidRPr="00551136">
        <w:rPr>
          <w:rFonts w:ascii="Times New Roman" w:hAnsi="Times New Roman"/>
          <w:sz w:val="24"/>
          <w:szCs w:val="24"/>
        </w:rPr>
        <w:t>Massachusetts Firefighting Academy;</w:t>
      </w:r>
    </w:p>
    <w:p w:rsidR="00250E53" w:rsidRPr="00551136" w:rsidRDefault="00250E53" w:rsidP="006040A3">
      <w:pPr>
        <w:pStyle w:val="ListParagraph"/>
        <w:numPr>
          <w:ilvl w:val="1"/>
          <w:numId w:val="2"/>
        </w:numPr>
        <w:jc w:val="both"/>
        <w:rPr>
          <w:rFonts w:ascii="Times New Roman" w:hAnsi="Times New Roman"/>
          <w:b/>
          <w:sz w:val="24"/>
          <w:szCs w:val="24"/>
        </w:rPr>
      </w:pPr>
      <w:r w:rsidRPr="00551136">
        <w:rPr>
          <w:rFonts w:ascii="Times New Roman" w:hAnsi="Times New Roman"/>
          <w:sz w:val="24"/>
          <w:szCs w:val="24"/>
        </w:rPr>
        <w:t>Massachusetts Civil Defense Academy; or</w:t>
      </w:r>
    </w:p>
    <w:p w:rsidR="00250E53" w:rsidRPr="004005F1" w:rsidRDefault="00250E53" w:rsidP="006040A3">
      <w:pPr>
        <w:pStyle w:val="ListParagraph"/>
        <w:numPr>
          <w:ilvl w:val="1"/>
          <w:numId w:val="2"/>
        </w:numPr>
        <w:jc w:val="both"/>
        <w:rPr>
          <w:rFonts w:ascii="Times New Roman" w:hAnsi="Times New Roman"/>
          <w:b/>
          <w:sz w:val="24"/>
          <w:szCs w:val="24"/>
        </w:rPr>
      </w:pPr>
      <w:r w:rsidRPr="00551136">
        <w:rPr>
          <w:rFonts w:ascii="Times New Roman" w:hAnsi="Times New Roman"/>
          <w:sz w:val="24"/>
          <w:szCs w:val="24"/>
        </w:rPr>
        <w:t>Emergency Medical Instructor/Coordinator Training Course of Department of Public Health</w:t>
      </w:r>
      <w:r w:rsidR="004005F1">
        <w:rPr>
          <w:rFonts w:ascii="Times New Roman" w:hAnsi="Times New Roman"/>
          <w:sz w:val="24"/>
          <w:szCs w:val="24"/>
        </w:rPr>
        <w:t>;</w:t>
      </w:r>
    </w:p>
    <w:p w:rsidR="004005F1" w:rsidRPr="00551136" w:rsidRDefault="004005F1" w:rsidP="006040A3">
      <w:pPr>
        <w:pStyle w:val="ListParagraph"/>
        <w:numPr>
          <w:ilvl w:val="1"/>
          <w:numId w:val="2"/>
        </w:numPr>
        <w:jc w:val="both"/>
        <w:rPr>
          <w:rFonts w:ascii="Times New Roman" w:hAnsi="Times New Roman"/>
          <w:b/>
          <w:sz w:val="24"/>
          <w:szCs w:val="24"/>
        </w:rPr>
      </w:pPr>
      <w:r>
        <w:rPr>
          <w:rFonts w:ascii="Times New Roman" w:hAnsi="Times New Roman"/>
          <w:sz w:val="24"/>
          <w:szCs w:val="24"/>
        </w:rPr>
        <w:t>EMS Safety Services, Inc.</w:t>
      </w:r>
    </w:p>
    <w:p w:rsidR="00250E53" w:rsidRDefault="00250E53" w:rsidP="006040A3">
      <w:pPr>
        <w:pStyle w:val="ListParagraph"/>
        <w:numPr>
          <w:ilvl w:val="0"/>
          <w:numId w:val="4"/>
        </w:numPr>
        <w:jc w:val="both"/>
        <w:rPr>
          <w:rFonts w:ascii="Times New Roman" w:hAnsi="Times New Roman"/>
          <w:sz w:val="24"/>
          <w:szCs w:val="24"/>
        </w:rPr>
      </w:pPr>
      <w:r w:rsidRPr="00551136">
        <w:rPr>
          <w:rFonts w:ascii="Times New Roman" w:hAnsi="Times New Roman"/>
          <w:sz w:val="24"/>
          <w:szCs w:val="24"/>
        </w:rPr>
        <w:t xml:space="preserve">Appropriate First Aid training courses for staff of EEC licensed programs must include a standardized written test (which may be given orally when necessary), and may include a requirement for the participant to demonstrate first aid techniques. </w:t>
      </w:r>
    </w:p>
    <w:p w:rsidR="00250E53" w:rsidRPr="00113ACF" w:rsidRDefault="00250E53" w:rsidP="006040A3">
      <w:pPr>
        <w:pStyle w:val="ListParagraph"/>
        <w:numPr>
          <w:ilvl w:val="0"/>
          <w:numId w:val="4"/>
        </w:numPr>
        <w:jc w:val="both"/>
        <w:rPr>
          <w:rFonts w:ascii="Times New Roman" w:hAnsi="Times New Roman"/>
          <w:sz w:val="24"/>
          <w:szCs w:val="24"/>
        </w:rPr>
      </w:pPr>
      <w:r w:rsidRPr="00113ACF">
        <w:rPr>
          <w:rFonts w:ascii="Times New Roman" w:hAnsi="Times New Roman"/>
          <w:sz w:val="24"/>
          <w:szCs w:val="24"/>
        </w:rPr>
        <w:t>On-line First Aid training may be taken as long as the participant is required as part of the on-line training to demonstrate and successfully complete first aid techniques to a certified instructor.</w:t>
      </w:r>
    </w:p>
    <w:p w:rsidR="00250E53" w:rsidRDefault="00250E53" w:rsidP="006040A3">
      <w:pPr>
        <w:pStyle w:val="ListParagraph"/>
        <w:numPr>
          <w:ilvl w:val="0"/>
          <w:numId w:val="4"/>
        </w:numPr>
        <w:jc w:val="both"/>
        <w:rPr>
          <w:rFonts w:ascii="Times New Roman" w:hAnsi="Times New Roman"/>
          <w:sz w:val="24"/>
          <w:szCs w:val="24"/>
        </w:rPr>
      </w:pPr>
      <w:r>
        <w:rPr>
          <w:rFonts w:ascii="Times New Roman" w:hAnsi="Times New Roman"/>
          <w:sz w:val="24"/>
          <w:szCs w:val="24"/>
        </w:rPr>
        <w:t>Approved First Aid training courses must address the following topics:</w:t>
      </w:r>
    </w:p>
    <w:p w:rsidR="00250E53" w:rsidRDefault="00250E53" w:rsidP="004214EC">
      <w:pPr>
        <w:pStyle w:val="ListParagraph"/>
        <w:ind w:left="1800"/>
        <w:jc w:val="both"/>
        <w:rPr>
          <w:rFonts w:ascii="Times New Roman" w:hAnsi="Times New Roman"/>
          <w:b/>
          <w:sz w:val="24"/>
          <w:szCs w:val="24"/>
        </w:rPr>
      </w:pPr>
    </w:p>
    <w:p w:rsidR="00250E53" w:rsidRPr="0038735A" w:rsidRDefault="00250E53" w:rsidP="006040A3">
      <w:pPr>
        <w:pStyle w:val="ListParagraph"/>
        <w:numPr>
          <w:ilvl w:val="0"/>
          <w:numId w:val="5"/>
        </w:numPr>
        <w:jc w:val="both"/>
        <w:rPr>
          <w:rFonts w:ascii="Times New Roman" w:hAnsi="Times New Roman"/>
          <w:b/>
          <w:sz w:val="24"/>
          <w:szCs w:val="24"/>
        </w:rPr>
      </w:pPr>
      <w:r w:rsidRPr="0038735A">
        <w:rPr>
          <w:rFonts w:ascii="Times New Roman" w:hAnsi="Times New Roman"/>
          <w:b/>
          <w:sz w:val="24"/>
          <w:szCs w:val="24"/>
        </w:rPr>
        <w:t>Acute Injuries and Illness</w:t>
      </w:r>
    </w:p>
    <w:p w:rsidR="00250E53" w:rsidRDefault="00250E53" w:rsidP="006040A3">
      <w:pPr>
        <w:pStyle w:val="ListParagraph"/>
        <w:numPr>
          <w:ilvl w:val="0"/>
          <w:numId w:val="6"/>
        </w:numPr>
        <w:jc w:val="both"/>
        <w:rPr>
          <w:rFonts w:ascii="Times New Roman" w:hAnsi="Times New Roman"/>
          <w:sz w:val="24"/>
          <w:szCs w:val="24"/>
        </w:rPr>
      </w:pPr>
      <w:r>
        <w:rPr>
          <w:rFonts w:ascii="Times New Roman" w:hAnsi="Times New Roman"/>
          <w:sz w:val="24"/>
          <w:szCs w:val="24"/>
        </w:rPr>
        <w:t>Seizures</w:t>
      </w:r>
    </w:p>
    <w:p w:rsidR="00250E53" w:rsidRDefault="00250E53" w:rsidP="006040A3">
      <w:pPr>
        <w:pStyle w:val="ListParagraph"/>
        <w:numPr>
          <w:ilvl w:val="0"/>
          <w:numId w:val="6"/>
        </w:numPr>
        <w:jc w:val="both"/>
        <w:rPr>
          <w:rFonts w:ascii="Times New Roman" w:hAnsi="Times New Roman"/>
          <w:sz w:val="24"/>
          <w:szCs w:val="24"/>
        </w:rPr>
      </w:pPr>
      <w:r>
        <w:rPr>
          <w:rFonts w:ascii="Times New Roman" w:hAnsi="Times New Roman"/>
          <w:sz w:val="24"/>
          <w:szCs w:val="24"/>
        </w:rPr>
        <w:t>Head/Neck Injuries</w:t>
      </w:r>
      <w:r w:rsidR="00EB37A3">
        <w:rPr>
          <w:rFonts w:ascii="Times New Roman" w:hAnsi="Times New Roman"/>
          <w:sz w:val="24"/>
          <w:szCs w:val="24"/>
        </w:rPr>
        <w:t xml:space="preserve"> </w:t>
      </w:r>
      <w:r>
        <w:rPr>
          <w:rFonts w:ascii="Times New Roman" w:hAnsi="Times New Roman"/>
          <w:sz w:val="24"/>
          <w:szCs w:val="24"/>
        </w:rPr>
        <w:t>(including injuries of the face, mouth, eye and ear)</w:t>
      </w:r>
    </w:p>
    <w:p w:rsidR="00250E53" w:rsidRDefault="00250E53" w:rsidP="006040A3">
      <w:pPr>
        <w:pStyle w:val="ListParagraph"/>
        <w:numPr>
          <w:ilvl w:val="0"/>
          <w:numId w:val="6"/>
        </w:numPr>
        <w:jc w:val="both"/>
        <w:rPr>
          <w:rFonts w:ascii="Times New Roman" w:hAnsi="Times New Roman"/>
          <w:sz w:val="24"/>
          <w:szCs w:val="24"/>
        </w:rPr>
      </w:pPr>
      <w:r>
        <w:rPr>
          <w:rFonts w:ascii="Times New Roman" w:hAnsi="Times New Roman"/>
          <w:sz w:val="24"/>
          <w:szCs w:val="24"/>
        </w:rPr>
        <w:t>Allergic Reactions</w:t>
      </w:r>
    </w:p>
    <w:p w:rsidR="00250E53" w:rsidRDefault="00250E53" w:rsidP="006040A3">
      <w:pPr>
        <w:pStyle w:val="ListParagraph"/>
        <w:numPr>
          <w:ilvl w:val="0"/>
          <w:numId w:val="6"/>
        </w:numPr>
        <w:jc w:val="both"/>
        <w:rPr>
          <w:rFonts w:ascii="Times New Roman" w:hAnsi="Times New Roman"/>
          <w:sz w:val="24"/>
          <w:szCs w:val="24"/>
        </w:rPr>
      </w:pPr>
      <w:r>
        <w:rPr>
          <w:rFonts w:ascii="Times New Roman" w:hAnsi="Times New Roman"/>
          <w:sz w:val="24"/>
          <w:szCs w:val="24"/>
        </w:rPr>
        <w:t>Poisoning</w:t>
      </w:r>
    </w:p>
    <w:p w:rsidR="00250E53" w:rsidRDefault="00250E53" w:rsidP="006040A3">
      <w:pPr>
        <w:pStyle w:val="ListParagraph"/>
        <w:numPr>
          <w:ilvl w:val="0"/>
          <w:numId w:val="6"/>
        </w:numPr>
        <w:jc w:val="both"/>
        <w:rPr>
          <w:rFonts w:ascii="Times New Roman" w:hAnsi="Times New Roman"/>
          <w:sz w:val="24"/>
          <w:szCs w:val="24"/>
        </w:rPr>
      </w:pPr>
      <w:r>
        <w:rPr>
          <w:rFonts w:ascii="Times New Roman" w:hAnsi="Times New Roman"/>
          <w:sz w:val="24"/>
          <w:szCs w:val="24"/>
        </w:rPr>
        <w:t>Burns</w:t>
      </w:r>
      <w:r w:rsidR="00560270">
        <w:rPr>
          <w:rFonts w:ascii="Times New Roman" w:hAnsi="Times New Roman"/>
          <w:sz w:val="24"/>
          <w:szCs w:val="24"/>
        </w:rPr>
        <w:t xml:space="preserve"> </w:t>
      </w:r>
      <w:r>
        <w:rPr>
          <w:rFonts w:ascii="Times New Roman" w:hAnsi="Times New Roman"/>
          <w:sz w:val="24"/>
          <w:szCs w:val="24"/>
        </w:rPr>
        <w:t>(including heat, chemical, and electric)</w:t>
      </w:r>
    </w:p>
    <w:p w:rsidR="00250E53" w:rsidRDefault="00250E53" w:rsidP="006040A3">
      <w:pPr>
        <w:pStyle w:val="ListParagraph"/>
        <w:numPr>
          <w:ilvl w:val="0"/>
          <w:numId w:val="6"/>
        </w:numPr>
        <w:jc w:val="both"/>
        <w:rPr>
          <w:rFonts w:ascii="Times New Roman" w:hAnsi="Times New Roman"/>
          <w:sz w:val="24"/>
          <w:szCs w:val="24"/>
        </w:rPr>
      </w:pPr>
      <w:r>
        <w:rPr>
          <w:rFonts w:ascii="Times New Roman" w:hAnsi="Times New Roman"/>
          <w:sz w:val="24"/>
          <w:szCs w:val="24"/>
        </w:rPr>
        <w:t>Human and Animal Bites</w:t>
      </w:r>
    </w:p>
    <w:p w:rsidR="00250E53" w:rsidRDefault="00250E53" w:rsidP="006040A3">
      <w:pPr>
        <w:pStyle w:val="ListParagraph"/>
        <w:numPr>
          <w:ilvl w:val="0"/>
          <w:numId w:val="6"/>
        </w:numPr>
        <w:jc w:val="both"/>
        <w:rPr>
          <w:rFonts w:ascii="Times New Roman" w:hAnsi="Times New Roman"/>
          <w:sz w:val="24"/>
          <w:szCs w:val="24"/>
        </w:rPr>
      </w:pPr>
      <w:r>
        <w:rPr>
          <w:rFonts w:ascii="Times New Roman" w:hAnsi="Times New Roman"/>
          <w:sz w:val="24"/>
          <w:szCs w:val="24"/>
        </w:rPr>
        <w:t>Bleeding Control</w:t>
      </w:r>
    </w:p>
    <w:p w:rsidR="00250E53" w:rsidRDefault="00250E53" w:rsidP="006040A3">
      <w:pPr>
        <w:pStyle w:val="ListParagraph"/>
        <w:numPr>
          <w:ilvl w:val="0"/>
          <w:numId w:val="6"/>
        </w:numPr>
        <w:jc w:val="both"/>
        <w:rPr>
          <w:rFonts w:ascii="Times New Roman" w:hAnsi="Times New Roman"/>
          <w:sz w:val="24"/>
          <w:szCs w:val="24"/>
        </w:rPr>
      </w:pPr>
      <w:r>
        <w:rPr>
          <w:rFonts w:ascii="Times New Roman" w:hAnsi="Times New Roman"/>
          <w:sz w:val="24"/>
          <w:szCs w:val="24"/>
        </w:rPr>
        <w:t>Bone and Muscle Injuries</w:t>
      </w:r>
    </w:p>
    <w:p w:rsidR="00250E53" w:rsidRDefault="00250E53" w:rsidP="006040A3">
      <w:pPr>
        <w:pStyle w:val="ListParagraph"/>
        <w:numPr>
          <w:ilvl w:val="0"/>
          <w:numId w:val="6"/>
        </w:numPr>
        <w:jc w:val="both"/>
        <w:rPr>
          <w:rFonts w:ascii="Times New Roman" w:hAnsi="Times New Roman"/>
          <w:sz w:val="24"/>
          <w:szCs w:val="24"/>
        </w:rPr>
      </w:pPr>
      <w:r>
        <w:rPr>
          <w:rFonts w:ascii="Times New Roman" w:hAnsi="Times New Roman"/>
          <w:sz w:val="24"/>
          <w:szCs w:val="24"/>
        </w:rPr>
        <w:t>Shock</w:t>
      </w:r>
    </w:p>
    <w:p w:rsidR="00250E53" w:rsidRDefault="00250E53" w:rsidP="006040A3">
      <w:pPr>
        <w:pStyle w:val="ListParagraph"/>
        <w:numPr>
          <w:ilvl w:val="0"/>
          <w:numId w:val="6"/>
        </w:numPr>
        <w:jc w:val="both"/>
        <w:rPr>
          <w:rFonts w:ascii="Times New Roman" w:hAnsi="Times New Roman"/>
          <w:sz w:val="24"/>
          <w:szCs w:val="24"/>
        </w:rPr>
      </w:pPr>
      <w:r>
        <w:rPr>
          <w:rFonts w:ascii="Times New Roman" w:hAnsi="Times New Roman"/>
          <w:sz w:val="24"/>
          <w:szCs w:val="24"/>
        </w:rPr>
        <w:t>Sudden or Serious Illness (including fever, diarrhea, and vomiting)</w:t>
      </w:r>
    </w:p>
    <w:p w:rsidR="00250E53" w:rsidRDefault="00250E53" w:rsidP="004214EC">
      <w:pPr>
        <w:pStyle w:val="ListParagraph"/>
        <w:numPr>
          <w:ilvl w:val="0"/>
          <w:numId w:val="6"/>
        </w:numPr>
        <w:jc w:val="both"/>
        <w:rPr>
          <w:rFonts w:ascii="Times New Roman" w:hAnsi="Times New Roman"/>
          <w:sz w:val="24"/>
          <w:szCs w:val="24"/>
        </w:rPr>
      </w:pPr>
      <w:r>
        <w:rPr>
          <w:rFonts w:ascii="Times New Roman" w:hAnsi="Times New Roman"/>
          <w:sz w:val="24"/>
          <w:szCs w:val="24"/>
        </w:rPr>
        <w:t>Universal Precautions</w:t>
      </w:r>
    </w:p>
    <w:p w:rsidR="00250E53" w:rsidRPr="004214EC" w:rsidRDefault="00250E53" w:rsidP="004214EC">
      <w:pPr>
        <w:pStyle w:val="ListParagraph"/>
        <w:ind w:left="2520"/>
        <w:jc w:val="both"/>
        <w:rPr>
          <w:rFonts w:ascii="Times New Roman" w:hAnsi="Times New Roman"/>
          <w:sz w:val="24"/>
          <w:szCs w:val="24"/>
        </w:rPr>
      </w:pPr>
    </w:p>
    <w:p w:rsidR="00250E53" w:rsidRPr="0038735A" w:rsidRDefault="00250E53" w:rsidP="006040A3">
      <w:pPr>
        <w:pStyle w:val="ListParagraph"/>
        <w:numPr>
          <w:ilvl w:val="0"/>
          <w:numId w:val="5"/>
        </w:numPr>
        <w:jc w:val="both"/>
        <w:rPr>
          <w:rFonts w:ascii="Times New Roman" w:hAnsi="Times New Roman"/>
          <w:b/>
          <w:sz w:val="24"/>
          <w:szCs w:val="24"/>
        </w:rPr>
      </w:pPr>
      <w:r w:rsidRPr="0038735A">
        <w:rPr>
          <w:rFonts w:ascii="Times New Roman" w:hAnsi="Times New Roman"/>
          <w:b/>
          <w:sz w:val="24"/>
          <w:szCs w:val="24"/>
        </w:rPr>
        <w:t>Emergency Action Principles</w:t>
      </w:r>
    </w:p>
    <w:p w:rsidR="00250E53" w:rsidRDefault="00E50B45" w:rsidP="006040A3">
      <w:pPr>
        <w:pStyle w:val="ListParagraph"/>
        <w:numPr>
          <w:ilvl w:val="0"/>
          <w:numId w:val="7"/>
        </w:numPr>
        <w:jc w:val="both"/>
        <w:rPr>
          <w:rFonts w:ascii="Times New Roman" w:hAnsi="Times New Roman"/>
          <w:sz w:val="24"/>
          <w:szCs w:val="24"/>
        </w:rPr>
      </w:pPr>
      <w:r>
        <w:rPr>
          <w:rFonts w:ascii="Times New Roman" w:hAnsi="Times New Roman"/>
          <w:sz w:val="24"/>
          <w:szCs w:val="24"/>
        </w:rPr>
        <w:t xml:space="preserve">Primary survey </w:t>
      </w:r>
      <w:r w:rsidR="00250E53">
        <w:rPr>
          <w:rFonts w:ascii="Times New Roman" w:hAnsi="Times New Roman"/>
          <w:sz w:val="24"/>
          <w:szCs w:val="24"/>
        </w:rPr>
        <w:t>(including assessing the scene and child for life-threatening injuries)</w:t>
      </w:r>
    </w:p>
    <w:p w:rsidR="00250E53" w:rsidRDefault="00250E53" w:rsidP="006040A3">
      <w:pPr>
        <w:pStyle w:val="ListParagraph"/>
        <w:numPr>
          <w:ilvl w:val="0"/>
          <w:numId w:val="7"/>
        </w:numPr>
        <w:jc w:val="both"/>
        <w:rPr>
          <w:rFonts w:ascii="Times New Roman" w:hAnsi="Times New Roman"/>
          <w:sz w:val="24"/>
          <w:szCs w:val="24"/>
        </w:rPr>
      </w:pPr>
      <w:r>
        <w:rPr>
          <w:rFonts w:ascii="Times New Roman" w:hAnsi="Times New Roman"/>
          <w:sz w:val="24"/>
          <w:szCs w:val="24"/>
        </w:rPr>
        <w:t>Contacting Emergency Medical Services</w:t>
      </w:r>
    </w:p>
    <w:p w:rsidR="00250E53" w:rsidRDefault="00250E53" w:rsidP="006040A3">
      <w:pPr>
        <w:pStyle w:val="ListParagraph"/>
        <w:numPr>
          <w:ilvl w:val="0"/>
          <w:numId w:val="7"/>
        </w:numPr>
        <w:jc w:val="both"/>
        <w:rPr>
          <w:rFonts w:ascii="Times New Roman" w:hAnsi="Times New Roman"/>
          <w:sz w:val="24"/>
          <w:szCs w:val="24"/>
        </w:rPr>
      </w:pPr>
      <w:r>
        <w:rPr>
          <w:rFonts w:ascii="Times New Roman" w:hAnsi="Times New Roman"/>
          <w:sz w:val="24"/>
          <w:szCs w:val="24"/>
        </w:rPr>
        <w:t>Secondary survey (looking for other injuries)</w:t>
      </w:r>
    </w:p>
    <w:p w:rsidR="00250E53" w:rsidRDefault="00250E53" w:rsidP="006040A3">
      <w:pPr>
        <w:pStyle w:val="ListParagraph"/>
        <w:numPr>
          <w:ilvl w:val="0"/>
          <w:numId w:val="7"/>
        </w:numPr>
        <w:jc w:val="both"/>
        <w:rPr>
          <w:rFonts w:ascii="Times New Roman" w:hAnsi="Times New Roman"/>
          <w:sz w:val="24"/>
          <w:szCs w:val="24"/>
        </w:rPr>
      </w:pPr>
      <w:r>
        <w:rPr>
          <w:rFonts w:ascii="Times New Roman" w:hAnsi="Times New Roman"/>
          <w:sz w:val="24"/>
          <w:szCs w:val="24"/>
        </w:rPr>
        <w:t>Administering necessary first aid</w:t>
      </w:r>
    </w:p>
    <w:p w:rsidR="00250E53" w:rsidRDefault="00250E53" w:rsidP="006040A3">
      <w:pPr>
        <w:pStyle w:val="ListParagraph"/>
        <w:ind w:left="1800"/>
        <w:jc w:val="both"/>
        <w:rPr>
          <w:rFonts w:ascii="Times New Roman" w:hAnsi="Times New Roman"/>
          <w:b/>
          <w:sz w:val="24"/>
          <w:szCs w:val="24"/>
        </w:rPr>
      </w:pPr>
    </w:p>
    <w:p w:rsidR="00250E53" w:rsidRPr="00EB37A3" w:rsidRDefault="00250E53" w:rsidP="006040A3">
      <w:pPr>
        <w:pStyle w:val="ListParagraph"/>
        <w:numPr>
          <w:ilvl w:val="0"/>
          <w:numId w:val="5"/>
        </w:numPr>
        <w:jc w:val="both"/>
        <w:rPr>
          <w:rFonts w:ascii="Times New Roman" w:hAnsi="Times New Roman"/>
          <w:b/>
          <w:sz w:val="24"/>
          <w:szCs w:val="24"/>
        </w:rPr>
      </w:pPr>
      <w:r w:rsidRPr="00EB37A3">
        <w:rPr>
          <w:rFonts w:ascii="Times New Roman" w:hAnsi="Times New Roman"/>
          <w:b/>
          <w:sz w:val="24"/>
          <w:szCs w:val="24"/>
        </w:rPr>
        <w:t>General Injury Prevention and Safety Information</w:t>
      </w:r>
    </w:p>
    <w:p w:rsidR="008A7DFE" w:rsidRDefault="008A7DFE" w:rsidP="006040A3">
      <w:pPr>
        <w:jc w:val="both"/>
        <w:rPr>
          <w:rFonts w:ascii="Times New Roman" w:hAnsi="Times New Roman"/>
          <w:b/>
          <w:sz w:val="24"/>
          <w:szCs w:val="24"/>
        </w:rPr>
      </w:pPr>
    </w:p>
    <w:p w:rsidR="00250E53" w:rsidRPr="00551136" w:rsidRDefault="00250E53" w:rsidP="006040A3">
      <w:pPr>
        <w:jc w:val="both"/>
        <w:rPr>
          <w:rFonts w:ascii="Times New Roman" w:hAnsi="Times New Roman"/>
          <w:sz w:val="20"/>
          <w:szCs w:val="20"/>
        </w:rPr>
      </w:pPr>
      <w:r w:rsidRPr="0038735A">
        <w:rPr>
          <w:rFonts w:ascii="Times New Roman" w:hAnsi="Times New Roman"/>
          <w:b/>
          <w:sz w:val="24"/>
          <w:szCs w:val="24"/>
        </w:rPr>
        <w:t>NOTE:  EEC no longer maintains an approved list of individual First Aid and CPR trainers.</w:t>
      </w:r>
    </w:p>
    <w:sectPr w:rsidR="00250E53" w:rsidRPr="00551136" w:rsidSect="00701F1A">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2602" w:rsidRDefault="00092602" w:rsidP="006040A3">
      <w:pPr>
        <w:spacing w:after="0" w:line="240" w:lineRule="auto"/>
      </w:pPr>
      <w:r>
        <w:separator/>
      </w:r>
    </w:p>
  </w:endnote>
  <w:endnote w:type="continuationSeparator" w:id="1">
    <w:p w:rsidR="00092602" w:rsidRDefault="00092602" w:rsidP="006040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270" w:rsidRPr="006040A3" w:rsidRDefault="00560270">
    <w:pPr>
      <w:pStyle w:val="Footer"/>
    </w:pPr>
    <w:r w:rsidRPr="006040A3">
      <w:t xml:space="preserve">Page </w:t>
    </w:r>
    <w:fldSimple w:instr=" PAGE ">
      <w:r w:rsidR="00BC134D">
        <w:rPr>
          <w:noProof/>
        </w:rPr>
        <w:t>1</w:t>
      </w:r>
    </w:fldSimple>
    <w:r w:rsidRPr="006040A3">
      <w:t xml:space="preserve"> of </w:t>
    </w:r>
    <w:fldSimple w:instr=" NUMPAGES  ">
      <w:r w:rsidR="00BC134D">
        <w:rPr>
          <w:noProof/>
        </w:rPr>
        <w:t>3</w:t>
      </w:r>
    </w:fldSimple>
    <w:r>
      <w:tab/>
    </w:r>
    <w:r>
      <w:tab/>
      <w:t>FCC/SG/LG/SAFirstAidCPR201</w:t>
    </w:r>
    <w:r w:rsidR="004005F1">
      <w:t>4050</w:t>
    </w:r>
    <w:r w:rsidR="006F56CC">
      <w:t>8</w:t>
    </w:r>
  </w:p>
  <w:p w:rsidR="00560270" w:rsidRDefault="005602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2602" w:rsidRDefault="00092602" w:rsidP="006040A3">
      <w:pPr>
        <w:spacing w:after="0" w:line="240" w:lineRule="auto"/>
      </w:pPr>
      <w:r>
        <w:separator/>
      </w:r>
    </w:p>
  </w:footnote>
  <w:footnote w:type="continuationSeparator" w:id="1">
    <w:p w:rsidR="00092602" w:rsidRDefault="00092602" w:rsidP="006040A3">
      <w:pPr>
        <w:spacing w:after="0" w:line="240" w:lineRule="auto"/>
      </w:pPr>
      <w:r>
        <w:continuationSeparator/>
      </w:r>
    </w:p>
  </w:footnote>
  <w:footnote w:id="2">
    <w:p w:rsidR="00560270" w:rsidRDefault="00560270">
      <w:pPr>
        <w:pStyle w:val="FootnoteText"/>
      </w:pPr>
      <w:r>
        <w:rPr>
          <w:rStyle w:val="FootnoteReference"/>
        </w:rPr>
        <w:footnoteRef/>
      </w:r>
      <w:r>
        <w:t xml:space="preserve"> Some American Heart Association CPR Courses include AED training.</w:t>
      </w:r>
    </w:p>
  </w:footnote>
  <w:footnote w:id="3">
    <w:p w:rsidR="00560270" w:rsidRDefault="00560270">
      <w:pPr>
        <w:pStyle w:val="FootnoteText"/>
      </w:pPr>
      <w:r>
        <w:rPr>
          <w:rStyle w:val="FootnoteReference"/>
        </w:rPr>
        <w:footnoteRef/>
      </w:r>
      <w:r>
        <w:t xml:space="preserve"> Certification as an instructor is required regardless of previous or current medical training or credentials.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A1307"/>
    <w:multiLevelType w:val="hybridMultilevel"/>
    <w:tmpl w:val="435817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5CCD3D"/>
    <w:multiLevelType w:val="hybridMultilevel"/>
    <w:tmpl w:val="666361D2"/>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16AC7B34"/>
    <w:multiLevelType w:val="hybridMultilevel"/>
    <w:tmpl w:val="6FFA5D10"/>
    <w:lvl w:ilvl="0" w:tplc="9208B4D8">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nsid w:val="1E4C771F"/>
    <w:multiLevelType w:val="hybridMultilevel"/>
    <w:tmpl w:val="4768CFC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303D5325"/>
    <w:multiLevelType w:val="hybridMultilevel"/>
    <w:tmpl w:val="11487B9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33254E66"/>
    <w:multiLevelType w:val="hybridMultilevel"/>
    <w:tmpl w:val="D7C2DD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6C473E5C"/>
    <w:multiLevelType w:val="hybridMultilevel"/>
    <w:tmpl w:val="021C35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170243D"/>
    <w:multiLevelType w:val="hybridMultilevel"/>
    <w:tmpl w:val="FEA83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6"/>
  </w:num>
  <w:num w:numId="5">
    <w:abstractNumId w:val="2"/>
  </w:num>
  <w:num w:numId="6">
    <w:abstractNumId w:val="4"/>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11265"/>
  </w:hdrShapeDefaults>
  <w:footnotePr>
    <w:footnote w:id="0"/>
    <w:footnote w:id="1"/>
  </w:footnotePr>
  <w:endnotePr>
    <w:endnote w:id="0"/>
    <w:endnote w:id="1"/>
  </w:endnotePr>
  <w:compat/>
  <w:rsids>
    <w:rsidRoot w:val="0083069F"/>
    <w:rsid w:val="00022372"/>
    <w:rsid w:val="00033BA0"/>
    <w:rsid w:val="00065F76"/>
    <w:rsid w:val="0008390A"/>
    <w:rsid w:val="00092602"/>
    <w:rsid w:val="000B0A10"/>
    <w:rsid w:val="000E0963"/>
    <w:rsid w:val="00113ACF"/>
    <w:rsid w:val="001170EC"/>
    <w:rsid w:val="00132C11"/>
    <w:rsid w:val="00134747"/>
    <w:rsid w:val="001466C7"/>
    <w:rsid w:val="001B318C"/>
    <w:rsid w:val="001D268D"/>
    <w:rsid w:val="002319A9"/>
    <w:rsid w:val="00247A9B"/>
    <w:rsid w:val="00250E53"/>
    <w:rsid w:val="002A77C3"/>
    <w:rsid w:val="003033E7"/>
    <w:rsid w:val="00331778"/>
    <w:rsid w:val="00350275"/>
    <w:rsid w:val="0038735A"/>
    <w:rsid w:val="003B52A1"/>
    <w:rsid w:val="003F75A2"/>
    <w:rsid w:val="004005F1"/>
    <w:rsid w:val="004214EC"/>
    <w:rsid w:val="004529A6"/>
    <w:rsid w:val="00516CD0"/>
    <w:rsid w:val="00551136"/>
    <w:rsid w:val="00560270"/>
    <w:rsid w:val="005E5F55"/>
    <w:rsid w:val="006040A3"/>
    <w:rsid w:val="00606328"/>
    <w:rsid w:val="006D48C8"/>
    <w:rsid w:val="006D51AE"/>
    <w:rsid w:val="006F56CC"/>
    <w:rsid w:val="00701F1A"/>
    <w:rsid w:val="007145B2"/>
    <w:rsid w:val="00732B1A"/>
    <w:rsid w:val="007578DD"/>
    <w:rsid w:val="00757CFD"/>
    <w:rsid w:val="008059B2"/>
    <w:rsid w:val="0083069F"/>
    <w:rsid w:val="00885FE2"/>
    <w:rsid w:val="008A3658"/>
    <w:rsid w:val="008A7DFE"/>
    <w:rsid w:val="008E317A"/>
    <w:rsid w:val="00946673"/>
    <w:rsid w:val="00962522"/>
    <w:rsid w:val="00962AFF"/>
    <w:rsid w:val="00A27E4E"/>
    <w:rsid w:val="00A303CF"/>
    <w:rsid w:val="00AC180E"/>
    <w:rsid w:val="00B64F5D"/>
    <w:rsid w:val="00B95112"/>
    <w:rsid w:val="00BA16AC"/>
    <w:rsid w:val="00BC134D"/>
    <w:rsid w:val="00C206B6"/>
    <w:rsid w:val="00C76BA2"/>
    <w:rsid w:val="00CA4818"/>
    <w:rsid w:val="00CD4305"/>
    <w:rsid w:val="00D545A7"/>
    <w:rsid w:val="00D63DF1"/>
    <w:rsid w:val="00E50B45"/>
    <w:rsid w:val="00E6205F"/>
    <w:rsid w:val="00EB37A3"/>
    <w:rsid w:val="00EF5B30"/>
    <w:rsid w:val="00F31DED"/>
    <w:rsid w:val="00F4239B"/>
    <w:rsid w:val="00F439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F1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A"/>
    <w:pPr>
      <w:ind w:left="720"/>
      <w:contextualSpacing/>
    </w:pPr>
  </w:style>
  <w:style w:type="paragraph" w:styleId="BalloonText">
    <w:name w:val="Balloon Text"/>
    <w:basedOn w:val="Normal"/>
    <w:link w:val="BalloonTextChar"/>
    <w:uiPriority w:val="99"/>
    <w:semiHidden/>
    <w:unhideWhenUsed/>
    <w:rsid w:val="006040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40A3"/>
    <w:rPr>
      <w:rFonts w:ascii="Tahoma" w:hAnsi="Tahoma" w:cs="Tahoma"/>
      <w:sz w:val="16"/>
      <w:szCs w:val="16"/>
    </w:rPr>
  </w:style>
  <w:style w:type="paragraph" w:styleId="Header">
    <w:name w:val="header"/>
    <w:basedOn w:val="Normal"/>
    <w:link w:val="HeaderChar"/>
    <w:uiPriority w:val="99"/>
    <w:semiHidden/>
    <w:unhideWhenUsed/>
    <w:rsid w:val="006040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6040A3"/>
    <w:rPr>
      <w:rFonts w:cs="Times New Roman"/>
    </w:rPr>
  </w:style>
  <w:style w:type="paragraph" w:styleId="Footer">
    <w:name w:val="footer"/>
    <w:basedOn w:val="Normal"/>
    <w:link w:val="FooterChar"/>
    <w:uiPriority w:val="99"/>
    <w:unhideWhenUsed/>
    <w:rsid w:val="006040A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040A3"/>
    <w:rPr>
      <w:rFonts w:cs="Times New Roman"/>
    </w:rPr>
  </w:style>
  <w:style w:type="paragraph" w:customStyle="1" w:styleId="Default">
    <w:name w:val="Default"/>
    <w:rsid w:val="006040A3"/>
    <w:pPr>
      <w:autoSpaceDE w:val="0"/>
      <w:autoSpaceDN w:val="0"/>
      <w:adjustRightInd w:val="0"/>
    </w:pPr>
    <w:rPr>
      <w:rFonts w:ascii="Times New Roman" w:hAnsi="Times New Roman"/>
      <w:color w:val="000000"/>
      <w:sz w:val="24"/>
      <w:szCs w:val="24"/>
    </w:rPr>
  </w:style>
  <w:style w:type="paragraph" w:customStyle="1" w:styleId="style1">
    <w:name w:val="style1"/>
    <w:basedOn w:val="Normal"/>
    <w:rsid w:val="00022372"/>
    <w:pPr>
      <w:spacing w:before="100" w:beforeAutospacing="1" w:after="100" w:afterAutospacing="1" w:line="240" w:lineRule="auto"/>
    </w:pPr>
    <w:rPr>
      <w:rFonts w:ascii="Times New Roman" w:hAnsi="Times New Roman"/>
      <w:sz w:val="24"/>
      <w:szCs w:val="24"/>
    </w:rPr>
  </w:style>
  <w:style w:type="paragraph" w:styleId="FootnoteText">
    <w:name w:val="footnote text"/>
    <w:basedOn w:val="Normal"/>
    <w:link w:val="FootnoteTextChar"/>
    <w:uiPriority w:val="99"/>
    <w:semiHidden/>
    <w:unhideWhenUsed/>
    <w:rsid w:val="00EB37A3"/>
    <w:rPr>
      <w:sz w:val="20"/>
      <w:szCs w:val="20"/>
    </w:rPr>
  </w:style>
  <w:style w:type="character" w:customStyle="1" w:styleId="FootnoteTextChar">
    <w:name w:val="Footnote Text Char"/>
    <w:basedOn w:val="DefaultParagraphFont"/>
    <w:link w:val="FootnoteText"/>
    <w:uiPriority w:val="99"/>
    <w:semiHidden/>
    <w:rsid w:val="00EB37A3"/>
  </w:style>
  <w:style w:type="character" w:styleId="FootnoteReference">
    <w:name w:val="footnote reference"/>
    <w:basedOn w:val="DefaultParagraphFont"/>
    <w:uiPriority w:val="99"/>
    <w:semiHidden/>
    <w:unhideWhenUsed/>
    <w:rsid w:val="00EB37A3"/>
    <w:rPr>
      <w:vertAlign w:val="superscript"/>
    </w:rPr>
  </w:style>
</w:styles>
</file>

<file path=word/webSettings.xml><?xml version="1.0" encoding="utf-8"?>
<w:webSettings xmlns:r="http://schemas.openxmlformats.org/officeDocument/2006/relationships" xmlns:w="http://schemas.openxmlformats.org/wordprocessingml/2006/main">
  <w:divs>
    <w:div w:id="621569283">
      <w:bodyDiv w:val="1"/>
      <w:marLeft w:val="0"/>
      <w:marRight w:val="0"/>
      <w:marTop w:val="0"/>
      <w:marBottom w:val="0"/>
      <w:divBdr>
        <w:top w:val="none" w:sz="0" w:space="0" w:color="auto"/>
        <w:left w:val="none" w:sz="0" w:space="0" w:color="auto"/>
        <w:bottom w:val="none" w:sz="0" w:space="0" w:color="auto"/>
        <w:right w:val="none" w:sz="0" w:space="0" w:color="auto"/>
      </w:divBdr>
      <w:divsChild>
        <w:div w:id="729571192">
          <w:marLeft w:val="0"/>
          <w:marRight w:val="0"/>
          <w:marTop w:val="0"/>
          <w:marBottom w:val="0"/>
          <w:divBdr>
            <w:top w:val="none" w:sz="0" w:space="0" w:color="auto"/>
            <w:left w:val="none" w:sz="0" w:space="0" w:color="auto"/>
            <w:bottom w:val="none" w:sz="0" w:space="0" w:color="auto"/>
            <w:right w:val="none" w:sz="0" w:space="0" w:color="auto"/>
          </w:divBdr>
          <w:divsChild>
            <w:div w:id="1540432773">
              <w:marLeft w:val="0"/>
              <w:marRight w:val="0"/>
              <w:marTop w:val="0"/>
              <w:marBottom w:val="0"/>
              <w:divBdr>
                <w:top w:val="none" w:sz="0" w:space="0" w:color="auto"/>
                <w:left w:val="none" w:sz="0" w:space="0" w:color="auto"/>
                <w:bottom w:val="none" w:sz="0" w:space="0" w:color="auto"/>
                <w:right w:val="none" w:sz="0" w:space="0" w:color="auto"/>
              </w:divBdr>
              <w:divsChild>
                <w:div w:id="203100404">
                  <w:marLeft w:val="150"/>
                  <w:marRight w:val="150"/>
                  <w:marTop w:val="0"/>
                  <w:marBottom w:val="0"/>
                  <w:divBdr>
                    <w:top w:val="none" w:sz="0" w:space="0" w:color="auto"/>
                    <w:left w:val="none" w:sz="0" w:space="0" w:color="auto"/>
                    <w:bottom w:val="none" w:sz="0" w:space="0" w:color="auto"/>
                    <w:right w:val="none" w:sz="0" w:space="0" w:color="auto"/>
                  </w:divBdr>
                  <w:divsChild>
                    <w:div w:id="47187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FE62B-2FCD-4CBC-9440-7238C2796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960</Words>
  <Characters>5100</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Early Education and Care</Company>
  <LinksUpToDate>false</LinksUpToDate>
  <CharactersWithSpaces>6048</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2014-10-16T19:49:00Z</dcterms:created>
  <dc:creator>acosgrov</dc:creator>
  <lastModifiedBy>EEC,</lastModifiedBy>
  <lastPrinted>2012-11-28T18:39:00Z</lastPrinted>
  <dcterms:modified xsi:type="dcterms:W3CDTF">2014-10-16T19:49:00Z</dcterms:modified>
  <revision>2</revision>
</coreProperties>
</file>