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49F139" w14:textId="77777777" w:rsidR="00A96554" w:rsidRDefault="00D166F9">
      <w:pPr>
        <w:spacing w:before="7"/>
        <w:rPr>
          <w:rFonts w:ascii="Times New Roman" w:eastAsia="Times New Roman" w:hAnsi="Times New Roman" w:cs="Times New Roman"/>
          <w:sz w:val="6"/>
          <w:szCs w:val="6"/>
        </w:rPr>
      </w:pPr>
      <w:r>
        <w:rPr>
          <w:rFonts w:ascii="Times New Roman" w:eastAsia="Times New Roman" w:hAnsi="Times New Roman" w:cs="Times New Roman"/>
          <w:sz w:val="6"/>
          <w:szCs w:val="6"/>
        </w:rPr>
        <w:tab/>
      </w:r>
    </w:p>
    <w:p w14:paraId="6AB7FE5B" w14:textId="218E0A52" w:rsidR="00A96554" w:rsidRDefault="00045444">
      <w:pPr>
        <w:spacing w:line="200" w:lineRule="atLeast"/>
        <w:ind w:left="349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</w:t>
      </w:r>
      <w:r w:rsidR="004013C2"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3F0D4120" wp14:editId="49337807">
            <wp:extent cx="991485" cy="990600"/>
            <wp:effectExtent l="0" t="0" r="0" b="0"/>
            <wp:docPr id="1" name="image1.jpeg" descr="Department of Public Healt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0099" cy="10091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180AD8" w14:textId="009B3414" w:rsidR="00A96554" w:rsidRPr="00850EF4" w:rsidRDefault="00850EF4" w:rsidP="003447C8">
      <w:pPr>
        <w:spacing w:before="64"/>
        <w:ind w:right="386"/>
        <w:rPr>
          <w:rFonts w:ascii="Arial" w:eastAsia="Arial" w:hAnsi="Arial" w:cs="Arial"/>
          <w:color w:val="002060"/>
          <w:sz w:val="28"/>
          <w:szCs w:val="28"/>
        </w:rPr>
      </w:pPr>
      <w:r>
        <w:rPr>
          <w:rFonts w:ascii="Arial" w:hAnsi="Arial" w:cs="Arial"/>
          <w:b/>
          <w:color w:val="002060"/>
          <w:sz w:val="32"/>
        </w:rPr>
        <w:tab/>
      </w:r>
      <w:r>
        <w:rPr>
          <w:rFonts w:ascii="Arial" w:hAnsi="Arial" w:cs="Arial"/>
          <w:b/>
          <w:color w:val="002060"/>
          <w:sz w:val="32"/>
        </w:rPr>
        <w:tab/>
      </w:r>
      <w:r w:rsidR="004013C2" w:rsidRPr="003447C8">
        <w:rPr>
          <w:rFonts w:ascii="Arial" w:hAnsi="Arial" w:cs="Arial"/>
          <w:b/>
          <w:color w:val="002060"/>
          <w:sz w:val="32"/>
        </w:rPr>
        <w:t>Massachusetts</w:t>
      </w:r>
      <w:r w:rsidR="004013C2" w:rsidRPr="003447C8">
        <w:rPr>
          <w:rFonts w:ascii="Arial" w:hAnsi="Arial" w:cs="Arial"/>
          <w:b/>
          <w:color w:val="002060"/>
          <w:spacing w:val="-14"/>
          <w:sz w:val="32"/>
        </w:rPr>
        <w:t xml:space="preserve"> </w:t>
      </w:r>
      <w:r w:rsidR="004013C2" w:rsidRPr="003447C8">
        <w:rPr>
          <w:rFonts w:ascii="Arial" w:hAnsi="Arial" w:cs="Arial"/>
          <w:b/>
          <w:color w:val="002060"/>
          <w:sz w:val="32"/>
        </w:rPr>
        <w:t>Department</w:t>
      </w:r>
      <w:r w:rsidR="004013C2" w:rsidRPr="003447C8">
        <w:rPr>
          <w:rFonts w:ascii="Arial" w:hAnsi="Arial" w:cs="Arial"/>
          <w:b/>
          <w:color w:val="002060"/>
          <w:spacing w:val="-14"/>
          <w:sz w:val="32"/>
        </w:rPr>
        <w:t xml:space="preserve"> </w:t>
      </w:r>
      <w:r w:rsidR="004013C2" w:rsidRPr="003447C8">
        <w:rPr>
          <w:rFonts w:ascii="Arial" w:hAnsi="Arial" w:cs="Arial"/>
          <w:b/>
          <w:color w:val="002060"/>
          <w:sz w:val="32"/>
        </w:rPr>
        <w:t>of</w:t>
      </w:r>
      <w:r w:rsidR="004013C2" w:rsidRPr="003447C8">
        <w:rPr>
          <w:rFonts w:ascii="Arial" w:hAnsi="Arial" w:cs="Arial"/>
          <w:b/>
          <w:color w:val="002060"/>
          <w:spacing w:val="-14"/>
          <w:sz w:val="32"/>
        </w:rPr>
        <w:t xml:space="preserve"> </w:t>
      </w:r>
      <w:r w:rsidR="004013C2" w:rsidRPr="003447C8">
        <w:rPr>
          <w:rFonts w:ascii="Arial" w:hAnsi="Arial" w:cs="Arial"/>
          <w:b/>
          <w:color w:val="002060"/>
          <w:sz w:val="32"/>
        </w:rPr>
        <w:t>Public</w:t>
      </w:r>
      <w:r w:rsidR="004013C2" w:rsidRPr="003447C8">
        <w:rPr>
          <w:rFonts w:ascii="Arial" w:hAnsi="Arial" w:cs="Arial"/>
          <w:b/>
          <w:color w:val="002060"/>
          <w:spacing w:val="-14"/>
          <w:sz w:val="32"/>
        </w:rPr>
        <w:t xml:space="preserve"> </w:t>
      </w:r>
      <w:r w:rsidR="004013C2" w:rsidRPr="003447C8">
        <w:rPr>
          <w:rFonts w:ascii="Arial" w:hAnsi="Arial" w:cs="Arial"/>
          <w:b/>
          <w:color w:val="002060"/>
          <w:sz w:val="32"/>
        </w:rPr>
        <w:t>Health</w:t>
      </w:r>
    </w:p>
    <w:p w14:paraId="5764B9CA" w14:textId="585803DB" w:rsidR="000465A0" w:rsidRPr="003447C8" w:rsidRDefault="000465A0" w:rsidP="00097DF6">
      <w:pPr>
        <w:spacing w:before="184"/>
        <w:ind w:right="-50"/>
        <w:jc w:val="center"/>
        <w:rPr>
          <w:rFonts w:ascii="Arial" w:hAnsi="Arial" w:cs="Arial"/>
          <w:b/>
          <w:color w:val="002060"/>
          <w:spacing w:val="-1"/>
          <w:sz w:val="32"/>
        </w:rPr>
      </w:pPr>
      <w:r w:rsidRPr="003447C8">
        <w:rPr>
          <w:rFonts w:ascii="Arial" w:hAnsi="Arial" w:cs="Arial"/>
          <w:b/>
          <w:color w:val="002060"/>
          <w:spacing w:val="-1"/>
          <w:sz w:val="32"/>
        </w:rPr>
        <w:t xml:space="preserve">Fish Consumption </w:t>
      </w:r>
      <w:r w:rsidR="000850DF" w:rsidRPr="003447C8">
        <w:rPr>
          <w:rFonts w:ascii="Arial" w:hAnsi="Arial" w:cs="Arial"/>
          <w:b/>
          <w:color w:val="002060"/>
          <w:spacing w:val="-1"/>
          <w:sz w:val="32"/>
        </w:rPr>
        <w:t>Advi</w:t>
      </w:r>
      <w:r w:rsidR="000850DF">
        <w:rPr>
          <w:rFonts w:ascii="Arial" w:hAnsi="Arial" w:cs="Arial"/>
          <w:b/>
          <w:color w:val="002060"/>
          <w:spacing w:val="-1"/>
          <w:sz w:val="32"/>
        </w:rPr>
        <w:t>ce</w:t>
      </w:r>
      <w:r w:rsidRPr="003447C8">
        <w:rPr>
          <w:rFonts w:ascii="Arial" w:hAnsi="Arial" w:cs="Arial"/>
          <w:b/>
          <w:color w:val="002060"/>
          <w:spacing w:val="-1"/>
          <w:sz w:val="32"/>
        </w:rPr>
        <w:br/>
      </w:r>
      <w:r w:rsidR="004013C2" w:rsidRPr="003447C8">
        <w:rPr>
          <w:rFonts w:ascii="Arial" w:hAnsi="Arial" w:cs="Arial"/>
          <w:b/>
          <w:color w:val="002060"/>
          <w:spacing w:val="-1"/>
          <w:sz w:val="32"/>
        </w:rPr>
        <w:t>for</w:t>
      </w:r>
      <w:r w:rsidR="004013C2" w:rsidRPr="003447C8">
        <w:rPr>
          <w:rFonts w:ascii="Arial" w:hAnsi="Arial" w:cs="Arial"/>
          <w:b/>
          <w:color w:val="002060"/>
          <w:spacing w:val="23"/>
          <w:sz w:val="32"/>
        </w:rPr>
        <w:t xml:space="preserve"> </w:t>
      </w:r>
      <w:r w:rsidR="004013C2" w:rsidRPr="003447C8">
        <w:rPr>
          <w:rFonts w:ascii="Arial" w:hAnsi="Arial" w:cs="Arial"/>
          <w:b/>
          <w:color w:val="002060"/>
          <w:spacing w:val="-1"/>
          <w:sz w:val="32"/>
        </w:rPr>
        <w:t>Marine and Fresh Water Bodies</w:t>
      </w:r>
    </w:p>
    <w:p w14:paraId="4E38527F" w14:textId="77777777" w:rsidR="00A96554" w:rsidRPr="00850EF4" w:rsidRDefault="00A96554">
      <w:pPr>
        <w:spacing w:before="8"/>
        <w:rPr>
          <w:rFonts w:ascii="Arial" w:eastAsia="Arial" w:hAnsi="Arial" w:cs="Arial"/>
          <w:color w:val="002060"/>
          <w:sz w:val="19"/>
          <w:szCs w:val="19"/>
        </w:rPr>
      </w:pPr>
    </w:p>
    <w:p w14:paraId="2A33340D" w14:textId="1E73C510" w:rsidR="00A96554" w:rsidRPr="00850EF4" w:rsidRDefault="00BB0073" w:rsidP="003447C8">
      <w:pPr>
        <w:pStyle w:val="Heading1"/>
        <w:ind w:right="110"/>
        <w:rPr>
          <w:rFonts w:cs="Arial"/>
        </w:rPr>
      </w:pPr>
      <w:r w:rsidRPr="00850EF4">
        <w:rPr>
          <w:rFonts w:cs="Arial"/>
          <w:color w:val="002060"/>
          <w:spacing w:val="-1"/>
        </w:rPr>
        <w:t>G</w:t>
      </w:r>
      <w:r w:rsidR="004013C2" w:rsidRPr="00850EF4">
        <w:rPr>
          <w:rFonts w:cs="Arial"/>
          <w:color w:val="002060"/>
          <w:spacing w:val="-1"/>
        </w:rPr>
        <w:t>uidelines</w:t>
      </w:r>
      <w:r w:rsidR="004013C2" w:rsidRPr="00850EF4">
        <w:rPr>
          <w:rFonts w:cs="Arial"/>
          <w:color w:val="002060"/>
        </w:rPr>
        <w:t xml:space="preserve"> </w:t>
      </w:r>
      <w:r w:rsidR="004013C2" w:rsidRPr="00850EF4">
        <w:rPr>
          <w:rFonts w:cs="Arial"/>
          <w:color w:val="002060"/>
          <w:spacing w:val="-1"/>
        </w:rPr>
        <w:t>for</w:t>
      </w:r>
      <w:r w:rsidR="004013C2" w:rsidRPr="00850EF4">
        <w:rPr>
          <w:rFonts w:cs="Arial"/>
          <w:color w:val="002060"/>
        </w:rPr>
        <w:t xml:space="preserve"> </w:t>
      </w:r>
      <w:r w:rsidR="004013C2" w:rsidRPr="00850EF4">
        <w:rPr>
          <w:rFonts w:cs="Arial"/>
          <w:color w:val="002060"/>
          <w:spacing w:val="-1"/>
        </w:rPr>
        <w:t>children</w:t>
      </w:r>
      <w:r w:rsidR="004013C2" w:rsidRPr="00850EF4">
        <w:rPr>
          <w:rFonts w:cs="Arial"/>
          <w:color w:val="002060"/>
        </w:rPr>
        <w:t xml:space="preserve"> </w:t>
      </w:r>
      <w:r w:rsidR="004013C2" w:rsidRPr="00850EF4">
        <w:rPr>
          <w:rFonts w:cs="Arial"/>
          <w:color w:val="002060"/>
          <w:spacing w:val="-1"/>
        </w:rPr>
        <w:t>under</w:t>
      </w:r>
      <w:r w:rsidR="004013C2" w:rsidRPr="00850EF4">
        <w:rPr>
          <w:rFonts w:cs="Arial"/>
          <w:color w:val="002060"/>
        </w:rPr>
        <w:t xml:space="preserve"> </w:t>
      </w:r>
      <w:r w:rsidR="004013C2" w:rsidRPr="00850EF4">
        <w:rPr>
          <w:rFonts w:cs="Arial"/>
          <w:color w:val="002060"/>
          <w:spacing w:val="-1"/>
        </w:rPr>
        <w:t>12</w:t>
      </w:r>
      <w:r w:rsidR="004013C2" w:rsidRPr="00850EF4">
        <w:rPr>
          <w:rFonts w:cs="Arial"/>
          <w:color w:val="002060"/>
        </w:rPr>
        <w:t xml:space="preserve"> </w:t>
      </w:r>
      <w:r w:rsidR="004013C2" w:rsidRPr="00850EF4">
        <w:rPr>
          <w:rFonts w:cs="Arial"/>
          <w:color w:val="002060"/>
          <w:spacing w:val="-1"/>
        </w:rPr>
        <w:t>years</w:t>
      </w:r>
      <w:r w:rsidR="004013C2" w:rsidRPr="00850EF4">
        <w:rPr>
          <w:rFonts w:cs="Arial"/>
          <w:color w:val="002060"/>
        </w:rPr>
        <w:t xml:space="preserve"> </w:t>
      </w:r>
      <w:r w:rsidR="004013C2" w:rsidRPr="00850EF4">
        <w:rPr>
          <w:rFonts w:cs="Arial"/>
          <w:color w:val="002060"/>
          <w:spacing w:val="-1"/>
        </w:rPr>
        <w:t>old</w:t>
      </w:r>
      <w:r w:rsidR="00B13209" w:rsidRPr="00850EF4">
        <w:rPr>
          <w:rFonts w:cs="Arial"/>
          <w:color w:val="002060"/>
          <w:spacing w:val="-1"/>
        </w:rPr>
        <w:t>; and people who are pregnant, nursing,</w:t>
      </w:r>
      <w:r w:rsidR="00B13209" w:rsidRPr="00850EF4">
        <w:rPr>
          <w:rFonts w:cs="Arial"/>
          <w:color w:val="002060"/>
        </w:rPr>
        <w:t xml:space="preserve"> or </w:t>
      </w:r>
      <w:r w:rsidR="00B13209" w:rsidRPr="00850EF4">
        <w:rPr>
          <w:rFonts w:cs="Arial"/>
          <w:color w:val="002060"/>
          <w:spacing w:val="-1"/>
        </w:rPr>
        <w:t>may</w:t>
      </w:r>
      <w:r w:rsidR="00B13209" w:rsidRPr="00850EF4">
        <w:rPr>
          <w:rFonts w:cs="Arial"/>
          <w:color w:val="002060"/>
          <w:spacing w:val="-2"/>
        </w:rPr>
        <w:t xml:space="preserve"> </w:t>
      </w:r>
      <w:r w:rsidR="00B13209" w:rsidRPr="00850EF4">
        <w:rPr>
          <w:rFonts w:cs="Arial"/>
          <w:color w:val="002060"/>
        </w:rPr>
        <w:t>become pregnant</w:t>
      </w:r>
      <w:r w:rsidR="004013C2" w:rsidRPr="00850EF4">
        <w:rPr>
          <w:rFonts w:cs="Arial"/>
          <w:color w:val="002060"/>
          <w:spacing w:val="-1"/>
        </w:rPr>
        <w:t>:</w:t>
      </w:r>
    </w:p>
    <w:p w14:paraId="0E91EF34" w14:textId="2B57C68A" w:rsidR="00BB0073" w:rsidRPr="00E43A9D" w:rsidRDefault="004013C2">
      <w:pPr>
        <w:pStyle w:val="BodyText"/>
        <w:ind w:right="110"/>
        <w:rPr>
          <w:rFonts w:cs="Arial"/>
          <w:b/>
          <w:color w:val="ED0000"/>
          <w:spacing w:val="-1"/>
        </w:rPr>
      </w:pPr>
      <w:r w:rsidRPr="00E43A9D">
        <w:rPr>
          <w:rFonts w:cs="Arial"/>
          <w:b/>
          <w:color w:val="ED0000"/>
        </w:rPr>
        <w:t>Do Not Eat:</w:t>
      </w:r>
      <w:r w:rsidRPr="00E43A9D">
        <w:rPr>
          <w:rFonts w:cs="Arial"/>
          <w:b/>
          <w:color w:val="ED0000"/>
          <w:spacing w:val="-1"/>
        </w:rPr>
        <w:t xml:space="preserve"> </w:t>
      </w:r>
    </w:p>
    <w:p w14:paraId="450D989B" w14:textId="72104B48" w:rsidR="00C109B4" w:rsidRPr="00850EF4" w:rsidRDefault="004013C2" w:rsidP="00BB0073">
      <w:pPr>
        <w:pStyle w:val="BodyText"/>
        <w:numPr>
          <w:ilvl w:val="0"/>
          <w:numId w:val="2"/>
        </w:numPr>
        <w:ind w:right="110"/>
        <w:rPr>
          <w:rFonts w:cs="Arial"/>
        </w:rPr>
      </w:pPr>
      <w:r w:rsidRPr="00850EF4">
        <w:rPr>
          <w:rFonts w:cs="Arial"/>
        </w:rPr>
        <w:t xml:space="preserve">Freshwater fish caught in </w:t>
      </w:r>
      <w:r w:rsidRPr="00850EF4">
        <w:rPr>
          <w:rFonts w:cs="Arial"/>
          <w:spacing w:val="-1"/>
        </w:rPr>
        <w:t>streams,</w:t>
      </w:r>
      <w:r w:rsidRPr="00850EF4">
        <w:rPr>
          <w:rFonts w:cs="Arial"/>
        </w:rPr>
        <w:t xml:space="preserve"> </w:t>
      </w:r>
      <w:r w:rsidRPr="00850EF4">
        <w:rPr>
          <w:rFonts w:cs="Arial"/>
          <w:spacing w:val="-1"/>
        </w:rPr>
        <w:t>rivers,</w:t>
      </w:r>
      <w:r w:rsidRPr="00850EF4">
        <w:rPr>
          <w:rFonts w:cs="Arial"/>
        </w:rPr>
        <w:t xml:space="preserve"> </w:t>
      </w:r>
      <w:r w:rsidRPr="00850EF4">
        <w:rPr>
          <w:rFonts w:cs="Arial"/>
          <w:spacing w:val="-1"/>
        </w:rPr>
        <w:t>lakes,</w:t>
      </w:r>
      <w:r w:rsidRPr="00850EF4">
        <w:rPr>
          <w:rFonts w:cs="Arial"/>
        </w:rPr>
        <w:t xml:space="preserve"> </w:t>
      </w:r>
      <w:r w:rsidRPr="00850EF4">
        <w:rPr>
          <w:rFonts w:cs="Arial"/>
          <w:spacing w:val="-1"/>
        </w:rPr>
        <w:t>and</w:t>
      </w:r>
      <w:r w:rsidRPr="00850EF4">
        <w:rPr>
          <w:rFonts w:cs="Arial"/>
        </w:rPr>
        <w:t xml:space="preserve"> </w:t>
      </w:r>
      <w:r w:rsidRPr="00850EF4">
        <w:rPr>
          <w:rFonts w:cs="Arial"/>
          <w:spacing w:val="-1"/>
        </w:rPr>
        <w:t>ponds</w:t>
      </w:r>
      <w:r w:rsidRPr="00850EF4">
        <w:rPr>
          <w:rFonts w:cs="Arial"/>
        </w:rPr>
        <w:t xml:space="preserve"> </w:t>
      </w:r>
      <w:r w:rsidRPr="00850EF4">
        <w:rPr>
          <w:rFonts w:cs="Arial"/>
          <w:spacing w:val="-1"/>
        </w:rPr>
        <w:t>in</w:t>
      </w:r>
      <w:r w:rsidRPr="00850EF4">
        <w:rPr>
          <w:rFonts w:cs="Arial"/>
          <w:spacing w:val="25"/>
        </w:rPr>
        <w:t xml:space="preserve"> </w:t>
      </w:r>
      <w:r w:rsidRPr="00850EF4">
        <w:rPr>
          <w:rFonts w:cs="Arial"/>
        </w:rPr>
        <w:t>Massachusetts</w:t>
      </w:r>
    </w:p>
    <w:p w14:paraId="1048F1E1" w14:textId="60E1C017" w:rsidR="00BB0073" w:rsidRPr="00850EF4" w:rsidRDefault="00850EF4" w:rsidP="00BB0073">
      <w:pPr>
        <w:pStyle w:val="ListParagraph"/>
        <w:numPr>
          <w:ilvl w:val="1"/>
          <w:numId w:val="2"/>
        </w:num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See </w:t>
      </w:r>
      <w:r w:rsidRPr="003447C8">
        <w:rPr>
          <w:rFonts w:ascii="Arial" w:eastAsia="Arial" w:hAnsi="Arial" w:cs="Arial"/>
          <w:sz w:val="24"/>
          <w:szCs w:val="24"/>
        </w:rPr>
        <w:t>m</w:t>
      </w:r>
      <w:r w:rsidRPr="00C85CEA">
        <w:rPr>
          <w:rFonts w:ascii="Arial" w:hAnsi="Arial" w:cs="Arial"/>
          <w:sz w:val="24"/>
          <w:szCs w:val="24"/>
        </w:rPr>
        <w:t>ore specific consumption advice</w:t>
      </w:r>
      <w:r>
        <w:rPr>
          <w:rFonts w:ascii="Arial" w:eastAsia="Arial" w:hAnsi="Arial" w:cs="Arial"/>
          <w:sz w:val="24"/>
          <w:szCs w:val="24"/>
        </w:rPr>
        <w:t xml:space="preserve"> here (</w:t>
      </w:r>
      <w:hyperlink r:id="rId8" w:history="1">
        <w:r w:rsidRPr="00850EF4">
          <w:rPr>
            <w:rStyle w:val="Hyperlink"/>
            <w:rFonts w:ascii="Arial" w:eastAsia="Arial" w:hAnsi="Arial" w:cs="Arial"/>
            <w:sz w:val="24"/>
            <w:szCs w:val="24"/>
          </w:rPr>
          <w:t>https://www.mass.gov/lists/fish-consumption-advisories</w:t>
        </w:r>
      </w:hyperlink>
      <w:r>
        <w:rPr>
          <w:rFonts w:ascii="Arial" w:eastAsia="Arial" w:hAnsi="Arial" w:cs="Arial"/>
          <w:sz w:val="24"/>
          <w:szCs w:val="24"/>
        </w:rPr>
        <w:t xml:space="preserve">) </w:t>
      </w:r>
      <w:r w:rsidR="00BB0073" w:rsidRPr="00850EF4">
        <w:rPr>
          <w:rFonts w:ascii="Arial" w:eastAsia="Arial" w:hAnsi="Arial" w:cs="Arial"/>
          <w:sz w:val="24"/>
          <w:szCs w:val="24"/>
        </w:rPr>
        <w:t>for certain freshwater bodies that have been tested. You may also call the Bureau of Climate and Environmental Health</w:t>
      </w:r>
      <w:r w:rsidR="00B432DF" w:rsidRPr="00850EF4">
        <w:rPr>
          <w:rFonts w:ascii="Arial" w:eastAsia="Arial" w:hAnsi="Arial" w:cs="Arial"/>
          <w:sz w:val="24"/>
          <w:szCs w:val="24"/>
        </w:rPr>
        <w:t xml:space="preserve"> at 617-624-5757.</w:t>
      </w:r>
    </w:p>
    <w:p w14:paraId="700C20A0" w14:textId="6D90AE7C" w:rsidR="00BB0073" w:rsidRPr="00C85CEA" w:rsidRDefault="00B432DF" w:rsidP="00B432DF">
      <w:pPr>
        <w:pStyle w:val="BodyText"/>
        <w:numPr>
          <w:ilvl w:val="0"/>
          <w:numId w:val="2"/>
        </w:numPr>
        <w:ind w:right="110"/>
        <w:rPr>
          <w:rFonts w:cs="Arial"/>
        </w:rPr>
      </w:pPr>
      <w:r w:rsidRPr="00850EF4">
        <w:rPr>
          <w:rFonts w:cs="Arial"/>
          <w:spacing w:val="-1"/>
        </w:rPr>
        <w:t>Bluefish</w:t>
      </w:r>
      <w:r w:rsidRPr="00850EF4">
        <w:rPr>
          <w:rFonts w:cs="Arial"/>
        </w:rPr>
        <w:t xml:space="preserve"> </w:t>
      </w:r>
      <w:r w:rsidRPr="00850EF4">
        <w:rPr>
          <w:rFonts w:cs="Arial"/>
          <w:spacing w:val="-1"/>
        </w:rPr>
        <w:t>caught</w:t>
      </w:r>
      <w:r w:rsidRPr="00850EF4">
        <w:rPr>
          <w:rFonts w:cs="Arial"/>
        </w:rPr>
        <w:t xml:space="preserve"> </w:t>
      </w:r>
      <w:r w:rsidRPr="00850EF4">
        <w:rPr>
          <w:rFonts w:cs="Arial"/>
          <w:spacing w:val="-1"/>
        </w:rPr>
        <w:t>off</w:t>
      </w:r>
      <w:r w:rsidRPr="00850EF4">
        <w:rPr>
          <w:rFonts w:cs="Arial"/>
        </w:rPr>
        <w:t xml:space="preserve"> </w:t>
      </w:r>
      <w:r w:rsidRPr="00850EF4">
        <w:rPr>
          <w:rFonts w:cs="Arial"/>
          <w:spacing w:val="-1"/>
        </w:rPr>
        <w:t>the</w:t>
      </w:r>
      <w:r w:rsidRPr="00850EF4">
        <w:rPr>
          <w:rFonts w:cs="Arial"/>
        </w:rPr>
        <w:t xml:space="preserve"> </w:t>
      </w:r>
      <w:r w:rsidRPr="00850EF4">
        <w:rPr>
          <w:rFonts w:cs="Arial"/>
          <w:spacing w:val="-1"/>
        </w:rPr>
        <w:t>Massachusetts</w:t>
      </w:r>
      <w:r w:rsidRPr="00850EF4">
        <w:rPr>
          <w:rFonts w:cs="Arial"/>
        </w:rPr>
        <w:t xml:space="preserve"> </w:t>
      </w:r>
      <w:r w:rsidRPr="00850EF4">
        <w:rPr>
          <w:rFonts w:cs="Arial"/>
          <w:spacing w:val="-1"/>
        </w:rPr>
        <w:t>coast</w:t>
      </w:r>
    </w:p>
    <w:p w14:paraId="5B5E36D2" w14:textId="536B1A11" w:rsidR="00B432DF" w:rsidRPr="00850EF4" w:rsidRDefault="00B432DF" w:rsidP="00C85CEA">
      <w:pPr>
        <w:pStyle w:val="BodyText"/>
        <w:numPr>
          <w:ilvl w:val="0"/>
          <w:numId w:val="2"/>
        </w:numPr>
        <w:ind w:right="110"/>
        <w:rPr>
          <w:rFonts w:cs="Arial"/>
        </w:rPr>
      </w:pPr>
      <w:r w:rsidRPr="00850EF4">
        <w:rPr>
          <w:rFonts w:cs="Arial"/>
          <w:spacing w:val="-1"/>
        </w:rPr>
        <w:t>Lobsters,</w:t>
      </w:r>
      <w:r w:rsidRPr="00850EF4">
        <w:rPr>
          <w:rFonts w:cs="Arial"/>
        </w:rPr>
        <w:t xml:space="preserve"> </w:t>
      </w:r>
      <w:r w:rsidRPr="00850EF4">
        <w:rPr>
          <w:rFonts w:cs="Arial"/>
          <w:spacing w:val="-1"/>
        </w:rPr>
        <w:t>flounder,</w:t>
      </w:r>
      <w:r w:rsidRPr="00850EF4">
        <w:rPr>
          <w:rFonts w:cs="Arial"/>
        </w:rPr>
        <w:t xml:space="preserve"> </w:t>
      </w:r>
      <w:r w:rsidRPr="00850EF4">
        <w:rPr>
          <w:rFonts w:cs="Arial"/>
          <w:spacing w:val="-1"/>
        </w:rPr>
        <w:t>soft-shell</w:t>
      </w:r>
      <w:r w:rsidRPr="00850EF4">
        <w:rPr>
          <w:rFonts w:cs="Arial"/>
        </w:rPr>
        <w:t xml:space="preserve"> </w:t>
      </w:r>
      <w:r w:rsidRPr="00850EF4">
        <w:rPr>
          <w:rFonts w:cs="Arial"/>
          <w:spacing w:val="-1"/>
        </w:rPr>
        <w:t>clams</w:t>
      </w:r>
      <w:r w:rsidRPr="00850EF4">
        <w:rPr>
          <w:rFonts w:cs="Arial"/>
        </w:rPr>
        <w:t xml:space="preserve"> </w:t>
      </w:r>
      <w:r w:rsidRPr="00850EF4">
        <w:rPr>
          <w:rFonts w:cs="Arial"/>
          <w:spacing w:val="-1"/>
        </w:rPr>
        <w:t>and</w:t>
      </w:r>
      <w:r w:rsidRPr="00850EF4">
        <w:rPr>
          <w:rFonts w:cs="Arial"/>
          <w:spacing w:val="1"/>
        </w:rPr>
        <w:t xml:space="preserve"> </w:t>
      </w:r>
      <w:r w:rsidRPr="00850EF4">
        <w:rPr>
          <w:rFonts w:cs="Arial"/>
          <w:spacing w:val="-1"/>
        </w:rPr>
        <w:t>bivalves</w:t>
      </w:r>
      <w:r w:rsidRPr="00850EF4">
        <w:rPr>
          <w:rFonts w:cs="Arial"/>
        </w:rPr>
        <w:t xml:space="preserve"> </w:t>
      </w:r>
      <w:r w:rsidRPr="00850EF4">
        <w:rPr>
          <w:rFonts w:cs="Arial"/>
          <w:spacing w:val="-1"/>
        </w:rPr>
        <w:t>from</w:t>
      </w:r>
      <w:r w:rsidRPr="00850EF4">
        <w:rPr>
          <w:rFonts w:cs="Arial"/>
        </w:rPr>
        <w:t xml:space="preserve"> </w:t>
      </w:r>
      <w:r w:rsidRPr="00850EF4">
        <w:rPr>
          <w:rFonts w:cs="Arial"/>
          <w:spacing w:val="-1"/>
        </w:rPr>
        <w:t>Boston</w:t>
      </w:r>
      <w:r w:rsidRPr="00850EF4">
        <w:rPr>
          <w:rFonts w:cs="Arial"/>
        </w:rPr>
        <w:t xml:space="preserve"> </w:t>
      </w:r>
      <w:r w:rsidRPr="00850EF4">
        <w:rPr>
          <w:rFonts w:cs="Arial"/>
          <w:spacing w:val="-1"/>
        </w:rPr>
        <w:t>Harbor</w:t>
      </w:r>
    </w:p>
    <w:p w14:paraId="1BDEC259" w14:textId="77777777" w:rsidR="00BB0073" w:rsidRPr="00850EF4" w:rsidRDefault="00BB0073" w:rsidP="00BB0073">
      <w:pPr>
        <w:pStyle w:val="BodyText"/>
        <w:ind w:right="110"/>
        <w:rPr>
          <w:rFonts w:cs="Arial"/>
        </w:rPr>
      </w:pPr>
    </w:p>
    <w:p w14:paraId="6B7B979A" w14:textId="77777777" w:rsidR="00B432DF" w:rsidRPr="00850EF4" w:rsidRDefault="00062D27" w:rsidP="00C109B4">
      <w:pPr>
        <w:ind w:left="552"/>
        <w:rPr>
          <w:rFonts w:ascii="Arial" w:hAnsi="Arial" w:cs="Arial"/>
          <w:b/>
          <w:color w:val="000080"/>
          <w:sz w:val="24"/>
          <w:szCs w:val="24"/>
        </w:rPr>
      </w:pPr>
      <w:r w:rsidRPr="00850EF4">
        <w:rPr>
          <w:rFonts w:ascii="Arial" w:hAnsi="Arial" w:cs="Arial"/>
          <w:b/>
          <w:color w:val="006600"/>
          <w:spacing w:val="-1"/>
          <w:sz w:val="24"/>
          <w:szCs w:val="24"/>
        </w:rPr>
        <w:t>Safe</w:t>
      </w:r>
      <w:r w:rsidRPr="00850EF4">
        <w:rPr>
          <w:rFonts w:ascii="Arial" w:hAnsi="Arial" w:cs="Arial"/>
          <w:b/>
          <w:color w:val="006600"/>
          <w:sz w:val="24"/>
          <w:szCs w:val="24"/>
        </w:rPr>
        <w:t xml:space="preserve"> </w:t>
      </w:r>
      <w:r w:rsidRPr="00850EF4">
        <w:rPr>
          <w:rFonts w:ascii="Arial" w:hAnsi="Arial" w:cs="Arial"/>
          <w:b/>
          <w:color w:val="006600"/>
          <w:spacing w:val="-1"/>
          <w:sz w:val="24"/>
          <w:szCs w:val="24"/>
        </w:rPr>
        <w:t>To</w:t>
      </w:r>
      <w:r w:rsidRPr="00850EF4">
        <w:rPr>
          <w:rFonts w:ascii="Arial" w:hAnsi="Arial" w:cs="Arial"/>
          <w:b/>
          <w:color w:val="006600"/>
          <w:sz w:val="24"/>
          <w:szCs w:val="24"/>
        </w:rPr>
        <w:t xml:space="preserve"> </w:t>
      </w:r>
      <w:r w:rsidRPr="00850EF4">
        <w:rPr>
          <w:rFonts w:ascii="Arial" w:hAnsi="Arial" w:cs="Arial"/>
          <w:b/>
          <w:color w:val="006600"/>
          <w:spacing w:val="-1"/>
          <w:sz w:val="24"/>
          <w:szCs w:val="24"/>
        </w:rPr>
        <w:t>Eat:</w:t>
      </w:r>
      <w:r w:rsidRPr="00850EF4">
        <w:rPr>
          <w:rFonts w:ascii="Arial" w:hAnsi="Arial" w:cs="Arial"/>
          <w:b/>
          <w:color w:val="000080"/>
          <w:sz w:val="24"/>
          <w:szCs w:val="24"/>
        </w:rPr>
        <w:t xml:space="preserve"> </w:t>
      </w:r>
    </w:p>
    <w:p w14:paraId="71F37897" w14:textId="1CF7B7B9" w:rsidR="00062D27" w:rsidRPr="00850EF4" w:rsidRDefault="00062D27" w:rsidP="00B432DF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C85CEA">
        <w:rPr>
          <w:rFonts w:ascii="Arial" w:hAnsi="Arial" w:cs="Arial"/>
          <w:spacing w:val="-1"/>
          <w:sz w:val="24"/>
          <w:szCs w:val="24"/>
        </w:rPr>
        <w:t>Fish</w:t>
      </w:r>
      <w:r w:rsidRPr="00C85CEA">
        <w:rPr>
          <w:rFonts w:ascii="Arial" w:hAnsi="Arial" w:cs="Arial"/>
          <w:sz w:val="24"/>
          <w:szCs w:val="24"/>
        </w:rPr>
        <w:t xml:space="preserve"> </w:t>
      </w:r>
      <w:r w:rsidRPr="00C85CEA">
        <w:rPr>
          <w:rFonts w:ascii="Arial" w:hAnsi="Arial" w:cs="Arial"/>
          <w:spacing w:val="-1"/>
          <w:sz w:val="24"/>
          <w:szCs w:val="24"/>
        </w:rPr>
        <w:t>that</w:t>
      </w:r>
      <w:r w:rsidRPr="00C85CEA">
        <w:rPr>
          <w:rFonts w:ascii="Arial" w:hAnsi="Arial" w:cs="Arial"/>
          <w:sz w:val="24"/>
          <w:szCs w:val="24"/>
        </w:rPr>
        <w:t xml:space="preserve"> </w:t>
      </w:r>
      <w:r w:rsidRPr="00C85CEA">
        <w:rPr>
          <w:rFonts w:ascii="Arial" w:hAnsi="Arial" w:cs="Arial"/>
          <w:spacing w:val="-1"/>
          <w:sz w:val="24"/>
          <w:szCs w:val="24"/>
        </w:rPr>
        <w:t>are</w:t>
      </w:r>
      <w:r w:rsidRPr="00C85CEA">
        <w:rPr>
          <w:rFonts w:ascii="Arial" w:hAnsi="Arial" w:cs="Arial"/>
          <w:sz w:val="24"/>
          <w:szCs w:val="24"/>
        </w:rPr>
        <w:t xml:space="preserve"> </w:t>
      </w:r>
      <w:r w:rsidRPr="00C85CEA">
        <w:rPr>
          <w:rFonts w:ascii="Arial" w:hAnsi="Arial" w:cs="Arial"/>
          <w:spacing w:val="-1"/>
          <w:sz w:val="24"/>
          <w:szCs w:val="24"/>
        </w:rPr>
        <w:t>stocked</w:t>
      </w:r>
      <w:r w:rsidRPr="00C85CEA">
        <w:rPr>
          <w:rFonts w:ascii="Arial" w:hAnsi="Arial" w:cs="Arial"/>
          <w:sz w:val="24"/>
          <w:szCs w:val="24"/>
        </w:rPr>
        <w:t xml:space="preserve"> </w:t>
      </w:r>
      <w:r w:rsidRPr="00C85CEA">
        <w:rPr>
          <w:rFonts w:ascii="Arial" w:hAnsi="Arial" w:cs="Arial"/>
          <w:spacing w:val="-1"/>
          <w:sz w:val="24"/>
          <w:szCs w:val="24"/>
        </w:rPr>
        <w:t>in</w:t>
      </w:r>
      <w:r w:rsidRPr="00C85CEA">
        <w:rPr>
          <w:rFonts w:ascii="Arial" w:hAnsi="Arial" w:cs="Arial"/>
          <w:sz w:val="24"/>
          <w:szCs w:val="24"/>
        </w:rPr>
        <w:t xml:space="preserve"> </w:t>
      </w:r>
      <w:r w:rsidRPr="00C85CEA">
        <w:rPr>
          <w:rFonts w:ascii="Arial" w:hAnsi="Arial" w:cs="Arial"/>
          <w:spacing w:val="-1"/>
          <w:sz w:val="24"/>
          <w:szCs w:val="24"/>
        </w:rPr>
        <w:t>streams,</w:t>
      </w:r>
      <w:r w:rsidRPr="00C85CEA">
        <w:rPr>
          <w:rFonts w:ascii="Arial" w:hAnsi="Arial" w:cs="Arial"/>
          <w:sz w:val="24"/>
          <w:szCs w:val="24"/>
        </w:rPr>
        <w:t xml:space="preserve"> </w:t>
      </w:r>
      <w:r w:rsidRPr="00C85CEA">
        <w:rPr>
          <w:rFonts w:ascii="Arial" w:hAnsi="Arial" w:cs="Arial"/>
          <w:spacing w:val="-1"/>
          <w:sz w:val="24"/>
          <w:szCs w:val="24"/>
        </w:rPr>
        <w:t>rivers,</w:t>
      </w:r>
      <w:r w:rsidRPr="00C85CEA">
        <w:rPr>
          <w:rFonts w:ascii="Arial" w:hAnsi="Arial" w:cs="Arial"/>
          <w:sz w:val="24"/>
          <w:szCs w:val="24"/>
        </w:rPr>
        <w:t xml:space="preserve"> </w:t>
      </w:r>
      <w:r w:rsidRPr="00C85CEA">
        <w:rPr>
          <w:rFonts w:ascii="Arial" w:hAnsi="Arial" w:cs="Arial"/>
          <w:spacing w:val="-1"/>
          <w:sz w:val="24"/>
          <w:szCs w:val="24"/>
        </w:rPr>
        <w:t>lakes,</w:t>
      </w:r>
      <w:r w:rsidRPr="00C85CEA">
        <w:rPr>
          <w:rFonts w:ascii="Arial" w:hAnsi="Arial" w:cs="Arial"/>
          <w:sz w:val="24"/>
          <w:szCs w:val="24"/>
        </w:rPr>
        <w:t xml:space="preserve"> </w:t>
      </w:r>
      <w:r w:rsidRPr="00C85CEA">
        <w:rPr>
          <w:rFonts w:ascii="Arial" w:hAnsi="Arial" w:cs="Arial"/>
          <w:spacing w:val="-1"/>
          <w:sz w:val="24"/>
          <w:szCs w:val="24"/>
        </w:rPr>
        <w:t>and</w:t>
      </w:r>
      <w:r w:rsidRPr="00C85CEA">
        <w:rPr>
          <w:rFonts w:ascii="Arial" w:hAnsi="Arial" w:cs="Arial"/>
          <w:sz w:val="24"/>
          <w:szCs w:val="24"/>
        </w:rPr>
        <w:t xml:space="preserve"> </w:t>
      </w:r>
      <w:r w:rsidRPr="00C85CEA">
        <w:rPr>
          <w:rFonts w:ascii="Arial" w:hAnsi="Arial" w:cs="Arial"/>
          <w:spacing w:val="-1"/>
          <w:sz w:val="24"/>
          <w:szCs w:val="24"/>
        </w:rPr>
        <w:t>ponds</w:t>
      </w:r>
      <w:r w:rsidRPr="00C85CEA">
        <w:rPr>
          <w:rFonts w:ascii="Arial" w:hAnsi="Arial" w:cs="Arial"/>
          <w:sz w:val="24"/>
          <w:szCs w:val="24"/>
        </w:rPr>
        <w:t xml:space="preserve"> </w:t>
      </w:r>
      <w:r w:rsidRPr="00C85CEA">
        <w:rPr>
          <w:rFonts w:ascii="Arial" w:hAnsi="Arial" w:cs="Arial"/>
          <w:spacing w:val="-1"/>
          <w:sz w:val="24"/>
          <w:szCs w:val="24"/>
        </w:rPr>
        <w:t>in</w:t>
      </w:r>
      <w:r w:rsidRPr="00C85CEA">
        <w:rPr>
          <w:rFonts w:ascii="Arial" w:hAnsi="Arial" w:cs="Arial"/>
          <w:spacing w:val="28"/>
          <w:sz w:val="24"/>
          <w:szCs w:val="24"/>
        </w:rPr>
        <w:t xml:space="preserve"> </w:t>
      </w:r>
      <w:r w:rsidRPr="00C85CEA">
        <w:rPr>
          <w:rFonts w:ascii="Arial" w:hAnsi="Arial" w:cs="Arial"/>
          <w:sz w:val="24"/>
          <w:szCs w:val="24"/>
        </w:rPr>
        <w:t>Massachusett</w:t>
      </w:r>
      <w:r w:rsidR="00C109B4" w:rsidRPr="00C85CEA">
        <w:rPr>
          <w:rFonts w:ascii="Arial" w:hAnsi="Arial" w:cs="Arial"/>
          <w:sz w:val="24"/>
          <w:szCs w:val="24"/>
        </w:rPr>
        <w:t>s</w:t>
      </w:r>
      <w:r w:rsidR="00BB0073" w:rsidRPr="00C85CEA">
        <w:rPr>
          <w:rFonts w:ascii="Arial" w:hAnsi="Arial" w:cs="Arial"/>
        </w:rPr>
        <w:t xml:space="preserve">, </w:t>
      </w:r>
      <w:proofErr w:type="gramStart"/>
      <w:r w:rsidR="00BB0073" w:rsidRPr="00C85CEA">
        <w:rPr>
          <w:rFonts w:ascii="Arial" w:hAnsi="Arial" w:cs="Arial"/>
          <w:sz w:val="24"/>
          <w:szCs w:val="24"/>
        </w:rPr>
        <w:t>with the exception of</w:t>
      </w:r>
      <w:proofErr w:type="gramEnd"/>
      <w:r w:rsidR="00BB0073" w:rsidRPr="00C85CEA">
        <w:rPr>
          <w:rFonts w:ascii="Arial" w:hAnsi="Arial" w:cs="Arial"/>
          <w:sz w:val="24"/>
          <w:szCs w:val="24"/>
        </w:rPr>
        <w:t xml:space="preserve"> waterbodies where there are consumption advisories for </w:t>
      </w:r>
      <w:r w:rsidR="00B432DF" w:rsidRPr="00850EF4">
        <w:rPr>
          <w:rFonts w:ascii="Arial" w:hAnsi="Arial" w:cs="Arial"/>
          <w:sz w:val="24"/>
          <w:szCs w:val="24"/>
        </w:rPr>
        <w:t>per- and polyfluoroalkyl substances (</w:t>
      </w:r>
      <w:r w:rsidR="00BB0073" w:rsidRPr="00C85CEA">
        <w:rPr>
          <w:rFonts w:ascii="Arial" w:hAnsi="Arial" w:cs="Arial"/>
          <w:sz w:val="24"/>
          <w:szCs w:val="24"/>
        </w:rPr>
        <w:t>PFAS</w:t>
      </w:r>
      <w:r w:rsidR="00B432DF" w:rsidRPr="00850EF4">
        <w:rPr>
          <w:rFonts w:ascii="Arial" w:hAnsi="Arial" w:cs="Arial"/>
          <w:sz w:val="24"/>
          <w:szCs w:val="24"/>
        </w:rPr>
        <w:t>)</w:t>
      </w:r>
    </w:p>
    <w:p w14:paraId="7DE3ACA7" w14:textId="0D752A54" w:rsidR="00B432DF" w:rsidRPr="00045444" w:rsidRDefault="00850EF4" w:rsidP="00C85CEA">
      <w:pPr>
        <w:pStyle w:val="ListParagraph"/>
        <w:numPr>
          <w:ilvl w:val="1"/>
          <w:numId w:val="3"/>
        </w:numPr>
        <w:rPr>
          <w:rFonts w:ascii="Arial" w:hAnsi="Arial" w:cs="Arial"/>
          <w:sz w:val="24"/>
          <w:szCs w:val="24"/>
        </w:rPr>
      </w:pPr>
      <w:r w:rsidRPr="00C85CEA">
        <w:rPr>
          <w:rFonts w:ascii="Arial" w:hAnsi="Arial" w:cs="Arial"/>
          <w:sz w:val="24"/>
          <w:szCs w:val="24"/>
        </w:rPr>
        <w:t>See waterbody-specific consumption advice</w:t>
      </w:r>
      <w:r w:rsidRPr="00C85CEA">
        <w:rPr>
          <w:rFonts w:ascii="Arial" w:hAnsi="Arial" w:cs="Arial"/>
          <w:sz w:val="32"/>
          <w:szCs w:val="32"/>
        </w:rPr>
        <w:t xml:space="preserve"> </w:t>
      </w:r>
      <w:r w:rsidRPr="00045444">
        <w:rPr>
          <w:rFonts w:ascii="Arial" w:hAnsi="Arial" w:cs="Arial"/>
          <w:sz w:val="24"/>
          <w:szCs w:val="24"/>
        </w:rPr>
        <w:t xml:space="preserve">here: </w:t>
      </w:r>
      <w:hyperlink r:id="rId9" w:history="1">
        <w:r w:rsidRPr="00045444">
          <w:rPr>
            <w:rStyle w:val="Hyperlink"/>
            <w:rFonts w:ascii="Arial" w:hAnsi="Arial" w:cs="Arial"/>
            <w:sz w:val="24"/>
            <w:szCs w:val="24"/>
          </w:rPr>
          <w:t>https://www.mass.gov/lists/fish-consumption-advisories</w:t>
        </w:r>
      </w:hyperlink>
      <w:r w:rsidRPr="00045444">
        <w:rPr>
          <w:rFonts w:ascii="Arial" w:hAnsi="Arial" w:cs="Arial"/>
          <w:sz w:val="24"/>
          <w:szCs w:val="24"/>
        </w:rPr>
        <w:t xml:space="preserve"> </w:t>
      </w:r>
    </w:p>
    <w:p w14:paraId="64559C4A" w14:textId="77777777" w:rsidR="00A96554" w:rsidRPr="00850EF4" w:rsidRDefault="00A96554" w:rsidP="00C85CEA">
      <w:pPr>
        <w:pStyle w:val="BodyText"/>
        <w:ind w:left="0"/>
        <w:rPr>
          <w:rFonts w:cs="Arial"/>
        </w:rPr>
      </w:pPr>
    </w:p>
    <w:p w14:paraId="1B44AB9B" w14:textId="6B111AFB" w:rsidR="00A96554" w:rsidRPr="00850EF4" w:rsidRDefault="00B432DF" w:rsidP="00C85CEA">
      <w:pPr>
        <w:pStyle w:val="Heading1"/>
        <w:rPr>
          <w:rFonts w:cs="Arial"/>
        </w:rPr>
      </w:pPr>
      <w:r w:rsidRPr="00850EF4">
        <w:rPr>
          <w:rFonts w:cs="Arial"/>
          <w:color w:val="000080"/>
          <w:spacing w:val="-1"/>
        </w:rPr>
        <w:t>G</w:t>
      </w:r>
      <w:r w:rsidR="004013C2" w:rsidRPr="00850EF4">
        <w:rPr>
          <w:rFonts w:cs="Arial"/>
          <w:color w:val="000080"/>
          <w:spacing w:val="-1"/>
        </w:rPr>
        <w:t>uidelines</w:t>
      </w:r>
      <w:r w:rsidR="004013C2" w:rsidRPr="00850EF4">
        <w:rPr>
          <w:rFonts w:cs="Arial"/>
          <w:color w:val="000080"/>
        </w:rPr>
        <w:t xml:space="preserve"> </w:t>
      </w:r>
      <w:r w:rsidR="004013C2" w:rsidRPr="00850EF4">
        <w:rPr>
          <w:rFonts w:cs="Arial"/>
          <w:color w:val="000080"/>
          <w:spacing w:val="-1"/>
        </w:rPr>
        <w:t>for</w:t>
      </w:r>
      <w:r w:rsidR="004013C2" w:rsidRPr="00850EF4">
        <w:rPr>
          <w:rFonts w:cs="Arial"/>
          <w:color w:val="000080"/>
        </w:rPr>
        <w:t xml:space="preserve"> </w:t>
      </w:r>
      <w:r w:rsidR="004013C2" w:rsidRPr="00850EF4">
        <w:rPr>
          <w:rFonts w:cs="Arial"/>
          <w:color w:val="000080"/>
          <w:spacing w:val="-1"/>
        </w:rPr>
        <w:t>everyone</w:t>
      </w:r>
      <w:r w:rsidR="00323084" w:rsidRPr="00850EF4">
        <w:rPr>
          <w:rFonts w:cs="Arial"/>
          <w:color w:val="000080"/>
          <w:spacing w:val="-1"/>
        </w:rPr>
        <w:t>, including the groups listed above</w:t>
      </w:r>
      <w:r w:rsidR="004013C2" w:rsidRPr="00850EF4">
        <w:rPr>
          <w:rFonts w:cs="Arial"/>
          <w:color w:val="000080"/>
          <w:spacing w:val="-1"/>
        </w:rPr>
        <w:t>:</w:t>
      </w:r>
      <w:r w:rsidR="000465A0" w:rsidRPr="00850EF4">
        <w:rPr>
          <w:rFonts w:cs="Arial"/>
        </w:rPr>
        <w:tab/>
      </w:r>
    </w:p>
    <w:p w14:paraId="1A166FB2" w14:textId="2BEEF4AD" w:rsidR="00B432DF" w:rsidRPr="00E43A9D" w:rsidRDefault="00357C01" w:rsidP="00F471D5">
      <w:pPr>
        <w:widowControl/>
        <w:tabs>
          <w:tab w:val="left" w:pos="1980"/>
        </w:tabs>
        <w:autoSpaceDE w:val="0"/>
        <w:autoSpaceDN w:val="0"/>
        <w:adjustRightInd w:val="0"/>
        <w:ind w:left="540"/>
        <w:rPr>
          <w:rFonts w:ascii="Arial" w:eastAsia="Arial" w:hAnsi="Arial" w:cs="Arial"/>
          <w:b/>
          <w:color w:val="ED0000"/>
          <w:sz w:val="24"/>
          <w:szCs w:val="24"/>
        </w:rPr>
      </w:pPr>
      <w:r w:rsidRPr="00E43A9D">
        <w:rPr>
          <w:rFonts w:ascii="Arial" w:eastAsia="Arial" w:hAnsi="Arial" w:cs="Arial"/>
          <w:b/>
          <w:color w:val="ED0000"/>
          <w:sz w:val="24"/>
          <w:szCs w:val="24"/>
        </w:rPr>
        <w:t>Do Not Eat:</w:t>
      </w:r>
    </w:p>
    <w:p w14:paraId="34780777" w14:textId="07885E52" w:rsidR="00357C01" w:rsidRPr="00C85CEA" w:rsidRDefault="00357C01" w:rsidP="00C85CEA">
      <w:pPr>
        <w:pStyle w:val="ListParagraph"/>
        <w:widowControl/>
        <w:numPr>
          <w:ilvl w:val="0"/>
          <w:numId w:val="5"/>
        </w:numPr>
        <w:tabs>
          <w:tab w:val="left" w:pos="1980"/>
        </w:tabs>
        <w:autoSpaceDE w:val="0"/>
        <w:autoSpaceDN w:val="0"/>
        <w:adjustRightInd w:val="0"/>
        <w:rPr>
          <w:rFonts w:ascii="Arial" w:eastAsia="Arial" w:hAnsi="Arial" w:cs="Arial"/>
          <w:b/>
          <w:color w:val="FF0000"/>
          <w:sz w:val="24"/>
          <w:szCs w:val="24"/>
        </w:rPr>
      </w:pPr>
      <w:r w:rsidRPr="00C85CEA">
        <w:rPr>
          <w:rFonts w:ascii="Arial" w:eastAsia="Arial" w:hAnsi="Arial" w:cs="Arial"/>
          <w:sz w:val="24"/>
          <w:szCs w:val="24"/>
        </w:rPr>
        <w:t>Fish</w:t>
      </w:r>
      <w:r w:rsidR="00FC3DC0" w:rsidRPr="00C85CEA">
        <w:rPr>
          <w:rFonts w:ascii="Arial" w:eastAsia="Arial" w:hAnsi="Arial" w:cs="Arial"/>
          <w:sz w:val="24"/>
          <w:szCs w:val="24"/>
        </w:rPr>
        <w:t xml:space="preserve">, </w:t>
      </w:r>
      <w:r w:rsidRPr="00C85CEA">
        <w:rPr>
          <w:rFonts w:ascii="Arial" w:eastAsia="Arial" w:hAnsi="Arial" w:cs="Arial"/>
          <w:sz w:val="24"/>
          <w:szCs w:val="24"/>
        </w:rPr>
        <w:t>shellfish</w:t>
      </w:r>
      <w:r w:rsidR="00FC3DC0" w:rsidRPr="00C85CEA">
        <w:rPr>
          <w:rFonts w:ascii="Arial" w:eastAsia="Arial" w:hAnsi="Arial" w:cs="Arial"/>
          <w:sz w:val="24"/>
          <w:szCs w:val="24"/>
        </w:rPr>
        <w:t>, or lobster</w:t>
      </w:r>
      <w:r w:rsidR="00A610FD" w:rsidRPr="00C85CEA">
        <w:rPr>
          <w:rFonts w:ascii="Arial" w:eastAsia="Arial" w:hAnsi="Arial" w:cs="Arial"/>
          <w:sz w:val="24"/>
          <w:szCs w:val="24"/>
        </w:rPr>
        <w:t>s</w:t>
      </w:r>
      <w:r w:rsidRPr="00C85CEA">
        <w:rPr>
          <w:rFonts w:ascii="Arial" w:eastAsia="Arial" w:hAnsi="Arial" w:cs="Arial"/>
          <w:sz w:val="24"/>
          <w:szCs w:val="24"/>
        </w:rPr>
        <w:t xml:space="preserve"> from </w:t>
      </w:r>
      <w:r w:rsidR="00FC3DC0" w:rsidRPr="00C85CEA">
        <w:rPr>
          <w:rFonts w:ascii="Arial" w:eastAsia="Arial" w:hAnsi="Arial" w:cs="Arial"/>
          <w:sz w:val="24"/>
          <w:szCs w:val="24"/>
        </w:rPr>
        <w:t xml:space="preserve">Area I of </w:t>
      </w:r>
      <w:r w:rsidRPr="00C85CEA">
        <w:rPr>
          <w:rFonts w:ascii="Arial" w:eastAsia="Arial" w:hAnsi="Arial" w:cs="Arial"/>
          <w:sz w:val="24"/>
          <w:szCs w:val="24"/>
        </w:rPr>
        <w:t>New Bedford Harbor</w:t>
      </w:r>
    </w:p>
    <w:p w14:paraId="7BC335DF" w14:textId="77777777" w:rsidR="00FC3DC0" w:rsidRPr="00850EF4" w:rsidRDefault="00FC3DC0" w:rsidP="00C85CEA">
      <w:pPr>
        <w:pStyle w:val="BodyText"/>
        <w:numPr>
          <w:ilvl w:val="0"/>
          <w:numId w:val="5"/>
        </w:numPr>
        <w:tabs>
          <w:tab w:val="left" w:pos="1980"/>
        </w:tabs>
        <w:rPr>
          <w:rFonts w:cs="Arial"/>
        </w:rPr>
      </w:pPr>
      <w:r w:rsidRPr="00850EF4">
        <w:rPr>
          <w:rFonts w:cs="Arial"/>
        </w:rPr>
        <w:t>Lobster</w:t>
      </w:r>
      <w:r w:rsidR="00A610FD" w:rsidRPr="00850EF4">
        <w:rPr>
          <w:rFonts w:cs="Arial"/>
        </w:rPr>
        <w:t>s</w:t>
      </w:r>
      <w:r w:rsidRPr="00850EF4">
        <w:rPr>
          <w:rFonts w:cs="Arial"/>
        </w:rPr>
        <w:t xml:space="preserve"> or bottom feeding fish from Area II of New Bedford Harbor</w:t>
      </w:r>
    </w:p>
    <w:p w14:paraId="5FEA6DA9" w14:textId="1597182E" w:rsidR="00045444" w:rsidRDefault="00FC3DC0">
      <w:pPr>
        <w:pStyle w:val="BodyText"/>
        <w:numPr>
          <w:ilvl w:val="0"/>
          <w:numId w:val="5"/>
        </w:numPr>
        <w:tabs>
          <w:tab w:val="left" w:pos="1980"/>
        </w:tabs>
        <w:rPr>
          <w:rFonts w:cs="Arial"/>
        </w:rPr>
      </w:pPr>
      <w:r w:rsidRPr="00850EF4">
        <w:rPr>
          <w:rFonts w:cs="Arial"/>
        </w:rPr>
        <w:t>Lobsters from Area III of New Bedford Harbor</w:t>
      </w:r>
    </w:p>
    <w:p w14:paraId="5A6A9498" w14:textId="198047A9" w:rsidR="00045444" w:rsidRPr="00850EF4" w:rsidRDefault="00045444" w:rsidP="00B432DF">
      <w:pPr>
        <w:pStyle w:val="BodyText"/>
        <w:numPr>
          <w:ilvl w:val="0"/>
          <w:numId w:val="5"/>
        </w:numPr>
        <w:tabs>
          <w:tab w:val="left" w:pos="1980"/>
        </w:tabs>
        <w:rPr>
          <w:rFonts w:cs="Arial"/>
        </w:rPr>
      </w:pPr>
      <w:r>
        <w:rPr>
          <w:rFonts w:cs="Arial"/>
        </w:rPr>
        <w:t>Lobster tomalley</w:t>
      </w:r>
    </w:p>
    <w:p w14:paraId="46CCD29D" w14:textId="77777777" w:rsidR="00682950" w:rsidRPr="00C85CEA" w:rsidRDefault="00682950" w:rsidP="00C85CEA">
      <w:pPr>
        <w:pStyle w:val="BodyText"/>
        <w:tabs>
          <w:tab w:val="left" w:pos="1980"/>
        </w:tabs>
        <w:rPr>
          <w:rFonts w:cs="Arial"/>
          <w:b/>
          <w:color w:val="FF0000"/>
        </w:rPr>
      </w:pPr>
    </w:p>
    <w:p w14:paraId="0A33ED51" w14:textId="77777777" w:rsidR="00097DF6" w:rsidRPr="00850EF4" w:rsidRDefault="00097DF6" w:rsidP="001F1FE2">
      <w:pPr>
        <w:pStyle w:val="Heading1"/>
        <w:ind w:left="0" w:right="386"/>
        <w:rPr>
          <w:rFonts w:cs="Arial"/>
        </w:rPr>
      </w:pPr>
    </w:p>
    <w:p w14:paraId="0523FA18" w14:textId="550086E4" w:rsidR="00097DF6" w:rsidRDefault="00097DF6" w:rsidP="00097DF6">
      <w:pPr>
        <w:pStyle w:val="Heading1"/>
        <w:ind w:left="407" w:right="386"/>
        <w:jc w:val="center"/>
        <w:rPr>
          <w:rFonts w:cs="Arial"/>
          <w:spacing w:val="-2"/>
        </w:rPr>
      </w:pPr>
      <w:r w:rsidRPr="00850EF4">
        <w:rPr>
          <w:rFonts w:cs="Arial"/>
        </w:rPr>
        <w:t xml:space="preserve">A varied diet, </w:t>
      </w:r>
      <w:r w:rsidRPr="00850EF4">
        <w:rPr>
          <w:rFonts w:cs="Arial"/>
          <w:spacing w:val="-1"/>
        </w:rPr>
        <w:t>including</w:t>
      </w:r>
      <w:r w:rsidRPr="00850EF4">
        <w:rPr>
          <w:rFonts w:cs="Arial"/>
        </w:rPr>
        <w:t xml:space="preserve"> safe </w:t>
      </w:r>
      <w:r w:rsidRPr="00850EF4">
        <w:rPr>
          <w:rFonts w:cs="Arial"/>
          <w:spacing w:val="-1"/>
        </w:rPr>
        <w:t>fish,</w:t>
      </w:r>
      <w:r w:rsidRPr="00850EF4">
        <w:rPr>
          <w:rFonts w:cs="Arial"/>
        </w:rPr>
        <w:t xml:space="preserve"> will </w:t>
      </w:r>
      <w:r w:rsidRPr="00850EF4">
        <w:rPr>
          <w:rFonts w:cs="Arial"/>
          <w:spacing w:val="-1"/>
        </w:rPr>
        <w:t>lead</w:t>
      </w:r>
      <w:r w:rsidRPr="00850EF4">
        <w:rPr>
          <w:rFonts w:cs="Arial"/>
        </w:rPr>
        <w:t xml:space="preserve"> </w:t>
      </w:r>
      <w:r w:rsidRPr="00850EF4">
        <w:rPr>
          <w:rFonts w:cs="Arial"/>
          <w:spacing w:val="-1"/>
        </w:rPr>
        <w:t>to</w:t>
      </w:r>
      <w:r w:rsidRPr="00850EF4">
        <w:rPr>
          <w:rFonts w:cs="Arial"/>
        </w:rPr>
        <w:t xml:space="preserve"> </w:t>
      </w:r>
      <w:r w:rsidRPr="00850EF4">
        <w:rPr>
          <w:rFonts w:cs="Arial"/>
          <w:spacing w:val="-1"/>
        </w:rPr>
        <w:t>good</w:t>
      </w:r>
      <w:r w:rsidRPr="00850EF4">
        <w:rPr>
          <w:rFonts w:cs="Arial"/>
        </w:rPr>
        <w:t xml:space="preserve"> </w:t>
      </w:r>
      <w:r w:rsidRPr="00850EF4">
        <w:rPr>
          <w:rFonts w:cs="Arial"/>
          <w:spacing w:val="-1"/>
        </w:rPr>
        <w:t>nutrition</w:t>
      </w:r>
      <w:r w:rsidRPr="00850EF4">
        <w:rPr>
          <w:rFonts w:cs="Arial"/>
        </w:rPr>
        <w:t xml:space="preserve"> </w:t>
      </w:r>
      <w:r w:rsidRPr="00850EF4">
        <w:rPr>
          <w:rFonts w:cs="Arial"/>
          <w:spacing w:val="-1"/>
        </w:rPr>
        <w:t>and</w:t>
      </w:r>
      <w:r w:rsidRPr="00850EF4">
        <w:rPr>
          <w:rFonts w:cs="Arial"/>
        </w:rPr>
        <w:t xml:space="preserve"> </w:t>
      </w:r>
      <w:r w:rsidRPr="00850EF4">
        <w:rPr>
          <w:rFonts w:cs="Arial"/>
          <w:spacing w:val="-1"/>
        </w:rPr>
        <w:t>better</w:t>
      </w:r>
      <w:r w:rsidRPr="00850EF4">
        <w:rPr>
          <w:rFonts w:cs="Arial"/>
        </w:rPr>
        <w:t xml:space="preserve"> </w:t>
      </w:r>
      <w:r w:rsidRPr="00850EF4">
        <w:rPr>
          <w:rFonts w:cs="Arial"/>
          <w:spacing w:val="-2"/>
        </w:rPr>
        <w:t>health.</w:t>
      </w:r>
    </w:p>
    <w:p w14:paraId="39FD3478" w14:textId="79210DD7" w:rsidR="00F571A9" w:rsidRDefault="00F571A9" w:rsidP="00097DF6">
      <w:pPr>
        <w:pStyle w:val="Heading1"/>
        <w:ind w:left="407" w:right="386"/>
        <w:jc w:val="center"/>
        <w:rPr>
          <w:rFonts w:cs="Arial"/>
          <w:spacing w:val="-2"/>
        </w:rPr>
      </w:pPr>
    </w:p>
    <w:tbl>
      <w:tblPr>
        <w:tblStyle w:val="TableGrid"/>
        <w:tblW w:w="0" w:type="auto"/>
        <w:jc w:val="center"/>
        <w:shd w:val="clear" w:color="auto" w:fill="31849B" w:themeFill="accent5" w:themeFillShade="BF"/>
        <w:tblLook w:val="04A0" w:firstRow="1" w:lastRow="0" w:firstColumn="1" w:lastColumn="0" w:noHBand="0" w:noVBand="1"/>
      </w:tblPr>
      <w:tblGrid>
        <w:gridCol w:w="9570"/>
      </w:tblGrid>
      <w:tr w:rsidR="00863A5F" w:rsidRPr="00850EF4" w14:paraId="66038578" w14:textId="77777777" w:rsidTr="00A610FD">
        <w:trPr>
          <w:jc w:val="center"/>
        </w:trPr>
        <w:tc>
          <w:tcPr>
            <w:tcW w:w="9796" w:type="dxa"/>
            <w:shd w:val="clear" w:color="auto" w:fill="31849B" w:themeFill="accent5" w:themeFillShade="BF"/>
          </w:tcPr>
          <w:p w14:paraId="7CEAB55F" w14:textId="3946DCCE" w:rsidR="00863A5F" w:rsidRPr="00850EF4" w:rsidRDefault="005479C0" w:rsidP="00A610FD">
            <w:pPr>
              <w:pStyle w:val="Heading1"/>
              <w:spacing w:before="120" w:after="80"/>
              <w:ind w:left="0" w:right="389"/>
              <w:jc w:val="center"/>
              <w:rPr>
                <w:rFonts w:cs="Arial"/>
                <w:color w:val="FFFFFF" w:themeColor="background1"/>
                <w:spacing w:val="-2"/>
                <w:sz w:val="28"/>
                <w:szCs w:val="28"/>
              </w:rPr>
            </w:pPr>
            <w:r w:rsidRPr="00850EF4">
              <w:rPr>
                <w:rFonts w:cs="Arial"/>
                <w:color w:val="FFFFFF" w:themeColor="background1"/>
                <w:spacing w:val="-2"/>
                <w:sz w:val="28"/>
                <w:szCs w:val="28"/>
              </w:rPr>
              <w:t>For additional advice about safe fish consumption</w:t>
            </w:r>
            <w:r w:rsidR="00863A5F" w:rsidRPr="00850EF4">
              <w:rPr>
                <w:rFonts w:cs="Arial"/>
                <w:color w:val="FFFFFF" w:themeColor="background1"/>
                <w:spacing w:val="-2"/>
                <w:sz w:val="28"/>
                <w:szCs w:val="28"/>
              </w:rPr>
              <w:t xml:space="preserve">, </w:t>
            </w:r>
            <w:r w:rsidRPr="00850EF4">
              <w:rPr>
                <w:rFonts w:cs="Arial"/>
                <w:color w:val="FFFFFF" w:themeColor="background1"/>
                <w:spacing w:val="-2"/>
                <w:sz w:val="28"/>
                <w:szCs w:val="28"/>
              </w:rPr>
              <w:t>p</w:t>
            </w:r>
            <w:r w:rsidR="00863A5F" w:rsidRPr="00850EF4">
              <w:rPr>
                <w:rFonts w:cs="Arial"/>
                <w:color w:val="FFFFFF" w:themeColor="background1"/>
                <w:spacing w:val="-2"/>
                <w:sz w:val="28"/>
                <w:szCs w:val="28"/>
              </w:rPr>
              <w:t>lease visit:</w:t>
            </w:r>
          </w:p>
          <w:p w14:paraId="533CFEB0" w14:textId="77777777" w:rsidR="00863A5F" w:rsidRPr="00850EF4" w:rsidRDefault="00863A5F" w:rsidP="00A610FD">
            <w:pPr>
              <w:pStyle w:val="Heading1"/>
              <w:spacing w:before="120" w:after="80"/>
              <w:ind w:left="0" w:right="389"/>
              <w:jc w:val="center"/>
              <w:rPr>
                <w:rFonts w:cs="Arial"/>
                <w:spacing w:val="-2"/>
              </w:rPr>
            </w:pPr>
            <w:hyperlink r:id="rId10" w:history="1">
              <w:r w:rsidRPr="00850EF4">
                <w:rPr>
                  <w:rStyle w:val="Hyperlink"/>
                  <w:rFonts w:cs="Arial"/>
                  <w:color w:val="FFFF00"/>
                  <w:spacing w:val="-2"/>
                  <w:sz w:val="28"/>
                  <w:szCs w:val="28"/>
                </w:rPr>
                <w:t>www.fda.gov/</w:t>
              </w:r>
              <w:r w:rsidRPr="00850EF4">
                <w:rPr>
                  <w:rStyle w:val="Hyperlink"/>
                  <w:rFonts w:cs="Arial"/>
                  <w:color w:val="FFFF00"/>
                  <w:spacing w:val="-2"/>
                  <w:sz w:val="28"/>
                  <w:szCs w:val="28"/>
                </w:rPr>
                <w:t>f</w:t>
              </w:r>
              <w:r w:rsidRPr="00850EF4">
                <w:rPr>
                  <w:rStyle w:val="Hyperlink"/>
                  <w:rFonts w:cs="Arial"/>
                  <w:color w:val="FFFF00"/>
                  <w:spacing w:val="-2"/>
                  <w:sz w:val="28"/>
                  <w:szCs w:val="28"/>
                </w:rPr>
                <w:t>ishadvice</w:t>
              </w:r>
            </w:hyperlink>
            <w:r w:rsidRPr="00850EF4">
              <w:rPr>
                <w:rFonts w:cs="Arial"/>
                <w:color w:val="FFFFFF" w:themeColor="background1"/>
                <w:spacing w:val="-2"/>
                <w:sz w:val="28"/>
                <w:szCs w:val="28"/>
              </w:rPr>
              <w:t xml:space="preserve"> and </w:t>
            </w:r>
            <w:hyperlink r:id="rId11" w:history="1">
              <w:r w:rsidRPr="00850EF4">
                <w:rPr>
                  <w:rStyle w:val="Hyperlink"/>
                  <w:rFonts w:cs="Arial"/>
                  <w:color w:val="FFFF00"/>
                  <w:spacing w:val="-2"/>
                  <w:sz w:val="28"/>
                  <w:szCs w:val="28"/>
                </w:rPr>
                <w:t>www.epa.g</w:t>
              </w:r>
              <w:r w:rsidRPr="00850EF4">
                <w:rPr>
                  <w:rStyle w:val="Hyperlink"/>
                  <w:rFonts w:cs="Arial"/>
                  <w:color w:val="FFFF00"/>
                  <w:spacing w:val="-2"/>
                  <w:sz w:val="28"/>
                  <w:szCs w:val="28"/>
                </w:rPr>
                <w:t>o</w:t>
              </w:r>
              <w:r w:rsidRPr="00850EF4">
                <w:rPr>
                  <w:rStyle w:val="Hyperlink"/>
                  <w:rFonts w:cs="Arial"/>
                  <w:color w:val="FFFF00"/>
                  <w:spacing w:val="-2"/>
                  <w:sz w:val="28"/>
                  <w:szCs w:val="28"/>
                </w:rPr>
                <w:t>v/fishadvice</w:t>
              </w:r>
            </w:hyperlink>
            <w:r w:rsidRPr="00850EF4">
              <w:rPr>
                <w:rFonts w:cs="Arial"/>
                <w:color w:val="FFFF00"/>
                <w:spacing w:val="-2"/>
                <w:sz w:val="28"/>
                <w:szCs w:val="28"/>
              </w:rPr>
              <w:t xml:space="preserve"> </w:t>
            </w:r>
          </w:p>
        </w:tc>
      </w:tr>
    </w:tbl>
    <w:p w14:paraId="5AC86C6D" w14:textId="06390006" w:rsidR="00682950" w:rsidRDefault="00A51B1A" w:rsidP="00045444">
      <w:pPr>
        <w:ind w:right="44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</w:p>
    <w:p w14:paraId="31FCB6F8" w14:textId="7C58D217" w:rsidR="00045444" w:rsidRDefault="006807E7" w:rsidP="00C85CEA">
      <w:pPr>
        <w:ind w:right="444"/>
        <w:rPr>
          <w:rFonts w:ascii="Arial" w:hAnsi="Arial" w:cs="Arial"/>
          <w:spacing w:val="-2"/>
          <w:sz w:val="20"/>
        </w:rPr>
      </w:pPr>
      <w:r w:rsidRPr="00045444">
        <w:rPr>
          <w:rFonts w:ascii="Arial" w:hAnsi="Arial" w:cs="Arial"/>
          <w:noProof/>
          <w:sz w:val="2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10BB0FCE" wp14:editId="1604ED8A">
                <wp:simplePos x="0" y="0"/>
                <wp:positionH relativeFrom="margin">
                  <wp:posOffset>2768600</wp:posOffset>
                </wp:positionH>
                <wp:positionV relativeFrom="paragraph">
                  <wp:posOffset>83185</wp:posOffset>
                </wp:positionV>
                <wp:extent cx="1206500" cy="1104900"/>
                <wp:effectExtent l="0" t="0" r="0" b="0"/>
                <wp:wrapSquare wrapText="bothSides"/>
                <wp:docPr id="726697153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6500" cy="110490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66F2B8" w14:textId="3EDD4603" w:rsidR="00045444" w:rsidRDefault="00045444" w:rsidP="00045444">
                            <w:r>
                              <w:t xml:space="preserve">  </w:t>
                            </w:r>
                            <w:r w:rsidR="006807E7">
                              <w:t xml:space="preserve">  </w:t>
                            </w:r>
                            <w:r>
                              <w:t xml:space="preserve">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DF8AF19" wp14:editId="52754A4B">
                                  <wp:extent cx="704088" cy="704088"/>
                                  <wp:effectExtent l="0" t="0" r="1270" b="1270"/>
                                  <wp:docPr id="95578222" name="Picture 1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5578222" name="Picture 17"/>
                                          <pic:cNvPicPr/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04088" cy="70408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chemeClr val="accent5">
                                              <a:lumMod val="20000"/>
                                              <a:lumOff val="80000"/>
                                            </a:schemeClr>
                                          </a:solidFill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A7A672A" w14:textId="763E2BB1" w:rsidR="00045444" w:rsidRPr="00C85CEA" w:rsidRDefault="00045444" w:rsidP="00C85CE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 w:rsidRPr="00C85CEA"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  <w:t>DPH Fish Consumption</w:t>
                            </w:r>
                          </w:p>
                          <w:p w14:paraId="24D4ACDF" w14:textId="77777777" w:rsidR="00045444" w:rsidRPr="00C85CEA" w:rsidRDefault="00045444" w:rsidP="00C85CE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C85CEA"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  <w:t>Advisory website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BB0FC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alt="&quot;&quot;" style="position:absolute;margin-left:218pt;margin-top:6.55pt;width:95pt;height:87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" fillcolor="#daeef3 [664]" stroked="f">
                <v:textbox>
                  <w:txbxContent>
                    <w:p w14:paraId="7A66F2B8" w14:textId="3EDD4603" w:rsidR="00045444" w:rsidRDefault="00045444" w:rsidP="00045444">
                      <w:r>
                        <w:t xml:space="preserve">  </w:t>
                      </w:r>
                      <w:r w:rsidR="006807E7">
                        <w:t xml:space="preserve">  </w:t>
                      </w:r>
                      <w:r>
                        <w:t xml:space="preserve"> 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0DF8AF19" wp14:editId="52754A4B">
                            <wp:extent cx="704088" cy="704088"/>
                            <wp:effectExtent l="0" t="0" r="1270" b="1270"/>
                            <wp:docPr id="95578222" name="Picture 1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5578222" name="Picture 17"/>
                                    <pic:cNvPicPr/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04088" cy="704088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accent5">
                                        <a:lumMod val="20000"/>
                                        <a:lumOff val="80000"/>
                                      </a:schemeClr>
                                    </a:solidFill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A7A672A" w14:textId="763E2BB1" w:rsidR="00045444" w:rsidRPr="00C85CEA" w:rsidRDefault="00045444" w:rsidP="00C85CEA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</w:pPr>
                      <w:r w:rsidRPr="00C85CEA"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  <w:t>DPH Fish Consumption</w:t>
                      </w:r>
                    </w:p>
                    <w:p w14:paraId="24D4ACDF" w14:textId="77777777" w:rsidR="00045444" w:rsidRPr="00C85CEA" w:rsidRDefault="00045444" w:rsidP="00C85CEA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</w:pPr>
                      <w:r w:rsidRPr="00C85CEA"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  <w:t>Advisory website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cs="Arial"/>
          <w:noProof/>
          <w:spacing w:val="-2"/>
          <w:sz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783FD17" wp14:editId="56197716">
                <wp:simplePos x="0" y="0"/>
                <wp:positionH relativeFrom="margin">
                  <wp:posOffset>-6350</wp:posOffset>
                </wp:positionH>
                <wp:positionV relativeFrom="paragraph">
                  <wp:posOffset>76835</wp:posOffset>
                </wp:positionV>
                <wp:extent cx="2838450" cy="1111250"/>
                <wp:effectExtent l="0" t="0" r="0" b="0"/>
                <wp:wrapNone/>
                <wp:docPr id="1169288131" name="Text Box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8450" cy="111125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23B6496" w14:textId="68683206" w:rsidR="00045444" w:rsidRPr="00C85CEA" w:rsidRDefault="00045444" w:rsidP="00C85CE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</w:pPr>
                            <w:r w:rsidRPr="00B63D84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>For information on Fish Consumption Advisories, please scan the QR codes from a mobile device.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83FD17" id="Text Box 4" o:spid="_x0000_s1027" type="#_x0000_t202" alt="&quot;&quot;" style="position:absolute;margin-left:-.5pt;margin-top:6.05pt;width:223.5pt;height:87.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" fillcolor="#daeef3 [664]" stroked="f" strokeweight=".5pt">
                <v:textbox>
                  <w:txbxContent>
                    <w:p w14:paraId="023B6496" w14:textId="68683206" w:rsidR="00045444" w:rsidRPr="00C85CEA" w:rsidRDefault="00045444" w:rsidP="00C85CEA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noProof/>
                          <w:sz w:val="28"/>
                          <w:szCs w:val="28"/>
                        </w:rPr>
                      </w:pPr>
                      <w:r w:rsidRPr="00B63D84">
                        <w:rPr>
                          <w:rFonts w:ascii="Arial" w:hAnsi="Arial" w:cs="Arial"/>
                          <w:b/>
                          <w:bCs/>
                          <w:noProof/>
                          <w:sz w:val="28"/>
                          <w:szCs w:val="28"/>
                        </w:rPr>
                        <w:t>For information on Fish Consumption Advisories, please scan the QR codes from a mobile device.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87EAF" w:rsidRPr="00045444">
        <w:rPr>
          <w:rFonts w:ascii="Arial" w:hAnsi="Arial" w:cs="Arial"/>
          <w:noProof/>
          <w:sz w:val="2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733A4C8D" wp14:editId="29FA6A6C">
                <wp:simplePos x="0" y="0"/>
                <wp:positionH relativeFrom="margin">
                  <wp:posOffset>4972050</wp:posOffset>
                </wp:positionH>
                <wp:positionV relativeFrom="paragraph">
                  <wp:posOffset>83185</wp:posOffset>
                </wp:positionV>
                <wp:extent cx="1111250" cy="1104900"/>
                <wp:effectExtent l="0" t="0" r="0" b="0"/>
                <wp:wrapSquare wrapText="bothSides"/>
                <wp:docPr id="43065387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1250" cy="110490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A9BE04" w14:textId="5228E56F" w:rsidR="00ED3621" w:rsidRDefault="00ED3621" w:rsidP="00ED3621">
                            <w:r>
                              <w:t xml:space="preserve">   </w:t>
                            </w:r>
                            <w:r w:rsidR="006807E7">
                              <w:rPr>
                                <w:noProof/>
                              </w:rPr>
                              <w:drawing>
                                <wp:inline distT="0" distB="0" distL="0" distR="0" wp14:anchorId="05F6A8AC" wp14:editId="550F6DC9">
                                  <wp:extent cx="691358" cy="691358"/>
                                  <wp:effectExtent l="0" t="0" r="0" b="0"/>
                                  <wp:docPr id="282132206" name="Picture 1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82132206" name="Picture 19"/>
                                          <pic:cNvPicPr/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91358" cy="69135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    </w:t>
                            </w:r>
                          </w:p>
                          <w:p w14:paraId="124E4749" w14:textId="3A9B3455" w:rsidR="00ED3621" w:rsidRPr="00C85CEA" w:rsidRDefault="00B63D84" w:rsidP="00C85CE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C85CEA"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  <w:t>EPA Choose Fish and Shellfish Wisely website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3A4C8D" id="_x0000_s1028" type="#_x0000_t202" alt="&quot;&quot;" style="position:absolute;margin-left:391.5pt;margin-top:6.55pt;width:87.5pt;height:87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" fillcolor="#daeef3 [664]" stroked="f">
                <v:textbox>
                  <w:txbxContent>
                    <w:p w14:paraId="2CA9BE04" w14:textId="5228E56F" w:rsidR="00ED3621" w:rsidRDefault="00ED3621" w:rsidP="00ED3621">
                      <w:r>
                        <w:t xml:space="preserve">   </w:t>
                      </w:r>
                      <w:r w:rsidR="006807E7">
                        <w:rPr>
                          <w:noProof/>
                        </w:rPr>
                        <w:drawing>
                          <wp:inline distT="0" distB="0" distL="0" distR="0" wp14:anchorId="05F6A8AC" wp14:editId="550F6DC9">
                            <wp:extent cx="691358" cy="691358"/>
                            <wp:effectExtent l="0" t="0" r="0" b="0"/>
                            <wp:docPr id="282132206" name="Picture 1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82132206" name="Picture 19"/>
                                    <pic:cNvPicPr/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91358" cy="69135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    </w:t>
                      </w:r>
                    </w:p>
                    <w:p w14:paraId="124E4749" w14:textId="3A9B3455" w:rsidR="00ED3621" w:rsidRPr="00C85CEA" w:rsidRDefault="00B63D84" w:rsidP="00C85CEA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</w:pPr>
                      <w:r w:rsidRPr="00C85CEA"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  <w:t>EPA Choose Fish and Shellfish Wisely website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87EAF" w:rsidRPr="00045444">
        <w:rPr>
          <w:rFonts w:ascii="Arial" w:hAnsi="Arial" w:cs="Arial"/>
          <w:noProof/>
          <w:spacing w:val="-2"/>
          <w:sz w:val="2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5FC4726F" wp14:editId="06D18C80">
                <wp:simplePos x="0" y="0"/>
                <wp:positionH relativeFrom="column">
                  <wp:posOffset>3975100</wp:posOffset>
                </wp:positionH>
                <wp:positionV relativeFrom="paragraph">
                  <wp:posOffset>83185</wp:posOffset>
                </wp:positionV>
                <wp:extent cx="1022350" cy="1104900"/>
                <wp:effectExtent l="0" t="0" r="6350" b="0"/>
                <wp:wrapSquare wrapText="bothSides"/>
                <wp:docPr id="1252391023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2350" cy="110490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BC4987" w14:textId="7BB26F5A" w:rsidR="00045444" w:rsidRDefault="00045444">
                            <w:r>
                              <w:t xml:space="preserve">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ACC39E6" wp14:editId="131BA559">
                                  <wp:extent cx="692650" cy="692650"/>
                                  <wp:effectExtent l="0" t="0" r="0" b="0"/>
                                  <wp:docPr id="1889771165" name="Picture 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89771165" name="Picture 18"/>
                                          <pic:cNvPicPr/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92650" cy="6926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4F13610" w14:textId="77777777" w:rsidR="00587EAF" w:rsidRDefault="00045444" w:rsidP="0004544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 w:rsidRPr="00C85CEA"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  <w:t xml:space="preserve">FDA Advice </w:t>
                            </w:r>
                          </w:p>
                          <w:p w14:paraId="71DEE305" w14:textId="657F5F4C" w:rsidR="00045444" w:rsidRPr="00C85CEA" w:rsidRDefault="00045444" w:rsidP="00C85CE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 w:rsidRPr="00C85CEA"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  <w:t>about Eating Fish</w:t>
                            </w:r>
                            <w:r w:rsidR="00B63D84" w:rsidRPr="00C85CEA"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  <w:t xml:space="preserve"> website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C4726F" id="_x0000_s1029" type="#_x0000_t202" alt="&quot;&quot;" style="position:absolute;margin-left:313pt;margin-top:6.55pt;width:80.5pt;height:87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" fillcolor="#daeef3 [664]" stroked="f">
                <v:textbox>
                  <w:txbxContent>
                    <w:p w14:paraId="1CBC4987" w14:textId="7BB26F5A" w:rsidR="00045444" w:rsidRDefault="00045444">
                      <w:r>
                        <w:t xml:space="preserve"> 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2ACC39E6" wp14:editId="131BA559">
                            <wp:extent cx="692650" cy="692650"/>
                            <wp:effectExtent l="0" t="0" r="0" b="0"/>
                            <wp:docPr id="1889771165" name="Picture 1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889771165" name="Picture 18"/>
                                    <pic:cNvPicPr/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92650" cy="6926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4F13610" w14:textId="77777777" w:rsidR="00587EAF" w:rsidRDefault="00045444" w:rsidP="00045444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</w:pPr>
                      <w:r w:rsidRPr="00C85CEA"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  <w:t xml:space="preserve">FDA Advice </w:t>
                      </w:r>
                    </w:p>
                    <w:p w14:paraId="71DEE305" w14:textId="657F5F4C" w:rsidR="00045444" w:rsidRPr="00C85CEA" w:rsidRDefault="00045444" w:rsidP="00C85CEA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</w:pPr>
                      <w:r w:rsidRPr="00C85CEA"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  <w:t>about Eating Fish</w:t>
                      </w:r>
                      <w:r w:rsidR="00B63D84" w:rsidRPr="00C85CEA"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  <w:t xml:space="preserve"> website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51B1A">
        <w:rPr>
          <w:rFonts w:ascii="Arial" w:hAnsi="Arial" w:cs="Arial"/>
          <w:sz w:val="20"/>
        </w:rPr>
        <w:tab/>
      </w:r>
      <w:r w:rsidR="00A51B1A">
        <w:rPr>
          <w:rFonts w:ascii="Arial" w:hAnsi="Arial" w:cs="Arial"/>
          <w:sz w:val="20"/>
        </w:rPr>
        <w:tab/>
      </w:r>
      <w:r w:rsidR="00A51B1A">
        <w:rPr>
          <w:rFonts w:ascii="Arial" w:hAnsi="Arial" w:cs="Arial"/>
          <w:sz w:val="20"/>
        </w:rPr>
        <w:tab/>
      </w:r>
      <w:r w:rsidR="00A51B1A">
        <w:rPr>
          <w:rFonts w:ascii="Arial" w:hAnsi="Arial" w:cs="Arial"/>
          <w:sz w:val="20"/>
        </w:rPr>
        <w:tab/>
      </w:r>
      <w:r w:rsidR="00A51B1A">
        <w:rPr>
          <w:rFonts w:ascii="Arial" w:hAnsi="Arial" w:cs="Arial"/>
          <w:sz w:val="20"/>
        </w:rPr>
        <w:tab/>
      </w:r>
    </w:p>
    <w:p w14:paraId="4268EDD4" w14:textId="2961C87A" w:rsidR="00045444" w:rsidRDefault="00045444">
      <w:pPr>
        <w:ind w:left="7920" w:right="444"/>
        <w:rPr>
          <w:rFonts w:ascii="Arial" w:hAnsi="Arial" w:cs="Arial"/>
          <w:spacing w:val="-2"/>
          <w:sz w:val="20"/>
        </w:rPr>
      </w:pPr>
    </w:p>
    <w:p w14:paraId="4DB8A135" w14:textId="43B4ACEF" w:rsidR="0022442A" w:rsidRPr="00C85CEA" w:rsidRDefault="00A51B1A" w:rsidP="00C85CEA">
      <w:pPr>
        <w:ind w:left="7920" w:right="444"/>
        <w:rPr>
          <w:rFonts w:ascii="Arial" w:hAnsi="Arial" w:cs="Arial"/>
          <w:spacing w:val="-2"/>
          <w:sz w:val="20"/>
        </w:rPr>
      </w:pPr>
      <w:r>
        <w:rPr>
          <w:rFonts w:ascii="Arial" w:hAnsi="Arial" w:cs="Arial"/>
          <w:spacing w:val="-2"/>
          <w:sz w:val="20"/>
        </w:rPr>
        <w:t>Rev</w:t>
      </w:r>
      <w:r w:rsidR="00F571A9" w:rsidRPr="00884999">
        <w:rPr>
          <w:rFonts w:ascii="Arial" w:hAnsi="Arial" w:cs="Arial"/>
          <w:spacing w:val="-2"/>
          <w:sz w:val="20"/>
        </w:rPr>
        <w:t>ised 2024</w:t>
      </w:r>
    </w:p>
    <w:sectPr w:rsidR="0022442A" w:rsidRPr="00C85CEA">
      <w:type w:val="continuous"/>
      <w:pgSz w:w="12240" w:h="15840"/>
      <w:pgMar w:top="500" w:right="1340" w:bottom="280" w:left="13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5DF801" w14:textId="77777777" w:rsidR="00852456" w:rsidRDefault="00852456" w:rsidP="00852456">
      <w:r>
        <w:separator/>
      </w:r>
    </w:p>
  </w:endnote>
  <w:endnote w:type="continuationSeparator" w:id="0">
    <w:p w14:paraId="62BF8473" w14:textId="77777777" w:rsidR="00852456" w:rsidRDefault="00852456" w:rsidP="008524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28D410" w14:textId="77777777" w:rsidR="00852456" w:rsidRDefault="00852456" w:rsidP="00852456">
      <w:r>
        <w:separator/>
      </w:r>
    </w:p>
  </w:footnote>
  <w:footnote w:type="continuationSeparator" w:id="0">
    <w:p w14:paraId="2F024D2A" w14:textId="77777777" w:rsidR="00852456" w:rsidRDefault="00852456" w:rsidP="008524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74A402D"/>
    <w:multiLevelType w:val="hybridMultilevel"/>
    <w:tmpl w:val="64D4B76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CF75659"/>
    <w:multiLevelType w:val="hybridMultilevel"/>
    <w:tmpl w:val="94B8FA44"/>
    <w:lvl w:ilvl="0" w:tplc="04090001">
      <w:start w:val="1"/>
      <w:numFmt w:val="bullet"/>
      <w:lvlText w:val=""/>
      <w:lvlJc w:val="left"/>
      <w:pPr>
        <w:ind w:left="127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9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32" w:hanging="360"/>
      </w:pPr>
      <w:rPr>
        <w:rFonts w:ascii="Wingdings" w:hAnsi="Wingdings" w:hint="default"/>
      </w:rPr>
    </w:lvl>
  </w:abstractNum>
  <w:abstractNum w:abstractNumId="2" w15:restartNumberingAfterBreak="0">
    <w:nsid w:val="56136A6E"/>
    <w:multiLevelType w:val="hybridMultilevel"/>
    <w:tmpl w:val="6FA6B328"/>
    <w:lvl w:ilvl="0" w:tplc="E520A2FC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7ACB123E"/>
    <w:multiLevelType w:val="hybridMultilevel"/>
    <w:tmpl w:val="FCBC5E6E"/>
    <w:lvl w:ilvl="0" w:tplc="04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4" w15:restartNumberingAfterBreak="0">
    <w:nsid w:val="7FE9552C"/>
    <w:multiLevelType w:val="hybridMultilevel"/>
    <w:tmpl w:val="9404E06E"/>
    <w:lvl w:ilvl="0" w:tplc="04090001">
      <w:start w:val="1"/>
      <w:numFmt w:val="bullet"/>
      <w:lvlText w:val=""/>
      <w:lvlJc w:val="left"/>
      <w:pPr>
        <w:ind w:left="127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9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32" w:hanging="360"/>
      </w:pPr>
      <w:rPr>
        <w:rFonts w:ascii="Wingdings" w:hAnsi="Wingdings" w:hint="default"/>
      </w:rPr>
    </w:lvl>
  </w:abstractNum>
  <w:num w:numId="1" w16cid:durableId="249627840">
    <w:abstractNumId w:val="3"/>
  </w:num>
  <w:num w:numId="2" w16cid:durableId="706955281">
    <w:abstractNumId w:val="4"/>
  </w:num>
  <w:num w:numId="3" w16cid:durableId="1889292685">
    <w:abstractNumId w:val="1"/>
  </w:num>
  <w:num w:numId="4" w16cid:durableId="619527933">
    <w:abstractNumId w:val="0"/>
  </w:num>
  <w:num w:numId="5" w16cid:durableId="5686591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removePersonalInformation/>
  <w:removeDateAndTime/>
  <w:proofState w:spelling="clean" w:grammar="clean"/>
  <w:trackRevisions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554"/>
    <w:rsid w:val="00045444"/>
    <w:rsid w:val="000465A0"/>
    <w:rsid w:val="00062D27"/>
    <w:rsid w:val="000850DF"/>
    <w:rsid w:val="000913B2"/>
    <w:rsid w:val="00097DF6"/>
    <w:rsid w:val="001808C7"/>
    <w:rsid w:val="001F1FE2"/>
    <w:rsid w:val="00222CD3"/>
    <w:rsid w:val="0022442A"/>
    <w:rsid w:val="0026128E"/>
    <w:rsid w:val="002B3A1B"/>
    <w:rsid w:val="002C76EC"/>
    <w:rsid w:val="002C770C"/>
    <w:rsid w:val="003136D8"/>
    <w:rsid w:val="0032110F"/>
    <w:rsid w:val="00323084"/>
    <w:rsid w:val="003447C8"/>
    <w:rsid w:val="00357C01"/>
    <w:rsid w:val="004013C2"/>
    <w:rsid w:val="00484CFE"/>
    <w:rsid w:val="00493A98"/>
    <w:rsid w:val="004F419A"/>
    <w:rsid w:val="005479C0"/>
    <w:rsid w:val="0055584C"/>
    <w:rsid w:val="00587EAF"/>
    <w:rsid w:val="006807E7"/>
    <w:rsid w:val="00682950"/>
    <w:rsid w:val="00732165"/>
    <w:rsid w:val="00797725"/>
    <w:rsid w:val="00850EF4"/>
    <w:rsid w:val="00852456"/>
    <w:rsid w:val="00863A5F"/>
    <w:rsid w:val="008D1727"/>
    <w:rsid w:val="00937E04"/>
    <w:rsid w:val="00981ADE"/>
    <w:rsid w:val="00A33026"/>
    <w:rsid w:val="00A34DC7"/>
    <w:rsid w:val="00A51B1A"/>
    <w:rsid w:val="00A610FD"/>
    <w:rsid w:val="00A65EC0"/>
    <w:rsid w:val="00A96554"/>
    <w:rsid w:val="00AB11EF"/>
    <w:rsid w:val="00AC42FE"/>
    <w:rsid w:val="00AF26BE"/>
    <w:rsid w:val="00B13209"/>
    <w:rsid w:val="00B42C82"/>
    <w:rsid w:val="00B432DF"/>
    <w:rsid w:val="00B50156"/>
    <w:rsid w:val="00B63D84"/>
    <w:rsid w:val="00B6633E"/>
    <w:rsid w:val="00B76649"/>
    <w:rsid w:val="00B80790"/>
    <w:rsid w:val="00BB0073"/>
    <w:rsid w:val="00BB6D7E"/>
    <w:rsid w:val="00C109B4"/>
    <w:rsid w:val="00C2428F"/>
    <w:rsid w:val="00C45F6A"/>
    <w:rsid w:val="00C47288"/>
    <w:rsid w:val="00C76E58"/>
    <w:rsid w:val="00C85CEA"/>
    <w:rsid w:val="00D166F9"/>
    <w:rsid w:val="00D170DB"/>
    <w:rsid w:val="00E33FF9"/>
    <w:rsid w:val="00E41EE3"/>
    <w:rsid w:val="00E43A9D"/>
    <w:rsid w:val="00EB4D04"/>
    <w:rsid w:val="00EC6E79"/>
    <w:rsid w:val="00ED3621"/>
    <w:rsid w:val="00EF1ADF"/>
    <w:rsid w:val="00F471D5"/>
    <w:rsid w:val="00F571A9"/>
    <w:rsid w:val="00FC3DC0"/>
    <w:rsid w:val="00FD2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8BF94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20"/>
      <w:outlineLvl w:val="0"/>
    </w:pPr>
    <w:rPr>
      <w:rFonts w:ascii="Arial" w:eastAsia="Arial" w:hAnsi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552"/>
    </w:pPr>
    <w:rPr>
      <w:rFonts w:ascii="Arial" w:eastAsia="Arial" w:hAnsi="Arial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4013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13C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465A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97D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B13209"/>
    <w:pPr>
      <w:widowControl/>
    </w:pPr>
  </w:style>
  <w:style w:type="character" w:styleId="FollowedHyperlink">
    <w:name w:val="FollowedHyperlink"/>
    <w:basedOn w:val="DefaultParagraphFont"/>
    <w:uiPriority w:val="99"/>
    <w:semiHidden/>
    <w:unhideWhenUsed/>
    <w:rsid w:val="00B13209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5015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5015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5015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01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0156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B432D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5245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2456"/>
  </w:style>
  <w:style w:type="paragraph" w:styleId="Footer">
    <w:name w:val="footer"/>
    <w:basedOn w:val="Normal"/>
    <w:link w:val="FooterChar"/>
    <w:uiPriority w:val="99"/>
    <w:unhideWhenUsed/>
    <w:rsid w:val="0085245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24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762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ss.gov/lists/fish-consumption-advisories" TargetMode="External"/><Relationship Id="rId13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2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epa.gov/fishadvice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fda.gov/fishadvic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ass.gov/lists/fish-consumption-advisories" TargetMode="Externa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1451</Characters>
  <Application>Microsoft Office Word</Application>
  <DocSecurity>0</DocSecurity>
  <Lines>12</Lines>
  <Paragraphs>3</Paragraphs>
  <ScaleCrop>false</ScaleCrop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2024-10-11T14:24:00Z</dcterms:created>
  <dcterms:modified xsi:type="dcterms:W3CDTF">2024-10-25T16:24:00Z</dcterms:modified>
</cp:coreProperties>
</file>