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F79F8" w14:textId="32F03DD2" w:rsidR="00A5070D" w:rsidRPr="00A5070D" w:rsidRDefault="00762190" w:rsidP="006151A6">
      <w:pPr>
        <w:tabs>
          <w:tab w:val="left" w:pos="90"/>
          <w:tab w:val="left" w:pos="11430"/>
        </w:tabs>
        <w:ind w:left="90" w:right="90"/>
        <w:jc w:val="center"/>
      </w:pPr>
      <w:r w:rsidRPr="00762190">
        <w:rPr>
          <w:noProof/>
        </w:rPr>
        <w:drawing>
          <wp:inline distT="0" distB="0" distL="0" distR="0" wp14:anchorId="75891AD0" wp14:editId="37CA3E22">
            <wp:extent cx="809625" cy="917024"/>
            <wp:effectExtent l="0" t="0" r="0" b="0"/>
            <wp:docPr id="1892980042" name="Picture 2" descr="Official Seal of the Commonwealth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980042" name="Picture 2" descr="Official Seal of the Commonwealth of Massachusett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17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B024C" w14:textId="4EA66627" w:rsidR="00762190" w:rsidRPr="00F8636F" w:rsidRDefault="00A5070D" w:rsidP="006151A6">
      <w:pPr>
        <w:pStyle w:val="Heading1"/>
        <w:tabs>
          <w:tab w:val="clear" w:pos="0"/>
          <w:tab w:val="clear" w:pos="540"/>
          <w:tab w:val="left" w:pos="90"/>
        </w:tabs>
        <w:ind w:left="90" w:right="90"/>
      </w:pPr>
      <w:r w:rsidRPr="00F8636F">
        <w:t>The Commonwealth of Massachusetts </w:t>
      </w:r>
      <w:r w:rsidRPr="00F8636F">
        <w:br/>
      </w:r>
      <w:r w:rsidR="00DD6961">
        <w:t>Department of Conservation and Recreation</w:t>
      </w:r>
    </w:p>
    <w:p w14:paraId="66E6C15D" w14:textId="351CFCF6" w:rsidR="004D4932" w:rsidRPr="00221DC0" w:rsidRDefault="00DD6961" w:rsidP="006151A6">
      <w:pPr>
        <w:tabs>
          <w:tab w:val="left" w:pos="90"/>
        </w:tabs>
        <w:spacing w:after="0"/>
        <w:ind w:left="90" w:right="90"/>
        <w:jc w:val="center"/>
        <w:rPr>
          <w:color w:val="0F4761" w:themeColor="accent1" w:themeShade="BF"/>
          <w:sz w:val="22"/>
          <w:szCs w:val="22"/>
        </w:rPr>
      </w:pPr>
      <w:r w:rsidRPr="00221DC0">
        <w:rPr>
          <w:color w:val="0F4761" w:themeColor="accent1" w:themeShade="BF"/>
          <w:sz w:val="22"/>
          <w:szCs w:val="22"/>
        </w:rPr>
        <w:t>State Transportation Building  |  10 Park Plaza  |  Suite 6620  |  Boston, MA 02116</w:t>
      </w:r>
    </w:p>
    <w:p w14:paraId="5238A5D4" w14:textId="6DF3FE00" w:rsidR="00762190" w:rsidRPr="00221DC0" w:rsidRDefault="00E86B31" w:rsidP="006151A6">
      <w:pPr>
        <w:tabs>
          <w:tab w:val="left" w:pos="90"/>
        </w:tabs>
        <w:spacing w:after="0"/>
        <w:ind w:left="90" w:right="90"/>
        <w:jc w:val="center"/>
        <w:rPr>
          <w:color w:val="0F4761" w:themeColor="accent1" w:themeShade="BF"/>
          <w:sz w:val="22"/>
          <w:szCs w:val="22"/>
        </w:rPr>
      </w:pPr>
      <w:hyperlink r:id="rId12" w:history="1">
        <w:r w:rsidRPr="00221DC0">
          <w:rPr>
            <w:color w:val="0F4761" w:themeColor="accent1" w:themeShade="BF"/>
            <w:sz w:val="22"/>
            <w:szCs w:val="22"/>
          </w:rPr>
          <w:t>www.</w:t>
        </w:r>
        <w:r w:rsidR="0009758D" w:rsidRPr="00221DC0">
          <w:rPr>
            <w:color w:val="0F4761" w:themeColor="accent1" w:themeShade="BF"/>
            <w:sz w:val="22"/>
            <w:szCs w:val="22"/>
          </w:rPr>
          <w:t>Mass.gov/</w:t>
        </w:r>
        <w:r w:rsidR="00DD6961" w:rsidRPr="00221DC0">
          <w:rPr>
            <w:color w:val="0F4761" w:themeColor="accent1" w:themeShade="BF"/>
            <w:sz w:val="22"/>
            <w:szCs w:val="22"/>
          </w:rPr>
          <w:t>DCR</w:t>
        </w:r>
      </w:hyperlink>
      <w:r w:rsidR="00211B9E" w:rsidRPr="00221DC0">
        <w:rPr>
          <w:color w:val="0F4761" w:themeColor="accent1" w:themeShade="BF"/>
          <w:sz w:val="22"/>
          <w:szCs w:val="22"/>
        </w:rPr>
        <w:t xml:space="preserve"> </w:t>
      </w:r>
      <w:r w:rsidRPr="00221DC0">
        <w:rPr>
          <w:color w:val="0F4761" w:themeColor="accent1" w:themeShade="BF"/>
          <w:sz w:val="22"/>
          <w:szCs w:val="22"/>
        </w:rPr>
        <w:t xml:space="preserve"> | </w:t>
      </w:r>
      <w:r w:rsidR="00211B9E" w:rsidRPr="00221DC0">
        <w:rPr>
          <w:color w:val="0F4761" w:themeColor="accent1" w:themeShade="BF"/>
          <w:sz w:val="22"/>
          <w:szCs w:val="22"/>
        </w:rPr>
        <w:t xml:space="preserve"> </w:t>
      </w:r>
      <w:r w:rsidR="00A5070D" w:rsidRPr="00221DC0">
        <w:rPr>
          <w:b/>
          <w:bCs/>
          <w:color w:val="0F4761" w:themeColor="accent1" w:themeShade="BF"/>
          <w:sz w:val="22"/>
          <w:szCs w:val="22"/>
        </w:rPr>
        <w:t>Tel:</w:t>
      </w:r>
      <w:r w:rsidR="00A5070D" w:rsidRPr="00221DC0">
        <w:rPr>
          <w:color w:val="0F4761" w:themeColor="accent1" w:themeShade="BF"/>
          <w:sz w:val="22"/>
          <w:szCs w:val="22"/>
        </w:rPr>
        <w:t xml:space="preserve"> (617) 626-1</w:t>
      </w:r>
      <w:r w:rsidR="00DD6961" w:rsidRPr="00221DC0">
        <w:rPr>
          <w:color w:val="0F4761" w:themeColor="accent1" w:themeShade="BF"/>
          <w:sz w:val="22"/>
          <w:szCs w:val="22"/>
        </w:rPr>
        <w:t>250</w:t>
      </w:r>
    </w:p>
    <w:p w14:paraId="562B5F00" w14:textId="77777777" w:rsidR="00A5070D" w:rsidRPr="00120596" w:rsidRDefault="00A5070D" w:rsidP="006151A6">
      <w:pPr>
        <w:tabs>
          <w:tab w:val="left" w:pos="90"/>
        </w:tabs>
        <w:ind w:left="90" w:right="90"/>
        <w:jc w:val="center"/>
        <w:rPr>
          <w:color w:val="0F4761" w:themeColor="accent1" w:themeShade="BF"/>
          <w:sz w:val="22"/>
          <w:szCs w:val="22"/>
        </w:rPr>
        <w:sectPr w:rsidR="00A5070D" w:rsidRPr="00120596" w:rsidSect="006151A6">
          <w:footerReference w:type="default" r:id="rId13"/>
          <w:pgSz w:w="12240" w:h="15840"/>
          <w:pgMar w:top="720" w:right="630" w:bottom="720" w:left="540" w:header="720" w:footer="720" w:gutter="0"/>
          <w:cols w:space="188"/>
          <w:docGrid w:linePitch="360"/>
        </w:sectPr>
      </w:pPr>
    </w:p>
    <w:p w14:paraId="01871106" w14:textId="6E3D03BB" w:rsidR="00762190" w:rsidRPr="007A29FB" w:rsidRDefault="00762190" w:rsidP="006151A6">
      <w:pPr>
        <w:tabs>
          <w:tab w:val="left" w:pos="90"/>
        </w:tabs>
        <w:ind w:left="90" w:right="90"/>
        <w:jc w:val="center"/>
        <w:rPr>
          <w:color w:val="0F4761" w:themeColor="accent1" w:themeShade="BF"/>
          <w:sz w:val="22"/>
          <w:szCs w:val="22"/>
        </w:rPr>
        <w:sectPr w:rsidR="00762190" w:rsidRPr="007A29FB" w:rsidSect="006151A6">
          <w:type w:val="continuous"/>
          <w:pgSz w:w="12240" w:h="15840"/>
          <w:pgMar w:top="1440" w:right="630" w:bottom="1440" w:left="540" w:header="720" w:footer="720" w:gutter="0"/>
          <w:cols w:space="720"/>
          <w:docGrid w:linePitch="360"/>
        </w:sectPr>
      </w:pPr>
    </w:p>
    <w:p w14:paraId="22016EBB" w14:textId="6620FB6C" w:rsidR="00762190" w:rsidRPr="005459ED" w:rsidRDefault="00762190" w:rsidP="006151A6">
      <w:pPr>
        <w:tabs>
          <w:tab w:val="left" w:pos="90"/>
        </w:tabs>
        <w:ind w:left="90" w:right="90"/>
        <w:jc w:val="center"/>
        <w:rPr>
          <w:color w:val="0F4761" w:themeColor="accent1" w:themeShade="BF"/>
          <w:sz w:val="22"/>
          <w:szCs w:val="22"/>
        </w:rPr>
      </w:pPr>
      <w:r w:rsidRPr="005459ED">
        <w:rPr>
          <w:color w:val="0F4761" w:themeColor="accent1" w:themeShade="BF"/>
          <w:sz w:val="22"/>
          <w:szCs w:val="22"/>
        </w:rPr>
        <w:t>Maura T. Healey</w:t>
      </w:r>
      <w:r w:rsidR="004D4932" w:rsidRPr="005459ED">
        <w:rPr>
          <w:color w:val="0F4761" w:themeColor="accent1" w:themeShade="BF"/>
          <w:sz w:val="22"/>
          <w:szCs w:val="22"/>
        </w:rPr>
        <w:br/>
      </w:r>
      <w:r w:rsidRPr="005459ED">
        <w:rPr>
          <w:b/>
          <w:bCs/>
          <w:i/>
          <w:iCs/>
          <w:color w:val="0F4761" w:themeColor="accent1" w:themeShade="BF"/>
          <w:sz w:val="22"/>
          <w:szCs w:val="22"/>
        </w:rPr>
        <w:t>Governor</w:t>
      </w:r>
    </w:p>
    <w:p w14:paraId="2C01BC86" w14:textId="4AFA76A9" w:rsidR="00762190" w:rsidRPr="005459ED" w:rsidRDefault="00762190" w:rsidP="006151A6">
      <w:pPr>
        <w:tabs>
          <w:tab w:val="left" w:pos="90"/>
        </w:tabs>
        <w:ind w:left="90" w:right="90"/>
        <w:jc w:val="center"/>
        <w:rPr>
          <w:color w:val="0F4761" w:themeColor="accent1" w:themeShade="BF"/>
          <w:sz w:val="22"/>
          <w:szCs w:val="22"/>
        </w:rPr>
      </w:pPr>
      <w:r w:rsidRPr="005459ED">
        <w:rPr>
          <w:color w:val="0F4761" w:themeColor="accent1" w:themeShade="BF"/>
          <w:sz w:val="22"/>
          <w:szCs w:val="22"/>
        </w:rPr>
        <w:t>Kimberley Driscoll</w:t>
      </w:r>
      <w:r w:rsidR="004D4932" w:rsidRPr="005459ED">
        <w:rPr>
          <w:color w:val="0F4761" w:themeColor="accent1" w:themeShade="BF"/>
          <w:sz w:val="22"/>
          <w:szCs w:val="22"/>
        </w:rPr>
        <w:br/>
      </w:r>
      <w:r w:rsidRPr="005459ED">
        <w:rPr>
          <w:b/>
          <w:bCs/>
          <w:i/>
          <w:iCs/>
          <w:color w:val="0F4761" w:themeColor="accent1" w:themeShade="BF"/>
          <w:sz w:val="22"/>
          <w:szCs w:val="22"/>
        </w:rPr>
        <w:t>Lieutenant Governor</w:t>
      </w:r>
    </w:p>
    <w:p w14:paraId="58997A25" w14:textId="77777777" w:rsidR="00762190" w:rsidRPr="005459ED" w:rsidRDefault="00762190" w:rsidP="006151A6">
      <w:pPr>
        <w:tabs>
          <w:tab w:val="left" w:pos="90"/>
        </w:tabs>
        <w:ind w:left="90" w:right="90"/>
        <w:jc w:val="center"/>
        <w:rPr>
          <w:color w:val="0F4761" w:themeColor="accent1" w:themeShade="BF"/>
          <w:sz w:val="22"/>
          <w:szCs w:val="22"/>
        </w:rPr>
      </w:pPr>
      <w:r w:rsidRPr="005459ED">
        <w:rPr>
          <w:color w:val="0F4761" w:themeColor="accent1" w:themeShade="BF"/>
          <w:sz w:val="22"/>
          <w:szCs w:val="22"/>
        </w:rPr>
        <w:t>Rebecca L. Tepper</w:t>
      </w:r>
      <w:r w:rsidRPr="005459ED">
        <w:rPr>
          <w:color w:val="0F4761" w:themeColor="accent1" w:themeShade="BF"/>
          <w:sz w:val="22"/>
          <w:szCs w:val="22"/>
        </w:rPr>
        <w:br/>
      </w:r>
      <w:r w:rsidRPr="005459ED">
        <w:rPr>
          <w:b/>
          <w:bCs/>
          <w:i/>
          <w:iCs/>
          <w:color w:val="0F4761" w:themeColor="accent1" w:themeShade="BF"/>
          <w:sz w:val="22"/>
          <w:szCs w:val="22"/>
        </w:rPr>
        <w:t>Secretar</w:t>
      </w:r>
      <w:r w:rsidR="00D230EF" w:rsidRPr="005459ED">
        <w:rPr>
          <w:b/>
          <w:bCs/>
          <w:i/>
          <w:iCs/>
          <w:color w:val="0F4761" w:themeColor="accent1" w:themeShade="BF"/>
          <w:sz w:val="22"/>
          <w:szCs w:val="22"/>
        </w:rPr>
        <w:t>y</w:t>
      </w:r>
    </w:p>
    <w:p w14:paraId="03A03DB5" w14:textId="046AB28C" w:rsidR="00C66D53" w:rsidRPr="005459ED" w:rsidRDefault="00C66D53" w:rsidP="006151A6">
      <w:pPr>
        <w:tabs>
          <w:tab w:val="left" w:pos="90"/>
        </w:tabs>
        <w:spacing w:after="0"/>
        <w:ind w:left="90" w:right="90"/>
        <w:jc w:val="center"/>
        <w:rPr>
          <w:color w:val="0F4761" w:themeColor="accent1" w:themeShade="BF"/>
          <w:sz w:val="22"/>
          <w:szCs w:val="22"/>
        </w:rPr>
      </w:pPr>
      <w:r w:rsidRPr="005459ED">
        <w:rPr>
          <w:color w:val="0F4761" w:themeColor="accent1" w:themeShade="BF"/>
          <w:sz w:val="22"/>
          <w:szCs w:val="22"/>
        </w:rPr>
        <w:t>Nicole</w:t>
      </w:r>
      <w:r w:rsidR="001A583D">
        <w:rPr>
          <w:color w:val="0F4761" w:themeColor="accent1" w:themeShade="BF"/>
          <w:sz w:val="22"/>
          <w:szCs w:val="22"/>
        </w:rPr>
        <w:t xml:space="preserve"> </w:t>
      </w:r>
      <w:r w:rsidRPr="005459ED">
        <w:rPr>
          <w:color w:val="0F4761" w:themeColor="accent1" w:themeShade="BF"/>
          <w:sz w:val="22"/>
          <w:szCs w:val="22"/>
        </w:rPr>
        <w:t>LaChapelle</w:t>
      </w:r>
    </w:p>
    <w:p w14:paraId="15A4D8F3" w14:textId="72BCA414" w:rsidR="00C66D53" w:rsidRPr="005459ED" w:rsidRDefault="005459ED" w:rsidP="006151A6">
      <w:pPr>
        <w:tabs>
          <w:tab w:val="left" w:pos="90"/>
        </w:tabs>
        <w:spacing w:after="0"/>
        <w:ind w:left="90" w:right="90"/>
        <w:jc w:val="center"/>
        <w:rPr>
          <w:b/>
          <w:bCs/>
          <w:i/>
          <w:iCs/>
          <w:color w:val="0F4761" w:themeColor="accent1" w:themeShade="BF"/>
          <w:sz w:val="22"/>
          <w:szCs w:val="22"/>
        </w:rPr>
        <w:sectPr w:rsidR="00C66D53" w:rsidRPr="005459ED" w:rsidSect="006151A6">
          <w:type w:val="continuous"/>
          <w:pgSz w:w="12240" w:h="15840" w:code="1"/>
          <w:pgMar w:top="1440" w:right="630" w:bottom="1440" w:left="540" w:header="720" w:footer="720" w:gutter="0"/>
          <w:cols w:num="4" w:space="371"/>
          <w:titlePg/>
          <w:docGrid w:linePitch="360"/>
        </w:sectPr>
      </w:pPr>
      <w:r w:rsidRPr="005459ED">
        <w:rPr>
          <w:b/>
          <w:bCs/>
          <w:i/>
          <w:iCs/>
          <w:color w:val="0F4761" w:themeColor="accent1" w:themeShade="BF"/>
          <w:sz w:val="22"/>
          <w:szCs w:val="22"/>
        </w:rPr>
        <w:t>Commissioner</w:t>
      </w:r>
    </w:p>
    <w:p w14:paraId="2DC402A5" w14:textId="77777777" w:rsidR="00D230EF" w:rsidRPr="005459ED" w:rsidRDefault="00D230EF" w:rsidP="006151A6">
      <w:pPr>
        <w:pBdr>
          <w:bottom w:val="single" w:sz="6" w:space="1" w:color="auto"/>
        </w:pBdr>
        <w:tabs>
          <w:tab w:val="left" w:pos="90"/>
        </w:tabs>
        <w:spacing w:after="0"/>
        <w:ind w:left="90" w:right="90"/>
        <w:jc w:val="center"/>
        <w:rPr>
          <w:color w:val="0F4761" w:themeColor="accent1" w:themeShade="BF"/>
          <w:sz w:val="22"/>
          <w:szCs w:val="22"/>
        </w:rPr>
      </w:pPr>
    </w:p>
    <w:p w14:paraId="052FD3A4" w14:textId="77777777" w:rsidR="00C37A87" w:rsidRPr="00F914A5" w:rsidRDefault="00C37A87" w:rsidP="00A93F0A">
      <w:pPr>
        <w:pStyle w:val="Header"/>
        <w:rPr>
          <w:rStyle w:val="normaltextrun"/>
          <w:rFonts w:ascii="Arial Narrow" w:eastAsiaTheme="majorEastAsia" w:hAnsi="Arial Narrow" w:cs="Arial"/>
        </w:rPr>
      </w:pPr>
      <w:r>
        <w:rPr>
          <w:rStyle w:val="normaltextrun"/>
          <w:rFonts w:ascii="Arial" w:eastAsiaTheme="majorEastAsia" w:hAnsi="Arial" w:cs="Arial"/>
        </w:rPr>
        <w:tab/>
      </w:r>
    </w:p>
    <w:p w14:paraId="4924CF84" w14:textId="63D6A610" w:rsidR="00DE2751" w:rsidRPr="00FF6033" w:rsidRDefault="006A515F" w:rsidP="00A93F0A">
      <w:pPr>
        <w:pStyle w:val="Header"/>
        <w:rPr>
          <w:rStyle w:val="normaltextrun"/>
          <w:rFonts w:ascii="Lato" w:eastAsiaTheme="majorEastAsia" w:hAnsi="Lato" w:cs="Arial"/>
        </w:rPr>
      </w:pPr>
      <w:r w:rsidRPr="00F914A5">
        <w:rPr>
          <w:rStyle w:val="normaltextrun"/>
          <w:rFonts w:ascii="Arial Narrow" w:eastAsiaTheme="majorEastAsia" w:hAnsi="Arial Narrow" w:cs="Arial"/>
        </w:rPr>
        <w:tab/>
      </w:r>
      <w:r w:rsidR="00DE2751" w:rsidRPr="00FF6033">
        <w:rPr>
          <w:rStyle w:val="normaltextrun"/>
          <w:rFonts w:ascii="Lato" w:eastAsiaTheme="majorEastAsia" w:hAnsi="Lato" w:cs="Arial"/>
        </w:rPr>
        <w:t>Forester Licensing Board</w:t>
      </w:r>
    </w:p>
    <w:p w14:paraId="2439D5B1" w14:textId="3C98A21D" w:rsidR="00DE2751" w:rsidRPr="00FF6033" w:rsidRDefault="00DE2751" w:rsidP="00A93F0A">
      <w:pPr>
        <w:pStyle w:val="Title"/>
        <w:jc w:val="center"/>
        <w:rPr>
          <w:rStyle w:val="normaltextrun"/>
          <w:rFonts w:ascii="Lato" w:hAnsi="Lato" w:cs="Arial"/>
          <w:spacing w:val="0"/>
          <w:kern w:val="2"/>
          <w:sz w:val="24"/>
          <w:szCs w:val="24"/>
        </w:rPr>
      </w:pPr>
      <w:r w:rsidRPr="00FF6033">
        <w:rPr>
          <w:rStyle w:val="normaltextrun"/>
          <w:rFonts w:ascii="Lato" w:hAnsi="Lato" w:cs="Arial"/>
          <w:spacing w:val="0"/>
          <w:kern w:val="2"/>
          <w:sz w:val="24"/>
          <w:szCs w:val="24"/>
        </w:rPr>
        <w:t xml:space="preserve">Minutes </w:t>
      </w:r>
      <w:r w:rsidR="00CC78BE" w:rsidRPr="00FF6033">
        <w:rPr>
          <w:rStyle w:val="normaltextrun"/>
          <w:rFonts w:ascii="Lato" w:hAnsi="Lato" w:cs="Arial"/>
          <w:spacing w:val="0"/>
          <w:kern w:val="2"/>
          <w:sz w:val="24"/>
          <w:szCs w:val="24"/>
        </w:rPr>
        <w:t>March</w:t>
      </w:r>
      <w:r w:rsidR="006177C4" w:rsidRPr="00FF6033">
        <w:rPr>
          <w:rStyle w:val="normaltextrun"/>
          <w:rFonts w:ascii="Lato" w:hAnsi="Lato" w:cs="Arial"/>
          <w:spacing w:val="0"/>
          <w:kern w:val="2"/>
          <w:sz w:val="24"/>
          <w:szCs w:val="24"/>
        </w:rPr>
        <w:t xml:space="preserve"> </w:t>
      </w:r>
      <w:r w:rsidR="00F914A5" w:rsidRPr="00FF6033">
        <w:rPr>
          <w:rStyle w:val="normaltextrun"/>
          <w:rFonts w:ascii="Lato" w:hAnsi="Lato" w:cs="Arial"/>
          <w:spacing w:val="0"/>
          <w:kern w:val="2"/>
          <w:sz w:val="24"/>
          <w:szCs w:val="24"/>
        </w:rPr>
        <w:t>4</w:t>
      </w:r>
      <w:r w:rsidR="006177C4" w:rsidRPr="00FF6033">
        <w:rPr>
          <w:rStyle w:val="normaltextrun"/>
          <w:rFonts w:ascii="Lato" w:hAnsi="Lato" w:cs="Arial"/>
          <w:spacing w:val="0"/>
          <w:kern w:val="2"/>
          <w:sz w:val="24"/>
          <w:szCs w:val="24"/>
          <w:vertAlign w:val="superscript"/>
        </w:rPr>
        <w:t>th</w:t>
      </w:r>
      <w:r w:rsidRPr="00FF6033">
        <w:rPr>
          <w:rStyle w:val="normaltextrun"/>
          <w:rFonts w:ascii="Lato" w:hAnsi="Lato" w:cs="Arial"/>
          <w:spacing w:val="0"/>
          <w:kern w:val="2"/>
          <w:sz w:val="24"/>
          <w:szCs w:val="24"/>
        </w:rPr>
        <w:t>, 202</w:t>
      </w:r>
      <w:r w:rsidR="009C70FA" w:rsidRPr="00FF6033">
        <w:rPr>
          <w:rStyle w:val="normaltextrun"/>
          <w:rFonts w:ascii="Lato" w:hAnsi="Lato" w:cs="Arial"/>
          <w:spacing w:val="0"/>
          <w:kern w:val="2"/>
          <w:sz w:val="24"/>
          <w:szCs w:val="24"/>
        </w:rPr>
        <w:t>6</w:t>
      </w:r>
    </w:p>
    <w:p w14:paraId="5CB21A04" w14:textId="0A319322" w:rsidR="00FB07E6" w:rsidRPr="00FF6033" w:rsidRDefault="00DE2751" w:rsidP="00A93F0A">
      <w:pPr>
        <w:pStyle w:val="Title"/>
        <w:jc w:val="center"/>
        <w:rPr>
          <w:rStyle w:val="normaltextrun"/>
          <w:rFonts w:ascii="Lato" w:hAnsi="Lato" w:cs="Arial"/>
          <w:spacing w:val="0"/>
          <w:kern w:val="2"/>
          <w:sz w:val="24"/>
          <w:szCs w:val="24"/>
        </w:rPr>
      </w:pPr>
      <w:r w:rsidRPr="00FF6033">
        <w:rPr>
          <w:rStyle w:val="normaltextrun"/>
          <w:rFonts w:ascii="Lato" w:hAnsi="Lato" w:cs="Arial"/>
          <w:spacing w:val="0"/>
          <w:kern w:val="2"/>
          <w:sz w:val="24"/>
          <w:szCs w:val="24"/>
        </w:rPr>
        <w:t>DCR – Online Teams Meeting</w:t>
      </w:r>
    </w:p>
    <w:p w14:paraId="527500EB" w14:textId="77777777" w:rsidR="00894EC3" w:rsidRPr="00FF6033" w:rsidRDefault="00894EC3" w:rsidP="00A93F0A">
      <w:pPr>
        <w:spacing w:line="240" w:lineRule="auto"/>
        <w:rPr>
          <w:rFonts w:ascii="Lato" w:hAnsi="Lato"/>
        </w:rPr>
      </w:pPr>
    </w:p>
    <w:p w14:paraId="5A5F3B24" w14:textId="77777777" w:rsidR="006649B1" w:rsidRPr="00FF6033" w:rsidRDefault="00DE2751" w:rsidP="006649B1">
      <w:pPr>
        <w:pStyle w:val="Heading1"/>
        <w:spacing w:line="240" w:lineRule="auto"/>
        <w:jc w:val="left"/>
        <w:rPr>
          <w:rStyle w:val="normaltextrun"/>
          <w:rFonts w:ascii="Lato" w:hAnsi="Lato" w:cs="Arial"/>
          <w:i w:val="0"/>
          <w:iCs w:val="0"/>
          <w:color w:val="auto"/>
          <w:sz w:val="24"/>
          <w:szCs w:val="24"/>
        </w:rPr>
      </w:pPr>
      <w:r w:rsidRPr="00FF6033">
        <w:rPr>
          <w:rStyle w:val="normaltextrun"/>
          <w:rFonts w:ascii="Lato" w:hAnsi="Lato" w:cs="Arial"/>
          <w:i w:val="0"/>
          <w:iCs w:val="0"/>
          <w:color w:val="auto"/>
          <w:sz w:val="24"/>
          <w:szCs w:val="24"/>
        </w:rPr>
        <w:t xml:space="preserve">Forester License Board Meeting – </w:t>
      </w:r>
      <w:r w:rsidR="00CC78BE" w:rsidRPr="00FF6033">
        <w:rPr>
          <w:rStyle w:val="normaltextrun"/>
          <w:rFonts w:ascii="Lato" w:hAnsi="Lato" w:cs="Arial"/>
          <w:i w:val="0"/>
          <w:iCs w:val="0"/>
          <w:color w:val="auto"/>
          <w:sz w:val="24"/>
          <w:szCs w:val="24"/>
        </w:rPr>
        <w:t>March</w:t>
      </w:r>
      <w:r w:rsidR="00112A08" w:rsidRPr="00FF6033">
        <w:rPr>
          <w:rStyle w:val="normaltextrun"/>
          <w:rFonts w:ascii="Lato" w:hAnsi="Lato" w:cs="Arial"/>
          <w:i w:val="0"/>
          <w:iCs w:val="0"/>
          <w:color w:val="auto"/>
          <w:sz w:val="24"/>
          <w:szCs w:val="24"/>
        </w:rPr>
        <w:t xml:space="preserve"> </w:t>
      </w:r>
      <w:r w:rsidR="00F914A5" w:rsidRPr="00FF6033">
        <w:rPr>
          <w:rStyle w:val="normaltextrun"/>
          <w:rFonts w:ascii="Lato" w:hAnsi="Lato" w:cs="Arial"/>
          <w:i w:val="0"/>
          <w:iCs w:val="0"/>
          <w:color w:val="auto"/>
          <w:sz w:val="24"/>
          <w:szCs w:val="24"/>
        </w:rPr>
        <w:t>4</w:t>
      </w:r>
      <w:r w:rsidR="00112A08" w:rsidRPr="00FF6033">
        <w:rPr>
          <w:rStyle w:val="normaltextrun"/>
          <w:rFonts w:ascii="Lato" w:hAnsi="Lato" w:cs="Arial"/>
          <w:i w:val="0"/>
          <w:iCs w:val="0"/>
          <w:color w:val="auto"/>
          <w:sz w:val="24"/>
          <w:szCs w:val="24"/>
        </w:rPr>
        <w:t>,</w:t>
      </w:r>
      <w:r w:rsidRPr="00FF6033">
        <w:rPr>
          <w:rStyle w:val="normaltextrun"/>
          <w:rFonts w:ascii="Lato" w:hAnsi="Lato" w:cs="Arial"/>
          <w:i w:val="0"/>
          <w:iCs w:val="0"/>
          <w:color w:val="auto"/>
          <w:sz w:val="24"/>
          <w:szCs w:val="24"/>
        </w:rPr>
        <w:t xml:space="preserve"> 202</w:t>
      </w:r>
      <w:r w:rsidR="00F914A5" w:rsidRPr="00FF6033">
        <w:rPr>
          <w:rStyle w:val="normaltextrun"/>
          <w:rFonts w:ascii="Lato" w:hAnsi="Lato" w:cs="Arial"/>
          <w:i w:val="0"/>
          <w:iCs w:val="0"/>
          <w:color w:val="auto"/>
          <w:sz w:val="24"/>
          <w:szCs w:val="24"/>
        </w:rPr>
        <w:t>6</w:t>
      </w:r>
      <w:r w:rsidRPr="00FF6033">
        <w:rPr>
          <w:rStyle w:val="normaltextrun"/>
          <w:rFonts w:ascii="Lato" w:hAnsi="Lato" w:cs="Arial"/>
          <w:i w:val="0"/>
          <w:iCs w:val="0"/>
          <w:color w:val="auto"/>
          <w:sz w:val="24"/>
          <w:szCs w:val="24"/>
        </w:rPr>
        <w:t xml:space="preserve"> </w:t>
      </w:r>
    </w:p>
    <w:p w14:paraId="54F17360" w14:textId="77777777" w:rsidR="006649B1" w:rsidRPr="00FF6033" w:rsidRDefault="00DE2751" w:rsidP="006649B1">
      <w:pPr>
        <w:pStyle w:val="Heading1"/>
        <w:spacing w:line="240" w:lineRule="auto"/>
        <w:jc w:val="left"/>
        <w:rPr>
          <w:rStyle w:val="normaltextrun"/>
          <w:rFonts w:ascii="Lato" w:hAnsi="Lato" w:cs="Arial"/>
          <w:color w:val="auto"/>
          <w:sz w:val="24"/>
          <w:szCs w:val="24"/>
        </w:rPr>
      </w:pPr>
      <w:r w:rsidRPr="00FF6033">
        <w:rPr>
          <w:rStyle w:val="normaltextrun"/>
          <w:rFonts w:ascii="Lato" w:hAnsi="Lato" w:cs="Arial"/>
          <w:color w:val="auto"/>
          <w:sz w:val="24"/>
          <w:szCs w:val="24"/>
        </w:rPr>
        <w:t xml:space="preserve">Meeting Opened: 4:00 P.M. Online Teams Meeting </w:t>
      </w:r>
    </w:p>
    <w:p w14:paraId="0ABEEC62" w14:textId="77777777" w:rsidR="006649B1" w:rsidRPr="00FF6033" w:rsidRDefault="00DE2751" w:rsidP="006649B1">
      <w:pPr>
        <w:pStyle w:val="Heading1"/>
        <w:spacing w:line="240" w:lineRule="auto"/>
        <w:jc w:val="left"/>
        <w:rPr>
          <w:rFonts w:ascii="Lato" w:hAnsi="Lato" w:cs="Arial"/>
          <w:color w:val="auto"/>
          <w:sz w:val="24"/>
          <w:szCs w:val="24"/>
        </w:rPr>
      </w:pPr>
      <w:r w:rsidRPr="00FF6033">
        <w:rPr>
          <w:rFonts w:ascii="Lato" w:hAnsi="Lato" w:cs="Arial"/>
          <w:color w:val="auto"/>
          <w:sz w:val="24"/>
          <w:szCs w:val="24"/>
        </w:rPr>
        <w:t>Attendance:</w:t>
      </w:r>
    </w:p>
    <w:p w14:paraId="6D24ACB5" w14:textId="77777777" w:rsidR="00F97163" w:rsidRPr="00FF6033" w:rsidRDefault="00DE2751" w:rsidP="00F97163">
      <w:pPr>
        <w:pStyle w:val="Heading1"/>
        <w:numPr>
          <w:ilvl w:val="0"/>
          <w:numId w:val="3"/>
        </w:numPr>
        <w:spacing w:line="240" w:lineRule="auto"/>
        <w:jc w:val="left"/>
        <w:rPr>
          <w:rStyle w:val="normaltextrun"/>
          <w:rFonts w:ascii="Lato" w:hAnsi="Lato" w:cs="Arial"/>
          <w:color w:val="auto"/>
          <w:sz w:val="24"/>
          <w:szCs w:val="24"/>
        </w:rPr>
      </w:pPr>
      <w:r w:rsidRPr="00FF6033">
        <w:rPr>
          <w:rStyle w:val="normaltextrun"/>
          <w:rFonts w:ascii="Lato" w:hAnsi="Lato" w:cs="Arial"/>
          <w:color w:val="auto"/>
          <w:sz w:val="24"/>
          <w:szCs w:val="24"/>
        </w:rPr>
        <w:t xml:space="preserve">Board Members: </w:t>
      </w:r>
      <w:r w:rsidR="00E408E9" w:rsidRPr="00FF6033">
        <w:rPr>
          <w:rStyle w:val="normaltextrun"/>
          <w:rFonts w:ascii="Lato" w:hAnsi="Lato" w:cs="Arial"/>
          <w:color w:val="auto"/>
          <w:sz w:val="24"/>
          <w:szCs w:val="24"/>
        </w:rPr>
        <w:t>J. Parro</w:t>
      </w:r>
      <w:r w:rsidR="005C0DCF" w:rsidRPr="00FF6033">
        <w:rPr>
          <w:rStyle w:val="normaltextrun"/>
          <w:rFonts w:ascii="Lato" w:hAnsi="Lato" w:cs="Arial"/>
          <w:color w:val="auto"/>
          <w:sz w:val="24"/>
          <w:szCs w:val="24"/>
        </w:rPr>
        <w:t xml:space="preserve">t, </w:t>
      </w:r>
      <w:r w:rsidRPr="00FF6033">
        <w:rPr>
          <w:rStyle w:val="normaltextrun"/>
          <w:rFonts w:ascii="Lato" w:hAnsi="Lato" w:cs="Arial"/>
          <w:color w:val="auto"/>
          <w:sz w:val="24"/>
          <w:szCs w:val="24"/>
        </w:rPr>
        <w:t>C. Mettey, J. Rapp, A. Brown</w:t>
      </w:r>
      <w:r w:rsidR="005C0DCF" w:rsidRPr="00FF6033">
        <w:rPr>
          <w:rStyle w:val="normaltextrun"/>
          <w:rFonts w:ascii="Lato" w:hAnsi="Lato" w:cs="Arial"/>
          <w:color w:val="auto"/>
          <w:sz w:val="24"/>
          <w:szCs w:val="24"/>
        </w:rPr>
        <w:t>, D. Orwig</w:t>
      </w:r>
    </w:p>
    <w:p w14:paraId="2B2B697A" w14:textId="77777777" w:rsidR="00522701" w:rsidRPr="00FF6033" w:rsidRDefault="00F97163" w:rsidP="00F97163">
      <w:pPr>
        <w:pStyle w:val="Heading1"/>
        <w:numPr>
          <w:ilvl w:val="0"/>
          <w:numId w:val="3"/>
        </w:numPr>
        <w:spacing w:line="240" w:lineRule="auto"/>
        <w:jc w:val="left"/>
        <w:rPr>
          <w:rFonts w:ascii="Lato" w:hAnsi="Lato" w:cs="Arial"/>
          <w:color w:val="auto"/>
          <w:sz w:val="24"/>
          <w:szCs w:val="24"/>
        </w:rPr>
      </w:pPr>
      <w:r w:rsidRPr="00FF6033">
        <w:rPr>
          <w:rStyle w:val="normaltextrun"/>
          <w:rFonts w:ascii="Lato" w:hAnsi="Lato" w:cs="Arial"/>
          <w:color w:val="auto"/>
          <w:sz w:val="24"/>
          <w:szCs w:val="24"/>
        </w:rPr>
        <w:t>Public: Peter Church</w:t>
      </w:r>
      <w:r w:rsidRPr="00FF6033">
        <w:rPr>
          <w:rFonts w:ascii="Lato" w:hAnsi="Lato" w:cs="Arial"/>
          <w:color w:val="auto"/>
          <w:sz w:val="24"/>
          <w:szCs w:val="24"/>
        </w:rPr>
        <w:t xml:space="preserve"> </w:t>
      </w:r>
    </w:p>
    <w:p w14:paraId="0EAE9F00" w14:textId="77777777" w:rsidR="00522701" w:rsidRPr="00FF6033" w:rsidRDefault="00F97163" w:rsidP="00522701">
      <w:pPr>
        <w:pStyle w:val="Heading1"/>
        <w:spacing w:line="240" w:lineRule="auto"/>
        <w:jc w:val="left"/>
        <w:rPr>
          <w:rFonts w:ascii="Lato" w:eastAsia="Calibri" w:hAnsi="Lato" w:cs="Arial"/>
          <w:color w:val="auto"/>
          <w:sz w:val="24"/>
          <w:szCs w:val="24"/>
        </w:rPr>
      </w:pPr>
      <w:r w:rsidRPr="00FF6033">
        <w:rPr>
          <w:rFonts w:ascii="Lato" w:eastAsia="Calibri" w:hAnsi="Lato" w:cs="Arial"/>
          <w:color w:val="auto"/>
          <w:sz w:val="24"/>
          <w:szCs w:val="24"/>
        </w:rPr>
        <w:t>Public Inquiry:</w:t>
      </w:r>
    </w:p>
    <w:p w14:paraId="5F1D0592" w14:textId="77777777" w:rsidR="00522701" w:rsidRPr="00FF6033" w:rsidRDefault="00F97163" w:rsidP="00F97163">
      <w:pPr>
        <w:pStyle w:val="Heading1"/>
        <w:numPr>
          <w:ilvl w:val="0"/>
          <w:numId w:val="7"/>
        </w:numPr>
        <w:spacing w:line="240" w:lineRule="auto"/>
        <w:jc w:val="left"/>
        <w:rPr>
          <w:rFonts w:ascii="Lato" w:hAnsi="Lato" w:cs="Arial"/>
          <w:color w:val="auto"/>
          <w:sz w:val="24"/>
          <w:szCs w:val="24"/>
        </w:rPr>
      </w:pPr>
      <w:r w:rsidRPr="00FF6033">
        <w:rPr>
          <w:rFonts w:ascii="Lato" w:eastAsia="Calibri" w:hAnsi="Lato" w:cs="Arial"/>
          <w:color w:val="auto"/>
          <w:sz w:val="24"/>
          <w:szCs w:val="24"/>
        </w:rPr>
        <w:t>None</w:t>
      </w:r>
    </w:p>
    <w:p w14:paraId="33677487" w14:textId="77777777" w:rsidR="00501AF9" w:rsidRPr="00FF6033" w:rsidRDefault="00F97163" w:rsidP="00501AF9">
      <w:pPr>
        <w:pStyle w:val="Heading1"/>
        <w:spacing w:line="240" w:lineRule="auto"/>
        <w:jc w:val="left"/>
        <w:rPr>
          <w:rFonts w:ascii="Lato" w:eastAsia="Calibri" w:hAnsi="Lato" w:cs="Arial"/>
          <w:color w:val="auto"/>
          <w:sz w:val="24"/>
          <w:szCs w:val="24"/>
        </w:rPr>
      </w:pPr>
      <w:r w:rsidRPr="00FF6033">
        <w:rPr>
          <w:rFonts w:ascii="Lato" w:eastAsia="Calibri" w:hAnsi="Lato" w:cs="Arial"/>
          <w:color w:val="auto"/>
          <w:sz w:val="24"/>
          <w:szCs w:val="24"/>
        </w:rPr>
        <w:t>Minutes of previous meeting:</w:t>
      </w:r>
    </w:p>
    <w:p w14:paraId="1FDCFF55" w14:textId="77777777" w:rsidR="00501AF9" w:rsidRPr="00FF6033" w:rsidRDefault="00F97163" w:rsidP="00501AF9">
      <w:pPr>
        <w:pStyle w:val="Heading1"/>
        <w:spacing w:line="240" w:lineRule="auto"/>
        <w:ind w:left="540"/>
        <w:jc w:val="left"/>
        <w:rPr>
          <w:rStyle w:val="eop"/>
          <w:rFonts w:ascii="Lato" w:hAnsi="Lato" w:cs="Arial"/>
          <w:color w:val="auto"/>
          <w:sz w:val="24"/>
          <w:szCs w:val="24"/>
        </w:rPr>
      </w:pPr>
      <w:r w:rsidRPr="00FF6033">
        <w:rPr>
          <w:rStyle w:val="normaltextrun"/>
          <w:rFonts w:ascii="Lato" w:hAnsi="Lato" w:cs="Arial"/>
          <w:color w:val="auto"/>
          <w:sz w:val="24"/>
          <w:szCs w:val="24"/>
        </w:rPr>
        <w:t>J. Parrot referred members to the minutes of January 14</w:t>
      </w:r>
      <w:r w:rsidRPr="00FF6033">
        <w:rPr>
          <w:rStyle w:val="normaltextrun"/>
          <w:rFonts w:ascii="Lato" w:hAnsi="Lato" w:cs="Arial"/>
          <w:color w:val="auto"/>
          <w:sz w:val="24"/>
          <w:szCs w:val="24"/>
          <w:vertAlign w:val="superscript"/>
        </w:rPr>
        <w:t>th</w:t>
      </w:r>
      <w:r w:rsidRPr="00FF6033">
        <w:rPr>
          <w:rStyle w:val="normaltextrun"/>
          <w:rFonts w:ascii="Lato" w:hAnsi="Lato" w:cs="Arial"/>
          <w:color w:val="auto"/>
          <w:sz w:val="24"/>
          <w:szCs w:val="24"/>
        </w:rPr>
        <w:t>, 2026, meeting and requested comments or corrections prior to their approval.  A motion was made (JP) and seconded (AB &amp; JR) to accept the January 14</w:t>
      </w:r>
      <w:r w:rsidRPr="00FF6033">
        <w:rPr>
          <w:rStyle w:val="normaltextrun"/>
          <w:rFonts w:ascii="Lato" w:hAnsi="Lato" w:cs="Arial"/>
          <w:color w:val="auto"/>
          <w:sz w:val="24"/>
          <w:szCs w:val="24"/>
          <w:vertAlign w:val="superscript"/>
        </w:rPr>
        <w:t>th</w:t>
      </w:r>
      <w:r w:rsidRPr="00FF6033">
        <w:rPr>
          <w:rStyle w:val="normaltextrun"/>
          <w:rFonts w:ascii="Lato" w:hAnsi="Lato" w:cs="Arial"/>
          <w:color w:val="auto"/>
          <w:sz w:val="24"/>
          <w:szCs w:val="24"/>
        </w:rPr>
        <w:t xml:space="preserve">, 2026, minutes. Motion carried with a unanimous </w:t>
      </w:r>
      <w:proofErr w:type="gramStart"/>
      <w:r w:rsidRPr="00FF6033">
        <w:rPr>
          <w:rStyle w:val="normaltextrun"/>
          <w:rFonts w:ascii="Lato" w:hAnsi="Lato" w:cs="Arial"/>
          <w:color w:val="auto"/>
          <w:sz w:val="24"/>
          <w:szCs w:val="24"/>
        </w:rPr>
        <w:t>vote</w:t>
      </w:r>
      <w:proofErr w:type="gramEnd"/>
      <w:r w:rsidRPr="00FF6033">
        <w:rPr>
          <w:rStyle w:val="normaltextrun"/>
          <w:rFonts w:ascii="Lato" w:hAnsi="Lato" w:cs="Arial"/>
          <w:color w:val="auto"/>
          <w:sz w:val="24"/>
          <w:szCs w:val="24"/>
        </w:rPr>
        <w:t xml:space="preserve"> all members.</w:t>
      </w:r>
      <w:r w:rsidRPr="00FF6033">
        <w:rPr>
          <w:rStyle w:val="eop"/>
          <w:rFonts w:ascii="Lato" w:hAnsi="Lato" w:cs="Arial"/>
          <w:color w:val="auto"/>
          <w:sz w:val="24"/>
          <w:szCs w:val="24"/>
        </w:rPr>
        <w:t> </w:t>
      </w:r>
    </w:p>
    <w:p w14:paraId="651E9FA6" w14:textId="77777777" w:rsidR="00501AF9" w:rsidRPr="00FF6033" w:rsidRDefault="00F97163" w:rsidP="00501AF9">
      <w:pPr>
        <w:pStyle w:val="Heading1"/>
        <w:spacing w:line="240" w:lineRule="auto"/>
        <w:jc w:val="left"/>
        <w:rPr>
          <w:rFonts w:ascii="Lato" w:eastAsia="Calibri" w:hAnsi="Lato" w:cs="Arial"/>
          <w:color w:val="auto"/>
          <w:sz w:val="24"/>
          <w:szCs w:val="24"/>
        </w:rPr>
      </w:pPr>
      <w:r w:rsidRPr="00FF6033">
        <w:rPr>
          <w:rFonts w:ascii="Lato" w:eastAsia="Calibri" w:hAnsi="Lato" w:cs="Arial"/>
          <w:color w:val="auto"/>
          <w:sz w:val="24"/>
          <w:szCs w:val="24"/>
        </w:rPr>
        <w:t>New Applications:</w:t>
      </w:r>
      <w:r w:rsidRPr="00FF6033">
        <w:rPr>
          <w:rFonts w:ascii="Lato" w:eastAsia="Calibri" w:hAnsi="Lato" w:cs="Arial"/>
          <w:color w:val="auto"/>
          <w:sz w:val="24"/>
          <w:szCs w:val="24"/>
        </w:rPr>
        <w:tab/>
      </w:r>
    </w:p>
    <w:p w14:paraId="0264E339" w14:textId="2B1BD09B" w:rsidR="00F97163" w:rsidRPr="00FF6033" w:rsidRDefault="00F97163" w:rsidP="00501AF9">
      <w:pPr>
        <w:pStyle w:val="Heading1"/>
        <w:numPr>
          <w:ilvl w:val="0"/>
          <w:numId w:val="7"/>
        </w:numPr>
        <w:spacing w:line="240" w:lineRule="auto"/>
        <w:jc w:val="left"/>
        <w:rPr>
          <w:rFonts w:ascii="Lato" w:hAnsi="Lato" w:cs="Arial"/>
          <w:color w:val="auto"/>
          <w:sz w:val="24"/>
          <w:szCs w:val="24"/>
        </w:rPr>
      </w:pPr>
      <w:r w:rsidRPr="00FF6033">
        <w:rPr>
          <w:rFonts w:ascii="Lato" w:hAnsi="Lato" w:cs="Arial"/>
          <w:color w:val="auto"/>
          <w:sz w:val="24"/>
          <w:szCs w:val="24"/>
        </w:rPr>
        <w:t xml:space="preserve">None </w:t>
      </w:r>
    </w:p>
    <w:p w14:paraId="736DA2D3" w14:textId="77777777" w:rsidR="00F97163" w:rsidRPr="00FF6033" w:rsidRDefault="00F97163" w:rsidP="00F97163">
      <w:pPr>
        <w:pStyle w:val="Heading3"/>
        <w:spacing w:line="240" w:lineRule="auto"/>
        <w:rPr>
          <w:rFonts w:ascii="Lato" w:eastAsia="Calibri" w:hAnsi="Lato" w:cs="Arial"/>
          <w:color w:val="auto"/>
          <w:sz w:val="24"/>
          <w:szCs w:val="24"/>
        </w:rPr>
      </w:pPr>
      <w:r w:rsidRPr="00FF6033">
        <w:rPr>
          <w:rFonts w:ascii="Lato" w:eastAsia="Calibri" w:hAnsi="Lato" w:cs="Arial"/>
          <w:color w:val="auto"/>
          <w:sz w:val="24"/>
          <w:szCs w:val="24"/>
        </w:rPr>
        <w:lastRenderedPageBreak/>
        <w:t>Renewal Applications:</w:t>
      </w:r>
    </w:p>
    <w:p w14:paraId="500C5D6F" w14:textId="77777777" w:rsidR="00F97163" w:rsidRPr="00FF6033" w:rsidRDefault="00F97163" w:rsidP="00F97163">
      <w:pPr>
        <w:pStyle w:val="Heading3"/>
        <w:spacing w:line="240" w:lineRule="auto"/>
        <w:ind w:left="720"/>
        <w:rPr>
          <w:rFonts w:ascii="Lato" w:hAnsi="Lato" w:cs="Arial"/>
          <w:color w:val="auto"/>
          <w:sz w:val="24"/>
          <w:szCs w:val="24"/>
        </w:rPr>
      </w:pPr>
      <w:r w:rsidRPr="00FF6033">
        <w:rPr>
          <w:rFonts w:ascii="Lato" w:hAnsi="Lato" w:cs="Arial"/>
          <w:color w:val="auto"/>
          <w:sz w:val="24"/>
          <w:szCs w:val="24"/>
        </w:rPr>
        <w:t xml:space="preserve">The following applications were reviewed and recommended to the director for license renewal (review Table). </w:t>
      </w:r>
    </w:p>
    <w:p w14:paraId="05694192" w14:textId="77777777" w:rsidR="00F97163" w:rsidRPr="00FF6033" w:rsidRDefault="00F97163" w:rsidP="00F97163">
      <w:pPr>
        <w:pStyle w:val="Caption"/>
        <w:keepNext/>
        <w:rPr>
          <w:rFonts w:ascii="Lato" w:hAnsi="Lato"/>
          <w:sz w:val="24"/>
          <w:szCs w:val="24"/>
        </w:rPr>
      </w:pPr>
    </w:p>
    <w:p w14:paraId="32053423" w14:textId="77777777" w:rsidR="00F97163" w:rsidRPr="00FF6033" w:rsidRDefault="00F97163" w:rsidP="00F97163">
      <w:pPr>
        <w:pStyle w:val="Caption"/>
        <w:keepNext/>
        <w:rPr>
          <w:rFonts w:ascii="Lato" w:hAnsi="Lato"/>
          <w:sz w:val="24"/>
          <w:szCs w:val="24"/>
        </w:rPr>
      </w:pPr>
      <w:r w:rsidRPr="00FF6033">
        <w:rPr>
          <w:rFonts w:ascii="Lato" w:hAnsi="Lato"/>
          <w:sz w:val="24"/>
          <w:szCs w:val="24"/>
        </w:rPr>
        <w:t xml:space="preserve">Table </w:t>
      </w:r>
      <w:r w:rsidRPr="00FF6033">
        <w:rPr>
          <w:rFonts w:ascii="Lato" w:hAnsi="Lato"/>
          <w:sz w:val="24"/>
          <w:szCs w:val="24"/>
        </w:rPr>
        <w:fldChar w:fldCharType="begin"/>
      </w:r>
      <w:r w:rsidRPr="00FF6033">
        <w:rPr>
          <w:rFonts w:ascii="Lato" w:hAnsi="Lato"/>
          <w:sz w:val="24"/>
          <w:szCs w:val="24"/>
        </w:rPr>
        <w:instrText xml:space="preserve"> SEQ Table \* ARABIC </w:instrText>
      </w:r>
      <w:r w:rsidRPr="00FF6033">
        <w:rPr>
          <w:rFonts w:ascii="Lato" w:hAnsi="Lato"/>
          <w:sz w:val="24"/>
          <w:szCs w:val="24"/>
        </w:rPr>
        <w:fldChar w:fldCharType="separate"/>
      </w:r>
      <w:r w:rsidRPr="00FF6033">
        <w:rPr>
          <w:rFonts w:ascii="Lato" w:hAnsi="Lato"/>
          <w:noProof/>
          <w:sz w:val="24"/>
          <w:szCs w:val="24"/>
        </w:rPr>
        <w:t>1</w:t>
      </w:r>
      <w:r w:rsidRPr="00FF6033">
        <w:rPr>
          <w:rFonts w:ascii="Lato" w:hAnsi="Lato"/>
          <w:sz w:val="24"/>
          <w:szCs w:val="24"/>
        </w:rPr>
        <w:fldChar w:fldCharType="end"/>
      </w:r>
      <w:r w:rsidRPr="00FF6033">
        <w:rPr>
          <w:rFonts w:ascii="Lato" w:hAnsi="Lato"/>
          <w:sz w:val="24"/>
          <w:szCs w:val="24"/>
        </w:rPr>
        <w:t xml:space="preserve"> - 2026 Renewal Applications Approved at March Meeting</w:t>
      </w:r>
    </w:p>
    <w:tbl>
      <w:tblPr>
        <w:tblW w:w="8311" w:type="dxa"/>
        <w:tblLook w:val="04A0" w:firstRow="1" w:lastRow="0" w:firstColumn="1" w:lastColumn="0" w:noHBand="0" w:noVBand="1"/>
        <w:tblCaption w:val="Table 1"/>
        <w:tblDescription w:val="2026 Renewal Applications Approved at March Meeting"/>
      </w:tblPr>
      <w:tblGrid>
        <w:gridCol w:w="838"/>
        <w:gridCol w:w="1520"/>
        <w:gridCol w:w="1305"/>
        <w:gridCol w:w="1370"/>
        <w:gridCol w:w="824"/>
        <w:gridCol w:w="824"/>
        <w:gridCol w:w="1119"/>
        <w:gridCol w:w="1119"/>
      </w:tblGrid>
      <w:tr w:rsidR="00F97163" w:rsidRPr="00FF6033" w14:paraId="3EC6D6C5" w14:textId="77777777" w:rsidTr="00E87067">
        <w:trPr>
          <w:trHeight w:val="126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E021A" w14:textId="77777777" w:rsidR="00F97163" w:rsidRPr="00FF6033" w:rsidRDefault="00F97163" w:rsidP="00E87067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bCs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b/>
                <w:bCs/>
                <w:color w:val="000000"/>
                <w:kern w:val="0"/>
                <w14:ligatures w14:val="none"/>
              </w:rPr>
              <w:t>MFL#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35BB1" w14:textId="77777777" w:rsidR="00F97163" w:rsidRPr="00FF6033" w:rsidRDefault="00F97163" w:rsidP="00E87067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bCs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b/>
                <w:bCs/>
                <w:color w:val="000000"/>
                <w:kern w:val="0"/>
                <w14:ligatures w14:val="none"/>
              </w:rPr>
              <w:t>First Name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14A46" w14:textId="77777777" w:rsidR="00F97163" w:rsidRPr="00FF6033" w:rsidRDefault="00F97163" w:rsidP="00E87067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bCs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b/>
                <w:bCs/>
                <w:color w:val="000000"/>
                <w:kern w:val="0"/>
                <w14:ligatures w14:val="none"/>
              </w:rPr>
              <w:t>Last Name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B4961" w14:textId="77777777" w:rsidR="00F97163" w:rsidRPr="00FF6033" w:rsidRDefault="00F97163" w:rsidP="00E87067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bCs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b/>
                <w:bCs/>
                <w:color w:val="000000"/>
                <w:kern w:val="0"/>
                <w14:ligatures w14:val="none"/>
              </w:rPr>
              <w:t>Expire Date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AE1F0" w14:textId="77777777" w:rsidR="00F97163" w:rsidRPr="00FF6033" w:rsidRDefault="00F97163" w:rsidP="00E87067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bCs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b/>
                <w:bCs/>
                <w:color w:val="000000"/>
                <w:kern w:val="0"/>
                <w14:ligatures w14:val="none"/>
              </w:rPr>
              <w:t>2026 Cat 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A638C" w14:textId="77777777" w:rsidR="00F97163" w:rsidRPr="00FF6033" w:rsidRDefault="00F97163" w:rsidP="00E87067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bCs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b/>
                <w:bCs/>
                <w:color w:val="000000"/>
                <w:kern w:val="0"/>
                <w14:ligatures w14:val="none"/>
              </w:rPr>
              <w:t>2026 Total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99D8B" w14:textId="77777777" w:rsidR="00F97163" w:rsidRPr="00FF6033" w:rsidRDefault="00F97163" w:rsidP="00E87067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bCs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b/>
                <w:bCs/>
                <w:color w:val="000000"/>
                <w:kern w:val="0"/>
                <w14:ligatures w14:val="none"/>
              </w:rPr>
              <w:t>2026 Cat I 3-Year Average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DB35D" w14:textId="77777777" w:rsidR="00F97163" w:rsidRPr="00FF6033" w:rsidRDefault="00F97163" w:rsidP="00E87067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bCs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b/>
                <w:bCs/>
                <w:color w:val="000000"/>
                <w:kern w:val="0"/>
                <w14:ligatures w14:val="none"/>
              </w:rPr>
              <w:t>2026 Total 3-Year Average</w:t>
            </w:r>
          </w:p>
        </w:tc>
      </w:tr>
      <w:tr w:rsidR="00F97163" w:rsidRPr="00FF6033" w14:paraId="5A4FB838" w14:textId="77777777" w:rsidTr="00E87067">
        <w:trPr>
          <w:trHeight w:val="324"/>
        </w:trPr>
        <w:tc>
          <w:tcPr>
            <w:tcW w:w="760" w:type="dxa"/>
            <w:tcBorders>
              <w:top w:val="single" w:sz="8" w:space="0" w:color="ABABAB"/>
              <w:left w:val="single" w:sz="8" w:space="0" w:color="auto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6D2A1131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378</w:t>
            </w:r>
          </w:p>
        </w:tc>
        <w:tc>
          <w:tcPr>
            <w:tcW w:w="152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01E2658A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Andrew</w:t>
            </w:r>
          </w:p>
        </w:tc>
        <w:tc>
          <w:tcPr>
            <w:tcW w:w="124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655DFF6D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Bosse</w:t>
            </w:r>
          </w:p>
        </w:tc>
        <w:tc>
          <w:tcPr>
            <w:tcW w:w="134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621CDD74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3/15/2027</w:t>
            </w:r>
          </w:p>
        </w:tc>
        <w:tc>
          <w:tcPr>
            <w:tcW w:w="709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0868885B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709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2D43BD0A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04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1AB7E208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20.5</w:t>
            </w:r>
          </w:p>
        </w:tc>
        <w:tc>
          <w:tcPr>
            <w:tcW w:w="993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1B6705A1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24.5</w:t>
            </w:r>
          </w:p>
        </w:tc>
      </w:tr>
      <w:tr w:rsidR="00F97163" w:rsidRPr="00FF6033" w14:paraId="3C06A33E" w14:textId="77777777" w:rsidTr="00E87067">
        <w:trPr>
          <w:trHeight w:val="324"/>
        </w:trPr>
        <w:tc>
          <w:tcPr>
            <w:tcW w:w="760" w:type="dxa"/>
            <w:tcBorders>
              <w:top w:val="single" w:sz="8" w:space="0" w:color="ABABAB"/>
              <w:left w:val="single" w:sz="8" w:space="0" w:color="auto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3F5B282A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459</w:t>
            </w:r>
          </w:p>
        </w:tc>
        <w:tc>
          <w:tcPr>
            <w:tcW w:w="152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2720BBB6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Thomas</w:t>
            </w:r>
          </w:p>
        </w:tc>
        <w:tc>
          <w:tcPr>
            <w:tcW w:w="124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2DCDF089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Farrell</w:t>
            </w:r>
          </w:p>
        </w:tc>
        <w:tc>
          <w:tcPr>
            <w:tcW w:w="134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5091932E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1/13/2027</w:t>
            </w:r>
          </w:p>
        </w:tc>
        <w:tc>
          <w:tcPr>
            <w:tcW w:w="709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7BC83CA0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709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4BCABC10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04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3B9D880E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21.33</w:t>
            </w:r>
          </w:p>
        </w:tc>
        <w:tc>
          <w:tcPr>
            <w:tcW w:w="993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25795D8D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23</w:t>
            </w:r>
          </w:p>
        </w:tc>
      </w:tr>
      <w:tr w:rsidR="00F97163" w:rsidRPr="00FF6033" w14:paraId="2470659D" w14:textId="77777777" w:rsidTr="00E87067">
        <w:trPr>
          <w:trHeight w:val="324"/>
        </w:trPr>
        <w:tc>
          <w:tcPr>
            <w:tcW w:w="760" w:type="dxa"/>
            <w:tcBorders>
              <w:top w:val="single" w:sz="8" w:space="0" w:color="ABABAB"/>
              <w:left w:val="single" w:sz="8" w:space="0" w:color="auto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65B16421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454</w:t>
            </w:r>
          </w:p>
        </w:tc>
        <w:tc>
          <w:tcPr>
            <w:tcW w:w="152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615B2153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Edward</w:t>
            </w:r>
          </w:p>
        </w:tc>
        <w:tc>
          <w:tcPr>
            <w:tcW w:w="124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001A571B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Fortin</w:t>
            </w:r>
          </w:p>
        </w:tc>
        <w:tc>
          <w:tcPr>
            <w:tcW w:w="134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0D8C5425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3/12/2027</w:t>
            </w:r>
          </w:p>
        </w:tc>
        <w:tc>
          <w:tcPr>
            <w:tcW w:w="709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5B84BECC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709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0E987887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04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0A5485A0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19.83</w:t>
            </w:r>
          </w:p>
        </w:tc>
        <w:tc>
          <w:tcPr>
            <w:tcW w:w="993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6796EF8A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21.83</w:t>
            </w:r>
          </w:p>
        </w:tc>
      </w:tr>
      <w:tr w:rsidR="00F97163" w:rsidRPr="00FF6033" w14:paraId="2762C382" w14:textId="77777777" w:rsidTr="00E87067">
        <w:trPr>
          <w:trHeight w:val="324"/>
        </w:trPr>
        <w:tc>
          <w:tcPr>
            <w:tcW w:w="760" w:type="dxa"/>
            <w:tcBorders>
              <w:top w:val="single" w:sz="8" w:space="0" w:color="ABABAB"/>
              <w:left w:val="single" w:sz="8" w:space="0" w:color="auto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06F701C5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360</w:t>
            </w:r>
          </w:p>
        </w:tc>
        <w:tc>
          <w:tcPr>
            <w:tcW w:w="152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4D0B8BDA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Michelle</w:t>
            </w:r>
          </w:p>
        </w:tc>
        <w:tc>
          <w:tcPr>
            <w:tcW w:w="124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4F010741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Matteo</w:t>
            </w:r>
          </w:p>
        </w:tc>
        <w:tc>
          <w:tcPr>
            <w:tcW w:w="134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75803961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2/8/2027</w:t>
            </w:r>
          </w:p>
        </w:tc>
        <w:tc>
          <w:tcPr>
            <w:tcW w:w="709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5326263D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709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7995D07E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104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036C65EB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55</w:t>
            </w:r>
          </w:p>
        </w:tc>
        <w:tc>
          <w:tcPr>
            <w:tcW w:w="993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708E8A76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59.67</w:t>
            </w:r>
          </w:p>
        </w:tc>
      </w:tr>
      <w:tr w:rsidR="00F97163" w:rsidRPr="00FF6033" w14:paraId="13A627CC" w14:textId="77777777" w:rsidTr="00E87067">
        <w:trPr>
          <w:trHeight w:val="324"/>
        </w:trPr>
        <w:tc>
          <w:tcPr>
            <w:tcW w:w="760" w:type="dxa"/>
            <w:tcBorders>
              <w:top w:val="single" w:sz="8" w:space="0" w:color="ABABAB"/>
              <w:left w:val="single" w:sz="8" w:space="0" w:color="auto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12F328C6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475</w:t>
            </w:r>
          </w:p>
        </w:tc>
        <w:tc>
          <w:tcPr>
            <w:tcW w:w="152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156FDF8A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Ry</w:t>
            </w:r>
          </w:p>
        </w:tc>
        <w:tc>
          <w:tcPr>
            <w:tcW w:w="124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7FDF8007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Patton</w:t>
            </w:r>
          </w:p>
        </w:tc>
        <w:tc>
          <w:tcPr>
            <w:tcW w:w="134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3C3F9703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3/6/2027</w:t>
            </w:r>
          </w:p>
        </w:tc>
        <w:tc>
          <w:tcPr>
            <w:tcW w:w="709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6E911B57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28.5</w:t>
            </w:r>
          </w:p>
        </w:tc>
        <w:tc>
          <w:tcPr>
            <w:tcW w:w="709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4FD2BCDC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28.5</w:t>
            </w:r>
          </w:p>
        </w:tc>
        <w:tc>
          <w:tcPr>
            <w:tcW w:w="104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62A41F42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93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4D5010ED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N/A</w:t>
            </w:r>
          </w:p>
        </w:tc>
      </w:tr>
      <w:tr w:rsidR="00F97163" w:rsidRPr="00FF6033" w14:paraId="5271C3E1" w14:textId="77777777" w:rsidTr="00E87067">
        <w:trPr>
          <w:trHeight w:val="324"/>
        </w:trPr>
        <w:tc>
          <w:tcPr>
            <w:tcW w:w="760" w:type="dxa"/>
            <w:tcBorders>
              <w:top w:val="single" w:sz="8" w:space="0" w:color="ABABAB"/>
              <w:left w:val="single" w:sz="8" w:space="0" w:color="auto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68516C76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424</w:t>
            </w:r>
          </w:p>
        </w:tc>
        <w:tc>
          <w:tcPr>
            <w:tcW w:w="152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16BAE348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Eric</w:t>
            </w:r>
          </w:p>
        </w:tc>
        <w:tc>
          <w:tcPr>
            <w:tcW w:w="124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1AADF0AA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Radlof</w:t>
            </w:r>
          </w:p>
        </w:tc>
        <w:tc>
          <w:tcPr>
            <w:tcW w:w="134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1DF66361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3/12/2027</w:t>
            </w:r>
          </w:p>
        </w:tc>
        <w:tc>
          <w:tcPr>
            <w:tcW w:w="709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104F4DDE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709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4D6AF804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04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1BB99E67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29.33</w:t>
            </w:r>
          </w:p>
        </w:tc>
        <w:tc>
          <w:tcPr>
            <w:tcW w:w="993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3AFE8CF1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29.33</w:t>
            </w:r>
          </w:p>
        </w:tc>
      </w:tr>
      <w:tr w:rsidR="00F97163" w:rsidRPr="00FF6033" w14:paraId="60F11667" w14:textId="77777777" w:rsidTr="00E87067">
        <w:trPr>
          <w:trHeight w:val="324"/>
        </w:trPr>
        <w:tc>
          <w:tcPr>
            <w:tcW w:w="760" w:type="dxa"/>
            <w:tcBorders>
              <w:top w:val="single" w:sz="8" w:space="0" w:color="ABABAB"/>
              <w:left w:val="single" w:sz="8" w:space="0" w:color="auto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71746FC5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405</w:t>
            </w:r>
          </w:p>
        </w:tc>
        <w:tc>
          <w:tcPr>
            <w:tcW w:w="152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1AF0BB06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Richard</w:t>
            </w:r>
          </w:p>
        </w:tc>
        <w:tc>
          <w:tcPr>
            <w:tcW w:w="124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2043A2BC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Valcourt Jr.</w:t>
            </w:r>
          </w:p>
        </w:tc>
        <w:tc>
          <w:tcPr>
            <w:tcW w:w="134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5DC6B9B2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2/23/2027</w:t>
            </w:r>
          </w:p>
        </w:tc>
        <w:tc>
          <w:tcPr>
            <w:tcW w:w="709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2BCED2BB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709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38772D72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04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4F173C44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19.83</w:t>
            </w:r>
          </w:p>
        </w:tc>
        <w:tc>
          <w:tcPr>
            <w:tcW w:w="993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496FCBFA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23.83</w:t>
            </w:r>
          </w:p>
        </w:tc>
      </w:tr>
      <w:tr w:rsidR="00F97163" w:rsidRPr="00FF6033" w14:paraId="4C68350F" w14:textId="77777777" w:rsidTr="00E87067">
        <w:trPr>
          <w:trHeight w:val="324"/>
        </w:trPr>
        <w:tc>
          <w:tcPr>
            <w:tcW w:w="760" w:type="dxa"/>
            <w:tcBorders>
              <w:top w:val="single" w:sz="8" w:space="0" w:color="ABABAB"/>
              <w:left w:val="single" w:sz="8" w:space="0" w:color="auto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1BF54C6E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380</w:t>
            </w:r>
          </w:p>
        </w:tc>
        <w:tc>
          <w:tcPr>
            <w:tcW w:w="152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2C81D7BA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William</w:t>
            </w:r>
          </w:p>
        </w:tc>
        <w:tc>
          <w:tcPr>
            <w:tcW w:w="124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0C3DC427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VanDoren</w:t>
            </w:r>
          </w:p>
        </w:tc>
        <w:tc>
          <w:tcPr>
            <w:tcW w:w="134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389ACDE2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3/15/2027</w:t>
            </w:r>
          </w:p>
        </w:tc>
        <w:tc>
          <w:tcPr>
            <w:tcW w:w="709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25D9160B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709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142F6DA7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04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7A8E6858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16.83</w:t>
            </w:r>
          </w:p>
        </w:tc>
        <w:tc>
          <w:tcPr>
            <w:tcW w:w="993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4445FF84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20.83</w:t>
            </w:r>
          </w:p>
        </w:tc>
      </w:tr>
      <w:tr w:rsidR="00F97163" w:rsidRPr="00FF6033" w14:paraId="3B8BB7F6" w14:textId="77777777" w:rsidTr="00E87067">
        <w:trPr>
          <w:trHeight w:val="324"/>
        </w:trPr>
        <w:tc>
          <w:tcPr>
            <w:tcW w:w="760" w:type="dxa"/>
            <w:tcBorders>
              <w:top w:val="single" w:sz="8" w:space="0" w:color="ABABAB"/>
              <w:left w:val="single" w:sz="8" w:space="0" w:color="auto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54C84C93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480</w:t>
            </w:r>
          </w:p>
        </w:tc>
        <w:tc>
          <w:tcPr>
            <w:tcW w:w="152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232E9239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Austin</w:t>
            </w:r>
          </w:p>
        </w:tc>
        <w:tc>
          <w:tcPr>
            <w:tcW w:w="124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4CAC60FC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Williams</w:t>
            </w:r>
          </w:p>
        </w:tc>
        <w:tc>
          <w:tcPr>
            <w:tcW w:w="134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0C1179F1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3/5/2027</w:t>
            </w:r>
          </w:p>
        </w:tc>
        <w:tc>
          <w:tcPr>
            <w:tcW w:w="709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157FD697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17.25</w:t>
            </w:r>
          </w:p>
        </w:tc>
        <w:tc>
          <w:tcPr>
            <w:tcW w:w="709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64580FA2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20.25</w:t>
            </w:r>
          </w:p>
        </w:tc>
        <w:tc>
          <w:tcPr>
            <w:tcW w:w="104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215C9D35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93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000000" w:fill="FFFFFF"/>
            <w:noWrap/>
            <w:vAlign w:val="center"/>
          </w:tcPr>
          <w:p w14:paraId="7907CE8C" w14:textId="77777777" w:rsidR="00F97163" w:rsidRPr="00FF6033" w:rsidRDefault="00F97163" w:rsidP="00E87067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14:ligatures w14:val="none"/>
              </w:rPr>
            </w:pPr>
            <w:r w:rsidRPr="00FF6033">
              <w:rPr>
                <w:rFonts w:ascii="Lato" w:eastAsia="Times New Roman" w:hAnsi="Lato"/>
                <w:color w:val="000000"/>
                <w:kern w:val="0"/>
                <w14:ligatures w14:val="none"/>
              </w:rPr>
              <w:t>N/A</w:t>
            </w:r>
          </w:p>
        </w:tc>
      </w:tr>
    </w:tbl>
    <w:p w14:paraId="7A1D2FCE" w14:textId="77777777" w:rsidR="00F97163" w:rsidRPr="00FF6033" w:rsidRDefault="00F97163" w:rsidP="00F97163">
      <w:pPr>
        <w:spacing w:line="240" w:lineRule="auto"/>
        <w:rPr>
          <w:rFonts w:ascii="Lato" w:eastAsia="Calibri" w:hAnsi="Lato" w:cs="Arial"/>
        </w:rPr>
      </w:pPr>
    </w:p>
    <w:p w14:paraId="4CBFF110" w14:textId="77777777" w:rsidR="00F97163" w:rsidRPr="00FF6033" w:rsidRDefault="00F97163" w:rsidP="00F97163">
      <w:pPr>
        <w:pStyle w:val="Heading3"/>
        <w:spacing w:line="240" w:lineRule="auto"/>
        <w:ind w:left="720"/>
        <w:rPr>
          <w:rFonts w:ascii="Lato" w:hAnsi="Lato" w:cs="Arial"/>
          <w:color w:val="auto"/>
          <w:sz w:val="24"/>
          <w:szCs w:val="24"/>
        </w:rPr>
      </w:pPr>
      <w:r w:rsidRPr="00FF6033">
        <w:rPr>
          <w:rFonts w:ascii="Lato" w:hAnsi="Lato" w:cs="Arial"/>
          <w:color w:val="auto"/>
          <w:sz w:val="24"/>
          <w:szCs w:val="24"/>
          <w:highlight w:val="yellow"/>
        </w:rPr>
        <w:t>Note: JP was the second initial for applicants</w:t>
      </w:r>
    </w:p>
    <w:p w14:paraId="7A8FDD22" w14:textId="77777777" w:rsidR="00F97163" w:rsidRPr="00FF6033" w:rsidRDefault="00F97163" w:rsidP="00F97163">
      <w:pPr>
        <w:pStyle w:val="Heading3"/>
        <w:spacing w:line="240" w:lineRule="auto"/>
        <w:ind w:left="720"/>
        <w:rPr>
          <w:rStyle w:val="eop"/>
          <w:rFonts w:ascii="Lato" w:hAnsi="Lato" w:cs="Arial"/>
          <w:color w:val="auto"/>
          <w:sz w:val="24"/>
          <w:szCs w:val="24"/>
        </w:rPr>
      </w:pPr>
      <w:r w:rsidRPr="00FF6033">
        <w:rPr>
          <w:rStyle w:val="normaltextrun"/>
          <w:rFonts w:ascii="Lato" w:hAnsi="Lato" w:cs="Arial"/>
          <w:color w:val="auto"/>
          <w:sz w:val="24"/>
          <w:szCs w:val="24"/>
        </w:rPr>
        <w:t>A motion was made (JP) and seconded (AB) to recommend the Renewal license applications to the director. Motion carried with a unanimous vote of all members.</w:t>
      </w:r>
      <w:r w:rsidRPr="00FF6033">
        <w:rPr>
          <w:rStyle w:val="eop"/>
          <w:rFonts w:ascii="Lato" w:hAnsi="Lato" w:cs="Arial"/>
          <w:color w:val="auto"/>
          <w:sz w:val="24"/>
          <w:szCs w:val="24"/>
        </w:rPr>
        <w:t> </w:t>
      </w:r>
    </w:p>
    <w:p w14:paraId="7C2357E3" w14:textId="77777777" w:rsidR="00F97163" w:rsidRPr="00FF6033" w:rsidRDefault="00F97163" w:rsidP="00F97163">
      <w:pPr>
        <w:pStyle w:val="Heading2"/>
        <w:spacing w:line="240" w:lineRule="auto"/>
        <w:rPr>
          <w:rFonts w:ascii="Lato" w:eastAsia="Calibri" w:hAnsi="Lato" w:cs="Arial"/>
          <w:color w:val="auto"/>
          <w:sz w:val="24"/>
          <w:szCs w:val="24"/>
        </w:rPr>
      </w:pPr>
      <w:r w:rsidRPr="00FF6033">
        <w:rPr>
          <w:rFonts w:ascii="Lato" w:eastAsia="Calibri" w:hAnsi="Lato" w:cs="Arial"/>
          <w:color w:val="auto"/>
          <w:sz w:val="24"/>
          <w:szCs w:val="24"/>
        </w:rPr>
        <w:t>Licenses Not approved for Renewal / Request more information:</w:t>
      </w:r>
    </w:p>
    <w:p w14:paraId="6DFC8588" w14:textId="77777777" w:rsidR="00F97163" w:rsidRPr="00FF6033" w:rsidRDefault="00F97163" w:rsidP="007727A7">
      <w:pPr>
        <w:pStyle w:val="Heading3"/>
        <w:numPr>
          <w:ilvl w:val="0"/>
          <w:numId w:val="5"/>
        </w:numPr>
        <w:spacing w:line="240" w:lineRule="auto"/>
        <w:rPr>
          <w:rFonts w:ascii="Lato" w:eastAsia="Calibri" w:hAnsi="Lato" w:cs="Arial"/>
          <w:color w:val="auto"/>
          <w:sz w:val="24"/>
          <w:szCs w:val="24"/>
        </w:rPr>
      </w:pPr>
      <w:r w:rsidRPr="00FF6033">
        <w:rPr>
          <w:rFonts w:ascii="Lato" w:eastAsia="Calibri" w:hAnsi="Lato" w:cs="Arial"/>
          <w:color w:val="auto"/>
          <w:sz w:val="24"/>
          <w:szCs w:val="24"/>
        </w:rPr>
        <w:t>Non</w:t>
      </w:r>
      <w:r w:rsidR="007727A7" w:rsidRPr="00FF6033">
        <w:rPr>
          <w:rFonts w:ascii="Lato" w:eastAsia="Calibri" w:hAnsi="Lato" w:cs="Arial"/>
          <w:color w:val="auto"/>
          <w:sz w:val="24"/>
          <w:szCs w:val="24"/>
        </w:rPr>
        <w:t>e</w:t>
      </w:r>
    </w:p>
    <w:p w14:paraId="1210040C" w14:textId="220EEEF0" w:rsidR="007727A7" w:rsidRPr="00FF6033" w:rsidRDefault="007727A7" w:rsidP="007727A7">
      <w:pPr>
        <w:pStyle w:val="Heading2"/>
        <w:spacing w:line="240" w:lineRule="auto"/>
        <w:rPr>
          <w:rFonts w:ascii="Lato" w:eastAsia="Calibri" w:hAnsi="Lato" w:cs="Arial"/>
          <w:color w:val="auto"/>
          <w:sz w:val="24"/>
          <w:szCs w:val="24"/>
        </w:rPr>
      </w:pPr>
      <w:r w:rsidRPr="00FF6033">
        <w:rPr>
          <w:rFonts w:ascii="Lato" w:eastAsia="Calibri" w:hAnsi="Lato" w:cs="Arial"/>
          <w:color w:val="auto"/>
          <w:sz w:val="24"/>
          <w:szCs w:val="24"/>
        </w:rPr>
        <w:t>Expired/Non-Renewed Licenses – Send Letter</w:t>
      </w:r>
    </w:p>
    <w:p w14:paraId="0B77FFC1" w14:textId="77777777" w:rsidR="007727A7" w:rsidRPr="00FF6033" w:rsidRDefault="007727A7" w:rsidP="007727A7">
      <w:pPr>
        <w:pStyle w:val="Heading3"/>
        <w:numPr>
          <w:ilvl w:val="0"/>
          <w:numId w:val="5"/>
        </w:numPr>
        <w:spacing w:line="240" w:lineRule="auto"/>
        <w:rPr>
          <w:rFonts w:ascii="Lato" w:hAnsi="Lato" w:cs="Arial"/>
          <w:color w:val="auto"/>
          <w:sz w:val="24"/>
          <w:szCs w:val="24"/>
        </w:rPr>
      </w:pPr>
      <w:r w:rsidRPr="00FF6033">
        <w:rPr>
          <w:rFonts w:ascii="Lato" w:hAnsi="Lato" w:cs="Arial"/>
          <w:color w:val="auto"/>
          <w:sz w:val="24"/>
          <w:szCs w:val="24"/>
        </w:rPr>
        <w:t>None</w:t>
      </w:r>
    </w:p>
    <w:p w14:paraId="13C0102A" w14:textId="0805046C" w:rsidR="007727A7" w:rsidRPr="00FF6033" w:rsidRDefault="007727A7" w:rsidP="007727A7">
      <w:pPr>
        <w:pStyle w:val="Heading2"/>
        <w:spacing w:line="240" w:lineRule="auto"/>
        <w:rPr>
          <w:rFonts w:ascii="Lato" w:eastAsia="Calibri" w:hAnsi="Lato" w:cs="Arial"/>
          <w:color w:val="auto"/>
          <w:sz w:val="24"/>
          <w:szCs w:val="24"/>
        </w:rPr>
      </w:pPr>
      <w:r w:rsidRPr="00FF6033">
        <w:rPr>
          <w:rFonts w:ascii="Lato" w:eastAsia="Calibri" w:hAnsi="Lato" w:cs="Arial"/>
          <w:color w:val="auto"/>
          <w:sz w:val="24"/>
          <w:szCs w:val="24"/>
        </w:rPr>
        <w:t>Foresters who have Retired/Non-Renew (currently within 60-day grace period):</w:t>
      </w:r>
    </w:p>
    <w:p w14:paraId="4A38E669" w14:textId="504ED730" w:rsidR="007727A7" w:rsidRPr="00FF6033" w:rsidRDefault="007727A7" w:rsidP="007727A7">
      <w:pPr>
        <w:pStyle w:val="Heading3"/>
        <w:numPr>
          <w:ilvl w:val="0"/>
          <w:numId w:val="6"/>
        </w:numPr>
        <w:spacing w:line="240" w:lineRule="auto"/>
        <w:rPr>
          <w:rFonts w:ascii="Lato" w:hAnsi="Lato" w:cs="Arial"/>
          <w:color w:val="auto"/>
          <w:sz w:val="24"/>
          <w:szCs w:val="24"/>
        </w:rPr>
      </w:pPr>
      <w:r w:rsidRPr="00FF6033">
        <w:rPr>
          <w:rFonts w:ascii="Lato" w:eastAsia="Calibri" w:hAnsi="Lato" w:cs="Arial"/>
          <w:color w:val="auto"/>
          <w:sz w:val="24"/>
          <w:szCs w:val="24"/>
        </w:rPr>
        <w:t>None</w:t>
      </w:r>
    </w:p>
    <w:p w14:paraId="592D4245" w14:textId="0ECA2EA0" w:rsidR="007727A7" w:rsidRPr="00FF6033" w:rsidRDefault="007727A7" w:rsidP="007727A7">
      <w:pPr>
        <w:pStyle w:val="Heading2"/>
        <w:spacing w:line="240" w:lineRule="auto"/>
        <w:rPr>
          <w:rFonts w:ascii="Lato" w:eastAsia="Calibri" w:hAnsi="Lato" w:cs="Arial"/>
          <w:color w:val="auto"/>
          <w:sz w:val="24"/>
          <w:szCs w:val="24"/>
        </w:rPr>
      </w:pPr>
      <w:r w:rsidRPr="00FF6033">
        <w:rPr>
          <w:rFonts w:ascii="Lato" w:eastAsia="Calibri" w:hAnsi="Lato" w:cs="Arial"/>
          <w:color w:val="auto"/>
          <w:sz w:val="24"/>
          <w:szCs w:val="24"/>
        </w:rPr>
        <w:t>Complaints</w:t>
      </w:r>
    </w:p>
    <w:p w14:paraId="38543938" w14:textId="77777777" w:rsidR="007727A7" w:rsidRPr="00FF6033" w:rsidRDefault="007727A7" w:rsidP="007727A7">
      <w:pPr>
        <w:pStyle w:val="Heading3"/>
        <w:numPr>
          <w:ilvl w:val="0"/>
          <w:numId w:val="6"/>
        </w:numPr>
        <w:spacing w:line="240" w:lineRule="auto"/>
        <w:rPr>
          <w:rFonts w:ascii="Lato" w:eastAsia="Calibri" w:hAnsi="Lato" w:cs="Arial"/>
          <w:color w:val="auto"/>
          <w:sz w:val="24"/>
          <w:szCs w:val="24"/>
        </w:rPr>
      </w:pPr>
      <w:r w:rsidRPr="00FF6033">
        <w:rPr>
          <w:rFonts w:ascii="Lato" w:eastAsia="Calibri" w:hAnsi="Lato" w:cs="Arial"/>
          <w:color w:val="auto"/>
          <w:sz w:val="24"/>
          <w:szCs w:val="24"/>
        </w:rPr>
        <w:t>None</w:t>
      </w:r>
    </w:p>
    <w:p w14:paraId="6B122B2E" w14:textId="52F04A3A" w:rsidR="007727A7" w:rsidRPr="00FF6033" w:rsidRDefault="007727A7" w:rsidP="007727A7">
      <w:pPr>
        <w:rPr>
          <w:rFonts w:ascii="Lato" w:hAnsi="Lato"/>
        </w:rPr>
      </w:pPr>
    </w:p>
    <w:p w14:paraId="6A1E5F49" w14:textId="40F6478F" w:rsidR="007727A7" w:rsidRPr="00FF6033" w:rsidRDefault="007727A7" w:rsidP="007727A7">
      <w:pPr>
        <w:rPr>
          <w:rFonts w:ascii="Lato" w:hAnsi="Lato"/>
        </w:rPr>
        <w:sectPr w:rsidR="007727A7" w:rsidRPr="00FF6033" w:rsidSect="00F97163"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C0A564E" w14:textId="77777777" w:rsidR="00F97163" w:rsidRPr="00FF6033" w:rsidRDefault="00F97163" w:rsidP="00F97163">
      <w:pPr>
        <w:pStyle w:val="Heading2"/>
        <w:spacing w:line="240" w:lineRule="auto"/>
        <w:rPr>
          <w:rFonts w:ascii="Lato" w:hAnsi="Lato" w:cs="Arial"/>
          <w:color w:val="auto"/>
          <w:sz w:val="24"/>
          <w:szCs w:val="24"/>
        </w:rPr>
      </w:pPr>
      <w:r w:rsidRPr="00FF6033">
        <w:rPr>
          <w:rStyle w:val="normaltextrun"/>
          <w:rFonts w:ascii="Lato" w:hAnsi="Lato" w:cs="Arial"/>
          <w:color w:val="auto"/>
          <w:sz w:val="24"/>
          <w:szCs w:val="24"/>
        </w:rPr>
        <w:lastRenderedPageBreak/>
        <w:t>Other Business</w:t>
      </w:r>
      <w:r w:rsidRPr="00FF6033">
        <w:rPr>
          <w:rStyle w:val="eop"/>
          <w:rFonts w:ascii="Lato" w:hAnsi="Lato" w:cs="Arial"/>
          <w:color w:val="auto"/>
          <w:sz w:val="24"/>
          <w:szCs w:val="24"/>
        </w:rPr>
        <w:t> </w:t>
      </w:r>
    </w:p>
    <w:p w14:paraId="2D880148" w14:textId="6FDA9B1A" w:rsidR="000C0965" w:rsidRPr="00FF6033" w:rsidRDefault="000C0965" w:rsidP="000C0965">
      <w:pPr>
        <w:pStyle w:val="Heading3"/>
        <w:numPr>
          <w:ilvl w:val="0"/>
          <w:numId w:val="6"/>
        </w:numPr>
        <w:spacing w:line="240" w:lineRule="auto"/>
        <w:rPr>
          <w:rFonts w:ascii="Lato" w:hAnsi="Lato" w:cs="Arial"/>
          <w:color w:val="auto"/>
          <w:sz w:val="24"/>
          <w:szCs w:val="24"/>
        </w:rPr>
      </w:pPr>
      <w:r w:rsidRPr="00FF6033">
        <w:rPr>
          <w:rStyle w:val="normaltextrun"/>
          <w:rFonts w:ascii="Lato" w:hAnsi="Lato" w:cs="Arial"/>
          <w:color w:val="auto"/>
          <w:sz w:val="24"/>
          <w:szCs w:val="24"/>
        </w:rPr>
        <w:t xml:space="preserve">Discussed retired forester draft certificate language options </w:t>
      </w:r>
    </w:p>
    <w:p w14:paraId="374898BF" w14:textId="742304FC" w:rsidR="003942A9" w:rsidRPr="00FF6033" w:rsidRDefault="000C0965" w:rsidP="003942A9">
      <w:pPr>
        <w:pStyle w:val="Heading3"/>
        <w:numPr>
          <w:ilvl w:val="1"/>
          <w:numId w:val="6"/>
        </w:numPr>
        <w:spacing w:line="240" w:lineRule="auto"/>
        <w:rPr>
          <w:rStyle w:val="normaltextrun"/>
          <w:rFonts w:ascii="Lato" w:hAnsi="Lato" w:cs="Arial"/>
          <w:color w:val="auto"/>
          <w:sz w:val="24"/>
          <w:szCs w:val="24"/>
        </w:rPr>
      </w:pPr>
      <w:r w:rsidRPr="00FF6033">
        <w:rPr>
          <w:rStyle w:val="normaltextrun"/>
          <w:rFonts w:ascii="Lato" w:hAnsi="Lato" w:cs="Arial"/>
          <w:color w:val="auto"/>
          <w:sz w:val="24"/>
          <w:szCs w:val="24"/>
        </w:rPr>
        <w:t xml:space="preserve">Decided </w:t>
      </w:r>
      <w:r w:rsidR="00B833B7" w:rsidRPr="00FF6033">
        <w:rPr>
          <w:rStyle w:val="normaltextrun"/>
          <w:rFonts w:ascii="Lato" w:hAnsi="Lato" w:cs="Arial"/>
          <w:color w:val="auto"/>
          <w:sz w:val="24"/>
          <w:szCs w:val="24"/>
        </w:rPr>
        <w:t>upon draft version #</w:t>
      </w:r>
      <w:r w:rsidR="003942A9" w:rsidRPr="00FF6033">
        <w:rPr>
          <w:rStyle w:val="normaltextrun"/>
          <w:rFonts w:ascii="Lato" w:hAnsi="Lato" w:cs="Arial"/>
          <w:color w:val="auto"/>
          <w:sz w:val="24"/>
          <w:szCs w:val="24"/>
        </w:rPr>
        <w:t xml:space="preserve">2 </w:t>
      </w:r>
    </w:p>
    <w:p w14:paraId="1325DF4B" w14:textId="4CD481CB" w:rsidR="007E6135" w:rsidRPr="00FF6033" w:rsidRDefault="00775D1F" w:rsidP="007E6135">
      <w:pPr>
        <w:pStyle w:val="Heading3"/>
        <w:numPr>
          <w:ilvl w:val="1"/>
          <w:numId w:val="6"/>
        </w:numPr>
        <w:spacing w:line="240" w:lineRule="auto"/>
        <w:rPr>
          <w:rFonts w:ascii="Lato" w:hAnsi="Lato" w:cs="Arial"/>
          <w:color w:val="auto"/>
          <w:sz w:val="24"/>
          <w:szCs w:val="24"/>
        </w:rPr>
      </w:pPr>
      <w:r w:rsidRPr="00FF6033">
        <w:rPr>
          <w:rStyle w:val="normaltextrun"/>
          <w:rFonts w:ascii="Lato" w:hAnsi="Lato" w:cs="Arial"/>
          <w:color w:val="auto"/>
          <w:sz w:val="24"/>
          <w:szCs w:val="24"/>
        </w:rPr>
        <w:t xml:space="preserve">J.P. recommended including </w:t>
      </w:r>
      <w:r w:rsidR="007E6135" w:rsidRPr="00FF6033">
        <w:rPr>
          <w:rStyle w:val="normaltextrun"/>
          <w:rFonts w:ascii="Lato" w:hAnsi="Lato" w:cs="Arial"/>
          <w:color w:val="auto"/>
          <w:sz w:val="24"/>
          <w:szCs w:val="24"/>
        </w:rPr>
        <w:t>marketing or promotional items</w:t>
      </w:r>
    </w:p>
    <w:p w14:paraId="72492AC6" w14:textId="2C3458E2" w:rsidR="00F97163" w:rsidRPr="00FF6033" w:rsidRDefault="007E6135" w:rsidP="00F97163">
      <w:pPr>
        <w:pStyle w:val="Heading3"/>
        <w:numPr>
          <w:ilvl w:val="2"/>
          <w:numId w:val="6"/>
        </w:numPr>
        <w:spacing w:line="240" w:lineRule="auto"/>
        <w:rPr>
          <w:rStyle w:val="normaltextrun"/>
          <w:rFonts w:ascii="Lato" w:hAnsi="Lato" w:cs="Arial"/>
          <w:color w:val="auto"/>
          <w:sz w:val="24"/>
          <w:szCs w:val="24"/>
        </w:rPr>
      </w:pPr>
      <w:r w:rsidRPr="00FF6033">
        <w:rPr>
          <w:rStyle w:val="normaltextrun"/>
          <w:rFonts w:ascii="Lato" w:hAnsi="Lato" w:cs="Arial"/>
          <w:color w:val="auto"/>
          <w:sz w:val="24"/>
          <w:szCs w:val="24"/>
        </w:rPr>
        <w:t xml:space="preserve">Could send </w:t>
      </w:r>
      <w:r w:rsidR="00353428" w:rsidRPr="00FF6033">
        <w:rPr>
          <w:rStyle w:val="normaltextrun"/>
          <w:rFonts w:ascii="Lato" w:hAnsi="Lato" w:cs="Arial"/>
          <w:color w:val="auto"/>
          <w:sz w:val="24"/>
          <w:szCs w:val="24"/>
        </w:rPr>
        <w:t xml:space="preserve">DCR Tree Guides </w:t>
      </w:r>
    </w:p>
    <w:p w14:paraId="39C2241C" w14:textId="2CDFC0FB" w:rsidR="00F97163" w:rsidRPr="00FF6033" w:rsidRDefault="00F97163" w:rsidP="00F97163">
      <w:pPr>
        <w:pStyle w:val="Heading3"/>
        <w:numPr>
          <w:ilvl w:val="0"/>
          <w:numId w:val="6"/>
        </w:numPr>
        <w:spacing w:line="240" w:lineRule="auto"/>
        <w:rPr>
          <w:rStyle w:val="normaltextrun"/>
          <w:rFonts w:ascii="Lato" w:hAnsi="Lato" w:cs="Arial"/>
          <w:color w:val="auto"/>
          <w:sz w:val="24"/>
          <w:szCs w:val="24"/>
        </w:rPr>
      </w:pPr>
      <w:r w:rsidRPr="00FF6033">
        <w:rPr>
          <w:rStyle w:val="normaltextrun"/>
          <w:rFonts w:ascii="Lato" w:hAnsi="Lato" w:cs="Arial"/>
          <w:color w:val="auto"/>
          <w:sz w:val="24"/>
          <w:szCs w:val="24"/>
        </w:rPr>
        <w:t>Next meeting is planned for 4:00PM Ma</w:t>
      </w:r>
      <w:r w:rsidR="00FF7B1B" w:rsidRPr="00FF6033">
        <w:rPr>
          <w:rStyle w:val="normaltextrun"/>
          <w:rFonts w:ascii="Lato" w:hAnsi="Lato" w:cs="Arial"/>
          <w:color w:val="auto"/>
          <w:sz w:val="24"/>
          <w:szCs w:val="24"/>
        </w:rPr>
        <w:t>y</w:t>
      </w:r>
      <w:r w:rsidRPr="00FF6033">
        <w:rPr>
          <w:rStyle w:val="normaltextrun"/>
          <w:rFonts w:ascii="Lato" w:hAnsi="Lato" w:cs="Arial"/>
          <w:color w:val="auto"/>
          <w:sz w:val="24"/>
          <w:szCs w:val="24"/>
        </w:rPr>
        <w:t xml:space="preserve"> </w:t>
      </w:r>
      <w:r w:rsidR="00D90793" w:rsidRPr="00FF6033">
        <w:rPr>
          <w:rStyle w:val="normaltextrun"/>
          <w:rFonts w:ascii="Lato" w:hAnsi="Lato" w:cs="Arial"/>
          <w:color w:val="auto"/>
          <w:sz w:val="24"/>
          <w:szCs w:val="24"/>
        </w:rPr>
        <w:t>6</w:t>
      </w:r>
      <w:r w:rsidRPr="00FF6033">
        <w:rPr>
          <w:rStyle w:val="normaltextrun"/>
          <w:rFonts w:ascii="Lato" w:hAnsi="Lato" w:cs="Arial"/>
          <w:color w:val="auto"/>
          <w:sz w:val="24"/>
          <w:szCs w:val="24"/>
          <w:vertAlign w:val="superscript"/>
        </w:rPr>
        <w:t>th</w:t>
      </w:r>
      <w:r w:rsidRPr="00FF6033">
        <w:rPr>
          <w:rStyle w:val="normaltextrun"/>
          <w:rFonts w:ascii="Lato" w:hAnsi="Lato" w:cs="Arial"/>
          <w:color w:val="auto"/>
          <w:sz w:val="24"/>
          <w:szCs w:val="24"/>
        </w:rPr>
        <w:t xml:space="preserve">, 2026, this will be online only. </w:t>
      </w:r>
    </w:p>
    <w:p w14:paraId="67F01CF0" w14:textId="77777777" w:rsidR="00F97163" w:rsidRPr="00FF6033" w:rsidRDefault="00F97163" w:rsidP="00F97163">
      <w:pPr>
        <w:ind w:left="360"/>
        <w:rPr>
          <w:rFonts w:ascii="Lato" w:hAnsi="Lato"/>
        </w:rPr>
      </w:pPr>
    </w:p>
    <w:p w14:paraId="01930A11" w14:textId="77777777" w:rsidR="00F97163" w:rsidRPr="00FF6033" w:rsidRDefault="00F97163" w:rsidP="00F97163">
      <w:pPr>
        <w:pStyle w:val="Heading2"/>
        <w:spacing w:line="240" w:lineRule="auto"/>
        <w:rPr>
          <w:rStyle w:val="normaltextrun"/>
          <w:rFonts w:ascii="Lato" w:hAnsi="Lato" w:cs="Arial"/>
          <w:color w:val="auto"/>
          <w:sz w:val="24"/>
          <w:szCs w:val="24"/>
        </w:rPr>
      </w:pPr>
      <w:r w:rsidRPr="00FF6033">
        <w:rPr>
          <w:rStyle w:val="normaltextrun"/>
          <w:rFonts w:ascii="Lato" w:hAnsi="Lato" w:cs="Arial"/>
          <w:color w:val="auto"/>
          <w:sz w:val="24"/>
          <w:szCs w:val="24"/>
        </w:rPr>
        <w:t>Next Meeting will be online; login instruction will be posted on the agenda.</w:t>
      </w:r>
    </w:p>
    <w:p w14:paraId="00F5F0B7" w14:textId="4015A599" w:rsidR="00F97163" w:rsidRPr="00FF6033" w:rsidRDefault="00F97163" w:rsidP="00F97163">
      <w:pPr>
        <w:pStyle w:val="Heading2"/>
        <w:spacing w:line="240" w:lineRule="auto"/>
        <w:rPr>
          <w:rStyle w:val="normaltextrun"/>
          <w:rFonts w:ascii="Lato" w:hAnsi="Lato" w:cs="Arial"/>
          <w:color w:val="auto"/>
          <w:sz w:val="24"/>
          <w:szCs w:val="24"/>
        </w:rPr>
      </w:pPr>
      <w:r w:rsidRPr="00FF6033">
        <w:rPr>
          <w:rStyle w:val="normaltextrun"/>
          <w:rFonts w:ascii="Lato" w:hAnsi="Lato" w:cs="Arial"/>
          <w:color w:val="auto"/>
          <w:sz w:val="24"/>
          <w:szCs w:val="24"/>
        </w:rPr>
        <w:t>Wednesday Ma</w:t>
      </w:r>
      <w:r w:rsidR="000648A6" w:rsidRPr="00FF6033">
        <w:rPr>
          <w:rStyle w:val="normaltextrun"/>
          <w:rFonts w:ascii="Lato" w:hAnsi="Lato" w:cs="Arial"/>
          <w:color w:val="auto"/>
          <w:sz w:val="24"/>
          <w:szCs w:val="24"/>
        </w:rPr>
        <w:t>y</w:t>
      </w:r>
      <w:r w:rsidRPr="00FF6033">
        <w:rPr>
          <w:rStyle w:val="normaltextrun"/>
          <w:rFonts w:ascii="Lato" w:hAnsi="Lato" w:cs="Arial"/>
          <w:color w:val="auto"/>
          <w:sz w:val="24"/>
          <w:szCs w:val="24"/>
        </w:rPr>
        <w:t xml:space="preserve"> </w:t>
      </w:r>
      <w:r w:rsidR="000648A6" w:rsidRPr="00FF6033">
        <w:rPr>
          <w:rStyle w:val="normaltextrun"/>
          <w:rFonts w:ascii="Lato" w:hAnsi="Lato" w:cs="Arial"/>
          <w:color w:val="auto"/>
          <w:sz w:val="24"/>
          <w:szCs w:val="24"/>
        </w:rPr>
        <w:t>6</w:t>
      </w:r>
      <w:r w:rsidRPr="00FF6033">
        <w:rPr>
          <w:rStyle w:val="normaltextrun"/>
          <w:rFonts w:ascii="Lato" w:hAnsi="Lato" w:cs="Arial"/>
          <w:color w:val="auto"/>
          <w:sz w:val="24"/>
          <w:szCs w:val="24"/>
          <w:vertAlign w:val="superscript"/>
        </w:rPr>
        <w:t>th</w:t>
      </w:r>
      <w:r w:rsidRPr="00FF6033">
        <w:rPr>
          <w:rStyle w:val="normaltextrun"/>
          <w:rFonts w:ascii="Lato" w:hAnsi="Lato" w:cs="Arial"/>
          <w:color w:val="auto"/>
          <w:sz w:val="24"/>
          <w:szCs w:val="24"/>
        </w:rPr>
        <w:t xml:space="preserve">, 2026, 4:00PM - Online Meeting via Teams </w:t>
      </w:r>
    </w:p>
    <w:p w14:paraId="76205B58" w14:textId="18518B9B" w:rsidR="00F97163" w:rsidRPr="00FF6033" w:rsidRDefault="00F97163" w:rsidP="00F97163">
      <w:pPr>
        <w:pStyle w:val="Heading1"/>
        <w:spacing w:line="240" w:lineRule="auto"/>
        <w:jc w:val="left"/>
        <w:rPr>
          <w:rStyle w:val="eop"/>
          <w:rFonts w:ascii="Lato" w:hAnsi="Lato" w:cs="Arial"/>
          <w:i w:val="0"/>
          <w:iCs w:val="0"/>
          <w:color w:val="auto"/>
          <w:sz w:val="24"/>
          <w:szCs w:val="24"/>
        </w:rPr>
      </w:pPr>
      <w:r w:rsidRPr="00FF6033">
        <w:rPr>
          <w:rStyle w:val="normaltextrun"/>
          <w:rFonts w:ascii="Lato" w:hAnsi="Lato" w:cs="Arial"/>
          <w:i w:val="0"/>
          <w:iCs w:val="0"/>
          <w:color w:val="auto"/>
          <w:sz w:val="24"/>
          <w:szCs w:val="24"/>
        </w:rPr>
        <w:t>Meeting Adjourned at 4:</w:t>
      </w:r>
      <w:r w:rsidR="00FC6111" w:rsidRPr="00FF6033">
        <w:rPr>
          <w:rStyle w:val="normaltextrun"/>
          <w:rFonts w:ascii="Lato" w:hAnsi="Lato" w:cs="Arial"/>
          <w:i w:val="0"/>
          <w:iCs w:val="0"/>
          <w:color w:val="auto"/>
          <w:sz w:val="24"/>
          <w:szCs w:val="24"/>
        </w:rPr>
        <w:t>09</w:t>
      </w:r>
      <w:r w:rsidRPr="00FF6033">
        <w:rPr>
          <w:rStyle w:val="normaltextrun"/>
          <w:rFonts w:ascii="Lato" w:hAnsi="Lato" w:cs="Arial"/>
          <w:i w:val="0"/>
          <w:iCs w:val="0"/>
          <w:color w:val="auto"/>
          <w:sz w:val="24"/>
          <w:szCs w:val="24"/>
        </w:rPr>
        <w:t>PM (A motion was made (</w:t>
      </w:r>
      <w:r w:rsidR="00BB5FC1" w:rsidRPr="00FF6033">
        <w:rPr>
          <w:rStyle w:val="normaltextrun"/>
          <w:rFonts w:ascii="Lato" w:hAnsi="Lato" w:cs="Arial"/>
          <w:i w:val="0"/>
          <w:iCs w:val="0"/>
          <w:color w:val="auto"/>
          <w:sz w:val="24"/>
          <w:szCs w:val="24"/>
        </w:rPr>
        <w:t>J</w:t>
      </w:r>
      <w:r w:rsidRPr="00FF6033">
        <w:rPr>
          <w:rStyle w:val="normaltextrun"/>
          <w:rFonts w:ascii="Lato" w:hAnsi="Lato" w:cs="Arial"/>
          <w:i w:val="0"/>
          <w:iCs w:val="0"/>
          <w:color w:val="auto"/>
          <w:sz w:val="24"/>
          <w:szCs w:val="24"/>
        </w:rPr>
        <w:t>P) and seconded (</w:t>
      </w:r>
      <w:r w:rsidR="00E47746" w:rsidRPr="00FF6033">
        <w:rPr>
          <w:rStyle w:val="normaltextrun"/>
          <w:rFonts w:ascii="Lato" w:hAnsi="Lato" w:cs="Arial"/>
          <w:i w:val="0"/>
          <w:iCs w:val="0"/>
          <w:color w:val="auto"/>
          <w:sz w:val="24"/>
          <w:szCs w:val="24"/>
        </w:rPr>
        <w:t>AB</w:t>
      </w:r>
      <w:r w:rsidRPr="00FF6033">
        <w:rPr>
          <w:rStyle w:val="normaltextrun"/>
          <w:rFonts w:ascii="Lato" w:hAnsi="Lato" w:cs="Arial"/>
          <w:i w:val="0"/>
          <w:iCs w:val="0"/>
          <w:color w:val="auto"/>
          <w:sz w:val="24"/>
          <w:szCs w:val="24"/>
        </w:rPr>
        <w:t>) with unanimous approval of all members)</w:t>
      </w:r>
      <w:r w:rsidRPr="00FF6033">
        <w:rPr>
          <w:rStyle w:val="eop"/>
          <w:rFonts w:ascii="Lato" w:hAnsi="Lato" w:cs="Arial"/>
          <w:i w:val="0"/>
          <w:iCs w:val="0"/>
          <w:color w:val="auto"/>
          <w:sz w:val="24"/>
          <w:szCs w:val="24"/>
        </w:rPr>
        <w:t> </w:t>
      </w:r>
    </w:p>
    <w:p w14:paraId="525D3384" w14:textId="77777777" w:rsidR="00F97163" w:rsidRPr="00FF6033" w:rsidRDefault="00F97163" w:rsidP="00F97163">
      <w:pPr>
        <w:rPr>
          <w:rFonts w:ascii="Lato" w:hAnsi="Lato"/>
        </w:rPr>
      </w:pPr>
    </w:p>
    <w:p w14:paraId="5C8E39E0" w14:textId="77777777" w:rsidR="00F97163" w:rsidRPr="00FF6033" w:rsidRDefault="00F97163" w:rsidP="00F97163">
      <w:pPr>
        <w:pStyle w:val="Heading2"/>
        <w:spacing w:line="240" w:lineRule="auto"/>
        <w:rPr>
          <w:rStyle w:val="normaltextrun"/>
          <w:rFonts w:ascii="Lato" w:hAnsi="Lato" w:cs="Arial"/>
          <w:color w:val="auto"/>
          <w:sz w:val="24"/>
          <w:szCs w:val="24"/>
        </w:rPr>
      </w:pPr>
      <w:r w:rsidRPr="00FF6033">
        <w:rPr>
          <w:rStyle w:val="normaltextrun"/>
          <w:rFonts w:ascii="Lato" w:hAnsi="Lato" w:cs="Arial"/>
          <w:color w:val="auto"/>
          <w:sz w:val="24"/>
          <w:szCs w:val="24"/>
        </w:rPr>
        <w:t>Cc: Peter Church</w:t>
      </w:r>
    </w:p>
    <w:p w14:paraId="574F27EE" w14:textId="77777777" w:rsidR="00F97163" w:rsidRPr="00FF6033" w:rsidRDefault="00F97163" w:rsidP="00F97163">
      <w:pPr>
        <w:pStyle w:val="ListParagraph"/>
        <w:spacing w:line="240" w:lineRule="auto"/>
        <w:jc w:val="right"/>
        <w:rPr>
          <w:rStyle w:val="normaltextrun"/>
          <w:rFonts w:ascii="Lato" w:eastAsiaTheme="majorEastAsia" w:hAnsi="Lato" w:cs="Arial"/>
        </w:rPr>
      </w:pPr>
      <w:r w:rsidRPr="00FF6033">
        <w:rPr>
          <w:rStyle w:val="normaltextrun"/>
          <w:rFonts w:ascii="Lato" w:eastAsiaTheme="majorEastAsia" w:hAnsi="Lato" w:cs="Arial"/>
        </w:rPr>
        <w:t>Colin Mettey, FLB Secretary</w:t>
      </w:r>
    </w:p>
    <w:p w14:paraId="12BBC256" w14:textId="77777777" w:rsidR="00F97163" w:rsidRPr="00FF6033" w:rsidRDefault="00F97163" w:rsidP="00F97163">
      <w:pPr>
        <w:pStyle w:val="ListParagraph"/>
        <w:spacing w:line="240" w:lineRule="auto"/>
        <w:jc w:val="right"/>
        <w:rPr>
          <w:rStyle w:val="normaltextrun"/>
          <w:rFonts w:ascii="Lato" w:eastAsiaTheme="majorEastAsia" w:hAnsi="Lato" w:cs="Arial"/>
        </w:rPr>
      </w:pPr>
      <w:r w:rsidRPr="00FF6033">
        <w:rPr>
          <w:rStyle w:val="normaltextrun"/>
          <w:rFonts w:ascii="Lato" w:eastAsiaTheme="majorEastAsia" w:hAnsi="Lato" w:cs="Arial"/>
        </w:rPr>
        <w:t>Department of Conservation and Recreation</w:t>
      </w:r>
    </w:p>
    <w:p w14:paraId="481B0DCC" w14:textId="77777777" w:rsidR="00F97163" w:rsidRPr="00FF6033" w:rsidRDefault="00F97163" w:rsidP="00F97163">
      <w:pPr>
        <w:pStyle w:val="ListParagraph"/>
        <w:spacing w:line="240" w:lineRule="auto"/>
        <w:jc w:val="right"/>
        <w:rPr>
          <w:rStyle w:val="normaltextrun"/>
          <w:rFonts w:ascii="Lato" w:eastAsiaTheme="majorEastAsia" w:hAnsi="Lato" w:cs="Arial"/>
        </w:rPr>
      </w:pPr>
      <w:r w:rsidRPr="00FF6033">
        <w:rPr>
          <w:rStyle w:val="normaltextrun"/>
          <w:rFonts w:ascii="Lato" w:eastAsiaTheme="majorEastAsia" w:hAnsi="Lato" w:cs="Arial"/>
        </w:rPr>
        <w:t>740 South Street, P.O. Box 1433</w:t>
      </w:r>
    </w:p>
    <w:p w14:paraId="50ED198F" w14:textId="77777777" w:rsidR="00F97163" w:rsidRPr="00FF6033" w:rsidRDefault="00F97163" w:rsidP="00F97163">
      <w:pPr>
        <w:pStyle w:val="ListParagraph"/>
        <w:spacing w:line="240" w:lineRule="auto"/>
        <w:jc w:val="right"/>
        <w:rPr>
          <w:rStyle w:val="normaltextrun"/>
          <w:rFonts w:ascii="Lato" w:eastAsiaTheme="majorEastAsia" w:hAnsi="Lato" w:cs="Arial"/>
        </w:rPr>
      </w:pPr>
      <w:r w:rsidRPr="00FF6033">
        <w:rPr>
          <w:rStyle w:val="normaltextrun"/>
          <w:rFonts w:ascii="Lato" w:eastAsiaTheme="majorEastAsia" w:hAnsi="Lato" w:cs="Arial"/>
        </w:rPr>
        <w:t>Pittsfield, MA 01202</w:t>
      </w:r>
    </w:p>
    <w:p w14:paraId="32FA639C" w14:textId="77777777" w:rsidR="00F97163" w:rsidRPr="00FF6033" w:rsidRDefault="00F97163" w:rsidP="00F97163">
      <w:pPr>
        <w:pStyle w:val="ListParagraph"/>
        <w:spacing w:line="240" w:lineRule="auto"/>
        <w:jc w:val="right"/>
        <w:rPr>
          <w:rStyle w:val="normaltextrun"/>
          <w:rFonts w:ascii="Lato" w:eastAsiaTheme="majorEastAsia" w:hAnsi="Lato" w:cs="Arial"/>
        </w:rPr>
      </w:pPr>
      <w:r w:rsidRPr="00FF6033">
        <w:rPr>
          <w:rStyle w:val="normaltextrun"/>
          <w:rFonts w:ascii="Lato" w:eastAsiaTheme="majorEastAsia" w:hAnsi="Lato" w:cs="Arial"/>
        </w:rPr>
        <w:t>413-217-6788</w:t>
      </w:r>
    </w:p>
    <w:p w14:paraId="76EA84D3" w14:textId="32D88653" w:rsidR="00F97163" w:rsidRPr="00FF6033" w:rsidRDefault="00ED5ACD" w:rsidP="00F97163">
      <w:pPr>
        <w:rPr>
          <w:rFonts w:ascii="Lato" w:hAnsi="Lato"/>
        </w:rPr>
      </w:pPr>
      <w:hyperlink r:id="rId18" w:history="1">
        <w:r w:rsidRPr="00FF6033">
          <w:rPr>
            <w:rStyle w:val="Hyperlink"/>
            <w:rFonts w:ascii="Lato" w:eastAsiaTheme="majorEastAsia" w:hAnsi="Lato" w:cs="Arial"/>
          </w:rPr>
          <w:t>https://www.mass.gov/guides/forestry-licensing-in-ma</w:t>
        </w:r>
      </w:hyperlink>
    </w:p>
    <w:p w14:paraId="6677896B" w14:textId="69C7A914" w:rsidR="00E86B31" w:rsidRPr="00F914A5" w:rsidRDefault="00065A86" w:rsidP="00A93F0A">
      <w:pPr>
        <w:pStyle w:val="ListParagraph"/>
        <w:spacing w:line="240" w:lineRule="auto"/>
        <w:jc w:val="right"/>
        <w:rPr>
          <w:rFonts w:ascii="Arial Narrow" w:eastAsiaTheme="majorEastAsia" w:hAnsi="Arial Narrow" w:cs="Arial"/>
        </w:rPr>
      </w:pPr>
      <w:r>
        <w:rPr>
          <w:rStyle w:val="normaltextrun"/>
          <w:rFonts w:ascii="Arial Narrow" w:eastAsiaTheme="majorEastAsia" w:hAnsi="Arial Narrow" w:cs="Arial"/>
        </w:rPr>
        <w:t xml:space="preserve"> </w:t>
      </w:r>
    </w:p>
    <w:sectPr w:rsidR="00E86B31" w:rsidRPr="00F914A5" w:rsidSect="00894EC3">
      <w:headerReference w:type="first" r:id="rId19"/>
      <w:footerReference w:type="first" r:id="rId20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127F5" w14:textId="77777777" w:rsidR="003C3982" w:rsidRDefault="003C3982" w:rsidP="00DE2751">
      <w:pPr>
        <w:spacing w:after="0" w:line="240" w:lineRule="auto"/>
      </w:pPr>
      <w:r>
        <w:separator/>
      </w:r>
    </w:p>
  </w:endnote>
  <w:endnote w:type="continuationSeparator" w:id="0">
    <w:p w14:paraId="5DB34CB8" w14:textId="77777777" w:rsidR="003C3982" w:rsidRDefault="003C3982" w:rsidP="00DE2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ns Serif Collection">
    <w:panose1 w:val="020B0502040504020204"/>
    <w:charset w:val="00"/>
    <w:family w:val="swiss"/>
    <w:pitch w:val="variable"/>
    <w:sig w:usb0="E057A3FF" w:usb1="4200605F" w:usb2="291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521035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sdt>
        <w:sdtPr>
          <w:rPr>
            <w:rFonts w:ascii="Arial Narrow" w:hAnsi="Arial Narrow"/>
          </w:rPr>
          <w:id w:val="59677813"/>
          <w:docPartObj>
            <w:docPartGallery w:val="Page Numbers (Top of Page)"/>
            <w:docPartUnique/>
          </w:docPartObj>
        </w:sdtPr>
        <w:sdtContent>
          <w:p w14:paraId="421948ED" w14:textId="7C9F20F2" w:rsidR="00FA0415" w:rsidRPr="00FA0415" w:rsidRDefault="00FA0415" w:rsidP="00FA0415">
            <w:pPr>
              <w:pStyle w:val="Footer"/>
              <w:jc w:val="right"/>
              <w:rPr>
                <w:rFonts w:ascii="Arial Narrow" w:hAnsi="Arial Narrow"/>
              </w:rPr>
            </w:pPr>
            <w:r w:rsidRPr="00FA0415">
              <w:rPr>
                <w:rFonts w:ascii="Arial Narrow" w:hAnsi="Arial Narrow"/>
              </w:rPr>
              <w:t xml:space="preserve">Page </w:t>
            </w:r>
            <w:r w:rsidRPr="00FA0415">
              <w:rPr>
                <w:rFonts w:ascii="Arial Narrow" w:hAnsi="Arial Narrow"/>
                <w:b/>
                <w:bCs/>
              </w:rPr>
              <w:fldChar w:fldCharType="begin"/>
            </w:r>
            <w:r w:rsidRPr="00FA0415">
              <w:rPr>
                <w:rFonts w:ascii="Arial Narrow" w:hAnsi="Arial Narrow"/>
                <w:b/>
                <w:bCs/>
              </w:rPr>
              <w:instrText xml:space="preserve"> PAGE </w:instrText>
            </w:r>
            <w:r w:rsidRPr="00FA0415">
              <w:rPr>
                <w:rFonts w:ascii="Arial Narrow" w:hAnsi="Arial Narrow"/>
                <w:b/>
                <w:bCs/>
              </w:rPr>
              <w:fldChar w:fldCharType="separate"/>
            </w:r>
            <w:r w:rsidRPr="00FA0415">
              <w:rPr>
                <w:rFonts w:ascii="Arial Narrow" w:hAnsi="Arial Narrow"/>
                <w:b/>
                <w:bCs/>
                <w:noProof/>
              </w:rPr>
              <w:t>2</w:t>
            </w:r>
            <w:r w:rsidRPr="00FA0415">
              <w:rPr>
                <w:rFonts w:ascii="Arial Narrow" w:hAnsi="Arial Narrow"/>
                <w:b/>
                <w:bCs/>
              </w:rPr>
              <w:fldChar w:fldCharType="end"/>
            </w:r>
            <w:r w:rsidRPr="00FA0415">
              <w:rPr>
                <w:rFonts w:ascii="Arial Narrow" w:hAnsi="Arial Narrow"/>
              </w:rPr>
              <w:t xml:space="preserve"> of </w:t>
            </w:r>
            <w:r w:rsidRPr="00FA0415">
              <w:rPr>
                <w:rFonts w:ascii="Arial Narrow" w:hAnsi="Arial Narrow"/>
                <w:b/>
                <w:bCs/>
              </w:rPr>
              <w:fldChar w:fldCharType="begin"/>
            </w:r>
            <w:r w:rsidRPr="00FA0415">
              <w:rPr>
                <w:rFonts w:ascii="Arial Narrow" w:hAnsi="Arial Narrow"/>
                <w:b/>
                <w:bCs/>
              </w:rPr>
              <w:instrText xml:space="preserve"> NUMPAGES  </w:instrText>
            </w:r>
            <w:r w:rsidRPr="00FA0415">
              <w:rPr>
                <w:rFonts w:ascii="Arial Narrow" w:hAnsi="Arial Narrow"/>
                <w:b/>
                <w:bCs/>
              </w:rPr>
              <w:fldChar w:fldCharType="separate"/>
            </w:r>
            <w:r w:rsidRPr="00FA0415">
              <w:rPr>
                <w:rFonts w:ascii="Arial Narrow" w:hAnsi="Arial Narrow"/>
                <w:b/>
                <w:bCs/>
                <w:noProof/>
              </w:rPr>
              <w:t>2</w:t>
            </w:r>
            <w:r w:rsidRPr="00FA0415">
              <w:rPr>
                <w:rFonts w:ascii="Arial Narrow" w:hAnsi="Arial Narrow"/>
                <w:b/>
                <w:bCs/>
              </w:rPr>
              <w:fldChar w:fldCharType="end"/>
            </w:r>
          </w:p>
        </w:sdtContent>
      </w:sdt>
    </w:sdtContent>
  </w:sdt>
  <w:p w14:paraId="38A6933E" w14:textId="77777777" w:rsidR="00FA0415" w:rsidRDefault="00FA04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8423866"/>
      <w:docPartObj>
        <w:docPartGallery w:val="Page Numbers (Bottom of Page)"/>
        <w:docPartUnique/>
      </w:docPartObj>
    </w:sdtPr>
    <w:sdtContent>
      <w:sdt>
        <w:sdtPr>
          <w:id w:val="273221784"/>
          <w:docPartObj>
            <w:docPartGallery w:val="Page Numbers (Top of Page)"/>
            <w:docPartUnique/>
          </w:docPartObj>
        </w:sdtPr>
        <w:sdtContent>
          <w:p w14:paraId="12A62D87" w14:textId="77777777" w:rsidR="00F97163" w:rsidRPr="007F7ACE" w:rsidRDefault="00F97163">
            <w:pPr>
              <w:pStyle w:val="Footer"/>
              <w:jc w:val="right"/>
            </w:pPr>
            <w:r w:rsidRPr="007F7ACE">
              <w:rPr>
                <w:rFonts w:ascii="Sans Serif Collection" w:hAnsi="Sans Serif Collection" w:cs="Sans Serif Collection"/>
              </w:rPr>
              <w:t xml:space="preserve">Page </w:t>
            </w:r>
            <w:r w:rsidRPr="007F7ACE">
              <w:rPr>
                <w:rFonts w:ascii="Sans Serif Collection" w:hAnsi="Sans Serif Collection" w:cs="Sans Serif Collection"/>
                <w:b/>
                <w:bCs/>
              </w:rPr>
              <w:fldChar w:fldCharType="begin"/>
            </w:r>
            <w:r w:rsidRPr="007F7ACE">
              <w:rPr>
                <w:rFonts w:ascii="Sans Serif Collection" w:hAnsi="Sans Serif Collection" w:cs="Sans Serif Collection"/>
                <w:b/>
                <w:bCs/>
              </w:rPr>
              <w:instrText xml:space="preserve"> PAGE </w:instrText>
            </w:r>
            <w:r w:rsidRPr="007F7ACE">
              <w:rPr>
                <w:rFonts w:ascii="Sans Serif Collection" w:hAnsi="Sans Serif Collection" w:cs="Sans Serif Collection"/>
                <w:b/>
                <w:bCs/>
              </w:rPr>
              <w:fldChar w:fldCharType="separate"/>
            </w:r>
            <w:r w:rsidRPr="007F7ACE">
              <w:rPr>
                <w:rFonts w:ascii="Sans Serif Collection" w:hAnsi="Sans Serif Collection" w:cs="Sans Serif Collection"/>
                <w:b/>
                <w:bCs/>
              </w:rPr>
              <w:t>2</w:t>
            </w:r>
            <w:r w:rsidRPr="007F7ACE">
              <w:rPr>
                <w:rFonts w:ascii="Sans Serif Collection" w:hAnsi="Sans Serif Collection" w:cs="Sans Serif Collection"/>
                <w:b/>
                <w:bCs/>
              </w:rPr>
              <w:fldChar w:fldCharType="end"/>
            </w:r>
            <w:r w:rsidRPr="007F7ACE">
              <w:rPr>
                <w:rFonts w:ascii="Sans Serif Collection" w:hAnsi="Sans Serif Collection" w:cs="Sans Serif Collection"/>
              </w:rPr>
              <w:t xml:space="preserve"> of </w:t>
            </w:r>
            <w:r w:rsidRPr="007F7ACE">
              <w:rPr>
                <w:rFonts w:ascii="Sans Serif Collection" w:hAnsi="Sans Serif Collection" w:cs="Sans Serif Collection"/>
                <w:b/>
                <w:bCs/>
              </w:rPr>
              <w:fldChar w:fldCharType="begin"/>
            </w:r>
            <w:r w:rsidRPr="007F7ACE">
              <w:rPr>
                <w:rFonts w:ascii="Sans Serif Collection" w:hAnsi="Sans Serif Collection" w:cs="Sans Serif Collection"/>
                <w:b/>
                <w:bCs/>
              </w:rPr>
              <w:instrText xml:space="preserve"> NUMPAGES  </w:instrText>
            </w:r>
            <w:r w:rsidRPr="007F7ACE">
              <w:rPr>
                <w:rFonts w:ascii="Sans Serif Collection" w:hAnsi="Sans Serif Collection" w:cs="Sans Serif Collection"/>
                <w:b/>
                <w:bCs/>
              </w:rPr>
              <w:fldChar w:fldCharType="separate"/>
            </w:r>
            <w:r w:rsidRPr="007F7ACE">
              <w:rPr>
                <w:rFonts w:ascii="Sans Serif Collection" w:hAnsi="Sans Serif Collection" w:cs="Sans Serif Collection"/>
                <w:b/>
                <w:bCs/>
              </w:rPr>
              <w:t>2</w:t>
            </w:r>
            <w:r w:rsidRPr="007F7ACE">
              <w:rPr>
                <w:rFonts w:ascii="Sans Serif Collection" w:hAnsi="Sans Serif Collection" w:cs="Sans Serif Collection"/>
                <w:b/>
                <w:bCs/>
              </w:rPr>
              <w:fldChar w:fldCharType="end"/>
            </w:r>
          </w:p>
        </w:sdtContent>
      </w:sdt>
    </w:sdtContent>
  </w:sdt>
  <w:p w14:paraId="0C2D5E00" w14:textId="77777777" w:rsidR="00F97163" w:rsidRPr="007F7ACE" w:rsidRDefault="00F971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6277796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sdt>
        <w:sdtPr>
          <w:rPr>
            <w:rFonts w:ascii="Arial Narrow" w:hAnsi="Arial Narrow"/>
          </w:rPr>
          <w:id w:val="1270269987"/>
          <w:docPartObj>
            <w:docPartGallery w:val="Page Numbers (Top of Page)"/>
            <w:docPartUnique/>
          </w:docPartObj>
        </w:sdtPr>
        <w:sdtContent>
          <w:p w14:paraId="02EDFC81" w14:textId="77777777" w:rsidR="00F97163" w:rsidRPr="00B11708" w:rsidRDefault="00F97163">
            <w:pPr>
              <w:pStyle w:val="Footer"/>
              <w:jc w:val="right"/>
              <w:rPr>
                <w:rFonts w:ascii="Arial Narrow" w:hAnsi="Arial Narrow"/>
              </w:rPr>
            </w:pPr>
            <w:r w:rsidRPr="00B11708">
              <w:rPr>
                <w:rFonts w:ascii="Arial Narrow" w:hAnsi="Arial Narrow" w:cs="Sans Serif Collection"/>
              </w:rPr>
              <w:t xml:space="preserve">Page </w:t>
            </w:r>
            <w:r w:rsidRPr="00B11708">
              <w:rPr>
                <w:rFonts w:ascii="Arial Narrow" w:hAnsi="Arial Narrow" w:cs="Sans Serif Collection"/>
                <w:b/>
                <w:bCs/>
              </w:rPr>
              <w:fldChar w:fldCharType="begin"/>
            </w:r>
            <w:r w:rsidRPr="00B11708">
              <w:rPr>
                <w:rFonts w:ascii="Arial Narrow" w:hAnsi="Arial Narrow" w:cs="Sans Serif Collection"/>
                <w:b/>
                <w:bCs/>
              </w:rPr>
              <w:instrText xml:space="preserve"> PAGE </w:instrText>
            </w:r>
            <w:r w:rsidRPr="00B11708">
              <w:rPr>
                <w:rFonts w:ascii="Arial Narrow" w:hAnsi="Arial Narrow" w:cs="Sans Serif Collection"/>
                <w:b/>
                <w:bCs/>
              </w:rPr>
              <w:fldChar w:fldCharType="separate"/>
            </w:r>
            <w:r w:rsidRPr="00B11708">
              <w:rPr>
                <w:rFonts w:ascii="Arial Narrow" w:hAnsi="Arial Narrow" w:cs="Sans Serif Collection"/>
                <w:b/>
                <w:bCs/>
              </w:rPr>
              <w:t>2</w:t>
            </w:r>
            <w:r w:rsidRPr="00B11708">
              <w:rPr>
                <w:rFonts w:ascii="Arial Narrow" w:hAnsi="Arial Narrow" w:cs="Sans Serif Collection"/>
                <w:b/>
                <w:bCs/>
              </w:rPr>
              <w:fldChar w:fldCharType="end"/>
            </w:r>
            <w:r w:rsidRPr="00B11708">
              <w:rPr>
                <w:rFonts w:ascii="Arial Narrow" w:hAnsi="Arial Narrow" w:cs="Sans Serif Collection"/>
              </w:rPr>
              <w:t xml:space="preserve"> of </w:t>
            </w:r>
            <w:r w:rsidRPr="00B11708">
              <w:rPr>
                <w:rFonts w:ascii="Arial Narrow" w:hAnsi="Arial Narrow" w:cs="Sans Serif Collection"/>
                <w:b/>
                <w:bCs/>
              </w:rPr>
              <w:fldChar w:fldCharType="begin"/>
            </w:r>
            <w:r w:rsidRPr="00B11708">
              <w:rPr>
                <w:rFonts w:ascii="Arial Narrow" w:hAnsi="Arial Narrow" w:cs="Sans Serif Collection"/>
                <w:b/>
                <w:bCs/>
              </w:rPr>
              <w:instrText xml:space="preserve"> NUMPAGES  </w:instrText>
            </w:r>
            <w:r w:rsidRPr="00B11708">
              <w:rPr>
                <w:rFonts w:ascii="Arial Narrow" w:hAnsi="Arial Narrow" w:cs="Sans Serif Collection"/>
                <w:b/>
                <w:bCs/>
              </w:rPr>
              <w:fldChar w:fldCharType="separate"/>
            </w:r>
            <w:r w:rsidRPr="00B11708">
              <w:rPr>
                <w:rFonts w:ascii="Arial Narrow" w:hAnsi="Arial Narrow" w:cs="Sans Serif Collection"/>
                <w:b/>
                <w:bCs/>
              </w:rPr>
              <w:t>2</w:t>
            </w:r>
            <w:r w:rsidRPr="00B11708">
              <w:rPr>
                <w:rFonts w:ascii="Arial Narrow" w:hAnsi="Arial Narrow" w:cs="Sans Serif Collection"/>
                <w:b/>
                <w:bCs/>
              </w:rPr>
              <w:fldChar w:fldCharType="end"/>
            </w:r>
          </w:p>
        </w:sdtContent>
      </w:sdt>
    </w:sdtContent>
  </w:sdt>
  <w:p w14:paraId="7EFC8606" w14:textId="77777777" w:rsidR="00F97163" w:rsidRPr="007F7ACE" w:rsidRDefault="00F97163" w:rsidP="00091DCB">
    <w:pPr>
      <w:pStyle w:val="Footer"/>
      <w:tabs>
        <w:tab w:val="clear" w:pos="4680"/>
        <w:tab w:val="clear" w:pos="9360"/>
        <w:tab w:val="left" w:pos="3180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1582381"/>
      <w:docPartObj>
        <w:docPartGallery w:val="Page Numbers (Bottom of Page)"/>
        <w:docPartUnique/>
      </w:docPartObj>
    </w:sdtPr>
    <w:sdtEndPr>
      <w:rPr>
        <w:rFonts w:ascii="Sans Serif Collection" w:hAnsi="Sans Serif Collection" w:cs="Sans Serif Collection"/>
      </w:rPr>
    </w:sdtEndPr>
    <w:sdtContent>
      <w:sdt>
        <w:sdtPr>
          <w:rPr>
            <w:rFonts w:ascii="Sans Serif Collection" w:hAnsi="Sans Serif Collection" w:cs="Sans Serif Collectio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E9E1D85" w14:textId="77777777" w:rsidR="00F97163" w:rsidRPr="007F7ACE" w:rsidRDefault="00F97163">
            <w:pPr>
              <w:pStyle w:val="Footer"/>
              <w:jc w:val="right"/>
              <w:rPr>
                <w:rFonts w:ascii="Sans Serif Collection" w:hAnsi="Sans Serif Collection" w:cs="Sans Serif Collection"/>
              </w:rPr>
            </w:pPr>
            <w:r w:rsidRPr="007F7ACE">
              <w:rPr>
                <w:rFonts w:ascii="Sans Serif Collection" w:hAnsi="Sans Serif Collection" w:cs="Sans Serif Collection"/>
              </w:rPr>
              <w:t xml:space="preserve">Page </w:t>
            </w:r>
            <w:r w:rsidRPr="007F7ACE">
              <w:rPr>
                <w:rFonts w:ascii="Sans Serif Collection" w:hAnsi="Sans Serif Collection" w:cs="Sans Serif Collection"/>
                <w:b/>
                <w:bCs/>
              </w:rPr>
              <w:fldChar w:fldCharType="begin"/>
            </w:r>
            <w:r w:rsidRPr="007F7ACE">
              <w:rPr>
                <w:rFonts w:ascii="Sans Serif Collection" w:hAnsi="Sans Serif Collection" w:cs="Sans Serif Collection"/>
                <w:b/>
                <w:bCs/>
              </w:rPr>
              <w:instrText xml:space="preserve"> PAGE </w:instrText>
            </w:r>
            <w:r w:rsidRPr="007F7ACE">
              <w:rPr>
                <w:rFonts w:ascii="Sans Serif Collection" w:hAnsi="Sans Serif Collection" w:cs="Sans Serif Collection"/>
                <w:b/>
                <w:bCs/>
              </w:rPr>
              <w:fldChar w:fldCharType="separate"/>
            </w:r>
            <w:r w:rsidRPr="007F7ACE">
              <w:rPr>
                <w:rFonts w:ascii="Sans Serif Collection" w:hAnsi="Sans Serif Collection" w:cs="Sans Serif Collection"/>
                <w:b/>
                <w:bCs/>
              </w:rPr>
              <w:t>2</w:t>
            </w:r>
            <w:r w:rsidRPr="007F7ACE">
              <w:rPr>
                <w:rFonts w:ascii="Sans Serif Collection" w:hAnsi="Sans Serif Collection" w:cs="Sans Serif Collection"/>
                <w:b/>
                <w:bCs/>
              </w:rPr>
              <w:fldChar w:fldCharType="end"/>
            </w:r>
            <w:r w:rsidRPr="007F7ACE">
              <w:rPr>
                <w:rFonts w:ascii="Sans Serif Collection" w:hAnsi="Sans Serif Collection" w:cs="Sans Serif Collection"/>
              </w:rPr>
              <w:t xml:space="preserve"> of </w:t>
            </w:r>
            <w:r w:rsidRPr="007F7ACE">
              <w:rPr>
                <w:rFonts w:ascii="Sans Serif Collection" w:hAnsi="Sans Serif Collection" w:cs="Sans Serif Collection"/>
                <w:b/>
                <w:bCs/>
              </w:rPr>
              <w:fldChar w:fldCharType="begin"/>
            </w:r>
            <w:r w:rsidRPr="007F7ACE">
              <w:rPr>
                <w:rFonts w:ascii="Sans Serif Collection" w:hAnsi="Sans Serif Collection" w:cs="Sans Serif Collection"/>
                <w:b/>
                <w:bCs/>
              </w:rPr>
              <w:instrText xml:space="preserve"> NUMPAGES  </w:instrText>
            </w:r>
            <w:r w:rsidRPr="007F7ACE">
              <w:rPr>
                <w:rFonts w:ascii="Sans Serif Collection" w:hAnsi="Sans Serif Collection" w:cs="Sans Serif Collection"/>
                <w:b/>
                <w:bCs/>
              </w:rPr>
              <w:fldChar w:fldCharType="separate"/>
            </w:r>
            <w:r w:rsidRPr="007F7ACE">
              <w:rPr>
                <w:rFonts w:ascii="Sans Serif Collection" w:hAnsi="Sans Serif Collection" w:cs="Sans Serif Collection"/>
                <w:b/>
                <w:bCs/>
              </w:rPr>
              <w:t>2</w:t>
            </w:r>
            <w:r w:rsidRPr="007F7ACE">
              <w:rPr>
                <w:rFonts w:ascii="Sans Serif Collection" w:hAnsi="Sans Serif Collection" w:cs="Sans Serif Collection"/>
                <w:b/>
                <w:bCs/>
              </w:rPr>
              <w:fldChar w:fldCharType="end"/>
            </w:r>
          </w:p>
        </w:sdtContent>
      </w:sdt>
    </w:sdtContent>
  </w:sdt>
  <w:p w14:paraId="22DF6982" w14:textId="77777777" w:rsidR="00F97163" w:rsidRPr="007F7ACE" w:rsidRDefault="00F9716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06478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sdt>
        <w:sdtPr>
          <w:rPr>
            <w:rFonts w:ascii="Arial Narrow" w:hAnsi="Arial Narrow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D74CB1F" w14:textId="6F508989" w:rsidR="00FA0415" w:rsidRPr="00FA0415" w:rsidRDefault="00FA0415" w:rsidP="00FA0415">
            <w:pPr>
              <w:pStyle w:val="Footer"/>
              <w:jc w:val="right"/>
              <w:rPr>
                <w:rFonts w:ascii="Arial Narrow" w:hAnsi="Arial Narrow"/>
              </w:rPr>
            </w:pPr>
            <w:r w:rsidRPr="00FA0415">
              <w:rPr>
                <w:rFonts w:ascii="Arial Narrow" w:hAnsi="Arial Narrow"/>
              </w:rPr>
              <w:t xml:space="preserve">Page </w:t>
            </w:r>
            <w:r w:rsidRPr="00FA0415">
              <w:rPr>
                <w:rFonts w:ascii="Arial Narrow" w:hAnsi="Arial Narrow"/>
                <w:b/>
                <w:bCs/>
              </w:rPr>
              <w:fldChar w:fldCharType="begin"/>
            </w:r>
            <w:r w:rsidRPr="00FA0415">
              <w:rPr>
                <w:rFonts w:ascii="Arial Narrow" w:hAnsi="Arial Narrow"/>
                <w:b/>
                <w:bCs/>
              </w:rPr>
              <w:instrText xml:space="preserve"> PAGE </w:instrText>
            </w:r>
            <w:r w:rsidRPr="00FA0415">
              <w:rPr>
                <w:rFonts w:ascii="Arial Narrow" w:hAnsi="Arial Narrow"/>
                <w:b/>
                <w:bCs/>
              </w:rPr>
              <w:fldChar w:fldCharType="separate"/>
            </w:r>
            <w:r w:rsidRPr="00FA0415">
              <w:rPr>
                <w:rFonts w:ascii="Arial Narrow" w:hAnsi="Arial Narrow"/>
                <w:b/>
                <w:bCs/>
                <w:noProof/>
              </w:rPr>
              <w:t>2</w:t>
            </w:r>
            <w:r w:rsidRPr="00FA0415">
              <w:rPr>
                <w:rFonts w:ascii="Arial Narrow" w:hAnsi="Arial Narrow"/>
                <w:b/>
                <w:bCs/>
              </w:rPr>
              <w:fldChar w:fldCharType="end"/>
            </w:r>
            <w:r w:rsidRPr="00FA0415">
              <w:rPr>
                <w:rFonts w:ascii="Arial Narrow" w:hAnsi="Arial Narrow"/>
              </w:rPr>
              <w:t xml:space="preserve"> of </w:t>
            </w:r>
            <w:r w:rsidRPr="00FA0415">
              <w:rPr>
                <w:rFonts w:ascii="Arial Narrow" w:hAnsi="Arial Narrow"/>
                <w:b/>
                <w:bCs/>
              </w:rPr>
              <w:fldChar w:fldCharType="begin"/>
            </w:r>
            <w:r w:rsidRPr="00FA0415">
              <w:rPr>
                <w:rFonts w:ascii="Arial Narrow" w:hAnsi="Arial Narrow"/>
                <w:b/>
                <w:bCs/>
              </w:rPr>
              <w:instrText xml:space="preserve"> NUMPAGES  </w:instrText>
            </w:r>
            <w:r w:rsidRPr="00FA0415">
              <w:rPr>
                <w:rFonts w:ascii="Arial Narrow" w:hAnsi="Arial Narrow"/>
                <w:b/>
                <w:bCs/>
              </w:rPr>
              <w:fldChar w:fldCharType="separate"/>
            </w:r>
            <w:r w:rsidRPr="00FA0415">
              <w:rPr>
                <w:rFonts w:ascii="Arial Narrow" w:hAnsi="Arial Narrow"/>
                <w:b/>
                <w:bCs/>
                <w:noProof/>
              </w:rPr>
              <w:t>2</w:t>
            </w:r>
            <w:r w:rsidRPr="00FA0415">
              <w:rPr>
                <w:rFonts w:ascii="Arial Narrow" w:hAnsi="Arial Narrow"/>
                <w:b/>
                <w:bCs/>
              </w:rPr>
              <w:fldChar w:fldCharType="end"/>
            </w:r>
          </w:p>
        </w:sdtContent>
      </w:sdt>
    </w:sdtContent>
  </w:sdt>
  <w:p w14:paraId="359525D3" w14:textId="77777777" w:rsidR="00DE2751" w:rsidRPr="00DE2751" w:rsidRDefault="00DE2751" w:rsidP="00DE27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5BA8C" w14:textId="77777777" w:rsidR="003C3982" w:rsidRDefault="003C3982" w:rsidP="00DE2751">
      <w:pPr>
        <w:spacing w:after="0" w:line="240" w:lineRule="auto"/>
      </w:pPr>
      <w:r>
        <w:separator/>
      </w:r>
    </w:p>
  </w:footnote>
  <w:footnote w:type="continuationSeparator" w:id="0">
    <w:p w14:paraId="7FEC6826" w14:textId="77777777" w:rsidR="003C3982" w:rsidRDefault="003C3982" w:rsidP="00DE2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95612" w14:textId="77777777" w:rsidR="00F97163" w:rsidRPr="007F7ACE" w:rsidRDefault="00F97163" w:rsidP="00794676">
    <w:pPr>
      <w:pStyle w:val="Header"/>
      <w:ind w:left="-115"/>
    </w:pPr>
    <w:r w:rsidRPr="007F7ACE">
      <w:rPr>
        <w:noProof/>
      </w:rPr>
      <w:drawing>
        <wp:inline distT="0" distB="0" distL="0" distR="0" wp14:anchorId="1708B7AF" wp14:editId="447B70AB">
          <wp:extent cx="876300" cy="1047750"/>
          <wp:effectExtent l="0" t="0" r="0" b="0"/>
          <wp:docPr id="1549435521" name="Picture 1549435521" descr="DCR Massachuet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523856" name="Picture 1166523856" descr="DCR Massachuett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104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0F30F" w14:textId="77777777" w:rsidR="00DE2751" w:rsidRPr="007F7ACE" w:rsidRDefault="00DE2751" w:rsidP="00362F31">
    <w:pPr>
      <w:pStyle w:val="Header"/>
      <w:tabs>
        <w:tab w:val="clear" w:pos="4680"/>
        <w:tab w:val="clear" w:pos="9360"/>
        <w:tab w:val="left" w:pos="418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60B9A"/>
    <w:multiLevelType w:val="hybridMultilevel"/>
    <w:tmpl w:val="EF60F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60863"/>
    <w:multiLevelType w:val="hybridMultilevel"/>
    <w:tmpl w:val="BB52E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85153"/>
    <w:multiLevelType w:val="hybridMultilevel"/>
    <w:tmpl w:val="75CA2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5253D"/>
    <w:multiLevelType w:val="hybridMultilevel"/>
    <w:tmpl w:val="7818B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313FF"/>
    <w:multiLevelType w:val="hybridMultilevel"/>
    <w:tmpl w:val="20AAA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648D4"/>
    <w:multiLevelType w:val="hybridMultilevel"/>
    <w:tmpl w:val="2624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91C4D"/>
    <w:multiLevelType w:val="hybridMultilevel"/>
    <w:tmpl w:val="ED823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286536">
    <w:abstractNumId w:val="6"/>
  </w:num>
  <w:num w:numId="2" w16cid:durableId="712461271">
    <w:abstractNumId w:val="1"/>
  </w:num>
  <w:num w:numId="3" w16cid:durableId="903107851">
    <w:abstractNumId w:val="4"/>
  </w:num>
  <w:num w:numId="4" w16cid:durableId="1744642885">
    <w:abstractNumId w:val="3"/>
  </w:num>
  <w:num w:numId="5" w16cid:durableId="1729840553">
    <w:abstractNumId w:val="2"/>
  </w:num>
  <w:num w:numId="6" w16cid:durableId="1755588624">
    <w:abstractNumId w:val="0"/>
  </w:num>
  <w:num w:numId="7" w16cid:durableId="408423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190"/>
    <w:rsid w:val="00000314"/>
    <w:rsid w:val="000244DB"/>
    <w:rsid w:val="000271C1"/>
    <w:rsid w:val="000373F7"/>
    <w:rsid w:val="00052CFA"/>
    <w:rsid w:val="000648A6"/>
    <w:rsid w:val="00065A86"/>
    <w:rsid w:val="0009758D"/>
    <w:rsid w:val="000A485F"/>
    <w:rsid w:val="000C0965"/>
    <w:rsid w:val="000C4255"/>
    <w:rsid w:val="000C691D"/>
    <w:rsid w:val="000C69FF"/>
    <w:rsid w:val="00112A08"/>
    <w:rsid w:val="00120596"/>
    <w:rsid w:val="001243B5"/>
    <w:rsid w:val="00151CCB"/>
    <w:rsid w:val="0015682C"/>
    <w:rsid w:val="00191AE7"/>
    <w:rsid w:val="00196B6B"/>
    <w:rsid w:val="001A19A3"/>
    <w:rsid w:val="001A583D"/>
    <w:rsid w:val="001B7738"/>
    <w:rsid w:val="001D2E4F"/>
    <w:rsid w:val="001D5441"/>
    <w:rsid w:val="001D6AE0"/>
    <w:rsid w:val="00211B9E"/>
    <w:rsid w:val="00211C9A"/>
    <w:rsid w:val="00221DC0"/>
    <w:rsid w:val="00224D3A"/>
    <w:rsid w:val="00233C0E"/>
    <w:rsid w:val="00243A57"/>
    <w:rsid w:val="00265AE7"/>
    <w:rsid w:val="002716C6"/>
    <w:rsid w:val="002772C5"/>
    <w:rsid w:val="00280E8E"/>
    <w:rsid w:val="002902D9"/>
    <w:rsid w:val="002A67FC"/>
    <w:rsid w:val="002C3806"/>
    <w:rsid w:val="002E728C"/>
    <w:rsid w:val="002F47B1"/>
    <w:rsid w:val="002F4F96"/>
    <w:rsid w:val="002F577D"/>
    <w:rsid w:val="003063D4"/>
    <w:rsid w:val="00306579"/>
    <w:rsid w:val="00322EF0"/>
    <w:rsid w:val="0033218C"/>
    <w:rsid w:val="00334FAB"/>
    <w:rsid w:val="00342D4E"/>
    <w:rsid w:val="00353428"/>
    <w:rsid w:val="00371C39"/>
    <w:rsid w:val="003942A9"/>
    <w:rsid w:val="003A4B5C"/>
    <w:rsid w:val="003B1E54"/>
    <w:rsid w:val="003B28CB"/>
    <w:rsid w:val="003C3982"/>
    <w:rsid w:val="003D0EDB"/>
    <w:rsid w:val="003D5194"/>
    <w:rsid w:val="003D5682"/>
    <w:rsid w:val="003F1E79"/>
    <w:rsid w:val="00401164"/>
    <w:rsid w:val="00414082"/>
    <w:rsid w:val="004209BA"/>
    <w:rsid w:val="00433C8F"/>
    <w:rsid w:val="004B4CE0"/>
    <w:rsid w:val="004C262F"/>
    <w:rsid w:val="004C746D"/>
    <w:rsid w:val="004D4932"/>
    <w:rsid w:val="004E5F9B"/>
    <w:rsid w:val="004F2E3D"/>
    <w:rsid w:val="00501AF9"/>
    <w:rsid w:val="00505AF9"/>
    <w:rsid w:val="00522701"/>
    <w:rsid w:val="0052670D"/>
    <w:rsid w:val="005313C1"/>
    <w:rsid w:val="00540CA8"/>
    <w:rsid w:val="005459ED"/>
    <w:rsid w:val="00554FF1"/>
    <w:rsid w:val="005578C8"/>
    <w:rsid w:val="00571185"/>
    <w:rsid w:val="0057235A"/>
    <w:rsid w:val="0057268F"/>
    <w:rsid w:val="005828BC"/>
    <w:rsid w:val="005927EF"/>
    <w:rsid w:val="005B4A49"/>
    <w:rsid w:val="005B5F78"/>
    <w:rsid w:val="005B6852"/>
    <w:rsid w:val="005C0DCF"/>
    <w:rsid w:val="005E4227"/>
    <w:rsid w:val="006151A6"/>
    <w:rsid w:val="006177C4"/>
    <w:rsid w:val="006235DD"/>
    <w:rsid w:val="006236D9"/>
    <w:rsid w:val="0062451C"/>
    <w:rsid w:val="00634C49"/>
    <w:rsid w:val="006649B1"/>
    <w:rsid w:val="00672082"/>
    <w:rsid w:val="0067767D"/>
    <w:rsid w:val="00694847"/>
    <w:rsid w:val="006956B1"/>
    <w:rsid w:val="006A4985"/>
    <w:rsid w:val="006A515F"/>
    <w:rsid w:val="006A67C8"/>
    <w:rsid w:val="006B25BE"/>
    <w:rsid w:val="006B3A55"/>
    <w:rsid w:val="006C0285"/>
    <w:rsid w:val="006C667B"/>
    <w:rsid w:val="006D1F19"/>
    <w:rsid w:val="006E0ACB"/>
    <w:rsid w:val="006F1FDD"/>
    <w:rsid w:val="007026E9"/>
    <w:rsid w:val="0070601A"/>
    <w:rsid w:val="0071211A"/>
    <w:rsid w:val="00714099"/>
    <w:rsid w:val="00725951"/>
    <w:rsid w:val="00725E2C"/>
    <w:rsid w:val="00734339"/>
    <w:rsid w:val="007458D4"/>
    <w:rsid w:val="00762190"/>
    <w:rsid w:val="007645D8"/>
    <w:rsid w:val="00764BD6"/>
    <w:rsid w:val="007663B7"/>
    <w:rsid w:val="007727A7"/>
    <w:rsid w:val="00775B2A"/>
    <w:rsid w:val="00775D1F"/>
    <w:rsid w:val="0077733E"/>
    <w:rsid w:val="007A0E58"/>
    <w:rsid w:val="007A29FB"/>
    <w:rsid w:val="007A6EE3"/>
    <w:rsid w:val="007D1EC8"/>
    <w:rsid w:val="007D7652"/>
    <w:rsid w:val="007E6135"/>
    <w:rsid w:val="007F6446"/>
    <w:rsid w:val="00806ECC"/>
    <w:rsid w:val="00816D68"/>
    <w:rsid w:val="00836AA9"/>
    <w:rsid w:val="00861AB3"/>
    <w:rsid w:val="008832D0"/>
    <w:rsid w:val="0088392A"/>
    <w:rsid w:val="00894EC3"/>
    <w:rsid w:val="008A70C5"/>
    <w:rsid w:val="008B0427"/>
    <w:rsid w:val="008D280C"/>
    <w:rsid w:val="008E192B"/>
    <w:rsid w:val="008E2761"/>
    <w:rsid w:val="008F6F2C"/>
    <w:rsid w:val="008F7267"/>
    <w:rsid w:val="00924D65"/>
    <w:rsid w:val="009550A4"/>
    <w:rsid w:val="00991DCB"/>
    <w:rsid w:val="009923FC"/>
    <w:rsid w:val="00993106"/>
    <w:rsid w:val="009969C0"/>
    <w:rsid w:val="009A73BD"/>
    <w:rsid w:val="009B117D"/>
    <w:rsid w:val="009B1E23"/>
    <w:rsid w:val="009C70FA"/>
    <w:rsid w:val="009F4611"/>
    <w:rsid w:val="00A050A0"/>
    <w:rsid w:val="00A06A5F"/>
    <w:rsid w:val="00A14A8D"/>
    <w:rsid w:val="00A14FED"/>
    <w:rsid w:val="00A31AC2"/>
    <w:rsid w:val="00A3213F"/>
    <w:rsid w:val="00A4005E"/>
    <w:rsid w:val="00A5070D"/>
    <w:rsid w:val="00A622A2"/>
    <w:rsid w:val="00A702E6"/>
    <w:rsid w:val="00A93F0A"/>
    <w:rsid w:val="00A96F99"/>
    <w:rsid w:val="00AA4995"/>
    <w:rsid w:val="00AD66B9"/>
    <w:rsid w:val="00AE119E"/>
    <w:rsid w:val="00AE2A35"/>
    <w:rsid w:val="00B074AE"/>
    <w:rsid w:val="00B11708"/>
    <w:rsid w:val="00B13C6C"/>
    <w:rsid w:val="00B154C4"/>
    <w:rsid w:val="00B31BEC"/>
    <w:rsid w:val="00B31F18"/>
    <w:rsid w:val="00B3474C"/>
    <w:rsid w:val="00B543CD"/>
    <w:rsid w:val="00B62AD4"/>
    <w:rsid w:val="00B74CFA"/>
    <w:rsid w:val="00B833B7"/>
    <w:rsid w:val="00B84846"/>
    <w:rsid w:val="00B873AC"/>
    <w:rsid w:val="00BB0FD1"/>
    <w:rsid w:val="00BB57AD"/>
    <w:rsid w:val="00BB5C38"/>
    <w:rsid w:val="00BB5FC1"/>
    <w:rsid w:val="00BC2044"/>
    <w:rsid w:val="00BC7649"/>
    <w:rsid w:val="00BE79BC"/>
    <w:rsid w:val="00C07422"/>
    <w:rsid w:val="00C14000"/>
    <w:rsid w:val="00C1483E"/>
    <w:rsid w:val="00C37A87"/>
    <w:rsid w:val="00C400D8"/>
    <w:rsid w:val="00C54382"/>
    <w:rsid w:val="00C6094E"/>
    <w:rsid w:val="00C66D53"/>
    <w:rsid w:val="00C901C7"/>
    <w:rsid w:val="00C97EB4"/>
    <w:rsid w:val="00CB42F3"/>
    <w:rsid w:val="00CC78BE"/>
    <w:rsid w:val="00CD0B33"/>
    <w:rsid w:val="00CD0C81"/>
    <w:rsid w:val="00CD168D"/>
    <w:rsid w:val="00CD5C4D"/>
    <w:rsid w:val="00CE09BA"/>
    <w:rsid w:val="00CE47B5"/>
    <w:rsid w:val="00D230EF"/>
    <w:rsid w:val="00D55AF8"/>
    <w:rsid w:val="00D73709"/>
    <w:rsid w:val="00D847EE"/>
    <w:rsid w:val="00D90793"/>
    <w:rsid w:val="00D94732"/>
    <w:rsid w:val="00DA3B86"/>
    <w:rsid w:val="00DB021F"/>
    <w:rsid w:val="00DB2B7D"/>
    <w:rsid w:val="00DC3634"/>
    <w:rsid w:val="00DD6961"/>
    <w:rsid w:val="00DE2751"/>
    <w:rsid w:val="00DE6DA9"/>
    <w:rsid w:val="00DE6F1E"/>
    <w:rsid w:val="00DF67DE"/>
    <w:rsid w:val="00E20E0C"/>
    <w:rsid w:val="00E34A9F"/>
    <w:rsid w:val="00E36FAF"/>
    <w:rsid w:val="00E408DA"/>
    <w:rsid w:val="00E408E9"/>
    <w:rsid w:val="00E47746"/>
    <w:rsid w:val="00E86B31"/>
    <w:rsid w:val="00EA20C7"/>
    <w:rsid w:val="00EA32B2"/>
    <w:rsid w:val="00EB24C5"/>
    <w:rsid w:val="00ED5ACD"/>
    <w:rsid w:val="00EF1F9C"/>
    <w:rsid w:val="00EF42CD"/>
    <w:rsid w:val="00F00EA2"/>
    <w:rsid w:val="00F0114F"/>
    <w:rsid w:val="00F0771A"/>
    <w:rsid w:val="00F332EE"/>
    <w:rsid w:val="00F43FF0"/>
    <w:rsid w:val="00F747CA"/>
    <w:rsid w:val="00F8636F"/>
    <w:rsid w:val="00F914A5"/>
    <w:rsid w:val="00F91AF5"/>
    <w:rsid w:val="00F932AF"/>
    <w:rsid w:val="00F97163"/>
    <w:rsid w:val="00FA0415"/>
    <w:rsid w:val="00FB07E6"/>
    <w:rsid w:val="00FB67CA"/>
    <w:rsid w:val="00FC3029"/>
    <w:rsid w:val="00FC6111"/>
    <w:rsid w:val="00FD66EB"/>
    <w:rsid w:val="00FD7423"/>
    <w:rsid w:val="00FF6033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15881"/>
  <w15:chartTrackingRefBased/>
  <w15:docId w15:val="{2CAAA3B6-50B7-486E-9062-F9CA55A9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0EF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636F"/>
    <w:pPr>
      <w:tabs>
        <w:tab w:val="left" w:pos="0"/>
        <w:tab w:val="left" w:pos="540"/>
      </w:tabs>
      <w:jc w:val="center"/>
      <w:outlineLvl w:val="0"/>
    </w:pPr>
    <w:rPr>
      <w:i/>
      <w:iCs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2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2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36F"/>
    <w:rPr>
      <w:rFonts w:ascii="Times New Roman" w:hAnsi="Times New Roman" w:cs="Times New Roman"/>
      <w:i/>
      <w:iCs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2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62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1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1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1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1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1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1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1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1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1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1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1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07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70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uiPriority w:val="1"/>
    <w:rsid w:val="00DE2751"/>
  </w:style>
  <w:style w:type="character" w:customStyle="1" w:styleId="eop">
    <w:name w:val="eop"/>
    <w:basedOn w:val="DefaultParagraphFont"/>
    <w:uiPriority w:val="1"/>
    <w:rsid w:val="00DE2751"/>
  </w:style>
  <w:style w:type="table" w:styleId="TableGrid">
    <w:name w:val="Table Grid"/>
    <w:basedOn w:val="TableNormal"/>
    <w:uiPriority w:val="59"/>
    <w:rsid w:val="00DE275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E2751"/>
  </w:style>
  <w:style w:type="paragraph" w:styleId="Header">
    <w:name w:val="header"/>
    <w:basedOn w:val="Normal"/>
    <w:link w:val="HeaderChar"/>
    <w:uiPriority w:val="99"/>
    <w:unhideWhenUsed/>
    <w:rsid w:val="00DE2751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HeaderChar1">
    <w:name w:val="Header Char1"/>
    <w:basedOn w:val="DefaultParagraphFont"/>
    <w:uiPriority w:val="99"/>
    <w:semiHidden/>
    <w:rsid w:val="00DE2751"/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E2751"/>
  </w:style>
  <w:style w:type="paragraph" w:styleId="Footer">
    <w:name w:val="footer"/>
    <w:basedOn w:val="Normal"/>
    <w:link w:val="FooterChar"/>
    <w:uiPriority w:val="99"/>
    <w:unhideWhenUsed/>
    <w:rsid w:val="00DE2751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FooterChar1">
    <w:name w:val="Footer Char1"/>
    <w:basedOn w:val="DefaultParagraphFont"/>
    <w:uiPriority w:val="99"/>
    <w:semiHidden/>
    <w:rsid w:val="00DE2751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DE2751"/>
    <w:pPr>
      <w:spacing w:after="200" w:line="240" w:lineRule="auto"/>
    </w:pPr>
    <w:rPr>
      <w:rFonts w:asciiTheme="minorHAnsi" w:hAnsiTheme="minorHAnsi" w:cstheme="minorBidi"/>
      <w:i/>
      <w:iCs/>
      <w:color w:val="0E2841" w:themeColor="text2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mass.gov/guides/forestry-licensing-in-ma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mass.gov/orgs/department-of-conservation-recreation" TargetMode="Externa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A8A548E7A384786849C24D44380E6" ma:contentTypeVersion="13" ma:contentTypeDescription="Create a new document." ma:contentTypeScope="" ma:versionID="f5a7b5fc561df0338793fc265bb850a9">
  <xsd:schema xmlns:xsd="http://www.w3.org/2001/XMLSchema" xmlns:xs="http://www.w3.org/2001/XMLSchema" xmlns:p="http://schemas.microsoft.com/office/2006/metadata/properties" xmlns:ns2="817c9233-9ff7-4ba6-94fb-36851b31a386" xmlns:ns3="1da56e6b-ac0e-4ffc-8b40-9e4a1d231754" xmlns:ns4="058b7643-f902-4ae2-81a2-630af32e5462" targetNamespace="http://schemas.microsoft.com/office/2006/metadata/properties" ma:root="true" ma:fieldsID="b5cf7b17ddc30b1340d7ef593dfebb3a" ns2:_="" ns3:_="" ns4:_="">
    <xsd:import namespace="817c9233-9ff7-4ba6-94fb-36851b31a386"/>
    <xsd:import namespace="1da56e6b-ac0e-4ffc-8b40-9e4a1d231754"/>
    <xsd:import namespace="058b7643-f902-4ae2-81a2-630af32e54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c9233-9ff7-4ba6-94fb-36851b31a3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b7643-f902-4ae2-81a2-630af32e54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56e6b-ac0e-4ffc-8b40-9e4a1d231754" xsi:nil="true"/>
    <lcf76f155ced4ddcb4097134ff3c332f xmlns="817c9233-9ff7-4ba6-94fb-36851b31a38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D4B368-74DA-44FA-A321-877B05258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7c9233-9ff7-4ba6-94fb-36851b31a386"/>
    <ds:schemaRef ds:uri="1da56e6b-ac0e-4ffc-8b40-9e4a1d231754"/>
    <ds:schemaRef ds:uri="058b7643-f902-4ae2-81a2-630af32e54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8216A2-C277-45F2-B09B-9670C33F953D}">
  <ds:schemaRefs>
    <ds:schemaRef ds:uri="http://schemas.microsoft.com/office/2006/metadata/properties"/>
    <ds:schemaRef ds:uri="http://schemas.microsoft.com/office/infopath/2007/PartnerControls"/>
    <ds:schemaRef ds:uri="1da56e6b-ac0e-4ffc-8b40-9e4a1d231754"/>
    <ds:schemaRef ds:uri="817c9233-9ff7-4ba6-94fb-36851b31a386"/>
  </ds:schemaRefs>
</ds:datastoreItem>
</file>

<file path=customXml/itemProps3.xml><?xml version="1.0" encoding="utf-8"?>
<ds:datastoreItem xmlns:ds="http://schemas.openxmlformats.org/officeDocument/2006/customXml" ds:itemID="{95BE1C28-2621-4994-A6A9-A7062113BA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FE8ACC-BA4E-42BB-B9EB-8CC713AAB0B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FLB Meeting Minutes 1-14-26</vt:lpstr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FLB Meeting Minutes 3-4-26</dc:title>
  <dc:subject/>
  <dc:creator>tessa.dassatti@mass.gov</dc:creator>
  <cp:keywords/>
  <dc:description/>
  <cp:lastModifiedBy>Dassatti, Tessa (DCR)</cp:lastModifiedBy>
  <cp:revision>187</cp:revision>
  <cp:lastPrinted>2026-02-12T15:20:00Z</cp:lastPrinted>
  <dcterms:created xsi:type="dcterms:W3CDTF">2025-09-22T16:39:00Z</dcterms:created>
  <dcterms:modified xsi:type="dcterms:W3CDTF">2026-03-19T12:42:00Z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0x01010094CA8A548E7A384786849C24D44380E6</vt:lpwstr>
  </property>
  <property fmtid="{D5CDD505-2E9C-101B-9397-08002B2CF9AE}" pid="3" name="MediaServiceImageTags">
    <vt:lpwstr/>
  </property>
</Properties>
</file>