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BD" w:rsidRPr="00D953BD" w:rsidRDefault="00D953BD" w:rsidP="00D953BD">
      <w:pPr>
        <w:widowControl w:val="0"/>
        <w:autoSpaceDE w:val="0"/>
        <w:autoSpaceDN w:val="0"/>
        <w:adjustRightInd w:val="0"/>
        <w:spacing w:before="1200"/>
        <w:ind w:left="2304"/>
        <w:rPr>
          <w:rFonts w:ascii="Times New Roman" w:eastAsia="Cambria" w:hAnsi="Times New Roman" w:cs="Berkeley-Book"/>
          <w:iCs/>
          <w:sz w:val="32"/>
          <w:szCs w:val="22"/>
          <w:lang w:val="es-ES_tradnl"/>
        </w:rPr>
      </w:pPr>
      <w:bookmarkStart w:id="0" w:name="_GoBack"/>
      <w:bookmarkEnd w:id="0"/>
      <w:r>
        <w:rPr>
          <w:rFonts w:ascii="Times New Roman" w:eastAsia="Cambria" w:hAnsi="Times New Roman" w:cs="Berkeley-Book"/>
          <w:iCs/>
          <w:sz w:val="32"/>
          <w:szCs w:val="22"/>
          <w:lang w:val="es-ES_tradnl"/>
        </w:rPr>
        <w:t>Apéndice</w:t>
      </w:r>
      <w:r w:rsidRPr="00D953BD">
        <w:rPr>
          <w:rFonts w:ascii="Times New Roman" w:eastAsia="Cambria" w:hAnsi="Times New Roman" w:cs="Berkeley-Book"/>
          <w:iCs/>
          <w:sz w:val="32"/>
          <w:szCs w:val="22"/>
          <w:lang w:val="es-ES_tradnl"/>
        </w:rPr>
        <w:t>:</w:t>
      </w:r>
    </w:p>
    <w:p w:rsidR="00D953BD" w:rsidRDefault="00D953BD" w:rsidP="00D953BD">
      <w:pPr>
        <w:widowControl w:val="0"/>
        <w:autoSpaceDE w:val="0"/>
        <w:autoSpaceDN w:val="0"/>
        <w:adjustRightInd w:val="0"/>
        <w:ind w:left="2304"/>
        <w:rPr>
          <w:rFonts w:ascii="Times New Roman" w:eastAsia="Cambria" w:hAnsi="Times New Roman" w:cs="Berkeley-Book"/>
          <w:b/>
          <w:iCs/>
          <w:sz w:val="44"/>
          <w:szCs w:val="22"/>
          <w:lang w:val="es-ES_tradnl"/>
        </w:rPr>
      </w:pPr>
      <w:r>
        <w:rPr>
          <w:rFonts w:ascii="Times New Roman" w:eastAsia="Cambria" w:hAnsi="Times New Roman" w:cs="Berkeley-Book"/>
          <w:b/>
          <w:iCs/>
          <w:sz w:val="44"/>
          <w:szCs w:val="22"/>
          <w:lang w:val="es-ES_tradnl"/>
        </w:rPr>
        <w:t>Estudio de casos:</w:t>
      </w:r>
    </w:p>
    <w:p w:rsidR="00D953BD" w:rsidRPr="00D953BD" w:rsidRDefault="00D953BD" w:rsidP="00D953BD">
      <w:pPr>
        <w:widowControl w:val="0"/>
        <w:autoSpaceDE w:val="0"/>
        <w:autoSpaceDN w:val="0"/>
        <w:adjustRightInd w:val="0"/>
        <w:ind w:left="2304"/>
        <w:rPr>
          <w:rFonts w:ascii="Times New Roman" w:eastAsia="Cambria" w:hAnsi="Times New Roman" w:cs="Berkeley-Book"/>
          <w:b/>
          <w:iCs/>
          <w:sz w:val="44"/>
          <w:szCs w:val="22"/>
          <w:lang w:val="es-ES_tradnl"/>
        </w:rPr>
      </w:pPr>
      <w:r>
        <w:rPr>
          <w:rFonts w:ascii="Times New Roman" w:eastAsia="Cambria" w:hAnsi="Times New Roman" w:cs="Berkeley-Book"/>
          <w:b/>
          <w:iCs/>
          <w:sz w:val="44"/>
          <w:szCs w:val="22"/>
          <w:lang w:val="es-ES_tradnl"/>
        </w:rPr>
        <w:t>Asistencia técnica</w:t>
      </w:r>
    </w:p>
    <w:p w:rsidR="00D953BD" w:rsidRDefault="00D953BD" w:rsidP="00D953BD">
      <w:pPr>
        <w:widowControl w:val="0"/>
        <w:autoSpaceDE w:val="0"/>
        <w:autoSpaceDN w:val="0"/>
        <w:adjustRightInd w:val="0"/>
        <w:ind w:left="2304"/>
        <w:rPr>
          <w:rFonts w:ascii="Times New Roman" w:eastAsia="Cambria" w:hAnsi="Times New Roman" w:cs="Berkeley-Book"/>
          <w:b/>
          <w:iCs/>
          <w:sz w:val="44"/>
          <w:szCs w:val="22"/>
          <w:lang w:val="es-ES_tradnl"/>
        </w:rPr>
      </w:pPr>
      <w:r>
        <w:rPr>
          <w:rFonts w:ascii="Times New Roman" w:eastAsia="Cambria" w:hAnsi="Times New Roman" w:cs="Berkeley-Book"/>
          <w:b/>
          <w:iCs/>
          <w:sz w:val="44"/>
          <w:szCs w:val="22"/>
          <w:lang w:val="es-ES_tradnl"/>
        </w:rPr>
        <w:t xml:space="preserve">para la equidad en </w:t>
      </w:r>
      <w:r w:rsidR="00B618B9">
        <w:rPr>
          <w:rFonts w:ascii="Times New Roman" w:eastAsia="Cambria" w:hAnsi="Times New Roman" w:cs="Berkeley-Book"/>
          <w:b/>
          <w:iCs/>
          <w:sz w:val="44"/>
          <w:szCs w:val="22"/>
          <w:lang w:val="es-ES_tradnl"/>
        </w:rPr>
        <w:t>inmunización</w:t>
      </w:r>
      <w:r>
        <w:rPr>
          <w:rFonts w:ascii="Times New Roman" w:eastAsia="Cambria" w:hAnsi="Times New Roman" w:cs="Berkeley-Book"/>
          <w:b/>
          <w:iCs/>
          <w:sz w:val="44"/>
          <w:szCs w:val="22"/>
          <w:lang w:val="es-ES_tradnl"/>
        </w:rPr>
        <w:t xml:space="preserve"> (IETA)</w:t>
      </w:r>
      <w:r w:rsidRPr="00D953BD">
        <w:rPr>
          <w:rFonts w:ascii="Times New Roman" w:eastAsia="Cambria" w:hAnsi="Times New Roman" w:cs="Berkeley-Book"/>
          <w:b/>
          <w:iCs/>
          <w:sz w:val="44"/>
          <w:szCs w:val="22"/>
          <w:lang w:val="es-ES_tradnl"/>
        </w:rPr>
        <w:t xml:space="preserve"> </w:t>
      </w:r>
    </w:p>
    <w:p w:rsidR="000311D8" w:rsidRDefault="000311D8" w:rsidP="00D953BD">
      <w:pPr>
        <w:widowControl w:val="0"/>
        <w:autoSpaceDE w:val="0"/>
        <w:autoSpaceDN w:val="0"/>
        <w:adjustRightInd w:val="0"/>
        <w:ind w:left="2304"/>
        <w:rPr>
          <w:rFonts w:ascii="Times New Roman" w:eastAsia="Cambria" w:hAnsi="Times New Roman" w:cs="Berkeley-Book"/>
          <w:b/>
          <w:iCs/>
          <w:sz w:val="44"/>
          <w:szCs w:val="22"/>
          <w:lang w:val="es-ES_tradnl"/>
        </w:rPr>
      </w:pPr>
    </w:p>
    <w:p w:rsidR="000311D8" w:rsidRPr="00801A7B" w:rsidRDefault="00801A7B" w:rsidP="00D953BD">
      <w:pPr>
        <w:widowControl w:val="0"/>
        <w:autoSpaceDE w:val="0"/>
        <w:autoSpaceDN w:val="0"/>
        <w:adjustRightInd w:val="0"/>
        <w:ind w:left="2304"/>
        <w:rPr>
          <w:rFonts w:ascii="Times New Roman" w:eastAsia="Cambria" w:hAnsi="Times New Roman" w:cs="Berkeley-Book"/>
          <w:b/>
          <w:iCs/>
          <w:sz w:val="44"/>
          <w:szCs w:val="22"/>
          <w:lang w:val="es-ES_tradnl"/>
        </w:rPr>
      </w:pPr>
      <w:proofErr w:type="spellStart"/>
      <w:r>
        <w:rPr>
          <w:rFonts w:ascii="Berkeley Book" w:eastAsiaTheme="minorHAnsi" w:hAnsi="Berkeley Book" w:cstheme="minorBidi"/>
          <w:color w:val="221E1F"/>
          <w:sz w:val="23"/>
          <w:szCs w:val="23"/>
        </w:rPr>
        <w:t>Departamento</w:t>
      </w:r>
      <w:proofErr w:type="spellEnd"/>
      <w:r>
        <w:rPr>
          <w:rFonts w:ascii="Berkeley Book" w:eastAsiaTheme="minorHAnsi" w:hAnsi="Berkeley Book" w:cstheme="minorBidi"/>
          <w:color w:val="221E1F"/>
          <w:sz w:val="23"/>
          <w:szCs w:val="23"/>
        </w:rPr>
        <w:t xml:space="preserve"> de </w:t>
      </w:r>
      <w:proofErr w:type="spellStart"/>
      <w:r>
        <w:rPr>
          <w:rFonts w:ascii="Berkeley Book" w:eastAsiaTheme="minorHAnsi" w:hAnsi="Berkeley Book" w:cstheme="minorBidi"/>
          <w:color w:val="221E1F"/>
          <w:sz w:val="23"/>
          <w:szCs w:val="23"/>
        </w:rPr>
        <w:t>Salud</w:t>
      </w:r>
      <w:proofErr w:type="spellEnd"/>
      <w:r>
        <w:rPr>
          <w:rFonts w:ascii="Berkeley Book" w:eastAsiaTheme="minorHAnsi" w:hAnsi="Berkeley Book" w:cstheme="minorBidi"/>
          <w:color w:val="221E1F"/>
          <w:sz w:val="23"/>
          <w:szCs w:val="23"/>
        </w:rPr>
        <w:t xml:space="preserve"> </w:t>
      </w:r>
      <w:proofErr w:type="spellStart"/>
      <w:r>
        <w:rPr>
          <w:rFonts w:ascii="Berkeley Book" w:eastAsiaTheme="minorHAnsi" w:hAnsi="Berkeley Book" w:cstheme="minorBidi"/>
          <w:color w:val="221E1F"/>
          <w:sz w:val="23"/>
          <w:szCs w:val="23"/>
        </w:rPr>
        <w:t>Pública</w:t>
      </w:r>
      <w:proofErr w:type="spellEnd"/>
      <w:r>
        <w:rPr>
          <w:rFonts w:ascii="Berkeley Book" w:eastAsiaTheme="minorHAnsi" w:hAnsi="Berkeley Book" w:cstheme="minorBidi"/>
          <w:color w:val="221E1F"/>
          <w:sz w:val="23"/>
          <w:szCs w:val="23"/>
        </w:rPr>
        <w:t xml:space="preserve"> de Massa</w:t>
      </w:r>
      <w:r w:rsidR="00FD2003">
        <w:rPr>
          <w:rFonts w:ascii="Berkeley Book" w:eastAsiaTheme="minorHAnsi" w:hAnsi="Berkeley Book" w:cstheme="minorBidi"/>
          <w:color w:val="221E1F"/>
          <w:sz w:val="23"/>
          <w:szCs w:val="23"/>
        </w:rPr>
        <w:t xml:space="preserve">chusetts - </w:t>
      </w:r>
      <w:proofErr w:type="spellStart"/>
      <w:r w:rsidR="00FD2003">
        <w:rPr>
          <w:rFonts w:ascii="Berkeley Book" w:eastAsiaTheme="minorHAnsi" w:hAnsi="Berkeley Book" w:cstheme="minorBidi"/>
          <w:color w:val="221E1F"/>
          <w:sz w:val="23"/>
          <w:szCs w:val="23"/>
        </w:rPr>
        <w:t>Oficina</w:t>
      </w:r>
      <w:proofErr w:type="spellEnd"/>
      <w:r w:rsidR="00FD2003">
        <w:rPr>
          <w:rFonts w:ascii="Berkeley Book" w:eastAsiaTheme="minorHAnsi" w:hAnsi="Berkeley Book" w:cstheme="minorBidi"/>
          <w:color w:val="221E1F"/>
          <w:sz w:val="23"/>
          <w:szCs w:val="23"/>
        </w:rPr>
        <w:t xml:space="preserve"> de </w:t>
      </w:r>
      <w:proofErr w:type="spellStart"/>
      <w:r w:rsidR="00FD2003">
        <w:rPr>
          <w:rFonts w:ascii="Berkeley Book" w:eastAsiaTheme="minorHAnsi" w:hAnsi="Berkeley Book" w:cstheme="minorBidi"/>
          <w:color w:val="221E1F"/>
          <w:sz w:val="23"/>
          <w:szCs w:val="23"/>
        </w:rPr>
        <w:t>Equidad</w:t>
      </w:r>
      <w:proofErr w:type="spellEnd"/>
      <w:r w:rsidR="00FD2003">
        <w:rPr>
          <w:rFonts w:ascii="Berkeley Book" w:eastAsiaTheme="minorHAnsi" w:hAnsi="Berkeley Book" w:cstheme="minorBidi"/>
          <w:color w:val="221E1F"/>
          <w:sz w:val="23"/>
          <w:szCs w:val="23"/>
        </w:rPr>
        <w:t xml:space="preserve"> </w:t>
      </w:r>
      <w:proofErr w:type="spellStart"/>
      <w:r w:rsidR="00FD2003">
        <w:rPr>
          <w:rFonts w:ascii="Berkeley Book" w:eastAsiaTheme="minorHAnsi" w:hAnsi="Berkeley Book" w:cstheme="minorBidi"/>
          <w:color w:val="221E1F"/>
          <w:sz w:val="23"/>
          <w:szCs w:val="23"/>
        </w:rPr>
        <w:t>en</w:t>
      </w:r>
      <w:proofErr w:type="spellEnd"/>
      <w:r>
        <w:rPr>
          <w:rFonts w:ascii="Berkeley Book" w:eastAsiaTheme="minorHAnsi" w:hAnsi="Berkeley Book" w:cstheme="minorBidi"/>
          <w:color w:val="221E1F"/>
          <w:sz w:val="23"/>
          <w:szCs w:val="23"/>
        </w:rPr>
        <w:t xml:space="preserve"> la </w:t>
      </w:r>
      <w:proofErr w:type="spellStart"/>
      <w:r>
        <w:rPr>
          <w:rFonts w:ascii="Berkeley Book" w:eastAsiaTheme="minorHAnsi" w:hAnsi="Berkeley Book" w:cstheme="minorBidi"/>
          <w:color w:val="221E1F"/>
          <w:sz w:val="23"/>
          <w:szCs w:val="23"/>
        </w:rPr>
        <w:t>Salud</w:t>
      </w:r>
      <w:proofErr w:type="spellEnd"/>
    </w:p>
    <w:p w:rsidR="000311D8" w:rsidRPr="00D953BD" w:rsidRDefault="000311D8" w:rsidP="00D953BD">
      <w:pPr>
        <w:widowControl w:val="0"/>
        <w:autoSpaceDE w:val="0"/>
        <w:autoSpaceDN w:val="0"/>
        <w:adjustRightInd w:val="0"/>
        <w:ind w:left="2304"/>
        <w:rPr>
          <w:rFonts w:ascii="Times New Roman" w:eastAsia="Cambria" w:hAnsi="Times New Roman" w:cs="Berkeley-Book"/>
          <w:b/>
          <w:iCs/>
          <w:sz w:val="44"/>
          <w:szCs w:val="22"/>
          <w:lang w:val="es-ES_tradnl"/>
        </w:rPr>
      </w:pPr>
    </w:p>
    <w:p w:rsidR="00D953BD" w:rsidRPr="00D953BD" w:rsidRDefault="00D953BD" w:rsidP="00D953BD">
      <w:pPr>
        <w:widowControl w:val="0"/>
        <w:autoSpaceDE w:val="0"/>
        <w:autoSpaceDN w:val="0"/>
        <w:adjustRightInd w:val="0"/>
        <w:ind w:left="2304"/>
        <w:rPr>
          <w:rFonts w:ascii="Times New Roman" w:eastAsia="Cambria" w:hAnsi="Times New Roman" w:cs="Berkeley-Book"/>
          <w:b/>
          <w:iCs/>
          <w:sz w:val="44"/>
          <w:szCs w:val="22"/>
          <w:lang w:val="es-ES_tradnl"/>
        </w:rPr>
        <w:sectPr w:rsidR="00D953BD" w:rsidRPr="00D953BD">
          <w:footerReference w:type="default" r:id="rId8"/>
          <w:pgSz w:w="12240" w:h="15840"/>
          <w:pgMar w:top="864" w:right="864" w:bottom="864" w:left="1152" w:header="720" w:footer="720" w:gutter="0"/>
          <w:cols w:space="432"/>
        </w:sectPr>
      </w:pPr>
    </w:p>
    <w:p w:rsidR="00D953BD" w:rsidRDefault="00D953BD" w:rsidP="00D953BD">
      <w:pPr>
        <w:widowControl w:val="0"/>
        <w:autoSpaceDE w:val="0"/>
        <w:autoSpaceDN w:val="0"/>
        <w:adjustRightInd w:val="0"/>
        <w:spacing w:after="240"/>
        <w:rPr>
          <w:rFonts w:ascii="Times New Roman" w:eastAsia="Cambria" w:hAnsi="Times New Roman" w:cs="Berkeley-BoldItalic"/>
          <w:b/>
          <w:bCs/>
          <w:iCs/>
          <w:color w:val="76923C"/>
          <w:sz w:val="32"/>
          <w:szCs w:val="22"/>
          <w:lang w:val="es-ES_tradnl"/>
        </w:rPr>
      </w:pPr>
      <w:r>
        <w:rPr>
          <w:rFonts w:ascii="Times New Roman" w:eastAsia="Cambria" w:hAnsi="Times New Roman" w:cs="Berkeley-BoldItalic"/>
          <w:b/>
          <w:bCs/>
          <w:iCs/>
          <w:color w:val="76923C"/>
          <w:sz w:val="32"/>
          <w:szCs w:val="22"/>
          <w:lang w:val="es-ES_tradnl"/>
        </w:rPr>
        <w:lastRenderedPageBreak/>
        <w:t>Apéndice</w:t>
      </w:r>
      <w:r w:rsidRPr="00D953BD">
        <w:rPr>
          <w:rFonts w:ascii="Times New Roman" w:eastAsia="Cambria" w:hAnsi="Times New Roman" w:cs="Berkeley-BoldItalic"/>
          <w:b/>
          <w:bCs/>
          <w:iCs/>
          <w:color w:val="76923C"/>
          <w:sz w:val="32"/>
          <w:szCs w:val="22"/>
          <w:lang w:val="es-ES_tradnl"/>
        </w:rPr>
        <w:t xml:space="preserve">: </w:t>
      </w:r>
      <w:r w:rsidR="00FD2003">
        <w:rPr>
          <w:rFonts w:ascii="Times New Roman" w:eastAsia="Cambria" w:hAnsi="Times New Roman" w:cs="Berkeley-BoldItalic"/>
          <w:b/>
          <w:bCs/>
          <w:iCs/>
          <w:color w:val="76923C"/>
          <w:sz w:val="32"/>
          <w:szCs w:val="22"/>
          <w:lang w:val="es-ES_tradnl"/>
        </w:rPr>
        <w:t>Estudio</w:t>
      </w:r>
      <w:r>
        <w:rPr>
          <w:rFonts w:ascii="Times New Roman" w:eastAsia="Cambria" w:hAnsi="Times New Roman" w:cs="Berkeley-BoldItalic"/>
          <w:b/>
          <w:bCs/>
          <w:iCs/>
          <w:color w:val="76923C"/>
          <w:sz w:val="32"/>
          <w:szCs w:val="22"/>
          <w:lang w:val="es-ES_tradnl"/>
        </w:rPr>
        <w:t xml:space="preserve"> de casos: Asistencia técnica para la equidad en </w:t>
      </w:r>
      <w:r w:rsidR="00B618B9">
        <w:rPr>
          <w:rFonts w:ascii="Times New Roman" w:eastAsia="Cambria" w:hAnsi="Times New Roman" w:cs="Berkeley-BoldItalic"/>
          <w:b/>
          <w:bCs/>
          <w:iCs/>
          <w:color w:val="76923C"/>
          <w:sz w:val="32"/>
          <w:szCs w:val="22"/>
          <w:lang w:val="es-ES_tradnl"/>
        </w:rPr>
        <w:t>inmunización</w:t>
      </w:r>
      <w:r>
        <w:rPr>
          <w:rFonts w:ascii="Times New Roman" w:eastAsia="Cambria" w:hAnsi="Times New Roman" w:cs="Berkeley-BoldItalic"/>
          <w:b/>
          <w:bCs/>
          <w:iCs/>
          <w:color w:val="76923C"/>
          <w:sz w:val="32"/>
          <w:szCs w:val="22"/>
          <w:lang w:val="es-ES_tradnl"/>
        </w:rPr>
        <w:t xml:space="preserve"> (IETA)</w:t>
      </w:r>
    </w:p>
    <w:p w:rsidR="00D953BD" w:rsidRPr="00D953BD" w:rsidRDefault="00D953BD" w:rsidP="00D953BD">
      <w:pPr>
        <w:widowControl w:val="0"/>
        <w:autoSpaceDE w:val="0"/>
        <w:autoSpaceDN w:val="0"/>
        <w:adjustRightInd w:val="0"/>
        <w:spacing w:after="60"/>
        <w:rPr>
          <w:rFonts w:ascii="Times New Roman" w:eastAsia="Cambria" w:hAnsi="Times New Roman" w:cs="Berkeley-BoldItalic"/>
          <w:b/>
          <w:bCs/>
          <w:iCs/>
          <w:color w:val="76923C"/>
          <w:sz w:val="32"/>
          <w:szCs w:val="22"/>
          <w:lang w:val="es-ES_tradnl"/>
        </w:rPr>
      </w:pPr>
      <w:r>
        <w:rPr>
          <w:rFonts w:ascii="Times New Roman" w:eastAsia="Cambria" w:hAnsi="Times New Roman" w:cs="Berkeley-BoldItalic"/>
          <w:b/>
          <w:bCs/>
          <w:iCs/>
          <w:color w:val="365F91"/>
          <w:sz w:val="32"/>
          <w:szCs w:val="22"/>
          <w:lang w:val="es-ES_tradnl"/>
        </w:rPr>
        <w:t xml:space="preserve">Cooperativa de asistencia técnica para la equidad en </w:t>
      </w:r>
      <w:r w:rsidR="00B618B9">
        <w:rPr>
          <w:rFonts w:ascii="Times New Roman" w:eastAsia="Cambria" w:hAnsi="Times New Roman" w:cs="Berkeley-BoldItalic"/>
          <w:b/>
          <w:bCs/>
          <w:iCs/>
          <w:color w:val="365F91"/>
          <w:sz w:val="32"/>
          <w:szCs w:val="22"/>
          <w:lang w:val="es-ES_tradnl"/>
        </w:rPr>
        <w:t>inmunización</w:t>
      </w:r>
      <w:r>
        <w:rPr>
          <w:rFonts w:ascii="Times New Roman" w:eastAsia="Cambria" w:hAnsi="Times New Roman" w:cs="Berkeley-BoldItalic"/>
          <w:b/>
          <w:bCs/>
          <w:iCs/>
          <w:color w:val="365F91"/>
          <w:sz w:val="32"/>
          <w:szCs w:val="22"/>
          <w:lang w:val="es-ES_tradnl"/>
        </w:rPr>
        <w:t xml:space="preserve"> </w:t>
      </w:r>
    </w:p>
    <w:p w:rsidR="00D953BD" w:rsidRDefault="00D953BD" w:rsidP="00D953BD">
      <w:pPr>
        <w:widowControl w:val="0"/>
        <w:autoSpaceDE w:val="0"/>
        <w:autoSpaceDN w:val="0"/>
        <w:adjustRightInd w:val="0"/>
        <w:spacing w:after="200"/>
        <w:rPr>
          <w:rFonts w:ascii="Times" w:eastAsia="Cambria" w:hAnsi="Times" w:cs="Berkeley-Book"/>
          <w:szCs w:val="22"/>
          <w:lang w:val="es-ES_tradnl"/>
        </w:rPr>
      </w:pPr>
      <w:r>
        <w:rPr>
          <w:rFonts w:ascii="Times" w:eastAsia="Cambria" w:hAnsi="Times" w:cs="Berkeley-Book"/>
          <w:szCs w:val="22"/>
          <w:lang w:val="es-ES_tradnl"/>
        </w:rPr>
        <w:t>Entre los años 201</w:t>
      </w:r>
      <w:r w:rsidR="00FD2003">
        <w:rPr>
          <w:rFonts w:ascii="Times" w:eastAsia="Cambria" w:hAnsi="Times" w:cs="Berkeley-Book"/>
          <w:szCs w:val="22"/>
          <w:lang w:val="es-ES_tradnl"/>
        </w:rPr>
        <w:t>4-2015, la Oficina de Equidad en</w:t>
      </w:r>
      <w:r>
        <w:rPr>
          <w:rFonts w:ascii="Times" w:eastAsia="Cambria" w:hAnsi="Times" w:cs="Berkeley-Book"/>
          <w:szCs w:val="22"/>
          <w:lang w:val="es-ES_tradnl"/>
        </w:rPr>
        <w:t xml:space="preserve"> la Salud (</w:t>
      </w:r>
      <w:r w:rsidRPr="00FD2003">
        <w:rPr>
          <w:rFonts w:ascii="Times" w:eastAsia="Cambria" w:hAnsi="Times" w:cs="Berkeley-Book"/>
          <w:i/>
          <w:szCs w:val="22"/>
          <w:lang w:val="es-ES_tradnl"/>
        </w:rPr>
        <w:t>Office of Health Equity</w:t>
      </w:r>
      <w:r w:rsidR="00677B04">
        <w:rPr>
          <w:rFonts w:ascii="Times" w:eastAsia="Cambria" w:hAnsi="Times" w:cs="Berkeley-Book"/>
          <w:i/>
          <w:szCs w:val="22"/>
          <w:lang w:val="es-ES_tradnl"/>
        </w:rPr>
        <w:t>, OHE</w:t>
      </w:r>
      <w:r>
        <w:rPr>
          <w:rFonts w:ascii="Times" w:eastAsia="Cambria" w:hAnsi="Times" w:cs="Berkeley-Book"/>
          <w:szCs w:val="22"/>
          <w:lang w:val="es-ES_tradnl"/>
        </w:rPr>
        <w:t>) del Departamento de Salud Pública de Massachusetts (</w:t>
      </w:r>
      <w:r w:rsidRPr="00FD2003">
        <w:rPr>
          <w:rFonts w:ascii="Times" w:eastAsia="Cambria" w:hAnsi="Times" w:cs="Berkeley-Book"/>
          <w:i/>
          <w:szCs w:val="22"/>
          <w:lang w:val="es-ES_tradnl"/>
        </w:rPr>
        <w:t>MDPH</w:t>
      </w:r>
      <w:r>
        <w:rPr>
          <w:rFonts w:ascii="Times" w:eastAsia="Cambria" w:hAnsi="Times" w:cs="Berkeley-Book"/>
          <w:szCs w:val="22"/>
          <w:lang w:val="es-ES_tradnl"/>
        </w:rPr>
        <w:t xml:space="preserve">), junto con el Programa de la Agencia de </w:t>
      </w:r>
      <w:r w:rsidR="00B618B9">
        <w:rPr>
          <w:rFonts w:ascii="Times" w:eastAsia="Cambria" w:hAnsi="Times" w:cs="Berkeley-Book"/>
          <w:szCs w:val="22"/>
          <w:lang w:val="es-ES_tradnl"/>
        </w:rPr>
        <w:t>Inmunización</w:t>
      </w:r>
      <w:r>
        <w:rPr>
          <w:rFonts w:ascii="Times" w:eastAsia="Cambria" w:hAnsi="Times" w:cs="Berkeley-Book"/>
          <w:szCs w:val="22"/>
          <w:lang w:val="es-ES_tradnl"/>
        </w:rPr>
        <w:t xml:space="preserve"> para Enfermedades </w:t>
      </w:r>
      <w:r w:rsidR="00655958">
        <w:rPr>
          <w:rFonts w:ascii="Times" w:eastAsia="Cambria" w:hAnsi="Times" w:cs="Berkeley-Book"/>
          <w:szCs w:val="22"/>
          <w:lang w:val="es-ES_tradnl"/>
        </w:rPr>
        <w:t>Infecciosas (</w:t>
      </w:r>
      <w:r w:rsidR="00655958" w:rsidRPr="00FD2003">
        <w:rPr>
          <w:rFonts w:ascii="Times" w:eastAsia="Cambria" w:hAnsi="Times" w:cs="Berkeley-Book"/>
          <w:i/>
          <w:szCs w:val="22"/>
          <w:lang w:val="es-ES_tradnl"/>
        </w:rPr>
        <w:t>Bureau of Infectiou</w:t>
      </w:r>
      <w:r w:rsidRPr="00FD2003">
        <w:rPr>
          <w:rFonts w:ascii="Times" w:eastAsia="Cambria" w:hAnsi="Times" w:cs="Berkeley-Book"/>
          <w:i/>
          <w:szCs w:val="22"/>
          <w:lang w:val="es-ES_tradnl"/>
        </w:rPr>
        <w:t>s Disease Immunization Program</w:t>
      </w:r>
      <w:r>
        <w:rPr>
          <w:rFonts w:ascii="Times" w:eastAsia="Cambria" w:hAnsi="Times" w:cs="Berkeley-Book"/>
          <w:szCs w:val="22"/>
          <w:lang w:val="es-ES_tradnl"/>
        </w:rPr>
        <w:t>), en colaboración con la Oficina de Comunicaciones Sobre la Salud (</w:t>
      </w:r>
      <w:r w:rsidRPr="00FD2003">
        <w:rPr>
          <w:rFonts w:ascii="Times" w:eastAsia="Cambria" w:hAnsi="Times" w:cs="Berkeley-Book"/>
          <w:i/>
          <w:szCs w:val="22"/>
          <w:lang w:val="es-ES_tradnl"/>
        </w:rPr>
        <w:t>Office of Health Communications</w:t>
      </w:r>
      <w:r>
        <w:rPr>
          <w:rFonts w:ascii="Times" w:eastAsia="Cambria" w:hAnsi="Times" w:cs="Berkeley-Book"/>
          <w:szCs w:val="22"/>
          <w:lang w:val="es-ES_tradnl"/>
        </w:rPr>
        <w:t>), la Agencia de Preparación para Emergencias (</w:t>
      </w:r>
      <w:r w:rsidRPr="00FD2003">
        <w:rPr>
          <w:rFonts w:ascii="Times" w:eastAsia="Cambria" w:hAnsi="Times" w:cs="Berkeley-Book"/>
          <w:i/>
          <w:szCs w:val="22"/>
          <w:lang w:val="es-ES_tradnl"/>
        </w:rPr>
        <w:t>Emergency Preparedness Bureau</w:t>
      </w:r>
      <w:r>
        <w:rPr>
          <w:rFonts w:ascii="Times" w:eastAsia="Cambria" w:hAnsi="Times" w:cs="Berkeley-Book"/>
          <w:szCs w:val="22"/>
          <w:lang w:val="es-ES_tradnl"/>
        </w:rPr>
        <w:t>), la Agencia para la Calidad del Cuidado de la Salud y la Seguridad (</w:t>
      </w:r>
      <w:r w:rsidRPr="00677B04">
        <w:rPr>
          <w:rFonts w:ascii="Times" w:eastAsia="Cambria" w:hAnsi="Times" w:cs="Berkeley-Book"/>
          <w:i/>
          <w:szCs w:val="22"/>
          <w:lang w:val="es-ES_tradnl"/>
        </w:rPr>
        <w:t>Bureau of Health Care Quality and Safety</w:t>
      </w:r>
      <w:r>
        <w:rPr>
          <w:rFonts w:ascii="Times" w:eastAsia="Cambria" w:hAnsi="Times" w:cs="Berkeley-Book"/>
          <w:szCs w:val="22"/>
          <w:lang w:val="es-ES_tradnl"/>
        </w:rPr>
        <w:t>), los consejos locales para la salud (</w:t>
      </w:r>
      <w:r w:rsidRPr="00677B04">
        <w:rPr>
          <w:rFonts w:ascii="Times" w:eastAsia="Cambria" w:hAnsi="Times" w:cs="Berkeley-Book"/>
          <w:i/>
          <w:szCs w:val="22"/>
          <w:lang w:val="es-ES_tradnl"/>
        </w:rPr>
        <w:t>local boards of health</w:t>
      </w:r>
      <w:r>
        <w:rPr>
          <w:rFonts w:ascii="Times" w:eastAsia="Cambria" w:hAnsi="Times" w:cs="Berkeley-Book"/>
          <w:szCs w:val="22"/>
          <w:lang w:val="es-ES_tradnl"/>
        </w:rPr>
        <w:t xml:space="preserve">), y varias organizaciones comunitarias, </w:t>
      </w:r>
      <w:r w:rsidR="00655958">
        <w:rPr>
          <w:rFonts w:ascii="Times" w:eastAsia="Cambria" w:hAnsi="Times" w:cs="Berkeley-Book"/>
          <w:szCs w:val="22"/>
          <w:lang w:val="es-ES_tradnl"/>
        </w:rPr>
        <w:t xml:space="preserve">ha participado </w:t>
      </w:r>
      <w:r>
        <w:rPr>
          <w:rFonts w:ascii="Times" w:eastAsia="Cambria" w:hAnsi="Times" w:cs="Berkeley-Book"/>
          <w:szCs w:val="22"/>
          <w:lang w:val="es-ES_tradnl"/>
        </w:rPr>
        <w:t xml:space="preserve">en una iniciativa para aumentar </w:t>
      </w:r>
      <w:r w:rsidR="00655958">
        <w:rPr>
          <w:rFonts w:ascii="Times" w:eastAsia="Cambria" w:hAnsi="Times" w:cs="Berkeley-Book"/>
          <w:szCs w:val="22"/>
          <w:lang w:val="es-ES_tradnl"/>
        </w:rPr>
        <w:t>el conocimiento</w:t>
      </w:r>
      <w:r>
        <w:rPr>
          <w:rFonts w:ascii="Times" w:eastAsia="Cambria" w:hAnsi="Times" w:cs="Berkeley-Book"/>
          <w:szCs w:val="22"/>
          <w:lang w:val="es-ES_tradnl"/>
        </w:rPr>
        <w:t xml:space="preserve"> </w:t>
      </w:r>
      <w:r w:rsidR="00132CEC">
        <w:rPr>
          <w:rFonts w:ascii="Times" w:eastAsia="Cambria" w:hAnsi="Times" w:cs="Berkeley-Book"/>
          <w:szCs w:val="22"/>
          <w:lang w:val="es-ES_tradnl"/>
        </w:rPr>
        <w:t>s</w:t>
      </w:r>
      <w:r w:rsidR="00655958">
        <w:rPr>
          <w:rFonts w:ascii="Times" w:eastAsia="Cambria" w:hAnsi="Times" w:cs="Berkeley-Book"/>
          <w:szCs w:val="22"/>
          <w:lang w:val="es-ES_tradnl"/>
        </w:rPr>
        <w:t>obre la gripe (</w:t>
      </w:r>
      <w:r w:rsidR="00655958" w:rsidRPr="00677B04">
        <w:rPr>
          <w:rFonts w:ascii="Times" w:eastAsia="Cambria" w:hAnsi="Times" w:cs="Berkeley-Book"/>
          <w:i/>
          <w:szCs w:val="22"/>
          <w:lang w:val="es-ES_tradnl"/>
        </w:rPr>
        <w:t>influenza</w:t>
      </w:r>
      <w:r w:rsidR="00655958">
        <w:rPr>
          <w:rFonts w:ascii="Times" w:eastAsia="Cambria" w:hAnsi="Times" w:cs="Berkeley-Book"/>
          <w:szCs w:val="22"/>
          <w:lang w:val="es-ES_tradnl"/>
        </w:rPr>
        <w:t xml:space="preserve">) y la vacuna </w:t>
      </w:r>
      <w:r w:rsidR="00132CEC">
        <w:rPr>
          <w:rFonts w:ascii="Times" w:eastAsia="Cambria" w:hAnsi="Times" w:cs="Berkeley-Book"/>
          <w:szCs w:val="22"/>
          <w:lang w:val="es-ES_tradnl"/>
        </w:rPr>
        <w:t>contra la gripe en las comunidades.</w:t>
      </w:r>
    </w:p>
    <w:p w:rsidR="00132CEC" w:rsidRDefault="00655958" w:rsidP="00D953BD">
      <w:pPr>
        <w:widowControl w:val="0"/>
        <w:autoSpaceDE w:val="0"/>
        <w:autoSpaceDN w:val="0"/>
        <w:adjustRightInd w:val="0"/>
        <w:rPr>
          <w:rFonts w:ascii="Times" w:eastAsia="Cambria" w:hAnsi="Times" w:cs="Berkeley-Book"/>
          <w:szCs w:val="22"/>
          <w:lang w:val="es-ES_tradnl"/>
        </w:rPr>
      </w:pPr>
      <w:r>
        <w:rPr>
          <w:rFonts w:ascii="Times" w:eastAsia="Cambria" w:hAnsi="Times" w:cs="Berkeley-Book"/>
          <w:szCs w:val="22"/>
          <w:lang w:val="es-ES_tradnl"/>
        </w:rPr>
        <w:t>A través</w:t>
      </w:r>
      <w:r w:rsidR="00132CEC">
        <w:rPr>
          <w:rFonts w:ascii="Times" w:eastAsia="Cambria" w:hAnsi="Times" w:cs="Berkeley-Book"/>
          <w:szCs w:val="22"/>
          <w:lang w:val="es-ES_tradnl"/>
        </w:rPr>
        <w:t xml:space="preserve"> de esta iniciativa, OHE apoyó y desarrolló actividades de ayuda comunitaria, educación, e inmunización contra la gripe entre las comunidades más vulnerables y aisladas</w:t>
      </w:r>
      <w:r>
        <w:rPr>
          <w:rFonts w:ascii="Times" w:eastAsia="Cambria" w:hAnsi="Times" w:cs="Berkeley-Book"/>
          <w:szCs w:val="22"/>
          <w:lang w:val="es-ES_tradnl"/>
        </w:rPr>
        <w:t>,</w:t>
      </w:r>
      <w:r w:rsidR="00132CEC">
        <w:rPr>
          <w:rFonts w:ascii="Times" w:eastAsia="Cambria" w:hAnsi="Times" w:cs="Berkeley-Book"/>
          <w:szCs w:val="22"/>
          <w:lang w:val="es-ES_tradnl"/>
        </w:rPr>
        <w:t xml:space="preserve"> </w:t>
      </w:r>
      <w:r>
        <w:rPr>
          <w:rFonts w:ascii="Times" w:eastAsia="Cambria" w:hAnsi="Times" w:cs="Berkeley-Book"/>
          <w:szCs w:val="22"/>
          <w:lang w:val="es-ES_tradnl"/>
        </w:rPr>
        <w:t xml:space="preserve">incluyendo personas de </w:t>
      </w:r>
      <w:r w:rsidR="00132CEC">
        <w:rPr>
          <w:rFonts w:ascii="Times" w:eastAsia="Cambria" w:hAnsi="Times" w:cs="Berkeley-Book"/>
          <w:szCs w:val="22"/>
          <w:lang w:val="es-ES_tradnl"/>
        </w:rPr>
        <w:t xml:space="preserve">razas, etnias y lenguas </w:t>
      </w:r>
      <w:r>
        <w:rPr>
          <w:rFonts w:ascii="Times" w:eastAsia="Cambria" w:hAnsi="Times" w:cs="Berkeley-Book"/>
          <w:szCs w:val="22"/>
          <w:lang w:val="es-ES_tradnl"/>
        </w:rPr>
        <w:t xml:space="preserve">diversas </w:t>
      </w:r>
      <w:r w:rsidR="00132CEC">
        <w:rPr>
          <w:rFonts w:ascii="Times" w:eastAsia="Cambria" w:hAnsi="Times" w:cs="Berkeley-Book"/>
          <w:szCs w:val="22"/>
          <w:lang w:val="es-ES_tradnl"/>
        </w:rPr>
        <w:t xml:space="preserve">más afectados por la gripe H1N1. OHE desarrolló materiales educativos, ofreció ayuda técnica a 8 </w:t>
      </w:r>
      <w:r w:rsidR="0011171B">
        <w:rPr>
          <w:rFonts w:ascii="Times" w:eastAsia="Cambria" w:hAnsi="Times" w:cs="Berkeley-Book"/>
          <w:szCs w:val="22"/>
          <w:lang w:val="es-ES_tradnl"/>
        </w:rPr>
        <w:t xml:space="preserve">programas </w:t>
      </w:r>
      <w:r w:rsidR="00132CEC">
        <w:rPr>
          <w:rFonts w:ascii="Times" w:eastAsia="Cambria" w:hAnsi="Times" w:cs="Berkeley-Book"/>
          <w:szCs w:val="22"/>
          <w:lang w:val="es-ES_tradnl"/>
        </w:rPr>
        <w:t>beneficiarios</w:t>
      </w:r>
      <w:r w:rsidR="0011171B">
        <w:rPr>
          <w:rFonts w:ascii="Times" w:eastAsia="Cambria" w:hAnsi="Times" w:cs="Berkeley-Book"/>
          <w:szCs w:val="22"/>
          <w:lang w:val="es-ES_tradnl"/>
        </w:rPr>
        <w:t xml:space="preserve"> </w:t>
      </w:r>
      <w:r w:rsidR="00132CEC">
        <w:rPr>
          <w:rFonts w:ascii="Times" w:eastAsia="Cambria" w:hAnsi="Times" w:cs="Berkeley-Book"/>
          <w:szCs w:val="22"/>
          <w:lang w:val="es-ES_tradnl"/>
        </w:rPr>
        <w:t xml:space="preserve">en el 2014 y a 10 </w:t>
      </w:r>
      <w:r w:rsidR="0011171B">
        <w:rPr>
          <w:rFonts w:ascii="Times" w:eastAsia="Cambria" w:hAnsi="Times" w:cs="Berkeley-Book"/>
          <w:szCs w:val="22"/>
          <w:lang w:val="es-ES_tradnl"/>
        </w:rPr>
        <w:t xml:space="preserve">programas </w:t>
      </w:r>
      <w:r>
        <w:rPr>
          <w:rFonts w:ascii="Times" w:eastAsia="Cambria" w:hAnsi="Times" w:cs="Berkeley-Book"/>
          <w:szCs w:val="22"/>
          <w:lang w:val="es-ES_tradnl"/>
        </w:rPr>
        <w:t>en el 2015, y recolectó</w:t>
      </w:r>
      <w:r w:rsidR="00132CEC">
        <w:rPr>
          <w:rFonts w:ascii="Times" w:eastAsia="Cambria" w:hAnsi="Times" w:cs="Berkeley-Book"/>
          <w:szCs w:val="22"/>
          <w:lang w:val="es-ES_tradnl"/>
        </w:rPr>
        <w:t xml:space="preserve"> datos sobre la ayuda comunitaria, educación y vacunaciones por ed</w:t>
      </w:r>
      <w:r>
        <w:rPr>
          <w:rFonts w:ascii="Times" w:eastAsia="Cambria" w:hAnsi="Times" w:cs="Berkeley-Book"/>
          <w:szCs w:val="22"/>
          <w:lang w:val="es-ES_tradnl"/>
        </w:rPr>
        <w:t xml:space="preserve">ad, raza, etnia, y lenguas. Se ha </w:t>
      </w:r>
      <w:r w:rsidR="000311D8">
        <w:rPr>
          <w:rFonts w:ascii="Times" w:eastAsia="Cambria" w:hAnsi="Times" w:cs="Berkeley-Book"/>
          <w:szCs w:val="22"/>
          <w:lang w:val="es-ES_tradnl"/>
        </w:rPr>
        <w:t>inclu</w:t>
      </w:r>
      <w:r w:rsidR="00801A7B">
        <w:rPr>
          <w:rFonts w:ascii="Times" w:eastAsia="Cambria" w:hAnsi="Times" w:cs="Berkeley-Book"/>
          <w:szCs w:val="22"/>
          <w:lang w:val="es-ES_tradnl"/>
        </w:rPr>
        <w:t>i</w:t>
      </w:r>
      <w:r w:rsidR="000311D8">
        <w:rPr>
          <w:rFonts w:ascii="Times" w:eastAsia="Cambria" w:hAnsi="Times" w:cs="Berkeley-Book"/>
          <w:szCs w:val="22"/>
          <w:lang w:val="es-ES_tradnl"/>
        </w:rPr>
        <w:t xml:space="preserve">do </w:t>
      </w:r>
      <w:r>
        <w:rPr>
          <w:rFonts w:ascii="Times" w:eastAsia="Cambria" w:hAnsi="Times" w:cs="Berkeley-Book"/>
          <w:szCs w:val="22"/>
          <w:lang w:val="es-ES_tradnl"/>
        </w:rPr>
        <w:t>un resumen de las medidas y procesos que forman parte</w:t>
      </w:r>
      <w:r w:rsidR="00132CEC">
        <w:rPr>
          <w:rFonts w:ascii="Times" w:eastAsia="Cambria" w:hAnsi="Times" w:cs="Berkeley-Book"/>
          <w:szCs w:val="22"/>
          <w:lang w:val="es-ES_tradnl"/>
        </w:rPr>
        <w:t xml:space="preserve"> esta iniciativa, al igual que un resumen </w:t>
      </w:r>
      <w:r>
        <w:rPr>
          <w:rFonts w:ascii="Times" w:eastAsia="Cambria" w:hAnsi="Times" w:cs="Berkeley-Book"/>
          <w:szCs w:val="22"/>
          <w:lang w:val="es-ES_tradnl"/>
        </w:rPr>
        <w:t>de</w:t>
      </w:r>
      <w:r w:rsidR="00132CEC">
        <w:rPr>
          <w:rFonts w:ascii="Times" w:eastAsia="Cambria" w:hAnsi="Times" w:cs="Berkeley-Book"/>
          <w:szCs w:val="22"/>
          <w:lang w:val="es-ES_tradnl"/>
        </w:rPr>
        <w:t xml:space="preserve"> los r</w:t>
      </w:r>
      <w:r>
        <w:rPr>
          <w:rFonts w:ascii="Times" w:eastAsia="Cambria" w:hAnsi="Times" w:cs="Berkeley-Book"/>
          <w:szCs w:val="22"/>
          <w:lang w:val="es-ES_tradnl"/>
        </w:rPr>
        <w:t>esultados obtenidos por cada beneficiario</w:t>
      </w:r>
      <w:r w:rsidR="00132CEC">
        <w:rPr>
          <w:rFonts w:ascii="Times" w:eastAsia="Cambria" w:hAnsi="Times" w:cs="Berkeley-Book"/>
          <w:szCs w:val="22"/>
          <w:lang w:val="es-ES_tradnl"/>
        </w:rPr>
        <w:t>.</w:t>
      </w:r>
    </w:p>
    <w:p w:rsidR="00132CEC" w:rsidRDefault="00132CEC" w:rsidP="00D953BD">
      <w:pPr>
        <w:widowControl w:val="0"/>
        <w:autoSpaceDE w:val="0"/>
        <w:autoSpaceDN w:val="0"/>
        <w:adjustRightInd w:val="0"/>
        <w:rPr>
          <w:rFonts w:ascii="Times" w:eastAsia="Cambria" w:hAnsi="Times" w:cs="Berkeley-Book"/>
          <w:szCs w:val="22"/>
          <w:lang w:val="es-ES_tradnl"/>
        </w:rPr>
      </w:pPr>
    </w:p>
    <w:p w:rsidR="00734038" w:rsidRDefault="00132CEC" w:rsidP="00D953BD">
      <w:pPr>
        <w:widowControl w:val="0"/>
        <w:autoSpaceDE w:val="0"/>
        <w:autoSpaceDN w:val="0"/>
        <w:adjustRightInd w:val="0"/>
        <w:rPr>
          <w:rFonts w:ascii="Times" w:eastAsia="Cambria" w:hAnsi="Times" w:cs="Berkeley-Book"/>
          <w:szCs w:val="22"/>
          <w:lang w:val="es-ES_tradnl"/>
        </w:rPr>
      </w:pPr>
      <w:r>
        <w:rPr>
          <w:rFonts w:ascii="Times" w:eastAsia="Cambria" w:hAnsi="Times" w:cs="Berkeley-Book"/>
          <w:szCs w:val="22"/>
          <w:lang w:val="es-ES_tradnl"/>
        </w:rPr>
        <w:t xml:space="preserve">Plan Propuesto: Comenzando en septiembre del 2013, la cooperativa de asistencia técnica continuará y apoyará el trabajo de EPB y otras iniciativas </w:t>
      </w:r>
      <w:r w:rsidR="00655958">
        <w:rPr>
          <w:rFonts w:ascii="Times" w:eastAsia="Cambria" w:hAnsi="Times" w:cs="Berkeley-Book"/>
          <w:szCs w:val="22"/>
          <w:lang w:val="es-ES_tradnl"/>
        </w:rPr>
        <w:t>de inmunización</w:t>
      </w:r>
      <w:r w:rsidR="000311D8">
        <w:rPr>
          <w:rFonts w:ascii="Times" w:eastAsia="Cambria" w:hAnsi="Times" w:cs="Berkeley-Book"/>
          <w:szCs w:val="22"/>
          <w:lang w:val="es-ES_tradnl"/>
        </w:rPr>
        <w:t xml:space="preserve"> por un período de dos años</w:t>
      </w:r>
      <w:r w:rsidR="00734038">
        <w:rPr>
          <w:rFonts w:ascii="Times" w:eastAsia="Cambria" w:hAnsi="Times" w:cs="Berkeley-Book"/>
          <w:szCs w:val="22"/>
          <w:lang w:val="es-ES_tradnl"/>
        </w:rPr>
        <w:t>. Esto se hará contratando</w:t>
      </w:r>
      <w:r w:rsidR="00655958">
        <w:rPr>
          <w:rFonts w:ascii="Times" w:eastAsia="Cambria" w:hAnsi="Times" w:cs="Berkeley-Book"/>
          <w:szCs w:val="22"/>
          <w:lang w:val="es-ES_tradnl"/>
        </w:rPr>
        <w:t xml:space="preserve"> a</w:t>
      </w:r>
      <w:r>
        <w:rPr>
          <w:rFonts w:ascii="Times" w:eastAsia="Cambria" w:hAnsi="Times" w:cs="Berkeley-Book"/>
          <w:szCs w:val="22"/>
          <w:lang w:val="es-ES_tradnl"/>
        </w:rPr>
        <w:t xml:space="preserve"> un consultor (0.25 FTE) que ofrecerá  asistencia técnica sobre la inmunización a consejos locales para la salud en el estado. La meta de esta asistencia técnica será aumentar la capacidad y facilitar el cambio en sistemas por medio de </w:t>
      </w:r>
      <w:r w:rsidR="00734038">
        <w:rPr>
          <w:rFonts w:ascii="Times" w:eastAsia="Cambria" w:hAnsi="Times" w:cs="Berkeley-Book"/>
          <w:szCs w:val="22"/>
          <w:lang w:val="es-ES_tradnl"/>
        </w:rPr>
        <w:t xml:space="preserve">la estrategia </w:t>
      </w:r>
      <w:r w:rsidR="00413925" w:rsidRPr="00413925">
        <w:rPr>
          <w:rFonts w:ascii="Times" w:eastAsia="Cambria" w:hAnsi="Times" w:cs="Berkeley-Book"/>
          <w:i/>
          <w:szCs w:val="22"/>
          <w:lang w:val="es-ES_tradnl"/>
        </w:rPr>
        <w:t>Plan-Do-</w:t>
      </w:r>
      <w:proofErr w:type="spellStart"/>
      <w:r w:rsidR="00413925" w:rsidRPr="00413925">
        <w:rPr>
          <w:rFonts w:ascii="Times" w:eastAsia="Cambria" w:hAnsi="Times" w:cs="Berkeley-Book"/>
          <w:i/>
          <w:szCs w:val="22"/>
          <w:lang w:val="es-ES_tradnl"/>
        </w:rPr>
        <w:t>Study</w:t>
      </w:r>
      <w:proofErr w:type="spellEnd"/>
      <w:r w:rsidR="00413925" w:rsidRPr="00413925">
        <w:rPr>
          <w:rFonts w:ascii="Times" w:eastAsia="Cambria" w:hAnsi="Times" w:cs="Berkeley-Book"/>
          <w:i/>
          <w:szCs w:val="22"/>
          <w:lang w:val="es-ES_tradnl"/>
        </w:rPr>
        <w:t>-</w:t>
      </w:r>
      <w:proofErr w:type="spellStart"/>
      <w:r w:rsidR="00413925" w:rsidRPr="00413925">
        <w:rPr>
          <w:rFonts w:ascii="Times" w:eastAsia="Cambria" w:hAnsi="Times" w:cs="Berkeley-Book"/>
          <w:i/>
          <w:szCs w:val="22"/>
          <w:lang w:val="es-ES_tradnl"/>
        </w:rPr>
        <w:t>Act</w:t>
      </w:r>
      <w:proofErr w:type="spellEnd"/>
      <w:r w:rsidR="00734038">
        <w:rPr>
          <w:rFonts w:ascii="Times" w:eastAsia="Cambria" w:hAnsi="Times" w:cs="Berkeley-Book"/>
          <w:szCs w:val="22"/>
          <w:lang w:val="es-ES_tradnl"/>
        </w:rPr>
        <w:t xml:space="preserve"> (Planificar-Hacer-Estudiar-Actuar), a fin de asegurar la sostenibilidad </w:t>
      </w:r>
      <w:r w:rsidR="005179D9">
        <w:rPr>
          <w:rFonts w:ascii="Times" w:eastAsia="Cambria" w:hAnsi="Times" w:cs="Berkeley-Book"/>
          <w:szCs w:val="22"/>
          <w:lang w:val="es-ES_tradnl"/>
        </w:rPr>
        <w:t>de futuras iniciativas</w:t>
      </w:r>
      <w:r w:rsidR="00655958">
        <w:rPr>
          <w:rFonts w:ascii="Times" w:eastAsia="Cambria" w:hAnsi="Times" w:cs="Berkeley-Book"/>
          <w:szCs w:val="22"/>
          <w:lang w:val="es-ES_tradnl"/>
        </w:rPr>
        <w:t xml:space="preserve"> de equidad en la </w:t>
      </w:r>
      <w:r w:rsidR="00B618B9">
        <w:rPr>
          <w:rFonts w:ascii="Times" w:eastAsia="Cambria" w:hAnsi="Times" w:cs="Berkeley-Book"/>
          <w:szCs w:val="22"/>
          <w:lang w:val="es-ES_tradnl"/>
        </w:rPr>
        <w:t>inmunización</w:t>
      </w:r>
      <w:r w:rsidR="00734038">
        <w:rPr>
          <w:rFonts w:ascii="Times" w:eastAsia="Cambria" w:hAnsi="Times" w:cs="Berkeley-Book"/>
          <w:szCs w:val="22"/>
          <w:lang w:val="es-ES_tradnl"/>
        </w:rPr>
        <w:t>.</w:t>
      </w:r>
    </w:p>
    <w:p w:rsidR="00734038" w:rsidRDefault="00734038" w:rsidP="00D953BD">
      <w:pPr>
        <w:widowControl w:val="0"/>
        <w:autoSpaceDE w:val="0"/>
        <w:autoSpaceDN w:val="0"/>
        <w:adjustRightInd w:val="0"/>
        <w:rPr>
          <w:rFonts w:ascii="Times" w:eastAsia="Cambria" w:hAnsi="Times" w:cs="Berkeley-Book"/>
          <w:szCs w:val="22"/>
          <w:lang w:val="es-ES_tradnl"/>
        </w:rPr>
      </w:pPr>
    </w:p>
    <w:p w:rsidR="00D953BD" w:rsidRPr="005229CE" w:rsidRDefault="00734038" w:rsidP="005229CE">
      <w:pPr>
        <w:widowControl w:val="0"/>
        <w:autoSpaceDE w:val="0"/>
        <w:autoSpaceDN w:val="0"/>
        <w:adjustRightInd w:val="0"/>
        <w:spacing w:after="240"/>
        <w:rPr>
          <w:rFonts w:ascii="Times" w:eastAsia="Cambria" w:hAnsi="Times" w:cs="Berkeley-Book"/>
          <w:szCs w:val="22"/>
          <w:lang w:val="es-ES_tradnl"/>
        </w:rPr>
        <w:sectPr w:rsidR="00D953BD" w:rsidRPr="005229CE">
          <w:footerReference w:type="default" r:id="rId9"/>
          <w:pgSz w:w="12240" w:h="15840"/>
          <w:pgMar w:top="864" w:right="864" w:bottom="864" w:left="1152" w:header="720" w:footer="720" w:gutter="0"/>
          <w:cols w:space="288"/>
        </w:sectPr>
      </w:pPr>
      <w:r>
        <w:rPr>
          <w:rFonts w:ascii="Times" w:eastAsia="Cambria" w:hAnsi="Times" w:cs="Berkeley-Book"/>
          <w:szCs w:val="22"/>
          <w:lang w:val="es-ES_tradnl"/>
        </w:rPr>
        <w:t xml:space="preserve">Objetivos </w:t>
      </w:r>
      <w:r w:rsidR="00285617">
        <w:rPr>
          <w:rFonts w:ascii="Times" w:eastAsia="Cambria" w:hAnsi="Times" w:cs="Berkeley-Book"/>
          <w:szCs w:val="22"/>
          <w:lang w:val="es-ES_tradnl"/>
        </w:rPr>
        <w:t xml:space="preserve">de </w:t>
      </w:r>
      <w:r>
        <w:rPr>
          <w:rFonts w:ascii="Times" w:eastAsia="Cambria" w:hAnsi="Times" w:cs="Berkeley-Book"/>
          <w:szCs w:val="22"/>
          <w:lang w:val="es-ES_tradnl"/>
        </w:rPr>
        <w:t>CLAS: Coordinar la Cooperativa de Asistenci</w:t>
      </w:r>
      <w:r w:rsidR="00655958">
        <w:rPr>
          <w:rFonts w:ascii="Times" w:eastAsia="Cambria" w:hAnsi="Times" w:cs="Berkeley-Book"/>
          <w:szCs w:val="22"/>
          <w:lang w:val="es-ES_tradnl"/>
        </w:rPr>
        <w:t xml:space="preserve">a Técnica para la Equidad en </w:t>
      </w:r>
      <w:r>
        <w:rPr>
          <w:rFonts w:ascii="Times" w:eastAsia="Cambria" w:hAnsi="Times" w:cs="Berkeley-Book"/>
          <w:szCs w:val="22"/>
          <w:lang w:val="es-ES_tradnl"/>
        </w:rPr>
        <w:t>Inmunización</w:t>
      </w:r>
      <w:r w:rsidR="005179D9">
        <w:rPr>
          <w:rFonts w:ascii="Times" w:eastAsia="Cambria" w:hAnsi="Times" w:cs="Berkeley-Book"/>
          <w:szCs w:val="22"/>
          <w:lang w:val="es-ES_tradnl"/>
        </w:rPr>
        <w:t xml:space="preserve"> (IEC)</w:t>
      </w:r>
      <w:r>
        <w:rPr>
          <w:rFonts w:ascii="Times" w:eastAsia="Cambria" w:hAnsi="Times" w:cs="Berkeley-Book"/>
          <w:szCs w:val="22"/>
          <w:lang w:val="es-ES_tradnl"/>
        </w:rPr>
        <w:t xml:space="preserve"> a fin de generar cambios sistémicos en las prácticas de inmunización entre comunidades minorit</w:t>
      </w:r>
      <w:r w:rsidR="00801A7B">
        <w:rPr>
          <w:rFonts w:ascii="Times" w:eastAsia="Cambria" w:hAnsi="Times" w:cs="Berkeley-Book"/>
          <w:szCs w:val="22"/>
          <w:lang w:val="es-ES_tradnl"/>
        </w:rPr>
        <w:t>a</w:t>
      </w:r>
      <w:r>
        <w:rPr>
          <w:rFonts w:ascii="Times" w:eastAsia="Cambria" w:hAnsi="Times" w:cs="Berkeley-Book"/>
          <w:szCs w:val="22"/>
          <w:lang w:val="es-ES_tradnl"/>
        </w:rPr>
        <w:t>ri</w:t>
      </w:r>
      <w:r w:rsidR="00285617">
        <w:rPr>
          <w:rFonts w:ascii="Times" w:eastAsia="Cambria" w:hAnsi="Times" w:cs="Berkeley-Book"/>
          <w:szCs w:val="22"/>
          <w:lang w:val="es-ES_tradnl"/>
        </w:rPr>
        <w:t>a</w:t>
      </w:r>
      <w:r>
        <w:rPr>
          <w:rFonts w:ascii="Times" w:eastAsia="Cambria" w:hAnsi="Times" w:cs="Berkeley-Book"/>
          <w:szCs w:val="22"/>
          <w:lang w:val="es-ES_tradnl"/>
        </w:rPr>
        <w:t xml:space="preserve">s, </w:t>
      </w:r>
      <w:r w:rsidR="00655958">
        <w:rPr>
          <w:rFonts w:ascii="Times" w:eastAsia="Cambria" w:hAnsi="Times" w:cs="Berkeley-Book"/>
          <w:szCs w:val="22"/>
          <w:lang w:val="es-ES_tradnl"/>
        </w:rPr>
        <w:t>conectand</w:t>
      </w:r>
      <w:r>
        <w:rPr>
          <w:rFonts w:ascii="Times" w:eastAsia="Cambria" w:hAnsi="Times" w:cs="Berkeley-Book"/>
          <w:szCs w:val="22"/>
          <w:lang w:val="es-ES_tradnl"/>
        </w:rPr>
        <w:t xml:space="preserve">o a </w:t>
      </w:r>
      <w:r w:rsidR="005179D9">
        <w:rPr>
          <w:rFonts w:ascii="Times" w:eastAsia="Cambria" w:hAnsi="Times" w:cs="Berkeley-Book"/>
          <w:szCs w:val="22"/>
          <w:lang w:val="es-ES_tradnl"/>
        </w:rPr>
        <w:t>grupos y personas interesadas</w:t>
      </w:r>
      <w:r w:rsidR="00285617">
        <w:rPr>
          <w:rFonts w:ascii="Times" w:eastAsia="Cambria" w:hAnsi="Times" w:cs="Berkeley-Book"/>
          <w:szCs w:val="22"/>
          <w:lang w:val="es-ES_tradnl"/>
        </w:rPr>
        <w:t>,</w:t>
      </w:r>
      <w:r>
        <w:rPr>
          <w:rFonts w:ascii="Times" w:eastAsia="Cambria" w:hAnsi="Times" w:cs="Berkeley-Book"/>
          <w:szCs w:val="22"/>
          <w:lang w:val="es-ES_tradnl"/>
        </w:rPr>
        <w:t xml:space="preserve"> y ofreciendo apoyo </w:t>
      </w:r>
      <w:r w:rsidR="00655958">
        <w:rPr>
          <w:rFonts w:ascii="Times" w:eastAsia="Cambria" w:hAnsi="Times" w:cs="Berkeley-Book"/>
          <w:szCs w:val="22"/>
          <w:lang w:val="es-ES_tradnl"/>
        </w:rPr>
        <w:t>y</w:t>
      </w:r>
      <w:r>
        <w:rPr>
          <w:rFonts w:ascii="Times" w:eastAsia="Cambria" w:hAnsi="Times" w:cs="Berkeley-Book"/>
          <w:szCs w:val="22"/>
          <w:lang w:val="es-ES_tradnl"/>
        </w:rPr>
        <w:t xml:space="preserve"> seguimiento </w:t>
      </w:r>
      <w:r w:rsidR="00655958">
        <w:rPr>
          <w:rFonts w:ascii="Times" w:eastAsia="Cambria" w:hAnsi="Times" w:cs="Berkeley-Book"/>
          <w:szCs w:val="22"/>
          <w:lang w:val="es-ES_tradnl"/>
        </w:rPr>
        <w:t>a través</w:t>
      </w:r>
      <w:r>
        <w:rPr>
          <w:rFonts w:ascii="Times" w:eastAsia="Cambria" w:hAnsi="Times" w:cs="Berkeley-Book"/>
          <w:szCs w:val="22"/>
          <w:lang w:val="es-ES_tradnl"/>
        </w:rPr>
        <w:t xml:space="preserve"> de reuniones frecuentes, conferencias telefónicas, correspondencia e informes.</w:t>
      </w:r>
    </w:p>
    <w:p w:rsidR="00D953BD" w:rsidRPr="00D953BD" w:rsidRDefault="00734038" w:rsidP="00D953BD">
      <w:pPr>
        <w:widowControl w:val="0"/>
        <w:autoSpaceDE w:val="0"/>
        <w:autoSpaceDN w:val="0"/>
        <w:adjustRightInd w:val="0"/>
        <w:spacing w:after="120"/>
        <w:rPr>
          <w:rFonts w:ascii="Times" w:eastAsia="Cambria" w:hAnsi="Times" w:cs="Berkeley-Book"/>
          <w:b/>
          <w:color w:val="76923C"/>
          <w:sz w:val="28"/>
          <w:szCs w:val="22"/>
          <w:lang w:val="es-ES_tradnl"/>
        </w:rPr>
      </w:pPr>
      <w:r>
        <w:rPr>
          <w:rFonts w:ascii="Times" w:eastAsia="Cambria" w:hAnsi="Times" w:cs="Berkeley-Book"/>
          <w:b/>
          <w:color w:val="76923C"/>
          <w:sz w:val="28"/>
          <w:szCs w:val="22"/>
          <w:lang w:val="es-ES_tradnl"/>
        </w:rPr>
        <w:lastRenderedPageBreak/>
        <w:t>Actividades</w:t>
      </w:r>
    </w:p>
    <w:p w:rsidR="00D953BD" w:rsidRPr="00D953BD" w:rsidRDefault="00734038" w:rsidP="00D953BD">
      <w:pPr>
        <w:widowControl w:val="0"/>
        <w:numPr>
          <w:ilvl w:val="0"/>
          <w:numId w:val="1"/>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 xml:space="preserve">Asignar </w:t>
      </w:r>
      <w:r w:rsidR="005179D9">
        <w:rPr>
          <w:rFonts w:ascii="Times" w:eastAsia="Cambria" w:hAnsi="Times" w:cs="Berkeley-Book"/>
          <w:szCs w:val="22"/>
          <w:lang w:val="es-ES_tradnl"/>
        </w:rPr>
        <w:t>un empleado</w:t>
      </w:r>
      <w:r>
        <w:rPr>
          <w:rFonts w:ascii="Times" w:eastAsia="Cambria" w:hAnsi="Times" w:cs="Berkeley-Book"/>
          <w:szCs w:val="22"/>
          <w:lang w:val="es-ES_tradnl"/>
        </w:rPr>
        <w:t xml:space="preserve"> </w:t>
      </w:r>
      <w:r w:rsidR="00D953BD" w:rsidRPr="00D953BD">
        <w:rPr>
          <w:rFonts w:ascii="Times" w:eastAsia="Cambria" w:hAnsi="Times" w:cs="Berkeley-Book"/>
          <w:szCs w:val="22"/>
          <w:lang w:val="es-ES_tradnl"/>
        </w:rPr>
        <w:t xml:space="preserve">(0.25 FTE) </w:t>
      </w:r>
      <w:r w:rsidR="00873919">
        <w:rPr>
          <w:rFonts w:ascii="Times" w:eastAsia="Cambria" w:hAnsi="Times" w:cs="Berkeley-Book"/>
          <w:szCs w:val="22"/>
          <w:lang w:val="es-ES_tradnl"/>
        </w:rPr>
        <w:t>a</w:t>
      </w:r>
      <w:r>
        <w:rPr>
          <w:rFonts w:ascii="Times" w:eastAsia="Cambria" w:hAnsi="Times" w:cs="Berkeley-Book"/>
          <w:szCs w:val="22"/>
          <w:lang w:val="es-ES_tradnl"/>
        </w:rPr>
        <w:t xml:space="preserve"> coordinar</w:t>
      </w:r>
      <w:r w:rsidR="00D953BD" w:rsidRPr="00D953BD">
        <w:rPr>
          <w:rFonts w:ascii="Times" w:eastAsia="Cambria" w:hAnsi="Times" w:cs="Berkeley-Book"/>
          <w:szCs w:val="22"/>
          <w:lang w:val="es-ES_tradnl"/>
        </w:rPr>
        <w:t xml:space="preserve"> </w:t>
      </w:r>
      <w:r w:rsidR="00873919">
        <w:rPr>
          <w:rFonts w:ascii="Times" w:eastAsia="Cambria" w:hAnsi="Times" w:cs="Berkeley-Book"/>
          <w:szCs w:val="22"/>
          <w:lang w:val="es-ES_tradnl"/>
        </w:rPr>
        <w:t>la membresía de</w:t>
      </w:r>
      <w:r>
        <w:rPr>
          <w:rFonts w:ascii="Times" w:eastAsia="Cambria" w:hAnsi="Times" w:cs="Berkeley-Book"/>
          <w:szCs w:val="22"/>
          <w:lang w:val="es-ES_tradnl"/>
        </w:rPr>
        <w:t xml:space="preserve"> la cooperativa</w:t>
      </w:r>
    </w:p>
    <w:p w:rsidR="00D953BD" w:rsidRPr="00D953BD" w:rsidRDefault="0089465B" w:rsidP="00D953BD">
      <w:pPr>
        <w:widowControl w:val="0"/>
        <w:numPr>
          <w:ilvl w:val="0"/>
          <w:numId w:val="1"/>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 xml:space="preserve">Contactar, ayudar, </w:t>
      </w:r>
      <w:r w:rsidR="00734038">
        <w:rPr>
          <w:rFonts w:ascii="Times" w:eastAsia="Cambria" w:hAnsi="Times" w:cs="Berkeley-Book"/>
          <w:szCs w:val="22"/>
          <w:lang w:val="es-ES_tradnl"/>
        </w:rPr>
        <w:t xml:space="preserve">y reclutar </w:t>
      </w:r>
      <w:r w:rsidR="005179D9">
        <w:rPr>
          <w:rFonts w:ascii="Times" w:eastAsia="Cambria" w:hAnsi="Times" w:cs="Berkeley-Book"/>
          <w:szCs w:val="22"/>
          <w:lang w:val="es-ES_tradnl"/>
        </w:rPr>
        <w:t>miembros</w:t>
      </w:r>
    </w:p>
    <w:p w:rsidR="00D953BD" w:rsidRPr="00D953BD" w:rsidRDefault="00A4520C" w:rsidP="00D953BD">
      <w:pPr>
        <w:widowControl w:val="0"/>
        <w:numPr>
          <w:ilvl w:val="0"/>
          <w:numId w:val="1"/>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 xml:space="preserve">Colaborar con </w:t>
      </w:r>
      <w:r w:rsidR="005179D9">
        <w:rPr>
          <w:rFonts w:ascii="Times" w:eastAsia="Cambria" w:hAnsi="Times" w:cs="Berkeley-Book"/>
          <w:szCs w:val="22"/>
          <w:lang w:val="es-ES_tradnl"/>
        </w:rPr>
        <w:t>el Bureau of Infectious Disease</w:t>
      </w:r>
      <w:r>
        <w:rPr>
          <w:rFonts w:ascii="Times" w:eastAsia="Cambria" w:hAnsi="Times" w:cs="Berkeley-Book"/>
          <w:szCs w:val="22"/>
          <w:lang w:val="es-ES_tradnl"/>
        </w:rPr>
        <w:t xml:space="preserve"> de MDPH</w:t>
      </w:r>
      <w:r w:rsidR="00D953BD" w:rsidRPr="00D953BD">
        <w:rPr>
          <w:rFonts w:ascii="Times" w:eastAsia="Cambria" w:hAnsi="Times" w:cs="Berkeley-Book"/>
          <w:szCs w:val="22"/>
          <w:lang w:val="es-ES_tradnl"/>
        </w:rPr>
        <w:t xml:space="preserve"> </w:t>
      </w:r>
      <w:r>
        <w:rPr>
          <w:rFonts w:ascii="Times" w:eastAsia="Cambria" w:hAnsi="Times" w:cs="Berkeley-Book"/>
          <w:szCs w:val="22"/>
          <w:lang w:val="es-ES_tradnl"/>
        </w:rPr>
        <w:t>para continuar c</w:t>
      </w:r>
      <w:r w:rsidR="00655958">
        <w:rPr>
          <w:rFonts w:ascii="Times" w:eastAsia="Cambria" w:hAnsi="Times" w:cs="Berkeley-Book"/>
          <w:szCs w:val="22"/>
          <w:lang w:val="es-ES_tradnl"/>
        </w:rPr>
        <w:t xml:space="preserve">on iniciativas anteriores de </w:t>
      </w:r>
      <w:r w:rsidR="00873919">
        <w:rPr>
          <w:rFonts w:ascii="Times" w:eastAsia="Cambria" w:hAnsi="Times" w:cs="Berkeley-Book"/>
          <w:szCs w:val="22"/>
          <w:lang w:val="es-ES_tradnl"/>
        </w:rPr>
        <w:t>equidad en la</w:t>
      </w:r>
      <w:r>
        <w:rPr>
          <w:rFonts w:ascii="Times" w:eastAsia="Cambria" w:hAnsi="Times" w:cs="Berkeley-Book"/>
          <w:szCs w:val="22"/>
          <w:lang w:val="es-ES_tradnl"/>
        </w:rPr>
        <w:t xml:space="preserve"> </w:t>
      </w:r>
      <w:r w:rsidR="00B618B9">
        <w:rPr>
          <w:rFonts w:ascii="Times" w:eastAsia="Cambria" w:hAnsi="Times" w:cs="Berkeley-Book"/>
          <w:szCs w:val="22"/>
          <w:lang w:val="es-ES_tradnl"/>
        </w:rPr>
        <w:t>inmunización</w:t>
      </w:r>
      <w:r>
        <w:rPr>
          <w:rFonts w:ascii="Times" w:eastAsia="Cambria" w:hAnsi="Times" w:cs="Berkeley-Book"/>
          <w:szCs w:val="22"/>
          <w:lang w:val="es-ES_tradnl"/>
        </w:rPr>
        <w:t xml:space="preserve"> </w:t>
      </w:r>
    </w:p>
    <w:p w:rsidR="00D953BD" w:rsidRPr="00D953BD" w:rsidRDefault="00734038" w:rsidP="00D953BD">
      <w:pPr>
        <w:widowControl w:val="0"/>
        <w:autoSpaceDE w:val="0"/>
        <w:autoSpaceDN w:val="0"/>
        <w:adjustRightInd w:val="0"/>
        <w:spacing w:before="240" w:after="120"/>
        <w:rPr>
          <w:rFonts w:ascii="Times" w:eastAsia="Cambria" w:hAnsi="Times" w:cs="Berkeley-Book"/>
          <w:b/>
          <w:color w:val="76923C"/>
          <w:sz w:val="28"/>
          <w:szCs w:val="22"/>
          <w:lang w:val="es-ES_tradnl"/>
        </w:rPr>
      </w:pPr>
      <w:r>
        <w:rPr>
          <w:rFonts w:ascii="Times" w:eastAsia="Cambria" w:hAnsi="Times" w:cs="Berkeley-Book"/>
          <w:b/>
          <w:color w:val="76923C"/>
          <w:sz w:val="28"/>
          <w:szCs w:val="22"/>
          <w:lang w:val="es-ES_tradnl"/>
        </w:rPr>
        <w:t>Resultados</w:t>
      </w:r>
    </w:p>
    <w:p w:rsidR="00D953BD" w:rsidRPr="00D953BD" w:rsidRDefault="00A4520C" w:rsidP="00D953BD">
      <w:pPr>
        <w:widowControl w:val="0"/>
        <w:numPr>
          <w:ilvl w:val="0"/>
          <w:numId w:val="3"/>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 xml:space="preserve">Reuniones periódicas de ayuda técnica y conferencias telefónicas </w:t>
      </w:r>
    </w:p>
    <w:p w:rsidR="00D953BD" w:rsidRPr="00D953BD" w:rsidRDefault="005179D9" w:rsidP="00D953BD">
      <w:pPr>
        <w:widowControl w:val="0"/>
        <w:numPr>
          <w:ilvl w:val="0"/>
          <w:numId w:val="3"/>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Informes periódicos, materiales de instrucción, y recursos</w:t>
      </w:r>
    </w:p>
    <w:p w:rsidR="00D953BD" w:rsidRPr="00D953BD" w:rsidRDefault="00D953BD" w:rsidP="00D953BD">
      <w:pPr>
        <w:widowControl w:val="0"/>
        <w:autoSpaceDE w:val="0"/>
        <w:autoSpaceDN w:val="0"/>
        <w:adjustRightInd w:val="0"/>
        <w:spacing w:after="120"/>
        <w:rPr>
          <w:rFonts w:ascii="Times" w:eastAsia="Cambria" w:hAnsi="Times" w:cs="Berkeley-Book"/>
          <w:b/>
          <w:color w:val="76923C"/>
          <w:sz w:val="28"/>
          <w:szCs w:val="22"/>
          <w:lang w:val="es-ES_tradnl"/>
        </w:rPr>
      </w:pPr>
      <w:r w:rsidRPr="00D953BD">
        <w:rPr>
          <w:rFonts w:ascii="Times" w:eastAsia="Cambria" w:hAnsi="Times" w:cs="Berkeley-Book"/>
          <w:sz w:val="22"/>
          <w:szCs w:val="22"/>
          <w:lang w:val="es-ES_tradnl"/>
        </w:rPr>
        <w:br w:type="column"/>
      </w:r>
      <w:r w:rsidRPr="00D953BD">
        <w:rPr>
          <w:rFonts w:ascii="Times" w:eastAsia="Cambria" w:hAnsi="Times" w:cs="Berkeley-Book"/>
          <w:b/>
          <w:color w:val="76923C"/>
          <w:sz w:val="28"/>
          <w:szCs w:val="22"/>
          <w:lang w:val="es-ES_tradnl"/>
        </w:rPr>
        <w:lastRenderedPageBreak/>
        <w:t>Me</w:t>
      </w:r>
      <w:r w:rsidR="00734038">
        <w:rPr>
          <w:rFonts w:ascii="Times" w:eastAsia="Cambria" w:hAnsi="Times" w:cs="Berkeley-Book"/>
          <w:b/>
          <w:color w:val="76923C"/>
          <w:sz w:val="28"/>
          <w:szCs w:val="22"/>
          <w:lang w:val="es-ES_tradnl"/>
        </w:rPr>
        <w:t>didas</w:t>
      </w:r>
    </w:p>
    <w:p w:rsidR="00D953BD" w:rsidRPr="00D953BD" w:rsidRDefault="005179D9" w:rsidP="00D953BD">
      <w:pPr>
        <w:widowControl w:val="0"/>
        <w:numPr>
          <w:ilvl w:val="0"/>
          <w:numId w:val="2"/>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Número de llamadas y reuniones de</w:t>
      </w:r>
      <w:r w:rsidR="0089465B">
        <w:rPr>
          <w:rFonts w:ascii="Times" w:eastAsia="Cambria" w:hAnsi="Times" w:cs="Berkeley-Book"/>
          <w:szCs w:val="22"/>
          <w:lang w:val="es-ES_tradnl"/>
        </w:rPr>
        <w:t>l</w:t>
      </w:r>
      <w:r>
        <w:rPr>
          <w:rFonts w:ascii="Times" w:eastAsia="Cambria" w:hAnsi="Times" w:cs="Berkeley-Book"/>
          <w:szCs w:val="22"/>
          <w:lang w:val="es-ES_tradnl"/>
        </w:rPr>
        <w:t xml:space="preserve"> IEC</w:t>
      </w:r>
    </w:p>
    <w:p w:rsidR="00D953BD" w:rsidRPr="00D953BD" w:rsidRDefault="005179D9" w:rsidP="00D953BD">
      <w:pPr>
        <w:widowControl w:val="0"/>
        <w:numPr>
          <w:ilvl w:val="0"/>
          <w:numId w:val="2"/>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Número y rol/descripció</w:t>
      </w:r>
      <w:r w:rsidR="00D953BD" w:rsidRPr="00D953BD">
        <w:rPr>
          <w:rFonts w:ascii="Times" w:eastAsia="Cambria" w:hAnsi="Times" w:cs="Berkeley-Book"/>
          <w:szCs w:val="22"/>
          <w:lang w:val="es-ES_tradnl"/>
        </w:rPr>
        <w:t xml:space="preserve">n </w:t>
      </w:r>
      <w:r>
        <w:rPr>
          <w:rFonts w:ascii="Times" w:eastAsia="Cambria" w:hAnsi="Times" w:cs="Berkeley-Book"/>
          <w:szCs w:val="22"/>
          <w:lang w:val="es-ES_tradnl"/>
        </w:rPr>
        <w:t>de los miembros de IEC</w:t>
      </w:r>
    </w:p>
    <w:p w:rsidR="00D953BD" w:rsidRPr="00D953BD" w:rsidRDefault="005179D9" w:rsidP="00D953BD">
      <w:pPr>
        <w:widowControl w:val="0"/>
        <w:numPr>
          <w:ilvl w:val="0"/>
          <w:numId w:val="2"/>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Número de recursos producidos por</w:t>
      </w:r>
      <w:r w:rsidR="0089465B">
        <w:rPr>
          <w:rFonts w:ascii="Times" w:eastAsia="Cambria" w:hAnsi="Times" w:cs="Berkeley-Book"/>
          <w:szCs w:val="22"/>
          <w:lang w:val="es-ES_tradnl"/>
        </w:rPr>
        <w:t xml:space="preserve"> el</w:t>
      </w:r>
      <w:r w:rsidR="00D953BD" w:rsidRPr="00D953BD">
        <w:rPr>
          <w:rFonts w:ascii="Times" w:eastAsia="Cambria" w:hAnsi="Times" w:cs="Berkeley-Book"/>
          <w:szCs w:val="22"/>
          <w:lang w:val="es-ES_tradnl"/>
        </w:rPr>
        <w:t xml:space="preserve"> IEC</w:t>
      </w:r>
    </w:p>
    <w:p w:rsidR="00D953BD" w:rsidRPr="00D953BD" w:rsidRDefault="005179D9" w:rsidP="00D953BD">
      <w:pPr>
        <w:widowControl w:val="0"/>
        <w:numPr>
          <w:ilvl w:val="0"/>
          <w:numId w:val="2"/>
        </w:numPr>
        <w:autoSpaceDE w:val="0"/>
        <w:autoSpaceDN w:val="0"/>
        <w:adjustRightInd w:val="0"/>
        <w:spacing w:after="120"/>
        <w:rPr>
          <w:rFonts w:ascii="Times" w:eastAsia="Cambria" w:hAnsi="Times" w:cs="Berkeley-Book"/>
          <w:szCs w:val="22"/>
          <w:lang w:val="es-ES_tradnl"/>
        </w:rPr>
      </w:pPr>
      <w:r>
        <w:rPr>
          <w:rFonts w:ascii="Times" w:eastAsia="Cambria" w:hAnsi="Times" w:cs="Berkeley-Book"/>
          <w:szCs w:val="22"/>
          <w:lang w:val="es-ES_tradnl"/>
        </w:rPr>
        <w:t>Cambios documenta</w:t>
      </w:r>
      <w:r w:rsidR="00655958">
        <w:rPr>
          <w:rFonts w:ascii="Times" w:eastAsia="Cambria" w:hAnsi="Times" w:cs="Berkeley-Book"/>
          <w:szCs w:val="22"/>
          <w:lang w:val="es-ES_tradnl"/>
        </w:rPr>
        <w:t>dos en prácticas y protocolos por</w:t>
      </w:r>
      <w:r>
        <w:rPr>
          <w:rFonts w:ascii="Times" w:eastAsia="Cambria" w:hAnsi="Times" w:cs="Berkeley-Book"/>
          <w:szCs w:val="22"/>
          <w:lang w:val="es-ES_tradnl"/>
        </w:rPr>
        <w:t xml:space="preserve"> los consejos locales de la salud (LBH) </w:t>
      </w:r>
    </w:p>
    <w:p w:rsidR="00D953BD" w:rsidRPr="00D953BD" w:rsidRDefault="00D953BD" w:rsidP="00D953BD">
      <w:pPr>
        <w:widowControl w:val="0"/>
        <w:autoSpaceDE w:val="0"/>
        <w:autoSpaceDN w:val="0"/>
        <w:adjustRightInd w:val="0"/>
        <w:spacing w:after="120"/>
        <w:rPr>
          <w:rFonts w:ascii="Times" w:eastAsia="Cambria" w:hAnsi="Times" w:cs="Berkeley-Book"/>
          <w:szCs w:val="22"/>
          <w:lang w:val="es-ES_tradnl"/>
        </w:rPr>
      </w:pPr>
    </w:p>
    <w:p w:rsidR="00D953BD" w:rsidRPr="00D953BD" w:rsidRDefault="00D953BD" w:rsidP="00D953BD">
      <w:pPr>
        <w:widowControl w:val="0"/>
        <w:autoSpaceDE w:val="0"/>
        <w:autoSpaceDN w:val="0"/>
        <w:adjustRightInd w:val="0"/>
        <w:spacing w:after="120"/>
        <w:rPr>
          <w:rFonts w:ascii="Times" w:eastAsia="Cambria" w:hAnsi="Times" w:cs="Berkeley-Book"/>
          <w:szCs w:val="22"/>
          <w:lang w:val="es-ES_tradnl"/>
        </w:rPr>
      </w:pPr>
    </w:p>
    <w:p w:rsidR="00D953BD" w:rsidRPr="00D953BD" w:rsidRDefault="00D953BD" w:rsidP="00D953BD">
      <w:pPr>
        <w:widowControl w:val="0"/>
        <w:autoSpaceDE w:val="0"/>
        <w:autoSpaceDN w:val="0"/>
        <w:adjustRightInd w:val="0"/>
        <w:spacing w:after="120"/>
        <w:rPr>
          <w:rFonts w:ascii="Times" w:eastAsia="Cambria" w:hAnsi="Times" w:cs="Berkeley-Book"/>
          <w:szCs w:val="22"/>
          <w:lang w:val="es-ES_tradnl"/>
        </w:rPr>
        <w:sectPr w:rsidR="00D953BD" w:rsidRPr="00D953BD">
          <w:type w:val="continuous"/>
          <w:pgSz w:w="12240" w:h="15840"/>
          <w:pgMar w:top="864" w:right="864" w:bottom="864" w:left="1152" w:header="720" w:footer="720" w:gutter="0"/>
          <w:cols w:num="2" w:space="288"/>
        </w:sectPr>
      </w:pPr>
    </w:p>
    <w:p w:rsidR="00D953BD" w:rsidRPr="00D953BD" w:rsidRDefault="005179D9" w:rsidP="00D953BD">
      <w:pPr>
        <w:widowControl w:val="0"/>
        <w:autoSpaceDE w:val="0"/>
        <w:autoSpaceDN w:val="0"/>
        <w:adjustRightInd w:val="0"/>
        <w:spacing w:after="360"/>
        <w:rPr>
          <w:rFonts w:ascii="Times" w:eastAsia="Cambria" w:hAnsi="Times" w:cs="Berkeley-Book"/>
          <w:b/>
          <w:color w:val="365F91"/>
          <w:sz w:val="32"/>
          <w:szCs w:val="22"/>
          <w:lang w:val="es-ES_tradnl"/>
        </w:rPr>
      </w:pPr>
      <w:r>
        <w:rPr>
          <w:rFonts w:ascii="Times" w:eastAsia="Cambria" w:hAnsi="Times" w:cs="Berkeley-Book"/>
          <w:b/>
          <w:color w:val="365F91"/>
          <w:sz w:val="32"/>
          <w:szCs w:val="22"/>
          <w:lang w:val="es-ES_tradnl"/>
        </w:rPr>
        <w:lastRenderedPageBreak/>
        <w:t xml:space="preserve">Modelo </w:t>
      </w:r>
      <w:r w:rsidR="00D953BD" w:rsidRPr="00D953BD">
        <w:rPr>
          <w:rFonts w:ascii="Times" w:eastAsia="Cambria" w:hAnsi="Times" w:cs="Berkeley-Book"/>
          <w:b/>
          <w:color w:val="365F91"/>
          <w:sz w:val="32"/>
          <w:szCs w:val="22"/>
          <w:lang w:val="es-ES_tradnl"/>
        </w:rPr>
        <w:t>Plan</w:t>
      </w:r>
      <w:r w:rsidR="0089465B">
        <w:rPr>
          <w:rFonts w:ascii="Times" w:eastAsia="Cambria" w:hAnsi="Times" w:cs="Berkeley-Book"/>
          <w:b/>
          <w:color w:val="365F91"/>
          <w:sz w:val="32"/>
          <w:szCs w:val="22"/>
          <w:lang w:val="es-ES_tradnl"/>
        </w:rPr>
        <w:t>i</w:t>
      </w:r>
      <w:r w:rsidR="00106D00">
        <w:rPr>
          <w:rFonts w:ascii="Times" w:eastAsia="Cambria" w:hAnsi="Times" w:cs="Berkeley-Book"/>
          <w:b/>
          <w:color w:val="365F91"/>
          <w:sz w:val="32"/>
          <w:szCs w:val="22"/>
          <w:lang w:val="es-ES_tradnl"/>
        </w:rPr>
        <w:t>ficar-</w:t>
      </w:r>
      <w:r w:rsidR="0089465B">
        <w:rPr>
          <w:rFonts w:ascii="Times" w:eastAsia="Cambria" w:hAnsi="Times" w:cs="Berkeley-Book"/>
          <w:b/>
          <w:color w:val="365F91"/>
          <w:sz w:val="32"/>
          <w:szCs w:val="22"/>
          <w:lang w:val="es-ES_tradnl"/>
        </w:rPr>
        <w:t>Hacer</w:t>
      </w:r>
      <w:r w:rsidR="00106D00">
        <w:rPr>
          <w:rFonts w:ascii="Times" w:eastAsia="Cambria" w:hAnsi="Times" w:cs="Berkeley-Book"/>
          <w:b/>
          <w:color w:val="365F91"/>
          <w:sz w:val="32"/>
          <w:szCs w:val="22"/>
          <w:lang w:val="es-ES_tradnl"/>
        </w:rPr>
        <w:t>-Estudiar-</w:t>
      </w:r>
      <w:r w:rsidR="0089465B">
        <w:rPr>
          <w:rFonts w:ascii="Times" w:eastAsia="Cambria" w:hAnsi="Times" w:cs="Berkeley-Book"/>
          <w:b/>
          <w:color w:val="365F91"/>
          <w:sz w:val="32"/>
          <w:szCs w:val="22"/>
          <w:lang w:val="es-ES_tradnl"/>
        </w:rPr>
        <w:t>Actuar</w:t>
      </w:r>
      <w:r w:rsidR="00106D00">
        <w:rPr>
          <w:rFonts w:ascii="Times" w:eastAsia="Cambria" w:hAnsi="Times" w:cs="Berkeley-Book"/>
          <w:b/>
          <w:color w:val="365F91"/>
          <w:sz w:val="32"/>
          <w:szCs w:val="22"/>
          <w:lang w:val="es-ES_tradnl"/>
        </w:rPr>
        <w:t xml:space="preserve"> (</w:t>
      </w:r>
      <w:r w:rsidR="00D953BD" w:rsidRPr="00D953BD">
        <w:rPr>
          <w:rFonts w:ascii="Times" w:eastAsia="Cambria" w:hAnsi="Times" w:cs="Berkeley-Book"/>
          <w:b/>
          <w:color w:val="365F91"/>
          <w:sz w:val="32"/>
          <w:szCs w:val="22"/>
          <w:lang w:val="es-ES_tradnl"/>
        </w:rPr>
        <w:t xml:space="preserve">PDSA) </w:t>
      </w:r>
    </w:p>
    <w:p w:rsidR="00D953BD" w:rsidRPr="00D953BD" w:rsidRDefault="005229CE" w:rsidP="00D953BD">
      <w:pPr>
        <w:widowControl w:val="0"/>
        <w:autoSpaceDE w:val="0"/>
        <w:autoSpaceDN w:val="0"/>
        <w:adjustRightInd w:val="0"/>
        <w:spacing w:after="200"/>
        <w:rPr>
          <w:rFonts w:ascii="Times" w:eastAsia="Cambria" w:hAnsi="Times" w:cs="Berkeley-Book"/>
          <w:szCs w:val="22"/>
          <w:lang w:val="es-ES_tradnl"/>
        </w:rPr>
      </w:pPr>
      <w:r>
        <w:rPr>
          <w:rFonts w:ascii="Times New Roman" w:hAnsi="Times New Roman"/>
          <w:noProof/>
          <w:sz w:val="16"/>
          <w:szCs w:val="16"/>
        </w:rPr>
        <w:drawing>
          <wp:inline distT="0" distB="0" distL="0" distR="0">
            <wp:extent cx="4978400" cy="4902200"/>
            <wp:effectExtent l="25400" t="0" r="0" b="0"/>
            <wp:docPr id="1" name="Picture 0" descr="PASDgraphic_Spanish.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Dgraphic_Spanish.eps"/>
                    <pic:cNvPicPr/>
                  </pic:nvPicPr>
                  <pic:blipFill>
                    <a:blip r:embed="rId10"/>
                    <a:stretch>
                      <a:fillRect/>
                    </a:stretch>
                  </pic:blipFill>
                  <pic:spPr>
                    <a:xfrm>
                      <a:off x="0" y="0"/>
                      <a:ext cx="4978400" cy="4902200"/>
                    </a:xfrm>
                    <a:prstGeom prst="rect">
                      <a:avLst/>
                    </a:prstGeom>
                  </pic:spPr>
                </pic:pic>
              </a:graphicData>
            </a:graphic>
          </wp:inline>
        </w:drawing>
      </w:r>
    </w:p>
    <w:p w:rsidR="005179D9" w:rsidRDefault="005179D9" w:rsidP="00D953BD">
      <w:pPr>
        <w:widowControl w:val="0"/>
        <w:autoSpaceDE w:val="0"/>
        <w:autoSpaceDN w:val="0"/>
        <w:adjustRightInd w:val="0"/>
        <w:spacing w:after="200"/>
        <w:rPr>
          <w:rFonts w:ascii="Times" w:eastAsia="Cambria" w:hAnsi="Times" w:cs="Berkeley-Book"/>
          <w:szCs w:val="22"/>
          <w:lang w:val="es-ES_tradnl"/>
        </w:rPr>
      </w:pPr>
      <w:r>
        <w:rPr>
          <w:rFonts w:ascii="Times" w:eastAsia="Cambria" w:hAnsi="Times" w:cs="Berkeley-Book"/>
          <w:szCs w:val="22"/>
          <w:lang w:val="es-ES_tradnl"/>
        </w:rPr>
        <w:t xml:space="preserve">El Equipo de Equidad en la Inmunización opera bajo el modelo </w:t>
      </w:r>
      <w:r w:rsidR="00285617">
        <w:rPr>
          <w:rFonts w:ascii="Times" w:eastAsia="Cambria" w:hAnsi="Times" w:cs="Berkeley-Book"/>
          <w:szCs w:val="22"/>
          <w:lang w:val="es-ES_tradnl"/>
        </w:rPr>
        <w:t>PDSA</w:t>
      </w:r>
      <w:r>
        <w:rPr>
          <w:rFonts w:ascii="Times" w:eastAsia="Cambria" w:hAnsi="Times" w:cs="Berkeley-Book"/>
          <w:szCs w:val="22"/>
          <w:lang w:val="es-ES_tradnl"/>
        </w:rPr>
        <w:t xml:space="preserve"> par</w:t>
      </w:r>
      <w:r w:rsidR="0090153A">
        <w:rPr>
          <w:rFonts w:ascii="Times" w:eastAsia="Cambria" w:hAnsi="Times" w:cs="Berkeley-Book"/>
          <w:szCs w:val="22"/>
          <w:lang w:val="es-ES_tradnl"/>
        </w:rPr>
        <w:t>a asegurar la mejora continua de</w:t>
      </w:r>
      <w:r>
        <w:rPr>
          <w:rFonts w:ascii="Times" w:eastAsia="Cambria" w:hAnsi="Times" w:cs="Berkeley-Book"/>
          <w:szCs w:val="22"/>
          <w:lang w:val="es-ES_tradnl"/>
        </w:rPr>
        <w:t xml:space="preserve"> la calidad, tanto a nivel estatal como local. Los beneficiarios que reciben asistencia técnica de la cooperativa deben aplicar el modelo PDSA a sus iniciativas de vacunación.</w:t>
      </w:r>
    </w:p>
    <w:p w:rsidR="005179D9" w:rsidRDefault="005179D9" w:rsidP="00D953BD">
      <w:pPr>
        <w:widowControl w:val="0"/>
        <w:autoSpaceDE w:val="0"/>
        <w:autoSpaceDN w:val="0"/>
        <w:adjustRightInd w:val="0"/>
        <w:rPr>
          <w:rFonts w:ascii="Times" w:eastAsia="Cambria" w:hAnsi="Times" w:cs="Berkeley-Book"/>
          <w:szCs w:val="22"/>
          <w:lang w:val="es-ES_tradnl"/>
        </w:rPr>
      </w:pPr>
      <w:r>
        <w:rPr>
          <w:rFonts w:ascii="Times" w:eastAsia="Cambria" w:hAnsi="Times" w:cs="Berkeley-Book"/>
          <w:szCs w:val="22"/>
          <w:lang w:val="es-ES_tradnl"/>
        </w:rPr>
        <w:t xml:space="preserve">Este proceso incorpora aprendizaje obtenido durante </w:t>
      </w:r>
      <w:r w:rsidR="0013123C">
        <w:rPr>
          <w:rFonts w:ascii="Times" w:eastAsia="Cambria" w:hAnsi="Times" w:cs="Berkeley-Book"/>
          <w:szCs w:val="22"/>
          <w:lang w:val="es-ES_tradnl"/>
        </w:rPr>
        <w:t>el brote</w:t>
      </w:r>
      <w:r>
        <w:rPr>
          <w:rFonts w:ascii="Times" w:eastAsia="Cambria" w:hAnsi="Times" w:cs="Berkeley-Book"/>
          <w:szCs w:val="22"/>
          <w:lang w:val="es-ES_tradnl"/>
        </w:rPr>
        <w:t xml:space="preserve"> de la gripe H1N1. El aprendizaje inicial </w:t>
      </w:r>
      <w:r w:rsidR="00285617">
        <w:rPr>
          <w:rFonts w:ascii="Times" w:eastAsia="Cambria" w:hAnsi="Times" w:cs="Berkeley-Book"/>
          <w:szCs w:val="22"/>
          <w:lang w:val="es-ES_tradnl"/>
        </w:rPr>
        <w:t xml:space="preserve">que resultó </w:t>
      </w:r>
      <w:r>
        <w:rPr>
          <w:rFonts w:ascii="Times" w:eastAsia="Cambria" w:hAnsi="Times" w:cs="Berkeley-Book"/>
          <w:szCs w:val="22"/>
          <w:lang w:val="es-ES_tradnl"/>
        </w:rPr>
        <w:t>de la epidemia de la gripe H1N1 reveló que la preparación agresiva, incluyendo: la identificación de poblaciones prioritarias; el obtener fondos para facilitar el apoyo a la comunidad y actividades educativas; y</w:t>
      </w:r>
      <w:r w:rsidR="002668CB">
        <w:rPr>
          <w:rFonts w:ascii="Times" w:eastAsia="Cambria" w:hAnsi="Times" w:cs="Berkeley-Book"/>
          <w:szCs w:val="22"/>
          <w:lang w:val="es-ES_tradnl"/>
        </w:rPr>
        <w:t xml:space="preserve"> el proveer vacunas y</w:t>
      </w:r>
      <w:r>
        <w:rPr>
          <w:rFonts w:ascii="Times" w:eastAsia="Cambria" w:hAnsi="Times" w:cs="Berkeley-Book"/>
          <w:szCs w:val="22"/>
          <w:lang w:val="es-ES_tradnl"/>
        </w:rPr>
        <w:t xml:space="preserve"> hacerlas fácilmente accesibles para las poblaciones de alto riesgo</w:t>
      </w:r>
      <w:r w:rsidR="002668CB">
        <w:rPr>
          <w:rFonts w:ascii="Times" w:eastAsia="Cambria" w:hAnsi="Times" w:cs="Berkeley-Book"/>
          <w:szCs w:val="22"/>
          <w:lang w:val="es-ES_tradnl"/>
        </w:rPr>
        <w:t>,</w:t>
      </w:r>
      <w:r>
        <w:rPr>
          <w:rFonts w:ascii="Times" w:eastAsia="Cambria" w:hAnsi="Times" w:cs="Berkeley-Book"/>
          <w:szCs w:val="22"/>
          <w:lang w:val="es-ES_tradnl"/>
        </w:rPr>
        <w:t xml:space="preserve"> es clave para reducir los efectos </w:t>
      </w:r>
      <w:r w:rsidR="002668CB">
        <w:rPr>
          <w:rFonts w:ascii="Times" w:eastAsia="Cambria" w:hAnsi="Times" w:cs="Berkeley-Book"/>
          <w:szCs w:val="22"/>
          <w:lang w:val="es-ES_tradnl"/>
        </w:rPr>
        <w:t>adversos de la gripe.</w:t>
      </w:r>
    </w:p>
    <w:p w:rsidR="00D953BD" w:rsidRPr="00D953BD" w:rsidRDefault="00D953BD"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sidRPr="00D953BD">
        <w:rPr>
          <w:rFonts w:ascii="Times" w:eastAsia="Cambria" w:hAnsi="Times" w:cs="Berkeley-Book"/>
          <w:szCs w:val="22"/>
          <w:lang w:val="es-ES_tradnl"/>
        </w:rPr>
        <w:br w:type="page"/>
      </w:r>
      <w:r w:rsidR="002668CB">
        <w:rPr>
          <w:rFonts w:ascii="Times New Roman" w:eastAsia="Cambria" w:hAnsi="Times New Roman" w:cs="Berkeley-BoldItalic"/>
          <w:b/>
          <w:bCs/>
          <w:iCs/>
          <w:color w:val="365F91"/>
          <w:sz w:val="32"/>
          <w:szCs w:val="22"/>
          <w:lang w:val="es-ES_tradnl"/>
        </w:rPr>
        <w:lastRenderedPageBreak/>
        <w:t>DEPARTAMENTO DE SALUD PÚBLICA DE MASSACHUSETTS</w:t>
      </w:r>
      <w:r w:rsidRPr="00D953BD">
        <w:rPr>
          <w:rFonts w:ascii="Times New Roman" w:eastAsia="Cambria" w:hAnsi="Times New Roman" w:cs="Berkeley-BoldItalic"/>
          <w:b/>
          <w:bCs/>
          <w:iCs/>
          <w:color w:val="365F91"/>
          <w:sz w:val="32"/>
          <w:szCs w:val="22"/>
          <w:lang w:val="es-ES_tradnl"/>
        </w:rPr>
        <w:t xml:space="preserve"> </w:t>
      </w:r>
      <w:r w:rsidR="002668CB">
        <w:rPr>
          <w:rFonts w:ascii="Times New Roman" w:eastAsia="Cambria" w:hAnsi="Times New Roman" w:cs="Berkeley-BoldItalic"/>
          <w:b/>
          <w:bCs/>
          <w:iCs/>
          <w:color w:val="365F91"/>
          <w:sz w:val="32"/>
          <w:szCs w:val="22"/>
          <w:lang w:val="es-ES_tradnl"/>
        </w:rPr>
        <w:t>Inf</w:t>
      </w:r>
      <w:r w:rsidR="0013123C">
        <w:rPr>
          <w:rFonts w:ascii="Times New Roman" w:eastAsia="Cambria" w:hAnsi="Times New Roman" w:cs="Berkeley-BoldItalic"/>
          <w:b/>
          <w:bCs/>
          <w:iCs/>
          <w:color w:val="365F91"/>
          <w:sz w:val="32"/>
          <w:szCs w:val="22"/>
          <w:lang w:val="es-ES_tradnl"/>
        </w:rPr>
        <w:t>orme del equipo de equidad en</w:t>
      </w:r>
      <w:r w:rsidR="002668CB">
        <w:rPr>
          <w:rFonts w:ascii="Times New Roman" w:eastAsia="Cambria" w:hAnsi="Times New Roman" w:cs="Berkeley-BoldItalic"/>
          <w:b/>
          <w:bCs/>
          <w:iCs/>
          <w:color w:val="365F91"/>
          <w:sz w:val="32"/>
          <w:szCs w:val="22"/>
          <w:lang w:val="es-ES_tradnl"/>
        </w:rPr>
        <w:t xml:space="preserve"> inmunización</w:t>
      </w:r>
      <w:r w:rsidR="0013123C">
        <w:rPr>
          <w:rFonts w:ascii="Times New Roman" w:eastAsia="Cambria" w:hAnsi="Times New Roman" w:cs="Berkeley-BoldItalic"/>
          <w:b/>
          <w:bCs/>
          <w:iCs/>
          <w:color w:val="365F91"/>
          <w:sz w:val="32"/>
          <w:szCs w:val="22"/>
          <w:lang w:val="es-ES_tradnl"/>
        </w:rPr>
        <w:t xml:space="preserve"> (IEC)</w:t>
      </w:r>
    </w:p>
    <w:p w:rsidR="00D953BD" w:rsidRPr="00D953BD" w:rsidRDefault="00285617"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 xml:space="preserve">Modelo </w:t>
      </w:r>
      <w:r w:rsidR="00D953BD" w:rsidRPr="00D953BD">
        <w:rPr>
          <w:rFonts w:ascii="Times New Roman" w:eastAsia="Cambria" w:hAnsi="Times New Roman" w:cs="Berkeley-BoldItalic"/>
          <w:b/>
          <w:bCs/>
          <w:iCs/>
          <w:color w:val="365F91"/>
          <w:sz w:val="32"/>
          <w:szCs w:val="22"/>
          <w:lang w:val="es-ES_tradnl"/>
        </w:rPr>
        <w:t>Plan</w:t>
      </w:r>
      <w:r w:rsidR="00B5736A">
        <w:rPr>
          <w:rFonts w:ascii="Times New Roman" w:eastAsia="Cambria" w:hAnsi="Times New Roman" w:cs="Berkeley-BoldItalic"/>
          <w:b/>
          <w:bCs/>
          <w:iCs/>
          <w:color w:val="365F91"/>
          <w:sz w:val="32"/>
          <w:szCs w:val="22"/>
          <w:lang w:val="es-ES_tradnl"/>
        </w:rPr>
        <w:t>ificar</w:t>
      </w:r>
      <w:r>
        <w:rPr>
          <w:rFonts w:ascii="Times New Roman" w:eastAsia="Cambria" w:hAnsi="Times New Roman" w:cs="Berkeley-BoldItalic"/>
          <w:b/>
          <w:bCs/>
          <w:iCs/>
          <w:color w:val="365F91"/>
          <w:sz w:val="32"/>
          <w:szCs w:val="22"/>
          <w:lang w:val="es-ES_tradnl"/>
        </w:rPr>
        <w:t>-</w:t>
      </w:r>
      <w:r w:rsidR="00B5736A">
        <w:rPr>
          <w:rFonts w:ascii="Times New Roman" w:eastAsia="Cambria" w:hAnsi="Times New Roman" w:cs="Berkeley-BoldItalic"/>
          <w:b/>
          <w:bCs/>
          <w:iCs/>
          <w:color w:val="365F91"/>
          <w:sz w:val="32"/>
          <w:szCs w:val="22"/>
          <w:lang w:val="es-ES_tradnl"/>
        </w:rPr>
        <w:t>Hacer</w:t>
      </w:r>
      <w:r>
        <w:rPr>
          <w:rFonts w:ascii="Times New Roman" w:eastAsia="Cambria" w:hAnsi="Times New Roman" w:cs="Berkeley-BoldItalic"/>
          <w:b/>
          <w:bCs/>
          <w:iCs/>
          <w:color w:val="365F91"/>
          <w:sz w:val="32"/>
          <w:szCs w:val="22"/>
          <w:lang w:val="es-ES_tradnl"/>
        </w:rPr>
        <w:t>-</w:t>
      </w:r>
      <w:r w:rsidR="00B5736A">
        <w:rPr>
          <w:rFonts w:ascii="Times New Roman" w:eastAsia="Cambria" w:hAnsi="Times New Roman" w:cs="Berkeley-BoldItalic"/>
          <w:b/>
          <w:bCs/>
          <w:iCs/>
          <w:color w:val="365F91"/>
          <w:sz w:val="32"/>
          <w:szCs w:val="22"/>
          <w:lang w:val="es-ES_tradnl"/>
        </w:rPr>
        <w:t>Estudiar</w:t>
      </w:r>
      <w:r>
        <w:rPr>
          <w:rFonts w:ascii="Times New Roman" w:eastAsia="Cambria" w:hAnsi="Times New Roman" w:cs="Berkeley-BoldItalic"/>
          <w:b/>
          <w:bCs/>
          <w:iCs/>
          <w:color w:val="365F91"/>
          <w:sz w:val="32"/>
          <w:szCs w:val="22"/>
          <w:lang w:val="es-ES_tradnl"/>
        </w:rPr>
        <w:t>-</w:t>
      </w:r>
      <w:r w:rsidR="00D953BD" w:rsidRPr="00D953BD">
        <w:rPr>
          <w:rFonts w:ascii="Times New Roman" w:eastAsia="Cambria" w:hAnsi="Times New Roman" w:cs="Berkeley-BoldItalic"/>
          <w:b/>
          <w:bCs/>
          <w:iCs/>
          <w:color w:val="365F91"/>
          <w:sz w:val="32"/>
          <w:szCs w:val="22"/>
          <w:lang w:val="es-ES_tradnl"/>
        </w:rPr>
        <w:t>Act</w:t>
      </w:r>
      <w:r w:rsidR="00B5736A">
        <w:rPr>
          <w:rFonts w:ascii="Times New Roman" w:eastAsia="Cambria" w:hAnsi="Times New Roman" w:cs="Berkeley-BoldItalic"/>
          <w:b/>
          <w:bCs/>
          <w:iCs/>
          <w:color w:val="365F91"/>
          <w:sz w:val="32"/>
          <w:szCs w:val="22"/>
          <w:lang w:val="es-ES_tradnl"/>
        </w:rPr>
        <w:t>uar</w:t>
      </w:r>
      <w:r w:rsidR="00D953BD" w:rsidRPr="00D953BD">
        <w:rPr>
          <w:rFonts w:ascii="Times New Roman" w:eastAsia="Cambria" w:hAnsi="Times New Roman" w:cs="Berkeley-BoldItalic"/>
          <w:b/>
          <w:bCs/>
          <w:iCs/>
          <w:color w:val="365F91"/>
          <w:sz w:val="32"/>
          <w:szCs w:val="22"/>
          <w:lang w:val="es-ES_tradnl"/>
        </w:rPr>
        <w:t xml:space="preserve"> (PDSA)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7470"/>
      </w:tblGrid>
      <w:tr w:rsidR="00D953BD" w:rsidRPr="00D953BD">
        <w:tc>
          <w:tcPr>
            <w:tcW w:w="2700" w:type="dxa"/>
          </w:tcPr>
          <w:p w:rsidR="00D953BD" w:rsidRPr="00D953BD" w:rsidRDefault="00D953BD" w:rsidP="00D953BD">
            <w:pPr>
              <w:spacing w:before="120"/>
              <w:rPr>
                <w:rFonts w:ascii="Times" w:hAnsi="Times"/>
                <w:i/>
                <w:iCs/>
                <w:sz w:val="23"/>
                <w:szCs w:val="22"/>
                <w:lang w:val="es-ES_tradnl"/>
              </w:rPr>
            </w:pPr>
            <w:r w:rsidRPr="00D953BD">
              <w:rPr>
                <w:rFonts w:ascii="Times" w:hAnsi="Times"/>
                <w:b/>
                <w:sz w:val="23"/>
                <w:szCs w:val="22"/>
                <w:lang w:val="es-ES_tradnl"/>
              </w:rPr>
              <w:t>PLAN</w:t>
            </w:r>
            <w:r w:rsidR="0090153A">
              <w:rPr>
                <w:rFonts w:ascii="Times" w:hAnsi="Times"/>
                <w:b/>
                <w:sz w:val="23"/>
                <w:szCs w:val="22"/>
                <w:lang w:val="es-ES_tradnl"/>
              </w:rPr>
              <w:t>IFIC</w:t>
            </w:r>
            <w:r w:rsidR="002668CB">
              <w:rPr>
                <w:rFonts w:ascii="Times" w:hAnsi="Times"/>
                <w:b/>
                <w:sz w:val="23"/>
                <w:szCs w:val="22"/>
                <w:lang w:val="es-ES_tradnl"/>
              </w:rPr>
              <w:t>AR</w:t>
            </w:r>
            <w:r w:rsidRPr="00D953BD">
              <w:rPr>
                <w:rFonts w:ascii="Times" w:hAnsi="Times"/>
                <w:sz w:val="23"/>
                <w:szCs w:val="22"/>
                <w:lang w:val="es-ES_tradnl"/>
              </w:rPr>
              <w:t xml:space="preserve"> </w:t>
            </w:r>
            <w:r w:rsidRPr="00D953BD">
              <w:rPr>
                <w:rFonts w:ascii="Times" w:hAnsi="Times"/>
                <w:i/>
                <w:iCs/>
                <w:sz w:val="23"/>
                <w:szCs w:val="22"/>
                <w:lang w:val="es-ES_tradnl"/>
              </w:rPr>
              <w:t>(</w:t>
            </w:r>
            <w:r w:rsidR="002668CB">
              <w:rPr>
                <w:rFonts w:ascii="Times" w:hAnsi="Times"/>
                <w:i/>
                <w:iCs/>
                <w:sz w:val="23"/>
                <w:szCs w:val="22"/>
                <w:lang w:val="es-ES_tradnl"/>
              </w:rPr>
              <w:t>la</w:t>
            </w:r>
            <w:r w:rsidRPr="00D953BD">
              <w:rPr>
                <w:rFonts w:ascii="Times" w:hAnsi="Times"/>
                <w:i/>
                <w:iCs/>
                <w:sz w:val="23"/>
                <w:szCs w:val="22"/>
                <w:lang w:val="es-ES_tradnl"/>
              </w:rPr>
              <w:t xml:space="preserve"> “idea</w:t>
            </w:r>
            <w:r w:rsidR="002668CB">
              <w:rPr>
                <w:rFonts w:ascii="Times" w:hAnsi="Times"/>
                <w:i/>
                <w:iCs/>
                <w:sz w:val="23"/>
                <w:szCs w:val="22"/>
                <w:lang w:val="es-ES_tradnl"/>
              </w:rPr>
              <w:t>,” una meta específica para abordar un desafío específico</w:t>
            </w:r>
            <w:r w:rsidRPr="00D953BD">
              <w:rPr>
                <w:rFonts w:ascii="Times" w:hAnsi="Times"/>
                <w:i/>
                <w:iCs/>
                <w:sz w:val="23"/>
                <w:szCs w:val="22"/>
                <w:lang w:val="es-ES_tradnl"/>
              </w:rPr>
              <w:t xml:space="preserve">. </w:t>
            </w:r>
            <w:r w:rsidR="002668CB">
              <w:rPr>
                <w:rFonts w:ascii="Times" w:hAnsi="Times"/>
                <w:i/>
                <w:iCs/>
                <w:sz w:val="23"/>
                <w:szCs w:val="22"/>
                <w:lang w:val="es-ES_tradnl"/>
              </w:rPr>
              <w:t xml:space="preserve">Pensar en un objetivo Inteligente: Específico, Medible, Obtenible, Relevante, y </w:t>
            </w:r>
            <w:r w:rsidR="00B5736A">
              <w:rPr>
                <w:rFonts w:ascii="Times" w:hAnsi="Times"/>
                <w:i/>
                <w:iCs/>
                <w:sz w:val="23"/>
                <w:szCs w:val="22"/>
                <w:lang w:val="es-ES_tradnl"/>
              </w:rPr>
              <w:t>Puntual</w:t>
            </w:r>
            <w:r w:rsidRPr="00D953BD">
              <w:rPr>
                <w:rFonts w:ascii="Times" w:hAnsi="Times"/>
                <w:i/>
                <w:iCs/>
                <w:sz w:val="23"/>
                <w:szCs w:val="22"/>
                <w:lang w:val="es-ES_tradnl"/>
              </w:rPr>
              <w:t xml:space="preserve"> </w:t>
            </w:r>
            <w:r w:rsidR="002668CB">
              <w:rPr>
                <w:rFonts w:ascii="Times" w:hAnsi="Times"/>
                <w:i/>
                <w:iCs/>
                <w:sz w:val="23"/>
                <w:szCs w:val="22"/>
                <w:lang w:val="es-ES_tradnl"/>
              </w:rPr>
              <w:t>(</w:t>
            </w:r>
            <w:r w:rsidRPr="00D953BD">
              <w:rPr>
                <w:rFonts w:ascii="Times" w:hAnsi="Times"/>
                <w:i/>
                <w:iCs/>
                <w:sz w:val="23"/>
                <w:szCs w:val="22"/>
                <w:lang w:val="es-ES_tradnl"/>
              </w:rPr>
              <w:t>SMART* Objective: Specific, Measurable, Attainable, Relevant, Time-specific)</w:t>
            </w:r>
          </w:p>
          <w:p w:rsidR="00D953BD" w:rsidRPr="00D953BD" w:rsidRDefault="00D953BD" w:rsidP="00D953BD">
            <w:pPr>
              <w:spacing w:before="120"/>
              <w:rPr>
                <w:rFonts w:ascii="Times" w:hAnsi="Times"/>
                <w:sz w:val="23"/>
                <w:szCs w:val="23"/>
                <w:lang w:val="es-ES_tradnl"/>
              </w:rPr>
            </w:pPr>
          </w:p>
        </w:tc>
        <w:tc>
          <w:tcPr>
            <w:tcW w:w="7470" w:type="dxa"/>
          </w:tcPr>
          <w:p w:rsidR="002668CB" w:rsidRDefault="0089465B" w:rsidP="00D953BD">
            <w:pPr>
              <w:pStyle w:val="ListParagraph"/>
              <w:numPr>
                <w:ilvl w:val="0"/>
                <w:numId w:val="7"/>
              </w:numPr>
              <w:spacing w:before="120" w:after="60"/>
              <w:rPr>
                <w:rFonts w:ascii="Times" w:hAnsi="Times"/>
                <w:sz w:val="23"/>
                <w:szCs w:val="23"/>
                <w:lang w:val="es-ES_tradnl"/>
              </w:rPr>
            </w:pPr>
            <w:r>
              <w:rPr>
                <w:rFonts w:ascii="Times" w:hAnsi="Times"/>
                <w:sz w:val="23"/>
                <w:szCs w:val="23"/>
                <w:lang w:val="es-ES_tradnl"/>
              </w:rPr>
              <w:t>Identificamos</w:t>
            </w:r>
            <w:r w:rsidR="002668CB">
              <w:rPr>
                <w:rFonts w:ascii="Times" w:hAnsi="Times"/>
                <w:sz w:val="23"/>
                <w:szCs w:val="23"/>
                <w:lang w:val="es-ES_tradnl"/>
              </w:rPr>
              <w:t xml:space="preserve"> comunid</w:t>
            </w:r>
            <w:r w:rsidR="0013123C">
              <w:rPr>
                <w:rFonts w:ascii="Times" w:hAnsi="Times"/>
                <w:sz w:val="23"/>
                <w:szCs w:val="23"/>
                <w:lang w:val="es-ES_tradnl"/>
              </w:rPr>
              <w:t>ades prioritarias: Comunidades afroamericanas, hispanas y a</w:t>
            </w:r>
            <w:r w:rsidR="002668CB">
              <w:rPr>
                <w:rFonts w:ascii="Times" w:hAnsi="Times"/>
                <w:sz w:val="23"/>
                <w:szCs w:val="23"/>
                <w:lang w:val="es-ES_tradnl"/>
              </w:rPr>
              <w:t xml:space="preserve">siáticas con mayores niveles </w:t>
            </w:r>
            <w:r w:rsidR="00E20902">
              <w:rPr>
                <w:rFonts w:ascii="Times" w:hAnsi="Times"/>
                <w:sz w:val="23"/>
                <w:szCs w:val="23"/>
                <w:lang w:val="es-ES_tradnl"/>
              </w:rPr>
              <w:t>de morbidez, mortalidad, y bajos niveles de</w:t>
            </w:r>
            <w:r w:rsidR="002668CB">
              <w:rPr>
                <w:rFonts w:ascii="Times" w:hAnsi="Times"/>
                <w:sz w:val="23"/>
                <w:szCs w:val="23"/>
                <w:lang w:val="es-ES_tradnl"/>
              </w:rPr>
              <w:t xml:space="preserve"> </w:t>
            </w:r>
            <w:r w:rsidR="00B618B9">
              <w:rPr>
                <w:rFonts w:ascii="Times" w:hAnsi="Times"/>
                <w:sz w:val="23"/>
                <w:szCs w:val="23"/>
                <w:lang w:val="es-ES_tradnl"/>
              </w:rPr>
              <w:t>inmunización</w:t>
            </w:r>
          </w:p>
          <w:p w:rsidR="002668CB" w:rsidRDefault="0089465B" w:rsidP="00D953BD">
            <w:pPr>
              <w:pStyle w:val="ListParagraph"/>
              <w:numPr>
                <w:ilvl w:val="0"/>
                <w:numId w:val="7"/>
              </w:numPr>
              <w:spacing w:after="60"/>
              <w:rPr>
                <w:rFonts w:ascii="Times" w:hAnsi="Times"/>
                <w:sz w:val="23"/>
                <w:szCs w:val="23"/>
                <w:lang w:val="es-ES_tradnl"/>
              </w:rPr>
            </w:pPr>
            <w:r>
              <w:rPr>
                <w:rFonts w:ascii="Times" w:hAnsi="Times"/>
                <w:sz w:val="23"/>
                <w:szCs w:val="23"/>
                <w:lang w:val="es-ES_tradnl"/>
              </w:rPr>
              <w:t>Desarrollamos</w:t>
            </w:r>
            <w:r w:rsidR="002668CB">
              <w:rPr>
                <w:rFonts w:ascii="Times" w:hAnsi="Times"/>
                <w:sz w:val="23"/>
                <w:szCs w:val="23"/>
                <w:lang w:val="es-ES_tradnl"/>
              </w:rPr>
              <w:t xml:space="preserve"> metas y objetivo</w:t>
            </w:r>
            <w:r w:rsidR="00E20902">
              <w:rPr>
                <w:rFonts w:ascii="Times" w:hAnsi="Times"/>
                <w:sz w:val="23"/>
                <w:szCs w:val="23"/>
                <w:lang w:val="es-ES_tradnl"/>
              </w:rPr>
              <w:t>s, basados en los objetivos de i</w:t>
            </w:r>
            <w:r w:rsidR="002668CB">
              <w:rPr>
                <w:rFonts w:ascii="Times" w:hAnsi="Times"/>
                <w:sz w:val="23"/>
                <w:szCs w:val="23"/>
                <w:lang w:val="es-ES_tradnl"/>
              </w:rPr>
              <w:t>nmunización de Healthy People 2020</w:t>
            </w:r>
          </w:p>
          <w:p w:rsidR="00D953BD" w:rsidRPr="00D953BD" w:rsidRDefault="0089465B" w:rsidP="00D953BD">
            <w:pPr>
              <w:pStyle w:val="ListParagraph"/>
              <w:numPr>
                <w:ilvl w:val="0"/>
                <w:numId w:val="7"/>
              </w:numPr>
              <w:spacing w:after="60"/>
              <w:rPr>
                <w:rFonts w:ascii="Times" w:hAnsi="Times"/>
                <w:sz w:val="23"/>
                <w:szCs w:val="23"/>
                <w:lang w:val="es-ES_tradnl"/>
              </w:rPr>
            </w:pPr>
            <w:r>
              <w:rPr>
                <w:rFonts w:ascii="Times" w:hAnsi="Times"/>
                <w:sz w:val="23"/>
                <w:szCs w:val="23"/>
                <w:lang w:val="es-ES_tradnl"/>
              </w:rPr>
              <w:t>Identificamos y distribuimos</w:t>
            </w:r>
            <w:r w:rsidR="002668CB">
              <w:rPr>
                <w:rFonts w:ascii="Times" w:hAnsi="Times"/>
                <w:sz w:val="23"/>
                <w:szCs w:val="23"/>
                <w:lang w:val="es-ES_tradnl"/>
              </w:rPr>
              <w:t xml:space="preserve"> recursos:</w:t>
            </w:r>
          </w:p>
          <w:p w:rsidR="00D953BD" w:rsidRPr="00D953BD" w:rsidRDefault="0089465B" w:rsidP="00734038">
            <w:pPr>
              <w:pStyle w:val="ListParagraph"/>
              <w:numPr>
                <w:ilvl w:val="1"/>
                <w:numId w:val="6"/>
              </w:numPr>
              <w:ind w:left="702"/>
              <w:rPr>
                <w:rFonts w:ascii="Times" w:hAnsi="Times"/>
                <w:sz w:val="23"/>
                <w:szCs w:val="23"/>
                <w:lang w:val="es-ES_tradnl"/>
              </w:rPr>
            </w:pPr>
            <w:r>
              <w:rPr>
                <w:rFonts w:ascii="Times" w:hAnsi="Times"/>
                <w:sz w:val="23"/>
                <w:szCs w:val="23"/>
                <w:lang w:val="es-ES_tradnl"/>
              </w:rPr>
              <w:t>Obtuvimos</w:t>
            </w:r>
            <w:r w:rsidR="002668CB">
              <w:rPr>
                <w:rFonts w:ascii="Times" w:hAnsi="Times"/>
                <w:sz w:val="23"/>
                <w:szCs w:val="23"/>
                <w:lang w:val="es-ES_tradnl"/>
              </w:rPr>
              <w:t xml:space="preserve"> financiamiento del</w:t>
            </w:r>
            <w:r w:rsidR="00D953BD" w:rsidRPr="00D953BD">
              <w:rPr>
                <w:rFonts w:ascii="Times" w:hAnsi="Times"/>
                <w:sz w:val="23"/>
                <w:szCs w:val="23"/>
                <w:lang w:val="es-ES_tradnl"/>
              </w:rPr>
              <w:t xml:space="preserve"> Bureau of Emergency Preparedness</w:t>
            </w:r>
          </w:p>
          <w:p w:rsidR="00D953BD" w:rsidRPr="00D953BD" w:rsidRDefault="00D953BD" w:rsidP="00734038">
            <w:pPr>
              <w:pStyle w:val="ListParagraph"/>
              <w:numPr>
                <w:ilvl w:val="1"/>
                <w:numId w:val="6"/>
              </w:numPr>
              <w:ind w:left="702"/>
              <w:rPr>
                <w:rFonts w:ascii="Times" w:hAnsi="Times"/>
                <w:sz w:val="23"/>
                <w:szCs w:val="23"/>
                <w:lang w:val="es-ES_tradnl"/>
              </w:rPr>
            </w:pPr>
            <w:r w:rsidRPr="00D953BD">
              <w:rPr>
                <w:rFonts w:ascii="Times" w:hAnsi="Times"/>
                <w:sz w:val="23"/>
                <w:szCs w:val="23"/>
                <w:lang w:val="es-ES_tradnl"/>
              </w:rPr>
              <w:t>D</w:t>
            </w:r>
            <w:r w:rsidR="0089465B">
              <w:rPr>
                <w:rFonts w:ascii="Times" w:hAnsi="Times"/>
                <w:sz w:val="23"/>
                <w:szCs w:val="23"/>
                <w:lang w:val="es-ES_tradnl"/>
              </w:rPr>
              <w:t>istribuimos</w:t>
            </w:r>
            <w:r w:rsidRPr="00D953BD">
              <w:rPr>
                <w:rFonts w:ascii="Times" w:hAnsi="Times"/>
                <w:sz w:val="23"/>
                <w:szCs w:val="23"/>
                <w:lang w:val="es-ES_tradnl"/>
              </w:rPr>
              <w:t xml:space="preserve"> </w:t>
            </w:r>
            <w:r w:rsidR="002668CB">
              <w:rPr>
                <w:rFonts w:ascii="Times" w:hAnsi="Times"/>
                <w:sz w:val="23"/>
                <w:szCs w:val="23"/>
                <w:lang w:val="es-ES_tradnl"/>
              </w:rPr>
              <w:t xml:space="preserve">fondos entre beneficiarios del </w:t>
            </w:r>
            <w:r w:rsidRPr="00D953BD">
              <w:rPr>
                <w:rFonts w:ascii="Times" w:hAnsi="Times"/>
                <w:sz w:val="23"/>
                <w:szCs w:val="23"/>
                <w:lang w:val="es-ES_tradnl"/>
              </w:rPr>
              <w:t>Health Disparities Reducti</w:t>
            </w:r>
            <w:r w:rsidR="002668CB">
              <w:rPr>
                <w:rFonts w:ascii="Times" w:hAnsi="Times"/>
                <w:sz w:val="23"/>
                <w:szCs w:val="23"/>
                <w:lang w:val="es-ES_tradnl"/>
              </w:rPr>
              <w:t>on (HDR)</w:t>
            </w:r>
            <w:r w:rsidR="0089465B">
              <w:rPr>
                <w:rFonts w:ascii="Times" w:hAnsi="Times"/>
                <w:sz w:val="23"/>
                <w:szCs w:val="23"/>
                <w:lang w:val="es-ES_tradnl"/>
              </w:rPr>
              <w:t xml:space="preserve"> grant</w:t>
            </w:r>
          </w:p>
          <w:p w:rsidR="00D953BD" w:rsidRPr="00D953BD" w:rsidRDefault="0089465B" w:rsidP="00734038">
            <w:pPr>
              <w:pStyle w:val="ListParagraph"/>
              <w:numPr>
                <w:ilvl w:val="1"/>
                <w:numId w:val="6"/>
              </w:numPr>
              <w:ind w:left="702"/>
              <w:rPr>
                <w:rFonts w:ascii="Times" w:hAnsi="Times"/>
                <w:sz w:val="23"/>
                <w:szCs w:val="23"/>
                <w:lang w:val="es-ES_tradnl"/>
              </w:rPr>
            </w:pPr>
            <w:r>
              <w:rPr>
                <w:rFonts w:ascii="Times" w:hAnsi="Times"/>
                <w:sz w:val="23"/>
                <w:szCs w:val="23"/>
                <w:lang w:val="es-ES_tradnl"/>
              </w:rPr>
              <w:t>Desarrollamos</w:t>
            </w:r>
            <w:r w:rsidR="002668CB">
              <w:rPr>
                <w:rFonts w:ascii="Times" w:hAnsi="Times"/>
                <w:sz w:val="23"/>
                <w:szCs w:val="23"/>
                <w:lang w:val="es-ES_tradnl"/>
              </w:rPr>
              <w:t xml:space="preserve"> materiales educativos </w:t>
            </w:r>
            <w:r w:rsidR="00D953BD" w:rsidRPr="00D953BD">
              <w:rPr>
                <w:rFonts w:ascii="Times" w:hAnsi="Times"/>
                <w:sz w:val="23"/>
                <w:szCs w:val="23"/>
                <w:lang w:val="es-ES_tradnl"/>
              </w:rPr>
              <w:t>(</w:t>
            </w:r>
            <w:r w:rsidR="002668CB">
              <w:rPr>
                <w:rFonts w:ascii="Times" w:hAnsi="Times"/>
                <w:sz w:val="23"/>
                <w:szCs w:val="23"/>
                <w:lang w:val="es-ES_tradnl"/>
              </w:rPr>
              <w:t>impresos</w:t>
            </w:r>
            <w:r w:rsidR="00D953BD" w:rsidRPr="00D953BD">
              <w:rPr>
                <w:rFonts w:ascii="Times" w:hAnsi="Times"/>
                <w:sz w:val="23"/>
                <w:szCs w:val="23"/>
                <w:lang w:val="es-ES_tradnl"/>
              </w:rPr>
              <w:t xml:space="preserve"> </w:t>
            </w:r>
            <w:r w:rsidR="002668CB">
              <w:rPr>
                <w:rFonts w:ascii="Times" w:hAnsi="Times"/>
                <w:sz w:val="23"/>
                <w:szCs w:val="23"/>
                <w:lang w:val="es-ES_tradnl"/>
              </w:rPr>
              <w:t>y online</w:t>
            </w:r>
            <w:r>
              <w:rPr>
                <w:rFonts w:ascii="Times" w:hAnsi="Times"/>
                <w:sz w:val="23"/>
                <w:szCs w:val="23"/>
                <w:lang w:val="es-ES_tradnl"/>
              </w:rPr>
              <w:t>)</w:t>
            </w:r>
          </w:p>
          <w:p w:rsidR="00D953BD" w:rsidRPr="00D953BD" w:rsidRDefault="0089465B" w:rsidP="00734038">
            <w:pPr>
              <w:pStyle w:val="ListParagraph"/>
              <w:numPr>
                <w:ilvl w:val="1"/>
                <w:numId w:val="6"/>
              </w:numPr>
              <w:spacing w:after="60"/>
              <w:ind w:left="706"/>
              <w:rPr>
                <w:rFonts w:ascii="Times" w:hAnsi="Times"/>
                <w:sz w:val="23"/>
                <w:szCs w:val="23"/>
                <w:lang w:val="es-ES_tradnl"/>
              </w:rPr>
            </w:pPr>
            <w:r>
              <w:rPr>
                <w:rFonts w:ascii="Times" w:hAnsi="Times"/>
                <w:sz w:val="23"/>
                <w:szCs w:val="23"/>
                <w:lang w:val="es-ES_tradnl"/>
              </w:rPr>
              <w:t>Ofrecimos</w:t>
            </w:r>
            <w:r w:rsidR="002668CB">
              <w:rPr>
                <w:rFonts w:ascii="Times" w:hAnsi="Times"/>
                <w:sz w:val="23"/>
                <w:szCs w:val="23"/>
                <w:lang w:val="es-ES_tradnl"/>
              </w:rPr>
              <w:t xml:space="preserve"> asistencia técnica a los beneficiarios (confer</w:t>
            </w:r>
            <w:r>
              <w:rPr>
                <w:rFonts w:ascii="Times" w:hAnsi="Times"/>
                <w:sz w:val="23"/>
                <w:szCs w:val="23"/>
                <w:lang w:val="es-ES_tradnl"/>
              </w:rPr>
              <w:t>encias telefónicas y en grupo)</w:t>
            </w:r>
          </w:p>
          <w:p w:rsidR="00D953BD" w:rsidRPr="00D953BD" w:rsidRDefault="0089465B" w:rsidP="0089465B">
            <w:pPr>
              <w:pStyle w:val="ListParagraph"/>
              <w:numPr>
                <w:ilvl w:val="0"/>
                <w:numId w:val="7"/>
              </w:numPr>
              <w:spacing w:after="120"/>
              <w:rPr>
                <w:rFonts w:ascii="Times" w:hAnsi="Times"/>
                <w:sz w:val="23"/>
                <w:szCs w:val="23"/>
                <w:lang w:val="es-ES_tradnl"/>
              </w:rPr>
            </w:pPr>
            <w:r>
              <w:rPr>
                <w:rFonts w:ascii="Times" w:hAnsi="Times"/>
                <w:sz w:val="23"/>
                <w:szCs w:val="23"/>
                <w:lang w:val="es-ES_tradnl"/>
              </w:rPr>
              <w:t>Identificamos</w:t>
            </w:r>
            <w:r w:rsidR="002668CB">
              <w:rPr>
                <w:rFonts w:ascii="Times" w:hAnsi="Times"/>
                <w:sz w:val="23"/>
                <w:szCs w:val="23"/>
                <w:lang w:val="es-ES_tradnl"/>
              </w:rPr>
              <w:t xml:space="preserve"> socios </w:t>
            </w:r>
            <w:r>
              <w:rPr>
                <w:rFonts w:ascii="Times" w:hAnsi="Times"/>
                <w:sz w:val="23"/>
                <w:szCs w:val="23"/>
                <w:lang w:val="es-ES_tradnl"/>
              </w:rPr>
              <w:t>importantes</w:t>
            </w:r>
          </w:p>
        </w:tc>
      </w:tr>
      <w:tr w:rsidR="00D953BD" w:rsidRPr="00D953BD">
        <w:tc>
          <w:tcPr>
            <w:tcW w:w="2700" w:type="dxa"/>
          </w:tcPr>
          <w:p w:rsidR="00D953BD" w:rsidRPr="00D953BD" w:rsidRDefault="0090153A" w:rsidP="0089465B">
            <w:pPr>
              <w:spacing w:before="120"/>
              <w:rPr>
                <w:rFonts w:ascii="Times" w:hAnsi="Times"/>
                <w:sz w:val="23"/>
                <w:szCs w:val="23"/>
                <w:lang w:val="es-ES_tradnl"/>
              </w:rPr>
            </w:pPr>
            <w:r>
              <w:rPr>
                <w:rFonts w:ascii="Times" w:hAnsi="Times"/>
                <w:b/>
                <w:sz w:val="23"/>
                <w:szCs w:val="22"/>
                <w:lang w:val="es-ES_tradnl"/>
              </w:rPr>
              <w:t>HACER</w:t>
            </w:r>
            <w:r w:rsidR="00D953BD" w:rsidRPr="00D953BD">
              <w:rPr>
                <w:rFonts w:ascii="Times" w:hAnsi="Times"/>
                <w:b/>
                <w:sz w:val="23"/>
                <w:szCs w:val="22"/>
                <w:lang w:val="es-ES_tradnl"/>
              </w:rPr>
              <w:t xml:space="preserve"> </w:t>
            </w:r>
            <w:r w:rsidR="00D953BD" w:rsidRPr="00D953BD">
              <w:rPr>
                <w:rFonts w:ascii="Times" w:hAnsi="Times"/>
                <w:i/>
                <w:iCs/>
                <w:sz w:val="23"/>
                <w:szCs w:val="22"/>
                <w:lang w:val="es-ES_tradnl"/>
              </w:rPr>
              <w:t>(</w:t>
            </w:r>
            <w:r w:rsidR="0089465B">
              <w:rPr>
                <w:rFonts w:ascii="Times" w:hAnsi="Times"/>
                <w:i/>
                <w:iCs/>
                <w:sz w:val="23"/>
                <w:szCs w:val="22"/>
                <w:lang w:val="es-ES_tradnl"/>
              </w:rPr>
              <w:t xml:space="preserve">Hacer una lista de </w:t>
            </w:r>
            <w:r>
              <w:rPr>
                <w:rFonts w:ascii="Times" w:hAnsi="Times"/>
                <w:i/>
                <w:iCs/>
                <w:sz w:val="23"/>
                <w:szCs w:val="22"/>
                <w:lang w:val="es-ES_tradnl"/>
              </w:rPr>
              <w:t>actividades específicas:</w:t>
            </w:r>
            <w:r w:rsidR="00D953BD" w:rsidRPr="00D953BD">
              <w:rPr>
                <w:rFonts w:ascii="Times" w:hAnsi="Times"/>
                <w:i/>
                <w:iCs/>
                <w:sz w:val="23"/>
                <w:szCs w:val="22"/>
                <w:lang w:val="es-ES_tradnl"/>
              </w:rPr>
              <w:t xml:space="preserve"> "</w:t>
            </w:r>
            <w:r>
              <w:rPr>
                <w:rFonts w:ascii="Times" w:hAnsi="Times"/>
                <w:i/>
                <w:iCs/>
                <w:sz w:val="23"/>
                <w:szCs w:val="22"/>
                <w:lang w:val="es-ES_tradnl"/>
              </w:rPr>
              <w:t>Por 3 semanas haremos</w:t>
            </w:r>
            <w:r w:rsidR="00D953BD" w:rsidRPr="00D953BD">
              <w:rPr>
                <w:rFonts w:ascii="Times" w:hAnsi="Times"/>
                <w:i/>
                <w:iCs/>
                <w:sz w:val="23"/>
                <w:szCs w:val="22"/>
                <w:lang w:val="es-ES_tradnl"/>
              </w:rPr>
              <w:t xml:space="preserve">…" – </w:t>
            </w:r>
            <w:r>
              <w:rPr>
                <w:rFonts w:ascii="Times" w:hAnsi="Times"/>
                <w:i/>
                <w:iCs/>
                <w:sz w:val="23"/>
                <w:szCs w:val="22"/>
                <w:lang w:val="es-ES_tradnl"/>
              </w:rPr>
              <w:t>Pensar en un “cambio,” algo que desean hacer en forma diferente)</w:t>
            </w:r>
            <w:r w:rsidR="00D953BD" w:rsidRPr="00D953BD">
              <w:rPr>
                <w:rFonts w:ascii="Times" w:hAnsi="Times"/>
                <w:i/>
                <w:iCs/>
                <w:sz w:val="23"/>
                <w:szCs w:val="22"/>
                <w:lang w:val="es-ES_tradnl"/>
              </w:rPr>
              <w:t xml:space="preserve"> </w:t>
            </w:r>
          </w:p>
        </w:tc>
        <w:tc>
          <w:tcPr>
            <w:tcW w:w="7470" w:type="dxa"/>
          </w:tcPr>
          <w:p w:rsidR="00D953BD" w:rsidRPr="00D953BD" w:rsidRDefault="002668CB" w:rsidP="00D953BD">
            <w:pPr>
              <w:pStyle w:val="ListParagraph"/>
              <w:numPr>
                <w:ilvl w:val="0"/>
                <w:numId w:val="5"/>
              </w:numPr>
              <w:spacing w:before="120" w:after="60"/>
              <w:rPr>
                <w:rFonts w:ascii="Times" w:hAnsi="Times"/>
                <w:sz w:val="23"/>
                <w:szCs w:val="23"/>
                <w:lang w:val="es-ES_tradnl"/>
              </w:rPr>
            </w:pPr>
            <w:r>
              <w:rPr>
                <w:rFonts w:ascii="Times" w:hAnsi="Times"/>
                <w:sz w:val="23"/>
                <w:szCs w:val="23"/>
                <w:lang w:val="es-ES_tradnl"/>
              </w:rPr>
              <w:t xml:space="preserve">Asistencia, diseminación e inmunización: </w:t>
            </w:r>
          </w:p>
          <w:p w:rsidR="00D953BD" w:rsidRPr="00D953BD" w:rsidRDefault="002668CB" w:rsidP="00734038">
            <w:pPr>
              <w:pStyle w:val="ListParagraph"/>
              <w:numPr>
                <w:ilvl w:val="1"/>
                <w:numId w:val="4"/>
              </w:numPr>
              <w:ind w:left="702"/>
              <w:rPr>
                <w:rFonts w:ascii="Times" w:hAnsi="Times"/>
                <w:sz w:val="23"/>
                <w:szCs w:val="23"/>
                <w:lang w:val="es-ES_tradnl"/>
              </w:rPr>
            </w:pPr>
            <w:r>
              <w:rPr>
                <w:rFonts w:ascii="Times" w:hAnsi="Times"/>
                <w:sz w:val="23"/>
                <w:szCs w:val="23"/>
                <w:lang w:val="es-ES_tradnl"/>
              </w:rPr>
              <w:t>Publicidad en medios locales</w:t>
            </w:r>
          </w:p>
          <w:p w:rsidR="00D953BD" w:rsidRPr="00D953BD" w:rsidRDefault="002668CB" w:rsidP="002668CB">
            <w:pPr>
              <w:pStyle w:val="ListParagraph"/>
              <w:numPr>
                <w:ilvl w:val="1"/>
                <w:numId w:val="4"/>
              </w:numPr>
              <w:spacing w:after="120"/>
              <w:ind w:left="706"/>
              <w:rPr>
                <w:rFonts w:ascii="Times" w:hAnsi="Times"/>
                <w:sz w:val="23"/>
                <w:szCs w:val="23"/>
                <w:lang w:val="es-ES_tradnl"/>
              </w:rPr>
            </w:pPr>
            <w:r>
              <w:rPr>
                <w:rFonts w:ascii="Times" w:hAnsi="Times"/>
                <w:sz w:val="23"/>
                <w:szCs w:val="23"/>
                <w:lang w:val="es-ES_tradnl"/>
              </w:rPr>
              <w:t>Vacunaciones gratuitas a personas sin seguro médico</w:t>
            </w:r>
            <w:r w:rsidR="00D953BD" w:rsidRPr="00D953BD">
              <w:rPr>
                <w:rFonts w:ascii="Times" w:hAnsi="Times"/>
                <w:sz w:val="23"/>
                <w:szCs w:val="23"/>
                <w:lang w:val="es-ES_tradnl"/>
              </w:rPr>
              <w:t xml:space="preserve"> </w:t>
            </w:r>
          </w:p>
        </w:tc>
      </w:tr>
      <w:tr w:rsidR="00D953BD" w:rsidRPr="00D953BD">
        <w:tc>
          <w:tcPr>
            <w:tcW w:w="2700" w:type="dxa"/>
          </w:tcPr>
          <w:p w:rsidR="00D953BD" w:rsidRPr="00D953BD" w:rsidRDefault="0090153A" w:rsidP="0090153A">
            <w:pPr>
              <w:spacing w:before="120"/>
              <w:rPr>
                <w:rFonts w:ascii="Times" w:hAnsi="Times"/>
                <w:sz w:val="23"/>
                <w:szCs w:val="23"/>
                <w:lang w:val="es-ES_tradnl"/>
              </w:rPr>
            </w:pPr>
            <w:r>
              <w:rPr>
                <w:rFonts w:ascii="Times" w:hAnsi="Times"/>
                <w:b/>
                <w:sz w:val="23"/>
                <w:szCs w:val="22"/>
                <w:lang w:val="es-ES_tradnl"/>
              </w:rPr>
              <w:t>ESTUDIAR</w:t>
            </w:r>
            <w:r w:rsidR="00D953BD" w:rsidRPr="00D953BD">
              <w:rPr>
                <w:rFonts w:ascii="Times" w:hAnsi="Times"/>
                <w:sz w:val="23"/>
                <w:szCs w:val="22"/>
                <w:lang w:val="es-ES_tradnl"/>
              </w:rPr>
              <w:t xml:space="preserve"> </w:t>
            </w:r>
            <w:r w:rsidR="00D953BD" w:rsidRPr="00D953BD">
              <w:rPr>
                <w:rFonts w:ascii="Times" w:hAnsi="Times"/>
                <w:i/>
                <w:iCs/>
                <w:sz w:val="23"/>
                <w:szCs w:val="22"/>
                <w:lang w:val="es-ES_tradnl"/>
              </w:rPr>
              <w:t>(</w:t>
            </w:r>
            <w:r>
              <w:rPr>
                <w:rFonts w:ascii="Times" w:hAnsi="Times"/>
                <w:i/>
                <w:iCs/>
                <w:sz w:val="23"/>
                <w:szCs w:val="22"/>
                <w:lang w:val="es-ES_tradnl"/>
              </w:rPr>
              <w:t>analizar-medir los resultados del “hacer” -- ¿qué mejoró como resultado del cambio, y cuanto?)</w:t>
            </w:r>
          </w:p>
        </w:tc>
        <w:tc>
          <w:tcPr>
            <w:tcW w:w="7470" w:type="dxa"/>
          </w:tcPr>
          <w:p w:rsidR="00D953BD" w:rsidRPr="00D953BD" w:rsidRDefault="0090153A" w:rsidP="00D953BD">
            <w:pPr>
              <w:pStyle w:val="ListParagraph"/>
              <w:numPr>
                <w:ilvl w:val="0"/>
                <w:numId w:val="5"/>
              </w:numPr>
              <w:spacing w:before="120" w:after="60"/>
              <w:rPr>
                <w:rFonts w:ascii="Times" w:hAnsi="Times"/>
                <w:sz w:val="23"/>
                <w:szCs w:val="23"/>
                <w:lang w:val="es-ES_tradnl"/>
              </w:rPr>
            </w:pPr>
            <w:r>
              <w:rPr>
                <w:rFonts w:ascii="Times" w:hAnsi="Times"/>
                <w:sz w:val="23"/>
                <w:szCs w:val="23"/>
                <w:lang w:val="es-ES_tradnl"/>
              </w:rPr>
              <w:t>Colección de datos y análisis:</w:t>
            </w:r>
          </w:p>
          <w:p w:rsidR="00D953BD" w:rsidRPr="00D953BD" w:rsidRDefault="0090153A" w:rsidP="00734038">
            <w:pPr>
              <w:pStyle w:val="ListParagraph"/>
              <w:numPr>
                <w:ilvl w:val="1"/>
                <w:numId w:val="4"/>
              </w:numPr>
              <w:ind w:left="702"/>
              <w:rPr>
                <w:rFonts w:ascii="Times" w:hAnsi="Times"/>
                <w:sz w:val="23"/>
                <w:szCs w:val="23"/>
                <w:lang w:val="es-ES_tradnl"/>
              </w:rPr>
            </w:pPr>
            <w:r>
              <w:rPr>
                <w:rFonts w:ascii="Times" w:hAnsi="Times"/>
                <w:sz w:val="23"/>
                <w:szCs w:val="23"/>
                <w:lang w:val="es-ES_tradnl"/>
              </w:rPr>
              <w:t xml:space="preserve">Herramienta para la colección de datos de </w:t>
            </w:r>
            <w:r w:rsidR="00D953BD" w:rsidRPr="00D953BD">
              <w:rPr>
                <w:rFonts w:ascii="Times" w:hAnsi="Times"/>
                <w:sz w:val="23"/>
                <w:szCs w:val="23"/>
                <w:lang w:val="es-ES_tradnl"/>
              </w:rPr>
              <w:t>OHE</w:t>
            </w:r>
          </w:p>
          <w:p w:rsidR="00D953BD" w:rsidRPr="00D953BD" w:rsidRDefault="0090153A" w:rsidP="00734038">
            <w:pPr>
              <w:pStyle w:val="ListParagraph"/>
              <w:numPr>
                <w:ilvl w:val="1"/>
                <w:numId w:val="4"/>
              </w:numPr>
              <w:ind w:left="702"/>
              <w:rPr>
                <w:rFonts w:ascii="Times" w:hAnsi="Times"/>
                <w:sz w:val="23"/>
                <w:szCs w:val="23"/>
                <w:lang w:val="es-ES_tradnl"/>
              </w:rPr>
            </w:pPr>
            <w:r>
              <w:rPr>
                <w:rFonts w:ascii="Times" w:hAnsi="Times"/>
                <w:sz w:val="23"/>
                <w:szCs w:val="23"/>
                <w:lang w:val="es-ES_tradnl"/>
              </w:rPr>
              <w:t xml:space="preserve">Información </w:t>
            </w:r>
            <w:r w:rsidR="00777094">
              <w:rPr>
                <w:rFonts w:ascii="Times" w:hAnsi="Times"/>
                <w:sz w:val="23"/>
                <w:szCs w:val="23"/>
                <w:lang w:val="es-ES_tradnl"/>
              </w:rPr>
              <w:t xml:space="preserve">provista por </w:t>
            </w:r>
            <w:r>
              <w:rPr>
                <w:rFonts w:ascii="Times" w:hAnsi="Times"/>
                <w:sz w:val="23"/>
                <w:szCs w:val="23"/>
                <w:lang w:val="es-ES_tradnl"/>
              </w:rPr>
              <w:t>beneficiarios</w:t>
            </w:r>
          </w:p>
          <w:p w:rsidR="00D953BD" w:rsidRPr="00D953BD" w:rsidRDefault="0090153A" w:rsidP="00D953BD">
            <w:pPr>
              <w:pStyle w:val="ListParagraph"/>
              <w:numPr>
                <w:ilvl w:val="0"/>
                <w:numId w:val="5"/>
              </w:numPr>
              <w:spacing w:before="120" w:after="60"/>
              <w:rPr>
                <w:rFonts w:ascii="Times" w:hAnsi="Times"/>
                <w:sz w:val="23"/>
                <w:szCs w:val="23"/>
                <w:lang w:val="es-ES_tradnl"/>
              </w:rPr>
            </w:pPr>
            <w:r>
              <w:rPr>
                <w:rFonts w:ascii="Times" w:hAnsi="Times"/>
                <w:sz w:val="23"/>
                <w:szCs w:val="23"/>
                <w:lang w:val="es-ES_tradnl"/>
              </w:rPr>
              <w:t>“Laboratorio” de aprendizaje</w:t>
            </w:r>
            <w:r w:rsidR="00D953BD" w:rsidRPr="00D953BD">
              <w:rPr>
                <w:rFonts w:ascii="Times" w:hAnsi="Times"/>
                <w:sz w:val="23"/>
                <w:szCs w:val="23"/>
                <w:lang w:val="es-ES_tradnl"/>
              </w:rPr>
              <w:t>:</w:t>
            </w:r>
          </w:p>
          <w:p w:rsidR="00D953BD" w:rsidRPr="00D953BD" w:rsidRDefault="00E20902" w:rsidP="00734038">
            <w:pPr>
              <w:pStyle w:val="ListParagraph"/>
              <w:numPr>
                <w:ilvl w:val="1"/>
                <w:numId w:val="4"/>
              </w:numPr>
              <w:ind w:left="702"/>
              <w:rPr>
                <w:rFonts w:ascii="Times" w:hAnsi="Times"/>
                <w:sz w:val="23"/>
                <w:szCs w:val="23"/>
                <w:lang w:val="es-ES_tradnl"/>
              </w:rPr>
            </w:pPr>
            <w:r>
              <w:rPr>
                <w:rFonts w:ascii="Times" w:hAnsi="Times"/>
                <w:sz w:val="23"/>
                <w:szCs w:val="23"/>
                <w:lang w:val="es-ES_tradnl"/>
              </w:rPr>
              <w:t>Reuniones</w:t>
            </w:r>
            <w:r w:rsidR="00777094">
              <w:rPr>
                <w:rFonts w:ascii="Times" w:hAnsi="Times"/>
                <w:sz w:val="23"/>
                <w:szCs w:val="23"/>
                <w:lang w:val="es-ES_tradnl"/>
              </w:rPr>
              <w:t xml:space="preserve"> con</w:t>
            </w:r>
            <w:r w:rsidR="0090153A">
              <w:rPr>
                <w:rFonts w:ascii="Times" w:hAnsi="Times"/>
                <w:sz w:val="23"/>
                <w:szCs w:val="23"/>
                <w:lang w:val="es-ES_tradnl"/>
              </w:rPr>
              <w:t xml:space="preserve"> empleados de MDPH</w:t>
            </w:r>
            <w:r w:rsidR="00D953BD" w:rsidRPr="00D953BD">
              <w:rPr>
                <w:rFonts w:ascii="Times" w:hAnsi="Times"/>
                <w:sz w:val="23"/>
                <w:szCs w:val="23"/>
                <w:lang w:val="es-ES_tradnl"/>
              </w:rPr>
              <w:t xml:space="preserve">, </w:t>
            </w:r>
            <w:r w:rsidR="0090153A">
              <w:rPr>
                <w:rFonts w:ascii="Times" w:hAnsi="Times"/>
                <w:sz w:val="23"/>
                <w:szCs w:val="23"/>
                <w:lang w:val="es-ES_tradnl"/>
              </w:rPr>
              <w:t>beneficiarios de HDR</w:t>
            </w:r>
            <w:r w:rsidR="00D953BD" w:rsidRPr="00D953BD">
              <w:rPr>
                <w:rFonts w:ascii="Times" w:hAnsi="Times"/>
                <w:sz w:val="23"/>
                <w:szCs w:val="23"/>
                <w:lang w:val="es-ES_tradnl"/>
              </w:rPr>
              <w:t xml:space="preserve">, </w:t>
            </w:r>
            <w:r w:rsidR="0090153A">
              <w:rPr>
                <w:rFonts w:ascii="Times" w:hAnsi="Times"/>
                <w:sz w:val="23"/>
                <w:szCs w:val="23"/>
                <w:lang w:val="es-ES_tradnl"/>
              </w:rPr>
              <w:t xml:space="preserve">y otros, para compartir datos de </w:t>
            </w:r>
            <w:r w:rsidR="00B618B9">
              <w:rPr>
                <w:rFonts w:ascii="Times" w:hAnsi="Times"/>
                <w:sz w:val="23"/>
                <w:szCs w:val="23"/>
                <w:lang w:val="es-ES_tradnl"/>
              </w:rPr>
              <w:t>inmunización</w:t>
            </w:r>
            <w:r w:rsidR="00990220">
              <w:rPr>
                <w:rFonts w:ascii="Times" w:hAnsi="Times"/>
                <w:sz w:val="23"/>
                <w:szCs w:val="23"/>
                <w:lang w:val="es-ES_tradnl"/>
              </w:rPr>
              <w:t>, desafíos y éxitos</w:t>
            </w:r>
            <w:r w:rsidR="0090153A">
              <w:rPr>
                <w:rFonts w:ascii="Times" w:hAnsi="Times"/>
                <w:sz w:val="23"/>
                <w:szCs w:val="23"/>
                <w:lang w:val="es-ES_tradnl"/>
              </w:rPr>
              <w:t xml:space="preserve"> </w:t>
            </w:r>
          </w:p>
          <w:p w:rsidR="00D953BD" w:rsidRPr="00D953BD" w:rsidRDefault="00E20902" w:rsidP="0090153A">
            <w:pPr>
              <w:pStyle w:val="ListParagraph"/>
              <w:numPr>
                <w:ilvl w:val="1"/>
                <w:numId w:val="4"/>
              </w:numPr>
              <w:spacing w:after="120"/>
              <w:ind w:left="706"/>
              <w:rPr>
                <w:rFonts w:ascii="Times" w:hAnsi="Times"/>
                <w:sz w:val="23"/>
                <w:szCs w:val="23"/>
                <w:lang w:val="es-ES_tradnl"/>
              </w:rPr>
            </w:pPr>
            <w:r>
              <w:rPr>
                <w:rFonts w:ascii="Times" w:hAnsi="Times"/>
                <w:sz w:val="23"/>
                <w:szCs w:val="23"/>
                <w:lang w:val="es-ES_tradnl"/>
              </w:rPr>
              <w:t>Desarrollo</w:t>
            </w:r>
            <w:r w:rsidR="0090153A">
              <w:rPr>
                <w:rFonts w:ascii="Times" w:hAnsi="Times"/>
                <w:sz w:val="23"/>
                <w:szCs w:val="23"/>
                <w:lang w:val="es-ES_tradnl"/>
              </w:rPr>
              <w:t xml:space="preserve"> de recomendaciones para futuras ini</w:t>
            </w:r>
            <w:r w:rsidR="00990220">
              <w:rPr>
                <w:rFonts w:ascii="Times" w:hAnsi="Times"/>
                <w:sz w:val="23"/>
                <w:szCs w:val="23"/>
                <w:lang w:val="es-ES_tradnl"/>
              </w:rPr>
              <w:t>ciativas de prevención de gripe</w:t>
            </w:r>
          </w:p>
        </w:tc>
      </w:tr>
      <w:tr w:rsidR="00D953BD" w:rsidRPr="00D953BD">
        <w:tc>
          <w:tcPr>
            <w:tcW w:w="2700" w:type="dxa"/>
          </w:tcPr>
          <w:p w:rsidR="00D953BD" w:rsidRPr="00D953BD" w:rsidRDefault="00D953BD" w:rsidP="0090153A">
            <w:pPr>
              <w:spacing w:before="120"/>
              <w:rPr>
                <w:rFonts w:ascii="Times" w:hAnsi="Times"/>
                <w:sz w:val="23"/>
                <w:szCs w:val="23"/>
                <w:lang w:val="es-ES_tradnl"/>
              </w:rPr>
            </w:pPr>
            <w:r w:rsidRPr="00D953BD">
              <w:rPr>
                <w:rFonts w:ascii="Times" w:hAnsi="Times"/>
                <w:b/>
                <w:sz w:val="23"/>
                <w:szCs w:val="22"/>
                <w:lang w:val="es-ES_tradnl"/>
              </w:rPr>
              <w:t>ACT</w:t>
            </w:r>
            <w:r w:rsidR="0090153A">
              <w:rPr>
                <w:rFonts w:ascii="Times" w:hAnsi="Times"/>
                <w:b/>
                <w:sz w:val="23"/>
                <w:szCs w:val="22"/>
                <w:lang w:val="es-ES_tradnl"/>
              </w:rPr>
              <w:t>UAR</w:t>
            </w:r>
            <w:r w:rsidRPr="00D953BD">
              <w:rPr>
                <w:rFonts w:ascii="Times" w:hAnsi="Times"/>
                <w:sz w:val="23"/>
                <w:szCs w:val="22"/>
                <w:lang w:val="es-ES_tradnl"/>
              </w:rPr>
              <w:t xml:space="preserve"> </w:t>
            </w:r>
            <w:r w:rsidRPr="00D953BD">
              <w:rPr>
                <w:rFonts w:ascii="Times" w:hAnsi="Times"/>
                <w:i/>
                <w:iCs/>
                <w:sz w:val="23"/>
                <w:szCs w:val="22"/>
                <w:lang w:val="es-ES_tradnl"/>
              </w:rPr>
              <w:t>(</w:t>
            </w:r>
            <w:r w:rsidR="0090153A">
              <w:rPr>
                <w:rFonts w:ascii="Times" w:hAnsi="Times"/>
                <w:i/>
                <w:iCs/>
                <w:sz w:val="23"/>
                <w:szCs w:val="22"/>
                <w:lang w:val="es-ES_tradnl"/>
              </w:rPr>
              <w:t>¿qué van a adoptar, adaptar o abandonar como resultado de “estudiar”?</w:t>
            </w:r>
            <w:r w:rsidRPr="00D953BD">
              <w:rPr>
                <w:rFonts w:ascii="Times" w:hAnsi="Times"/>
                <w:i/>
                <w:iCs/>
                <w:sz w:val="23"/>
                <w:szCs w:val="22"/>
                <w:lang w:val="es-ES_tradnl"/>
              </w:rPr>
              <w:t xml:space="preserve"> </w:t>
            </w:r>
            <w:r w:rsidR="0090153A">
              <w:rPr>
                <w:rFonts w:ascii="Times" w:hAnsi="Times"/>
                <w:i/>
                <w:iCs/>
                <w:sz w:val="23"/>
                <w:szCs w:val="22"/>
                <w:lang w:val="es-ES_tradnl"/>
              </w:rPr>
              <w:t>Anal</w:t>
            </w:r>
            <w:r w:rsidR="00E20902">
              <w:rPr>
                <w:rFonts w:ascii="Times" w:hAnsi="Times"/>
                <w:i/>
                <w:iCs/>
                <w:sz w:val="23"/>
                <w:szCs w:val="22"/>
                <w:lang w:val="es-ES_tradnl"/>
              </w:rPr>
              <w:t>izar qué es lo que funcionó, qué</w:t>
            </w:r>
            <w:r w:rsidR="0090153A">
              <w:rPr>
                <w:rFonts w:ascii="Times" w:hAnsi="Times"/>
                <w:i/>
                <w:iCs/>
                <w:sz w:val="23"/>
                <w:szCs w:val="22"/>
                <w:lang w:val="es-ES_tradnl"/>
              </w:rPr>
              <w:t xml:space="preserve"> no funcionó y por qué, para informar el siguiente ciclo) </w:t>
            </w:r>
          </w:p>
        </w:tc>
        <w:tc>
          <w:tcPr>
            <w:tcW w:w="7470" w:type="dxa"/>
          </w:tcPr>
          <w:p w:rsidR="00D953BD" w:rsidRPr="00D953BD" w:rsidRDefault="00990220" w:rsidP="00D953BD">
            <w:pPr>
              <w:pStyle w:val="ListParagraph"/>
              <w:numPr>
                <w:ilvl w:val="0"/>
                <w:numId w:val="5"/>
              </w:numPr>
              <w:spacing w:before="120" w:after="60"/>
              <w:rPr>
                <w:rFonts w:ascii="Times" w:hAnsi="Times"/>
                <w:sz w:val="23"/>
                <w:szCs w:val="23"/>
                <w:lang w:val="es-ES_tradnl"/>
              </w:rPr>
            </w:pPr>
            <w:r>
              <w:rPr>
                <w:rFonts w:ascii="Times" w:hAnsi="Times"/>
                <w:sz w:val="23"/>
                <w:szCs w:val="23"/>
                <w:lang w:val="es-ES_tradnl"/>
              </w:rPr>
              <w:t>Adaptar lo aprendido</w:t>
            </w:r>
          </w:p>
          <w:p w:rsidR="0090153A" w:rsidRDefault="0090153A" w:rsidP="00D953BD">
            <w:pPr>
              <w:pStyle w:val="ListParagraph"/>
              <w:numPr>
                <w:ilvl w:val="0"/>
                <w:numId w:val="5"/>
              </w:numPr>
              <w:spacing w:after="60"/>
              <w:rPr>
                <w:rFonts w:ascii="Times" w:hAnsi="Times"/>
                <w:sz w:val="23"/>
                <w:szCs w:val="23"/>
                <w:lang w:val="es-ES_tradnl"/>
              </w:rPr>
            </w:pPr>
            <w:r>
              <w:rPr>
                <w:rFonts w:ascii="Times" w:hAnsi="Times"/>
                <w:sz w:val="23"/>
                <w:szCs w:val="23"/>
                <w:lang w:val="es-ES_tradnl"/>
              </w:rPr>
              <w:t xml:space="preserve">Continuar con estrategias de inmunización </w:t>
            </w:r>
            <w:r w:rsidR="001469B4">
              <w:rPr>
                <w:rFonts w:ascii="Times" w:hAnsi="Times"/>
                <w:sz w:val="23"/>
                <w:szCs w:val="23"/>
                <w:lang w:val="es-ES_tradnl"/>
              </w:rPr>
              <w:t>que han tenido buenos resul</w:t>
            </w:r>
            <w:r w:rsidR="00990220">
              <w:rPr>
                <w:rFonts w:ascii="Times" w:hAnsi="Times"/>
                <w:sz w:val="23"/>
                <w:szCs w:val="23"/>
                <w:lang w:val="es-ES_tradnl"/>
              </w:rPr>
              <w:t>tados</w:t>
            </w:r>
          </w:p>
          <w:p w:rsidR="00D953BD" w:rsidRPr="00D953BD" w:rsidRDefault="0090153A" w:rsidP="00D953BD">
            <w:pPr>
              <w:pStyle w:val="ListParagraph"/>
              <w:numPr>
                <w:ilvl w:val="0"/>
                <w:numId w:val="5"/>
              </w:numPr>
              <w:spacing w:after="120"/>
              <w:rPr>
                <w:rFonts w:ascii="Times" w:hAnsi="Times"/>
                <w:sz w:val="23"/>
                <w:szCs w:val="23"/>
                <w:lang w:val="es-ES_tradnl"/>
              </w:rPr>
            </w:pPr>
            <w:r>
              <w:rPr>
                <w:rFonts w:ascii="Times" w:hAnsi="Times"/>
                <w:sz w:val="23"/>
                <w:szCs w:val="23"/>
                <w:lang w:val="es-ES_tradnl"/>
              </w:rPr>
              <w:t>Desarrollar pautas</w:t>
            </w:r>
            <w:r w:rsidR="00990220">
              <w:rPr>
                <w:rFonts w:ascii="Times" w:hAnsi="Times"/>
                <w:sz w:val="23"/>
                <w:szCs w:val="23"/>
                <w:lang w:val="es-ES_tradnl"/>
              </w:rPr>
              <w:t xml:space="preserve"> y normativas</w:t>
            </w:r>
          </w:p>
        </w:tc>
      </w:tr>
    </w:tbl>
    <w:p w:rsidR="00D953BD" w:rsidRPr="00D953BD" w:rsidRDefault="00D953BD" w:rsidP="00D953BD">
      <w:pPr>
        <w:widowControl w:val="0"/>
        <w:autoSpaceDE w:val="0"/>
        <w:autoSpaceDN w:val="0"/>
        <w:adjustRightInd w:val="0"/>
        <w:rPr>
          <w:rFonts w:ascii="Times" w:eastAsia="Cambria" w:hAnsi="Times" w:cs="Berkeley-Book"/>
          <w:szCs w:val="22"/>
          <w:lang w:val="es-ES_tradnl"/>
        </w:rPr>
      </w:pPr>
    </w:p>
    <w:p w:rsidR="00D953BD" w:rsidRPr="00E43DFE" w:rsidRDefault="00E43DFE" w:rsidP="00E43DFE">
      <w:pPr>
        <w:widowControl w:val="0"/>
        <w:tabs>
          <w:tab w:val="left" w:pos="2016"/>
        </w:tabs>
        <w:autoSpaceDE w:val="0"/>
        <w:autoSpaceDN w:val="0"/>
        <w:adjustRightInd w:val="0"/>
        <w:spacing w:after="160"/>
        <w:rPr>
          <w:rFonts w:ascii="Times" w:eastAsia="Cambria" w:hAnsi="Times" w:cs="Berkeley-Book"/>
          <w:szCs w:val="22"/>
          <w:lang w:val="es-ES_tradnl"/>
        </w:rPr>
      </w:pPr>
      <w:r>
        <w:rPr>
          <w:rFonts w:ascii="Times" w:eastAsia="Cambria" w:hAnsi="Times" w:cs="Berkeley-Book"/>
          <w:szCs w:val="22"/>
          <w:lang w:val="es-ES_tradnl"/>
        </w:rPr>
        <w:t xml:space="preserve">A continuación </w:t>
      </w:r>
      <w:r w:rsidR="00F86B42">
        <w:rPr>
          <w:rFonts w:ascii="Times" w:eastAsia="Cambria" w:hAnsi="Times" w:cs="Berkeley-Book"/>
          <w:szCs w:val="22"/>
          <w:lang w:val="es-ES_tradnl"/>
        </w:rPr>
        <w:t xml:space="preserve">se presenta </w:t>
      </w:r>
      <w:r>
        <w:rPr>
          <w:rFonts w:ascii="Times" w:eastAsia="Cambria" w:hAnsi="Times" w:cs="Berkeley-Book"/>
          <w:szCs w:val="22"/>
          <w:lang w:val="es-ES_tradnl"/>
        </w:rPr>
        <w:t>una serie d</w:t>
      </w:r>
      <w:r w:rsidR="00F86B42">
        <w:rPr>
          <w:rFonts w:ascii="Times" w:eastAsia="Cambria" w:hAnsi="Times" w:cs="Berkeley-Book"/>
          <w:szCs w:val="22"/>
          <w:lang w:val="es-ES_tradnl"/>
        </w:rPr>
        <w:t>e estudios de casos basados en el trabajo hecho</w:t>
      </w:r>
      <w:r>
        <w:rPr>
          <w:rFonts w:ascii="Times" w:eastAsia="Cambria" w:hAnsi="Times" w:cs="Berkeley-Book"/>
          <w:szCs w:val="22"/>
          <w:lang w:val="es-ES_tradnl"/>
        </w:rPr>
        <w:t xml:space="preserve"> por 14 participantes del IETA. Sus planes, actividades y aprendizaje se han resumido según un patrón que refleja la asistencia técnica que recibieron durante su participación en el IETA. Estos casos no tienen el propósito de ser, ni se han aprobado, como “buenas prácticas” sino como ejemplos que otros programas pueden utilizar y adaptar a fin de aprender de las experiencias de sus colegas.</w:t>
      </w:r>
    </w:p>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br w:type="page"/>
      </w:r>
      <w:r w:rsidR="00AB163D">
        <w:rPr>
          <w:rFonts w:ascii="Times New Roman" w:eastAsia="Cambria" w:hAnsi="Times New Roman" w:cs="Berkeley-BoldItalic"/>
          <w:b/>
          <w:bCs/>
          <w:iCs/>
          <w:color w:val="365F91"/>
          <w:sz w:val="32"/>
          <w:szCs w:val="22"/>
          <w:lang w:val="es-ES_tradnl"/>
        </w:rPr>
        <w:lastRenderedPageBreak/>
        <w:t>ATHOL</w:t>
      </w:r>
      <w:r w:rsidR="00EE7247">
        <w:rPr>
          <w:rFonts w:ascii="Times New Roman" w:eastAsia="Cambria" w:hAnsi="Times New Roman" w:cs="Berkeley-BoldItalic"/>
          <w:b/>
          <w:bCs/>
          <w:iCs/>
          <w:color w:val="365F91"/>
          <w:sz w:val="32"/>
          <w:szCs w:val="22"/>
          <w:lang w:val="es-ES_tradnl"/>
        </w:rPr>
        <w:t xml:space="preserve"> </w:t>
      </w:r>
      <w:r w:rsidR="00AB163D">
        <w:rPr>
          <w:rFonts w:ascii="Times New Roman" w:eastAsia="Cambria" w:hAnsi="Times New Roman" w:cs="Berkeley-BoldItalic"/>
          <w:b/>
          <w:bCs/>
          <w:iCs/>
          <w:color w:val="365F91"/>
          <w:sz w:val="32"/>
          <w:szCs w:val="22"/>
          <w:lang w:val="es-ES_tradnl"/>
        </w:rPr>
        <w:t>BOARD OF HEALTH</w:t>
      </w:r>
      <w:r w:rsidRPr="00D953BD">
        <w:rPr>
          <w:rFonts w:ascii="Times New Roman" w:eastAsia="Cambria" w:hAnsi="Times New Roman" w:cs="Berkeley-BoldItalic"/>
          <w:b/>
          <w:bCs/>
          <w:iCs/>
          <w:color w:val="365F91"/>
          <w:sz w:val="32"/>
          <w:szCs w:val="22"/>
          <w:lang w:val="es-ES_tradnl"/>
        </w:rPr>
        <w:t xml:space="preserve"> </w:t>
      </w:r>
      <w:r w:rsidR="008050BC">
        <w:rPr>
          <w:rFonts w:ascii="Times New Roman" w:eastAsia="Cambria" w:hAnsi="Times New Roman" w:cs="Berkeley-BoldItalic"/>
          <w:b/>
          <w:bCs/>
          <w:iCs/>
          <w:color w:val="365F91"/>
          <w:sz w:val="32"/>
          <w:szCs w:val="22"/>
          <w:lang w:val="es-ES_tradnl"/>
        </w:rPr>
        <w:t>(Consejo L</w:t>
      </w:r>
      <w:r w:rsidR="00285617">
        <w:rPr>
          <w:rFonts w:ascii="Times New Roman" w:eastAsia="Cambria" w:hAnsi="Times New Roman" w:cs="Berkeley-BoldItalic"/>
          <w:b/>
          <w:bCs/>
          <w:iCs/>
          <w:color w:val="365F91"/>
          <w:sz w:val="32"/>
          <w:szCs w:val="22"/>
          <w:lang w:val="es-ES_tradnl"/>
        </w:rPr>
        <w:t xml:space="preserve">ocal de </w:t>
      </w:r>
      <w:r w:rsidR="008050BC">
        <w:rPr>
          <w:rFonts w:ascii="Times New Roman" w:eastAsia="Cambria" w:hAnsi="Times New Roman" w:cs="Berkeley-BoldItalic"/>
          <w:b/>
          <w:bCs/>
          <w:iCs/>
          <w:color w:val="365F91"/>
          <w:sz w:val="32"/>
          <w:szCs w:val="22"/>
          <w:lang w:val="es-ES_tradnl"/>
        </w:rPr>
        <w:t>S</w:t>
      </w:r>
      <w:r w:rsidR="00285617">
        <w:rPr>
          <w:rFonts w:ascii="Times New Roman" w:eastAsia="Cambria" w:hAnsi="Times New Roman" w:cs="Berkeley-BoldItalic"/>
          <w:b/>
          <w:bCs/>
          <w:iCs/>
          <w:color w:val="365F91"/>
          <w:sz w:val="32"/>
          <w:szCs w:val="22"/>
          <w:lang w:val="es-ES_tradnl"/>
        </w:rPr>
        <w:t>alud de Athol)</w:t>
      </w:r>
    </w:p>
    <w:p w:rsidR="00D953BD" w:rsidRPr="00911DC0" w:rsidRDefault="00265679" w:rsidP="00D953BD">
      <w:pPr>
        <w:widowControl w:val="0"/>
        <w:autoSpaceDE w:val="0"/>
        <w:autoSpaceDN w:val="0"/>
        <w:adjustRightInd w:val="0"/>
        <w:spacing w:after="36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Informe final de asistencia técnica para la equidad en inmunización</w:t>
      </w:r>
      <w:r w:rsidR="00EE7247" w:rsidRPr="00911DC0">
        <w:rPr>
          <w:rFonts w:ascii="Times New Roman" w:eastAsia="Cambria" w:hAnsi="Times New Roman" w:cs="Berkeley-BoldItalic"/>
          <w:b/>
          <w:bCs/>
          <w:iCs/>
          <w:color w:val="365F91"/>
          <w:sz w:val="30"/>
          <w:szCs w:val="22"/>
          <w:lang w:val="es-ES_tradnl"/>
        </w:rPr>
        <w:t xml:space="preserve"> </w:t>
      </w:r>
      <w:r w:rsidR="00D953BD" w:rsidRPr="00911DC0">
        <w:rPr>
          <w:rFonts w:ascii="Times New Roman" w:eastAsia="Cambria" w:hAnsi="Times New Roman" w:cs="Berkeley-BoldItalic"/>
          <w:b/>
          <w:bCs/>
          <w:iCs/>
          <w:color w:val="365F91"/>
          <w:sz w:val="30"/>
          <w:szCs w:val="22"/>
          <w:lang w:val="es-ES_tradnl"/>
        </w:rPr>
        <w:t xml:space="preserve">FY15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50"/>
      </w:tblGrid>
      <w:tr w:rsidR="00D953BD" w:rsidRPr="00D953BD">
        <w:tc>
          <w:tcPr>
            <w:tcW w:w="2520" w:type="dxa"/>
            <w:shd w:val="clear" w:color="auto" w:fill="auto"/>
          </w:tcPr>
          <w:p w:rsidR="00D953BD" w:rsidRPr="00D953BD" w:rsidRDefault="00EE7247" w:rsidP="00D953BD">
            <w:pPr>
              <w:spacing w:before="40" w:after="40"/>
              <w:rPr>
                <w:rFonts w:ascii="Times New Roman" w:hAnsi="Times New Roman"/>
                <w:b/>
                <w:sz w:val="23"/>
                <w:lang w:val="es-ES_tradnl"/>
              </w:rPr>
            </w:pPr>
            <w:r>
              <w:rPr>
                <w:rFonts w:ascii="Times New Roman" w:hAnsi="Times New Roman"/>
                <w:b/>
                <w:sz w:val="23"/>
                <w:lang w:val="es-ES_tradnl"/>
              </w:rPr>
              <w:t>Meta</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D953BD" w:rsidRPr="00B77D91" w:rsidRDefault="00B77D91" w:rsidP="00B77D91">
            <w:pPr>
              <w:numPr>
                <w:ilvl w:val="0"/>
                <w:numId w:val="11"/>
              </w:numPr>
              <w:spacing w:before="40" w:after="40"/>
              <w:rPr>
                <w:rFonts w:ascii="Times New Roman" w:hAnsi="Times New Roman"/>
                <w:sz w:val="23"/>
                <w:lang w:val="es-ES_tradnl"/>
              </w:rPr>
            </w:pPr>
            <w:r>
              <w:rPr>
                <w:rFonts w:ascii="Times New Roman" w:hAnsi="Times New Roman"/>
                <w:sz w:val="23"/>
                <w:lang w:val="es-ES_tradnl"/>
              </w:rPr>
              <w:t xml:space="preserve">Aumentar los niveles de vacunación por lo menos 10% en poblaciones sub-inmunizadas y poblaciones difíciles de alcanzar en Athol y pueblos vecinos. </w:t>
            </w:r>
          </w:p>
        </w:tc>
      </w:tr>
      <w:tr w:rsidR="00D953BD" w:rsidRPr="00D953BD">
        <w:tc>
          <w:tcPr>
            <w:tcW w:w="2520" w:type="dxa"/>
            <w:shd w:val="clear" w:color="auto" w:fill="auto"/>
          </w:tcPr>
          <w:p w:rsidR="00D953BD" w:rsidRPr="00D953BD" w:rsidRDefault="00EE7247"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B77D91" w:rsidRDefault="00B77D91" w:rsidP="00D953BD">
            <w:pPr>
              <w:numPr>
                <w:ilvl w:val="0"/>
                <w:numId w:val="11"/>
              </w:numPr>
              <w:spacing w:before="40" w:after="40"/>
              <w:rPr>
                <w:rFonts w:ascii="Times New Roman" w:hAnsi="Times New Roman"/>
                <w:sz w:val="23"/>
                <w:lang w:val="es-ES_tradnl"/>
              </w:rPr>
            </w:pPr>
            <w:r>
              <w:rPr>
                <w:rFonts w:ascii="Times New Roman" w:hAnsi="Times New Roman"/>
                <w:sz w:val="23"/>
                <w:lang w:val="es-ES_tradnl"/>
              </w:rPr>
              <w:t xml:space="preserve">Desarrollar o fortalecer asociaciones locales. </w:t>
            </w:r>
          </w:p>
          <w:p w:rsidR="00B77D91" w:rsidRDefault="00885A5E" w:rsidP="00D953BD">
            <w:pPr>
              <w:numPr>
                <w:ilvl w:val="0"/>
                <w:numId w:val="11"/>
              </w:numPr>
              <w:spacing w:before="40" w:after="40"/>
              <w:rPr>
                <w:rFonts w:ascii="Times New Roman" w:hAnsi="Times New Roman"/>
                <w:sz w:val="23"/>
                <w:lang w:val="es-ES_tradnl"/>
              </w:rPr>
            </w:pPr>
            <w:r>
              <w:rPr>
                <w:rFonts w:ascii="Times New Roman" w:hAnsi="Times New Roman"/>
                <w:sz w:val="23"/>
                <w:lang w:val="es-ES_tradnl"/>
              </w:rPr>
              <w:t>Ofrece</w:t>
            </w:r>
            <w:r w:rsidR="00B77D91">
              <w:rPr>
                <w:rFonts w:ascii="Times New Roman" w:hAnsi="Times New Roman"/>
                <w:sz w:val="23"/>
                <w:lang w:val="es-ES_tradnl"/>
              </w:rPr>
              <w:t>r materiales educativos y responder preguntas.</w:t>
            </w:r>
          </w:p>
          <w:p w:rsidR="00D953BD" w:rsidRPr="00B77D91" w:rsidRDefault="00885A5E" w:rsidP="00885A5E">
            <w:pPr>
              <w:numPr>
                <w:ilvl w:val="0"/>
                <w:numId w:val="11"/>
              </w:numPr>
              <w:spacing w:before="40" w:after="40"/>
              <w:rPr>
                <w:rFonts w:ascii="Times New Roman" w:hAnsi="Times New Roman"/>
                <w:sz w:val="23"/>
                <w:lang w:val="es-ES_tradnl"/>
              </w:rPr>
            </w:pPr>
            <w:r>
              <w:rPr>
                <w:rFonts w:ascii="Times New Roman" w:hAnsi="Times New Roman"/>
                <w:sz w:val="23"/>
                <w:lang w:val="es-ES_tradnl"/>
              </w:rPr>
              <w:t xml:space="preserve">Organizar </w:t>
            </w:r>
            <w:r w:rsidR="00B77D91">
              <w:rPr>
                <w:rFonts w:ascii="Times New Roman" w:hAnsi="Times New Roman"/>
                <w:sz w:val="23"/>
                <w:lang w:val="es-ES_tradnl"/>
              </w:rPr>
              <w:t xml:space="preserve">una o más clínicas sobre la gripe para </w:t>
            </w:r>
            <w:r>
              <w:rPr>
                <w:rFonts w:ascii="Times New Roman" w:hAnsi="Times New Roman"/>
                <w:sz w:val="23"/>
                <w:lang w:val="es-ES_tradnl"/>
              </w:rPr>
              <w:t>las poblaciones objetivo.</w:t>
            </w:r>
          </w:p>
        </w:tc>
      </w:tr>
      <w:tr w:rsidR="00D953BD" w:rsidRPr="00D953BD">
        <w:tc>
          <w:tcPr>
            <w:tcW w:w="2520" w:type="dxa"/>
            <w:shd w:val="clear" w:color="auto" w:fill="auto"/>
          </w:tcPr>
          <w:p w:rsidR="00D953BD" w:rsidRPr="00D953BD" w:rsidRDefault="00885A5E"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B77D91" w:rsidRDefault="00B77D91" w:rsidP="00D953BD">
            <w:pPr>
              <w:numPr>
                <w:ilvl w:val="0"/>
                <w:numId w:val="12"/>
              </w:numPr>
              <w:spacing w:before="40" w:after="40"/>
              <w:rPr>
                <w:rFonts w:ascii="Times New Roman" w:hAnsi="Times New Roman"/>
                <w:sz w:val="23"/>
                <w:lang w:val="es-ES_tradnl"/>
              </w:rPr>
            </w:pPr>
            <w:r>
              <w:rPr>
                <w:rFonts w:ascii="Times New Roman" w:hAnsi="Times New Roman"/>
                <w:sz w:val="23"/>
                <w:lang w:val="es-ES_tradnl"/>
              </w:rPr>
              <w:t>Poblaciones por debajo del nivel de pobreza, de bajos recursos, y bajo nivel de alfabetismo.</w:t>
            </w:r>
          </w:p>
          <w:p w:rsidR="00B77D91" w:rsidRDefault="00B77D91" w:rsidP="00D953BD">
            <w:pPr>
              <w:numPr>
                <w:ilvl w:val="0"/>
                <w:numId w:val="12"/>
              </w:numPr>
              <w:spacing w:before="40" w:after="40"/>
              <w:rPr>
                <w:rFonts w:ascii="Times New Roman" w:hAnsi="Times New Roman"/>
                <w:sz w:val="23"/>
                <w:lang w:val="es-ES_tradnl"/>
              </w:rPr>
            </w:pPr>
            <w:r>
              <w:rPr>
                <w:rFonts w:ascii="Times New Roman" w:hAnsi="Times New Roman"/>
                <w:sz w:val="23"/>
                <w:lang w:val="es-ES_tradnl"/>
              </w:rPr>
              <w:t>Familias con dependencia generacional a la asistencia del gobierno.</w:t>
            </w:r>
          </w:p>
          <w:p w:rsidR="00D953BD" w:rsidRPr="00B77D91" w:rsidRDefault="00E20902" w:rsidP="00B77D91">
            <w:pPr>
              <w:numPr>
                <w:ilvl w:val="0"/>
                <w:numId w:val="12"/>
              </w:numPr>
              <w:spacing w:before="40" w:after="40"/>
              <w:rPr>
                <w:rFonts w:ascii="Times New Roman" w:hAnsi="Times New Roman"/>
                <w:sz w:val="23"/>
                <w:lang w:val="es-ES_tradnl"/>
              </w:rPr>
            </w:pPr>
            <w:r>
              <w:rPr>
                <w:rFonts w:ascii="Times New Roman" w:hAnsi="Times New Roman"/>
                <w:sz w:val="23"/>
                <w:lang w:val="es-ES_tradnl"/>
              </w:rPr>
              <w:t>Concentrarse</w:t>
            </w:r>
            <w:r w:rsidR="00B77D91">
              <w:rPr>
                <w:rFonts w:ascii="Times New Roman" w:hAnsi="Times New Roman"/>
                <w:sz w:val="23"/>
                <w:lang w:val="es-ES_tradnl"/>
              </w:rPr>
              <w:t xml:space="preserve"> en hombres y mujeres de 25 años o mayores.</w:t>
            </w:r>
          </w:p>
        </w:tc>
      </w:tr>
      <w:tr w:rsidR="00D953BD" w:rsidRPr="00D953BD">
        <w:tc>
          <w:tcPr>
            <w:tcW w:w="2520" w:type="dxa"/>
            <w:shd w:val="clear" w:color="auto" w:fill="auto"/>
          </w:tcPr>
          <w:p w:rsidR="00D953BD" w:rsidRPr="00D953BD" w:rsidRDefault="00B77D91" w:rsidP="0012363C">
            <w:pPr>
              <w:spacing w:before="40" w:after="40"/>
              <w:rPr>
                <w:rFonts w:ascii="Times New Roman" w:hAnsi="Times New Roman"/>
                <w:b/>
                <w:sz w:val="23"/>
                <w:lang w:val="es-ES_tradnl"/>
              </w:rPr>
            </w:pPr>
            <w:r w:rsidRPr="0012363C">
              <w:rPr>
                <w:rFonts w:ascii="Times New Roman" w:hAnsi="Times New Roman"/>
                <w:b/>
                <w:sz w:val="23"/>
                <w:lang w:val="es-ES_tradnl"/>
              </w:rPr>
              <w:t>Socios</w:t>
            </w:r>
          </w:p>
        </w:tc>
        <w:tc>
          <w:tcPr>
            <w:tcW w:w="7650" w:type="dxa"/>
            <w:shd w:val="clear" w:color="auto" w:fill="auto"/>
          </w:tcPr>
          <w:p w:rsidR="00D953BD" w:rsidRPr="00B77D91" w:rsidRDefault="00B77D91" w:rsidP="00885A5E">
            <w:pPr>
              <w:numPr>
                <w:ilvl w:val="0"/>
                <w:numId w:val="13"/>
              </w:numPr>
              <w:spacing w:before="40" w:after="40"/>
              <w:rPr>
                <w:rFonts w:ascii="Times New Roman" w:hAnsi="Times New Roman"/>
                <w:sz w:val="23"/>
                <w:lang w:val="es-ES_tradnl"/>
              </w:rPr>
            </w:pPr>
            <w:r>
              <w:rPr>
                <w:rFonts w:ascii="Times New Roman" w:hAnsi="Times New Roman"/>
                <w:sz w:val="23"/>
                <w:lang w:val="es-ES_tradnl"/>
              </w:rPr>
              <w:t xml:space="preserve">Iglesias </w:t>
            </w:r>
            <w:r w:rsidR="00885A5E">
              <w:rPr>
                <w:rFonts w:ascii="Times New Roman" w:hAnsi="Times New Roman"/>
                <w:sz w:val="23"/>
                <w:lang w:val="es-ES_tradnl"/>
              </w:rPr>
              <w:t xml:space="preserve">y organizaciones </w:t>
            </w:r>
            <w:r>
              <w:rPr>
                <w:rFonts w:ascii="Times New Roman" w:hAnsi="Times New Roman"/>
                <w:sz w:val="23"/>
                <w:lang w:val="es-ES_tradnl"/>
              </w:rPr>
              <w:t>locales</w:t>
            </w:r>
            <w:r w:rsidR="00885A5E">
              <w:rPr>
                <w:rFonts w:ascii="Times New Roman" w:hAnsi="Times New Roman"/>
                <w:sz w:val="23"/>
                <w:lang w:val="es-ES_tradnl"/>
              </w:rPr>
              <w:t xml:space="preserve"> </w:t>
            </w:r>
            <w:r w:rsidR="00D953BD" w:rsidRPr="00B77D91">
              <w:rPr>
                <w:rFonts w:ascii="Times New Roman" w:hAnsi="Times New Roman"/>
                <w:sz w:val="23"/>
                <w:lang w:val="es-ES_tradnl"/>
              </w:rPr>
              <w:t xml:space="preserve">(Valuing Our Children, Salvation Army, Athol Hospital, Family Pharmacy, Athol Housing Authority, RCAP Solutions) </w:t>
            </w:r>
          </w:p>
        </w:tc>
      </w:tr>
      <w:tr w:rsidR="00D953BD" w:rsidRPr="00D953BD">
        <w:tc>
          <w:tcPr>
            <w:tcW w:w="2520" w:type="dxa"/>
            <w:shd w:val="clear" w:color="auto" w:fill="auto"/>
          </w:tcPr>
          <w:p w:rsidR="00D953BD" w:rsidRPr="00D953BD" w:rsidRDefault="00D953BD"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sidR="00B77D91">
              <w:rPr>
                <w:rFonts w:ascii="Times New Roman" w:hAnsi="Times New Roman"/>
                <w:b/>
                <w:sz w:val="23"/>
                <w:lang w:val="es-ES_tradnl"/>
              </w:rPr>
              <w:t>dades</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B77D91" w:rsidRDefault="00885A5E" w:rsidP="00D953BD">
            <w:pPr>
              <w:numPr>
                <w:ilvl w:val="0"/>
                <w:numId w:val="14"/>
              </w:numPr>
              <w:spacing w:before="40" w:after="40"/>
              <w:rPr>
                <w:rFonts w:ascii="Times New Roman" w:hAnsi="Times New Roman"/>
                <w:sz w:val="23"/>
                <w:lang w:val="es-ES_tradnl"/>
              </w:rPr>
            </w:pPr>
            <w:r>
              <w:rPr>
                <w:rFonts w:ascii="Times New Roman" w:hAnsi="Times New Roman"/>
                <w:sz w:val="23"/>
                <w:lang w:val="es-ES_tradnl"/>
              </w:rPr>
              <w:t>Ofrecer</w:t>
            </w:r>
            <w:r w:rsidR="00B77D91">
              <w:rPr>
                <w:rFonts w:ascii="Times New Roman" w:hAnsi="Times New Roman"/>
                <w:sz w:val="23"/>
                <w:lang w:val="es-ES_tradnl"/>
              </w:rPr>
              <w:t xml:space="preserve"> material</w:t>
            </w:r>
            <w:r>
              <w:rPr>
                <w:rFonts w:ascii="Times New Roman" w:hAnsi="Times New Roman"/>
                <w:sz w:val="23"/>
                <w:lang w:val="es-ES_tradnl"/>
              </w:rPr>
              <w:t>e</w:t>
            </w:r>
            <w:r w:rsidR="00B77D91">
              <w:rPr>
                <w:rFonts w:ascii="Times New Roman" w:hAnsi="Times New Roman"/>
                <w:sz w:val="23"/>
                <w:lang w:val="es-ES_tradnl"/>
              </w:rPr>
              <w:t xml:space="preserve">s educativos y </w:t>
            </w:r>
            <w:r w:rsidR="005C7443">
              <w:rPr>
                <w:rFonts w:ascii="Times New Roman" w:hAnsi="Times New Roman"/>
                <w:sz w:val="23"/>
                <w:lang w:val="es-ES_tradnl"/>
              </w:rPr>
              <w:t>responder</w:t>
            </w:r>
            <w:r w:rsidR="00E20902">
              <w:rPr>
                <w:rFonts w:ascii="Times New Roman" w:hAnsi="Times New Roman"/>
                <w:sz w:val="23"/>
                <w:lang w:val="es-ES_tradnl"/>
              </w:rPr>
              <w:t xml:space="preserve"> preguntas de residentes en: el chequeo médicos para</w:t>
            </w:r>
            <w:r w:rsidR="00B77D91">
              <w:rPr>
                <w:rFonts w:ascii="Times New Roman" w:hAnsi="Times New Roman"/>
                <w:sz w:val="23"/>
                <w:lang w:val="es-ES_tradnl"/>
              </w:rPr>
              <w:t xml:space="preserve"> pre-school</w:t>
            </w:r>
            <w:r w:rsidR="00B77D91">
              <w:rPr>
                <w:rFonts w:ascii="Times New Roman" w:hAnsi="Times New Roman"/>
                <w:sz w:val="23"/>
              </w:rPr>
              <w:t>/kinde</w:t>
            </w:r>
            <w:r w:rsidR="00E20902">
              <w:rPr>
                <w:rFonts w:ascii="Times New Roman" w:hAnsi="Times New Roman"/>
                <w:sz w:val="23"/>
              </w:rPr>
              <w:t>rgarten,</w:t>
            </w:r>
            <w:r w:rsidR="005C7443">
              <w:rPr>
                <w:rFonts w:ascii="Times New Roman" w:hAnsi="Times New Roman"/>
                <w:sz w:val="23"/>
              </w:rPr>
              <w:t xml:space="preserve"> comidas gratuitas en la</w:t>
            </w:r>
            <w:r w:rsidR="00B77D91">
              <w:rPr>
                <w:rFonts w:ascii="Times New Roman" w:hAnsi="Times New Roman"/>
                <w:sz w:val="23"/>
              </w:rPr>
              <w:t xml:space="preserve"> Iglesia St. Francis, American Legion y Salvation </w:t>
            </w:r>
            <w:r w:rsidR="00E20902">
              <w:rPr>
                <w:rFonts w:ascii="Times New Roman" w:hAnsi="Times New Roman"/>
                <w:sz w:val="23"/>
              </w:rPr>
              <w:t>Army</w:t>
            </w:r>
          </w:p>
          <w:p w:rsidR="005C7443" w:rsidRDefault="005C7443" w:rsidP="00D953BD">
            <w:pPr>
              <w:numPr>
                <w:ilvl w:val="0"/>
                <w:numId w:val="14"/>
              </w:numPr>
              <w:spacing w:before="40" w:after="40"/>
              <w:rPr>
                <w:rFonts w:ascii="Times New Roman" w:hAnsi="Times New Roman"/>
                <w:sz w:val="23"/>
                <w:lang w:val="es-ES_tradnl"/>
              </w:rPr>
            </w:pPr>
            <w:r>
              <w:rPr>
                <w:rFonts w:ascii="Times New Roman" w:hAnsi="Times New Roman"/>
                <w:sz w:val="23"/>
                <w:lang w:val="es-ES_tradnl"/>
              </w:rPr>
              <w:t>Conferencia telefónic</w:t>
            </w:r>
            <w:r w:rsidR="00885A5E">
              <w:rPr>
                <w:rFonts w:ascii="Times New Roman" w:hAnsi="Times New Roman"/>
                <w:sz w:val="23"/>
                <w:lang w:val="es-ES_tradnl"/>
              </w:rPr>
              <w:t xml:space="preserve">a con el dueño de </w:t>
            </w:r>
            <w:r w:rsidR="00E20902">
              <w:rPr>
                <w:rFonts w:ascii="Times New Roman" w:hAnsi="Times New Roman"/>
                <w:sz w:val="23"/>
                <w:lang w:val="es-ES_tradnl"/>
              </w:rPr>
              <w:t>Family Pharmacy</w:t>
            </w:r>
          </w:p>
          <w:p w:rsidR="005C7443" w:rsidRDefault="005C7443" w:rsidP="00D953BD">
            <w:pPr>
              <w:numPr>
                <w:ilvl w:val="0"/>
                <w:numId w:val="14"/>
              </w:numPr>
              <w:spacing w:before="40" w:after="40"/>
              <w:rPr>
                <w:rFonts w:ascii="Times New Roman" w:hAnsi="Times New Roman"/>
                <w:sz w:val="23"/>
                <w:lang w:val="es-ES_tradnl"/>
              </w:rPr>
            </w:pPr>
            <w:r>
              <w:rPr>
                <w:rFonts w:ascii="Times New Roman" w:hAnsi="Times New Roman"/>
                <w:sz w:val="23"/>
                <w:lang w:val="es-ES_tradnl"/>
              </w:rPr>
              <w:t>Reun</w:t>
            </w:r>
            <w:r w:rsidR="00E20902">
              <w:rPr>
                <w:rFonts w:ascii="Times New Roman" w:hAnsi="Times New Roman"/>
                <w:sz w:val="23"/>
                <w:lang w:val="es-ES_tradnl"/>
              </w:rPr>
              <w:t>ión con representante de Sanofi</w:t>
            </w:r>
          </w:p>
          <w:p w:rsidR="00D953BD" w:rsidRPr="005C7443" w:rsidRDefault="005C7443" w:rsidP="005C7443">
            <w:pPr>
              <w:numPr>
                <w:ilvl w:val="0"/>
                <w:numId w:val="14"/>
              </w:numPr>
              <w:spacing w:before="40" w:after="40"/>
              <w:rPr>
                <w:rFonts w:ascii="Times New Roman" w:hAnsi="Times New Roman"/>
                <w:sz w:val="23"/>
                <w:lang w:val="es-ES_tradnl"/>
              </w:rPr>
            </w:pPr>
            <w:r>
              <w:rPr>
                <w:rFonts w:ascii="Times New Roman" w:hAnsi="Times New Roman"/>
                <w:sz w:val="23"/>
                <w:lang w:val="es-ES_tradnl"/>
              </w:rPr>
              <w:t>Reunión con los miembros del consejo de la iglesia</w:t>
            </w:r>
          </w:p>
        </w:tc>
      </w:tr>
      <w:tr w:rsidR="00D953BD" w:rsidRPr="00D953BD">
        <w:trPr>
          <w:trHeight w:val="1043"/>
        </w:trPr>
        <w:tc>
          <w:tcPr>
            <w:tcW w:w="2520" w:type="dxa"/>
            <w:shd w:val="clear" w:color="auto" w:fill="auto"/>
          </w:tcPr>
          <w:p w:rsidR="00D953BD" w:rsidRPr="00D953BD" w:rsidRDefault="00B77D91" w:rsidP="00B77D91">
            <w:pPr>
              <w:spacing w:before="40" w:after="40"/>
              <w:rPr>
                <w:rFonts w:ascii="Times New Roman" w:hAnsi="Times New Roman"/>
                <w:b/>
                <w:sz w:val="23"/>
                <w:lang w:val="es-ES_tradnl"/>
              </w:rPr>
            </w:pPr>
            <w:r>
              <w:rPr>
                <w:rFonts w:ascii="Times New Roman" w:hAnsi="Times New Roman"/>
                <w:b/>
                <w:sz w:val="23"/>
                <w:lang w:val="es-ES_tradnl"/>
              </w:rPr>
              <w:t>Resultados</w:t>
            </w:r>
            <w:r>
              <w:rPr>
                <w:rFonts w:ascii="Times New Roman" w:hAnsi="Times New Roman"/>
                <w:b/>
                <w:sz w:val="23"/>
              </w:rPr>
              <w:t>/</w:t>
            </w:r>
            <w:r>
              <w:rPr>
                <w:rFonts w:ascii="Times New Roman" w:hAnsi="Times New Roman"/>
                <w:b/>
                <w:sz w:val="23"/>
                <w:lang w:val="es-ES_tradnl"/>
              </w:rPr>
              <w:t>Medidas</w:t>
            </w:r>
          </w:p>
        </w:tc>
        <w:tc>
          <w:tcPr>
            <w:tcW w:w="7650" w:type="dxa"/>
            <w:shd w:val="clear" w:color="auto" w:fill="auto"/>
          </w:tcPr>
          <w:p w:rsidR="00D953BD" w:rsidRPr="00C726D4" w:rsidRDefault="00C726D4" w:rsidP="00911DC0">
            <w:pPr>
              <w:numPr>
                <w:ilvl w:val="0"/>
                <w:numId w:val="15"/>
              </w:numPr>
              <w:spacing w:before="40" w:after="40"/>
              <w:rPr>
                <w:rFonts w:ascii="Times New Roman" w:hAnsi="Times New Roman"/>
                <w:sz w:val="23"/>
                <w:lang w:val="es-ES_tradnl"/>
              </w:rPr>
            </w:pPr>
            <w:r>
              <w:rPr>
                <w:rFonts w:ascii="Times New Roman" w:hAnsi="Times New Roman"/>
                <w:sz w:val="23"/>
                <w:lang w:val="es-ES_tradnl"/>
              </w:rPr>
              <w:t xml:space="preserve">Desarrollamos y fortalecimos </w:t>
            </w:r>
            <w:r w:rsidR="00911DC0">
              <w:rPr>
                <w:rFonts w:ascii="Times New Roman" w:hAnsi="Times New Roman"/>
                <w:sz w:val="23"/>
                <w:lang w:val="es-ES_tradnl"/>
              </w:rPr>
              <w:t>alianzas</w:t>
            </w:r>
            <w:r>
              <w:rPr>
                <w:rFonts w:ascii="Times New Roman" w:hAnsi="Times New Roman"/>
                <w:sz w:val="23"/>
                <w:lang w:val="es-ES_tradnl"/>
              </w:rPr>
              <w:t xml:space="preserve"> importantes con las organizaciones locales que trabajan con la población objetivo. Estas asociaciones son esenciales para alcanzar y entender a estos adultos que no reciben los servicios suficientes.</w:t>
            </w:r>
          </w:p>
        </w:tc>
      </w:tr>
      <w:tr w:rsidR="00D953BD" w:rsidRPr="00D953BD">
        <w:tc>
          <w:tcPr>
            <w:tcW w:w="2520" w:type="dxa"/>
            <w:shd w:val="clear" w:color="auto" w:fill="auto"/>
          </w:tcPr>
          <w:p w:rsidR="00D953BD" w:rsidRPr="00D953BD" w:rsidRDefault="00B77D91" w:rsidP="00D953BD">
            <w:pPr>
              <w:spacing w:before="40" w:after="40"/>
              <w:rPr>
                <w:rFonts w:ascii="Times New Roman" w:hAnsi="Times New Roman"/>
                <w:b/>
                <w:sz w:val="23"/>
                <w:lang w:val="es-ES_tradnl"/>
              </w:rPr>
            </w:pPr>
            <w:r>
              <w:rPr>
                <w:rFonts w:ascii="Times New Roman" w:hAnsi="Times New Roman"/>
                <w:b/>
                <w:sz w:val="23"/>
                <w:lang w:val="es-ES_tradnl"/>
              </w:rPr>
              <w:t>Progreso</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D953BD" w:rsidRPr="00C726D4" w:rsidRDefault="00C726D4" w:rsidP="00C726D4">
            <w:pPr>
              <w:numPr>
                <w:ilvl w:val="0"/>
                <w:numId w:val="15"/>
              </w:numPr>
              <w:spacing w:before="40" w:after="40"/>
              <w:rPr>
                <w:rFonts w:ascii="Times New Roman" w:hAnsi="Times New Roman"/>
                <w:sz w:val="23"/>
                <w:lang w:val="es-ES_tradnl"/>
              </w:rPr>
            </w:pPr>
            <w:r>
              <w:rPr>
                <w:rFonts w:ascii="Times New Roman" w:hAnsi="Times New Roman"/>
                <w:sz w:val="23"/>
                <w:lang w:val="es-ES_tradnl"/>
              </w:rPr>
              <w:t xml:space="preserve">Ofrecimos educación en tres eventos de la comunidad, así llegamos a entender mejor </w:t>
            </w:r>
            <w:r w:rsidR="00E20902">
              <w:rPr>
                <w:rFonts w:ascii="Times New Roman" w:hAnsi="Times New Roman"/>
                <w:sz w:val="23"/>
                <w:lang w:val="es-ES_tradnl"/>
              </w:rPr>
              <w:t xml:space="preserve">a </w:t>
            </w:r>
            <w:r>
              <w:rPr>
                <w:rFonts w:ascii="Times New Roman" w:hAnsi="Times New Roman"/>
                <w:sz w:val="23"/>
                <w:lang w:val="es-ES_tradnl"/>
              </w:rPr>
              <w:t>la población clave y las organizaciones que les sirven. Al encontrarnos con las personas en sus lugares habituales, empezamos a establecer confianza con cada uno.</w:t>
            </w:r>
          </w:p>
        </w:tc>
      </w:tr>
      <w:tr w:rsidR="00D953BD" w:rsidRPr="00D953BD">
        <w:tc>
          <w:tcPr>
            <w:tcW w:w="2520" w:type="dxa"/>
            <w:shd w:val="clear" w:color="auto" w:fill="auto"/>
          </w:tcPr>
          <w:p w:rsidR="00D953BD" w:rsidRPr="00D953BD" w:rsidRDefault="00B77D91" w:rsidP="00D953BD">
            <w:pPr>
              <w:spacing w:before="40" w:after="40"/>
              <w:rPr>
                <w:rFonts w:ascii="Times New Roman" w:hAnsi="Times New Roman"/>
                <w:b/>
                <w:sz w:val="23"/>
                <w:lang w:val="es-ES_tradnl"/>
              </w:rPr>
            </w:pPr>
            <w:r>
              <w:rPr>
                <w:rFonts w:ascii="Times New Roman" w:hAnsi="Times New Roman"/>
                <w:b/>
                <w:sz w:val="23"/>
                <w:lang w:val="es-ES_tradnl"/>
              </w:rPr>
              <w:t>Desafíos</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C726D4" w:rsidRDefault="00C726D4" w:rsidP="00D953BD">
            <w:pPr>
              <w:numPr>
                <w:ilvl w:val="0"/>
                <w:numId w:val="15"/>
              </w:numPr>
              <w:spacing w:before="40" w:after="40"/>
              <w:rPr>
                <w:rFonts w:ascii="Times New Roman" w:hAnsi="Times New Roman"/>
                <w:sz w:val="23"/>
                <w:lang w:val="es-ES_tradnl"/>
              </w:rPr>
            </w:pPr>
            <w:r>
              <w:rPr>
                <w:rFonts w:ascii="Times New Roman" w:hAnsi="Times New Roman"/>
                <w:sz w:val="23"/>
                <w:lang w:val="es-ES_tradnl"/>
              </w:rPr>
              <w:t>Las personas de bajo nivel de alfabetismo y baja educación que tienen acceso al Internet suelen creer que “si está en Internet, debe ser cierto.”</w:t>
            </w:r>
          </w:p>
          <w:p w:rsidR="00D953BD" w:rsidRPr="00C726D4" w:rsidRDefault="00C726D4" w:rsidP="00C726D4">
            <w:pPr>
              <w:numPr>
                <w:ilvl w:val="0"/>
                <w:numId w:val="15"/>
              </w:numPr>
              <w:spacing w:before="40" w:after="40"/>
              <w:rPr>
                <w:rFonts w:ascii="Times New Roman" w:hAnsi="Times New Roman"/>
                <w:sz w:val="23"/>
                <w:lang w:val="es-ES_tradnl"/>
              </w:rPr>
            </w:pPr>
            <w:r>
              <w:rPr>
                <w:rFonts w:ascii="Times New Roman" w:hAnsi="Times New Roman"/>
                <w:sz w:val="23"/>
                <w:lang w:val="es-ES_tradnl"/>
              </w:rPr>
              <w:t>Barreras de comunicación y falta de interés.</w:t>
            </w:r>
          </w:p>
        </w:tc>
      </w:tr>
      <w:tr w:rsidR="00D953BD" w:rsidRPr="00D953BD">
        <w:tc>
          <w:tcPr>
            <w:tcW w:w="2520" w:type="dxa"/>
            <w:shd w:val="clear" w:color="auto" w:fill="auto"/>
          </w:tcPr>
          <w:p w:rsidR="00D953BD" w:rsidRPr="00D953BD" w:rsidRDefault="00B77D91"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C726D4" w:rsidRDefault="00C726D4" w:rsidP="00D953BD">
            <w:pPr>
              <w:numPr>
                <w:ilvl w:val="0"/>
                <w:numId w:val="16"/>
              </w:numPr>
              <w:spacing w:before="40" w:after="40"/>
              <w:rPr>
                <w:rFonts w:ascii="Times New Roman" w:hAnsi="Times New Roman"/>
                <w:sz w:val="23"/>
                <w:lang w:val="es-ES_tradnl"/>
              </w:rPr>
            </w:pPr>
            <w:r>
              <w:rPr>
                <w:rFonts w:ascii="Times New Roman" w:hAnsi="Times New Roman"/>
                <w:sz w:val="23"/>
                <w:lang w:val="es-ES_tradnl"/>
              </w:rPr>
              <w:t xml:space="preserve">Ganarse la confianza de las poblaciones objetivo es importante antes de organizar una clínica sobre la gripe. Al principio hubo resistencia, pero aprendimos que </w:t>
            </w:r>
            <w:r w:rsidR="00E20902">
              <w:rPr>
                <w:rFonts w:ascii="Times New Roman" w:hAnsi="Times New Roman"/>
                <w:sz w:val="23"/>
                <w:lang w:val="es-ES_tradnl"/>
              </w:rPr>
              <w:t>cuando ofrecemos un</w:t>
            </w:r>
            <w:r>
              <w:rPr>
                <w:rFonts w:ascii="Times New Roman" w:hAnsi="Times New Roman"/>
                <w:sz w:val="23"/>
                <w:lang w:val="es-ES_tradnl"/>
              </w:rPr>
              <w:t xml:space="preserve"> incentivo gratuito, </w:t>
            </w:r>
            <w:r w:rsidR="00E20902">
              <w:rPr>
                <w:rFonts w:ascii="Times New Roman" w:hAnsi="Times New Roman"/>
                <w:sz w:val="23"/>
                <w:lang w:val="es-ES_tradnl"/>
              </w:rPr>
              <w:t>la gente tiene mayor</w:t>
            </w:r>
            <w:r>
              <w:rPr>
                <w:rFonts w:ascii="Times New Roman" w:hAnsi="Times New Roman"/>
                <w:sz w:val="23"/>
                <w:lang w:val="es-ES_tradnl"/>
              </w:rPr>
              <w:t xml:space="preserve"> tendencia de hablar con nosotros. </w:t>
            </w:r>
          </w:p>
          <w:p w:rsidR="00C726D4" w:rsidRDefault="00C726D4" w:rsidP="00D953BD">
            <w:pPr>
              <w:numPr>
                <w:ilvl w:val="0"/>
                <w:numId w:val="16"/>
              </w:numPr>
              <w:spacing w:before="40" w:after="40"/>
              <w:rPr>
                <w:rFonts w:ascii="Times New Roman" w:hAnsi="Times New Roman"/>
                <w:sz w:val="23"/>
                <w:lang w:val="es-ES_tradnl"/>
              </w:rPr>
            </w:pPr>
            <w:r>
              <w:rPr>
                <w:rFonts w:ascii="Times New Roman" w:hAnsi="Times New Roman"/>
                <w:sz w:val="23"/>
                <w:lang w:val="es-ES_tradnl"/>
              </w:rPr>
              <w:t>Algunas personas necesitaron información básica, como por qué la vacuna de la gripe es importante, y cómo lavarse las manos.</w:t>
            </w:r>
          </w:p>
          <w:p w:rsidR="00D953BD" w:rsidRPr="00C726D4" w:rsidRDefault="00C726D4" w:rsidP="00E20902">
            <w:pPr>
              <w:numPr>
                <w:ilvl w:val="0"/>
                <w:numId w:val="16"/>
              </w:numPr>
              <w:spacing w:before="40" w:after="40"/>
              <w:rPr>
                <w:rFonts w:ascii="Times New Roman" w:hAnsi="Times New Roman"/>
                <w:sz w:val="23"/>
                <w:lang w:val="es-ES_tradnl"/>
              </w:rPr>
            </w:pPr>
            <w:r>
              <w:rPr>
                <w:rFonts w:ascii="Times New Roman" w:hAnsi="Times New Roman"/>
                <w:sz w:val="23"/>
                <w:lang w:val="es-ES_tradnl"/>
              </w:rPr>
              <w:t xml:space="preserve">Después de participar en más de un evento, la población objetivo nos </w:t>
            </w:r>
            <w:r w:rsidR="00E20902">
              <w:rPr>
                <w:rFonts w:ascii="Times New Roman" w:hAnsi="Times New Roman"/>
                <w:sz w:val="23"/>
                <w:lang w:val="es-ES_tradnl"/>
              </w:rPr>
              <w:t>llegó a conocer mejor</w:t>
            </w:r>
            <w:r>
              <w:rPr>
                <w:rFonts w:ascii="Times New Roman" w:hAnsi="Times New Roman"/>
                <w:sz w:val="23"/>
                <w:lang w:val="es-ES_tradnl"/>
              </w:rPr>
              <w:t xml:space="preserve"> y se sintieron más cómodos</w:t>
            </w:r>
            <w:r w:rsidR="00E20902">
              <w:rPr>
                <w:rFonts w:ascii="Times New Roman" w:hAnsi="Times New Roman"/>
                <w:sz w:val="23"/>
                <w:lang w:val="es-ES_tradnl"/>
              </w:rPr>
              <w:t>.</w:t>
            </w:r>
          </w:p>
        </w:tc>
      </w:tr>
      <w:tr w:rsidR="00D953BD" w:rsidRPr="00D953BD">
        <w:tc>
          <w:tcPr>
            <w:tcW w:w="2520" w:type="dxa"/>
            <w:shd w:val="clear" w:color="auto" w:fill="auto"/>
          </w:tcPr>
          <w:p w:rsidR="00D953BD" w:rsidRPr="00D953BD" w:rsidRDefault="00D953BD" w:rsidP="00D953BD">
            <w:pPr>
              <w:spacing w:before="40" w:after="40"/>
              <w:rPr>
                <w:rFonts w:ascii="Times New Roman" w:hAnsi="Times New Roman"/>
                <w:b/>
                <w:sz w:val="23"/>
                <w:lang w:val="es-ES_tradnl"/>
              </w:rPr>
            </w:pPr>
            <w:r w:rsidRPr="00D953BD">
              <w:rPr>
                <w:rFonts w:ascii="Times New Roman" w:hAnsi="Times New Roman"/>
                <w:b/>
                <w:sz w:val="23"/>
                <w:lang w:val="es-ES_tradnl"/>
              </w:rPr>
              <w:t>Recom</w:t>
            </w:r>
            <w:r w:rsidR="00B77D91">
              <w:rPr>
                <w:rFonts w:ascii="Times New Roman" w:hAnsi="Times New Roman"/>
                <w:b/>
                <w:sz w:val="23"/>
                <w:lang w:val="es-ES_tradnl"/>
              </w:rPr>
              <w:t>endaciones</w:t>
            </w:r>
          </w:p>
          <w:p w:rsidR="00D953BD" w:rsidRPr="00D953BD" w:rsidRDefault="00D953BD" w:rsidP="00D953BD">
            <w:pPr>
              <w:spacing w:before="40" w:after="40"/>
              <w:rPr>
                <w:rFonts w:ascii="Times New Roman" w:hAnsi="Times New Roman"/>
                <w:b/>
                <w:sz w:val="23"/>
                <w:lang w:val="es-ES_tradnl"/>
              </w:rPr>
            </w:pPr>
          </w:p>
          <w:p w:rsidR="00D953BD" w:rsidRPr="00D953BD" w:rsidRDefault="00D953BD" w:rsidP="00D953BD">
            <w:pPr>
              <w:spacing w:before="40" w:after="40"/>
              <w:rPr>
                <w:rFonts w:ascii="Times New Roman" w:hAnsi="Times New Roman"/>
                <w:b/>
                <w:sz w:val="23"/>
                <w:lang w:val="es-ES_tradnl"/>
              </w:rPr>
            </w:pPr>
          </w:p>
        </w:tc>
        <w:tc>
          <w:tcPr>
            <w:tcW w:w="7650" w:type="dxa"/>
            <w:shd w:val="clear" w:color="auto" w:fill="auto"/>
          </w:tcPr>
          <w:p w:rsidR="00D953BD" w:rsidRPr="00D953BD" w:rsidRDefault="00C726D4" w:rsidP="00C726D4">
            <w:pPr>
              <w:numPr>
                <w:ilvl w:val="0"/>
                <w:numId w:val="17"/>
              </w:numPr>
              <w:spacing w:before="40" w:after="40"/>
              <w:rPr>
                <w:rFonts w:ascii="Times New Roman" w:hAnsi="Times New Roman"/>
                <w:sz w:val="23"/>
                <w:lang w:val="es-ES_tradnl"/>
              </w:rPr>
            </w:pPr>
            <w:r>
              <w:rPr>
                <w:rFonts w:ascii="Times New Roman" w:hAnsi="Times New Roman"/>
                <w:sz w:val="23"/>
                <w:lang w:val="es-ES_tradnl"/>
              </w:rPr>
              <w:t>Entre ahora y la temporada de gripe (otoño del</w:t>
            </w:r>
            <w:r w:rsidR="00D953BD" w:rsidRPr="00D953BD">
              <w:rPr>
                <w:rFonts w:ascii="Times New Roman" w:hAnsi="Times New Roman"/>
                <w:sz w:val="23"/>
                <w:lang w:val="es-ES_tradnl"/>
              </w:rPr>
              <w:t xml:space="preserve"> 2015), </w:t>
            </w:r>
            <w:r>
              <w:rPr>
                <w:rFonts w:ascii="Times New Roman" w:hAnsi="Times New Roman"/>
                <w:sz w:val="23"/>
                <w:lang w:val="es-ES_tradnl"/>
              </w:rPr>
              <w:t xml:space="preserve">pasar más tiempo en los eventos de comida gratuita para llegar a conocer mejor a las personas y lograr que estén cómodas conmigo. Ganar su confianza respondiendo a sus preguntas (y hay muchas preguntas que no tienen nada que ver con las vacunas). </w:t>
            </w:r>
          </w:p>
        </w:tc>
      </w:tr>
    </w:tbl>
    <w:p w:rsidR="00D953BD" w:rsidRPr="00D953BD" w:rsidRDefault="00D953BD" w:rsidP="00D953BD">
      <w:pPr>
        <w:widowControl w:val="0"/>
        <w:autoSpaceDE w:val="0"/>
        <w:autoSpaceDN w:val="0"/>
        <w:adjustRightInd w:val="0"/>
        <w:spacing w:before="240" w:after="160"/>
        <w:rPr>
          <w:rFonts w:ascii="Times" w:eastAsia="Cambria" w:hAnsi="Times" w:cs="Berkeley-Bold"/>
          <w:b/>
          <w:bCs/>
          <w:i/>
          <w:sz w:val="26"/>
          <w:szCs w:val="22"/>
          <w:lang w:val="es-ES_tradnl"/>
        </w:rPr>
      </w:pPr>
    </w:p>
    <w:p w:rsidR="00D953BD" w:rsidRPr="00911DC0" w:rsidRDefault="008050BC" w:rsidP="00D953BD">
      <w:pPr>
        <w:widowControl w:val="0"/>
        <w:autoSpaceDE w:val="0"/>
        <w:autoSpaceDN w:val="0"/>
        <w:adjustRightInd w:val="0"/>
        <w:spacing w:before="240" w:after="160"/>
        <w:rPr>
          <w:rFonts w:ascii="Times" w:eastAsia="Cambria" w:hAnsi="Times" w:cs="Berkeley-Bold"/>
          <w:b/>
          <w:bCs/>
          <w:i/>
          <w:sz w:val="26"/>
          <w:szCs w:val="22"/>
          <w:lang w:val="es-ES_tradnl"/>
        </w:rPr>
      </w:pPr>
      <w:r>
        <w:rPr>
          <w:rFonts w:ascii="Times" w:eastAsia="Cambria" w:hAnsi="Times" w:cs="Berkeley-Bold"/>
          <w:b/>
          <w:bCs/>
          <w:i/>
          <w:sz w:val="26"/>
          <w:szCs w:val="22"/>
          <w:lang w:val="es-ES_tradnl"/>
        </w:rPr>
        <w:t xml:space="preserve">Consejo Local de Salud de </w:t>
      </w:r>
      <w:r w:rsidR="00B5736A">
        <w:rPr>
          <w:rFonts w:ascii="Times" w:eastAsia="Cambria" w:hAnsi="Times" w:cs="Berkeley-Bold"/>
          <w:b/>
          <w:bCs/>
          <w:i/>
          <w:sz w:val="26"/>
          <w:szCs w:val="22"/>
          <w:lang w:val="es-ES_tradnl"/>
        </w:rPr>
        <w:t>Athol:</w:t>
      </w:r>
      <w:r w:rsidR="00D953BD" w:rsidRPr="00D953BD">
        <w:rPr>
          <w:rFonts w:ascii="Times" w:eastAsia="Cambria" w:hAnsi="Times" w:cs="Berkeley-Bold"/>
          <w:b/>
          <w:bCs/>
          <w:i/>
          <w:sz w:val="26"/>
          <w:szCs w:val="22"/>
          <w:lang w:val="es-ES_tradnl"/>
        </w:rPr>
        <w:t xml:space="preserve"> </w:t>
      </w:r>
      <w:r w:rsidR="0012363C">
        <w:rPr>
          <w:rFonts w:ascii="Times" w:eastAsia="Cambria" w:hAnsi="Times" w:cs="Berkeley-Bold"/>
          <w:b/>
          <w:bCs/>
          <w:i/>
          <w:sz w:val="26"/>
          <w:szCs w:val="22"/>
          <w:lang w:val="es-ES_tradnl"/>
        </w:rPr>
        <w:t xml:space="preserve">Informe final de asistencia </w:t>
      </w:r>
      <w:r w:rsidR="00911DC0">
        <w:rPr>
          <w:rFonts w:ascii="Times" w:eastAsia="Cambria" w:hAnsi="Times" w:cs="Berkeley-Bold"/>
          <w:b/>
          <w:bCs/>
          <w:i/>
          <w:sz w:val="26"/>
          <w:szCs w:val="22"/>
          <w:lang w:val="es-ES_tradnl"/>
        </w:rPr>
        <w:t xml:space="preserve">técnica para </w:t>
      </w:r>
      <w:r w:rsidR="00B5736A">
        <w:rPr>
          <w:rFonts w:ascii="Times" w:eastAsia="Cambria" w:hAnsi="Times" w:cs="Berkeley-Bold"/>
          <w:b/>
          <w:bCs/>
          <w:i/>
          <w:sz w:val="26"/>
          <w:szCs w:val="22"/>
          <w:lang w:val="es-ES_tradnl"/>
        </w:rPr>
        <w:t xml:space="preserve">la </w:t>
      </w:r>
      <w:r w:rsidR="00911DC0">
        <w:rPr>
          <w:rFonts w:ascii="Times" w:eastAsia="Cambria" w:hAnsi="Times" w:cs="Berkeley-Bold"/>
          <w:b/>
          <w:bCs/>
          <w:i/>
          <w:sz w:val="26"/>
          <w:szCs w:val="22"/>
          <w:lang w:val="es-ES_tradnl"/>
        </w:rPr>
        <w:t>equidad</w:t>
      </w:r>
      <w:r w:rsidR="0012363C">
        <w:rPr>
          <w:rFonts w:ascii="Times" w:eastAsia="Cambria" w:hAnsi="Times" w:cs="Berkeley-Bold"/>
          <w:b/>
          <w:bCs/>
          <w:i/>
          <w:sz w:val="26"/>
          <w:szCs w:val="22"/>
          <w:lang w:val="es-ES_tradnl"/>
        </w:rPr>
        <w:t xml:space="preserve"> en </w:t>
      </w:r>
      <w:r w:rsidR="00B618B9">
        <w:rPr>
          <w:rFonts w:ascii="Times" w:eastAsia="Cambria" w:hAnsi="Times" w:cs="Berkeley-Bold"/>
          <w:b/>
          <w:bCs/>
          <w:i/>
          <w:sz w:val="26"/>
          <w:szCs w:val="22"/>
          <w:lang w:val="es-ES_tradnl"/>
        </w:rPr>
        <w:t>inmunización</w:t>
      </w:r>
      <w:r w:rsidR="0012363C">
        <w:rPr>
          <w:rFonts w:ascii="Times" w:eastAsia="Cambria" w:hAnsi="Times" w:cs="Berkeley-Bold"/>
          <w:b/>
          <w:bCs/>
          <w:i/>
          <w:sz w:val="26"/>
          <w:szCs w:val="22"/>
          <w:lang w:val="es-ES_tradnl"/>
        </w:rPr>
        <w:t xml:space="preserve"> </w:t>
      </w:r>
      <w:r w:rsidR="00B5736A">
        <w:rPr>
          <w:rFonts w:ascii="Times" w:eastAsia="Cambria" w:hAnsi="Times" w:cs="Berkeley-Bold"/>
          <w:b/>
          <w:bCs/>
          <w:i/>
          <w:sz w:val="26"/>
          <w:szCs w:val="22"/>
          <w:lang w:val="es-ES_tradnl"/>
        </w:rPr>
        <w:t xml:space="preserve">FY15 </w:t>
      </w:r>
      <w:r w:rsidR="00D953BD" w:rsidRPr="00D953BD">
        <w:rPr>
          <w:rFonts w:ascii="Times" w:eastAsia="Cambria" w:hAnsi="Times" w:cs="Berkeley-Bold"/>
          <w:b/>
          <w:bCs/>
          <w:i/>
          <w:sz w:val="26"/>
          <w:szCs w:val="22"/>
          <w:lang w:val="es-ES_tradnl"/>
        </w:rPr>
        <w:t>(cont.)</w:t>
      </w:r>
    </w:p>
    <w:p w:rsidR="00D953BD" w:rsidRPr="00D953BD" w:rsidRDefault="0012363C"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D953BD" w:rsidRPr="00D953BD">
        <w:tc>
          <w:tcPr>
            <w:tcW w:w="2700" w:type="dxa"/>
          </w:tcPr>
          <w:p w:rsidR="00D953BD" w:rsidRPr="00D953BD" w:rsidRDefault="00D953BD" w:rsidP="0012363C">
            <w:pPr>
              <w:spacing w:before="40" w:after="40"/>
              <w:rPr>
                <w:rFonts w:ascii="Times" w:hAnsi="Times"/>
                <w:i/>
                <w:sz w:val="23"/>
                <w:lang w:val="es-ES_tradnl"/>
              </w:rPr>
            </w:pPr>
            <w:r w:rsidRPr="00D953BD">
              <w:rPr>
                <w:rFonts w:ascii="Times" w:hAnsi="Times"/>
                <w:b/>
                <w:sz w:val="23"/>
                <w:lang w:val="es-ES_tradnl"/>
              </w:rPr>
              <w:t>PLAN</w:t>
            </w:r>
            <w:r w:rsidR="0012363C">
              <w:rPr>
                <w:rFonts w:ascii="Times" w:hAnsi="Times"/>
                <w:b/>
                <w:sz w:val="23"/>
                <w:lang w:val="es-ES_tradnl"/>
              </w:rPr>
              <w:t>IFICAR</w:t>
            </w:r>
            <w:r w:rsidRPr="00D953BD">
              <w:rPr>
                <w:rFonts w:ascii="Times" w:hAnsi="Times"/>
                <w:color w:val="000000"/>
                <w:sz w:val="23"/>
                <w:lang w:val="es-ES_tradnl"/>
              </w:rPr>
              <w:t xml:space="preserve"> </w:t>
            </w:r>
            <w:r w:rsidRPr="00D953BD">
              <w:rPr>
                <w:rFonts w:ascii="Times" w:hAnsi="Times"/>
                <w:i/>
                <w:color w:val="000000"/>
                <w:sz w:val="23"/>
                <w:lang w:val="es-ES_tradnl"/>
              </w:rPr>
              <w:t>(</w:t>
            </w:r>
            <w:r w:rsidR="0012363C">
              <w:rPr>
                <w:rFonts w:ascii="Times" w:hAnsi="Times"/>
                <w:i/>
                <w:color w:val="000000"/>
                <w:sz w:val="23"/>
                <w:lang w:val="es-ES_tradnl"/>
              </w:rPr>
              <w:t>la idea, una acción específica para cambiar un problema específico</w:t>
            </w:r>
            <w:r w:rsidRPr="00D953BD">
              <w:rPr>
                <w:rFonts w:ascii="Times" w:hAnsi="Times"/>
                <w:i/>
                <w:color w:val="000000"/>
                <w:sz w:val="23"/>
                <w:lang w:val="es-ES_tradnl"/>
              </w:rPr>
              <w:t>)</w:t>
            </w:r>
          </w:p>
        </w:tc>
        <w:tc>
          <w:tcPr>
            <w:tcW w:w="7470" w:type="dxa"/>
          </w:tcPr>
          <w:p w:rsidR="00A93A3E" w:rsidRDefault="00E20902" w:rsidP="00D953BD">
            <w:pPr>
              <w:numPr>
                <w:ilvl w:val="0"/>
                <w:numId w:val="17"/>
              </w:numPr>
              <w:spacing w:before="40" w:after="40"/>
              <w:rPr>
                <w:rFonts w:ascii="Times" w:hAnsi="Times"/>
                <w:sz w:val="23"/>
                <w:lang w:val="es-ES_tradnl"/>
              </w:rPr>
            </w:pPr>
            <w:r>
              <w:rPr>
                <w:rFonts w:ascii="Times" w:hAnsi="Times"/>
                <w:sz w:val="23"/>
                <w:lang w:val="es-ES_tradnl"/>
              </w:rPr>
              <w:t>Distribuir vacunas de la gripe entre</w:t>
            </w:r>
            <w:r w:rsidR="00A93A3E">
              <w:rPr>
                <w:rFonts w:ascii="Times" w:hAnsi="Times"/>
                <w:sz w:val="23"/>
                <w:lang w:val="es-ES_tradnl"/>
              </w:rPr>
              <w:t xml:space="preserve"> las poblaciones carentes de atención y aumentar los niveles de vacunación en la población objetivo.</w:t>
            </w:r>
          </w:p>
          <w:p w:rsidR="00D953BD" w:rsidRPr="00D953BD" w:rsidRDefault="00D953BD" w:rsidP="00A93A3E">
            <w:pPr>
              <w:spacing w:before="40" w:after="40"/>
              <w:rPr>
                <w:rFonts w:ascii="Times" w:hAnsi="Times"/>
                <w:sz w:val="23"/>
                <w:lang w:val="es-ES_tradnl"/>
              </w:rPr>
            </w:pPr>
          </w:p>
        </w:tc>
      </w:tr>
      <w:tr w:rsidR="00D953BD" w:rsidRPr="00D953BD">
        <w:trPr>
          <w:trHeight w:val="1007"/>
        </w:trPr>
        <w:tc>
          <w:tcPr>
            <w:tcW w:w="2700" w:type="dxa"/>
          </w:tcPr>
          <w:p w:rsidR="00D953BD" w:rsidRPr="00A93A3E" w:rsidRDefault="0012363C" w:rsidP="00D953BD">
            <w:pPr>
              <w:spacing w:before="40" w:after="40"/>
              <w:rPr>
                <w:rFonts w:ascii="Times" w:hAnsi="Times"/>
                <w:i/>
                <w:color w:val="000000"/>
                <w:sz w:val="23"/>
                <w:lang w:val="es-ES_tradnl"/>
              </w:rPr>
            </w:pPr>
            <w:r>
              <w:rPr>
                <w:rFonts w:ascii="Times" w:hAnsi="Times"/>
                <w:b/>
                <w:sz w:val="23"/>
                <w:lang w:val="es-ES_tradnl"/>
              </w:rPr>
              <w:t>HACER</w:t>
            </w:r>
            <w:r w:rsidR="00D953BD" w:rsidRPr="00D953BD">
              <w:rPr>
                <w:rFonts w:ascii="Times" w:hAnsi="Times"/>
                <w:sz w:val="23"/>
                <w:lang w:val="es-ES_tradnl"/>
              </w:rPr>
              <w:t xml:space="preserve"> </w:t>
            </w:r>
            <w:r>
              <w:rPr>
                <w:rFonts w:ascii="Times" w:hAnsi="Times"/>
                <w:i/>
                <w:sz w:val="23"/>
                <w:lang w:val="es-ES_tradnl"/>
              </w:rPr>
              <w:t>(anotar una actividad específica “Por 3 semanas haremos…”)</w:t>
            </w:r>
            <w:r w:rsidR="00D953BD" w:rsidRPr="00D953BD">
              <w:rPr>
                <w:rFonts w:ascii="Times" w:hAnsi="Times"/>
                <w:i/>
                <w:sz w:val="23"/>
                <w:lang w:val="es-ES_tradnl"/>
              </w:rPr>
              <w:t xml:space="preserve"> </w:t>
            </w:r>
          </w:p>
        </w:tc>
        <w:tc>
          <w:tcPr>
            <w:tcW w:w="7470" w:type="dxa"/>
          </w:tcPr>
          <w:p w:rsidR="00D953BD" w:rsidRPr="00A93A3E" w:rsidRDefault="00A93A3E" w:rsidP="00A93A3E">
            <w:pPr>
              <w:numPr>
                <w:ilvl w:val="0"/>
                <w:numId w:val="17"/>
              </w:numPr>
              <w:spacing w:before="40" w:after="40"/>
              <w:rPr>
                <w:rFonts w:ascii="Times" w:hAnsi="Times"/>
                <w:sz w:val="23"/>
                <w:lang w:val="es-ES_tradnl"/>
              </w:rPr>
            </w:pPr>
            <w:r>
              <w:rPr>
                <w:rFonts w:ascii="Times" w:hAnsi="Times"/>
                <w:sz w:val="23"/>
                <w:lang w:val="es-ES_tradnl"/>
              </w:rPr>
              <w:t>Dedicar tiempo a ofrecer educación en las organizaciones que sirven a las poblaciones carentes de atención. La meta es estar presentes en seis eventos de la comunidad.</w:t>
            </w:r>
          </w:p>
        </w:tc>
      </w:tr>
      <w:tr w:rsidR="00D953BD" w:rsidRPr="00D953BD">
        <w:tc>
          <w:tcPr>
            <w:tcW w:w="2700" w:type="dxa"/>
          </w:tcPr>
          <w:p w:rsidR="00D953BD" w:rsidRPr="00D953BD" w:rsidRDefault="0012363C" w:rsidP="00D953BD">
            <w:pPr>
              <w:spacing w:before="40" w:after="40"/>
              <w:rPr>
                <w:rFonts w:ascii="Times" w:hAnsi="Times"/>
                <w:i/>
                <w:color w:val="000000"/>
                <w:sz w:val="23"/>
                <w:lang w:val="es-ES_tradnl"/>
              </w:rPr>
            </w:pPr>
            <w:r>
              <w:rPr>
                <w:rFonts w:ascii="Times" w:hAnsi="Times"/>
                <w:b/>
                <w:sz w:val="23"/>
                <w:lang w:val="es-ES_tradnl"/>
              </w:rPr>
              <w:t>ESTUDIAR</w:t>
            </w:r>
            <w:r w:rsidR="00D953BD" w:rsidRPr="00D953BD">
              <w:rPr>
                <w:rFonts w:ascii="Times" w:hAnsi="Times"/>
                <w:sz w:val="23"/>
                <w:lang w:val="es-ES_tradnl"/>
              </w:rPr>
              <w:t xml:space="preserve"> </w:t>
            </w:r>
            <w:r w:rsidR="00D953BD" w:rsidRPr="00D953BD">
              <w:rPr>
                <w:rFonts w:ascii="Times" w:hAnsi="Times"/>
                <w:i/>
                <w:sz w:val="23"/>
                <w:lang w:val="es-ES_tradnl"/>
              </w:rPr>
              <w:t>(</w:t>
            </w:r>
            <w:r w:rsidR="006F2C4E">
              <w:rPr>
                <w:rFonts w:ascii="Times" w:hAnsi="Times"/>
                <w:i/>
                <w:sz w:val="23"/>
                <w:lang w:val="es-ES_tradnl"/>
              </w:rPr>
              <w:t xml:space="preserve">analizar lo que sucedió como resultado de la actividad, el “hacer”) </w:t>
            </w:r>
          </w:p>
          <w:p w:rsidR="00D953BD" w:rsidRPr="00D953BD" w:rsidRDefault="00D953BD" w:rsidP="00D953BD">
            <w:pPr>
              <w:spacing w:before="40" w:after="40"/>
              <w:rPr>
                <w:rFonts w:ascii="Times" w:hAnsi="Times"/>
                <w:sz w:val="23"/>
                <w:lang w:val="es-ES_tradnl"/>
              </w:rPr>
            </w:pPr>
          </w:p>
        </w:tc>
        <w:tc>
          <w:tcPr>
            <w:tcW w:w="7470" w:type="dxa"/>
          </w:tcPr>
          <w:p w:rsidR="00A93A3E" w:rsidRDefault="00A93A3E" w:rsidP="00D953BD">
            <w:pPr>
              <w:numPr>
                <w:ilvl w:val="0"/>
                <w:numId w:val="17"/>
              </w:numPr>
              <w:spacing w:before="40" w:after="40"/>
              <w:rPr>
                <w:rFonts w:ascii="Times" w:hAnsi="Times"/>
                <w:sz w:val="23"/>
                <w:lang w:val="es-ES_tradnl"/>
              </w:rPr>
            </w:pPr>
            <w:r>
              <w:rPr>
                <w:rFonts w:ascii="Times" w:hAnsi="Times"/>
                <w:sz w:val="23"/>
                <w:lang w:val="es-ES_tradnl"/>
              </w:rPr>
              <w:t xml:space="preserve">Inicialmente subestimamos la </w:t>
            </w:r>
            <w:r w:rsidR="004C6C10">
              <w:rPr>
                <w:rFonts w:ascii="Times" w:hAnsi="Times"/>
                <w:sz w:val="23"/>
                <w:lang w:val="es-ES_tradnl"/>
              </w:rPr>
              <w:t>dificultad en la comunicación</w:t>
            </w:r>
            <w:r>
              <w:rPr>
                <w:rFonts w:ascii="Times" w:hAnsi="Times"/>
                <w:sz w:val="23"/>
                <w:lang w:val="es-ES_tradnl"/>
              </w:rPr>
              <w:t>; la interacción cara-a-cara al principio nos resultó difícil y muchos no de</w:t>
            </w:r>
            <w:r w:rsidR="004C6C10">
              <w:rPr>
                <w:rFonts w:ascii="Times" w:hAnsi="Times"/>
                <w:sz w:val="23"/>
                <w:lang w:val="es-ES_tradnl"/>
              </w:rPr>
              <w:t>mostraron mucho interés aún habiendo materiales gratuitos. Cuanto más participamos en eventos de la comunidad, más cómodos se sintieron.</w:t>
            </w:r>
          </w:p>
          <w:p w:rsidR="004C6C10" w:rsidRDefault="004C6C10" w:rsidP="00D953BD">
            <w:pPr>
              <w:numPr>
                <w:ilvl w:val="0"/>
                <w:numId w:val="17"/>
              </w:numPr>
              <w:spacing w:before="40" w:after="40"/>
              <w:rPr>
                <w:rFonts w:ascii="Times" w:hAnsi="Times"/>
                <w:sz w:val="23"/>
                <w:lang w:val="es-ES_tradnl"/>
              </w:rPr>
            </w:pPr>
            <w:r>
              <w:rPr>
                <w:rFonts w:ascii="Times" w:hAnsi="Times"/>
                <w:sz w:val="23"/>
                <w:lang w:val="es-ES_tradnl"/>
              </w:rPr>
              <w:t>Aprendimos que la vacuna de la gripe es sub-valorada en la comunidad. Muchos cre</w:t>
            </w:r>
            <w:r w:rsidR="00E20902">
              <w:rPr>
                <w:rFonts w:ascii="Times" w:hAnsi="Times"/>
                <w:sz w:val="23"/>
                <w:lang w:val="es-ES_tradnl"/>
              </w:rPr>
              <w:t xml:space="preserve">ían que no era eficaz porque lo </w:t>
            </w:r>
            <w:r>
              <w:rPr>
                <w:rFonts w:ascii="Times" w:hAnsi="Times"/>
                <w:sz w:val="23"/>
                <w:lang w:val="es-ES_tradnl"/>
              </w:rPr>
              <w:t xml:space="preserve">vieron </w:t>
            </w:r>
            <w:r w:rsidR="00E20902">
              <w:rPr>
                <w:rFonts w:ascii="Times" w:hAnsi="Times"/>
                <w:sz w:val="23"/>
                <w:lang w:val="es-ES_tradnl"/>
              </w:rPr>
              <w:t xml:space="preserve">en </w:t>
            </w:r>
            <w:r>
              <w:rPr>
                <w:rFonts w:ascii="Times" w:hAnsi="Times"/>
                <w:sz w:val="23"/>
                <w:lang w:val="es-ES_tradnl"/>
              </w:rPr>
              <w:t xml:space="preserve">un aviso de la televisión o en la computadora. </w:t>
            </w:r>
          </w:p>
          <w:p w:rsidR="00D953BD" w:rsidRPr="004C6C10" w:rsidRDefault="004C6C10" w:rsidP="004C6C10">
            <w:pPr>
              <w:numPr>
                <w:ilvl w:val="0"/>
                <w:numId w:val="17"/>
              </w:numPr>
              <w:spacing w:before="40" w:after="40"/>
              <w:rPr>
                <w:rFonts w:ascii="Times" w:hAnsi="Times"/>
                <w:sz w:val="23"/>
                <w:lang w:val="es-ES_tradnl"/>
              </w:rPr>
            </w:pPr>
            <w:r>
              <w:rPr>
                <w:rFonts w:ascii="Times" w:hAnsi="Times"/>
                <w:sz w:val="23"/>
                <w:lang w:val="es-ES_tradnl"/>
              </w:rPr>
              <w:t>Hablar en voz baja, evitar el toque (apretón de manos), y vestirse en forma casual nos hace más accesibles a la población general.</w:t>
            </w:r>
          </w:p>
        </w:tc>
      </w:tr>
      <w:tr w:rsidR="00D953BD" w:rsidRPr="00D953BD">
        <w:tc>
          <w:tcPr>
            <w:tcW w:w="2700" w:type="dxa"/>
          </w:tcPr>
          <w:p w:rsidR="00D953BD" w:rsidRPr="00D953BD" w:rsidRDefault="00D953BD" w:rsidP="00D953BD">
            <w:pPr>
              <w:spacing w:before="40" w:after="40"/>
              <w:rPr>
                <w:rFonts w:ascii="Times" w:hAnsi="Times"/>
                <w:i/>
                <w:sz w:val="23"/>
                <w:lang w:val="es-ES_tradnl"/>
              </w:rPr>
            </w:pPr>
            <w:r w:rsidRPr="00D953BD">
              <w:rPr>
                <w:rFonts w:ascii="Times" w:hAnsi="Times"/>
                <w:b/>
                <w:sz w:val="23"/>
                <w:lang w:val="es-ES_tradnl"/>
              </w:rPr>
              <w:t>ACT</w:t>
            </w:r>
            <w:r w:rsidR="006F2C4E">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sidR="006F2C4E">
              <w:rPr>
                <w:rFonts w:ascii="Times" w:hAnsi="Times"/>
                <w:i/>
                <w:sz w:val="23"/>
                <w:lang w:val="es-ES_tradnl"/>
              </w:rPr>
              <w:t xml:space="preserve">qué se adoptará, adaptará, o abandonará como resultado del “estudiar”) </w:t>
            </w:r>
          </w:p>
          <w:p w:rsidR="00D953BD" w:rsidRPr="00D953BD" w:rsidRDefault="00D953BD" w:rsidP="00D953BD">
            <w:pPr>
              <w:spacing w:before="40" w:after="40"/>
              <w:rPr>
                <w:rFonts w:ascii="Times" w:hAnsi="Times"/>
                <w:sz w:val="23"/>
                <w:lang w:val="es-ES_tradnl"/>
              </w:rPr>
            </w:pPr>
          </w:p>
        </w:tc>
        <w:tc>
          <w:tcPr>
            <w:tcW w:w="7470" w:type="dxa"/>
          </w:tcPr>
          <w:p w:rsidR="004C6C10" w:rsidRDefault="004C6C10" w:rsidP="00D953BD">
            <w:pPr>
              <w:numPr>
                <w:ilvl w:val="0"/>
                <w:numId w:val="18"/>
              </w:numPr>
              <w:spacing w:before="40" w:after="40"/>
              <w:rPr>
                <w:rFonts w:ascii="Times" w:hAnsi="Times"/>
                <w:sz w:val="23"/>
                <w:lang w:val="es-ES_tradnl"/>
              </w:rPr>
            </w:pPr>
            <w:r>
              <w:rPr>
                <w:rFonts w:ascii="Times" w:hAnsi="Times"/>
                <w:sz w:val="23"/>
                <w:lang w:val="es-ES_tradnl"/>
              </w:rPr>
              <w:t xml:space="preserve">Limitar y eventualmente dejar de hacer visitas a las farmacias. Los </w:t>
            </w:r>
            <w:r w:rsidR="009965A0">
              <w:rPr>
                <w:rFonts w:ascii="Times" w:hAnsi="Times"/>
                <w:sz w:val="23"/>
                <w:lang w:val="es-ES_tradnl"/>
              </w:rPr>
              <w:t>clientes en las farmacias</w:t>
            </w:r>
            <w:r>
              <w:rPr>
                <w:rFonts w:ascii="Times" w:hAnsi="Times"/>
                <w:sz w:val="23"/>
                <w:lang w:val="es-ES_tradnl"/>
              </w:rPr>
              <w:t xml:space="preserve"> están apurados y pocos se detienen a hacer preguntas.</w:t>
            </w:r>
          </w:p>
          <w:p w:rsidR="004C6C10" w:rsidRDefault="004C6C10" w:rsidP="00D953BD">
            <w:pPr>
              <w:numPr>
                <w:ilvl w:val="0"/>
                <w:numId w:val="18"/>
              </w:numPr>
              <w:spacing w:before="40" w:after="40"/>
              <w:rPr>
                <w:rFonts w:ascii="Times" w:hAnsi="Times"/>
                <w:sz w:val="23"/>
                <w:lang w:val="es-ES_tradnl"/>
              </w:rPr>
            </w:pPr>
            <w:r>
              <w:rPr>
                <w:rFonts w:ascii="Times" w:hAnsi="Times"/>
                <w:sz w:val="23"/>
                <w:lang w:val="es-ES_tradnl"/>
              </w:rPr>
              <w:t>Tener una o más clínicas de vacunación en el otoño del 2015 en los lugares que ofrecen comidas gratuitas. (En estos lugares tuvimos buenas oportunidades para interactuar. Recomendamos ir temprano, armar la mesa, ofrecer materiales gratuitos, y sociabilizar antes de que se sirva la comida. La mayoría de las personas llegan media hora antes de la comida.)</w:t>
            </w:r>
          </w:p>
          <w:p w:rsidR="00D953BD" w:rsidRPr="004C6C10" w:rsidRDefault="004C6C10" w:rsidP="007528A5">
            <w:pPr>
              <w:numPr>
                <w:ilvl w:val="0"/>
                <w:numId w:val="18"/>
              </w:numPr>
              <w:spacing w:before="40" w:after="40"/>
              <w:rPr>
                <w:rFonts w:ascii="Times" w:hAnsi="Times"/>
                <w:sz w:val="23"/>
                <w:lang w:val="es-ES_tradnl"/>
              </w:rPr>
            </w:pPr>
            <w:r>
              <w:rPr>
                <w:rFonts w:ascii="Times" w:hAnsi="Times"/>
                <w:sz w:val="23"/>
                <w:lang w:val="es-ES_tradnl"/>
              </w:rPr>
              <w:t xml:space="preserve">Continuar con las importantes asociaciones </w:t>
            </w:r>
            <w:r w:rsidR="009965A0">
              <w:rPr>
                <w:rFonts w:ascii="Times" w:hAnsi="Times"/>
                <w:sz w:val="23"/>
                <w:lang w:val="es-ES_tradnl"/>
              </w:rPr>
              <w:t>y labor de educación que comenzamos</w:t>
            </w:r>
            <w:r>
              <w:rPr>
                <w:rFonts w:ascii="Times" w:hAnsi="Times"/>
                <w:sz w:val="23"/>
                <w:lang w:val="es-ES_tradnl"/>
              </w:rPr>
              <w:t xml:space="preserve"> </w:t>
            </w:r>
            <w:r w:rsidR="009965A0">
              <w:rPr>
                <w:rFonts w:ascii="Times" w:hAnsi="Times"/>
                <w:sz w:val="23"/>
                <w:lang w:val="es-ES_tradnl"/>
              </w:rPr>
              <w:t>a</w:t>
            </w:r>
            <w:r>
              <w:rPr>
                <w:rFonts w:ascii="Times" w:hAnsi="Times"/>
                <w:sz w:val="23"/>
                <w:lang w:val="es-ES_tradnl"/>
              </w:rPr>
              <w:t xml:space="preserve">l </w:t>
            </w:r>
            <w:r w:rsidR="007528A5">
              <w:rPr>
                <w:rFonts w:ascii="Times" w:hAnsi="Times"/>
                <w:sz w:val="23"/>
                <w:lang w:val="es-ES_tradnl"/>
              </w:rPr>
              <w:t>inici</w:t>
            </w:r>
            <w:r w:rsidR="009965A0">
              <w:rPr>
                <w:rFonts w:ascii="Times" w:hAnsi="Times"/>
                <w:sz w:val="23"/>
                <w:lang w:val="es-ES_tradnl"/>
              </w:rPr>
              <w:t>o de este</w:t>
            </w:r>
            <w:r>
              <w:rPr>
                <w:rFonts w:ascii="Times" w:hAnsi="Times"/>
                <w:sz w:val="23"/>
                <w:lang w:val="es-ES_tradnl"/>
              </w:rPr>
              <w:t xml:space="preserve"> proyecto.</w:t>
            </w:r>
          </w:p>
        </w:tc>
      </w:tr>
    </w:tbl>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p>
    <w:p w:rsidR="0011171B" w:rsidRDefault="00D953BD" w:rsidP="00911DC0">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 xml:space="preserve">BERKSHIRE </w:t>
      </w:r>
      <w:r w:rsidR="00AB163D">
        <w:rPr>
          <w:rFonts w:ascii="Times New Roman" w:eastAsia="Cambria" w:hAnsi="Times New Roman" w:cs="Berkeley-BoldItalic"/>
          <w:b/>
          <w:bCs/>
          <w:iCs/>
          <w:color w:val="365F91"/>
          <w:sz w:val="32"/>
          <w:szCs w:val="22"/>
          <w:lang w:val="es-ES_tradnl"/>
        </w:rPr>
        <w:t>PUBLIC HEALTH ALLIANCE</w:t>
      </w:r>
      <w:r w:rsidR="008050BC">
        <w:rPr>
          <w:rFonts w:ascii="Times New Roman" w:eastAsia="Cambria" w:hAnsi="Times New Roman" w:cs="Berkeley-BoldItalic"/>
          <w:b/>
          <w:bCs/>
          <w:iCs/>
          <w:color w:val="365F91"/>
          <w:sz w:val="32"/>
          <w:szCs w:val="22"/>
          <w:lang w:val="es-ES_tradnl"/>
        </w:rPr>
        <w:t xml:space="preserve"> </w:t>
      </w:r>
    </w:p>
    <w:p w:rsidR="00911DC0" w:rsidRDefault="008050BC" w:rsidP="00911DC0">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(Alianza de S</w:t>
      </w:r>
      <w:r w:rsidR="00285617">
        <w:rPr>
          <w:rFonts w:ascii="Times New Roman" w:eastAsia="Cambria" w:hAnsi="Times New Roman" w:cs="Berkeley-BoldItalic"/>
          <w:b/>
          <w:bCs/>
          <w:iCs/>
          <w:color w:val="365F91"/>
          <w:sz w:val="32"/>
          <w:szCs w:val="22"/>
          <w:lang w:val="es-ES_tradnl"/>
        </w:rPr>
        <w:t xml:space="preserve">alud </w:t>
      </w:r>
      <w:r>
        <w:rPr>
          <w:rFonts w:ascii="Times New Roman" w:eastAsia="Cambria" w:hAnsi="Times New Roman" w:cs="Berkeley-BoldItalic"/>
          <w:b/>
          <w:bCs/>
          <w:iCs/>
          <w:color w:val="365F91"/>
          <w:sz w:val="32"/>
          <w:szCs w:val="22"/>
          <w:lang w:val="es-ES_tradnl"/>
        </w:rPr>
        <w:t>P</w:t>
      </w:r>
      <w:r w:rsidR="00285617">
        <w:rPr>
          <w:rFonts w:ascii="Times New Roman" w:eastAsia="Cambria" w:hAnsi="Times New Roman" w:cs="Berkeley-BoldItalic"/>
          <w:b/>
          <w:bCs/>
          <w:iCs/>
          <w:color w:val="365F91"/>
          <w:sz w:val="32"/>
          <w:szCs w:val="22"/>
          <w:lang w:val="es-ES_tradnl"/>
        </w:rPr>
        <w:t>ública de Berkshire)</w:t>
      </w:r>
    </w:p>
    <w:p w:rsidR="00D953BD" w:rsidRPr="00911DC0" w:rsidRDefault="00265679" w:rsidP="00911DC0">
      <w:pPr>
        <w:widowControl w:val="0"/>
        <w:autoSpaceDE w:val="0"/>
        <w:autoSpaceDN w:val="0"/>
        <w:adjustRightInd w:val="0"/>
        <w:spacing w:after="36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Informe final de asistencia técnica para la equidad en inmunización</w:t>
      </w:r>
      <w:r w:rsidR="00911DC0" w:rsidRPr="00911DC0">
        <w:rPr>
          <w:rFonts w:ascii="Times New Roman" w:eastAsia="Cambria" w:hAnsi="Times New Roman" w:cs="Berkeley-BoldItalic"/>
          <w:b/>
          <w:bCs/>
          <w:iCs/>
          <w:color w:val="365F91"/>
          <w:sz w:val="30"/>
          <w:szCs w:val="22"/>
          <w:lang w:val="es-ES_tradnl"/>
        </w:rPr>
        <w:t xml:space="preserve"> FY15</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470"/>
      </w:tblGrid>
      <w:tr w:rsidR="00911DC0" w:rsidRPr="00D953BD">
        <w:trPr>
          <w:trHeight w:val="395"/>
        </w:trPr>
        <w:tc>
          <w:tcPr>
            <w:tcW w:w="2700" w:type="dxa"/>
          </w:tcPr>
          <w:p w:rsidR="00911DC0" w:rsidRPr="00D953BD" w:rsidRDefault="00911DC0" w:rsidP="00D953BD">
            <w:pPr>
              <w:spacing w:before="40" w:after="40"/>
              <w:rPr>
                <w:rFonts w:ascii="Times New Roman" w:hAnsi="Times New Roman"/>
                <w:b/>
                <w:sz w:val="23"/>
                <w:lang w:val="es-ES_tradnl"/>
              </w:rPr>
            </w:pPr>
            <w:r>
              <w:rPr>
                <w:rFonts w:ascii="Times New Roman" w:hAnsi="Times New Roman"/>
                <w:b/>
                <w:sz w:val="23"/>
                <w:lang w:val="es-ES_tradnl"/>
              </w:rPr>
              <w:t>Meta</w:t>
            </w:r>
          </w:p>
          <w:p w:rsidR="00911DC0" w:rsidRPr="00D953BD" w:rsidRDefault="00911DC0" w:rsidP="00D953BD">
            <w:pPr>
              <w:spacing w:before="40" w:after="40"/>
              <w:rPr>
                <w:rFonts w:ascii="Times New Roman" w:hAnsi="Times New Roman"/>
                <w:b/>
                <w:sz w:val="23"/>
                <w:lang w:val="es-ES_tradnl"/>
              </w:rPr>
            </w:pPr>
          </w:p>
        </w:tc>
        <w:tc>
          <w:tcPr>
            <w:tcW w:w="7470" w:type="dxa"/>
            <w:shd w:val="clear" w:color="auto" w:fill="auto"/>
          </w:tcPr>
          <w:p w:rsidR="00911DC0" w:rsidRPr="00911DC0" w:rsidRDefault="00911DC0" w:rsidP="00B87101">
            <w:pPr>
              <w:numPr>
                <w:ilvl w:val="0"/>
                <w:numId w:val="19"/>
              </w:numPr>
              <w:spacing w:before="40" w:after="40"/>
              <w:rPr>
                <w:rFonts w:ascii="Times" w:hAnsi="Times"/>
                <w:sz w:val="23"/>
                <w:lang w:val="es-ES_tradnl"/>
              </w:rPr>
            </w:pPr>
            <w:r>
              <w:rPr>
                <w:rFonts w:ascii="Times" w:hAnsi="Times"/>
                <w:sz w:val="23"/>
                <w:lang w:val="es-ES_tradnl"/>
              </w:rPr>
              <w:t>Mejorar los niveles de inmunización de todos los niños en Berkshire</w:t>
            </w:r>
            <w:r w:rsidR="00B87101">
              <w:rPr>
                <w:rFonts w:ascii="Times" w:hAnsi="Times"/>
                <w:sz w:val="23"/>
                <w:lang w:val="es-ES_tradnl"/>
              </w:rPr>
              <w:t xml:space="preserve"> County</w:t>
            </w:r>
            <w:r>
              <w:rPr>
                <w:rFonts w:ascii="Times" w:hAnsi="Times"/>
                <w:sz w:val="23"/>
                <w:lang w:val="es-ES_tradnl"/>
              </w:rPr>
              <w:t>.</w:t>
            </w:r>
          </w:p>
        </w:tc>
      </w:tr>
      <w:tr w:rsidR="00911DC0" w:rsidRPr="00D953BD">
        <w:tc>
          <w:tcPr>
            <w:tcW w:w="2700" w:type="dxa"/>
          </w:tcPr>
          <w:p w:rsidR="00911DC0" w:rsidRPr="00D953BD" w:rsidRDefault="00911DC0"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911DC0" w:rsidRPr="00D953BD" w:rsidRDefault="00911DC0" w:rsidP="00D953BD">
            <w:pPr>
              <w:spacing w:before="40" w:after="40"/>
              <w:rPr>
                <w:rFonts w:ascii="Times New Roman" w:hAnsi="Times New Roman"/>
                <w:b/>
                <w:sz w:val="23"/>
                <w:lang w:val="es-ES_tradnl"/>
              </w:rPr>
            </w:pPr>
          </w:p>
          <w:p w:rsidR="00911DC0" w:rsidRPr="00D953BD" w:rsidRDefault="00911DC0" w:rsidP="00D953BD">
            <w:pPr>
              <w:spacing w:before="40" w:after="40"/>
              <w:rPr>
                <w:rFonts w:ascii="Times New Roman" w:hAnsi="Times New Roman"/>
                <w:b/>
                <w:sz w:val="23"/>
                <w:lang w:val="es-ES_tradnl"/>
              </w:rPr>
            </w:pPr>
          </w:p>
        </w:tc>
        <w:tc>
          <w:tcPr>
            <w:tcW w:w="7470" w:type="dxa"/>
            <w:shd w:val="clear" w:color="auto" w:fill="auto"/>
          </w:tcPr>
          <w:p w:rsidR="00911DC0" w:rsidRDefault="00911DC0" w:rsidP="00D953BD">
            <w:pPr>
              <w:numPr>
                <w:ilvl w:val="0"/>
                <w:numId w:val="19"/>
              </w:numPr>
              <w:spacing w:before="40" w:after="40"/>
              <w:rPr>
                <w:rFonts w:ascii="Times" w:hAnsi="Times"/>
                <w:sz w:val="23"/>
                <w:lang w:val="es-ES_tradnl"/>
              </w:rPr>
            </w:pPr>
            <w:r>
              <w:rPr>
                <w:rFonts w:ascii="Times" w:hAnsi="Times"/>
                <w:sz w:val="23"/>
                <w:lang w:val="es-ES_tradnl"/>
              </w:rPr>
              <w:t xml:space="preserve">Aumentar conciencia de la necesidad y </w:t>
            </w:r>
            <w:r w:rsidR="008651DF">
              <w:rPr>
                <w:rFonts w:ascii="Times" w:hAnsi="Times"/>
                <w:sz w:val="23"/>
                <w:lang w:val="es-ES_tradnl"/>
              </w:rPr>
              <w:t xml:space="preserve">los </w:t>
            </w:r>
            <w:r>
              <w:rPr>
                <w:rFonts w:ascii="Times" w:hAnsi="Times"/>
                <w:sz w:val="23"/>
                <w:lang w:val="es-ES_tradnl"/>
              </w:rPr>
              <w:t>problemas en la vacunación entre los miembros de los consejos de salud y el público.</w:t>
            </w:r>
          </w:p>
          <w:p w:rsidR="00911DC0" w:rsidRDefault="00911DC0" w:rsidP="00734038">
            <w:pPr>
              <w:numPr>
                <w:ilvl w:val="0"/>
                <w:numId w:val="19"/>
              </w:numPr>
              <w:tabs>
                <w:tab w:val="left" w:pos="342"/>
              </w:tabs>
              <w:spacing w:before="40" w:after="40"/>
              <w:rPr>
                <w:rFonts w:ascii="Times" w:hAnsi="Times"/>
                <w:sz w:val="23"/>
                <w:lang w:val="es-ES_tradnl"/>
              </w:rPr>
            </w:pPr>
            <w:r>
              <w:rPr>
                <w:rFonts w:ascii="Times" w:hAnsi="Times"/>
                <w:sz w:val="23"/>
                <w:lang w:val="es-ES_tradnl"/>
              </w:rPr>
              <w:t xml:space="preserve">Mejorar alianzas y </w:t>
            </w:r>
            <w:r w:rsidR="00B87101">
              <w:rPr>
                <w:rFonts w:ascii="Times" w:hAnsi="Times"/>
                <w:sz w:val="23"/>
                <w:lang w:val="es-ES_tradnl"/>
              </w:rPr>
              <w:t>relaciones con los médicos.</w:t>
            </w:r>
          </w:p>
          <w:p w:rsidR="00911DC0" w:rsidRPr="00B87101" w:rsidRDefault="00B87101" w:rsidP="00B87101">
            <w:pPr>
              <w:numPr>
                <w:ilvl w:val="0"/>
                <w:numId w:val="19"/>
              </w:numPr>
              <w:tabs>
                <w:tab w:val="left" w:pos="342"/>
              </w:tabs>
              <w:spacing w:before="40" w:after="40"/>
              <w:rPr>
                <w:rFonts w:ascii="Times" w:hAnsi="Times"/>
                <w:sz w:val="23"/>
                <w:lang w:val="es-ES_tradnl"/>
              </w:rPr>
            </w:pPr>
            <w:r>
              <w:rPr>
                <w:rFonts w:ascii="Times" w:hAnsi="Times"/>
                <w:sz w:val="23"/>
                <w:lang w:val="es-ES_tradnl"/>
              </w:rPr>
              <w:t>Mejorar el “Alliance Immunization Program.”</w:t>
            </w:r>
          </w:p>
        </w:tc>
      </w:tr>
      <w:tr w:rsidR="00911DC0" w:rsidRPr="00D953BD">
        <w:trPr>
          <w:trHeight w:val="737"/>
        </w:trPr>
        <w:tc>
          <w:tcPr>
            <w:tcW w:w="2700" w:type="dxa"/>
          </w:tcPr>
          <w:p w:rsidR="00911DC0" w:rsidRPr="00D953BD" w:rsidRDefault="00911DC0"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911DC0" w:rsidRPr="00D953BD" w:rsidRDefault="00911DC0" w:rsidP="00D953BD">
            <w:pPr>
              <w:spacing w:before="40" w:after="40"/>
              <w:rPr>
                <w:rFonts w:ascii="Times New Roman" w:hAnsi="Times New Roman"/>
                <w:b/>
                <w:sz w:val="23"/>
                <w:lang w:val="es-ES_tradnl"/>
              </w:rPr>
            </w:pPr>
          </w:p>
        </w:tc>
        <w:tc>
          <w:tcPr>
            <w:tcW w:w="7470" w:type="dxa"/>
            <w:shd w:val="clear" w:color="auto" w:fill="auto"/>
          </w:tcPr>
          <w:p w:rsidR="00911DC0" w:rsidRPr="00B87101" w:rsidRDefault="00B87101" w:rsidP="008651DF">
            <w:pPr>
              <w:numPr>
                <w:ilvl w:val="0"/>
                <w:numId w:val="20"/>
              </w:numPr>
              <w:spacing w:before="40" w:after="40"/>
              <w:rPr>
                <w:rFonts w:ascii="Times" w:hAnsi="Times"/>
                <w:b/>
                <w:sz w:val="23"/>
                <w:lang w:val="es-ES_tradnl"/>
              </w:rPr>
            </w:pPr>
            <w:r>
              <w:rPr>
                <w:rFonts w:ascii="Times" w:hAnsi="Times"/>
                <w:sz w:val="23"/>
                <w:lang w:val="es-ES_tradnl"/>
              </w:rPr>
              <w:t xml:space="preserve">Niños con niveles </w:t>
            </w:r>
            <w:r w:rsidR="008651DF">
              <w:rPr>
                <w:rFonts w:ascii="Times" w:hAnsi="Times"/>
                <w:sz w:val="23"/>
                <w:lang w:val="es-ES_tradnl"/>
              </w:rPr>
              <w:t>bajos de vacunación, especialmente</w:t>
            </w:r>
            <w:r>
              <w:rPr>
                <w:rFonts w:ascii="Times" w:hAnsi="Times"/>
                <w:sz w:val="23"/>
                <w:lang w:val="es-ES_tradnl"/>
              </w:rPr>
              <w:t xml:space="preserve"> niños sin techo, sin seguro, o sin medios de transporte; y los hijos de los trabajadores indocumentados, migratorios, estacionales, y de las industrias agrícolas y de hospitalidad.</w:t>
            </w:r>
          </w:p>
        </w:tc>
      </w:tr>
      <w:tr w:rsidR="00911DC0" w:rsidRPr="00D953BD">
        <w:tc>
          <w:tcPr>
            <w:tcW w:w="2700" w:type="dxa"/>
          </w:tcPr>
          <w:p w:rsidR="00911DC0" w:rsidRPr="00D953BD" w:rsidRDefault="00911DC0" w:rsidP="0012363C">
            <w:pPr>
              <w:spacing w:before="40" w:after="40"/>
              <w:rPr>
                <w:rFonts w:ascii="Times New Roman" w:hAnsi="Times New Roman"/>
                <w:b/>
                <w:sz w:val="23"/>
                <w:lang w:val="es-ES_tradnl"/>
              </w:rPr>
            </w:pPr>
            <w:r w:rsidRPr="0012363C">
              <w:rPr>
                <w:rFonts w:ascii="Times New Roman" w:hAnsi="Times New Roman"/>
                <w:b/>
                <w:sz w:val="23"/>
                <w:lang w:val="es-ES_tradnl"/>
              </w:rPr>
              <w:t>Socios</w:t>
            </w:r>
          </w:p>
        </w:tc>
        <w:tc>
          <w:tcPr>
            <w:tcW w:w="7470" w:type="dxa"/>
            <w:shd w:val="clear" w:color="auto" w:fill="auto"/>
          </w:tcPr>
          <w:p w:rsidR="00911DC0" w:rsidRPr="00B87101" w:rsidRDefault="00B87101" w:rsidP="00B87101">
            <w:pPr>
              <w:numPr>
                <w:ilvl w:val="0"/>
                <w:numId w:val="20"/>
              </w:numPr>
              <w:spacing w:before="40" w:after="40"/>
              <w:rPr>
                <w:rFonts w:ascii="Times" w:hAnsi="Times"/>
                <w:sz w:val="23"/>
                <w:lang w:val="es-ES_tradnl"/>
              </w:rPr>
            </w:pPr>
            <w:r>
              <w:rPr>
                <w:rFonts w:ascii="Times" w:hAnsi="Times"/>
                <w:sz w:val="23"/>
                <w:lang w:val="es-ES_tradnl"/>
              </w:rPr>
              <w:t>Programas de salud de la comunidad, Volunteers in Medicine, Hospital Fairview,</w:t>
            </w:r>
            <w:r w:rsidR="00911DC0" w:rsidRPr="00B87101">
              <w:rPr>
                <w:rFonts w:ascii="Times" w:hAnsi="Times"/>
                <w:sz w:val="23"/>
                <w:lang w:val="es-ES_tradnl"/>
              </w:rPr>
              <w:t xml:space="preserve"> </w:t>
            </w:r>
            <w:r>
              <w:rPr>
                <w:rFonts w:ascii="Times" w:hAnsi="Times"/>
                <w:sz w:val="23"/>
                <w:lang w:val="es-ES_tradnl"/>
              </w:rPr>
              <w:t>escuelas</w:t>
            </w:r>
            <w:r w:rsidR="00911DC0" w:rsidRPr="00B87101">
              <w:rPr>
                <w:rFonts w:ascii="Times" w:hAnsi="Times"/>
                <w:sz w:val="23"/>
                <w:lang w:val="es-ES_tradnl"/>
              </w:rPr>
              <w:t xml:space="preserve">, Berkshire Community Organizations Active in Disasters, Berkshire Medical Reserve Corps, Berkshire Medical Center, Northern Berkshire Community Coalition, Latino Community Leaders, Western Mass Labor Action, </w:t>
            </w:r>
            <w:r>
              <w:rPr>
                <w:rFonts w:ascii="Times" w:hAnsi="Times"/>
                <w:sz w:val="23"/>
                <w:lang w:val="es-ES_tradnl"/>
              </w:rPr>
              <w:t>salas de emergencia</w:t>
            </w:r>
            <w:r w:rsidR="00911DC0" w:rsidRPr="00B87101">
              <w:rPr>
                <w:rFonts w:ascii="Times" w:hAnsi="Times"/>
                <w:sz w:val="23"/>
                <w:lang w:val="es-ES_tradnl"/>
              </w:rPr>
              <w:t>, Head Start</w:t>
            </w:r>
          </w:p>
        </w:tc>
      </w:tr>
      <w:tr w:rsidR="00911DC0" w:rsidRPr="00D953BD">
        <w:tc>
          <w:tcPr>
            <w:tcW w:w="2700" w:type="dxa"/>
          </w:tcPr>
          <w:p w:rsidR="00911DC0" w:rsidRPr="00D953BD" w:rsidRDefault="00911DC0"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Pr>
                <w:rFonts w:ascii="Times New Roman" w:hAnsi="Times New Roman"/>
                <w:b/>
                <w:sz w:val="23"/>
                <w:lang w:val="es-ES_tradnl"/>
              </w:rPr>
              <w:t>dades</w:t>
            </w:r>
          </w:p>
          <w:p w:rsidR="00911DC0" w:rsidRPr="00D953BD" w:rsidRDefault="00911DC0" w:rsidP="00D953BD">
            <w:pPr>
              <w:spacing w:before="40" w:after="40"/>
              <w:rPr>
                <w:rFonts w:ascii="Times New Roman" w:hAnsi="Times New Roman"/>
                <w:b/>
                <w:sz w:val="23"/>
                <w:lang w:val="es-ES_tradnl"/>
              </w:rPr>
            </w:pPr>
          </w:p>
          <w:p w:rsidR="00911DC0" w:rsidRPr="00D953BD" w:rsidRDefault="00911DC0" w:rsidP="00D953BD">
            <w:pPr>
              <w:spacing w:before="40" w:after="40"/>
              <w:rPr>
                <w:rFonts w:ascii="Times New Roman" w:hAnsi="Times New Roman"/>
                <w:b/>
                <w:sz w:val="23"/>
                <w:lang w:val="es-ES_tradnl"/>
              </w:rPr>
            </w:pPr>
          </w:p>
        </w:tc>
        <w:tc>
          <w:tcPr>
            <w:tcW w:w="7470" w:type="dxa"/>
            <w:shd w:val="clear" w:color="auto" w:fill="auto"/>
          </w:tcPr>
          <w:p w:rsidR="00B87101" w:rsidRDefault="00B87101" w:rsidP="00734038">
            <w:pPr>
              <w:numPr>
                <w:ilvl w:val="0"/>
                <w:numId w:val="20"/>
              </w:numPr>
              <w:tabs>
                <w:tab w:val="left" w:pos="342"/>
              </w:tabs>
              <w:spacing w:before="40" w:after="40"/>
              <w:rPr>
                <w:rFonts w:ascii="Times" w:hAnsi="Times"/>
                <w:sz w:val="23"/>
                <w:lang w:val="es-ES_tradnl"/>
              </w:rPr>
            </w:pPr>
            <w:r>
              <w:rPr>
                <w:rFonts w:ascii="Times" w:hAnsi="Times"/>
                <w:sz w:val="23"/>
                <w:lang w:val="es-ES_tradnl"/>
              </w:rPr>
              <w:t>Evaluar los niveles de sub-vacunación entre los niños en Berkshire County.</w:t>
            </w:r>
          </w:p>
          <w:p w:rsidR="00911DC0" w:rsidRPr="00B87101" w:rsidRDefault="00B87101" w:rsidP="00B87101">
            <w:pPr>
              <w:numPr>
                <w:ilvl w:val="0"/>
                <w:numId w:val="20"/>
              </w:numPr>
              <w:tabs>
                <w:tab w:val="left" w:pos="342"/>
              </w:tabs>
              <w:spacing w:before="40" w:after="40"/>
              <w:rPr>
                <w:rFonts w:ascii="Times" w:hAnsi="Times"/>
                <w:sz w:val="23"/>
                <w:lang w:val="es-ES_tradnl"/>
              </w:rPr>
            </w:pPr>
            <w:r>
              <w:rPr>
                <w:rFonts w:ascii="Times" w:hAnsi="Times"/>
                <w:sz w:val="23"/>
                <w:lang w:val="es-ES_tradnl"/>
              </w:rPr>
              <w:t>Desarrollar estrategias para mejorar los niveles generales de vacunación.</w:t>
            </w:r>
          </w:p>
        </w:tc>
      </w:tr>
      <w:tr w:rsidR="00911DC0" w:rsidRPr="00D953BD">
        <w:trPr>
          <w:trHeight w:val="1583"/>
        </w:trPr>
        <w:tc>
          <w:tcPr>
            <w:tcW w:w="2700" w:type="dxa"/>
          </w:tcPr>
          <w:p w:rsidR="00911DC0" w:rsidRPr="00D953BD" w:rsidRDefault="00911DC0" w:rsidP="00B77D91">
            <w:pPr>
              <w:spacing w:before="40" w:after="40"/>
              <w:rPr>
                <w:rFonts w:ascii="Times New Roman" w:hAnsi="Times New Roman"/>
                <w:b/>
                <w:sz w:val="23"/>
                <w:lang w:val="es-ES_tradnl"/>
              </w:rPr>
            </w:pPr>
            <w:r>
              <w:rPr>
                <w:rFonts w:ascii="Times New Roman" w:hAnsi="Times New Roman"/>
                <w:b/>
                <w:sz w:val="23"/>
                <w:lang w:val="es-ES_tradnl"/>
              </w:rPr>
              <w:t>Resultados</w:t>
            </w:r>
            <w:r>
              <w:rPr>
                <w:rFonts w:ascii="Times New Roman" w:hAnsi="Times New Roman"/>
                <w:b/>
                <w:sz w:val="23"/>
              </w:rPr>
              <w:t>/</w:t>
            </w:r>
            <w:r>
              <w:rPr>
                <w:rFonts w:ascii="Times New Roman" w:hAnsi="Times New Roman"/>
                <w:b/>
                <w:sz w:val="23"/>
                <w:lang w:val="es-ES_tradnl"/>
              </w:rPr>
              <w:t>Medidas</w:t>
            </w:r>
          </w:p>
        </w:tc>
        <w:tc>
          <w:tcPr>
            <w:tcW w:w="7470" w:type="dxa"/>
            <w:shd w:val="clear" w:color="auto" w:fill="auto"/>
          </w:tcPr>
          <w:p w:rsidR="00B87101" w:rsidRDefault="00B87101" w:rsidP="00D953BD">
            <w:pPr>
              <w:numPr>
                <w:ilvl w:val="0"/>
                <w:numId w:val="21"/>
              </w:numPr>
              <w:spacing w:before="40" w:after="40"/>
              <w:rPr>
                <w:rFonts w:ascii="Times" w:hAnsi="Times"/>
                <w:sz w:val="23"/>
                <w:lang w:val="es-ES_tradnl"/>
              </w:rPr>
            </w:pPr>
            <w:r>
              <w:rPr>
                <w:rFonts w:ascii="Times" w:hAnsi="Times"/>
                <w:sz w:val="23"/>
                <w:lang w:val="es-ES_tradnl"/>
              </w:rPr>
              <w:t xml:space="preserve">Evaluamos datos de </w:t>
            </w:r>
            <w:r w:rsidR="00B618B9">
              <w:rPr>
                <w:rFonts w:ascii="Times" w:hAnsi="Times"/>
                <w:sz w:val="23"/>
                <w:lang w:val="es-ES_tradnl"/>
              </w:rPr>
              <w:t>inmunización</w:t>
            </w:r>
            <w:r>
              <w:rPr>
                <w:rFonts w:ascii="Times" w:hAnsi="Times"/>
                <w:sz w:val="23"/>
                <w:lang w:val="es-ES_tradnl"/>
              </w:rPr>
              <w:t xml:space="preserve"> infantiles en el año 2014: 148 total (26 sin seguro; 48 con MassHealth); determinamos que más de la mitad probablemente provenían d</w:t>
            </w:r>
            <w:r w:rsidR="008651DF">
              <w:rPr>
                <w:rFonts w:ascii="Times" w:hAnsi="Times"/>
                <w:sz w:val="23"/>
                <w:lang w:val="es-ES_tradnl"/>
              </w:rPr>
              <w:t xml:space="preserve">e familias de bajos ingresos y con </w:t>
            </w:r>
            <w:r>
              <w:rPr>
                <w:rFonts w:ascii="Times" w:hAnsi="Times"/>
                <w:sz w:val="23"/>
                <w:lang w:val="es-ES_tradnl"/>
              </w:rPr>
              <w:t>necesidad de apoyo.</w:t>
            </w:r>
          </w:p>
          <w:p w:rsidR="00911DC0" w:rsidRPr="00D953BD" w:rsidRDefault="00B87101" w:rsidP="00D953BD">
            <w:pPr>
              <w:numPr>
                <w:ilvl w:val="0"/>
                <w:numId w:val="21"/>
              </w:numPr>
              <w:spacing w:before="40" w:after="40"/>
              <w:rPr>
                <w:rFonts w:ascii="Times" w:hAnsi="Times"/>
                <w:sz w:val="23"/>
                <w:lang w:val="es-ES_tradnl"/>
              </w:rPr>
            </w:pPr>
            <w:r>
              <w:rPr>
                <w:rFonts w:ascii="Times" w:hAnsi="Times"/>
                <w:sz w:val="23"/>
                <w:lang w:val="es-ES_tradnl"/>
              </w:rPr>
              <w:t>Hablamos con 5 médicos en un período de 5 semanas: un médico de emergencia, un pediatra, una enfermera escolar, y 2 enfermeras de clínica</w:t>
            </w:r>
            <w:r w:rsidR="00911DC0" w:rsidRPr="00D953BD">
              <w:rPr>
                <w:rFonts w:ascii="Times" w:hAnsi="Times"/>
                <w:sz w:val="23"/>
                <w:lang w:val="es-ES_tradnl"/>
              </w:rPr>
              <w:t>.</w:t>
            </w:r>
          </w:p>
          <w:p w:rsidR="00B87101" w:rsidRDefault="00B87101" w:rsidP="00D953BD">
            <w:pPr>
              <w:numPr>
                <w:ilvl w:val="0"/>
                <w:numId w:val="21"/>
              </w:numPr>
              <w:spacing w:before="40" w:after="40"/>
              <w:rPr>
                <w:rFonts w:ascii="Times" w:hAnsi="Times"/>
                <w:sz w:val="23"/>
                <w:lang w:val="es-ES_tradnl"/>
              </w:rPr>
            </w:pPr>
            <w:r>
              <w:rPr>
                <w:rFonts w:ascii="Times" w:hAnsi="Times"/>
                <w:sz w:val="23"/>
                <w:lang w:val="es-ES_tradnl"/>
              </w:rPr>
              <w:t xml:space="preserve">Mejoramos relaciones y conexiones entre la Alianza y los médicos en el condado. </w:t>
            </w:r>
          </w:p>
          <w:p w:rsidR="00E90705" w:rsidRDefault="00B87101" w:rsidP="00E90705">
            <w:pPr>
              <w:numPr>
                <w:ilvl w:val="0"/>
                <w:numId w:val="21"/>
              </w:numPr>
              <w:spacing w:before="40" w:after="40"/>
              <w:rPr>
                <w:rFonts w:ascii="Times" w:hAnsi="Times"/>
                <w:sz w:val="23"/>
                <w:lang w:val="es-ES_tradnl"/>
              </w:rPr>
            </w:pPr>
            <w:r>
              <w:rPr>
                <w:rFonts w:ascii="Times" w:hAnsi="Times"/>
                <w:sz w:val="23"/>
                <w:lang w:val="es-ES_tradnl"/>
              </w:rPr>
              <w:t xml:space="preserve">Presentamos este proyecto y recibimos comentarios de 15 miembros de los consejos de salud </w:t>
            </w:r>
            <w:r w:rsidR="00911DC0" w:rsidRPr="00B87101">
              <w:rPr>
                <w:rFonts w:ascii="Times" w:hAnsi="Times"/>
                <w:sz w:val="23"/>
                <w:lang w:val="es-ES_tradnl"/>
              </w:rPr>
              <w:t xml:space="preserve">(3/12/15); </w:t>
            </w:r>
            <w:r>
              <w:rPr>
                <w:rFonts w:ascii="Times" w:hAnsi="Times"/>
                <w:sz w:val="23"/>
                <w:lang w:val="es-ES_tradnl"/>
              </w:rPr>
              <w:t xml:space="preserve">aumentamos la </w:t>
            </w:r>
            <w:r w:rsidR="008651DF">
              <w:rPr>
                <w:rFonts w:ascii="Times" w:hAnsi="Times"/>
                <w:sz w:val="23"/>
                <w:lang w:val="es-ES_tradnl"/>
              </w:rPr>
              <w:t>conciencia sobre</w:t>
            </w:r>
            <w:r w:rsidR="00E90705">
              <w:rPr>
                <w:rFonts w:ascii="Times" w:hAnsi="Times"/>
                <w:sz w:val="23"/>
                <w:lang w:val="es-ES_tradnl"/>
              </w:rPr>
              <w:t xml:space="preserve"> las barreras para la vacunación entre miembros de nuestros consejos de salud y compartimos ideas explicando por qué </w:t>
            </w:r>
            <w:r w:rsidR="008651DF">
              <w:rPr>
                <w:rFonts w:ascii="Times" w:hAnsi="Times"/>
                <w:sz w:val="23"/>
                <w:lang w:val="es-ES_tradnl"/>
              </w:rPr>
              <w:t>los niños no reciben vacuna</w:t>
            </w:r>
            <w:r w:rsidR="00E90705">
              <w:rPr>
                <w:rFonts w:ascii="Times" w:hAnsi="Times"/>
                <w:sz w:val="23"/>
                <w:lang w:val="es-ES_tradnl"/>
              </w:rPr>
              <w:t xml:space="preserve">s. </w:t>
            </w:r>
          </w:p>
          <w:p w:rsidR="00911DC0" w:rsidRPr="00D953BD" w:rsidRDefault="00E90705" w:rsidP="00E90705">
            <w:pPr>
              <w:numPr>
                <w:ilvl w:val="0"/>
                <w:numId w:val="21"/>
              </w:numPr>
              <w:spacing w:before="40" w:after="40"/>
              <w:rPr>
                <w:rFonts w:ascii="Times" w:hAnsi="Times"/>
                <w:sz w:val="23"/>
                <w:lang w:val="es-ES_tradnl"/>
              </w:rPr>
            </w:pPr>
            <w:r>
              <w:rPr>
                <w:rFonts w:ascii="Times" w:hAnsi="Times"/>
                <w:sz w:val="23"/>
                <w:lang w:val="es-ES_tradnl"/>
              </w:rPr>
              <w:t>Distribuimos una encuesta entre más de 10 pedia</w:t>
            </w:r>
            <w:r w:rsidR="008651DF">
              <w:rPr>
                <w:rFonts w:ascii="Times" w:hAnsi="Times"/>
                <w:sz w:val="23"/>
                <w:lang w:val="es-ES_tradnl"/>
              </w:rPr>
              <w:t>tras para evaluar barreras a la vacunación</w:t>
            </w:r>
            <w:r>
              <w:rPr>
                <w:rFonts w:ascii="Times" w:hAnsi="Times"/>
                <w:sz w:val="23"/>
                <w:lang w:val="es-ES_tradnl"/>
              </w:rPr>
              <w:t>: la distribución de la encuesta quizás fue más valiosa que los resultados, ya que hicimos nuevos contactos, fortalecimos relaciones existentes y obtuvimos nuevas ideas y perspectivas sobre la vacunación.</w:t>
            </w:r>
            <w:r w:rsidR="00911DC0" w:rsidRPr="00D953BD">
              <w:rPr>
                <w:rFonts w:ascii="Times" w:hAnsi="Times"/>
                <w:sz w:val="23"/>
                <w:lang w:val="es-ES_tradnl"/>
              </w:rPr>
              <w:t xml:space="preserve"> </w:t>
            </w:r>
          </w:p>
        </w:tc>
      </w:tr>
      <w:tr w:rsidR="00911DC0" w:rsidRPr="00D953BD">
        <w:tc>
          <w:tcPr>
            <w:tcW w:w="2700" w:type="dxa"/>
          </w:tcPr>
          <w:p w:rsidR="00911DC0" w:rsidRPr="00D953BD" w:rsidRDefault="00911DC0" w:rsidP="00D953BD">
            <w:pPr>
              <w:spacing w:before="40" w:after="40"/>
              <w:rPr>
                <w:rFonts w:ascii="Times New Roman" w:hAnsi="Times New Roman"/>
                <w:b/>
                <w:sz w:val="23"/>
                <w:lang w:val="es-ES_tradnl"/>
              </w:rPr>
            </w:pPr>
            <w:r>
              <w:rPr>
                <w:rFonts w:ascii="Times New Roman" w:hAnsi="Times New Roman"/>
                <w:b/>
                <w:sz w:val="23"/>
                <w:lang w:val="es-ES_tradnl"/>
              </w:rPr>
              <w:t>Progreso</w:t>
            </w:r>
          </w:p>
          <w:p w:rsidR="00911DC0" w:rsidRPr="00D953BD" w:rsidRDefault="00911DC0" w:rsidP="00D953BD">
            <w:pPr>
              <w:spacing w:before="40" w:after="40"/>
              <w:rPr>
                <w:rFonts w:ascii="Times New Roman" w:hAnsi="Times New Roman"/>
                <w:b/>
                <w:sz w:val="23"/>
                <w:lang w:val="es-ES_tradnl"/>
              </w:rPr>
            </w:pPr>
          </w:p>
          <w:p w:rsidR="00911DC0" w:rsidRPr="00D953BD" w:rsidRDefault="00911DC0" w:rsidP="00D953BD">
            <w:pPr>
              <w:spacing w:before="40" w:after="40"/>
              <w:rPr>
                <w:rFonts w:ascii="Times New Roman" w:hAnsi="Times New Roman"/>
                <w:b/>
                <w:sz w:val="23"/>
                <w:lang w:val="es-ES_tradnl"/>
              </w:rPr>
            </w:pPr>
          </w:p>
        </w:tc>
        <w:tc>
          <w:tcPr>
            <w:tcW w:w="7470" w:type="dxa"/>
            <w:shd w:val="clear" w:color="auto" w:fill="auto"/>
          </w:tcPr>
          <w:p w:rsidR="00E90705" w:rsidRDefault="00E90705" w:rsidP="00D953BD">
            <w:pPr>
              <w:numPr>
                <w:ilvl w:val="0"/>
                <w:numId w:val="22"/>
              </w:numPr>
              <w:spacing w:before="40" w:after="40"/>
              <w:rPr>
                <w:rFonts w:ascii="Times" w:hAnsi="Times"/>
                <w:sz w:val="23"/>
                <w:lang w:val="es-ES_tradnl"/>
              </w:rPr>
            </w:pPr>
            <w:r>
              <w:rPr>
                <w:rFonts w:ascii="Times" w:hAnsi="Times"/>
                <w:sz w:val="23"/>
                <w:lang w:val="es-ES_tradnl"/>
              </w:rPr>
              <w:t>Aún estamos recibiendo respuestas a la encuesta.</w:t>
            </w:r>
          </w:p>
          <w:p w:rsidR="00911DC0" w:rsidRPr="00D953BD" w:rsidRDefault="00E90705" w:rsidP="00D953BD">
            <w:pPr>
              <w:numPr>
                <w:ilvl w:val="0"/>
                <w:numId w:val="22"/>
              </w:numPr>
              <w:spacing w:before="40" w:after="40"/>
              <w:rPr>
                <w:rFonts w:ascii="Times" w:hAnsi="Times"/>
                <w:sz w:val="23"/>
                <w:lang w:val="es-ES_tradnl"/>
              </w:rPr>
            </w:pPr>
            <w:r>
              <w:rPr>
                <w:rFonts w:ascii="Times" w:hAnsi="Times"/>
                <w:sz w:val="23"/>
                <w:lang w:val="es-ES_tradnl"/>
              </w:rPr>
              <w:t>Hicimos un pedido de vacunas para el otoño (500 dosis, 3 fórmulas, para personas de 2-18 años).</w:t>
            </w:r>
          </w:p>
          <w:p w:rsidR="00911DC0" w:rsidRPr="00D953BD" w:rsidRDefault="00E90705" w:rsidP="00E90705">
            <w:pPr>
              <w:numPr>
                <w:ilvl w:val="0"/>
                <w:numId w:val="22"/>
              </w:numPr>
              <w:spacing w:before="40" w:after="40"/>
              <w:rPr>
                <w:rFonts w:ascii="Times" w:hAnsi="Times"/>
                <w:sz w:val="23"/>
                <w:lang w:val="es-ES_tradnl"/>
              </w:rPr>
            </w:pPr>
            <w:r>
              <w:rPr>
                <w:rFonts w:ascii="Times" w:hAnsi="Times"/>
                <w:sz w:val="23"/>
                <w:lang w:val="es-ES_tradnl"/>
              </w:rPr>
              <w:t>Los resultados de la encuesta informarán un plan de inmunización para el otoño del 2015.</w:t>
            </w:r>
            <w:r w:rsidR="00911DC0" w:rsidRPr="00D953BD">
              <w:rPr>
                <w:rFonts w:ascii="Times" w:hAnsi="Times"/>
                <w:sz w:val="23"/>
                <w:lang w:val="es-ES_tradnl"/>
              </w:rPr>
              <w:t xml:space="preserve"> </w:t>
            </w:r>
          </w:p>
        </w:tc>
      </w:tr>
    </w:tbl>
    <w:p w:rsidR="00B5736A" w:rsidRDefault="00B5736A" w:rsidP="000E5BB0">
      <w:pPr>
        <w:widowControl w:val="0"/>
        <w:autoSpaceDE w:val="0"/>
        <w:autoSpaceDN w:val="0"/>
        <w:adjustRightInd w:val="0"/>
        <w:spacing w:before="240" w:after="160"/>
        <w:rPr>
          <w:rFonts w:ascii="Times" w:eastAsia="Cambria" w:hAnsi="Times" w:cs="Berkeley-Bold"/>
          <w:b/>
          <w:bCs/>
          <w:i/>
          <w:sz w:val="26"/>
          <w:szCs w:val="22"/>
          <w:lang w:val="es-ES_tradnl"/>
        </w:rPr>
      </w:pPr>
    </w:p>
    <w:p w:rsidR="00D953BD" w:rsidRPr="000E5BB0" w:rsidRDefault="00B5736A" w:rsidP="000E5BB0">
      <w:pPr>
        <w:widowControl w:val="0"/>
        <w:autoSpaceDE w:val="0"/>
        <w:autoSpaceDN w:val="0"/>
        <w:adjustRightInd w:val="0"/>
        <w:spacing w:before="240" w:after="160"/>
        <w:rPr>
          <w:rFonts w:ascii="Times" w:eastAsia="Cambria" w:hAnsi="Times" w:cs="Berkeley-Bold"/>
          <w:b/>
          <w:bCs/>
          <w:i/>
          <w:sz w:val="26"/>
          <w:szCs w:val="22"/>
          <w:lang w:val="es-ES_tradnl"/>
        </w:rPr>
      </w:pPr>
      <w:r>
        <w:rPr>
          <w:rFonts w:ascii="Times" w:eastAsia="Cambria" w:hAnsi="Times" w:cs="Berkeley-Bold"/>
          <w:b/>
          <w:bCs/>
          <w:i/>
          <w:sz w:val="26"/>
          <w:szCs w:val="22"/>
          <w:lang w:val="es-ES_tradnl"/>
        </w:rPr>
        <w:br w:type="page"/>
      </w:r>
      <w:r w:rsidR="00413925" w:rsidRPr="00413925">
        <w:rPr>
          <w:rFonts w:ascii="Times New Roman" w:eastAsia="Cambria" w:hAnsi="Times New Roman" w:cs="Berkeley-BoldItalic"/>
          <w:b/>
          <w:bCs/>
          <w:i/>
          <w:iCs/>
          <w:color w:val="365F91"/>
          <w:sz w:val="26"/>
          <w:szCs w:val="26"/>
          <w:lang w:val="es-ES_tradnl"/>
        </w:rPr>
        <w:lastRenderedPageBreak/>
        <w:t>Alianza de Salud Pública de Berkshire</w:t>
      </w:r>
      <w:r>
        <w:rPr>
          <w:rFonts w:ascii="Times" w:eastAsia="Cambria" w:hAnsi="Times" w:cs="Berkeley-Bold"/>
          <w:b/>
          <w:bCs/>
          <w:i/>
          <w:sz w:val="26"/>
          <w:szCs w:val="22"/>
          <w:lang w:val="es-ES_tradnl"/>
        </w:rPr>
        <w:t xml:space="preserve">: </w:t>
      </w:r>
      <w:r w:rsidR="000E5BB0">
        <w:rPr>
          <w:rFonts w:ascii="Times" w:eastAsia="Cambria" w:hAnsi="Times" w:cs="Berkeley-Bold"/>
          <w:b/>
          <w:bCs/>
          <w:i/>
          <w:sz w:val="26"/>
          <w:szCs w:val="22"/>
          <w:lang w:val="es-ES_tradnl"/>
        </w:rPr>
        <w:t xml:space="preserve">Informe final de asistencia técnica para </w:t>
      </w:r>
      <w:r>
        <w:rPr>
          <w:rFonts w:ascii="Times" w:eastAsia="Cambria" w:hAnsi="Times" w:cs="Berkeley-Bold"/>
          <w:b/>
          <w:bCs/>
          <w:i/>
          <w:sz w:val="26"/>
          <w:szCs w:val="22"/>
          <w:lang w:val="es-ES_tradnl"/>
        </w:rPr>
        <w:t xml:space="preserve">la </w:t>
      </w:r>
      <w:r w:rsidR="000E5BB0">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Pr>
          <w:rFonts w:ascii="Times" w:eastAsia="Cambria" w:hAnsi="Times" w:cs="Berkeley-Bold"/>
          <w:b/>
          <w:bCs/>
          <w:i/>
          <w:sz w:val="26"/>
          <w:szCs w:val="22"/>
          <w:lang w:val="es-ES_tradnl"/>
        </w:rPr>
        <w:t xml:space="preserve"> FY15</w:t>
      </w:r>
      <w:r w:rsidR="000E5BB0">
        <w:rPr>
          <w:rFonts w:ascii="Times" w:eastAsia="Cambria" w:hAnsi="Times" w:cs="Berkeley-Bold"/>
          <w:b/>
          <w:bCs/>
          <w:i/>
          <w:sz w:val="26"/>
          <w:szCs w:val="22"/>
          <w:lang w:val="es-ES_tradnl"/>
        </w:rPr>
        <w:t xml:space="preserve"> </w:t>
      </w:r>
      <w:r w:rsidR="000E5BB0" w:rsidRPr="00D953BD">
        <w:rPr>
          <w:rFonts w:ascii="Times" w:eastAsia="Cambria" w:hAnsi="Times" w:cs="Berkeley-Bold"/>
          <w:b/>
          <w:bCs/>
          <w:i/>
          <w:sz w:val="26"/>
          <w:szCs w:val="22"/>
          <w:lang w:val="es-ES_tradnl"/>
        </w:rPr>
        <w:t>(cont.)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470"/>
      </w:tblGrid>
      <w:tr w:rsidR="000E5BB0" w:rsidRPr="00D953BD">
        <w:tc>
          <w:tcPr>
            <w:tcW w:w="2700" w:type="dxa"/>
            <w:shd w:val="clear" w:color="auto" w:fill="auto"/>
          </w:tcPr>
          <w:p w:rsidR="000E5BB0" w:rsidRPr="00D953BD" w:rsidRDefault="000E5BB0" w:rsidP="00D953BD">
            <w:pPr>
              <w:spacing w:before="40" w:after="40"/>
              <w:rPr>
                <w:rFonts w:ascii="Times New Roman" w:hAnsi="Times New Roman"/>
                <w:b/>
                <w:sz w:val="23"/>
                <w:lang w:val="es-ES_tradnl"/>
              </w:rPr>
            </w:pPr>
            <w:r>
              <w:rPr>
                <w:rFonts w:ascii="Times New Roman" w:hAnsi="Times New Roman"/>
                <w:b/>
                <w:sz w:val="23"/>
                <w:lang w:val="es-ES_tradnl"/>
              </w:rPr>
              <w:t>Desafíos</w:t>
            </w:r>
          </w:p>
          <w:p w:rsidR="000E5BB0" w:rsidRPr="00D953BD" w:rsidRDefault="000E5BB0" w:rsidP="00D953BD">
            <w:pPr>
              <w:spacing w:before="40" w:after="40"/>
              <w:rPr>
                <w:rFonts w:ascii="Times New Roman" w:hAnsi="Times New Roman"/>
                <w:b/>
                <w:sz w:val="23"/>
                <w:lang w:val="es-ES_tradnl"/>
              </w:rPr>
            </w:pPr>
          </w:p>
          <w:p w:rsidR="000E5BB0" w:rsidRPr="00D953BD" w:rsidRDefault="000E5BB0" w:rsidP="00D953BD">
            <w:pPr>
              <w:spacing w:before="40" w:after="40"/>
              <w:rPr>
                <w:rFonts w:ascii="Times New Roman" w:hAnsi="Times New Roman"/>
                <w:b/>
                <w:sz w:val="23"/>
                <w:lang w:val="es-ES_tradnl"/>
              </w:rPr>
            </w:pPr>
          </w:p>
        </w:tc>
        <w:tc>
          <w:tcPr>
            <w:tcW w:w="7470" w:type="dxa"/>
            <w:shd w:val="clear" w:color="auto" w:fill="auto"/>
          </w:tcPr>
          <w:p w:rsidR="000E5BB0" w:rsidRDefault="000E5BB0" w:rsidP="00D953BD">
            <w:pPr>
              <w:numPr>
                <w:ilvl w:val="0"/>
                <w:numId w:val="23"/>
              </w:numPr>
              <w:spacing w:before="40" w:after="40"/>
              <w:rPr>
                <w:rFonts w:ascii="Times" w:hAnsi="Times"/>
                <w:sz w:val="23"/>
                <w:lang w:val="es-ES_tradnl"/>
              </w:rPr>
            </w:pPr>
            <w:r>
              <w:rPr>
                <w:rFonts w:ascii="Times" w:hAnsi="Times"/>
                <w:sz w:val="23"/>
                <w:lang w:val="es-ES_tradnl"/>
              </w:rPr>
              <w:t>Falta de buenos datos</w:t>
            </w:r>
          </w:p>
          <w:p w:rsidR="000E5BB0" w:rsidRDefault="000E5BB0" w:rsidP="00D953BD">
            <w:pPr>
              <w:numPr>
                <w:ilvl w:val="0"/>
                <w:numId w:val="23"/>
              </w:numPr>
              <w:spacing w:before="40" w:after="40"/>
              <w:rPr>
                <w:rFonts w:ascii="Times" w:hAnsi="Times"/>
                <w:sz w:val="23"/>
                <w:lang w:val="es-ES_tradnl"/>
              </w:rPr>
            </w:pPr>
            <w:r>
              <w:rPr>
                <w:rFonts w:ascii="Times" w:hAnsi="Times"/>
                <w:sz w:val="23"/>
                <w:lang w:val="es-ES_tradnl"/>
              </w:rPr>
              <w:t>Falta de fondos para comprar vacunas, incluyendo barreras a los reembolsos médicos para los consejos de salud</w:t>
            </w:r>
          </w:p>
          <w:p w:rsidR="000E5BB0" w:rsidRDefault="000E5BB0" w:rsidP="00D953BD">
            <w:pPr>
              <w:numPr>
                <w:ilvl w:val="0"/>
                <w:numId w:val="23"/>
              </w:numPr>
              <w:spacing w:before="40" w:after="40"/>
              <w:rPr>
                <w:rFonts w:ascii="Times" w:hAnsi="Times"/>
                <w:sz w:val="23"/>
                <w:lang w:val="es-ES_tradnl"/>
              </w:rPr>
            </w:pPr>
            <w:r>
              <w:rPr>
                <w:rFonts w:ascii="Times" w:hAnsi="Times"/>
                <w:sz w:val="23"/>
                <w:lang w:val="es-ES_tradnl"/>
              </w:rPr>
              <w:t>Gran cantidad de trabajadores indocumentados en la industria de hospitalidad</w:t>
            </w:r>
          </w:p>
          <w:p w:rsidR="000E5BB0" w:rsidRPr="00E90705" w:rsidRDefault="000E5BB0" w:rsidP="00E90705">
            <w:pPr>
              <w:numPr>
                <w:ilvl w:val="0"/>
                <w:numId w:val="22"/>
              </w:numPr>
              <w:spacing w:before="40" w:after="40"/>
              <w:rPr>
                <w:rFonts w:ascii="Times" w:hAnsi="Times"/>
                <w:sz w:val="23"/>
                <w:lang w:val="es-ES_tradnl"/>
              </w:rPr>
            </w:pPr>
            <w:r>
              <w:rPr>
                <w:rFonts w:ascii="Times" w:hAnsi="Times"/>
                <w:sz w:val="23"/>
                <w:lang w:val="es-ES_tradnl"/>
              </w:rPr>
              <w:t>Las enfermeras en las escuelas están estresadas y las escuelas no pueden adoptar nuevas iniciativas que no estén exigidas por ley</w:t>
            </w:r>
          </w:p>
        </w:tc>
      </w:tr>
      <w:tr w:rsidR="000E5BB0" w:rsidRPr="00D953BD">
        <w:tc>
          <w:tcPr>
            <w:tcW w:w="2700" w:type="dxa"/>
            <w:shd w:val="clear" w:color="auto" w:fill="auto"/>
          </w:tcPr>
          <w:p w:rsidR="000E5BB0" w:rsidRPr="00D953BD" w:rsidRDefault="000E5BB0" w:rsidP="00D953BD">
            <w:pPr>
              <w:spacing w:before="40" w:after="40"/>
              <w:rPr>
                <w:rFonts w:ascii="Times" w:hAnsi="Times"/>
                <w:b/>
                <w:sz w:val="23"/>
                <w:lang w:val="es-ES_tradnl"/>
              </w:rPr>
            </w:pPr>
            <w:r>
              <w:rPr>
                <w:rFonts w:ascii="Times" w:hAnsi="Times"/>
                <w:b/>
                <w:sz w:val="23"/>
                <w:lang w:val="es-ES_tradnl"/>
              </w:rPr>
              <w:t>Aprendizaje</w:t>
            </w:r>
          </w:p>
          <w:p w:rsidR="000E5BB0" w:rsidRPr="00D953BD" w:rsidRDefault="000E5BB0" w:rsidP="00D953BD">
            <w:pPr>
              <w:spacing w:before="40" w:after="40"/>
              <w:rPr>
                <w:rFonts w:ascii="Times" w:hAnsi="Times"/>
                <w:b/>
                <w:sz w:val="23"/>
                <w:lang w:val="es-ES_tradnl"/>
              </w:rPr>
            </w:pPr>
          </w:p>
        </w:tc>
        <w:tc>
          <w:tcPr>
            <w:tcW w:w="7470" w:type="dxa"/>
            <w:shd w:val="clear" w:color="auto" w:fill="auto"/>
          </w:tcPr>
          <w:p w:rsidR="00B3279F" w:rsidRDefault="00B3279F" w:rsidP="00D953BD">
            <w:pPr>
              <w:numPr>
                <w:ilvl w:val="0"/>
                <w:numId w:val="24"/>
              </w:numPr>
              <w:spacing w:before="40" w:after="40"/>
              <w:rPr>
                <w:rFonts w:ascii="Times" w:hAnsi="Times"/>
                <w:sz w:val="23"/>
                <w:lang w:val="es-ES_tradnl"/>
              </w:rPr>
            </w:pPr>
            <w:r>
              <w:rPr>
                <w:rFonts w:ascii="Times" w:hAnsi="Times"/>
                <w:sz w:val="23"/>
                <w:lang w:val="es-ES_tradnl"/>
              </w:rPr>
              <w:t>Si bien existen muchas barreras a la vacunación, hay muchas personas interesadas en me</w:t>
            </w:r>
            <w:r w:rsidR="008651DF">
              <w:rPr>
                <w:rFonts w:ascii="Times" w:hAnsi="Times"/>
                <w:sz w:val="23"/>
                <w:lang w:val="es-ES_tradnl"/>
              </w:rPr>
              <w:t>jorar los niveles de vacunación</w:t>
            </w:r>
          </w:p>
          <w:p w:rsidR="000E5BB0" w:rsidRPr="00605CD4" w:rsidRDefault="00605CD4" w:rsidP="00605CD4">
            <w:pPr>
              <w:numPr>
                <w:ilvl w:val="0"/>
                <w:numId w:val="24"/>
              </w:numPr>
              <w:spacing w:before="40" w:after="40"/>
              <w:rPr>
                <w:rFonts w:ascii="Times" w:hAnsi="Times"/>
                <w:sz w:val="23"/>
                <w:lang w:val="es-ES_tradnl"/>
              </w:rPr>
            </w:pPr>
            <w:r>
              <w:rPr>
                <w:rFonts w:ascii="Times" w:hAnsi="Times"/>
                <w:sz w:val="23"/>
                <w:lang w:val="es-ES_tradnl"/>
              </w:rPr>
              <w:t>La conveniencia es quizás uno de los mayores factores que contribuyen a atrasos en la vacunación</w:t>
            </w:r>
          </w:p>
        </w:tc>
      </w:tr>
      <w:tr w:rsidR="000E5BB0" w:rsidRPr="00D953BD">
        <w:tc>
          <w:tcPr>
            <w:tcW w:w="2700" w:type="dxa"/>
            <w:shd w:val="clear" w:color="auto" w:fill="auto"/>
          </w:tcPr>
          <w:p w:rsidR="000E5BB0" w:rsidRPr="00D953BD" w:rsidRDefault="000E5BB0" w:rsidP="00D953BD">
            <w:pPr>
              <w:spacing w:before="40" w:after="40"/>
              <w:rPr>
                <w:rFonts w:ascii="Times" w:hAnsi="Times"/>
                <w:b/>
                <w:sz w:val="23"/>
                <w:lang w:val="es-ES_tradnl"/>
              </w:rPr>
            </w:pPr>
            <w:r>
              <w:rPr>
                <w:rFonts w:ascii="Times" w:hAnsi="Times"/>
                <w:b/>
                <w:sz w:val="23"/>
                <w:lang w:val="es-ES_tradnl"/>
              </w:rPr>
              <w:t>Recomendaciones</w:t>
            </w:r>
          </w:p>
          <w:p w:rsidR="000E5BB0" w:rsidRPr="00D953BD" w:rsidRDefault="000E5BB0" w:rsidP="00D953BD">
            <w:pPr>
              <w:spacing w:before="40" w:after="40"/>
              <w:rPr>
                <w:rFonts w:ascii="Times" w:hAnsi="Times"/>
                <w:b/>
                <w:sz w:val="23"/>
                <w:lang w:val="es-ES_tradnl"/>
              </w:rPr>
            </w:pPr>
          </w:p>
          <w:p w:rsidR="000E5BB0" w:rsidRPr="00D953BD" w:rsidRDefault="000E5BB0" w:rsidP="00D953BD">
            <w:pPr>
              <w:spacing w:before="40" w:after="40"/>
              <w:rPr>
                <w:rFonts w:ascii="Times" w:hAnsi="Times"/>
                <w:b/>
                <w:sz w:val="23"/>
                <w:lang w:val="es-ES_tradnl"/>
              </w:rPr>
            </w:pPr>
          </w:p>
        </w:tc>
        <w:tc>
          <w:tcPr>
            <w:tcW w:w="7470" w:type="dxa"/>
            <w:shd w:val="clear" w:color="auto" w:fill="auto"/>
          </w:tcPr>
          <w:p w:rsidR="00605CD4" w:rsidRDefault="00605CD4" w:rsidP="00D953BD">
            <w:pPr>
              <w:numPr>
                <w:ilvl w:val="0"/>
                <w:numId w:val="25"/>
              </w:numPr>
              <w:spacing w:before="40" w:after="40"/>
              <w:rPr>
                <w:rFonts w:ascii="Times" w:hAnsi="Times"/>
                <w:sz w:val="23"/>
                <w:lang w:val="es-ES_tradnl"/>
              </w:rPr>
            </w:pPr>
            <w:r>
              <w:rPr>
                <w:rFonts w:ascii="Times" w:hAnsi="Times"/>
                <w:sz w:val="23"/>
                <w:lang w:val="es-ES_tradnl"/>
              </w:rPr>
              <w:t xml:space="preserve">Facilitarle a los consejos locales de salud (BOH) el cobro de las vacunaciones, incluyendo ayuda en organizar un sistema </w:t>
            </w:r>
            <w:r w:rsidR="008651DF">
              <w:rPr>
                <w:rFonts w:ascii="Times" w:hAnsi="Times"/>
                <w:sz w:val="23"/>
                <w:lang w:val="es-ES_tradnl"/>
              </w:rPr>
              <w:t>online</w:t>
            </w:r>
            <w:r>
              <w:rPr>
                <w:rFonts w:ascii="Times" w:hAnsi="Times"/>
                <w:sz w:val="23"/>
                <w:lang w:val="es-ES_tradnl"/>
              </w:rPr>
              <w:t xml:space="preserve"> a nivel del estado para asesorar seguros médicos y automática</w:t>
            </w:r>
            <w:r w:rsidR="008651DF">
              <w:rPr>
                <w:rFonts w:ascii="Times" w:hAnsi="Times"/>
                <w:sz w:val="23"/>
                <w:lang w:val="es-ES_tradnl"/>
              </w:rPr>
              <w:t>mente cobrar al seguro indicado</w:t>
            </w:r>
          </w:p>
          <w:p w:rsidR="00605CD4" w:rsidRDefault="00605CD4" w:rsidP="00D953BD">
            <w:pPr>
              <w:numPr>
                <w:ilvl w:val="0"/>
                <w:numId w:val="25"/>
              </w:numPr>
              <w:spacing w:before="40" w:after="40"/>
              <w:rPr>
                <w:rFonts w:ascii="Times" w:hAnsi="Times"/>
                <w:sz w:val="23"/>
                <w:lang w:val="es-ES_tradnl"/>
              </w:rPr>
            </w:pPr>
            <w:r>
              <w:rPr>
                <w:rFonts w:ascii="Times" w:hAnsi="Times"/>
                <w:sz w:val="23"/>
                <w:lang w:val="es-ES_tradnl"/>
              </w:rPr>
              <w:t>Las escuelas deberían proporcionar tod</w:t>
            </w:r>
            <w:r w:rsidR="008651DF">
              <w:rPr>
                <w:rFonts w:ascii="Times" w:hAnsi="Times"/>
                <w:sz w:val="23"/>
                <w:lang w:val="es-ES_tradnl"/>
              </w:rPr>
              <w:t>as las vacunaciones a los niños</w:t>
            </w:r>
          </w:p>
          <w:p w:rsidR="00605CD4" w:rsidRDefault="00605CD4" w:rsidP="00D953BD">
            <w:pPr>
              <w:numPr>
                <w:ilvl w:val="0"/>
                <w:numId w:val="25"/>
              </w:numPr>
              <w:spacing w:before="40" w:after="40"/>
              <w:rPr>
                <w:rFonts w:ascii="Times" w:hAnsi="Times"/>
                <w:sz w:val="23"/>
                <w:lang w:val="es-ES_tradnl"/>
              </w:rPr>
            </w:pPr>
            <w:r>
              <w:rPr>
                <w:rFonts w:ascii="Times" w:hAnsi="Times"/>
                <w:sz w:val="23"/>
                <w:lang w:val="es-ES_tradnl"/>
              </w:rPr>
              <w:t>Las salas de emergencia deberían proporcionar vacunac</w:t>
            </w:r>
            <w:r w:rsidR="008651DF">
              <w:rPr>
                <w:rFonts w:ascii="Times" w:hAnsi="Times"/>
                <w:sz w:val="23"/>
                <w:lang w:val="es-ES_tradnl"/>
              </w:rPr>
              <w:t>iones durante cualquier visita; l</w:t>
            </w:r>
            <w:r>
              <w:rPr>
                <w:rFonts w:ascii="Times" w:hAnsi="Times"/>
                <w:sz w:val="23"/>
                <w:lang w:val="es-ES_tradnl"/>
              </w:rPr>
              <w:t>os seguro</w:t>
            </w:r>
            <w:r w:rsidR="008651DF">
              <w:rPr>
                <w:rFonts w:ascii="Times" w:hAnsi="Times"/>
                <w:sz w:val="23"/>
                <w:lang w:val="es-ES_tradnl"/>
              </w:rPr>
              <w:t>s deberían cubrir este servicio</w:t>
            </w:r>
          </w:p>
          <w:p w:rsidR="000E5BB0" w:rsidRPr="00605CD4" w:rsidRDefault="00605CD4" w:rsidP="00605CD4">
            <w:pPr>
              <w:numPr>
                <w:ilvl w:val="0"/>
                <w:numId w:val="25"/>
              </w:numPr>
              <w:spacing w:before="40" w:after="40"/>
              <w:rPr>
                <w:rFonts w:ascii="Times" w:hAnsi="Times"/>
                <w:sz w:val="23"/>
                <w:lang w:val="es-ES_tradnl"/>
              </w:rPr>
            </w:pPr>
            <w:r>
              <w:rPr>
                <w:rFonts w:ascii="Times" w:hAnsi="Times"/>
                <w:sz w:val="23"/>
                <w:lang w:val="es-ES_tradnl"/>
              </w:rPr>
              <w:t>Debería ser más difícil obtener exenciones a las vacunac</w:t>
            </w:r>
            <w:r w:rsidR="008651DF">
              <w:rPr>
                <w:rFonts w:ascii="Times" w:hAnsi="Times"/>
                <w:sz w:val="23"/>
                <w:lang w:val="es-ES_tradnl"/>
              </w:rPr>
              <w:t>iones en las escuelas públicas; t</w:t>
            </w:r>
            <w:r>
              <w:rPr>
                <w:rFonts w:ascii="Times" w:hAnsi="Times"/>
                <w:sz w:val="23"/>
                <w:lang w:val="es-ES_tradnl"/>
              </w:rPr>
              <w:t>raba</w:t>
            </w:r>
            <w:r w:rsidR="008651DF">
              <w:rPr>
                <w:rFonts w:ascii="Times" w:hAnsi="Times"/>
                <w:sz w:val="23"/>
                <w:lang w:val="es-ES_tradnl"/>
              </w:rPr>
              <w:t>ja</w:t>
            </w:r>
            <w:r>
              <w:rPr>
                <w:rFonts w:ascii="Times" w:hAnsi="Times"/>
                <w:sz w:val="23"/>
                <w:lang w:val="es-ES_tradnl"/>
              </w:rPr>
              <w:t>r con cada distrito para cambiar las normativas locales</w:t>
            </w:r>
          </w:p>
        </w:tc>
      </w:tr>
    </w:tbl>
    <w:p w:rsidR="00D953BD" w:rsidRPr="00D953BD" w:rsidRDefault="00605CD4"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 Datos de Inmunización</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605CD4" w:rsidRPr="00D953BD">
        <w:tc>
          <w:tcPr>
            <w:tcW w:w="2700" w:type="dxa"/>
            <w:tcBorders>
              <w:top w:val="single" w:sz="4" w:space="0" w:color="auto"/>
              <w:left w:val="single" w:sz="4" w:space="0" w:color="auto"/>
              <w:bottom w:val="single" w:sz="4" w:space="0" w:color="auto"/>
              <w:right w:val="single" w:sz="4" w:space="0" w:color="auto"/>
            </w:tcBorders>
          </w:tcPr>
          <w:p w:rsidR="00605CD4" w:rsidRPr="00D953BD" w:rsidRDefault="00605CD4" w:rsidP="0012363C">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D953BD">
              <w:rPr>
                <w:rFonts w:ascii="Times" w:hAnsi="Times"/>
                <w:i/>
                <w:color w:val="000000"/>
                <w:sz w:val="23"/>
                <w:lang w:val="es-ES_tradnl"/>
              </w:rPr>
              <w:t>(</w:t>
            </w:r>
            <w:r>
              <w:rPr>
                <w:rFonts w:ascii="Times" w:hAnsi="Times"/>
                <w:i/>
                <w:color w:val="000000"/>
                <w:sz w:val="23"/>
                <w:lang w:val="es-ES_tradnl"/>
              </w:rPr>
              <w:t>la idea, una acción específica para cambiar un problema específico</w:t>
            </w:r>
            <w:r w:rsidRPr="00D953BD">
              <w:rPr>
                <w:rFonts w:ascii="Times" w:hAnsi="Times"/>
                <w:i/>
                <w:color w:val="000000"/>
                <w:sz w:val="23"/>
                <w:lang w:val="es-ES_tradnl"/>
              </w:rPr>
              <w:t>)</w:t>
            </w:r>
          </w:p>
        </w:tc>
        <w:tc>
          <w:tcPr>
            <w:tcW w:w="7470" w:type="dxa"/>
            <w:tcBorders>
              <w:top w:val="single" w:sz="4" w:space="0" w:color="auto"/>
              <w:left w:val="single" w:sz="4" w:space="0" w:color="auto"/>
              <w:bottom w:val="single" w:sz="4" w:space="0" w:color="auto"/>
              <w:right w:val="single" w:sz="4" w:space="0" w:color="auto"/>
            </w:tcBorders>
          </w:tcPr>
          <w:p w:rsidR="00605CD4" w:rsidRPr="00605CD4" w:rsidRDefault="00605CD4" w:rsidP="00605CD4">
            <w:pPr>
              <w:numPr>
                <w:ilvl w:val="0"/>
                <w:numId w:val="26"/>
              </w:numPr>
              <w:spacing w:before="40" w:after="40"/>
              <w:rPr>
                <w:rFonts w:ascii="Times New Roman" w:hAnsi="Times New Roman"/>
                <w:lang w:val="es-ES_tradnl"/>
              </w:rPr>
            </w:pPr>
            <w:r>
              <w:rPr>
                <w:rFonts w:ascii="Times New Roman" w:hAnsi="Times New Roman"/>
                <w:lang w:val="es-ES_tradnl"/>
              </w:rPr>
              <w:t>Analizamos datos de vacunación del año 2014 para determinar cuántos niños estaba sub-asegurados o no tenían seguro médico.</w:t>
            </w:r>
          </w:p>
        </w:tc>
      </w:tr>
      <w:tr w:rsidR="00605CD4" w:rsidRPr="00D953BD">
        <w:trPr>
          <w:trHeight w:val="584"/>
        </w:trPr>
        <w:tc>
          <w:tcPr>
            <w:tcW w:w="2700" w:type="dxa"/>
            <w:tcBorders>
              <w:top w:val="single" w:sz="4" w:space="0" w:color="auto"/>
              <w:left w:val="single" w:sz="4" w:space="0" w:color="auto"/>
              <w:bottom w:val="single" w:sz="4" w:space="0" w:color="auto"/>
              <w:right w:val="single" w:sz="4" w:space="0" w:color="auto"/>
            </w:tcBorders>
          </w:tcPr>
          <w:p w:rsidR="00605CD4" w:rsidRPr="00A93A3E" w:rsidRDefault="00605CD4"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Borders>
              <w:top w:val="single" w:sz="4" w:space="0" w:color="auto"/>
              <w:left w:val="single" w:sz="4" w:space="0" w:color="auto"/>
              <w:bottom w:val="single" w:sz="4" w:space="0" w:color="auto"/>
              <w:right w:val="single" w:sz="4" w:space="0" w:color="auto"/>
            </w:tcBorders>
          </w:tcPr>
          <w:p w:rsidR="00605CD4" w:rsidRDefault="00605CD4" w:rsidP="00D953BD">
            <w:pPr>
              <w:numPr>
                <w:ilvl w:val="0"/>
                <w:numId w:val="26"/>
              </w:numPr>
              <w:spacing w:before="40" w:after="40"/>
              <w:rPr>
                <w:rFonts w:ascii="Times New Roman" w:hAnsi="Times New Roman"/>
                <w:lang w:val="es-ES_tradnl"/>
              </w:rPr>
            </w:pPr>
            <w:r>
              <w:rPr>
                <w:rFonts w:ascii="Times New Roman" w:hAnsi="Times New Roman"/>
                <w:lang w:val="es-ES_tradnl"/>
              </w:rPr>
              <w:t>Analizamos los registros de vacunación y seguros del año 2014.</w:t>
            </w:r>
          </w:p>
          <w:p w:rsidR="00605CD4" w:rsidRPr="00D953BD" w:rsidRDefault="00605CD4" w:rsidP="00605CD4">
            <w:pPr>
              <w:spacing w:before="40" w:after="40"/>
              <w:rPr>
                <w:rFonts w:ascii="Times New Roman" w:hAnsi="Times New Roman"/>
                <w:lang w:val="es-ES_tradnl"/>
              </w:rPr>
            </w:pPr>
          </w:p>
        </w:tc>
      </w:tr>
      <w:tr w:rsidR="00605CD4" w:rsidRPr="00D953BD">
        <w:trPr>
          <w:trHeight w:val="629"/>
        </w:trPr>
        <w:tc>
          <w:tcPr>
            <w:tcW w:w="2700" w:type="dxa"/>
            <w:tcBorders>
              <w:top w:val="single" w:sz="4" w:space="0" w:color="auto"/>
              <w:left w:val="single" w:sz="4" w:space="0" w:color="auto"/>
              <w:bottom w:val="single" w:sz="4" w:space="0" w:color="auto"/>
              <w:right w:val="single" w:sz="4" w:space="0" w:color="auto"/>
            </w:tcBorders>
          </w:tcPr>
          <w:p w:rsidR="00605CD4" w:rsidRPr="00D953BD" w:rsidRDefault="00605CD4"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p w:rsidR="00605CD4" w:rsidRPr="00D953BD" w:rsidRDefault="00605CD4" w:rsidP="00D953BD">
            <w:pPr>
              <w:spacing w:before="40" w:after="40"/>
              <w:rPr>
                <w:rFonts w:ascii="Times" w:hAnsi="Times"/>
                <w:sz w:val="23"/>
                <w:lang w:val="es-ES_tradnl"/>
              </w:rPr>
            </w:pPr>
          </w:p>
        </w:tc>
        <w:tc>
          <w:tcPr>
            <w:tcW w:w="7470" w:type="dxa"/>
            <w:tcBorders>
              <w:top w:val="single" w:sz="4" w:space="0" w:color="auto"/>
              <w:left w:val="single" w:sz="4" w:space="0" w:color="auto"/>
              <w:bottom w:val="single" w:sz="4" w:space="0" w:color="auto"/>
              <w:right w:val="single" w:sz="4" w:space="0" w:color="auto"/>
            </w:tcBorders>
          </w:tcPr>
          <w:p w:rsidR="00605CD4" w:rsidRDefault="00555DB7" w:rsidP="00D953BD">
            <w:pPr>
              <w:numPr>
                <w:ilvl w:val="0"/>
                <w:numId w:val="26"/>
              </w:numPr>
              <w:spacing w:before="40" w:after="40"/>
              <w:rPr>
                <w:rFonts w:ascii="Times New Roman" w:hAnsi="Times New Roman"/>
                <w:lang w:val="es-ES_tradnl"/>
              </w:rPr>
            </w:pPr>
            <w:r>
              <w:rPr>
                <w:rFonts w:ascii="Times New Roman" w:hAnsi="Times New Roman"/>
                <w:lang w:val="es-ES_tradnl"/>
              </w:rPr>
              <w:t>Casi</w:t>
            </w:r>
            <w:r w:rsidR="00605CD4">
              <w:rPr>
                <w:rFonts w:ascii="Times New Roman" w:hAnsi="Times New Roman"/>
                <w:lang w:val="es-ES_tradnl"/>
              </w:rPr>
              <w:t xml:space="preserve"> la mitad de los niños no tenían seguro o estaban sub-asegurados.</w:t>
            </w:r>
          </w:p>
          <w:p w:rsidR="00605CD4" w:rsidRPr="00D953BD" w:rsidRDefault="00605CD4" w:rsidP="00605CD4">
            <w:pPr>
              <w:spacing w:before="40" w:after="40"/>
              <w:rPr>
                <w:rFonts w:ascii="Times New Roman" w:hAnsi="Times New Roman"/>
                <w:lang w:val="es-ES_tradnl"/>
              </w:rPr>
            </w:pPr>
          </w:p>
        </w:tc>
      </w:tr>
      <w:tr w:rsidR="00605CD4" w:rsidRPr="00D953BD">
        <w:tc>
          <w:tcPr>
            <w:tcW w:w="2700" w:type="dxa"/>
            <w:tcBorders>
              <w:top w:val="single" w:sz="4" w:space="0" w:color="auto"/>
              <w:left w:val="single" w:sz="4" w:space="0" w:color="auto"/>
              <w:bottom w:val="single" w:sz="4" w:space="0" w:color="auto"/>
              <w:right w:val="single" w:sz="4" w:space="0" w:color="auto"/>
            </w:tcBorders>
          </w:tcPr>
          <w:p w:rsidR="00605CD4" w:rsidRPr="00D953BD" w:rsidRDefault="00605CD4"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p w:rsidR="00605CD4" w:rsidRPr="00D953BD" w:rsidRDefault="00605CD4" w:rsidP="00D953BD">
            <w:pPr>
              <w:spacing w:before="40" w:after="40"/>
              <w:rPr>
                <w:rFonts w:ascii="Times" w:hAnsi="Times"/>
                <w:sz w:val="23"/>
                <w:lang w:val="es-ES_tradnl"/>
              </w:rPr>
            </w:pPr>
          </w:p>
        </w:tc>
        <w:tc>
          <w:tcPr>
            <w:tcW w:w="7470" w:type="dxa"/>
            <w:tcBorders>
              <w:top w:val="single" w:sz="4" w:space="0" w:color="auto"/>
              <w:left w:val="single" w:sz="4" w:space="0" w:color="auto"/>
              <w:bottom w:val="single" w:sz="4" w:space="0" w:color="auto"/>
              <w:right w:val="single" w:sz="4" w:space="0" w:color="auto"/>
            </w:tcBorders>
          </w:tcPr>
          <w:p w:rsidR="00605CD4" w:rsidRDefault="00605CD4" w:rsidP="00D953BD">
            <w:pPr>
              <w:numPr>
                <w:ilvl w:val="0"/>
                <w:numId w:val="26"/>
              </w:numPr>
              <w:spacing w:before="40" w:after="40"/>
              <w:rPr>
                <w:rFonts w:ascii="Times New Roman" w:hAnsi="Times New Roman"/>
                <w:lang w:val="es-ES_tradnl"/>
              </w:rPr>
            </w:pPr>
            <w:r>
              <w:rPr>
                <w:rFonts w:ascii="Times New Roman" w:hAnsi="Times New Roman"/>
                <w:lang w:val="es-ES_tradnl"/>
              </w:rPr>
              <w:t>Anticipamos que muchas familias con niños necesitarán recursos adicionales para obtener vacunas.</w:t>
            </w:r>
          </w:p>
          <w:p w:rsidR="00605CD4" w:rsidRPr="00D953BD" w:rsidRDefault="00605CD4" w:rsidP="00605CD4">
            <w:pPr>
              <w:spacing w:before="40" w:after="40"/>
              <w:ind w:left="360"/>
              <w:rPr>
                <w:rFonts w:ascii="Times New Roman" w:hAnsi="Times New Roman"/>
                <w:lang w:val="es-ES_tradnl"/>
              </w:rPr>
            </w:pPr>
          </w:p>
        </w:tc>
      </w:tr>
    </w:tbl>
    <w:p w:rsidR="00605CD4" w:rsidRDefault="00605CD4" w:rsidP="00605CD4">
      <w:pPr>
        <w:widowControl w:val="0"/>
        <w:autoSpaceDE w:val="0"/>
        <w:autoSpaceDN w:val="0"/>
        <w:adjustRightInd w:val="0"/>
        <w:spacing w:before="240" w:after="360"/>
        <w:rPr>
          <w:rFonts w:ascii="Times" w:eastAsia="Cambria" w:hAnsi="Times" w:cs="Berkeley-Book"/>
          <w:b/>
          <w:color w:val="365F91"/>
          <w:sz w:val="28"/>
          <w:szCs w:val="22"/>
          <w:lang w:val="es-ES_tradnl"/>
        </w:rPr>
      </w:pPr>
    </w:p>
    <w:p w:rsidR="00605CD4" w:rsidRPr="000E5BB0" w:rsidRDefault="00605CD4" w:rsidP="00605CD4">
      <w:pPr>
        <w:widowControl w:val="0"/>
        <w:autoSpaceDE w:val="0"/>
        <w:autoSpaceDN w:val="0"/>
        <w:adjustRightInd w:val="0"/>
        <w:spacing w:before="240" w:after="160"/>
        <w:rPr>
          <w:rFonts w:ascii="Times" w:eastAsia="Cambria" w:hAnsi="Times" w:cs="Berkeley-Bold"/>
          <w:b/>
          <w:bCs/>
          <w:i/>
          <w:sz w:val="26"/>
          <w:szCs w:val="22"/>
          <w:lang w:val="es-ES_tradnl"/>
        </w:rPr>
      </w:pPr>
      <w:r>
        <w:rPr>
          <w:rFonts w:ascii="Times" w:eastAsia="Cambria" w:hAnsi="Times" w:cs="Berkeley-Book"/>
          <w:b/>
          <w:color w:val="365F91"/>
          <w:sz w:val="28"/>
          <w:szCs w:val="22"/>
          <w:lang w:val="es-ES_tradnl"/>
        </w:rPr>
        <w:br w:type="page"/>
      </w:r>
      <w:r w:rsidR="008050BC" w:rsidRPr="004702F8">
        <w:rPr>
          <w:rFonts w:ascii="Times New Roman" w:eastAsia="Cambria" w:hAnsi="Times New Roman" w:cs="Berkeley-BoldItalic"/>
          <w:b/>
          <w:bCs/>
          <w:i/>
          <w:iCs/>
          <w:color w:val="365F91"/>
          <w:sz w:val="26"/>
          <w:szCs w:val="26"/>
          <w:lang w:val="es-ES_tradnl"/>
        </w:rPr>
        <w:lastRenderedPageBreak/>
        <w:t>Alianza de Salud Pública de Berkshire</w:t>
      </w:r>
      <w:r w:rsidR="000113D5">
        <w:rPr>
          <w:rFonts w:ascii="Times" w:eastAsia="Cambria" w:hAnsi="Times" w:cs="Berkeley-Bold"/>
          <w:b/>
          <w:bCs/>
          <w:i/>
          <w:sz w:val="26"/>
          <w:szCs w:val="22"/>
          <w:lang w:val="es-ES_tradnl"/>
        </w:rPr>
        <w:t>:</w:t>
      </w:r>
      <w:r w:rsidRPr="00D953BD">
        <w:rPr>
          <w:rFonts w:ascii="Times" w:eastAsia="Cambria" w:hAnsi="Times" w:cs="Berkeley-Bold"/>
          <w:b/>
          <w:bCs/>
          <w:i/>
          <w:sz w:val="26"/>
          <w:szCs w:val="22"/>
          <w:lang w:val="es-ES_tradnl"/>
        </w:rPr>
        <w:t xml:space="preserve"> </w:t>
      </w:r>
      <w:r>
        <w:rPr>
          <w:rFonts w:ascii="Times" w:eastAsia="Cambria" w:hAnsi="Times" w:cs="Berkeley-Bold"/>
          <w:b/>
          <w:bCs/>
          <w:i/>
          <w:sz w:val="26"/>
          <w:szCs w:val="22"/>
          <w:lang w:val="es-ES_tradnl"/>
        </w:rPr>
        <w:t xml:space="preserve">Informe final de asistencia técnica para </w:t>
      </w:r>
      <w:r w:rsidR="00B5736A">
        <w:rPr>
          <w:rFonts w:ascii="Times" w:eastAsia="Cambria" w:hAnsi="Times" w:cs="Berkeley-Bold"/>
          <w:b/>
          <w:bCs/>
          <w:i/>
          <w:sz w:val="26"/>
          <w:szCs w:val="22"/>
          <w:lang w:val="es-ES_tradnl"/>
        </w:rPr>
        <w:t xml:space="preserve">la </w:t>
      </w:r>
      <w:r>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sidR="000113D5">
        <w:rPr>
          <w:rFonts w:ascii="Times" w:eastAsia="Cambria" w:hAnsi="Times" w:cs="Berkeley-Bold"/>
          <w:b/>
          <w:bCs/>
          <w:i/>
          <w:sz w:val="26"/>
          <w:szCs w:val="22"/>
          <w:lang w:val="es-ES_tradnl"/>
        </w:rPr>
        <w:t xml:space="preserve"> FY15</w:t>
      </w:r>
      <w:r>
        <w:rPr>
          <w:rFonts w:ascii="Times" w:eastAsia="Cambria" w:hAnsi="Times" w:cs="Berkeley-Bold"/>
          <w:b/>
          <w:bCs/>
          <w:i/>
          <w:sz w:val="26"/>
          <w:szCs w:val="22"/>
          <w:lang w:val="es-ES_tradnl"/>
        </w:rPr>
        <w:t xml:space="preserve"> </w:t>
      </w:r>
      <w:r w:rsidRPr="00D953BD">
        <w:rPr>
          <w:rFonts w:ascii="Times" w:eastAsia="Cambria" w:hAnsi="Times" w:cs="Berkeley-Bold"/>
          <w:b/>
          <w:bCs/>
          <w:i/>
          <w:sz w:val="26"/>
          <w:szCs w:val="22"/>
          <w:lang w:val="es-ES_tradnl"/>
        </w:rPr>
        <w:t>(cont.)</w:t>
      </w:r>
    </w:p>
    <w:p w:rsidR="00D953BD" w:rsidRPr="00D953BD" w:rsidRDefault="00605CD4"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 Encuesta de Inmunización</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605CD4" w:rsidRPr="00D953BD">
        <w:tc>
          <w:tcPr>
            <w:tcW w:w="2700" w:type="dxa"/>
          </w:tcPr>
          <w:p w:rsidR="00605CD4" w:rsidRPr="00D953BD" w:rsidRDefault="00605CD4" w:rsidP="0012363C">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D953BD">
              <w:rPr>
                <w:rFonts w:ascii="Times" w:hAnsi="Times"/>
                <w:i/>
                <w:color w:val="000000"/>
                <w:sz w:val="23"/>
                <w:lang w:val="es-ES_tradnl"/>
              </w:rPr>
              <w:t>(</w:t>
            </w:r>
            <w:r>
              <w:rPr>
                <w:rFonts w:ascii="Times" w:hAnsi="Times"/>
                <w:i/>
                <w:color w:val="000000"/>
                <w:sz w:val="23"/>
                <w:lang w:val="es-ES_tradnl"/>
              </w:rPr>
              <w:t>la idea, una acción específica para cambiar un problema específico</w:t>
            </w:r>
            <w:r w:rsidRPr="00D953BD">
              <w:rPr>
                <w:rFonts w:ascii="Times" w:hAnsi="Times"/>
                <w:i/>
                <w:color w:val="000000"/>
                <w:sz w:val="23"/>
                <w:lang w:val="es-ES_tradnl"/>
              </w:rPr>
              <w:t>)</w:t>
            </w:r>
          </w:p>
        </w:tc>
        <w:tc>
          <w:tcPr>
            <w:tcW w:w="7470" w:type="dxa"/>
          </w:tcPr>
          <w:p w:rsidR="00605CD4" w:rsidRPr="00D953BD" w:rsidRDefault="00D932DD" w:rsidP="00A97850">
            <w:pPr>
              <w:numPr>
                <w:ilvl w:val="0"/>
                <w:numId w:val="26"/>
              </w:numPr>
              <w:spacing w:before="40" w:after="40"/>
              <w:rPr>
                <w:rFonts w:ascii="Times" w:hAnsi="Times"/>
                <w:sz w:val="23"/>
                <w:lang w:val="es-ES_tradnl"/>
              </w:rPr>
            </w:pPr>
            <w:r>
              <w:rPr>
                <w:rFonts w:ascii="Times" w:hAnsi="Times"/>
                <w:sz w:val="23"/>
                <w:lang w:val="es-ES_tradnl"/>
              </w:rPr>
              <w:t xml:space="preserve">Diseñar y distribuir una encuesta para aprender lo que piensan los </w:t>
            </w:r>
            <w:r w:rsidR="00A97850">
              <w:rPr>
                <w:rFonts w:ascii="Times" w:hAnsi="Times"/>
                <w:sz w:val="23"/>
                <w:lang w:val="es-ES_tradnl"/>
              </w:rPr>
              <w:t>proveedores</w:t>
            </w:r>
            <w:r>
              <w:rPr>
                <w:rFonts w:ascii="Times" w:hAnsi="Times"/>
                <w:sz w:val="23"/>
                <w:lang w:val="es-ES_tradnl"/>
              </w:rPr>
              <w:t xml:space="preserve"> médicos</w:t>
            </w:r>
            <w:r w:rsidR="00605CD4" w:rsidRPr="00D953BD">
              <w:rPr>
                <w:rFonts w:ascii="Times" w:hAnsi="Times"/>
                <w:sz w:val="23"/>
                <w:lang w:val="es-ES_tradnl"/>
              </w:rPr>
              <w:t xml:space="preserve"> </w:t>
            </w:r>
            <w:r>
              <w:rPr>
                <w:rFonts w:ascii="Times" w:hAnsi="Times"/>
                <w:sz w:val="23"/>
                <w:lang w:val="es-ES_tradnl"/>
              </w:rPr>
              <w:t>sobre por qué los niños no reciben vacunas</w:t>
            </w:r>
            <w:r w:rsidR="00605CD4" w:rsidRPr="00D953BD">
              <w:rPr>
                <w:rFonts w:ascii="Times" w:hAnsi="Times"/>
                <w:sz w:val="23"/>
                <w:lang w:val="es-ES_tradnl"/>
              </w:rPr>
              <w:t>.</w:t>
            </w:r>
            <w:r>
              <w:rPr>
                <w:rFonts w:ascii="Times" w:hAnsi="Times"/>
                <w:sz w:val="23"/>
                <w:lang w:val="es-ES_tradnl"/>
              </w:rPr>
              <w:t xml:space="preserve"> Esto nos ayudará a decidir como mejor alcanzar y vacunar a los niños que no han sido vacunados. </w:t>
            </w:r>
            <w:r w:rsidR="00605CD4" w:rsidRPr="00D953BD">
              <w:rPr>
                <w:rFonts w:ascii="Times" w:hAnsi="Times"/>
                <w:sz w:val="23"/>
                <w:lang w:val="es-ES_tradnl"/>
              </w:rPr>
              <w:t xml:space="preserve"> </w:t>
            </w:r>
          </w:p>
        </w:tc>
      </w:tr>
      <w:tr w:rsidR="00605CD4" w:rsidRPr="00D953BD">
        <w:tc>
          <w:tcPr>
            <w:tcW w:w="2700" w:type="dxa"/>
          </w:tcPr>
          <w:p w:rsidR="00605CD4" w:rsidRPr="00A93A3E" w:rsidRDefault="00605CD4"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Pr>
          <w:p w:rsidR="00605CD4" w:rsidRPr="008E6C69" w:rsidRDefault="00D932DD" w:rsidP="00A97850">
            <w:pPr>
              <w:numPr>
                <w:ilvl w:val="0"/>
                <w:numId w:val="26"/>
              </w:numPr>
              <w:spacing w:before="40" w:after="40"/>
              <w:rPr>
                <w:rFonts w:ascii="Times" w:hAnsi="Times"/>
                <w:sz w:val="23"/>
                <w:lang w:val="es-ES_tradnl"/>
              </w:rPr>
            </w:pPr>
            <w:r>
              <w:rPr>
                <w:rFonts w:ascii="Times" w:hAnsi="Times"/>
                <w:sz w:val="23"/>
                <w:lang w:val="es-ES_tradnl"/>
              </w:rPr>
              <w:t xml:space="preserve">Diseñamos una encuesta, recibimos asistencia técnica para mejorar las preguntas, hicimos una prueba con 3 médicos e hicimos cambios a la encuesta, </w:t>
            </w:r>
            <w:r w:rsidR="008E6C69">
              <w:rPr>
                <w:rFonts w:ascii="Times" w:hAnsi="Times"/>
                <w:sz w:val="23"/>
                <w:lang w:val="es-ES_tradnl"/>
              </w:rPr>
              <w:t>usamos Survey Monkey para distribuirla.</w:t>
            </w:r>
          </w:p>
        </w:tc>
      </w:tr>
      <w:tr w:rsidR="00605CD4" w:rsidRPr="00D953BD">
        <w:tc>
          <w:tcPr>
            <w:tcW w:w="2700" w:type="dxa"/>
          </w:tcPr>
          <w:p w:rsidR="00605CD4" w:rsidRPr="00D953BD" w:rsidRDefault="00605CD4"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p w:rsidR="00605CD4" w:rsidRPr="00D953BD" w:rsidRDefault="00605CD4" w:rsidP="00D953BD">
            <w:pPr>
              <w:spacing w:before="40" w:after="40"/>
              <w:rPr>
                <w:rFonts w:ascii="Times" w:hAnsi="Times"/>
                <w:sz w:val="23"/>
                <w:lang w:val="es-ES_tradnl"/>
              </w:rPr>
            </w:pPr>
          </w:p>
        </w:tc>
        <w:tc>
          <w:tcPr>
            <w:tcW w:w="7470" w:type="dxa"/>
          </w:tcPr>
          <w:p w:rsidR="00605CD4" w:rsidRPr="00D953BD" w:rsidRDefault="00605CD4" w:rsidP="008E6C69">
            <w:pPr>
              <w:numPr>
                <w:ilvl w:val="0"/>
                <w:numId w:val="26"/>
              </w:numPr>
              <w:spacing w:before="40" w:after="40"/>
              <w:rPr>
                <w:rFonts w:ascii="Times" w:hAnsi="Times"/>
                <w:sz w:val="23"/>
                <w:lang w:val="es-ES_tradnl"/>
              </w:rPr>
            </w:pPr>
            <w:r w:rsidRPr="00D953BD">
              <w:rPr>
                <w:rFonts w:ascii="Times" w:hAnsi="Times"/>
                <w:sz w:val="23"/>
                <w:lang w:val="es-ES_tradnl"/>
              </w:rPr>
              <w:t xml:space="preserve">Berkshire Health Systems </w:t>
            </w:r>
            <w:r w:rsidR="008651DF">
              <w:rPr>
                <w:rFonts w:ascii="Times" w:hAnsi="Times"/>
                <w:sz w:val="23"/>
                <w:lang w:val="es-ES_tradnl"/>
              </w:rPr>
              <w:t xml:space="preserve">inicialmente se ofreció </w:t>
            </w:r>
            <w:r w:rsidR="008E6C69">
              <w:rPr>
                <w:rFonts w:ascii="Times" w:hAnsi="Times"/>
                <w:sz w:val="23"/>
                <w:lang w:val="es-ES_tradnl"/>
              </w:rPr>
              <w:t>a distribuir la encuesta a todos sus pedi</w:t>
            </w:r>
            <w:r w:rsidR="008651DF">
              <w:rPr>
                <w:rFonts w:ascii="Times" w:hAnsi="Times"/>
                <w:sz w:val="23"/>
                <w:lang w:val="es-ES_tradnl"/>
              </w:rPr>
              <w:t>atras afiliados, y luego decidieron</w:t>
            </w:r>
            <w:r w:rsidR="008E6C69">
              <w:rPr>
                <w:rFonts w:ascii="Times" w:hAnsi="Times"/>
                <w:sz w:val="23"/>
                <w:lang w:val="es-ES_tradnl"/>
              </w:rPr>
              <w:t xml:space="preserve"> no hacerlo. </w:t>
            </w:r>
          </w:p>
        </w:tc>
      </w:tr>
      <w:tr w:rsidR="00605CD4" w:rsidRPr="00D953BD">
        <w:trPr>
          <w:trHeight w:val="1538"/>
        </w:trPr>
        <w:tc>
          <w:tcPr>
            <w:tcW w:w="2700" w:type="dxa"/>
          </w:tcPr>
          <w:p w:rsidR="00605CD4" w:rsidRPr="008E6C69" w:rsidRDefault="00605CD4"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470" w:type="dxa"/>
          </w:tcPr>
          <w:p w:rsidR="008E6C69" w:rsidRDefault="008E6C69" w:rsidP="00D953BD">
            <w:pPr>
              <w:numPr>
                <w:ilvl w:val="0"/>
                <w:numId w:val="26"/>
              </w:numPr>
              <w:spacing w:before="40" w:after="40"/>
              <w:rPr>
                <w:rFonts w:ascii="Times" w:hAnsi="Times"/>
                <w:sz w:val="23"/>
                <w:lang w:val="es-ES_tradnl"/>
              </w:rPr>
            </w:pPr>
            <w:r>
              <w:rPr>
                <w:rFonts w:ascii="Times" w:hAnsi="Times"/>
                <w:sz w:val="23"/>
                <w:lang w:val="es-ES_tradnl"/>
              </w:rPr>
              <w:t>Identificar otros canales para distribuir la encuesta, incluyendo e-mails a prácticas médicas y seguimiento telefónico.</w:t>
            </w:r>
          </w:p>
          <w:p w:rsidR="008E6C69" w:rsidRDefault="008E6C69" w:rsidP="00D953BD">
            <w:pPr>
              <w:numPr>
                <w:ilvl w:val="0"/>
                <w:numId w:val="26"/>
              </w:numPr>
              <w:spacing w:before="40" w:after="40"/>
              <w:rPr>
                <w:rFonts w:ascii="Times" w:hAnsi="Times"/>
                <w:sz w:val="23"/>
                <w:lang w:val="es-ES_tradnl"/>
              </w:rPr>
            </w:pPr>
            <w:r>
              <w:rPr>
                <w:rFonts w:ascii="Times" w:hAnsi="Times"/>
                <w:sz w:val="23"/>
                <w:lang w:val="es-ES_tradnl"/>
              </w:rPr>
              <w:t>Continuar actividades más allá del tiempo de la subvención (grant), usar los resultados de la encuesta para desarrollar estrategias para aumentar vacunaciones para niños en el otoño del 2015.</w:t>
            </w:r>
          </w:p>
          <w:p w:rsidR="00605CD4" w:rsidRPr="00D953BD" w:rsidRDefault="00605CD4" w:rsidP="008E6C69">
            <w:pPr>
              <w:spacing w:before="40" w:after="40"/>
              <w:rPr>
                <w:rFonts w:ascii="Times" w:hAnsi="Times"/>
                <w:sz w:val="23"/>
                <w:lang w:val="es-ES_tradnl"/>
              </w:rPr>
            </w:pPr>
          </w:p>
        </w:tc>
      </w:tr>
    </w:tbl>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FENWAY HEALTH CENTER</w:t>
      </w:r>
      <w:r w:rsidR="008050BC">
        <w:rPr>
          <w:rFonts w:ascii="Times New Roman" w:eastAsia="Cambria" w:hAnsi="Times New Roman" w:cs="Berkeley-BoldItalic"/>
          <w:b/>
          <w:bCs/>
          <w:iCs/>
          <w:color w:val="365F91"/>
          <w:sz w:val="32"/>
          <w:szCs w:val="22"/>
          <w:lang w:val="es-ES_tradnl"/>
        </w:rPr>
        <w:t xml:space="preserve"> (Centro de S</w:t>
      </w:r>
      <w:r w:rsidR="00285617">
        <w:rPr>
          <w:rFonts w:ascii="Times New Roman" w:eastAsia="Cambria" w:hAnsi="Times New Roman" w:cs="Berkeley-BoldItalic"/>
          <w:b/>
          <w:bCs/>
          <w:iCs/>
          <w:color w:val="365F91"/>
          <w:sz w:val="32"/>
          <w:szCs w:val="22"/>
          <w:lang w:val="es-ES_tradnl"/>
        </w:rPr>
        <w:t>alud Fenway)</w:t>
      </w:r>
    </w:p>
    <w:p w:rsidR="00D953BD" w:rsidRPr="00AB163D" w:rsidRDefault="00265679" w:rsidP="00D953BD">
      <w:pPr>
        <w:widowControl w:val="0"/>
        <w:autoSpaceDE w:val="0"/>
        <w:autoSpaceDN w:val="0"/>
        <w:adjustRightInd w:val="0"/>
        <w:spacing w:after="36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Informe final de asistencia técnica para la equidad en inmunización</w:t>
      </w:r>
      <w:r w:rsidR="00AB163D" w:rsidRPr="00911DC0">
        <w:rPr>
          <w:rFonts w:ascii="Times New Roman" w:eastAsia="Cambria" w:hAnsi="Times New Roman" w:cs="Berkeley-BoldItalic"/>
          <w:b/>
          <w:bCs/>
          <w:iCs/>
          <w:color w:val="365F91"/>
          <w:sz w:val="30"/>
          <w:szCs w:val="22"/>
          <w:lang w:val="es-ES_tradnl"/>
        </w:rPr>
        <w:t xml:space="preserve"> FY15</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7470"/>
      </w:tblGrid>
      <w:tr w:rsidR="00AB163D" w:rsidRPr="00D953BD">
        <w:tc>
          <w:tcPr>
            <w:tcW w:w="2610" w:type="dxa"/>
          </w:tcPr>
          <w:p w:rsidR="00AB163D" w:rsidRPr="00D953BD" w:rsidRDefault="00AB163D" w:rsidP="00D953BD">
            <w:pPr>
              <w:spacing w:before="40" w:after="40"/>
              <w:rPr>
                <w:rFonts w:ascii="Times New Roman" w:hAnsi="Times New Roman"/>
                <w:b/>
                <w:sz w:val="23"/>
                <w:lang w:val="es-ES_tradnl"/>
              </w:rPr>
            </w:pPr>
            <w:r>
              <w:rPr>
                <w:rFonts w:ascii="Times New Roman" w:hAnsi="Times New Roman"/>
                <w:b/>
                <w:sz w:val="23"/>
                <w:lang w:val="es-ES_tradnl"/>
              </w:rPr>
              <w:t>Meta</w:t>
            </w:r>
          </w:p>
          <w:p w:rsidR="00AB163D" w:rsidRPr="00D953BD" w:rsidRDefault="00AB163D" w:rsidP="00D953BD">
            <w:pPr>
              <w:spacing w:before="40" w:after="40"/>
              <w:rPr>
                <w:rFonts w:ascii="Times New Roman" w:hAnsi="Times New Roman"/>
                <w:b/>
                <w:sz w:val="23"/>
                <w:lang w:val="es-ES_tradnl"/>
              </w:rPr>
            </w:pPr>
          </w:p>
        </w:tc>
        <w:tc>
          <w:tcPr>
            <w:tcW w:w="7470" w:type="dxa"/>
            <w:shd w:val="clear" w:color="auto" w:fill="auto"/>
          </w:tcPr>
          <w:p w:rsidR="00AB163D" w:rsidRPr="00D953BD" w:rsidRDefault="00AB163D" w:rsidP="00D953BD">
            <w:pPr>
              <w:numPr>
                <w:ilvl w:val="0"/>
                <w:numId w:val="34"/>
              </w:numPr>
              <w:spacing w:before="40" w:after="40"/>
              <w:rPr>
                <w:rFonts w:ascii="Times" w:hAnsi="Times"/>
                <w:sz w:val="23"/>
                <w:lang w:val="es-ES_tradnl"/>
              </w:rPr>
            </w:pPr>
            <w:r>
              <w:rPr>
                <w:rFonts w:ascii="Times" w:hAnsi="Times"/>
                <w:sz w:val="23"/>
                <w:lang w:val="es-ES_tradnl"/>
              </w:rPr>
              <w:t xml:space="preserve">Mejorar las inequidades en la inmunización </w:t>
            </w:r>
            <w:r w:rsidR="005444F3">
              <w:rPr>
                <w:rFonts w:ascii="Times" w:hAnsi="Times"/>
                <w:sz w:val="23"/>
                <w:lang w:val="es-ES_tradnl"/>
              </w:rPr>
              <w:t>al preparar y planificar</w:t>
            </w:r>
            <w:r>
              <w:rPr>
                <w:rFonts w:ascii="Times" w:hAnsi="Times"/>
                <w:sz w:val="23"/>
                <w:lang w:val="es-ES_tradnl"/>
              </w:rPr>
              <w:t xml:space="preserve"> la implementación del </w:t>
            </w:r>
            <w:r w:rsidRPr="00D953BD">
              <w:rPr>
                <w:rFonts w:ascii="Times" w:hAnsi="Times"/>
                <w:sz w:val="23"/>
                <w:lang w:val="es-ES_tradnl"/>
              </w:rPr>
              <w:t>Massachu</w:t>
            </w:r>
            <w:r w:rsidR="005444F3">
              <w:rPr>
                <w:rFonts w:ascii="Times" w:hAnsi="Times"/>
                <w:sz w:val="23"/>
                <w:lang w:val="es-ES_tradnl"/>
              </w:rPr>
              <w:t>setts Immunization Information S</w:t>
            </w:r>
            <w:r w:rsidRPr="00D953BD">
              <w:rPr>
                <w:rFonts w:ascii="Times" w:hAnsi="Times"/>
                <w:sz w:val="23"/>
                <w:lang w:val="es-ES_tradnl"/>
              </w:rPr>
              <w:t>ystem (</w:t>
            </w:r>
            <w:r w:rsidR="005444F3">
              <w:rPr>
                <w:rFonts w:ascii="Times" w:hAnsi="Times"/>
                <w:sz w:val="23"/>
                <w:lang w:val="es-ES_tradnl"/>
              </w:rPr>
              <w:t>Sistema de Información sobre Inmunización de Massachusetts) (</w:t>
            </w:r>
            <w:r w:rsidRPr="00D953BD">
              <w:rPr>
                <w:rFonts w:ascii="Times" w:hAnsi="Times"/>
                <w:sz w:val="23"/>
                <w:lang w:val="es-ES_tradnl"/>
              </w:rPr>
              <w:t xml:space="preserve">MIIS). </w:t>
            </w:r>
          </w:p>
          <w:p w:rsidR="00AB163D" w:rsidRPr="00E55ADA" w:rsidRDefault="00AB163D" w:rsidP="00E55ADA">
            <w:pPr>
              <w:numPr>
                <w:ilvl w:val="0"/>
                <w:numId w:val="34"/>
              </w:numPr>
              <w:spacing w:before="40" w:after="40"/>
              <w:rPr>
                <w:rFonts w:ascii="Times" w:hAnsi="Times"/>
                <w:sz w:val="23"/>
                <w:lang w:val="es-ES_tradnl"/>
              </w:rPr>
            </w:pPr>
            <w:r>
              <w:rPr>
                <w:rFonts w:ascii="Times" w:hAnsi="Times"/>
                <w:sz w:val="23"/>
                <w:lang w:val="es-ES_tradnl"/>
              </w:rPr>
              <w:t>La implementación del MIIS aumentará el acceso a los registros de inmunización, lo que aumentará los niveles de vacunación, disminuirá las oportunidades perdida</w:t>
            </w:r>
            <w:r w:rsidR="005444F3">
              <w:rPr>
                <w:rFonts w:ascii="Times" w:hAnsi="Times"/>
                <w:sz w:val="23"/>
                <w:lang w:val="es-ES_tradnl"/>
              </w:rPr>
              <w:t xml:space="preserve">s para inmunizar, y ofrecerá un </w:t>
            </w:r>
            <w:r>
              <w:rPr>
                <w:rFonts w:ascii="Times" w:hAnsi="Times"/>
                <w:sz w:val="23"/>
                <w:lang w:val="es-ES_tradnl"/>
              </w:rPr>
              <w:t xml:space="preserve">proceso optimizado para </w:t>
            </w:r>
            <w:r w:rsidR="00E55ADA">
              <w:rPr>
                <w:rFonts w:ascii="Times" w:hAnsi="Times"/>
                <w:sz w:val="23"/>
                <w:lang w:val="es-ES_tradnl"/>
              </w:rPr>
              <w:t>alcanzar a los pacientes sub-i</w:t>
            </w:r>
            <w:r w:rsidR="005444F3">
              <w:rPr>
                <w:rFonts w:ascii="Times" w:hAnsi="Times"/>
                <w:sz w:val="23"/>
                <w:lang w:val="es-ES_tradnl"/>
              </w:rPr>
              <w:t>n</w:t>
            </w:r>
            <w:r w:rsidR="00E55ADA">
              <w:rPr>
                <w:rFonts w:ascii="Times" w:hAnsi="Times"/>
                <w:sz w:val="23"/>
                <w:lang w:val="es-ES_tradnl"/>
              </w:rPr>
              <w:t>munizados.</w:t>
            </w:r>
          </w:p>
        </w:tc>
      </w:tr>
      <w:tr w:rsidR="00AB163D" w:rsidRPr="00D953BD">
        <w:tc>
          <w:tcPr>
            <w:tcW w:w="2610" w:type="dxa"/>
          </w:tcPr>
          <w:p w:rsidR="00AB163D" w:rsidRPr="00D953BD" w:rsidRDefault="00AB163D"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AB163D" w:rsidRPr="00D953BD" w:rsidRDefault="00AB163D" w:rsidP="00D953BD">
            <w:pPr>
              <w:spacing w:before="40" w:after="40"/>
              <w:rPr>
                <w:rFonts w:ascii="Times New Roman" w:hAnsi="Times New Roman"/>
                <w:b/>
                <w:sz w:val="23"/>
                <w:lang w:val="es-ES_tradnl"/>
              </w:rPr>
            </w:pPr>
          </w:p>
          <w:p w:rsidR="00AB163D" w:rsidRPr="00D953BD" w:rsidRDefault="00AB163D" w:rsidP="00D953BD">
            <w:pPr>
              <w:spacing w:before="40" w:after="40"/>
              <w:rPr>
                <w:rFonts w:ascii="Times New Roman" w:hAnsi="Times New Roman"/>
                <w:b/>
                <w:sz w:val="23"/>
                <w:lang w:val="es-ES_tradnl"/>
              </w:rPr>
            </w:pPr>
          </w:p>
        </w:tc>
        <w:tc>
          <w:tcPr>
            <w:tcW w:w="7470" w:type="dxa"/>
            <w:shd w:val="clear" w:color="auto" w:fill="auto"/>
          </w:tcPr>
          <w:p w:rsidR="00E55ADA" w:rsidRDefault="00E55ADA" w:rsidP="00D953BD">
            <w:pPr>
              <w:numPr>
                <w:ilvl w:val="0"/>
                <w:numId w:val="34"/>
              </w:numPr>
              <w:spacing w:before="40" w:after="40"/>
              <w:rPr>
                <w:rFonts w:ascii="Times" w:hAnsi="Times"/>
                <w:sz w:val="23"/>
                <w:lang w:val="es-ES_tradnl"/>
              </w:rPr>
            </w:pPr>
            <w:r>
              <w:rPr>
                <w:rFonts w:ascii="Times" w:hAnsi="Times"/>
                <w:sz w:val="23"/>
                <w:lang w:val="es-ES_tradnl"/>
              </w:rPr>
              <w:t>Poner al día formularios y software de nuestros registros electrónicos</w:t>
            </w:r>
            <w:r w:rsidR="00452805">
              <w:rPr>
                <w:rFonts w:ascii="Times" w:hAnsi="Times"/>
                <w:sz w:val="23"/>
                <w:lang w:val="es-ES_tradnl"/>
              </w:rPr>
              <w:t xml:space="preserve"> de salud</w:t>
            </w:r>
            <w:r>
              <w:rPr>
                <w:rFonts w:ascii="Times" w:hAnsi="Times"/>
                <w:sz w:val="23"/>
                <w:lang w:val="es-ES_tradnl"/>
              </w:rPr>
              <w:t xml:space="preserve"> (EHR) a fin de que el sistema sea compatible con MIIS.</w:t>
            </w:r>
          </w:p>
          <w:p w:rsidR="00E55ADA" w:rsidRDefault="00E55ADA" w:rsidP="00D953BD">
            <w:pPr>
              <w:numPr>
                <w:ilvl w:val="0"/>
                <w:numId w:val="34"/>
              </w:numPr>
              <w:spacing w:before="40" w:after="40"/>
              <w:rPr>
                <w:rFonts w:ascii="Times" w:hAnsi="Times"/>
                <w:sz w:val="23"/>
                <w:lang w:val="es-ES_tradnl"/>
              </w:rPr>
            </w:pPr>
            <w:r>
              <w:rPr>
                <w:rFonts w:ascii="Times" w:hAnsi="Times"/>
                <w:sz w:val="23"/>
                <w:lang w:val="es-ES_tradnl"/>
              </w:rPr>
              <w:t>Desarrollar un plan para la plena implementación de MIIS.</w:t>
            </w:r>
          </w:p>
          <w:p w:rsidR="00AB163D" w:rsidRPr="00E55ADA" w:rsidRDefault="00E55ADA" w:rsidP="00E55ADA">
            <w:pPr>
              <w:numPr>
                <w:ilvl w:val="0"/>
                <w:numId w:val="34"/>
              </w:numPr>
              <w:spacing w:before="40" w:after="40"/>
              <w:rPr>
                <w:rFonts w:ascii="Times" w:hAnsi="Times"/>
                <w:sz w:val="23"/>
                <w:lang w:val="es-ES_tradnl"/>
              </w:rPr>
            </w:pPr>
            <w:r>
              <w:rPr>
                <w:rFonts w:ascii="Times" w:hAnsi="Times"/>
                <w:sz w:val="23"/>
                <w:lang w:val="es-ES_tradnl"/>
              </w:rPr>
              <w:t xml:space="preserve">Planificar </w:t>
            </w:r>
            <w:r w:rsidR="005444F3">
              <w:rPr>
                <w:rFonts w:ascii="Times" w:hAnsi="Times"/>
                <w:sz w:val="23"/>
                <w:lang w:val="es-ES_tradnl"/>
              </w:rPr>
              <w:t xml:space="preserve">un </w:t>
            </w:r>
            <w:r>
              <w:rPr>
                <w:rFonts w:ascii="Times" w:hAnsi="Times"/>
                <w:sz w:val="23"/>
                <w:lang w:val="es-ES_tradnl"/>
              </w:rPr>
              <w:t>entrenamiento para empleados sobre el uso de los nuevos formularios de inmunización.</w:t>
            </w:r>
          </w:p>
        </w:tc>
      </w:tr>
      <w:tr w:rsidR="00AB163D" w:rsidRPr="00D953BD">
        <w:tc>
          <w:tcPr>
            <w:tcW w:w="2610" w:type="dxa"/>
          </w:tcPr>
          <w:p w:rsidR="00AB163D" w:rsidRPr="00D953BD" w:rsidRDefault="00AB163D"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AB163D" w:rsidRPr="00D953BD" w:rsidRDefault="00AB163D" w:rsidP="00D953BD">
            <w:pPr>
              <w:spacing w:before="40" w:after="40"/>
              <w:rPr>
                <w:rFonts w:ascii="Times New Roman" w:hAnsi="Times New Roman"/>
                <w:b/>
                <w:sz w:val="23"/>
                <w:lang w:val="es-ES_tradnl"/>
              </w:rPr>
            </w:pPr>
          </w:p>
        </w:tc>
        <w:tc>
          <w:tcPr>
            <w:tcW w:w="7470" w:type="dxa"/>
            <w:shd w:val="clear" w:color="auto" w:fill="auto"/>
          </w:tcPr>
          <w:p w:rsidR="00AB163D" w:rsidRPr="00452805" w:rsidRDefault="00E55ADA" w:rsidP="00452805">
            <w:pPr>
              <w:numPr>
                <w:ilvl w:val="0"/>
                <w:numId w:val="41"/>
              </w:numPr>
              <w:spacing w:before="40" w:after="40"/>
              <w:rPr>
                <w:rFonts w:ascii="Times" w:hAnsi="Times"/>
                <w:sz w:val="23"/>
                <w:lang w:val="es-ES_tradnl"/>
              </w:rPr>
            </w:pPr>
            <w:r>
              <w:rPr>
                <w:rFonts w:ascii="Times" w:hAnsi="Times"/>
                <w:sz w:val="23"/>
                <w:lang w:val="es-ES_tradnl"/>
              </w:rPr>
              <w:t>Pacientes de Fenway Health (</w:t>
            </w:r>
            <w:r w:rsidR="00452805">
              <w:rPr>
                <w:rFonts w:ascii="Times" w:hAnsi="Times"/>
                <w:sz w:val="23"/>
                <w:lang w:val="es-ES_tradnl"/>
              </w:rPr>
              <w:t>25,000 pacientes activos, y 43,000 pacientes en total con registros de vacunación en nuestro sistema EHR)</w:t>
            </w:r>
            <w:r w:rsidR="00CA1852">
              <w:rPr>
                <w:rFonts w:ascii="Times" w:hAnsi="Times"/>
                <w:sz w:val="23"/>
                <w:lang w:val="es-ES_tradnl"/>
              </w:rPr>
              <w:t>.</w:t>
            </w:r>
          </w:p>
        </w:tc>
      </w:tr>
      <w:tr w:rsidR="00AB163D" w:rsidRPr="00D953BD">
        <w:trPr>
          <w:trHeight w:val="899"/>
        </w:trPr>
        <w:tc>
          <w:tcPr>
            <w:tcW w:w="2610" w:type="dxa"/>
          </w:tcPr>
          <w:p w:rsidR="00AB163D" w:rsidRPr="00D953BD" w:rsidRDefault="00AB163D" w:rsidP="0012363C">
            <w:pPr>
              <w:spacing w:before="40" w:after="40"/>
              <w:rPr>
                <w:rFonts w:ascii="Times New Roman" w:hAnsi="Times New Roman"/>
                <w:b/>
                <w:sz w:val="23"/>
                <w:lang w:val="es-ES_tradnl"/>
              </w:rPr>
            </w:pPr>
            <w:r w:rsidRPr="0012363C">
              <w:rPr>
                <w:rFonts w:ascii="Times New Roman" w:hAnsi="Times New Roman"/>
                <w:b/>
                <w:sz w:val="23"/>
                <w:lang w:val="es-ES_tradnl"/>
              </w:rPr>
              <w:t>Socios</w:t>
            </w:r>
          </w:p>
        </w:tc>
        <w:tc>
          <w:tcPr>
            <w:tcW w:w="7470" w:type="dxa"/>
            <w:shd w:val="clear" w:color="auto" w:fill="auto"/>
          </w:tcPr>
          <w:p w:rsidR="00AB163D" w:rsidRPr="00452805" w:rsidRDefault="00452805" w:rsidP="00452805">
            <w:pPr>
              <w:numPr>
                <w:ilvl w:val="0"/>
                <w:numId w:val="35"/>
              </w:numPr>
              <w:spacing w:before="40" w:after="40"/>
              <w:rPr>
                <w:rFonts w:ascii="Times" w:hAnsi="Times"/>
                <w:sz w:val="23"/>
                <w:lang w:val="es-ES_tradnl"/>
              </w:rPr>
            </w:pPr>
            <w:r>
              <w:rPr>
                <w:rFonts w:ascii="Times" w:hAnsi="Times"/>
                <w:sz w:val="23"/>
                <w:lang w:val="es-ES_tradnl"/>
              </w:rPr>
              <w:t>Colaborar con Qvera, una empresa de software que ha trabajado con Centricity Practice Solutions, nuestro proveedor de registros electrónicos de salud, para crear una interfase que conecte el sistema CPS con el MIIS</w:t>
            </w:r>
            <w:r w:rsidR="00CA1852">
              <w:rPr>
                <w:rFonts w:ascii="Times" w:hAnsi="Times"/>
                <w:sz w:val="23"/>
                <w:lang w:val="es-ES_tradnl"/>
              </w:rPr>
              <w:t>.</w:t>
            </w:r>
          </w:p>
        </w:tc>
      </w:tr>
      <w:tr w:rsidR="00AB163D" w:rsidRPr="00D953BD">
        <w:tc>
          <w:tcPr>
            <w:tcW w:w="2610" w:type="dxa"/>
          </w:tcPr>
          <w:p w:rsidR="00AB163D" w:rsidRPr="00D953BD" w:rsidRDefault="00AB163D"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Pr>
                <w:rFonts w:ascii="Times New Roman" w:hAnsi="Times New Roman"/>
                <w:b/>
                <w:sz w:val="23"/>
                <w:lang w:val="es-ES_tradnl"/>
              </w:rPr>
              <w:t>dades</w:t>
            </w:r>
          </w:p>
          <w:p w:rsidR="00AB163D" w:rsidRPr="00D953BD" w:rsidRDefault="00AB163D" w:rsidP="00D953BD">
            <w:pPr>
              <w:spacing w:before="40" w:after="40"/>
              <w:rPr>
                <w:rFonts w:ascii="Times New Roman" w:hAnsi="Times New Roman"/>
                <w:b/>
                <w:sz w:val="23"/>
                <w:lang w:val="es-ES_tradnl"/>
              </w:rPr>
            </w:pPr>
          </w:p>
          <w:p w:rsidR="00AB163D" w:rsidRPr="00D953BD" w:rsidRDefault="00AB163D" w:rsidP="00D953BD">
            <w:pPr>
              <w:spacing w:before="40" w:after="40"/>
              <w:rPr>
                <w:rFonts w:ascii="Times New Roman" w:hAnsi="Times New Roman"/>
                <w:b/>
                <w:sz w:val="23"/>
                <w:lang w:val="es-ES_tradnl"/>
              </w:rPr>
            </w:pPr>
          </w:p>
        </w:tc>
        <w:tc>
          <w:tcPr>
            <w:tcW w:w="7470" w:type="dxa"/>
            <w:shd w:val="clear" w:color="auto" w:fill="auto"/>
          </w:tcPr>
          <w:p w:rsidR="00452805" w:rsidRDefault="00452805" w:rsidP="00D953BD">
            <w:pPr>
              <w:numPr>
                <w:ilvl w:val="0"/>
                <w:numId w:val="35"/>
              </w:numPr>
              <w:spacing w:before="40" w:after="40"/>
              <w:rPr>
                <w:rFonts w:ascii="Times" w:hAnsi="Times"/>
                <w:sz w:val="23"/>
                <w:lang w:val="es-ES_tradnl"/>
              </w:rPr>
            </w:pPr>
            <w:r>
              <w:rPr>
                <w:rFonts w:ascii="Times" w:hAnsi="Times"/>
                <w:sz w:val="23"/>
                <w:lang w:val="es-ES_tradnl"/>
              </w:rPr>
              <w:t>Preparar el sistema EHR para adecuarse a MIIS</w:t>
            </w:r>
            <w:r w:rsidR="00CA1852">
              <w:rPr>
                <w:rFonts w:ascii="Times" w:hAnsi="Times"/>
                <w:sz w:val="23"/>
                <w:lang w:val="es-ES_tradnl"/>
              </w:rPr>
              <w:t>.</w:t>
            </w:r>
          </w:p>
          <w:p w:rsidR="00452805" w:rsidRDefault="00452805" w:rsidP="00D953BD">
            <w:pPr>
              <w:numPr>
                <w:ilvl w:val="0"/>
                <w:numId w:val="35"/>
              </w:numPr>
              <w:spacing w:before="40" w:after="40"/>
              <w:rPr>
                <w:rFonts w:ascii="Times" w:hAnsi="Times"/>
                <w:sz w:val="23"/>
                <w:lang w:val="es-ES_tradnl"/>
              </w:rPr>
            </w:pPr>
            <w:r>
              <w:rPr>
                <w:rFonts w:ascii="Times" w:hAnsi="Times"/>
                <w:sz w:val="23"/>
                <w:lang w:val="es-ES_tradnl"/>
              </w:rPr>
              <w:t>Desarrollar un sistema p</w:t>
            </w:r>
            <w:r w:rsidR="00BD4D2F">
              <w:rPr>
                <w:rFonts w:ascii="Times" w:hAnsi="Times"/>
                <w:sz w:val="23"/>
                <w:lang w:val="es-ES_tradnl"/>
              </w:rPr>
              <w:t>ara informar a los pacientes del intercambio de datos de MIIS</w:t>
            </w:r>
            <w:r w:rsidR="00CA1852">
              <w:rPr>
                <w:rFonts w:ascii="Times" w:hAnsi="Times"/>
                <w:sz w:val="23"/>
                <w:lang w:val="es-ES_tradnl"/>
              </w:rPr>
              <w:t>.</w:t>
            </w:r>
          </w:p>
          <w:p w:rsidR="00AB163D" w:rsidRPr="00BD4D2F" w:rsidRDefault="00BD4D2F" w:rsidP="00BD4D2F">
            <w:pPr>
              <w:numPr>
                <w:ilvl w:val="0"/>
                <w:numId w:val="35"/>
              </w:numPr>
              <w:spacing w:before="40" w:after="40"/>
              <w:rPr>
                <w:rFonts w:ascii="Times" w:hAnsi="Times"/>
                <w:sz w:val="23"/>
                <w:lang w:val="es-ES_tradnl"/>
              </w:rPr>
            </w:pPr>
            <w:r>
              <w:rPr>
                <w:rFonts w:ascii="Times" w:hAnsi="Times"/>
                <w:sz w:val="23"/>
                <w:lang w:val="es-ES_tradnl"/>
              </w:rPr>
              <w:t>Poner al día</w:t>
            </w:r>
            <w:r w:rsidR="00AB163D" w:rsidRPr="00BD4D2F">
              <w:rPr>
                <w:rFonts w:ascii="Times" w:hAnsi="Times"/>
                <w:sz w:val="23"/>
                <w:lang w:val="es-ES_tradnl"/>
              </w:rPr>
              <w:t>/de</w:t>
            </w:r>
            <w:r>
              <w:rPr>
                <w:rFonts w:ascii="Times" w:hAnsi="Times"/>
                <w:sz w:val="23"/>
                <w:lang w:val="es-ES_tradnl"/>
              </w:rPr>
              <w:t>sarrollar materiales de entrenamiento, y planificar entrenamiento para empleados sobre MIIS, anticipando la fecha de publicación</w:t>
            </w:r>
            <w:r w:rsidR="00CA1852">
              <w:rPr>
                <w:rFonts w:ascii="Times" w:hAnsi="Times"/>
                <w:sz w:val="23"/>
                <w:lang w:val="es-ES_tradnl"/>
              </w:rPr>
              <w:t>.</w:t>
            </w:r>
          </w:p>
        </w:tc>
      </w:tr>
      <w:tr w:rsidR="00AB163D" w:rsidRPr="00D953BD">
        <w:tc>
          <w:tcPr>
            <w:tcW w:w="2610" w:type="dxa"/>
          </w:tcPr>
          <w:p w:rsidR="00AB163D" w:rsidRPr="00D953BD" w:rsidRDefault="00AB163D" w:rsidP="00B77D91">
            <w:pPr>
              <w:spacing w:before="40" w:after="40"/>
              <w:rPr>
                <w:rFonts w:ascii="Times New Roman" w:hAnsi="Times New Roman"/>
                <w:b/>
                <w:sz w:val="23"/>
                <w:lang w:val="es-ES_tradnl"/>
              </w:rPr>
            </w:pPr>
            <w:r>
              <w:rPr>
                <w:rFonts w:ascii="Times New Roman" w:hAnsi="Times New Roman"/>
                <w:b/>
                <w:sz w:val="23"/>
                <w:lang w:val="es-ES_tradnl"/>
              </w:rPr>
              <w:t>Resultados</w:t>
            </w:r>
            <w:r>
              <w:rPr>
                <w:rFonts w:ascii="Times New Roman" w:hAnsi="Times New Roman"/>
                <w:b/>
                <w:sz w:val="23"/>
              </w:rPr>
              <w:t>/</w:t>
            </w:r>
            <w:r>
              <w:rPr>
                <w:rFonts w:ascii="Times New Roman" w:hAnsi="Times New Roman"/>
                <w:b/>
                <w:sz w:val="23"/>
                <w:lang w:val="es-ES_tradnl"/>
              </w:rPr>
              <w:t>Medidas</w:t>
            </w:r>
          </w:p>
        </w:tc>
        <w:tc>
          <w:tcPr>
            <w:tcW w:w="7470" w:type="dxa"/>
            <w:shd w:val="clear" w:color="auto" w:fill="auto"/>
          </w:tcPr>
          <w:p w:rsidR="00BD4D2F" w:rsidRDefault="00BD4D2F" w:rsidP="00D953BD">
            <w:pPr>
              <w:numPr>
                <w:ilvl w:val="0"/>
                <w:numId w:val="35"/>
              </w:numPr>
              <w:spacing w:before="40" w:after="40"/>
              <w:rPr>
                <w:rFonts w:ascii="Times" w:hAnsi="Times"/>
                <w:sz w:val="23"/>
                <w:lang w:val="es-ES_tradnl"/>
              </w:rPr>
            </w:pPr>
            <w:r>
              <w:rPr>
                <w:rFonts w:ascii="Times" w:hAnsi="Times"/>
                <w:sz w:val="23"/>
                <w:lang w:val="es-ES_tradnl"/>
              </w:rPr>
              <w:t>Registración para MIIS; instalación de Qvera</w:t>
            </w:r>
            <w:r w:rsidR="00CA1852">
              <w:rPr>
                <w:rFonts w:ascii="Times" w:hAnsi="Times"/>
                <w:sz w:val="23"/>
                <w:lang w:val="es-ES_tradnl"/>
              </w:rPr>
              <w:t>.</w:t>
            </w:r>
          </w:p>
          <w:p w:rsidR="00BD4D2F" w:rsidRDefault="00BD4D2F" w:rsidP="00D953BD">
            <w:pPr>
              <w:numPr>
                <w:ilvl w:val="0"/>
                <w:numId w:val="35"/>
              </w:numPr>
              <w:spacing w:before="40" w:after="40"/>
              <w:rPr>
                <w:rFonts w:ascii="Times" w:hAnsi="Times"/>
                <w:sz w:val="23"/>
                <w:lang w:val="es-ES_tradnl"/>
              </w:rPr>
            </w:pPr>
            <w:r>
              <w:rPr>
                <w:rFonts w:ascii="Times" w:hAnsi="Times"/>
                <w:sz w:val="23"/>
                <w:lang w:val="es-ES_tradnl"/>
              </w:rPr>
              <w:t xml:space="preserve">Desarrollamos </w:t>
            </w:r>
            <w:r w:rsidR="005444F3">
              <w:rPr>
                <w:rFonts w:ascii="Times" w:hAnsi="Times"/>
                <w:sz w:val="23"/>
                <w:lang w:val="es-ES_tradnl"/>
              </w:rPr>
              <w:t xml:space="preserve">un </w:t>
            </w:r>
            <w:r>
              <w:rPr>
                <w:rFonts w:ascii="Times" w:hAnsi="Times"/>
                <w:sz w:val="23"/>
                <w:lang w:val="es-ES_tradnl"/>
              </w:rPr>
              <w:t>modelo lógico para planificar y medir el progreso y los resultados</w:t>
            </w:r>
            <w:r w:rsidR="00CA1852">
              <w:rPr>
                <w:rFonts w:ascii="Times" w:hAnsi="Times"/>
                <w:sz w:val="23"/>
                <w:lang w:val="es-ES_tradnl"/>
              </w:rPr>
              <w:t>.</w:t>
            </w:r>
          </w:p>
          <w:p w:rsidR="00AB163D" w:rsidRPr="00BD4D2F" w:rsidRDefault="00BD4D2F" w:rsidP="00BD4D2F">
            <w:pPr>
              <w:numPr>
                <w:ilvl w:val="0"/>
                <w:numId w:val="35"/>
              </w:numPr>
              <w:spacing w:before="40" w:after="40"/>
              <w:rPr>
                <w:rFonts w:ascii="Times" w:hAnsi="Times"/>
                <w:sz w:val="23"/>
                <w:lang w:val="es-ES_tradnl"/>
              </w:rPr>
            </w:pPr>
            <w:r>
              <w:rPr>
                <w:rFonts w:ascii="Times" w:hAnsi="Times"/>
                <w:sz w:val="23"/>
                <w:lang w:val="es-ES_tradnl"/>
              </w:rPr>
              <w:t>Convertimos 231,431 fichas de vacunaciones sobre 42,383 pacientes</w:t>
            </w:r>
            <w:r w:rsidR="00CA1852">
              <w:rPr>
                <w:rFonts w:ascii="Times" w:hAnsi="Times"/>
                <w:sz w:val="23"/>
                <w:lang w:val="es-ES_tradnl"/>
              </w:rPr>
              <w:t>.</w:t>
            </w:r>
          </w:p>
        </w:tc>
      </w:tr>
      <w:tr w:rsidR="00AB163D" w:rsidRPr="00D953BD">
        <w:tc>
          <w:tcPr>
            <w:tcW w:w="2610" w:type="dxa"/>
          </w:tcPr>
          <w:p w:rsidR="00AB163D" w:rsidRPr="00D953BD" w:rsidRDefault="00AB163D" w:rsidP="00D953BD">
            <w:pPr>
              <w:spacing w:before="40" w:after="40"/>
              <w:rPr>
                <w:rFonts w:ascii="Times New Roman" w:hAnsi="Times New Roman"/>
                <w:b/>
                <w:sz w:val="23"/>
                <w:lang w:val="es-ES_tradnl"/>
              </w:rPr>
            </w:pPr>
            <w:r>
              <w:rPr>
                <w:rFonts w:ascii="Times New Roman" w:hAnsi="Times New Roman"/>
                <w:b/>
                <w:sz w:val="23"/>
                <w:lang w:val="es-ES_tradnl"/>
              </w:rPr>
              <w:t>Progreso</w:t>
            </w:r>
          </w:p>
          <w:p w:rsidR="00AB163D" w:rsidRPr="00D953BD" w:rsidRDefault="00AB163D" w:rsidP="00D953BD">
            <w:pPr>
              <w:spacing w:before="40" w:after="40"/>
              <w:rPr>
                <w:rFonts w:ascii="Times New Roman" w:hAnsi="Times New Roman"/>
                <w:b/>
                <w:sz w:val="23"/>
                <w:lang w:val="es-ES_tradnl"/>
              </w:rPr>
            </w:pPr>
          </w:p>
          <w:p w:rsidR="00AB163D" w:rsidRPr="00D953BD" w:rsidRDefault="00AB163D" w:rsidP="00D953BD">
            <w:pPr>
              <w:spacing w:before="40" w:after="40"/>
              <w:rPr>
                <w:rFonts w:ascii="Times New Roman" w:hAnsi="Times New Roman"/>
                <w:b/>
                <w:sz w:val="23"/>
                <w:lang w:val="es-ES_tradnl"/>
              </w:rPr>
            </w:pPr>
          </w:p>
        </w:tc>
        <w:tc>
          <w:tcPr>
            <w:tcW w:w="7470" w:type="dxa"/>
            <w:shd w:val="clear" w:color="auto" w:fill="auto"/>
          </w:tcPr>
          <w:p w:rsidR="00BD4D2F" w:rsidRDefault="00BD4D2F" w:rsidP="00D953BD">
            <w:pPr>
              <w:numPr>
                <w:ilvl w:val="0"/>
                <w:numId w:val="35"/>
              </w:numPr>
              <w:spacing w:before="40" w:after="40"/>
              <w:rPr>
                <w:rFonts w:ascii="Times" w:hAnsi="Times"/>
                <w:sz w:val="23"/>
                <w:lang w:val="es-ES_tradnl"/>
              </w:rPr>
            </w:pPr>
            <w:r>
              <w:rPr>
                <w:rFonts w:ascii="Times" w:hAnsi="Times"/>
                <w:sz w:val="23"/>
                <w:lang w:val="es-ES_tradnl"/>
              </w:rPr>
              <w:t>Registramos tres prácticas de Fenway Health con MIIS</w:t>
            </w:r>
            <w:r w:rsidR="00CA1852">
              <w:rPr>
                <w:rFonts w:ascii="Times" w:hAnsi="Times"/>
                <w:sz w:val="23"/>
                <w:lang w:val="es-ES_tradnl"/>
              </w:rPr>
              <w:t>.</w:t>
            </w:r>
          </w:p>
          <w:p w:rsidR="00AB163D" w:rsidRPr="00D953BD" w:rsidRDefault="00BD4D2F" w:rsidP="00D953BD">
            <w:pPr>
              <w:numPr>
                <w:ilvl w:val="0"/>
                <w:numId w:val="35"/>
              </w:numPr>
              <w:spacing w:before="40" w:after="40"/>
              <w:rPr>
                <w:rFonts w:ascii="Times" w:hAnsi="Times"/>
                <w:sz w:val="23"/>
                <w:lang w:val="es-ES_tradnl"/>
              </w:rPr>
            </w:pPr>
            <w:r>
              <w:rPr>
                <w:rFonts w:ascii="Times" w:hAnsi="Times"/>
                <w:sz w:val="23"/>
                <w:lang w:val="es-ES_tradnl"/>
              </w:rPr>
              <w:t>Completamos las conversiones de datos</w:t>
            </w:r>
            <w:r w:rsidR="00CA1852">
              <w:rPr>
                <w:rFonts w:ascii="Times" w:hAnsi="Times"/>
                <w:sz w:val="23"/>
                <w:lang w:val="es-ES_tradnl"/>
              </w:rPr>
              <w:t>.</w:t>
            </w:r>
          </w:p>
          <w:p w:rsidR="00AB163D" w:rsidRPr="00BD4D2F" w:rsidRDefault="00BD4D2F" w:rsidP="00BD4D2F">
            <w:pPr>
              <w:numPr>
                <w:ilvl w:val="0"/>
                <w:numId w:val="35"/>
              </w:numPr>
              <w:spacing w:before="40" w:after="40"/>
              <w:rPr>
                <w:rFonts w:ascii="Times" w:hAnsi="Times"/>
                <w:sz w:val="23"/>
                <w:lang w:val="es-ES_tradnl"/>
              </w:rPr>
            </w:pPr>
            <w:r>
              <w:rPr>
                <w:rFonts w:ascii="Times" w:hAnsi="Times"/>
                <w:sz w:val="23"/>
                <w:lang w:val="es-ES_tradnl"/>
              </w:rPr>
              <w:t>Fijamos una fecha para conectar con MIIS (1 de julio)</w:t>
            </w:r>
            <w:r w:rsidR="00CA1852">
              <w:rPr>
                <w:rFonts w:ascii="Times" w:hAnsi="Times"/>
                <w:sz w:val="23"/>
                <w:lang w:val="es-ES_tradnl"/>
              </w:rPr>
              <w:t>.</w:t>
            </w:r>
          </w:p>
        </w:tc>
      </w:tr>
      <w:tr w:rsidR="00AB163D" w:rsidRPr="00D953BD">
        <w:tc>
          <w:tcPr>
            <w:tcW w:w="2610" w:type="dxa"/>
          </w:tcPr>
          <w:p w:rsidR="00AB163D" w:rsidRPr="00D953BD" w:rsidRDefault="00AB163D" w:rsidP="00D953BD">
            <w:pPr>
              <w:spacing w:before="40" w:after="40"/>
              <w:rPr>
                <w:rFonts w:ascii="Times" w:hAnsi="Times"/>
                <w:b/>
                <w:sz w:val="23"/>
                <w:lang w:val="es-ES_tradnl"/>
              </w:rPr>
            </w:pPr>
            <w:r>
              <w:rPr>
                <w:rFonts w:ascii="Times" w:hAnsi="Times"/>
                <w:b/>
                <w:sz w:val="23"/>
                <w:lang w:val="es-ES_tradnl"/>
              </w:rPr>
              <w:t>Desafíos</w:t>
            </w:r>
          </w:p>
        </w:tc>
        <w:tc>
          <w:tcPr>
            <w:tcW w:w="7470" w:type="dxa"/>
            <w:shd w:val="clear" w:color="auto" w:fill="auto"/>
          </w:tcPr>
          <w:p w:rsidR="00BD4D2F" w:rsidRDefault="00BD4D2F" w:rsidP="00D953BD">
            <w:pPr>
              <w:numPr>
                <w:ilvl w:val="0"/>
                <w:numId w:val="35"/>
              </w:numPr>
              <w:spacing w:before="40" w:after="40"/>
              <w:rPr>
                <w:rFonts w:ascii="Times" w:hAnsi="Times"/>
                <w:sz w:val="23"/>
                <w:lang w:val="es-ES_tradnl"/>
              </w:rPr>
            </w:pPr>
            <w:r>
              <w:rPr>
                <w:rFonts w:ascii="Times" w:hAnsi="Times"/>
                <w:sz w:val="23"/>
                <w:lang w:val="es-ES_tradnl"/>
              </w:rPr>
              <w:t>Tecnología: Hubieron varios problemas técnicos que atrasaron el progreso. Nuestro sistema no se podía conectar directamente con el MIIS, y tuvimos que convertir y hacer pruebas con datos de varios años para adaptarnos al nuevo sistema</w:t>
            </w:r>
            <w:r w:rsidR="00CA1852">
              <w:rPr>
                <w:rFonts w:ascii="Times" w:hAnsi="Times"/>
                <w:sz w:val="23"/>
                <w:lang w:val="es-ES_tradnl"/>
              </w:rPr>
              <w:t>.</w:t>
            </w:r>
          </w:p>
          <w:p w:rsidR="00AB163D" w:rsidRPr="00BD4D2F" w:rsidRDefault="00BD4D2F" w:rsidP="00BD4D2F">
            <w:pPr>
              <w:numPr>
                <w:ilvl w:val="0"/>
                <w:numId w:val="35"/>
              </w:numPr>
              <w:spacing w:before="40" w:after="40"/>
              <w:rPr>
                <w:rFonts w:ascii="Times" w:hAnsi="Times"/>
                <w:sz w:val="23"/>
                <w:lang w:val="es-ES_tradnl"/>
              </w:rPr>
            </w:pPr>
            <w:r>
              <w:rPr>
                <w:rFonts w:ascii="Times" w:hAnsi="Times"/>
                <w:sz w:val="23"/>
                <w:lang w:val="es-ES_tradnl"/>
              </w:rPr>
              <w:t>Por causa de los problemas técnicos, el tiempo requerido de los empleados dedicados a este proyecto excedió lo anticipado</w:t>
            </w:r>
            <w:r w:rsidR="00CA1852">
              <w:rPr>
                <w:rFonts w:ascii="Times" w:hAnsi="Times"/>
                <w:sz w:val="23"/>
                <w:lang w:val="es-ES_tradnl"/>
              </w:rPr>
              <w:t>.</w:t>
            </w:r>
          </w:p>
        </w:tc>
      </w:tr>
      <w:tr w:rsidR="00AB163D" w:rsidRPr="00D953BD">
        <w:tc>
          <w:tcPr>
            <w:tcW w:w="2610" w:type="dxa"/>
          </w:tcPr>
          <w:p w:rsidR="00AB163D" w:rsidRPr="00D953BD" w:rsidRDefault="00AB163D" w:rsidP="00D953BD">
            <w:pPr>
              <w:spacing w:before="40" w:after="40"/>
              <w:rPr>
                <w:rFonts w:ascii="Times" w:hAnsi="Times"/>
                <w:b/>
                <w:sz w:val="23"/>
                <w:lang w:val="es-ES_tradnl"/>
              </w:rPr>
            </w:pPr>
            <w:r>
              <w:rPr>
                <w:rFonts w:ascii="Times" w:hAnsi="Times"/>
                <w:b/>
                <w:sz w:val="23"/>
                <w:lang w:val="es-ES_tradnl"/>
              </w:rPr>
              <w:t>Aprendizaje</w:t>
            </w:r>
          </w:p>
        </w:tc>
        <w:tc>
          <w:tcPr>
            <w:tcW w:w="7470" w:type="dxa"/>
            <w:shd w:val="clear" w:color="auto" w:fill="auto"/>
          </w:tcPr>
          <w:p w:rsidR="00AB163D" w:rsidRPr="00BD4D2F" w:rsidRDefault="00BD4D2F" w:rsidP="00BD4D2F">
            <w:pPr>
              <w:numPr>
                <w:ilvl w:val="0"/>
                <w:numId w:val="35"/>
              </w:numPr>
              <w:spacing w:before="40" w:after="40"/>
              <w:rPr>
                <w:rFonts w:ascii="Times" w:hAnsi="Times"/>
                <w:sz w:val="23"/>
                <w:lang w:val="es-ES_tradnl"/>
              </w:rPr>
            </w:pPr>
            <w:r>
              <w:rPr>
                <w:rFonts w:ascii="Times" w:hAnsi="Times"/>
                <w:sz w:val="23"/>
                <w:lang w:val="es-ES_tradnl"/>
              </w:rPr>
              <w:t xml:space="preserve">Aprendimos que es importante mantener un cronograma realista para los proyectos que requieren soluciones profundas de IT </w:t>
            </w:r>
          </w:p>
        </w:tc>
      </w:tr>
      <w:tr w:rsidR="00AB163D" w:rsidRPr="00D953BD">
        <w:tc>
          <w:tcPr>
            <w:tcW w:w="2610" w:type="dxa"/>
          </w:tcPr>
          <w:p w:rsidR="00AB163D" w:rsidRPr="00D953BD" w:rsidRDefault="00AB163D" w:rsidP="00D953BD">
            <w:pPr>
              <w:spacing w:before="40" w:after="40"/>
              <w:rPr>
                <w:rFonts w:ascii="Times" w:hAnsi="Times"/>
                <w:b/>
                <w:sz w:val="23"/>
                <w:lang w:val="es-ES_tradnl"/>
              </w:rPr>
            </w:pPr>
            <w:r>
              <w:rPr>
                <w:rFonts w:ascii="Times" w:hAnsi="Times"/>
                <w:b/>
                <w:sz w:val="23"/>
                <w:lang w:val="es-ES_tradnl"/>
              </w:rPr>
              <w:t>Recomendaciones</w:t>
            </w:r>
          </w:p>
        </w:tc>
        <w:tc>
          <w:tcPr>
            <w:tcW w:w="7470" w:type="dxa"/>
            <w:shd w:val="clear" w:color="auto" w:fill="auto"/>
          </w:tcPr>
          <w:p w:rsidR="00BD4D2F" w:rsidRDefault="00BD4D2F" w:rsidP="00D953BD">
            <w:pPr>
              <w:numPr>
                <w:ilvl w:val="0"/>
                <w:numId w:val="35"/>
              </w:numPr>
              <w:spacing w:before="40" w:after="40"/>
              <w:rPr>
                <w:rFonts w:ascii="Times" w:hAnsi="Times"/>
                <w:sz w:val="23"/>
                <w:lang w:val="es-ES_tradnl"/>
              </w:rPr>
            </w:pPr>
            <w:r>
              <w:rPr>
                <w:rFonts w:ascii="Times" w:hAnsi="Times"/>
                <w:sz w:val="23"/>
                <w:lang w:val="es-ES_tradnl"/>
              </w:rPr>
              <w:t>Estudiar cómo cada sistema particular se vinculará al sistema MIIS</w:t>
            </w:r>
          </w:p>
          <w:p w:rsidR="00AB163D" w:rsidRPr="000113D5" w:rsidRDefault="00BD4D2F" w:rsidP="000113D5">
            <w:pPr>
              <w:numPr>
                <w:ilvl w:val="0"/>
                <w:numId w:val="35"/>
              </w:numPr>
              <w:spacing w:before="40" w:after="40"/>
              <w:rPr>
                <w:rFonts w:ascii="Times" w:hAnsi="Times"/>
                <w:sz w:val="23"/>
                <w:lang w:val="es-ES_tradnl"/>
              </w:rPr>
            </w:pPr>
            <w:r>
              <w:rPr>
                <w:rFonts w:ascii="Times" w:hAnsi="Times"/>
                <w:sz w:val="23"/>
                <w:lang w:val="es-ES_tradnl"/>
              </w:rPr>
              <w:t xml:space="preserve">Permitir suficiente tiempo para </w:t>
            </w:r>
            <w:r w:rsidR="000113D5">
              <w:rPr>
                <w:rFonts w:ascii="Times" w:hAnsi="Times"/>
                <w:sz w:val="23"/>
                <w:lang w:val="es-ES_tradnl"/>
              </w:rPr>
              <w:t>abordar</w:t>
            </w:r>
            <w:r>
              <w:rPr>
                <w:rFonts w:ascii="Times" w:hAnsi="Times"/>
                <w:sz w:val="23"/>
                <w:lang w:val="es-ES_tradnl"/>
              </w:rPr>
              <w:t xml:space="preserve"> los desafíos de datos, incluyendo </w:t>
            </w:r>
            <w:r w:rsidR="000113D5">
              <w:rPr>
                <w:rFonts w:ascii="Times" w:hAnsi="Times"/>
                <w:sz w:val="23"/>
                <w:lang w:val="es-ES_tradnl"/>
              </w:rPr>
              <w:t>campos de datos no estructurados, etc.</w:t>
            </w:r>
          </w:p>
        </w:tc>
      </w:tr>
    </w:tbl>
    <w:p w:rsidR="00D953BD" w:rsidRPr="00D953BD" w:rsidRDefault="00D953BD"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p>
    <w:p w:rsidR="00D953BD" w:rsidRPr="00D953BD" w:rsidRDefault="00285617"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Pr>
          <w:rFonts w:ascii="Times" w:eastAsia="Cambria" w:hAnsi="Times" w:cs="Berkeley-Book"/>
          <w:b/>
          <w:i/>
          <w:sz w:val="26"/>
          <w:szCs w:val="22"/>
          <w:lang w:val="es-ES_tradnl"/>
        </w:rPr>
        <w:lastRenderedPageBreak/>
        <w:t xml:space="preserve">Centro de Salud </w:t>
      </w:r>
      <w:r w:rsidR="000113D5">
        <w:rPr>
          <w:rFonts w:ascii="Times" w:eastAsia="Cambria" w:hAnsi="Times" w:cs="Berkeley-Book"/>
          <w:b/>
          <w:i/>
          <w:sz w:val="26"/>
          <w:szCs w:val="22"/>
          <w:lang w:val="es-ES_tradnl"/>
        </w:rPr>
        <w:t>Fenway</w:t>
      </w:r>
      <w:r w:rsidR="000113D5">
        <w:rPr>
          <w:rFonts w:ascii="Times" w:eastAsia="Cambria" w:hAnsi="Times" w:cs="Berkeley-Bold"/>
          <w:b/>
          <w:bCs/>
          <w:i/>
          <w:sz w:val="26"/>
          <w:szCs w:val="22"/>
          <w:lang w:val="es-ES_tradnl"/>
        </w:rPr>
        <w:t>:</w:t>
      </w:r>
      <w:r w:rsidR="000113D5" w:rsidRPr="00D953BD">
        <w:rPr>
          <w:rFonts w:ascii="Times" w:eastAsia="Cambria" w:hAnsi="Times" w:cs="Berkeley-Bold"/>
          <w:b/>
          <w:bCs/>
          <w:i/>
          <w:sz w:val="26"/>
          <w:szCs w:val="22"/>
          <w:lang w:val="es-ES_tradnl"/>
        </w:rPr>
        <w:t xml:space="preserve"> </w:t>
      </w:r>
      <w:r w:rsidR="000113D5">
        <w:rPr>
          <w:rFonts w:ascii="Times" w:eastAsia="Cambria" w:hAnsi="Times" w:cs="Berkeley-Bold"/>
          <w:b/>
          <w:bCs/>
          <w:i/>
          <w:sz w:val="26"/>
          <w:szCs w:val="22"/>
          <w:lang w:val="es-ES_tradnl"/>
        </w:rPr>
        <w:t xml:space="preserve">Informe final de asistencia técnica para </w:t>
      </w:r>
      <w:r w:rsidR="00B5736A">
        <w:rPr>
          <w:rFonts w:ascii="Times" w:eastAsia="Cambria" w:hAnsi="Times" w:cs="Berkeley-Bold"/>
          <w:b/>
          <w:bCs/>
          <w:i/>
          <w:sz w:val="26"/>
          <w:szCs w:val="22"/>
          <w:lang w:val="es-ES_tradnl"/>
        </w:rPr>
        <w:t xml:space="preserve">la </w:t>
      </w:r>
      <w:r w:rsidR="000113D5">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sidR="000113D5">
        <w:rPr>
          <w:rFonts w:ascii="Times" w:eastAsia="Cambria" w:hAnsi="Times" w:cs="Berkeley-Bold"/>
          <w:b/>
          <w:bCs/>
          <w:i/>
          <w:sz w:val="26"/>
          <w:szCs w:val="22"/>
          <w:lang w:val="es-ES_tradnl"/>
        </w:rPr>
        <w:t xml:space="preserve"> FY15 </w:t>
      </w:r>
      <w:r w:rsidR="00D953BD" w:rsidRPr="00D953BD">
        <w:rPr>
          <w:rFonts w:ascii="Times" w:eastAsia="Cambria" w:hAnsi="Times" w:cs="Berkeley-Book"/>
          <w:b/>
          <w:i/>
          <w:sz w:val="26"/>
          <w:szCs w:val="22"/>
          <w:lang w:val="es-ES_tradnl"/>
        </w:rPr>
        <w:t>(cont.)</w:t>
      </w:r>
    </w:p>
    <w:p w:rsidR="00D953BD" w:rsidRPr="00D953BD" w:rsidRDefault="000113D5"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380"/>
      </w:tblGrid>
      <w:tr w:rsidR="000113D5" w:rsidRPr="00D953BD">
        <w:tc>
          <w:tcPr>
            <w:tcW w:w="2700" w:type="dxa"/>
          </w:tcPr>
          <w:p w:rsidR="000113D5" w:rsidRPr="00D953BD" w:rsidRDefault="000113D5" w:rsidP="0012363C">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D953BD">
              <w:rPr>
                <w:rFonts w:ascii="Times" w:hAnsi="Times"/>
                <w:i/>
                <w:color w:val="000000"/>
                <w:sz w:val="23"/>
                <w:lang w:val="es-ES_tradnl"/>
              </w:rPr>
              <w:t>(</w:t>
            </w:r>
            <w:r>
              <w:rPr>
                <w:rFonts w:ascii="Times" w:hAnsi="Times"/>
                <w:i/>
                <w:color w:val="000000"/>
                <w:sz w:val="23"/>
                <w:lang w:val="es-ES_tradnl"/>
              </w:rPr>
              <w:t>la idea, una acción específica para cambiar un problema específico</w:t>
            </w:r>
            <w:r w:rsidRPr="00D953BD">
              <w:rPr>
                <w:rFonts w:ascii="Times" w:hAnsi="Times"/>
                <w:i/>
                <w:color w:val="000000"/>
                <w:sz w:val="23"/>
                <w:lang w:val="es-ES_tradnl"/>
              </w:rPr>
              <w:t>)</w:t>
            </w:r>
          </w:p>
        </w:tc>
        <w:tc>
          <w:tcPr>
            <w:tcW w:w="7380" w:type="dxa"/>
          </w:tcPr>
          <w:p w:rsidR="000113D5" w:rsidRPr="00D953BD" w:rsidRDefault="005444F3" w:rsidP="000113D5">
            <w:pPr>
              <w:numPr>
                <w:ilvl w:val="0"/>
                <w:numId w:val="36"/>
              </w:numPr>
              <w:spacing w:before="40" w:after="40"/>
              <w:rPr>
                <w:rFonts w:ascii="Times" w:hAnsi="Times"/>
                <w:sz w:val="23"/>
                <w:lang w:val="es-ES_tradnl"/>
              </w:rPr>
            </w:pPr>
            <w:r>
              <w:rPr>
                <w:rFonts w:ascii="Times" w:hAnsi="Times"/>
                <w:sz w:val="23"/>
                <w:lang w:val="es-ES_tradnl"/>
              </w:rPr>
              <w:t>Prepararnos</w:t>
            </w:r>
            <w:r w:rsidR="000113D5">
              <w:rPr>
                <w:rFonts w:ascii="Times" w:hAnsi="Times"/>
                <w:sz w:val="23"/>
                <w:lang w:val="es-ES_tradnl"/>
              </w:rPr>
              <w:t xml:space="preserve"> para la implementación del MIIS a fin de mejorar la exactitud de los registros de inmunización y los niveles de vacunación para todas las vacunas. </w:t>
            </w:r>
            <w:r w:rsidR="000113D5" w:rsidRPr="00D953BD">
              <w:rPr>
                <w:rFonts w:ascii="Times" w:hAnsi="Times"/>
                <w:sz w:val="23"/>
                <w:lang w:val="es-ES_tradnl"/>
              </w:rPr>
              <w:t xml:space="preserve"> </w:t>
            </w:r>
          </w:p>
        </w:tc>
      </w:tr>
      <w:tr w:rsidR="000113D5" w:rsidRPr="00D953BD">
        <w:tc>
          <w:tcPr>
            <w:tcW w:w="2700" w:type="dxa"/>
          </w:tcPr>
          <w:p w:rsidR="000113D5" w:rsidRPr="00A93A3E" w:rsidRDefault="000113D5"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380" w:type="dxa"/>
          </w:tcPr>
          <w:p w:rsidR="000113D5" w:rsidRDefault="000113D5" w:rsidP="00D953BD">
            <w:pPr>
              <w:numPr>
                <w:ilvl w:val="0"/>
                <w:numId w:val="36"/>
              </w:numPr>
              <w:spacing w:before="40" w:after="40"/>
              <w:rPr>
                <w:rFonts w:ascii="Times" w:hAnsi="Times"/>
                <w:sz w:val="23"/>
                <w:lang w:val="es-ES_tradnl"/>
              </w:rPr>
            </w:pPr>
            <w:r>
              <w:rPr>
                <w:rFonts w:ascii="Times" w:hAnsi="Times"/>
                <w:sz w:val="23"/>
                <w:lang w:val="es-ES_tradnl"/>
              </w:rPr>
              <w:t>Identificar necesidades de datos y opciones estudiadas para vincular nuestro sistema al MIIS (2 meses).</w:t>
            </w:r>
          </w:p>
          <w:p w:rsidR="000113D5" w:rsidRDefault="000113D5" w:rsidP="00D953BD">
            <w:pPr>
              <w:numPr>
                <w:ilvl w:val="0"/>
                <w:numId w:val="36"/>
              </w:numPr>
              <w:spacing w:before="40" w:after="40"/>
              <w:rPr>
                <w:rFonts w:ascii="Times" w:hAnsi="Times"/>
                <w:sz w:val="23"/>
                <w:lang w:val="es-ES_tradnl"/>
              </w:rPr>
            </w:pPr>
            <w:r>
              <w:rPr>
                <w:rFonts w:ascii="Times" w:hAnsi="Times"/>
                <w:sz w:val="23"/>
                <w:lang w:val="es-ES_tradnl"/>
              </w:rPr>
              <w:t>Hacer pruebas y conversiones de datos (3 meses).</w:t>
            </w:r>
          </w:p>
          <w:p w:rsidR="000113D5" w:rsidRDefault="000113D5" w:rsidP="00D953BD">
            <w:pPr>
              <w:numPr>
                <w:ilvl w:val="0"/>
                <w:numId w:val="36"/>
              </w:numPr>
              <w:spacing w:before="40" w:after="40"/>
              <w:rPr>
                <w:rFonts w:ascii="Times" w:hAnsi="Times"/>
                <w:sz w:val="23"/>
                <w:lang w:val="es-ES_tradnl"/>
              </w:rPr>
            </w:pPr>
            <w:r>
              <w:rPr>
                <w:rFonts w:ascii="Times" w:hAnsi="Times"/>
                <w:sz w:val="23"/>
                <w:lang w:val="es-ES_tradnl"/>
              </w:rPr>
              <w:t>Identificar nec</w:t>
            </w:r>
            <w:r w:rsidR="005444F3">
              <w:rPr>
                <w:rFonts w:ascii="Times" w:hAnsi="Times"/>
                <w:sz w:val="23"/>
                <w:lang w:val="es-ES_tradnl"/>
              </w:rPr>
              <w:t xml:space="preserve">esidades de entrenamiento de los </w:t>
            </w:r>
            <w:r>
              <w:rPr>
                <w:rFonts w:ascii="Times" w:hAnsi="Times"/>
                <w:sz w:val="23"/>
                <w:lang w:val="es-ES_tradnl"/>
              </w:rPr>
              <w:t>empleados (en curso)</w:t>
            </w:r>
            <w:r w:rsidR="00CA1852">
              <w:rPr>
                <w:rFonts w:ascii="Times" w:hAnsi="Times"/>
                <w:sz w:val="23"/>
                <w:lang w:val="es-ES_tradnl"/>
              </w:rPr>
              <w:t>.</w:t>
            </w:r>
          </w:p>
          <w:p w:rsidR="000113D5" w:rsidRPr="000113D5" w:rsidRDefault="000113D5" w:rsidP="000113D5">
            <w:pPr>
              <w:numPr>
                <w:ilvl w:val="0"/>
                <w:numId w:val="36"/>
              </w:numPr>
              <w:spacing w:before="40" w:after="40"/>
              <w:rPr>
                <w:rFonts w:ascii="Times" w:hAnsi="Times"/>
                <w:sz w:val="23"/>
                <w:lang w:val="es-ES_tradnl"/>
              </w:rPr>
            </w:pPr>
            <w:r>
              <w:rPr>
                <w:rFonts w:ascii="Times" w:hAnsi="Times"/>
                <w:sz w:val="23"/>
                <w:lang w:val="es-ES_tradnl"/>
              </w:rPr>
              <w:t>Desarrollar un modelo lógico para el plan de proyectos (en curso)</w:t>
            </w:r>
            <w:r w:rsidR="00CA1852">
              <w:rPr>
                <w:rFonts w:ascii="Times" w:hAnsi="Times"/>
                <w:sz w:val="23"/>
                <w:lang w:val="es-ES_tradnl"/>
              </w:rPr>
              <w:t>.</w:t>
            </w:r>
          </w:p>
        </w:tc>
      </w:tr>
      <w:tr w:rsidR="000113D5" w:rsidRPr="00D953BD">
        <w:tc>
          <w:tcPr>
            <w:tcW w:w="2700" w:type="dxa"/>
          </w:tcPr>
          <w:p w:rsidR="000113D5" w:rsidRPr="00D953BD" w:rsidRDefault="000113D5"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p w:rsidR="000113D5" w:rsidRPr="00D953BD" w:rsidRDefault="000113D5" w:rsidP="00D953BD">
            <w:pPr>
              <w:spacing w:before="40" w:after="40"/>
              <w:rPr>
                <w:rFonts w:ascii="Times" w:hAnsi="Times"/>
                <w:sz w:val="23"/>
                <w:lang w:val="es-ES_tradnl"/>
              </w:rPr>
            </w:pPr>
          </w:p>
        </w:tc>
        <w:tc>
          <w:tcPr>
            <w:tcW w:w="7380" w:type="dxa"/>
          </w:tcPr>
          <w:p w:rsidR="000113D5" w:rsidRPr="000113D5" w:rsidRDefault="000113D5" w:rsidP="000113D5">
            <w:pPr>
              <w:numPr>
                <w:ilvl w:val="0"/>
                <w:numId w:val="36"/>
              </w:numPr>
              <w:spacing w:before="40" w:after="40"/>
              <w:rPr>
                <w:rFonts w:ascii="Times" w:hAnsi="Times"/>
                <w:sz w:val="23"/>
                <w:lang w:val="es-ES_tradnl"/>
              </w:rPr>
            </w:pPr>
            <w:r>
              <w:rPr>
                <w:rFonts w:ascii="Times" w:hAnsi="Times"/>
                <w:sz w:val="23"/>
                <w:lang w:val="es-ES_tradnl"/>
              </w:rPr>
              <w:t>Como resultado de estos esfuerzos, se convirtieron 231,431 ingresos de vacunas sobre 42,383 pacientes y estos serán enviados al MIIS cuando llegue nuestra fecha de publicación.</w:t>
            </w:r>
          </w:p>
        </w:tc>
      </w:tr>
      <w:tr w:rsidR="000113D5" w:rsidRPr="00D953BD">
        <w:tc>
          <w:tcPr>
            <w:tcW w:w="2700" w:type="dxa"/>
          </w:tcPr>
          <w:p w:rsidR="000113D5" w:rsidRPr="008E6C69" w:rsidRDefault="000113D5"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380" w:type="dxa"/>
          </w:tcPr>
          <w:p w:rsidR="000113D5" w:rsidRDefault="000113D5" w:rsidP="00D953BD">
            <w:pPr>
              <w:numPr>
                <w:ilvl w:val="0"/>
                <w:numId w:val="36"/>
              </w:numPr>
              <w:spacing w:before="40" w:after="40"/>
              <w:rPr>
                <w:rFonts w:ascii="Times" w:hAnsi="Times"/>
                <w:sz w:val="23"/>
                <w:shd w:val="clear" w:color="auto" w:fill="FFFFFF"/>
                <w:lang w:val="es-ES_tradnl"/>
              </w:rPr>
            </w:pPr>
            <w:r>
              <w:rPr>
                <w:rFonts w:ascii="Times" w:hAnsi="Times"/>
                <w:sz w:val="23"/>
                <w:shd w:val="clear" w:color="auto" w:fill="FFFFFF"/>
                <w:lang w:val="es-ES_tradnl"/>
              </w:rPr>
              <w:t xml:space="preserve">Estas actividades </w:t>
            </w:r>
            <w:r w:rsidR="00BC3090">
              <w:rPr>
                <w:rFonts w:ascii="Times" w:hAnsi="Times"/>
                <w:sz w:val="23"/>
                <w:shd w:val="clear" w:color="auto" w:fill="FFFFFF"/>
                <w:lang w:val="es-ES_tradnl"/>
              </w:rPr>
              <w:t>han establecido</w:t>
            </w:r>
            <w:r>
              <w:rPr>
                <w:rFonts w:ascii="Times" w:hAnsi="Times"/>
                <w:sz w:val="23"/>
                <w:shd w:val="clear" w:color="auto" w:fill="FFFFFF"/>
                <w:lang w:val="es-ES_tradnl"/>
              </w:rPr>
              <w:t xml:space="preserve"> la base necesaria para actividades que continuarán </w:t>
            </w:r>
            <w:r w:rsidR="00BC3090">
              <w:rPr>
                <w:rFonts w:ascii="Times" w:hAnsi="Times"/>
                <w:sz w:val="23"/>
                <w:shd w:val="clear" w:color="auto" w:fill="FFFFFF"/>
                <w:lang w:val="es-ES_tradnl"/>
              </w:rPr>
              <w:t>en el futuro. Estos cambios en la</w:t>
            </w:r>
            <w:r>
              <w:rPr>
                <w:rFonts w:ascii="Times" w:hAnsi="Times"/>
                <w:sz w:val="23"/>
                <w:shd w:val="clear" w:color="auto" w:fill="FFFFFF"/>
                <w:lang w:val="es-ES_tradnl"/>
              </w:rPr>
              <w:t xml:space="preserve"> organización y</w:t>
            </w:r>
            <w:r w:rsidR="00BC3090">
              <w:rPr>
                <w:rFonts w:ascii="Times" w:hAnsi="Times"/>
                <w:sz w:val="23"/>
                <w:shd w:val="clear" w:color="auto" w:fill="FFFFFF"/>
                <w:lang w:val="es-ES_tradnl"/>
              </w:rPr>
              <w:t xml:space="preserve"> los</w:t>
            </w:r>
            <w:r>
              <w:rPr>
                <w:rFonts w:ascii="Times" w:hAnsi="Times"/>
                <w:sz w:val="23"/>
                <w:shd w:val="clear" w:color="auto" w:fill="FFFFFF"/>
                <w:lang w:val="es-ES_tradnl"/>
              </w:rPr>
              <w:t xml:space="preserve"> sistemas</w:t>
            </w:r>
            <w:r w:rsidR="00BC3090">
              <w:rPr>
                <w:rFonts w:ascii="Times" w:hAnsi="Times"/>
                <w:sz w:val="23"/>
                <w:shd w:val="clear" w:color="auto" w:fill="FFFFFF"/>
                <w:lang w:val="es-ES_tradnl"/>
              </w:rPr>
              <w:t xml:space="preserve"> nos permitirán</w:t>
            </w:r>
            <w:r>
              <w:rPr>
                <w:rFonts w:ascii="Times" w:hAnsi="Times"/>
                <w:sz w:val="23"/>
                <w:shd w:val="clear" w:color="auto" w:fill="FFFFFF"/>
                <w:lang w:val="es-ES_tradnl"/>
              </w:rPr>
              <w:t xml:space="preserve"> </w:t>
            </w:r>
            <w:r w:rsidR="00BC3090">
              <w:rPr>
                <w:rFonts w:ascii="Times" w:hAnsi="Times"/>
                <w:sz w:val="23"/>
                <w:shd w:val="clear" w:color="auto" w:fill="FFFFFF"/>
                <w:lang w:val="es-ES_tradnl"/>
              </w:rPr>
              <w:t>avanzar nuestro enfoque en la equidad en la inmunización. El uso del MIIS es un cambio importante de sistemas que nos permitirá alcanzar a nuestras poblaciones sub-inmunizadas. Una vez que estemos haciendo pleno uso del MIIS, nuestros socios externos podrán ayudarnos a realzar nuestros esfuerzos.</w:t>
            </w:r>
          </w:p>
          <w:p w:rsidR="000113D5" w:rsidRPr="00BC3090" w:rsidRDefault="00BC3090" w:rsidP="00575243">
            <w:pPr>
              <w:numPr>
                <w:ilvl w:val="0"/>
                <w:numId w:val="36"/>
              </w:numPr>
              <w:spacing w:before="40" w:after="40"/>
              <w:rPr>
                <w:rFonts w:ascii="Times" w:hAnsi="Times"/>
                <w:sz w:val="23"/>
                <w:shd w:val="clear" w:color="auto" w:fill="FFFFFF"/>
                <w:lang w:val="es-ES_tradnl"/>
              </w:rPr>
            </w:pPr>
            <w:r>
              <w:rPr>
                <w:rFonts w:ascii="Times" w:hAnsi="Times"/>
                <w:sz w:val="23"/>
                <w:shd w:val="clear" w:color="auto" w:fill="FFFFFF"/>
                <w:lang w:val="es-ES_tradnl"/>
              </w:rPr>
              <w:t xml:space="preserve">Continuar usando y adaptando nuestro modelo lógico, el cual delinea los pasos a seguir para documentar y medir nuestro progreso al igual que dirigir la evaluación </w:t>
            </w:r>
            <w:r w:rsidR="00575243">
              <w:rPr>
                <w:rFonts w:ascii="Times" w:hAnsi="Times"/>
                <w:sz w:val="23"/>
                <w:shd w:val="clear" w:color="auto" w:fill="FFFFFF"/>
                <w:lang w:val="es-ES_tradnl"/>
              </w:rPr>
              <w:t>a medida que continúe la</w:t>
            </w:r>
            <w:r>
              <w:rPr>
                <w:rFonts w:ascii="Times" w:hAnsi="Times"/>
                <w:sz w:val="23"/>
                <w:shd w:val="clear" w:color="auto" w:fill="FFFFFF"/>
                <w:lang w:val="es-ES_tradnl"/>
              </w:rPr>
              <w:t xml:space="preserve"> plena implementación de</w:t>
            </w:r>
            <w:r w:rsidR="00575243">
              <w:rPr>
                <w:rFonts w:ascii="Times" w:hAnsi="Times"/>
                <w:sz w:val="23"/>
                <w:shd w:val="clear" w:color="auto" w:fill="FFFFFF"/>
                <w:lang w:val="es-ES_tradnl"/>
              </w:rPr>
              <w:t>l</w:t>
            </w:r>
            <w:r>
              <w:rPr>
                <w:rFonts w:ascii="Times" w:hAnsi="Times"/>
                <w:sz w:val="23"/>
                <w:shd w:val="clear" w:color="auto" w:fill="FFFFFF"/>
                <w:lang w:val="es-ES_tradnl"/>
              </w:rPr>
              <w:t xml:space="preserve"> MIIS.</w:t>
            </w:r>
          </w:p>
        </w:tc>
      </w:tr>
    </w:tbl>
    <w:p w:rsidR="00D953BD" w:rsidRPr="00D953BD" w:rsidRDefault="00D953BD" w:rsidP="00D953BD">
      <w:pPr>
        <w:widowControl w:val="0"/>
        <w:autoSpaceDE w:val="0"/>
        <w:autoSpaceDN w:val="0"/>
        <w:adjustRightInd w:val="0"/>
        <w:spacing w:before="240" w:after="360"/>
        <w:rPr>
          <w:rFonts w:ascii="Times" w:eastAsia="Cambria" w:hAnsi="Times" w:cs="Berkeley-Book"/>
          <w:b/>
          <w:color w:val="365F91"/>
          <w:sz w:val="28"/>
          <w:szCs w:val="22"/>
          <w:lang w:val="es-ES_tradnl"/>
        </w:rPr>
      </w:pPr>
    </w:p>
    <w:p w:rsidR="00FD2003"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w:eastAsia="Cambria" w:hAnsi="Times" w:cs="Berkeley-Book"/>
          <w:b/>
          <w:color w:val="365F91"/>
          <w:sz w:val="28"/>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EDWARD M. KENNEDY COMMUNITY HEALTH CENTER</w:t>
      </w:r>
      <w:r w:rsidR="00285617">
        <w:rPr>
          <w:rFonts w:ascii="Times New Roman" w:eastAsia="Cambria" w:hAnsi="Times New Roman" w:cs="Berkeley-BoldItalic"/>
          <w:b/>
          <w:bCs/>
          <w:iCs/>
          <w:color w:val="365F91"/>
          <w:sz w:val="32"/>
          <w:szCs w:val="22"/>
          <w:lang w:val="es-ES_tradnl"/>
        </w:rPr>
        <w:t xml:space="preserve"> </w:t>
      </w:r>
    </w:p>
    <w:p w:rsidR="00D953BD" w:rsidRPr="00D953BD" w:rsidRDefault="00285617"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 xml:space="preserve">(Centro </w:t>
      </w:r>
      <w:r w:rsidR="008050BC">
        <w:rPr>
          <w:rFonts w:ascii="Times New Roman" w:eastAsia="Cambria" w:hAnsi="Times New Roman" w:cs="Berkeley-BoldItalic"/>
          <w:b/>
          <w:bCs/>
          <w:iCs/>
          <w:color w:val="365F91"/>
          <w:sz w:val="32"/>
          <w:szCs w:val="22"/>
          <w:lang w:val="es-ES_tradnl"/>
        </w:rPr>
        <w:t xml:space="preserve">Comunitario </w:t>
      </w:r>
      <w:r>
        <w:rPr>
          <w:rFonts w:ascii="Times New Roman" w:eastAsia="Cambria" w:hAnsi="Times New Roman" w:cs="Berkeley-BoldItalic"/>
          <w:b/>
          <w:bCs/>
          <w:iCs/>
          <w:color w:val="365F91"/>
          <w:sz w:val="32"/>
          <w:szCs w:val="22"/>
          <w:lang w:val="es-ES_tradnl"/>
        </w:rPr>
        <w:t xml:space="preserve">de </w:t>
      </w:r>
      <w:r w:rsidR="008050BC">
        <w:rPr>
          <w:rFonts w:ascii="Times New Roman" w:eastAsia="Cambria" w:hAnsi="Times New Roman" w:cs="Berkeley-BoldItalic"/>
          <w:b/>
          <w:bCs/>
          <w:iCs/>
          <w:color w:val="365F91"/>
          <w:sz w:val="32"/>
          <w:szCs w:val="22"/>
          <w:lang w:val="es-ES_tradnl"/>
        </w:rPr>
        <w:t>S</w:t>
      </w:r>
      <w:r>
        <w:rPr>
          <w:rFonts w:ascii="Times New Roman" w:eastAsia="Cambria" w:hAnsi="Times New Roman" w:cs="Berkeley-BoldItalic"/>
          <w:b/>
          <w:bCs/>
          <w:iCs/>
          <w:color w:val="365F91"/>
          <w:sz w:val="32"/>
          <w:szCs w:val="22"/>
          <w:lang w:val="es-ES_tradnl"/>
        </w:rPr>
        <w:t>alud Edward M. Kennedy)</w:t>
      </w:r>
    </w:p>
    <w:p w:rsidR="00D953BD" w:rsidRPr="00E101E5" w:rsidRDefault="00E101E5" w:rsidP="00D953BD">
      <w:pPr>
        <w:widowControl w:val="0"/>
        <w:autoSpaceDE w:val="0"/>
        <w:autoSpaceDN w:val="0"/>
        <w:adjustRightInd w:val="0"/>
        <w:spacing w:after="36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 xml:space="preserve">Informe </w:t>
      </w:r>
      <w:r w:rsidR="00BE737E">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Pr>
          <w:rFonts w:ascii="Times New Roman" w:eastAsia="Cambria" w:hAnsi="Times New Roman" w:cs="Berkeley-BoldItalic"/>
          <w:b/>
          <w:bCs/>
          <w:iCs/>
          <w:color w:val="365F91"/>
          <w:sz w:val="30"/>
          <w:szCs w:val="22"/>
          <w:lang w:val="es-ES_tradnl"/>
        </w:rPr>
        <w:t xml:space="preserve">para la </w:t>
      </w:r>
      <w:r w:rsidR="00BE737E">
        <w:rPr>
          <w:rFonts w:ascii="Times New Roman" w:eastAsia="Cambria" w:hAnsi="Times New Roman" w:cs="Berkeley-BoldItalic"/>
          <w:b/>
          <w:bCs/>
          <w:iCs/>
          <w:color w:val="365F91"/>
          <w:sz w:val="30"/>
          <w:szCs w:val="22"/>
          <w:lang w:val="es-ES_tradnl"/>
        </w:rPr>
        <w:t>e</w:t>
      </w:r>
      <w:r w:rsidRPr="00911DC0">
        <w:rPr>
          <w:rFonts w:ascii="Times New Roman" w:eastAsia="Cambria" w:hAnsi="Times New Roman" w:cs="Berkeley-BoldItalic"/>
          <w:b/>
          <w:bCs/>
          <w:iCs/>
          <w:color w:val="365F91"/>
          <w:sz w:val="30"/>
          <w:szCs w:val="22"/>
          <w:lang w:val="es-ES_tradnl"/>
        </w:rPr>
        <w:t xml:space="preserve">quidad en </w:t>
      </w:r>
      <w:r w:rsidR="00BE737E">
        <w:rPr>
          <w:rFonts w:ascii="Times New Roman" w:eastAsia="Cambria" w:hAnsi="Times New Roman" w:cs="Berkeley-BoldItalic"/>
          <w:b/>
          <w:bCs/>
          <w:iCs/>
          <w:color w:val="365F91"/>
          <w:sz w:val="30"/>
          <w:szCs w:val="22"/>
          <w:lang w:val="es-ES_tradnl"/>
        </w:rPr>
        <w:t>i</w:t>
      </w:r>
      <w:r w:rsidR="00B618B9">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FY15</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380"/>
      </w:tblGrid>
      <w:tr w:rsidR="00E101E5" w:rsidRPr="00D953BD">
        <w:tc>
          <w:tcPr>
            <w:tcW w:w="2700" w:type="dxa"/>
          </w:tcPr>
          <w:p w:rsidR="00E101E5" w:rsidRPr="00D953BD" w:rsidRDefault="00E101E5" w:rsidP="00D953BD">
            <w:pPr>
              <w:spacing w:before="40" w:after="40"/>
              <w:rPr>
                <w:rFonts w:ascii="Times New Roman" w:hAnsi="Times New Roman"/>
                <w:b/>
                <w:sz w:val="23"/>
                <w:lang w:val="es-ES_tradnl"/>
              </w:rPr>
            </w:pPr>
            <w:r>
              <w:rPr>
                <w:rFonts w:ascii="Times New Roman" w:hAnsi="Times New Roman"/>
                <w:b/>
                <w:sz w:val="23"/>
                <w:lang w:val="es-ES_tradnl"/>
              </w:rPr>
              <w:t>Meta</w:t>
            </w:r>
          </w:p>
          <w:p w:rsidR="00E101E5" w:rsidRPr="00D953BD" w:rsidRDefault="00E101E5" w:rsidP="00D953BD">
            <w:pPr>
              <w:spacing w:before="40" w:after="40"/>
              <w:rPr>
                <w:rFonts w:ascii="Times New Roman" w:hAnsi="Times New Roman"/>
                <w:b/>
                <w:sz w:val="23"/>
                <w:lang w:val="es-ES_tradnl"/>
              </w:rPr>
            </w:pPr>
          </w:p>
        </w:tc>
        <w:tc>
          <w:tcPr>
            <w:tcW w:w="7380" w:type="dxa"/>
            <w:shd w:val="clear" w:color="auto" w:fill="auto"/>
          </w:tcPr>
          <w:p w:rsidR="00E101E5" w:rsidRPr="00D953BD" w:rsidRDefault="006B68A1" w:rsidP="00E101E5">
            <w:pPr>
              <w:numPr>
                <w:ilvl w:val="0"/>
                <w:numId w:val="40"/>
              </w:numPr>
              <w:spacing w:before="40" w:after="40"/>
              <w:rPr>
                <w:rFonts w:ascii="Times" w:hAnsi="Times"/>
                <w:sz w:val="23"/>
                <w:szCs w:val="22"/>
                <w:lang w:val="es-ES_tradnl"/>
              </w:rPr>
            </w:pPr>
            <w:r>
              <w:rPr>
                <w:rFonts w:ascii="Times" w:hAnsi="Times"/>
                <w:sz w:val="23"/>
                <w:szCs w:val="22"/>
                <w:lang w:val="es-ES_tradnl"/>
              </w:rPr>
              <w:t>Disminuir</w:t>
            </w:r>
            <w:r w:rsidR="00E101E5">
              <w:rPr>
                <w:rFonts w:ascii="Times" w:hAnsi="Times"/>
                <w:sz w:val="23"/>
                <w:szCs w:val="22"/>
                <w:lang w:val="es-ES_tradnl"/>
              </w:rPr>
              <w:t xml:space="preserve"> las disparidades en la inmunización entre usuarios de drogas que reciben tratamiento en nuestra clínica de atención médica primaria que se encuentra en un centro de abuso de sustancias operado por Spectrum Health Systems, Inc.</w:t>
            </w:r>
            <w:r w:rsidR="00E101E5" w:rsidRPr="00D953BD">
              <w:rPr>
                <w:rFonts w:ascii="Times" w:hAnsi="Times"/>
                <w:sz w:val="23"/>
                <w:szCs w:val="22"/>
                <w:lang w:val="es-ES_tradnl"/>
              </w:rPr>
              <w:t xml:space="preserve"> </w:t>
            </w:r>
          </w:p>
        </w:tc>
      </w:tr>
      <w:tr w:rsidR="00E101E5" w:rsidRPr="00D953BD">
        <w:tc>
          <w:tcPr>
            <w:tcW w:w="2700" w:type="dxa"/>
          </w:tcPr>
          <w:p w:rsidR="00E101E5" w:rsidRPr="00D953BD" w:rsidRDefault="00E101E5"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E101E5" w:rsidRPr="00D953BD" w:rsidRDefault="00E101E5" w:rsidP="00D953BD">
            <w:pPr>
              <w:spacing w:before="40" w:after="40"/>
              <w:rPr>
                <w:rFonts w:ascii="Times New Roman" w:hAnsi="Times New Roman"/>
                <w:b/>
                <w:sz w:val="23"/>
                <w:lang w:val="es-ES_tradnl"/>
              </w:rPr>
            </w:pPr>
          </w:p>
        </w:tc>
        <w:tc>
          <w:tcPr>
            <w:tcW w:w="7380" w:type="dxa"/>
            <w:shd w:val="clear" w:color="auto" w:fill="auto"/>
          </w:tcPr>
          <w:p w:rsidR="00E101E5" w:rsidRPr="00E101E5" w:rsidRDefault="00E101E5" w:rsidP="00E101E5">
            <w:pPr>
              <w:numPr>
                <w:ilvl w:val="0"/>
                <w:numId w:val="40"/>
              </w:numPr>
              <w:spacing w:before="40" w:after="40"/>
              <w:rPr>
                <w:rFonts w:ascii="Times" w:hAnsi="Times"/>
                <w:sz w:val="23"/>
                <w:szCs w:val="22"/>
                <w:lang w:val="es-ES_tradnl"/>
              </w:rPr>
            </w:pPr>
            <w:r>
              <w:rPr>
                <w:rFonts w:ascii="Times" w:hAnsi="Times"/>
                <w:sz w:val="23"/>
                <w:szCs w:val="22"/>
                <w:lang w:val="es-ES_tradnl"/>
              </w:rPr>
              <w:t>Determinar el mejor método para aumentar los niveles de vacunación entre nuestros pacientes de alto riesgo en Spectrum Health.</w:t>
            </w:r>
          </w:p>
        </w:tc>
      </w:tr>
      <w:tr w:rsidR="00E101E5" w:rsidRPr="00D953BD">
        <w:tc>
          <w:tcPr>
            <w:tcW w:w="2700" w:type="dxa"/>
          </w:tcPr>
          <w:p w:rsidR="00E101E5" w:rsidRPr="00D953BD" w:rsidRDefault="00E101E5"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E101E5" w:rsidRPr="00D953BD" w:rsidRDefault="00E101E5" w:rsidP="00D953BD">
            <w:pPr>
              <w:spacing w:before="40" w:after="40"/>
              <w:rPr>
                <w:rFonts w:ascii="Times New Roman" w:hAnsi="Times New Roman"/>
                <w:b/>
                <w:sz w:val="23"/>
                <w:lang w:val="es-ES_tradnl"/>
              </w:rPr>
            </w:pPr>
          </w:p>
        </w:tc>
        <w:tc>
          <w:tcPr>
            <w:tcW w:w="7380" w:type="dxa"/>
            <w:shd w:val="clear" w:color="auto" w:fill="auto"/>
          </w:tcPr>
          <w:p w:rsidR="00E101E5" w:rsidRPr="00E101E5" w:rsidRDefault="00E101E5" w:rsidP="00E101E5">
            <w:pPr>
              <w:numPr>
                <w:ilvl w:val="0"/>
                <w:numId w:val="40"/>
              </w:numPr>
              <w:spacing w:before="40" w:after="40"/>
              <w:rPr>
                <w:rFonts w:ascii="Times" w:hAnsi="Times"/>
                <w:sz w:val="23"/>
                <w:szCs w:val="22"/>
                <w:lang w:val="es-ES_tradnl"/>
              </w:rPr>
            </w:pPr>
            <w:r>
              <w:rPr>
                <w:rFonts w:ascii="Times" w:hAnsi="Times"/>
                <w:sz w:val="23"/>
                <w:szCs w:val="22"/>
                <w:lang w:val="es-ES_tradnl"/>
              </w:rPr>
              <w:t>Los 272 pacientes de nuestra clínica de atención médica primaria que se encuentra en Spectrum Health Systems, Inc.</w:t>
            </w:r>
          </w:p>
        </w:tc>
      </w:tr>
      <w:tr w:rsidR="00E101E5" w:rsidRPr="00D953BD">
        <w:tc>
          <w:tcPr>
            <w:tcW w:w="2700" w:type="dxa"/>
          </w:tcPr>
          <w:p w:rsidR="00E101E5" w:rsidRPr="00D953BD" w:rsidRDefault="00E101E5" w:rsidP="0012363C">
            <w:pPr>
              <w:spacing w:before="40" w:after="40"/>
              <w:rPr>
                <w:rFonts w:ascii="Times New Roman" w:hAnsi="Times New Roman"/>
                <w:b/>
                <w:sz w:val="23"/>
                <w:lang w:val="es-ES_tradnl"/>
              </w:rPr>
            </w:pPr>
            <w:r w:rsidRPr="0012363C">
              <w:rPr>
                <w:rFonts w:ascii="Times New Roman" w:hAnsi="Times New Roman"/>
                <w:b/>
                <w:sz w:val="23"/>
                <w:lang w:val="es-ES_tradnl"/>
              </w:rPr>
              <w:t>Socios</w:t>
            </w:r>
          </w:p>
        </w:tc>
        <w:tc>
          <w:tcPr>
            <w:tcW w:w="7380" w:type="dxa"/>
            <w:shd w:val="clear" w:color="auto" w:fill="auto"/>
          </w:tcPr>
          <w:p w:rsidR="00E101E5" w:rsidRPr="00D953BD" w:rsidRDefault="00E101E5" w:rsidP="00D953BD">
            <w:pPr>
              <w:numPr>
                <w:ilvl w:val="0"/>
                <w:numId w:val="40"/>
              </w:numPr>
              <w:spacing w:before="40" w:after="40"/>
              <w:rPr>
                <w:rFonts w:ascii="Times" w:hAnsi="Times"/>
                <w:sz w:val="23"/>
                <w:szCs w:val="22"/>
                <w:lang w:val="es-ES_tradnl"/>
              </w:rPr>
            </w:pPr>
            <w:r w:rsidRPr="00D953BD">
              <w:rPr>
                <w:rFonts w:ascii="Times" w:hAnsi="Times"/>
                <w:sz w:val="23"/>
                <w:szCs w:val="22"/>
                <w:lang w:val="es-ES_tradnl"/>
              </w:rPr>
              <w:t xml:space="preserve">Spectrum Health Systems, Inc. </w:t>
            </w:r>
          </w:p>
        </w:tc>
      </w:tr>
      <w:tr w:rsidR="00E101E5" w:rsidRPr="00D953BD">
        <w:tc>
          <w:tcPr>
            <w:tcW w:w="2700" w:type="dxa"/>
          </w:tcPr>
          <w:p w:rsidR="00E101E5" w:rsidRPr="00D953BD" w:rsidRDefault="00E101E5"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Pr>
                <w:rFonts w:ascii="Times New Roman" w:hAnsi="Times New Roman"/>
                <w:b/>
                <w:sz w:val="23"/>
                <w:lang w:val="es-ES_tradnl"/>
              </w:rPr>
              <w:t>dades</w:t>
            </w:r>
          </w:p>
          <w:p w:rsidR="00E101E5" w:rsidRPr="00D953BD" w:rsidRDefault="00E101E5" w:rsidP="00D953BD">
            <w:pPr>
              <w:spacing w:before="40" w:after="40"/>
              <w:rPr>
                <w:rFonts w:ascii="Times New Roman" w:hAnsi="Times New Roman"/>
                <w:b/>
                <w:sz w:val="23"/>
                <w:lang w:val="es-ES_tradnl"/>
              </w:rPr>
            </w:pPr>
          </w:p>
          <w:p w:rsidR="00E101E5" w:rsidRPr="00D953BD" w:rsidRDefault="00E101E5" w:rsidP="00D953BD">
            <w:pPr>
              <w:spacing w:before="40" w:after="40"/>
              <w:rPr>
                <w:rFonts w:ascii="Times New Roman" w:hAnsi="Times New Roman"/>
                <w:b/>
                <w:sz w:val="23"/>
                <w:lang w:val="es-ES_tradnl"/>
              </w:rPr>
            </w:pPr>
          </w:p>
        </w:tc>
        <w:tc>
          <w:tcPr>
            <w:tcW w:w="7380" w:type="dxa"/>
            <w:shd w:val="clear" w:color="auto" w:fill="auto"/>
          </w:tcPr>
          <w:p w:rsidR="00E101E5" w:rsidRPr="00E101E5" w:rsidRDefault="00E101E5" w:rsidP="00401923">
            <w:pPr>
              <w:numPr>
                <w:ilvl w:val="0"/>
                <w:numId w:val="40"/>
              </w:numPr>
              <w:spacing w:before="40" w:after="40"/>
              <w:rPr>
                <w:rFonts w:ascii="Times" w:hAnsi="Times"/>
                <w:sz w:val="23"/>
                <w:szCs w:val="22"/>
                <w:lang w:val="es-ES_tradnl"/>
              </w:rPr>
            </w:pPr>
            <w:r>
              <w:rPr>
                <w:rFonts w:ascii="Times" w:hAnsi="Times"/>
                <w:sz w:val="23"/>
                <w:szCs w:val="22"/>
                <w:lang w:val="es-ES_tradnl"/>
              </w:rPr>
              <w:t xml:space="preserve">Evaluamos los </w:t>
            </w:r>
            <w:r w:rsidR="00401923">
              <w:rPr>
                <w:rFonts w:ascii="Times" w:hAnsi="Times"/>
                <w:sz w:val="23"/>
                <w:szCs w:val="22"/>
                <w:lang w:val="es-ES_tradnl"/>
              </w:rPr>
              <w:t>recurs</w:t>
            </w:r>
            <w:r>
              <w:rPr>
                <w:rFonts w:ascii="Times" w:hAnsi="Times"/>
                <w:sz w:val="23"/>
                <w:szCs w:val="22"/>
                <w:lang w:val="es-ES_tradnl"/>
              </w:rPr>
              <w:t>os y equipo necesarios para ofrecer vacunas en el sitio Spectrum, diseñamos informes para ofrecer ayuda a los pacientes de la Clínica Spectrum, ingresamos citas con los pacientes en el horario de EMK Tacoma Nursing.</w:t>
            </w:r>
          </w:p>
        </w:tc>
      </w:tr>
      <w:tr w:rsidR="00E101E5" w:rsidRPr="00D953BD">
        <w:tc>
          <w:tcPr>
            <w:tcW w:w="2700" w:type="dxa"/>
          </w:tcPr>
          <w:p w:rsidR="00E101E5" w:rsidRPr="00D953BD" w:rsidRDefault="00E101E5" w:rsidP="00B77D91">
            <w:pPr>
              <w:spacing w:before="40" w:after="40"/>
              <w:rPr>
                <w:rFonts w:ascii="Times New Roman" w:hAnsi="Times New Roman"/>
                <w:b/>
                <w:sz w:val="23"/>
                <w:lang w:val="es-ES_tradnl"/>
              </w:rPr>
            </w:pPr>
            <w:r>
              <w:rPr>
                <w:rFonts w:ascii="Times New Roman" w:hAnsi="Times New Roman"/>
                <w:b/>
                <w:sz w:val="23"/>
                <w:lang w:val="es-ES_tradnl"/>
              </w:rPr>
              <w:t>Resultados</w:t>
            </w:r>
            <w:r>
              <w:rPr>
                <w:rFonts w:ascii="Times New Roman" w:hAnsi="Times New Roman"/>
                <w:b/>
                <w:sz w:val="23"/>
              </w:rPr>
              <w:t>/</w:t>
            </w:r>
            <w:r>
              <w:rPr>
                <w:rFonts w:ascii="Times New Roman" w:hAnsi="Times New Roman"/>
                <w:b/>
                <w:sz w:val="23"/>
                <w:lang w:val="es-ES_tradnl"/>
              </w:rPr>
              <w:t>Medidas</w:t>
            </w:r>
          </w:p>
        </w:tc>
        <w:tc>
          <w:tcPr>
            <w:tcW w:w="7380" w:type="dxa"/>
            <w:shd w:val="clear" w:color="auto" w:fill="auto"/>
          </w:tcPr>
          <w:p w:rsidR="00E101E5" w:rsidRDefault="00401923" w:rsidP="00D953BD">
            <w:pPr>
              <w:numPr>
                <w:ilvl w:val="0"/>
                <w:numId w:val="40"/>
              </w:numPr>
              <w:spacing w:before="40" w:after="40"/>
              <w:rPr>
                <w:rFonts w:ascii="Times" w:hAnsi="Times"/>
                <w:sz w:val="23"/>
                <w:szCs w:val="22"/>
                <w:lang w:val="es-ES_tradnl"/>
              </w:rPr>
            </w:pPr>
            <w:r>
              <w:rPr>
                <w:rFonts w:ascii="Times" w:hAnsi="Times"/>
                <w:sz w:val="23"/>
                <w:szCs w:val="22"/>
                <w:lang w:val="es-ES_tradnl"/>
              </w:rPr>
              <w:t>Creamos</w:t>
            </w:r>
            <w:r w:rsidR="00E101E5">
              <w:rPr>
                <w:rFonts w:ascii="Times" w:hAnsi="Times"/>
                <w:sz w:val="23"/>
                <w:szCs w:val="22"/>
                <w:lang w:val="es-ES_tradnl"/>
              </w:rPr>
              <w:t xml:space="preserve"> un informe para pacientes vistos en abril en Spectrum; se identificaron 33 pacientes, y 15 pacientes que no tenían historia de vacunación.</w:t>
            </w:r>
          </w:p>
          <w:p w:rsidR="00E101E5" w:rsidRDefault="00E101E5" w:rsidP="00D953BD">
            <w:pPr>
              <w:numPr>
                <w:ilvl w:val="0"/>
                <w:numId w:val="40"/>
              </w:numPr>
              <w:spacing w:before="40" w:after="40"/>
              <w:rPr>
                <w:rFonts w:ascii="Times" w:hAnsi="Times"/>
                <w:sz w:val="23"/>
                <w:szCs w:val="22"/>
                <w:lang w:val="es-ES_tradnl"/>
              </w:rPr>
            </w:pPr>
            <w:r>
              <w:rPr>
                <w:rFonts w:ascii="Times" w:hAnsi="Times"/>
                <w:sz w:val="23"/>
                <w:szCs w:val="22"/>
                <w:lang w:val="es-ES_tradnl"/>
              </w:rPr>
              <w:t>Las asistentes médicas evaluaron las fichas médicas para analizar  niveles de anticuerpos en los datos del laboratorio.</w:t>
            </w:r>
          </w:p>
          <w:p w:rsidR="00E101E5" w:rsidRDefault="00E101E5" w:rsidP="00D953BD">
            <w:pPr>
              <w:numPr>
                <w:ilvl w:val="0"/>
                <w:numId w:val="40"/>
              </w:numPr>
              <w:spacing w:before="40" w:after="40"/>
              <w:rPr>
                <w:rFonts w:ascii="Times" w:hAnsi="Times"/>
                <w:sz w:val="23"/>
                <w:szCs w:val="22"/>
                <w:lang w:val="es-ES_tradnl"/>
              </w:rPr>
            </w:pPr>
            <w:r>
              <w:rPr>
                <w:rFonts w:ascii="Times" w:hAnsi="Times"/>
                <w:sz w:val="23"/>
                <w:szCs w:val="22"/>
                <w:lang w:val="es-ES_tradnl"/>
              </w:rPr>
              <w:t>Fijamos citas con los pacientes la primera y segunda semana de junio.</w:t>
            </w:r>
          </w:p>
          <w:p w:rsidR="00E101E5" w:rsidRPr="00E101E5" w:rsidRDefault="00E101E5" w:rsidP="00E101E5">
            <w:pPr>
              <w:numPr>
                <w:ilvl w:val="0"/>
                <w:numId w:val="40"/>
              </w:numPr>
              <w:spacing w:before="40" w:after="40"/>
              <w:rPr>
                <w:rFonts w:ascii="Times" w:hAnsi="Times"/>
                <w:sz w:val="23"/>
                <w:szCs w:val="22"/>
                <w:lang w:val="es-ES_tradnl"/>
              </w:rPr>
            </w:pPr>
            <w:r>
              <w:rPr>
                <w:rFonts w:ascii="Times" w:hAnsi="Times"/>
                <w:sz w:val="23"/>
                <w:szCs w:val="22"/>
                <w:lang w:val="es-ES_tradnl"/>
              </w:rPr>
              <w:t>Aún está pendiente el análisis de la asistencia a las citas médicas, los resultados del laboratorio (niveles de anticuerpos), y las citas fijadas por los propios pacientes.</w:t>
            </w:r>
          </w:p>
        </w:tc>
      </w:tr>
      <w:tr w:rsidR="00E101E5" w:rsidRPr="00D953BD">
        <w:tc>
          <w:tcPr>
            <w:tcW w:w="2700" w:type="dxa"/>
          </w:tcPr>
          <w:p w:rsidR="00E101E5" w:rsidRPr="00D953BD" w:rsidRDefault="00E101E5" w:rsidP="00D953BD">
            <w:pPr>
              <w:spacing w:before="40" w:after="40"/>
              <w:rPr>
                <w:rFonts w:ascii="Times New Roman" w:hAnsi="Times New Roman"/>
                <w:b/>
                <w:sz w:val="23"/>
                <w:lang w:val="es-ES_tradnl"/>
              </w:rPr>
            </w:pPr>
            <w:r>
              <w:rPr>
                <w:rFonts w:ascii="Times New Roman" w:hAnsi="Times New Roman"/>
                <w:b/>
                <w:sz w:val="23"/>
                <w:lang w:val="es-ES_tradnl"/>
              </w:rPr>
              <w:t>Progreso</w:t>
            </w:r>
          </w:p>
          <w:p w:rsidR="00E101E5" w:rsidRPr="00D953BD" w:rsidRDefault="00E101E5" w:rsidP="00D953BD">
            <w:pPr>
              <w:spacing w:before="40" w:after="40"/>
              <w:rPr>
                <w:rFonts w:ascii="Times New Roman" w:hAnsi="Times New Roman"/>
                <w:b/>
                <w:sz w:val="23"/>
                <w:lang w:val="es-ES_tradnl"/>
              </w:rPr>
            </w:pPr>
          </w:p>
          <w:p w:rsidR="00E101E5" w:rsidRPr="00D953BD" w:rsidRDefault="00E101E5" w:rsidP="00D953BD">
            <w:pPr>
              <w:spacing w:before="40" w:after="40"/>
              <w:rPr>
                <w:rFonts w:ascii="Times New Roman" w:hAnsi="Times New Roman"/>
                <w:b/>
                <w:sz w:val="23"/>
                <w:lang w:val="es-ES_tradnl"/>
              </w:rPr>
            </w:pPr>
          </w:p>
        </w:tc>
        <w:tc>
          <w:tcPr>
            <w:tcW w:w="7380" w:type="dxa"/>
            <w:shd w:val="clear" w:color="auto" w:fill="auto"/>
          </w:tcPr>
          <w:p w:rsidR="00E101E5" w:rsidRDefault="00E101E5" w:rsidP="00D953BD">
            <w:pPr>
              <w:numPr>
                <w:ilvl w:val="0"/>
                <w:numId w:val="40"/>
              </w:numPr>
              <w:spacing w:before="40" w:after="40"/>
              <w:rPr>
                <w:rFonts w:ascii="Times" w:hAnsi="Times"/>
                <w:sz w:val="23"/>
                <w:szCs w:val="22"/>
                <w:lang w:val="es-ES_tradnl"/>
              </w:rPr>
            </w:pPr>
            <w:r w:rsidRPr="00E101E5">
              <w:rPr>
                <w:rFonts w:ascii="Times" w:hAnsi="Times"/>
                <w:sz w:val="23"/>
                <w:szCs w:val="22"/>
                <w:lang w:val="es-ES_tradnl"/>
              </w:rPr>
              <w:t>La asistente médica de Spectrum ahora re</w:t>
            </w:r>
            <w:r w:rsidR="00401923">
              <w:rPr>
                <w:rFonts w:ascii="Times" w:hAnsi="Times"/>
                <w:sz w:val="23"/>
                <w:szCs w:val="22"/>
                <w:lang w:val="es-ES_tradnl"/>
              </w:rPr>
              <w:t>vis</w:t>
            </w:r>
            <w:r w:rsidRPr="00E101E5">
              <w:rPr>
                <w:rFonts w:ascii="Times" w:hAnsi="Times"/>
                <w:sz w:val="23"/>
                <w:szCs w:val="22"/>
                <w:lang w:val="es-ES_tradnl"/>
              </w:rPr>
              <w:t xml:space="preserve">a las vacunas pendientes como parte de su preparación para las citas médicas </w:t>
            </w:r>
            <w:r>
              <w:rPr>
                <w:rFonts w:ascii="Times" w:hAnsi="Times"/>
                <w:sz w:val="23"/>
                <w:szCs w:val="22"/>
                <w:lang w:val="es-ES_tradnl"/>
              </w:rPr>
              <w:t>próximas</w:t>
            </w:r>
          </w:p>
          <w:p w:rsidR="00E101E5" w:rsidRDefault="00401923" w:rsidP="00D953BD">
            <w:pPr>
              <w:numPr>
                <w:ilvl w:val="0"/>
                <w:numId w:val="40"/>
              </w:numPr>
              <w:spacing w:before="40" w:after="40"/>
              <w:rPr>
                <w:rFonts w:ascii="Times" w:hAnsi="Times"/>
                <w:sz w:val="23"/>
                <w:szCs w:val="22"/>
                <w:lang w:val="es-ES_tradnl"/>
              </w:rPr>
            </w:pPr>
            <w:r>
              <w:rPr>
                <w:rFonts w:ascii="Times" w:hAnsi="Times"/>
                <w:sz w:val="23"/>
                <w:szCs w:val="22"/>
                <w:lang w:val="es-ES_tradnl"/>
              </w:rPr>
              <w:t>Se ha planificado</w:t>
            </w:r>
            <w:r w:rsidR="00E101E5">
              <w:rPr>
                <w:rFonts w:ascii="Times" w:hAnsi="Times"/>
                <w:sz w:val="23"/>
                <w:szCs w:val="22"/>
                <w:lang w:val="es-ES_tradnl"/>
              </w:rPr>
              <w:t xml:space="preserve"> una reunión con una organización asociada en junio.</w:t>
            </w:r>
          </w:p>
          <w:p w:rsidR="00E101E5" w:rsidRPr="00E101E5" w:rsidRDefault="00E101E5" w:rsidP="00BE737E">
            <w:pPr>
              <w:numPr>
                <w:ilvl w:val="0"/>
                <w:numId w:val="40"/>
              </w:numPr>
              <w:spacing w:before="40" w:after="40"/>
              <w:rPr>
                <w:rFonts w:ascii="Times" w:hAnsi="Times"/>
                <w:sz w:val="23"/>
                <w:szCs w:val="22"/>
                <w:lang w:val="es-ES_tradnl"/>
              </w:rPr>
            </w:pPr>
            <w:r>
              <w:rPr>
                <w:rFonts w:ascii="Times" w:hAnsi="Times"/>
                <w:sz w:val="23"/>
                <w:szCs w:val="22"/>
                <w:lang w:val="es-ES_tradnl"/>
              </w:rPr>
              <w:t>Las poblaciones de alto riesgo que no estaban recibiendo vacunaciones como parte de su atención primaria recibirán educación y nuevas citas para sus vacunas pendientes. Seguir</w:t>
            </w:r>
            <w:r w:rsidR="00BE737E">
              <w:rPr>
                <w:rFonts w:ascii="Times" w:hAnsi="Times"/>
                <w:sz w:val="23"/>
                <w:szCs w:val="22"/>
                <w:lang w:val="es-ES_tradnl"/>
              </w:rPr>
              <w:t xml:space="preserve">emos tratando de mejorar nuestro método de programar </w:t>
            </w:r>
            <w:r>
              <w:rPr>
                <w:rFonts w:ascii="Times" w:hAnsi="Times"/>
                <w:sz w:val="23"/>
                <w:szCs w:val="22"/>
                <w:lang w:val="es-ES_tradnl"/>
              </w:rPr>
              <w:t>citas médicas.</w:t>
            </w:r>
          </w:p>
        </w:tc>
      </w:tr>
      <w:tr w:rsidR="00E101E5" w:rsidRPr="00D953BD">
        <w:trPr>
          <w:trHeight w:val="566"/>
        </w:trPr>
        <w:tc>
          <w:tcPr>
            <w:tcW w:w="2700" w:type="dxa"/>
          </w:tcPr>
          <w:p w:rsidR="00E101E5" w:rsidRPr="00D953BD" w:rsidRDefault="00E101E5" w:rsidP="00D953BD">
            <w:pPr>
              <w:spacing w:before="40" w:after="40"/>
              <w:rPr>
                <w:rFonts w:ascii="Times" w:hAnsi="Times"/>
                <w:b/>
                <w:sz w:val="23"/>
                <w:lang w:val="es-ES_tradnl"/>
              </w:rPr>
            </w:pPr>
            <w:r>
              <w:rPr>
                <w:rFonts w:ascii="Times" w:hAnsi="Times"/>
                <w:b/>
                <w:sz w:val="23"/>
                <w:lang w:val="es-ES_tradnl"/>
              </w:rPr>
              <w:t>Desafíos</w:t>
            </w:r>
          </w:p>
        </w:tc>
        <w:tc>
          <w:tcPr>
            <w:tcW w:w="7380" w:type="dxa"/>
            <w:shd w:val="clear" w:color="auto" w:fill="auto"/>
          </w:tcPr>
          <w:p w:rsidR="00E101E5" w:rsidRPr="00E101E5" w:rsidRDefault="00E101E5" w:rsidP="00E101E5">
            <w:pPr>
              <w:numPr>
                <w:ilvl w:val="0"/>
                <w:numId w:val="40"/>
              </w:numPr>
              <w:spacing w:before="40" w:after="40"/>
              <w:rPr>
                <w:rFonts w:ascii="Times" w:hAnsi="Times"/>
                <w:sz w:val="23"/>
                <w:szCs w:val="22"/>
                <w:lang w:val="es-ES_tradnl"/>
              </w:rPr>
            </w:pPr>
            <w:r>
              <w:rPr>
                <w:rFonts w:ascii="Times" w:hAnsi="Times"/>
                <w:sz w:val="23"/>
                <w:szCs w:val="22"/>
                <w:lang w:val="es-ES_tradnl"/>
              </w:rPr>
              <w:t>Aún debemos determinar la forma más eficaz de planificar citas médicas y de asegurar que tenemos vacunas disponibles en la Spectrum Health Clinic.</w:t>
            </w:r>
          </w:p>
        </w:tc>
      </w:tr>
      <w:tr w:rsidR="00E101E5" w:rsidRPr="00D953BD">
        <w:tc>
          <w:tcPr>
            <w:tcW w:w="2700" w:type="dxa"/>
          </w:tcPr>
          <w:p w:rsidR="00E101E5" w:rsidRPr="00D953BD" w:rsidRDefault="00E101E5" w:rsidP="00D953BD">
            <w:pPr>
              <w:spacing w:before="40" w:after="40"/>
              <w:rPr>
                <w:rFonts w:ascii="Times" w:hAnsi="Times"/>
                <w:b/>
                <w:sz w:val="23"/>
                <w:lang w:val="es-ES_tradnl"/>
              </w:rPr>
            </w:pPr>
            <w:r>
              <w:rPr>
                <w:rFonts w:ascii="Times" w:hAnsi="Times"/>
                <w:b/>
                <w:sz w:val="23"/>
                <w:lang w:val="es-ES_tradnl"/>
              </w:rPr>
              <w:t>Aprendizaje</w:t>
            </w:r>
          </w:p>
        </w:tc>
        <w:tc>
          <w:tcPr>
            <w:tcW w:w="7380" w:type="dxa"/>
            <w:shd w:val="clear" w:color="auto" w:fill="auto"/>
          </w:tcPr>
          <w:p w:rsidR="00E101E5" w:rsidRDefault="00E101E5" w:rsidP="00D953BD">
            <w:pPr>
              <w:numPr>
                <w:ilvl w:val="0"/>
                <w:numId w:val="40"/>
              </w:numPr>
              <w:spacing w:before="40" w:after="40"/>
              <w:rPr>
                <w:rFonts w:ascii="Times" w:hAnsi="Times"/>
                <w:sz w:val="23"/>
                <w:szCs w:val="22"/>
                <w:lang w:val="es-ES_tradnl"/>
              </w:rPr>
            </w:pPr>
            <w:r>
              <w:rPr>
                <w:rFonts w:ascii="Times" w:hAnsi="Times"/>
                <w:sz w:val="23"/>
                <w:szCs w:val="22"/>
                <w:lang w:val="es-ES_tradnl"/>
              </w:rPr>
              <w:t>Estos datos aún son preliminar</w:t>
            </w:r>
            <w:r w:rsidR="00BE737E">
              <w:rPr>
                <w:rFonts w:ascii="Times" w:hAnsi="Times"/>
                <w:sz w:val="23"/>
                <w:szCs w:val="22"/>
                <w:lang w:val="es-ES_tradnl"/>
              </w:rPr>
              <w:t>es. Tenemos planeado hacer vario</w:t>
            </w:r>
            <w:r>
              <w:rPr>
                <w:rFonts w:ascii="Times" w:hAnsi="Times"/>
                <w:sz w:val="23"/>
                <w:szCs w:val="22"/>
                <w:lang w:val="es-ES_tradnl"/>
              </w:rPr>
              <w:t xml:space="preserve">s PDSAs adicionales para determinar la mejor </w:t>
            </w:r>
            <w:r w:rsidR="00BE737E">
              <w:rPr>
                <w:rFonts w:ascii="Times" w:hAnsi="Times"/>
                <w:sz w:val="23"/>
                <w:szCs w:val="22"/>
                <w:lang w:val="es-ES_tradnl"/>
              </w:rPr>
              <w:t>práctica</w:t>
            </w:r>
            <w:r w:rsidR="00401923">
              <w:rPr>
                <w:rFonts w:ascii="Times" w:hAnsi="Times"/>
                <w:sz w:val="23"/>
                <w:szCs w:val="22"/>
                <w:lang w:val="es-ES_tradnl"/>
              </w:rPr>
              <w:t xml:space="preserve"> para</w:t>
            </w:r>
            <w:r>
              <w:rPr>
                <w:rFonts w:ascii="Times" w:hAnsi="Times"/>
                <w:sz w:val="23"/>
                <w:szCs w:val="22"/>
                <w:lang w:val="es-ES_tradnl"/>
              </w:rPr>
              <w:t xml:space="preserve"> aumentar los niveles de inmunización.</w:t>
            </w:r>
          </w:p>
          <w:p w:rsidR="00E101E5" w:rsidRPr="00401923" w:rsidRDefault="00401923" w:rsidP="00401923">
            <w:pPr>
              <w:numPr>
                <w:ilvl w:val="0"/>
                <w:numId w:val="40"/>
              </w:numPr>
              <w:spacing w:before="40" w:after="40"/>
              <w:rPr>
                <w:rFonts w:ascii="Times" w:hAnsi="Times"/>
                <w:sz w:val="23"/>
                <w:szCs w:val="22"/>
                <w:lang w:val="es-ES_tradnl"/>
              </w:rPr>
            </w:pPr>
            <w:r>
              <w:rPr>
                <w:rFonts w:ascii="Times" w:hAnsi="Times"/>
                <w:sz w:val="23"/>
                <w:szCs w:val="22"/>
                <w:lang w:val="es-ES_tradnl"/>
              </w:rPr>
              <w:t xml:space="preserve">Probaremos ofrecer una clínica de vacunaciones mensual en Spectrum. Hablaremos más de esto con </w:t>
            </w:r>
            <w:r w:rsidR="006B68A1">
              <w:rPr>
                <w:rFonts w:ascii="Times" w:hAnsi="Times"/>
                <w:sz w:val="23"/>
                <w:szCs w:val="22"/>
                <w:lang w:val="es-ES_tradnl"/>
              </w:rPr>
              <w:t xml:space="preserve">nuestros </w:t>
            </w:r>
            <w:r>
              <w:rPr>
                <w:rFonts w:ascii="Times" w:hAnsi="Times"/>
                <w:sz w:val="23"/>
                <w:szCs w:val="22"/>
                <w:lang w:val="es-ES_tradnl"/>
              </w:rPr>
              <w:t>socios. Planificar</w:t>
            </w:r>
            <w:r w:rsidR="006B68A1">
              <w:rPr>
                <w:rFonts w:ascii="Times" w:hAnsi="Times"/>
                <w:sz w:val="23"/>
                <w:szCs w:val="22"/>
                <w:lang w:val="es-ES_tradnl"/>
              </w:rPr>
              <w:t>emos</w:t>
            </w:r>
            <w:r>
              <w:rPr>
                <w:rFonts w:ascii="Times" w:hAnsi="Times"/>
                <w:sz w:val="23"/>
                <w:szCs w:val="22"/>
                <w:lang w:val="es-ES_tradnl"/>
              </w:rPr>
              <w:t xml:space="preserve"> y desarrollar</w:t>
            </w:r>
            <w:r w:rsidR="006B68A1">
              <w:rPr>
                <w:rFonts w:ascii="Times" w:hAnsi="Times"/>
                <w:sz w:val="23"/>
                <w:szCs w:val="22"/>
                <w:lang w:val="es-ES_tradnl"/>
              </w:rPr>
              <w:t>emos</w:t>
            </w:r>
            <w:r>
              <w:rPr>
                <w:rFonts w:ascii="Times" w:hAnsi="Times"/>
                <w:sz w:val="23"/>
                <w:szCs w:val="22"/>
                <w:lang w:val="es-ES_tradnl"/>
              </w:rPr>
              <w:t xml:space="preserve"> volantes y folletos educativos</w:t>
            </w:r>
            <w:r w:rsidRPr="00D953BD">
              <w:rPr>
                <w:rFonts w:ascii="Times" w:hAnsi="Times"/>
                <w:sz w:val="23"/>
                <w:szCs w:val="22"/>
                <w:lang w:val="es-ES_tradnl"/>
              </w:rPr>
              <w:t>/</w:t>
            </w:r>
            <w:r>
              <w:rPr>
                <w:rFonts w:ascii="Times" w:hAnsi="Times"/>
                <w:sz w:val="23"/>
                <w:szCs w:val="22"/>
                <w:lang w:val="es-ES_tradnl"/>
              </w:rPr>
              <w:t>promocionales.</w:t>
            </w:r>
          </w:p>
        </w:tc>
      </w:tr>
      <w:tr w:rsidR="00E101E5" w:rsidRPr="00D953BD">
        <w:tc>
          <w:tcPr>
            <w:tcW w:w="2700" w:type="dxa"/>
          </w:tcPr>
          <w:p w:rsidR="00E101E5" w:rsidRPr="00D953BD" w:rsidRDefault="00E101E5" w:rsidP="00D953BD">
            <w:pPr>
              <w:spacing w:before="40" w:after="40"/>
              <w:rPr>
                <w:rFonts w:ascii="Times" w:hAnsi="Times"/>
                <w:b/>
                <w:sz w:val="23"/>
                <w:lang w:val="es-ES_tradnl"/>
              </w:rPr>
            </w:pPr>
            <w:r>
              <w:rPr>
                <w:rFonts w:ascii="Times" w:hAnsi="Times"/>
                <w:b/>
                <w:sz w:val="23"/>
                <w:lang w:val="es-ES_tradnl"/>
              </w:rPr>
              <w:t>Recomendaciones</w:t>
            </w:r>
          </w:p>
        </w:tc>
        <w:tc>
          <w:tcPr>
            <w:tcW w:w="7380" w:type="dxa"/>
            <w:shd w:val="clear" w:color="auto" w:fill="auto"/>
          </w:tcPr>
          <w:p w:rsidR="00E101E5" w:rsidRPr="00401923" w:rsidRDefault="00401923" w:rsidP="006B68A1">
            <w:pPr>
              <w:numPr>
                <w:ilvl w:val="0"/>
                <w:numId w:val="40"/>
              </w:numPr>
              <w:spacing w:before="40" w:after="40"/>
              <w:rPr>
                <w:rFonts w:ascii="Times" w:hAnsi="Times"/>
                <w:sz w:val="23"/>
                <w:szCs w:val="22"/>
                <w:lang w:val="es-ES_tradnl"/>
              </w:rPr>
            </w:pPr>
            <w:r>
              <w:rPr>
                <w:rFonts w:ascii="Times" w:hAnsi="Times"/>
                <w:sz w:val="23"/>
                <w:szCs w:val="22"/>
                <w:lang w:val="es-ES_tradnl"/>
              </w:rPr>
              <w:t xml:space="preserve">Aumentar la educación ofrecida a las poblaciones de </w:t>
            </w:r>
            <w:r w:rsidR="006B68A1">
              <w:rPr>
                <w:rFonts w:ascii="Times" w:hAnsi="Times"/>
                <w:sz w:val="23"/>
                <w:szCs w:val="22"/>
                <w:lang w:val="es-ES_tradnl"/>
              </w:rPr>
              <w:t>alto riesgo sobre la vacunación para adultos</w:t>
            </w:r>
            <w:r>
              <w:rPr>
                <w:rFonts w:ascii="Times" w:hAnsi="Times"/>
                <w:sz w:val="23"/>
                <w:szCs w:val="22"/>
                <w:lang w:val="es-ES_tradnl"/>
              </w:rPr>
              <w:t>.</w:t>
            </w:r>
          </w:p>
        </w:tc>
      </w:tr>
    </w:tbl>
    <w:p w:rsidR="00D953BD" w:rsidRPr="00D953BD" w:rsidRDefault="00D953BD" w:rsidP="00D953BD">
      <w:pPr>
        <w:widowControl w:val="0"/>
        <w:autoSpaceDE w:val="0"/>
        <w:autoSpaceDN w:val="0"/>
        <w:adjustRightInd w:val="0"/>
        <w:spacing w:after="40"/>
        <w:rPr>
          <w:rFonts w:ascii="Times" w:eastAsia="Cambria" w:hAnsi="Times" w:cs="Berkeley-Book"/>
          <w:b/>
          <w:color w:val="365F91"/>
          <w:sz w:val="28"/>
          <w:szCs w:val="22"/>
          <w:lang w:val="es-ES_tradnl"/>
        </w:rPr>
      </w:pPr>
    </w:p>
    <w:p w:rsidR="00D953BD" w:rsidRPr="00D953BD" w:rsidRDefault="00D953BD"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sidRPr="00D953BD">
        <w:rPr>
          <w:rFonts w:ascii="Times" w:eastAsia="Cambria" w:hAnsi="Times" w:cs="Berkeley-Book"/>
          <w:b/>
          <w:color w:val="365F91"/>
          <w:sz w:val="28"/>
          <w:szCs w:val="22"/>
          <w:lang w:val="es-ES_tradnl"/>
        </w:rPr>
        <w:br w:type="page"/>
      </w:r>
      <w:r w:rsidR="00413925" w:rsidRPr="00413925">
        <w:rPr>
          <w:rFonts w:ascii="Times" w:eastAsia="Cambria" w:hAnsi="Times" w:cs="Berkeley-Book"/>
          <w:b/>
          <w:i/>
          <w:color w:val="365F91"/>
          <w:sz w:val="26"/>
          <w:szCs w:val="26"/>
          <w:lang w:val="es-ES_tradnl"/>
        </w:rPr>
        <w:lastRenderedPageBreak/>
        <w:t xml:space="preserve">Centro </w:t>
      </w:r>
      <w:r w:rsidR="008050BC">
        <w:rPr>
          <w:rFonts w:ascii="Times" w:eastAsia="Cambria" w:hAnsi="Times" w:cs="Berkeley-Book"/>
          <w:b/>
          <w:i/>
          <w:color w:val="365F91"/>
          <w:sz w:val="26"/>
          <w:szCs w:val="26"/>
          <w:lang w:val="es-ES_tradnl"/>
        </w:rPr>
        <w:t xml:space="preserve">Comunitario </w:t>
      </w:r>
      <w:r w:rsidR="00413925" w:rsidRPr="00413925">
        <w:rPr>
          <w:rFonts w:ascii="Times" w:eastAsia="Cambria" w:hAnsi="Times" w:cs="Berkeley-Book"/>
          <w:b/>
          <w:i/>
          <w:color w:val="365F91"/>
          <w:sz w:val="26"/>
          <w:szCs w:val="26"/>
          <w:lang w:val="es-ES_tradnl"/>
        </w:rPr>
        <w:t>de Salud</w:t>
      </w:r>
      <w:r w:rsidR="00413925" w:rsidRPr="00413925">
        <w:rPr>
          <w:rFonts w:ascii="Times" w:eastAsia="Cambria" w:hAnsi="Times" w:cs="Berkeley-Book"/>
          <w:b/>
          <w:i/>
          <w:sz w:val="26"/>
          <w:szCs w:val="22"/>
          <w:lang w:val="es-ES_tradnl"/>
        </w:rPr>
        <w:t xml:space="preserve"> </w:t>
      </w:r>
      <w:r w:rsidR="00401923">
        <w:rPr>
          <w:rFonts w:ascii="Times" w:eastAsia="Cambria" w:hAnsi="Times" w:cs="Berkeley-Book"/>
          <w:b/>
          <w:i/>
          <w:sz w:val="26"/>
          <w:szCs w:val="22"/>
          <w:lang w:val="es-ES_tradnl"/>
        </w:rPr>
        <w:t>Edward M. Kennedy</w:t>
      </w:r>
      <w:r w:rsidR="00401923">
        <w:rPr>
          <w:rFonts w:ascii="Times" w:eastAsia="Cambria" w:hAnsi="Times" w:cs="Berkeley-Bold"/>
          <w:b/>
          <w:bCs/>
          <w:i/>
          <w:sz w:val="26"/>
          <w:szCs w:val="22"/>
          <w:lang w:val="es-ES_tradnl"/>
        </w:rPr>
        <w:t>:</w:t>
      </w:r>
      <w:r w:rsidR="00401923" w:rsidRPr="00D953BD">
        <w:rPr>
          <w:rFonts w:ascii="Times" w:eastAsia="Cambria" w:hAnsi="Times" w:cs="Berkeley-Bold"/>
          <w:b/>
          <w:bCs/>
          <w:i/>
          <w:sz w:val="26"/>
          <w:szCs w:val="22"/>
          <w:lang w:val="es-ES_tradnl"/>
        </w:rPr>
        <w:t xml:space="preserve"> </w:t>
      </w:r>
      <w:r w:rsidR="00401923">
        <w:rPr>
          <w:rFonts w:ascii="Times" w:eastAsia="Cambria" w:hAnsi="Times" w:cs="Berkeley-Bold"/>
          <w:b/>
          <w:bCs/>
          <w:i/>
          <w:sz w:val="26"/>
          <w:szCs w:val="22"/>
          <w:lang w:val="es-ES_tradnl"/>
        </w:rPr>
        <w:t xml:space="preserve">Informe final de asistencia técnica para </w:t>
      </w:r>
      <w:r w:rsidR="00B5736A">
        <w:rPr>
          <w:rFonts w:ascii="Times" w:eastAsia="Cambria" w:hAnsi="Times" w:cs="Berkeley-Bold"/>
          <w:b/>
          <w:bCs/>
          <w:i/>
          <w:sz w:val="26"/>
          <w:szCs w:val="22"/>
          <w:lang w:val="es-ES_tradnl"/>
        </w:rPr>
        <w:t xml:space="preserve">la </w:t>
      </w:r>
      <w:r w:rsidR="00401923">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sidR="00401923">
        <w:rPr>
          <w:rFonts w:ascii="Times" w:eastAsia="Cambria" w:hAnsi="Times" w:cs="Berkeley-Bold"/>
          <w:b/>
          <w:bCs/>
          <w:i/>
          <w:sz w:val="26"/>
          <w:szCs w:val="22"/>
          <w:lang w:val="es-ES_tradnl"/>
        </w:rPr>
        <w:t xml:space="preserve"> FY15 </w:t>
      </w:r>
      <w:r w:rsidR="00401923" w:rsidRPr="00D953BD">
        <w:rPr>
          <w:rFonts w:ascii="Times" w:eastAsia="Cambria" w:hAnsi="Times" w:cs="Berkeley-Book"/>
          <w:b/>
          <w:i/>
          <w:sz w:val="26"/>
          <w:szCs w:val="22"/>
          <w:lang w:val="es-ES_tradnl"/>
        </w:rPr>
        <w:t>(cont.)</w:t>
      </w:r>
    </w:p>
    <w:p w:rsidR="00D953BD" w:rsidRPr="00D953BD" w:rsidRDefault="00401923"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285617">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380"/>
      </w:tblGrid>
      <w:tr w:rsidR="00401923" w:rsidRPr="00D953BD">
        <w:trPr>
          <w:trHeight w:val="989"/>
        </w:trPr>
        <w:tc>
          <w:tcPr>
            <w:tcW w:w="2700" w:type="dxa"/>
          </w:tcPr>
          <w:p w:rsidR="00401923" w:rsidRPr="00D953BD" w:rsidRDefault="00401923" w:rsidP="0012363C">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D953BD">
              <w:rPr>
                <w:rFonts w:ascii="Times" w:hAnsi="Times"/>
                <w:i/>
                <w:color w:val="000000"/>
                <w:sz w:val="23"/>
                <w:lang w:val="es-ES_tradnl"/>
              </w:rPr>
              <w:t>(</w:t>
            </w:r>
            <w:r>
              <w:rPr>
                <w:rFonts w:ascii="Times" w:hAnsi="Times"/>
                <w:i/>
                <w:color w:val="000000"/>
                <w:sz w:val="23"/>
                <w:lang w:val="es-ES_tradnl"/>
              </w:rPr>
              <w:t>la idea, una acción específica para cambiar un problema específico</w:t>
            </w:r>
            <w:r w:rsidRPr="00D953BD">
              <w:rPr>
                <w:rFonts w:ascii="Times" w:hAnsi="Times"/>
                <w:i/>
                <w:color w:val="000000"/>
                <w:sz w:val="23"/>
                <w:lang w:val="es-ES_tradnl"/>
              </w:rPr>
              <w:t>)</w:t>
            </w:r>
          </w:p>
        </w:tc>
        <w:tc>
          <w:tcPr>
            <w:tcW w:w="7380" w:type="dxa"/>
          </w:tcPr>
          <w:p w:rsidR="00401923" w:rsidRPr="00401923" w:rsidRDefault="006B68A1" w:rsidP="00401923">
            <w:pPr>
              <w:numPr>
                <w:ilvl w:val="0"/>
                <w:numId w:val="40"/>
              </w:numPr>
              <w:spacing w:before="40" w:after="40"/>
              <w:rPr>
                <w:rFonts w:ascii="Times" w:hAnsi="Times"/>
                <w:sz w:val="23"/>
                <w:szCs w:val="22"/>
                <w:lang w:val="es-ES_tradnl"/>
              </w:rPr>
            </w:pPr>
            <w:r>
              <w:rPr>
                <w:rFonts w:ascii="Times" w:hAnsi="Times"/>
                <w:sz w:val="23"/>
                <w:szCs w:val="22"/>
                <w:lang w:val="es-ES_tradnl"/>
              </w:rPr>
              <w:t>Disminuir</w:t>
            </w:r>
            <w:r w:rsidR="00401923">
              <w:rPr>
                <w:rFonts w:ascii="Times" w:hAnsi="Times"/>
                <w:sz w:val="23"/>
                <w:szCs w:val="22"/>
                <w:lang w:val="es-ES_tradnl"/>
              </w:rPr>
              <w:t xml:space="preserve"> las disparidades en inmunización que existen entre los usuarios de drogas que reciben tratamiento en nuestra clínica de atención medica primaria que se encuentra en un centro de abuso de sustancias operado por Spectrum Health Systems, Inc. </w:t>
            </w:r>
          </w:p>
        </w:tc>
      </w:tr>
      <w:tr w:rsidR="00401923" w:rsidRPr="00D953BD">
        <w:trPr>
          <w:trHeight w:val="1340"/>
        </w:trPr>
        <w:tc>
          <w:tcPr>
            <w:tcW w:w="2700" w:type="dxa"/>
          </w:tcPr>
          <w:p w:rsidR="00401923" w:rsidRPr="00A93A3E" w:rsidRDefault="00401923"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380" w:type="dxa"/>
          </w:tcPr>
          <w:p w:rsidR="00401923" w:rsidRPr="00401923" w:rsidRDefault="00401923" w:rsidP="00D953BD">
            <w:pPr>
              <w:numPr>
                <w:ilvl w:val="0"/>
                <w:numId w:val="40"/>
              </w:numPr>
              <w:spacing w:before="40" w:after="40"/>
              <w:rPr>
                <w:rFonts w:ascii="Times" w:hAnsi="Times"/>
                <w:sz w:val="23"/>
                <w:szCs w:val="22"/>
                <w:lang w:val="es-ES_tradnl"/>
              </w:rPr>
            </w:pPr>
            <w:r w:rsidRPr="00CA4789">
              <w:rPr>
                <w:rFonts w:ascii="Times" w:hAnsi="Times"/>
                <w:sz w:val="23"/>
                <w:szCs w:val="22"/>
                <w:u w:val="single"/>
                <w:lang w:val="es-ES_tradnl"/>
              </w:rPr>
              <w:t>Enero - marzo</w:t>
            </w:r>
            <w:r>
              <w:rPr>
                <w:rFonts w:ascii="Times" w:hAnsi="Times"/>
                <w:sz w:val="23"/>
                <w:szCs w:val="22"/>
                <w:lang w:val="es-ES_tradnl"/>
              </w:rPr>
              <w:t>: planificar (equipo, empleados, recursos)</w:t>
            </w:r>
          </w:p>
          <w:p w:rsidR="00401923" w:rsidRPr="00D953BD" w:rsidRDefault="00401923" w:rsidP="00D953BD">
            <w:pPr>
              <w:numPr>
                <w:ilvl w:val="0"/>
                <w:numId w:val="40"/>
              </w:numPr>
              <w:spacing w:before="40" w:after="40"/>
              <w:rPr>
                <w:rFonts w:ascii="Times" w:hAnsi="Times"/>
                <w:sz w:val="23"/>
                <w:szCs w:val="22"/>
                <w:lang w:val="es-ES_tradnl"/>
              </w:rPr>
            </w:pPr>
            <w:r w:rsidRPr="00CA4789">
              <w:rPr>
                <w:rFonts w:ascii="Times" w:hAnsi="Times"/>
                <w:sz w:val="23"/>
                <w:szCs w:val="22"/>
                <w:u w:val="single"/>
                <w:lang w:val="es-ES_tradnl"/>
              </w:rPr>
              <w:t>Marzo - abril</w:t>
            </w:r>
            <w:r w:rsidR="006B68A1">
              <w:rPr>
                <w:rFonts w:ascii="Times" w:hAnsi="Times"/>
                <w:sz w:val="23"/>
                <w:szCs w:val="22"/>
                <w:lang w:val="es-ES_tradnl"/>
              </w:rPr>
              <w:t>: (I</w:t>
            </w:r>
            <w:r>
              <w:rPr>
                <w:rFonts w:ascii="Times" w:hAnsi="Times"/>
                <w:sz w:val="23"/>
                <w:szCs w:val="22"/>
                <w:lang w:val="es-ES_tradnl"/>
              </w:rPr>
              <w:t xml:space="preserve">nformes sobre las actividades de ayuda y </w:t>
            </w:r>
            <w:r w:rsidR="00CA4789">
              <w:rPr>
                <w:rFonts w:ascii="Times" w:hAnsi="Times"/>
                <w:sz w:val="23"/>
                <w:szCs w:val="22"/>
                <w:lang w:val="es-ES_tradnl"/>
              </w:rPr>
              <w:t xml:space="preserve">el personal  </w:t>
            </w:r>
            <w:r w:rsidR="006B68A1">
              <w:rPr>
                <w:rFonts w:ascii="Times" w:hAnsi="Times"/>
                <w:sz w:val="23"/>
                <w:szCs w:val="22"/>
                <w:lang w:val="es-ES_tradnl"/>
              </w:rPr>
              <w:t xml:space="preserve">que requieren evaluación; </w:t>
            </w:r>
            <w:r w:rsidR="00CA4789">
              <w:rPr>
                <w:rFonts w:ascii="Times" w:hAnsi="Times"/>
                <w:sz w:val="23"/>
                <w:szCs w:val="22"/>
                <w:lang w:val="es-ES_tradnl"/>
              </w:rPr>
              <w:t>empleados de la clínica Spectrum ofrecen educación sobre vacunaciones)</w:t>
            </w:r>
            <w:r>
              <w:rPr>
                <w:rFonts w:ascii="Times" w:hAnsi="Times"/>
                <w:sz w:val="23"/>
                <w:szCs w:val="22"/>
                <w:lang w:val="es-ES_tradnl"/>
              </w:rPr>
              <w:t xml:space="preserve"> </w:t>
            </w:r>
            <w:r w:rsidRPr="00D953BD">
              <w:rPr>
                <w:rFonts w:ascii="Times" w:hAnsi="Times"/>
                <w:sz w:val="23"/>
                <w:szCs w:val="22"/>
                <w:lang w:val="es-ES_tradnl"/>
              </w:rPr>
              <w:t xml:space="preserve">  </w:t>
            </w:r>
          </w:p>
          <w:p w:rsidR="00401923" w:rsidRPr="00D953BD" w:rsidRDefault="00CA4789" w:rsidP="006B68A1">
            <w:pPr>
              <w:numPr>
                <w:ilvl w:val="0"/>
                <w:numId w:val="40"/>
              </w:numPr>
              <w:spacing w:before="40" w:after="40"/>
              <w:rPr>
                <w:rFonts w:ascii="Times" w:hAnsi="Times"/>
                <w:sz w:val="23"/>
                <w:szCs w:val="22"/>
                <w:lang w:val="es-ES_tradnl"/>
              </w:rPr>
            </w:pPr>
            <w:r>
              <w:rPr>
                <w:rFonts w:ascii="Times" w:hAnsi="Times"/>
                <w:sz w:val="23"/>
                <w:szCs w:val="22"/>
                <w:u w:val="single"/>
                <w:lang w:val="es-ES_tradnl"/>
              </w:rPr>
              <w:t>Mayo:</w:t>
            </w:r>
            <w:r w:rsidR="00401923" w:rsidRPr="00D953BD">
              <w:rPr>
                <w:rFonts w:ascii="Times" w:hAnsi="Times"/>
                <w:sz w:val="23"/>
                <w:szCs w:val="22"/>
                <w:lang w:val="es-ES_tradnl"/>
              </w:rPr>
              <w:t xml:space="preserve"> (</w:t>
            </w:r>
            <w:r>
              <w:rPr>
                <w:rFonts w:ascii="Times" w:hAnsi="Times"/>
                <w:sz w:val="23"/>
                <w:szCs w:val="22"/>
                <w:lang w:val="es-ES_tradnl"/>
              </w:rPr>
              <w:t>Apoyo</w:t>
            </w:r>
            <w:r w:rsidR="006B68A1">
              <w:rPr>
                <w:rFonts w:ascii="Times" w:hAnsi="Times"/>
                <w:sz w:val="23"/>
                <w:szCs w:val="22"/>
                <w:lang w:val="es-ES_tradnl"/>
              </w:rPr>
              <w:t xml:space="preserve"> en</w:t>
            </w:r>
            <w:r>
              <w:rPr>
                <w:rFonts w:ascii="Times" w:hAnsi="Times"/>
                <w:sz w:val="23"/>
                <w:szCs w:val="22"/>
                <w:lang w:val="es-ES_tradnl"/>
              </w:rPr>
              <w:t xml:space="preserve"> las citas </w:t>
            </w:r>
            <w:r w:rsidR="006B68A1">
              <w:rPr>
                <w:rFonts w:ascii="Times" w:hAnsi="Times"/>
                <w:sz w:val="23"/>
                <w:szCs w:val="22"/>
                <w:lang w:val="es-ES_tradnl"/>
              </w:rPr>
              <w:t>con enfermeras</w:t>
            </w:r>
            <w:r>
              <w:rPr>
                <w:rFonts w:ascii="Times" w:hAnsi="Times"/>
                <w:sz w:val="23"/>
                <w:szCs w:val="22"/>
                <w:lang w:val="es-ES_tradnl"/>
              </w:rPr>
              <w:t xml:space="preserve"> de Tacoma)</w:t>
            </w:r>
            <w:r w:rsidR="00401923" w:rsidRPr="00D953BD">
              <w:rPr>
                <w:rFonts w:ascii="Times" w:hAnsi="Times"/>
                <w:sz w:val="23"/>
                <w:szCs w:val="22"/>
                <w:lang w:val="es-ES_tradnl"/>
              </w:rPr>
              <w:t xml:space="preserve"> </w:t>
            </w:r>
          </w:p>
        </w:tc>
      </w:tr>
      <w:tr w:rsidR="00401923" w:rsidRPr="00D953BD">
        <w:trPr>
          <w:trHeight w:val="971"/>
        </w:trPr>
        <w:tc>
          <w:tcPr>
            <w:tcW w:w="2700" w:type="dxa"/>
          </w:tcPr>
          <w:p w:rsidR="00401923" w:rsidRPr="00CA4789" w:rsidRDefault="00401923"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380" w:type="dxa"/>
          </w:tcPr>
          <w:p w:rsidR="00401923" w:rsidRPr="00CA4789" w:rsidRDefault="00CA4789" w:rsidP="00CA4789">
            <w:pPr>
              <w:numPr>
                <w:ilvl w:val="0"/>
                <w:numId w:val="40"/>
              </w:numPr>
              <w:spacing w:before="40" w:after="40"/>
              <w:rPr>
                <w:rFonts w:ascii="Times" w:hAnsi="Times"/>
                <w:sz w:val="23"/>
                <w:szCs w:val="22"/>
                <w:lang w:val="es-ES_tradnl"/>
              </w:rPr>
            </w:pPr>
            <w:r>
              <w:rPr>
                <w:rFonts w:ascii="Times" w:hAnsi="Times"/>
                <w:sz w:val="23"/>
                <w:szCs w:val="22"/>
                <w:lang w:val="es-ES_tradnl"/>
              </w:rPr>
              <w:t>Las poblaciones de alto riesgo que no estaban recibiendo vacunas como parte de su atención médica primaria recibirán educación y citas para obtener las vacunas necesarias.</w:t>
            </w:r>
          </w:p>
        </w:tc>
      </w:tr>
      <w:tr w:rsidR="00401923" w:rsidRPr="00D953BD">
        <w:trPr>
          <w:trHeight w:val="58"/>
        </w:trPr>
        <w:tc>
          <w:tcPr>
            <w:tcW w:w="2700" w:type="dxa"/>
          </w:tcPr>
          <w:p w:rsidR="00401923" w:rsidRPr="008E6C69" w:rsidRDefault="00401923"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380" w:type="dxa"/>
          </w:tcPr>
          <w:p w:rsidR="00CA4789" w:rsidRDefault="00CA4789" w:rsidP="00D953BD">
            <w:pPr>
              <w:numPr>
                <w:ilvl w:val="0"/>
                <w:numId w:val="40"/>
              </w:numPr>
              <w:spacing w:before="40" w:after="40"/>
              <w:rPr>
                <w:rFonts w:ascii="Times" w:hAnsi="Times"/>
                <w:sz w:val="23"/>
                <w:szCs w:val="22"/>
                <w:lang w:val="es-ES_tradnl"/>
              </w:rPr>
            </w:pPr>
            <w:r>
              <w:rPr>
                <w:rFonts w:ascii="Times" w:hAnsi="Times"/>
                <w:sz w:val="23"/>
                <w:szCs w:val="22"/>
                <w:lang w:val="es-ES_tradnl"/>
              </w:rPr>
              <w:t xml:space="preserve">La asistente médica de Spectrum </w:t>
            </w:r>
            <w:r w:rsidR="00FC7F7F">
              <w:rPr>
                <w:rFonts w:ascii="Times" w:hAnsi="Times"/>
                <w:sz w:val="23"/>
                <w:szCs w:val="22"/>
                <w:lang w:val="es-ES_tradnl"/>
              </w:rPr>
              <w:t xml:space="preserve">ahora repasa el registro de vacunación de cada paciente </w:t>
            </w:r>
            <w:r>
              <w:rPr>
                <w:rFonts w:ascii="Times" w:hAnsi="Times"/>
                <w:sz w:val="23"/>
                <w:szCs w:val="22"/>
                <w:lang w:val="es-ES_tradnl"/>
              </w:rPr>
              <w:t>como parte de su preparación para citas próximas.</w:t>
            </w:r>
          </w:p>
          <w:p w:rsidR="00401923" w:rsidRPr="00D953BD" w:rsidRDefault="00401923" w:rsidP="00CA4789">
            <w:pPr>
              <w:spacing w:before="40" w:after="40"/>
              <w:rPr>
                <w:rFonts w:ascii="Times" w:hAnsi="Times"/>
                <w:sz w:val="23"/>
                <w:szCs w:val="22"/>
                <w:lang w:val="es-ES_tradnl"/>
              </w:rPr>
            </w:pPr>
          </w:p>
        </w:tc>
      </w:tr>
    </w:tbl>
    <w:p w:rsidR="00801A7B"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w:eastAsia="Cambria" w:hAnsi="Times" w:cs="Berkeley-Book"/>
          <w:b/>
          <w:color w:val="365F91"/>
          <w:sz w:val="28"/>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 xml:space="preserve">MATTAPAN COMMUNITY HEALTH </w:t>
      </w:r>
      <w:r w:rsidRPr="00801A7B">
        <w:rPr>
          <w:rFonts w:ascii="Times New Roman" w:eastAsia="Cambria" w:hAnsi="Times New Roman" w:cs="Berkeley-BoldItalic"/>
          <w:b/>
          <w:bCs/>
          <w:iCs/>
          <w:color w:val="365F91"/>
          <w:sz w:val="32"/>
          <w:szCs w:val="22"/>
          <w:lang w:val="es-ES_tradnl"/>
        </w:rPr>
        <w:t>CENTER</w:t>
      </w:r>
      <w:r w:rsidR="008050BC" w:rsidRPr="00801A7B">
        <w:rPr>
          <w:rFonts w:ascii="Times New Roman" w:eastAsia="Cambria" w:hAnsi="Times New Roman" w:cs="Berkeley-BoldItalic"/>
          <w:b/>
          <w:bCs/>
          <w:iCs/>
          <w:color w:val="365F91"/>
          <w:sz w:val="32"/>
          <w:szCs w:val="22"/>
          <w:lang w:val="es-ES_tradnl"/>
        </w:rPr>
        <w:t xml:space="preserve"> </w:t>
      </w:r>
    </w:p>
    <w:p w:rsidR="00D953BD" w:rsidRPr="00801A7B" w:rsidRDefault="008050BC"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801A7B">
        <w:rPr>
          <w:rFonts w:ascii="Times New Roman" w:eastAsia="Cambria" w:hAnsi="Times New Roman" w:cs="Berkeley-BoldItalic"/>
          <w:b/>
          <w:bCs/>
          <w:iCs/>
          <w:color w:val="365F91"/>
          <w:sz w:val="32"/>
          <w:szCs w:val="22"/>
          <w:lang w:val="es-ES_tradnl"/>
        </w:rPr>
        <w:t xml:space="preserve">(Centro Comunitario de Salud de </w:t>
      </w:r>
      <w:proofErr w:type="spellStart"/>
      <w:r w:rsidRPr="00801A7B">
        <w:rPr>
          <w:rFonts w:ascii="Times New Roman" w:eastAsia="Cambria" w:hAnsi="Times New Roman" w:cs="Berkeley-BoldItalic"/>
          <w:b/>
          <w:bCs/>
          <w:iCs/>
          <w:color w:val="365F91"/>
          <w:sz w:val="32"/>
          <w:szCs w:val="22"/>
          <w:lang w:val="es-ES_tradnl"/>
        </w:rPr>
        <w:t>Mattapan</w:t>
      </w:r>
      <w:proofErr w:type="spellEnd"/>
      <w:r w:rsidRPr="00801A7B">
        <w:rPr>
          <w:rFonts w:ascii="Times New Roman" w:eastAsia="Cambria" w:hAnsi="Times New Roman" w:cs="Berkeley-BoldItalic"/>
          <w:b/>
          <w:bCs/>
          <w:iCs/>
          <w:color w:val="365F91"/>
          <w:sz w:val="32"/>
          <w:szCs w:val="22"/>
          <w:lang w:val="es-ES_tradnl"/>
        </w:rPr>
        <w:t>)</w:t>
      </w:r>
    </w:p>
    <w:p w:rsidR="00D953BD" w:rsidRPr="00244C55" w:rsidRDefault="00244C55" w:rsidP="00801A7B">
      <w:pPr>
        <w:widowControl w:val="0"/>
        <w:autoSpaceDE w:val="0"/>
        <w:autoSpaceDN w:val="0"/>
        <w:adjustRightInd w:val="0"/>
        <w:spacing w:after="24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 xml:space="preserve">Informe </w:t>
      </w:r>
      <w:r w:rsidR="00AD1B12">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Pr>
          <w:rFonts w:ascii="Times New Roman" w:eastAsia="Cambria" w:hAnsi="Times New Roman" w:cs="Berkeley-BoldItalic"/>
          <w:b/>
          <w:bCs/>
          <w:iCs/>
          <w:color w:val="365F91"/>
          <w:sz w:val="30"/>
          <w:szCs w:val="22"/>
          <w:lang w:val="es-ES_tradnl"/>
        </w:rPr>
        <w:t xml:space="preserve">para la </w:t>
      </w:r>
      <w:r w:rsidR="00AD1B12">
        <w:rPr>
          <w:rFonts w:ascii="Times New Roman" w:eastAsia="Cambria" w:hAnsi="Times New Roman" w:cs="Berkeley-BoldItalic"/>
          <w:b/>
          <w:bCs/>
          <w:iCs/>
          <w:color w:val="365F91"/>
          <w:sz w:val="30"/>
          <w:szCs w:val="22"/>
          <w:lang w:val="es-ES_tradnl"/>
        </w:rPr>
        <w:t>e</w:t>
      </w:r>
      <w:r w:rsidRPr="00911DC0">
        <w:rPr>
          <w:rFonts w:ascii="Times New Roman" w:eastAsia="Cambria" w:hAnsi="Times New Roman" w:cs="Berkeley-BoldItalic"/>
          <w:b/>
          <w:bCs/>
          <w:iCs/>
          <w:color w:val="365F91"/>
          <w:sz w:val="30"/>
          <w:szCs w:val="22"/>
          <w:lang w:val="es-ES_tradnl"/>
        </w:rPr>
        <w:t xml:space="preserve">quidad en </w:t>
      </w:r>
      <w:r w:rsidR="00AD1B12">
        <w:rPr>
          <w:rFonts w:ascii="Times New Roman" w:eastAsia="Cambria" w:hAnsi="Times New Roman" w:cs="Berkeley-BoldItalic"/>
          <w:b/>
          <w:bCs/>
          <w:iCs/>
          <w:color w:val="365F91"/>
          <w:sz w:val="30"/>
          <w:szCs w:val="22"/>
          <w:lang w:val="es-ES_tradnl"/>
        </w:rPr>
        <w:t>i</w:t>
      </w:r>
      <w:r w:rsidR="00B618B9">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FY15</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0"/>
      </w:tblGrid>
      <w:tr w:rsidR="00244C55" w:rsidRPr="00D953BD">
        <w:tc>
          <w:tcPr>
            <w:tcW w:w="2700" w:type="dxa"/>
          </w:tcPr>
          <w:p w:rsidR="00244C55" w:rsidRPr="00D953BD" w:rsidRDefault="00244C55" w:rsidP="00D953BD">
            <w:pPr>
              <w:spacing w:before="40" w:after="40"/>
              <w:rPr>
                <w:rFonts w:ascii="Times New Roman" w:hAnsi="Times New Roman"/>
                <w:b/>
                <w:sz w:val="23"/>
                <w:lang w:val="es-ES_tradnl"/>
              </w:rPr>
            </w:pPr>
            <w:r>
              <w:rPr>
                <w:rFonts w:ascii="Times New Roman" w:hAnsi="Times New Roman"/>
                <w:b/>
                <w:sz w:val="23"/>
                <w:lang w:val="es-ES_tradnl"/>
              </w:rPr>
              <w:t>Meta</w:t>
            </w:r>
          </w:p>
          <w:p w:rsidR="00244C55" w:rsidRPr="00D953BD" w:rsidRDefault="00244C55" w:rsidP="00D953BD">
            <w:pPr>
              <w:spacing w:before="40" w:after="40"/>
              <w:rPr>
                <w:rFonts w:ascii="Times New Roman" w:hAnsi="Times New Roman"/>
                <w:b/>
                <w:sz w:val="23"/>
                <w:lang w:val="es-ES_tradnl"/>
              </w:rPr>
            </w:pPr>
          </w:p>
        </w:tc>
        <w:tc>
          <w:tcPr>
            <w:tcW w:w="7470" w:type="dxa"/>
            <w:shd w:val="clear" w:color="auto" w:fill="auto"/>
          </w:tcPr>
          <w:p w:rsidR="00244C55" w:rsidRPr="00244C55" w:rsidRDefault="00244C55" w:rsidP="00244C55">
            <w:pPr>
              <w:numPr>
                <w:ilvl w:val="0"/>
                <w:numId w:val="37"/>
              </w:numPr>
              <w:spacing w:before="40" w:after="40"/>
              <w:rPr>
                <w:rFonts w:ascii="Times" w:hAnsi="Times"/>
                <w:sz w:val="23"/>
                <w:lang w:val="es-ES_tradnl"/>
              </w:rPr>
            </w:pPr>
            <w:r>
              <w:rPr>
                <w:rFonts w:ascii="Times" w:hAnsi="Times"/>
                <w:sz w:val="23"/>
                <w:lang w:val="es-ES_tradnl"/>
              </w:rPr>
              <w:t>Aumentar los niveles de vacunación por HBV y vacuna antineumocócica en los pacientes sub-inmunizados.</w:t>
            </w:r>
          </w:p>
        </w:tc>
      </w:tr>
      <w:tr w:rsidR="00244C55" w:rsidRPr="00D953BD">
        <w:tc>
          <w:tcPr>
            <w:tcW w:w="2700" w:type="dxa"/>
          </w:tcPr>
          <w:p w:rsidR="00244C55" w:rsidRPr="00D953BD" w:rsidRDefault="00244C55"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244C55" w:rsidRPr="00D953BD" w:rsidRDefault="00244C55" w:rsidP="00D953BD">
            <w:pPr>
              <w:spacing w:before="40" w:after="40"/>
              <w:rPr>
                <w:rFonts w:ascii="Times New Roman" w:hAnsi="Times New Roman"/>
                <w:b/>
                <w:sz w:val="23"/>
                <w:lang w:val="es-ES_tradnl"/>
              </w:rPr>
            </w:pPr>
          </w:p>
        </w:tc>
        <w:tc>
          <w:tcPr>
            <w:tcW w:w="7470" w:type="dxa"/>
            <w:shd w:val="clear" w:color="auto" w:fill="auto"/>
          </w:tcPr>
          <w:p w:rsidR="00244C55" w:rsidRDefault="00244C55" w:rsidP="00D953BD">
            <w:pPr>
              <w:numPr>
                <w:ilvl w:val="0"/>
                <w:numId w:val="37"/>
              </w:numPr>
              <w:spacing w:before="40" w:after="40"/>
              <w:rPr>
                <w:rFonts w:ascii="Times" w:hAnsi="Times"/>
                <w:sz w:val="23"/>
                <w:lang w:val="es-ES_tradnl"/>
              </w:rPr>
            </w:pPr>
            <w:r>
              <w:rPr>
                <w:rFonts w:ascii="Times" w:hAnsi="Times"/>
                <w:sz w:val="23"/>
                <w:lang w:val="es-ES_tradnl"/>
              </w:rPr>
              <w:t xml:space="preserve">Usar estrategias basadas en datos comprobados para aumentar los niveles de vacunación </w:t>
            </w:r>
            <w:r w:rsidR="00645C63">
              <w:rPr>
                <w:rFonts w:ascii="Times" w:hAnsi="Times"/>
                <w:sz w:val="23"/>
                <w:lang w:val="es-ES_tradnl"/>
              </w:rPr>
              <w:t>entre</w:t>
            </w:r>
            <w:r>
              <w:rPr>
                <w:rFonts w:ascii="Times" w:hAnsi="Times"/>
                <w:sz w:val="23"/>
                <w:lang w:val="es-ES_tradnl"/>
              </w:rPr>
              <w:t xml:space="preserve"> adultos.</w:t>
            </w:r>
          </w:p>
          <w:p w:rsidR="00244C55" w:rsidRPr="00244C55" w:rsidRDefault="00244C55" w:rsidP="00244C55">
            <w:pPr>
              <w:numPr>
                <w:ilvl w:val="0"/>
                <w:numId w:val="37"/>
              </w:numPr>
              <w:spacing w:before="40" w:after="40"/>
              <w:rPr>
                <w:rFonts w:ascii="Times" w:hAnsi="Times"/>
                <w:sz w:val="23"/>
                <w:lang w:val="es-ES_tradnl"/>
              </w:rPr>
            </w:pPr>
            <w:r>
              <w:rPr>
                <w:rFonts w:ascii="Times" w:hAnsi="Times"/>
                <w:sz w:val="23"/>
                <w:lang w:val="es-ES_tradnl"/>
              </w:rPr>
              <w:t>Asociarnos con una organización comunitaria.</w:t>
            </w:r>
          </w:p>
        </w:tc>
      </w:tr>
      <w:tr w:rsidR="00244C55" w:rsidRPr="00D953BD">
        <w:tc>
          <w:tcPr>
            <w:tcW w:w="2700" w:type="dxa"/>
          </w:tcPr>
          <w:p w:rsidR="00244C55" w:rsidRPr="00D953BD" w:rsidRDefault="00244C55"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244C55" w:rsidRPr="00D953BD" w:rsidRDefault="00244C55" w:rsidP="00D953BD">
            <w:pPr>
              <w:spacing w:before="40" w:after="40"/>
              <w:rPr>
                <w:rFonts w:ascii="Times New Roman" w:hAnsi="Times New Roman"/>
                <w:b/>
                <w:sz w:val="23"/>
                <w:lang w:val="es-ES_tradnl"/>
              </w:rPr>
            </w:pPr>
          </w:p>
        </w:tc>
        <w:tc>
          <w:tcPr>
            <w:tcW w:w="7470" w:type="dxa"/>
            <w:shd w:val="clear" w:color="auto" w:fill="auto"/>
          </w:tcPr>
          <w:p w:rsidR="00244C55" w:rsidRPr="00D953BD" w:rsidRDefault="00244C55" w:rsidP="00D953BD">
            <w:pPr>
              <w:numPr>
                <w:ilvl w:val="0"/>
                <w:numId w:val="37"/>
              </w:numPr>
              <w:spacing w:before="40" w:after="40"/>
              <w:rPr>
                <w:rFonts w:ascii="Times" w:hAnsi="Times"/>
                <w:sz w:val="23"/>
                <w:lang w:val="es-ES_tradnl"/>
              </w:rPr>
            </w:pPr>
            <w:r>
              <w:rPr>
                <w:rFonts w:ascii="Times" w:hAnsi="Times"/>
                <w:sz w:val="23"/>
                <w:u w:val="single"/>
                <w:lang w:val="es-ES_tradnl"/>
              </w:rPr>
              <w:t>Vacuna HBV</w:t>
            </w:r>
            <w:r w:rsidRPr="00D953BD">
              <w:rPr>
                <w:rFonts w:ascii="Times" w:hAnsi="Times"/>
                <w:sz w:val="23"/>
                <w:lang w:val="es-ES_tradnl"/>
              </w:rPr>
              <w:t xml:space="preserve">: </w:t>
            </w:r>
            <w:r>
              <w:rPr>
                <w:rFonts w:ascii="Times" w:hAnsi="Times"/>
                <w:sz w:val="23"/>
                <w:lang w:val="es-ES_tradnl"/>
              </w:rPr>
              <w:t>Pacientes diabéticos de 50 años y mayores.</w:t>
            </w:r>
          </w:p>
          <w:p w:rsidR="00244C55" w:rsidRPr="00D953BD" w:rsidRDefault="00244C55" w:rsidP="00D953BD">
            <w:pPr>
              <w:numPr>
                <w:ilvl w:val="0"/>
                <w:numId w:val="37"/>
              </w:numPr>
              <w:spacing w:before="40" w:after="40"/>
              <w:rPr>
                <w:rFonts w:ascii="Times" w:hAnsi="Times"/>
                <w:sz w:val="23"/>
                <w:lang w:val="es-ES_tradnl"/>
              </w:rPr>
            </w:pPr>
            <w:r>
              <w:rPr>
                <w:rFonts w:ascii="Times" w:hAnsi="Times"/>
                <w:sz w:val="23"/>
                <w:u w:val="single"/>
                <w:lang w:val="es-ES_tradnl"/>
              </w:rPr>
              <w:t xml:space="preserve">Vacuna antineumocócica: </w:t>
            </w:r>
            <w:r w:rsidRPr="00D953BD">
              <w:rPr>
                <w:rFonts w:ascii="Times" w:hAnsi="Times"/>
                <w:sz w:val="23"/>
                <w:lang w:val="es-ES_tradnl"/>
              </w:rPr>
              <w:t>Pa</w:t>
            </w:r>
            <w:r w:rsidR="00AC1744">
              <w:rPr>
                <w:rFonts w:ascii="Times" w:hAnsi="Times"/>
                <w:sz w:val="23"/>
                <w:lang w:val="es-ES_tradnl"/>
              </w:rPr>
              <w:t>cientes de</w:t>
            </w:r>
            <w:r w:rsidRPr="00D953BD">
              <w:rPr>
                <w:rFonts w:ascii="Times" w:hAnsi="Times"/>
                <w:sz w:val="23"/>
                <w:lang w:val="es-ES_tradnl"/>
              </w:rPr>
              <w:t xml:space="preserve"> 60 </w:t>
            </w:r>
            <w:r w:rsidR="00AC1744">
              <w:rPr>
                <w:rFonts w:ascii="Times" w:hAnsi="Times"/>
                <w:sz w:val="23"/>
                <w:lang w:val="es-ES_tradnl"/>
              </w:rPr>
              <w:t xml:space="preserve">años o mayores con condiciones crónicas de salud. </w:t>
            </w:r>
            <w:r w:rsidRPr="00D953BD">
              <w:rPr>
                <w:rFonts w:ascii="Times" w:hAnsi="Times"/>
                <w:sz w:val="23"/>
                <w:lang w:val="es-ES_tradnl"/>
              </w:rPr>
              <w:t xml:space="preserve"> </w:t>
            </w:r>
          </w:p>
          <w:p w:rsidR="00244C55" w:rsidRPr="00D953BD" w:rsidRDefault="00C405A4" w:rsidP="00D953BD">
            <w:pPr>
              <w:numPr>
                <w:ilvl w:val="0"/>
                <w:numId w:val="37"/>
              </w:numPr>
              <w:spacing w:before="40" w:after="40"/>
              <w:rPr>
                <w:rFonts w:ascii="Times" w:hAnsi="Times"/>
                <w:sz w:val="23"/>
                <w:lang w:val="es-ES_tradnl"/>
              </w:rPr>
            </w:pPr>
            <w:r>
              <w:rPr>
                <w:rFonts w:ascii="Times" w:hAnsi="Times"/>
                <w:sz w:val="23"/>
                <w:lang w:val="es-ES_tradnl"/>
              </w:rPr>
              <w:t>Para ambos grupos, hay un enfoque en la población Haitiana-Creole.</w:t>
            </w:r>
          </w:p>
        </w:tc>
      </w:tr>
      <w:tr w:rsidR="00244C55" w:rsidRPr="00D953BD">
        <w:tc>
          <w:tcPr>
            <w:tcW w:w="2700" w:type="dxa"/>
          </w:tcPr>
          <w:p w:rsidR="00244C55" w:rsidRPr="00D953BD" w:rsidRDefault="00244C55" w:rsidP="0012363C">
            <w:pPr>
              <w:spacing w:before="40" w:after="40"/>
              <w:rPr>
                <w:rFonts w:ascii="Times New Roman" w:hAnsi="Times New Roman"/>
                <w:b/>
                <w:sz w:val="23"/>
                <w:lang w:val="es-ES_tradnl"/>
              </w:rPr>
            </w:pPr>
            <w:r w:rsidRPr="0012363C">
              <w:rPr>
                <w:rFonts w:ascii="Times New Roman" w:hAnsi="Times New Roman"/>
                <w:b/>
                <w:sz w:val="23"/>
                <w:lang w:val="es-ES_tradnl"/>
              </w:rPr>
              <w:t>Socios</w:t>
            </w:r>
          </w:p>
        </w:tc>
        <w:tc>
          <w:tcPr>
            <w:tcW w:w="7470" w:type="dxa"/>
            <w:shd w:val="clear" w:color="auto" w:fill="auto"/>
          </w:tcPr>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Farmacia CVS: en el primer piso del centro de salud</w:t>
            </w:r>
          </w:p>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Haitian Adult Day Care: una organización basada en la comunidad</w:t>
            </w:r>
          </w:p>
          <w:p w:rsidR="00244C55" w:rsidRPr="00C405A4" w:rsidRDefault="00C405A4" w:rsidP="00C405A4">
            <w:pPr>
              <w:numPr>
                <w:ilvl w:val="0"/>
                <w:numId w:val="37"/>
              </w:numPr>
              <w:spacing w:before="40" w:after="40"/>
              <w:rPr>
                <w:rFonts w:ascii="Times" w:hAnsi="Times"/>
                <w:sz w:val="23"/>
                <w:lang w:val="es-ES_tradnl"/>
              </w:rPr>
            </w:pPr>
            <w:r>
              <w:rPr>
                <w:rFonts w:ascii="Times" w:hAnsi="Times"/>
                <w:sz w:val="23"/>
                <w:lang w:val="es-ES_tradnl"/>
              </w:rPr>
              <w:t>Behavioral Health: un nuevo departamento en el centro de salud</w:t>
            </w:r>
          </w:p>
        </w:tc>
      </w:tr>
      <w:tr w:rsidR="00244C55" w:rsidRPr="00D953BD">
        <w:tc>
          <w:tcPr>
            <w:tcW w:w="2700" w:type="dxa"/>
          </w:tcPr>
          <w:p w:rsidR="00244C55" w:rsidRPr="00D953BD" w:rsidRDefault="00244C55"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Pr>
                <w:rFonts w:ascii="Times New Roman" w:hAnsi="Times New Roman"/>
                <w:b/>
                <w:sz w:val="23"/>
                <w:lang w:val="es-ES_tradnl"/>
              </w:rPr>
              <w:t>dades</w:t>
            </w:r>
          </w:p>
          <w:p w:rsidR="00244C55" w:rsidRPr="00D953BD" w:rsidRDefault="00244C55" w:rsidP="00D953BD">
            <w:pPr>
              <w:spacing w:before="40" w:after="40"/>
              <w:rPr>
                <w:rFonts w:ascii="Times New Roman" w:hAnsi="Times New Roman"/>
                <w:b/>
                <w:sz w:val="23"/>
                <w:lang w:val="es-ES_tradnl"/>
              </w:rPr>
            </w:pPr>
          </w:p>
          <w:p w:rsidR="00244C55" w:rsidRPr="00D953BD" w:rsidRDefault="00244C55" w:rsidP="00D953BD">
            <w:pPr>
              <w:spacing w:before="40" w:after="40"/>
              <w:rPr>
                <w:rFonts w:ascii="Times New Roman" w:hAnsi="Times New Roman"/>
                <w:b/>
                <w:sz w:val="23"/>
                <w:lang w:val="es-ES_tradnl"/>
              </w:rPr>
            </w:pPr>
          </w:p>
        </w:tc>
        <w:tc>
          <w:tcPr>
            <w:tcW w:w="7470" w:type="dxa"/>
            <w:shd w:val="clear" w:color="auto" w:fill="auto"/>
          </w:tcPr>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Usamos el sistema EMR para crear informes, hacer un análisis de registros, y determinar el número de pacientes diabéticos de 50 años o más que comenzaron o no terminaron, o no comenzaron, la serie de vacunas HBV.</w:t>
            </w:r>
          </w:p>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Identificamos más de 500 pacientes.</w:t>
            </w:r>
          </w:p>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Enviamos cartas</w:t>
            </w:r>
            <w:r w:rsidRPr="00D953BD">
              <w:rPr>
                <w:rFonts w:ascii="Times" w:hAnsi="Times"/>
                <w:sz w:val="23"/>
                <w:lang w:val="es-ES_tradnl"/>
              </w:rPr>
              <w:t>/</w:t>
            </w:r>
            <w:r>
              <w:rPr>
                <w:rFonts w:ascii="Times" w:hAnsi="Times"/>
                <w:sz w:val="23"/>
                <w:lang w:val="es-ES_tradnl"/>
              </w:rPr>
              <w:t>recordatorios a todos los pacientes.</w:t>
            </w:r>
          </w:p>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Compramos la vacuna HBV.</w:t>
            </w:r>
          </w:p>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Generamos informes para los pacientes que necesitaban la vacuna antineumocócica; estamos en proceso de comprar la vacuna PCV13.</w:t>
            </w:r>
          </w:p>
          <w:p w:rsidR="00C405A4" w:rsidRDefault="00C405A4" w:rsidP="00D953BD">
            <w:pPr>
              <w:numPr>
                <w:ilvl w:val="0"/>
                <w:numId w:val="37"/>
              </w:numPr>
              <w:spacing w:before="40" w:after="40"/>
              <w:rPr>
                <w:rFonts w:ascii="Times" w:hAnsi="Times"/>
                <w:sz w:val="23"/>
                <w:lang w:val="es-ES_tradnl"/>
              </w:rPr>
            </w:pPr>
            <w:r>
              <w:rPr>
                <w:rFonts w:ascii="Times" w:hAnsi="Times"/>
                <w:sz w:val="23"/>
                <w:lang w:val="es-ES_tradnl"/>
              </w:rPr>
              <w:t>Fijamos una reunión con empleados de DPH MIIS para comenzar el proceso de unirnos al registro.</w:t>
            </w:r>
          </w:p>
          <w:p w:rsidR="00244C55" w:rsidRPr="00C405A4" w:rsidRDefault="00C405A4" w:rsidP="00645C63">
            <w:pPr>
              <w:numPr>
                <w:ilvl w:val="0"/>
                <w:numId w:val="37"/>
              </w:numPr>
              <w:spacing w:before="40" w:after="40"/>
              <w:rPr>
                <w:rFonts w:ascii="Times" w:hAnsi="Times"/>
                <w:sz w:val="23"/>
                <w:lang w:val="es-ES_tradnl"/>
              </w:rPr>
            </w:pPr>
            <w:r>
              <w:rPr>
                <w:rFonts w:ascii="Times" w:hAnsi="Times"/>
                <w:sz w:val="23"/>
                <w:lang w:val="es-ES_tradnl"/>
              </w:rPr>
              <w:t xml:space="preserve">Tendremos </w:t>
            </w:r>
            <w:r w:rsidR="00645C63">
              <w:rPr>
                <w:rFonts w:ascii="Times" w:hAnsi="Times"/>
                <w:sz w:val="23"/>
                <w:lang w:val="es-ES_tradnl"/>
              </w:rPr>
              <w:t>una feria</w:t>
            </w:r>
            <w:r>
              <w:rPr>
                <w:rFonts w:ascii="Times" w:hAnsi="Times"/>
                <w:sz w:val="23"/>
                <w:lang w:val="es-ES_tradnl"/>
              </w:rPr>
              <w:t xml:space="preserve"> de </w:t>
            </w:r>
            <w:r w:rsidR="00645C63">
              <w:rPr>
                <w:rFonts w:ascii="Times" w:hAnsi="Times"/>
                <w:sz w:val="23"/>
                <w:lang w:val="es-ES_tradnl"/>
              </w:rPr>
              <w:t xml:space="preserve">la </w:t>
            </w:r>
            <w:r>
              <w:rPr>
                <w:rFonts w:ascii="Times" w:hAnsi="Times"/>
                <w:sz w:val="23"/>
                <w:lang w:val="es-ES_tradnl"/>
              </w:rPr>
              <w:t xml:space="preserve">salud en una iglesia local, para educar a los adultos sobre la vacunación. </w:t>
            </w:r>
          </w:p>
        </w:tc>
      </w:tr>
      <w:tr w:rsidR="00244C55" w:rsidRPr="00D953BD">
        <w:tc>
          <w:tcPr>
            <w:tcW w:w="2700" w:type="dxa"/>
          </w:tcPr>
          <w:p w:rsidR="00244C55" w:rsidRPr="00D953BD" w:rsidRDefault="00244C55" w:rsidP="00B77D91">
            <w:pPr>
              <w:spacing w:before="40" w:after="40"/>
              <w:rPr>
                <w:rFonts w:ascii="Times New Roman" w:hAnsi="Times New Roman"/>
                <w:b/>
                <w:sz w:val="23"/>
                <w:lang w:val="es-ES_tradnl"/>
              </w:rPr>
            </w:pPr>
            <w:r>
              <w:rPr>
                <w:rFonts w:ascii="Times New Roman" w:hAnsi="Times New Roman"/>
                <w:b/>
                <w:sz w:val="23"/>
                <w:lang w:val="es-ES_tradnl"/>
              </w:rPr>
              <w:t>Resultados</w:t>
            </w:r>
            <w:r>
              <w:rPr>
                <w:rFonts w:ascii="Times New Roman" w:hAnsi="Times New Roman"/>
                <w:b/>
                <w:sz w:val="23"/>
              </w:rPr>
              <w:t>/</w:t>
            </w:r>
            <w:r>
              <w:rPr>
                <w:rFonts w:ascii="Times New Roman" w:hAnsi="Times New Roman"/>
                <w:b/>
                <w:sz w:val="23"/>
                <w:lang w:val="es-ES_tradnl"/>
              </w:rPr>
              <w:t>Medidas</w:t>
            </w:r>
          </w:p>
        </w:tc>
        <w:tc>
          <w:tcPr>
            <w:tcW w:w="7470" w:type="dxa"/>
            <w:shd w:val="clear" w:color="auto" w:fill="auto"/>
          </w:tcPr>
          <w:p w:rsidR="00C405A4" w:rsidRDefault="00645C63" w:rsidP="00801A7B">
            <w:pPr>
              <w:numPr>
                <w:ilvl w:val="0"/>
                <w:numId w:val="37"/>
              </w:numPr>
              <w:spacing w:before="40"/>
              <w:rPr>
                <w:rFonts w:ascii="Times" w:hAnsi="Times"/>
                <w:sz w:val="23"/>
                <w:lang w:val="es-ES_tradnl"/>
              </w:rPr>
            </w:pPr>
            <w:r>
              <w:rPr>
                <w:rFonts w:ascii="Times" w:hAnsi="Times"/>
                <w:sz w:val="23"/>
                <w:lang w:val="es-ES_tradnl"/>
              </w:rPr>
              <w:t>Hubo una cálida respuesta a la</w:t>
            </w:r>
            <w:r w:rsidR="00C405A4">
              <w:rPr>
                <w:rFonts w:ascii="Times" w:hAnsi="Times"/>
                <w:sz w:val="23"/>
                <w:lang w:val="es-ES_tradnl"/>
              </w:rPr>
              <w:t>s cartas de recordatorio. Nuestra estrategia fue escribir una carta sencilla con información fácil de entender, que creemos contribuyó a la respuesta positiva.</w:t>
            </w:r>
          </w:p>
          <w:p w:rsidR="00C405A4" w:rsidRDefault="00C405A4" w:rsidP="00801A7B">
            <w:pPr>
              <w:numPr>
                <w:ilvl w:val="0"/>
                <w:numId w:val="37"/>
              </w:numPr>
              <w:spacing w:before="40"/>
              <w:rPr>
                <w:rFonts w:ascii="Times" w:hAnsi="Times"/>
                <w:sz w:val="23"/>
                <w:lang w:val="es-ES_tradnl"/>
              </w:rPr>
            </w:pPr>
            <w:r>
              <w:rPr>
                <w:rFonts w:ascii="Times" w:hAnsi="Times"/>
                <w:sz w:val="23"/>
                <w:lang w:val="es-ES_tradnl"/>
              </w:rPr>
              <w:t>Aumentamos</w:t>
            </w:r>
            <w:r w:rsidR="00645C63">
              <w:rPr>
                <w:rFonts w:ascii="Times" w:hAnsi="Times"/>
                <w:sz w:val="23"/>
                <w:lang w:val="es-ES_tradnl"/>
              </w:rPr>
              <w:t xml:space="preserve"> el</w:t>
            </w:r>
            <w:r>
              <w:rPr>
                <w:rFonts w:ascii="Times" w:hAnsi="Times"/>
                <w:sz w:val="23"/>
                <w:lang w:val="es-ES_tradnl"/>
              </w:rPr>
              <w:t xml:space="preserve"> entendimiento de la importancia de las vacunas entre pacientes.</w:t>
            </w:r>
          </w:p>
          <w:p w:rsidR="00C405A4" w:rsidRDefault="00C405A4" w:rsidP="00801A7B">
            <w:pPr>
              <w:numPr>
                <w:ilvl w:val="0"/>
                <w:numId w:val="37"/>
              </w:numPr>
              <w:spacing w:before="40"/>
              <w:rPr>
                <w:rFonts w:ascii="Times" w:hAnsi="Times"/>
                <w:sz w:val="23"/>
                <w:lang w:val="es-ES_tradnl"/>
              </w:rPr>
            </w:pPr>
            <w:r>
              <w:rPr>
                <w:rFonts w:ascii="Times" w:hAnsi="Times"/>
                <w:sz w:val="23"/>
                <w:lang w:val="es-ES_tradnl"/>
              </w:rPr>
              <w:t>Aumento en el entendimiento de la importancia de la vacunación para adultos entre el personal médico (particularmente entre asi</w:t>
            </w:r>
            <w:r w:rsidR="00646318">
              <w:rPr>
                <w:rFonts w:ascii="Times" w:hAnsi="Times"/>
                <w:sz w:val="23"/>
                <w:lang w:val="es-ES_tradnl"/>
              </w:rPr>
              <w:t>stentes médicos) como parte de</w:t>
            </w:r>
            <w:r>
              <w:rPr>
                <w:rFonts w:ascii="Times" w:hAnsi="Times"/>
                <w:sz w:val="23"/>
                <w:lang w:val="es-ES_tradnl"/>
              </w:rPr>
              <w:t xml:space="preserve">l bienestar general, el programa de vacunación </w:t>
            </w:r>
            <w:r w:rsidR="00646318">
              <w:rPr>
                <w:rFonts w:ascii="Times" w:hAnsi="Times"/>
                <w:sz w:val="23"/>
                <w:lang w:val="es-ES_tradnl"/>
              </w:rPr>
              <w:t>para adultos</w:t>
            </w:r>
            <w:r>
              <w:rPr>
                <w:rFonts w:ascii="Times" w:hAnsi="Times"/>
                <w:sz w:val="23"/>
                <w:lang w:val="es-ES_tradnl"/>
              </w:rPr>
              <w:t xml:space="preserve">, y grupos </w:t>
            </w:r>
            <w:r w:rsidR="00B160BC">
              <w:rPr>
                <w:rFonts w:ascii="Times" w:hAnsi="Times"/>
                <w:sz w:val="23"/>
                <w:lang w:val="es-ES_tradnl"/>
              </w:rPr>
              <w:t>con alto riesgo que requieren las vacunas HBV y antine</w:t>
            </w:r>
            <w:r w:rsidR="00646318">
              <w:rPr>
                <w:rFonts w:ascii="Times" w:hAnsi="Times"/>
                <w:sz w:val="23"/>
                <w:lang w:val="es-ES_tradnl"/>
              </w:rPr>
              <w:t>umocócica. Ahora planeamos repas</w:t>
            </w:r>
            <w:r w:rsidR="00B160BC">
              <w:rPr>
                <w:rFonts w:ascii="Times" w:hAnsi="Times"/>
                <w:sz w:val="23"/>
                <w:lang w:val="es-ES_tradnl"/>
              </w:rPr>
              <w:t>ar las vacunas recomendadas con cada adulto que tenga una visita médica.</w:t>
            </w:r>
          </w:p>
          <w:p w:rsidR="00B160BC" w:rsidRDefault="00B160BC" w:rsidP="00801A7B">
            <w:pPr>
              <w:numPr>
                <w:ilvl w:val="0"/>
                <w:numId w:val="37"/>
              </w:numPr>
              <w:spacing w:before="40"/>
              <w:rPr>
                <w:rFonts w:ascii="Times" w:hAnsi="Times"/>
                <w:sz w:val="23"/>
                <w:lang w:val="es-ES_tradnl"/>
              </w:rPr>
            </w:pPr>
            <w:r>
              <w:rPr>
                <w:rFonts w:ascii="Times" w:hAnsi="Times"/>
                <w:sz w:val="23"/>
                <w:lang w:val="es-ES_tradnl"/>
              </w:rPr>
              <w:t xml:space="preserve">Vacunamos </w:t>
            </w:r>
            <w:r w:rsidR="00646318">
              <w:rPr>
                <w:rFonts w:ascii="Times" w:hAnsi="Times"/>
                <w:sz w:val="23"/>
                <w:lang w:val="es-ES_tradnl"/>
              </w:rPr>
              <w:t xml:space="preserve">a </w:t>
            </w:r>
            <w:r>
              <w:rPr>
                <w:rFonts w:ascii="Times" w:hAnsi="Times"/>
                <w:sz w:val="23"/>
                <w:lang w:val="es-ES_tradnl"/>
              </w:rPr>
              <w:t>100 pacientes con la vacuna HBV; 75 tienen citas.</w:t>
            </w:r>
          </w:p>
          <w:p w:rsidR="00244C55" w:rsidRPr="00D953BD" w:rsidRDefault="00B160BC" w:rsidP="00801A7B">
            <w:pPr>
              <w:numPr>
                <w:ilvl w:val="0"/>
                <w:numId w:val="37"/>
              </w:numPr>
              <w:spacing w:before="40"/>
              <w:rPr>
                <w:rFonts w:ascii="Times" w:hAnsi="Times"/>
                <w:sz w:val="23"/>
                <w:lang w:val="es-ES_tradnl"/>
              </w:rPr>
            </w:pPr>
            <w:r>
              <w:rPr>
                <w:rFonts w:ascii="Times" w:hAnsi="Times"/>
                <w:sz w:val="23"/>
                <w:lang w:val="es-ES_tradnl"/>
              </w:rPr>
              <w:t>Fortalecimos lazos con CVS (el centro médico refiere a los p</w:t>
            </w:r>
            <w:r w:rsidR="00646318">
              <w:rPr>
                <w:rFonts w:ascii="Times" w:hAnsi="Times"/>
                <w:sz w:val="23"/>
                <w:lang w:val="es-ES_tradnl"/>
              </w:rPr>
              <w:t xml:space="preserve">acientes a CVS para recibir </w:t>
            </w:r>
            <w:r>
              <w:rPr>
                <w:rFonts w:ascii="Times" w:hAnsi="Times"/>
                <w:sz w:val="23"/>
                <w:lang w:val="es-ES_tradnl"/>
              </w:rPr>
              <w:t>vacunas de las que el centro no dispone)</w:t>
            </w:r>
            <w:r w:rsidR="00646318">
              <w:rPr>
                <w:rFonts w:ascii="Times" w:hAnsi="Times"/>
                <w:sz w:val="23"/>
                <w:lang w:val="es-ES_tradnl"/>
              </w:rPr>
              <w:t>.</w:t>
            </w:r>
            <w:r>
              <w:rPr>
                <w:rFonts w:ascii="Times" w:hAnsi="Times"/>
                <w:sz w:val="23"/>
                <w:lang w:val="es-ES_tradnl"/>
              </w:rPr>
              <w:t xml:space="preserve"> </w:t>
            </w:r>
          </w:p>
          <w:p w:rsidR="00244C55" w:rsidRPr="00D953BD" w:rsidRDefault="00B160BC" w:rsidP="00801A7B">
            <w:pPr>
              <w:numPr>
                <w:ilvl w:val="0"/>
                <w:numId w:val="37"/>
              </w:numPr>
              <w:spacing w:before="40"/>
              <w:rPr>
                <w:rFonts w:ascii="Times" w:hAnsi="Times"/>
                <w:sz w:val="23"/>
                <w:lang w:val="es-ES_tradnl"/>
              </w:rPr>
            </w:pPr>
            <w:r>
              <w:rPr>
                <w:rFonts w:ascii="Times" w:hAnsi="Times"/>
                <w:sz w:val="23"/>
                <w:lang w:val="es-ES_tradnl"/>
              </w:rPr>
              <w:t xml:space="preserve">Aumentamos la comunicación con el departamento de salud mental sobre los pacientes diabéticos. </w:t>
            </w:r>
          </w:p>
        </w:tc>
      </w:tr>
    </w:tbl>
    <w:p w:rsidR="00D953BD" w:rsidRPr="00D953BD" w:rsidRDefault="00D953BD" w:rsidP="00DD295B">
      <w:pPr>
        <w:spacing w:after="120"/>
        <w:rPr>
          <w:rFonts w:ascii="Times" w:eastAsia="Cambria" w:hAnsi="Times" w:cs="Berkeley-Book"/>
          <w:b/>
          <w:i/>
          <w:sz w:val="26"/>
          <w:szCs w:val="22"/>
          <w:lang w:val="es-ES_tradnl"/>
        </w:rPr>
      </w:pPr>
      <w:r w:rsidRPr="00D953BD">
        <w:rPr>
          <w:lang w:val="es-ES_tradnl"/>
        </w:rPr>
        <w:br w:type="page"/>
      </w:r>
      <w:r w:rsidR="00413925" w:rsidRPr="00413925">
        <w:rPr>
          <w:rFonts w:ascii="Times New Roman" w:eastAsia="Cambria" w:hAnsi="Times New Roman" w:cs="Berkeley-BoldItalic"/>
          <w:b/>
          <w:bCs/>
          <w:i/>
          <w:iCs/>
          <w:color w:val="365F91"/>
          <w:sz w:val="26"/>
          <w:szCs w:val="26"/>
          <w:lang w:val="es-ES_tradnl"/>
        </w:rPr>
        <w:lastRenderedPageBreak/>
        <w:t xml:space="preserve">Centro Comunitario de Salud de </w:t>
      </w:r>
      <w:proofErr w:type="spellStart"/>
      <w:r w:rsidR="00413925" w:rsidRPr="00413925">
        <w:rPr>
          <w:rFonts w:ascii="Times New Roman" w:eastAsia="Cambria" w:hAnsi="Times New Roman" w:cs="Berkeley-BoldItalic"/>
          <w:b/>
          <w:bCs/>
          <w:i/>
          <w:iCs/>
          <w:color w:val="365F91"/>
          <w:sz w:val="26"/>
          <w:szCs w:val="26"/>
          <w:lang w:val="es-ES_tradnl"/>
        </w:rPr>
        <w:t>Mattapan</w:t>
      </w:r>
      <w:proofErr w:type="spellEnd"/>
      <w:r w:rsidR="00777094">
        <w:rPr>
          <w:rFonts w:ascii="Times" w:eastAsia="Cambria" w:hAnsi="Times" w:cs="Berkeley-Bold"/>
          <w:b/>
          <w:bCs/>
          <w:i/>
          <w:sz w:val="26"/>
          <w:szCs w:val="22"/>
          <w:lang w:val="es-ES_tradnl"/>
        </w:rPr>
        <w:t>:</w:t>
      </w:r>
      <w:r w:rsidR="00777094" w:rsidRPr="00D953BD">
        <w:rPr>
          <w:rFonts w:ascii="Times" w:eastAsia="Cambria" w:hAnsi="Times" w:cs="Berkeley-Bold"/>
          <w:b/>
          <w:bCs/>
          <w:i/>
          <w:sz w:val="26"/>
          <w:szCs w:val="22"/>
          <w:lang w:val="es-ES_tradnl"/>
        </w:rPr>
        <w:t xml:space="preserve"> </w:t>
      </w:r>
      <w:r w:rsidR="00777094">
        <w:rPr>
          <w:rFonts w:ascii="Times" w:eastAsia="Cambria" w:hAnsi="Times" w:cs="Berkeley-Bold"/>
          <w:b/>
          <w:bCs/>
          <w:i/>
          <w:sz w:val="26"/>
          <w:szCs w:val="22"/>
          <w:lang w:val="es-ES_tradnl"/>
        </w:rPr>
        <w:t xml:space="preserve">Informe final de asistencia técnica para </w:t>
      </w:r>
      <w:r w:rsidR="00B5736A">
        <w:rPr>
          <w:rFonts w:ascii="Times" w:eastAsia="Cambria" w:hAnsi="Times" w:cs="Berkeley-Bold"/>
          <w:b/>
          <w:bCs/>
          <w:i/>
          <w:sz w:val="26"/>
          <w:szCs w:val="22"/>
          <w:lang w:val="es-ES_tradnl"/>
        </w:rPr>
        <w:t xml:space="preserve">la </w:t>
      </w:r>
      <w:r w:rsidR="00777094">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sidR="00777094">
        <w:rPr>
          <w:rFonts w:ascii="Times" w:eastAsia="Cambria" w:hAnsi="Times" w:cs="Berkeley-Bold"/>
          <w:b/>
          <w:bCs/>
          <w:i/>
          <w:sz w:val="26"/>
          <w:szCs w:val="22"/>
          <w:lang w:val="es-ES_tradnl"/>
        </w:rPr>
        <w:t xml:space="preserve"> FY15 </w:t>
      </w:r>
      <w:r w:rsidR="00777094" w:rsidRPr="00D953BD">
        <w:rPr>
          <w:rFonts w:ascii="Times" w:eastAsia="Cambria" w:hAnsi="Times" w:cs="Berkeley-Book"/>
          <w:b/>
          <w:i/>
          <w:sz w:val="26"/>
          <w:szCs w:val="22"/>
          <w:lang w:val="es-ES_tradnl"/>
        </w:rPr>
        <w:t>(cont.)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0"/>
      </w:tblGrid>
      <w:tr w:rsidR="00B160BC" w:rsidRPr="00D953BD">
        <w:tc>
          <w:tcPr>
            <w:tcW w:w="2700" w:type="dxa"/>
            <w:shd w:val="clear" w:color="auto" w:fill="auto"/>
          </w:tcPr>
          <w:p w:rsidR="00B160BC" w:rsidRPr="00D953BD" w:rsidRDefault="00291A15" w:rsidP="00D953BD">
            <w:pPr>
              <w:spacing w:before="40" w:after="40"/>
              <w:rPr>
                <w:rFonts w:ascii="Times New Roman" w:hAnsi="Times New Roman"/>
                <w:b/>
                <w:sz w:val="23"/>
                <w:lang w:val="es-ES_tradnl"/>
              </w:rPr>
            </w:pPr>
            <w:r>
              <w:rPr>
                <w:rFonts w:ascii="Times New Roman" w:hAnsi="Times New Roman"/>
                <w:b/>
                <w:sz w:val="23"/>
                <w:lang w:val="es-ES_tradnl"/>
              </w:rPr>
              <w:t>Desafíos</w:t>
            </w:r>
          </w:p>
          <w:p w:rsidR="00B160BC" w:rsidRPr="00D953BD" w:rsidRDefault="00B160BC" w:rsidP="00D953BD">
            <w:pPr>
              <w:spacing w:before="40" w:after="40"/>
              <w:rPr>
                <w:rFonts w:ascii="Times New Roman" w:hAnsi="Times New Roman"/>
                <w:b/>
                <w:sz w:val="23"/>
                <w:lang w:val="es-ES_tradnl"/>
              </w:rPr>
            </w:pPr>
          </w:p>
          <w:p w:rsidR="00B160BC" w:rsidRPr="00D953BD" w:rsidRDefault="00B160BC" w:rsidP="00D953BD">
            <w:pPr>
              <w:spacing w:before="40" w:after="40"/>
              <w:rPr>
                <w:rFonts w:ascii="Times New Roman" w:hAnsi="Times New Roman"/>
                <w:b/>
                <w:sz w:val="23"/>
                <w:lang w:val="es-ES_tradnl"/>
              </w:rPr>
            </w:pPr>
          </w:p>
        </w:tc>
        <w:tc>
          <w:tcPr>
            <w:tcW w:w="7470" w:type="dxa"/>
            <w:shd w:val="clear" w:color="auto" w:fill="auto"/>
          </w:tcPr>
          <w:p w:rsidR="00B160BC" w:rsidRPr="00D953BD" w:rsidRDefault="00BF4F92" w:rsidP="00D953BD">
            <w:pPr>
              <w:numPr>
                <w:ilvl w:val="0"/>
                <w:numId w:val="37"/>
              </w:numPr>
              <w:spacing w:before="40" w:after="40"/>
              <w:rPr>
                <w:rFonts w:ascii="Times" w:hAnsi="Times"/>
                <w:sz w:val="23"/>
                <w:lang w:val="es-ES_tradnl"/>
              </w:rPr>
            </w:pPr>
            <w:r>
              <w:rPr>
                <w:rFonts w:ascii="Times" w:hAnsi="Times"/>
                <w:sz w:val="23"/>
                <w:lang w:val="es-ES_tradnl"/>
              </w:rPr>
              <w:t xml:space="preserve">El proyecto progresó sin mayores desafíos o barreras. </w:t>
            </w:r>
            <w:r w:rsidR="00B160BC" w:rsidRPr="00D953BD">
              <w:rPr>
                <w:rFonts w:ascii="Times" w:hAnsi="Times"/>
                <w:sz w:val="23"/>
                <w:lang w:val="es-ES_tradnl"/>
              </w:rPr>
              <w:t xml:space="preserve"> </w:t>
            </w:r>
          </w:p>
          <w:p w:rsidR="00BF4F92" w:rsidRDefault="00BF4F92" w:rsidP="00D953BD">
            <w:pPr>
              <w:numPr>
                <w:ilvl w:val="0"/>
                <w:numId w:val="37"/>
              </w:numPr>
              <w:spacing w:before="40" w:after="40"/>
              <w:rPr>
                <w:rFonts w:ascii="Times" w:hAnsi="Times"/>
                <w:sz w:val="23"/>
                <w:lang w:val="es-ES_tradnl"/>
              </w:rPr>
            </w:pPr>
            <w:r>
              <w:rPr>
                <w:rFonts w:ascii="Times" w:hAnsi="Times"/>
                <w:sz w:val="23"/>
                <w:lang w:val="es-ES_tradnl"/>
              </w:rPr>
              <w:t>Los nuevos pacientes que llegan al centro de salud sin registros previos de vacunación siempre presentan un desafío.</w:t>
            </w:r>
          </w:p>
          <w:p w:rsidR="00B160BC" w:rsidRPr="00BF4F92" w:rsidRDefault="00BF4F92" w:rsidP="00BF4F92">
            <w:pPr>
              <w:numPr>
                <w:ilvl w:val="0"/>
                <w:numId w:val="37"/>
              </w:numPr>
              <w:spacing w:before="40" w:after="40"/>
              <w:rPr>
                <w:rFonts w:ascii="Times" w:hAnsi="Times"/>
                <w:sz w:val="23"/>
                <w:lang w:val="es-ES_tradnl"/>
              </w:rPr>
            </w:pPr>
            <w:r>
              <w:rPr>
                <w:rFonts w:ascii="Times" w:hAnsi="Times"/>
                <w:sz w:val="23"/>
                <w:lang w:val="es-ES_tradnl"/>
              </w:rPr>
              <w:t>La falta de suficientes enfermeras en el centro de salud solió causar atrasos en nuestra habilidad de acercarnos a socios en la comunidad y avanzar con la vacunación antineumocócica (parte de este plan).</w:t>
            </w:r>
          </w:p>
        </w:tc>
      </w:tr>
      <w:tr w:rsidR="00B160BC" w:rsidRPr="00D953BD">
        <w:tc>
          <w:tcPr>
            <w:tcW w:w="2700" w:type="dxa"/>
            <w:shd w:val="clear" w:color="auto" w:fill="auto"/>
          </w:tcPr>
          <w:p w:rsidR="00B160BC" w:rsidRPr="00D953BD" w:rsidRDefault="00291A15" w:rsidP="00D953BD">
            <w:pPr>
              <w:spacing w:before="40" w:after="40"/>
              <w:rPr>
                <w:rFonts w:ascii="Times" w:hAnsi="Times"/>
                <w:b/>
                <w:sz w:val="23"/>
                <w:lang w:val="es-ES_tradnl"/>
              </w:rPr>
            </w:pPr>
            <w:r>
              <w:rPr>
                <w:rFonts w:ascii="Times" w:hAnsi="Times"/>
                <w:b/>
                <w:sz w:val="23"/>
                <w:lang w:val="es-ES_tradnl"/>
              </w:rPr>
              <w:t>Aprendizaje</w:t>
            </w:r>
          </w:p>
        </w:tc>
        <w:tc>
          <w:tcPr>
            <w:tcW w:w="7470" w:type="dxa"/>
            <w:shd w:val="clear" w:color="auto" w:fill="auto"/>
          </w:tcPr>
          <w:p w:rsidR="00BF4F92" w:rsidRDefault="00BF4F92" w:rsidP="00D953BD">
            <w:pPr>
              <w:numPr>
                <w:ilvl w:val="0"/>
                <w:numId w:val="37"/>
              </w:numPr>
              <w:spacing w:before="40" w:after="40"/>
              <w:rPr>
                <w:rFonts w:ascii="Times" w:hAnsi="Times"/>
                <w:sz w:val="23"/>
                <w:lang w:val="es-ES_tradnl"/>
              </w:rPr>
            </w:pPr>
            <w:r>
              <w:rPr>
                <w:rFonts w:ascii="Times" w:hAnsi="Times"/>
                <w:sz w:val="23"/>
                <w:lang w:val="es-ES_tradnl"/>
              </w:rPr>
              <w:t>Es importante hacer seguimiento continuo de los pacientes adultos para estar al tanto de sus vacunaciones y asegurarse de q</w:t>
            </w:r>
            <w:r w:rsidR="00646318">
              <w:rPr>
                <w:rFonts w:ascii="Times" w:hAnsi="Times"/>
                <w:sz w:val="23"/>
                <w:lang w:val="es-ES_tradnl"/>
              </w:rPr>
              <w:t>ue los pacientes estén al día con</w:t>
            </w:r>
            <w:r>
              <w:rPr>
                <w:rFonts w:ascii="Times" w:hAnsi="Times"/>
                <w:sz w:val="23"/>
                <w:lang w:val="es-ES_tradnl"/>
              </w:rPr>
              <w:t xml:space="preserve"> todas las vacunas recomendadas. Los </w:t>
            </w:r>
            <w:r w:rsidR="00A97850">
              <w:rPr>
                <w:rFonts w:ascii="Times" w:hAnsi="Times"/>
                <w:sz w:val="23"/>
                <w:lang w:val="es-ES_tradnl"/>
              </w:rPr>
              <w:t>médicos</w:t>
            </w:r>
            <w:r>
              <w:rPr>
                <w:rFonts w:ascii="Times" w:hAnsi="Times"/>
                <w:sz w:val="23"/>
                <w:lang w:val="es-ES_tradnl"/>
              </w:rPr>
              <w:t xml:space="preserve"> deben ser constantes. La vacunación de adultos debe priorizarse en la misma forma que se prioriza la vacunación infantil, y debe formar parte de un plan general de bienestar.</w:t>
            </w:r>
          </w:p>
          <w:p w:rsidR="00BF4F92" w:rsidRDefault="00BF4F92" w:rsidP="00D953BD">
            <w:pPr>
              <w:numPr>
                <w:ilvl w:val="0"/>
                <w:numId w:val="37"/>
              </w:numPr>
              <w:spacing w:before="40" w:after="40"/>
              <w:rPr>
                <w:rFonts w:ascii="Times" w:hAnsi="Times"/>
                <w:sz w:val="23"/>
                <w:lang w:val="es-ES_tradnl"/>
              </w:rPr>
            </w:pPr>
            <w:r>
              <w:rPr>
                <w:rFonts w:ascii="Times" w:hAnsi="Times"/>
                <w:sz w:val="23"/>
                <w:lang w:val="es-ES_tradnl"/>
              </w:rPr>
              <w:t xml:space="preserve">Nuestros sistemas </w:t>
            </w:r>
            <w:r w:rsidR="00B65377">
              <w:rPr>
                <w:rFonts w:ascii="Times" w:hAnsi="Times"/>
                <w:sz w:val="23"/>
                <w:lang w:val="es-ES_tradnl"/>
              </w:rPr>
              <w:t>de información</w:t>
            </w:r>
            <w:r>
              <w:rPr>
                <w:rFonts w:ascii="Times" w:hAnsi="Times"/>
                <w:sz w:val="23"/>
                <w:lang w:val="es-ES_tradnl"/>
              </w:rPr>
              <w:t xml:space="preserve"> </w:t>
            </w:r>
            <w:r w:rsidR="00B65377">
              <w:rPr>
                <w:rFonts w:ascii="Times" w:hAnsi="Times"/>
                <w:sz w:val="23"/>
                <w:lang w:val="es-ES_tradnl"/>
              </w:rPr>
              <w:t>fueron</w:t>
            </w:r>
            <w:r>
              <w:rPr>
                <w:rFonts w:ascii="Times" w:hAnsi="Times"/>
                <w:sz w:val="23"/>
                <w:lang w:val="es-ES_tradnl"/>
              </w:rPr>
              <w:t xml:space="preserve"> importante</w:t>
            </w:r>
            <w:r w:rsidR="00B65377">
              <w:rPr>
                <w:rFonts w:ascii="Times" w:hAnsi="Times"/>
                <w:sz w:val="23"/>
                <w:lang w:val="es-ES_tradnl"/>
              </w:rPr>
              <w:t>s</w:t>
            </w:r>
            <w:r>
              <w:rPr>
                <w:rFonts w:ascii="Times" w:hAnsi="Times"/>
                <w:sz w:val="23"/>
                <w:lang w:val="es-ES_tradnl"/>
              </w:rPr>
              <w:t xml:space="preserve"> en la identificación de nuestra</w:t>
            </w:r>
            <w:r w:rsidR="00B65377">
              <w:rPr>
                <w:rFonts w:ascii="Times" w:hAnsi="Times"/>
                <w:sz w:val="23"/>
                <w:lang w:val="es-ES_tradnl"/>
              </w:rPr>
              <w:t>s poblaciones objetivo. En diciembre del 2015 transferiremos nuestro EMR al sistema EPIC, lo cual nos ofrec</w:t>
            </w:r>
            <w:r w:rsidR="003542D0">
              <w:rPr>
                <w:rFonts w:ascii="Times" w:hAnsi="Times"/>
                <w:sz w:val="23"/>
                <w:lang w:val="es-ES_tradnl"/>
              </w:rPr>
              <w:t>erá mejores informes, mejores métodos para</w:t>
            </w:r>
            <w:r w:rsidR="00B65377">
              <w:rPr>
                <w:rFonts w:ascii="Times" w:hAnsi="Times"/>
                <w:sz w:val="23"/>
                <w:lang w:val="es-ES_tradnl"/>
              </w:rPr>
              <w:t xml:space="preserve"> obtener información, y datos más precisos. </w:t>
            </w:r>
          </w:p>
          <w:p w:rsidR="00B160BC" w:rsidRPr="00B65377" w:rsidRDefault="00B65377" w:rsidP="00B65377">
            <w:pPr>
              <w:numPr>
                <w:ilvl w:val="0"/>
                <w:numId w:val="37"/>
              </w:numPr>
              <w:spacing w:before="40" w:after="40"/>
              <w:rPr>
                <w:rFonts w:ascii="Times" w:hAnsi="Times"/>
                <w:sz w:val="23"/>
                <w:lang w:val="es-ES_tradnl"/>
              </w:rPr>
            </w:pPr>
            <w:r>
              <w:rPr>
                <w:rFonts w:ascii="Times" w:hAnsi="Times"/>
                <w:sz w:val="23"/>
                <w:lang w:val="es-ES_tradnl"/>
              </w:rPr>
              <w:t>No observamos mucha resistencia a las vacuna</w:t>
            </w:r>
            <w:r w:rsidR="003542D0">
              <w:rPr>
                <w:rFonts w:ascii="Times" w:hAnsi="Times"/>
                <w:sz w:val="23"/>
                <w:lang w:val="es-ES_tradnl"/>
              </w:rPr>
              <w:t>s entre los pacientes Haitianos-Cré</w:t>
            </w:r>
            <w:r>
              <w:rPr>
                <w:rFonts w:ascii="Times" w:hAnsi="Times"/>
                <w:sz w:val="23"/>
                <w:lang w:val="es-ES_tradnl"/>
              </w:rPr>
              <w:t>ole. Hubo más resistencia entre los pacientes musulmanes, cuyas creencias religiosas fueron una barrera a la vacunación.</w:t>
            </w:r>
          </w:p>
        </w:tc>
      </w:tr>
      <w:tr w:rsidR="00B160BC" w:rsidRPr="00D953BD">
        <w:tc>
          <w:tcPr>
            <w:tcW w:w="2700" w:type="dxa"/>
            <w:shd w:val="clear" w:color="auto" w:fill="auto"/>
          </w:tcPr>
          <w:p w:rsidR="00B160BC" w:rsidRPr="00D953BD" w:rsidRDefault="00291A15" w:rsidP="00D953BD">
            <w:pPr>
              <w:spacing w:before="40" w:after="40"/>
              <w:rPr>
                <w:rFonts w:ascii="Times" w:hAnsi="Times"/>
                <w:b/>
                <w:sz w:val="23"/>
                <w:lang w:val="es-ES_tradnl"/>
              </w:rPr>
            </w:pPr>
            <w:r>
              <w:rPr>
                <w:rFonts w:ascii="Times" w:hAnsi="Times"/>
                <w:b/>
                <w:sz w:val="23"/>
                <w:lang w:val="es-ES_tradnl"/>
              </w:rPr>
              <w:t>Recomendaciones</w:t>
            </w:r>
          </w:p>
        </w:tc>
        <w:tc>
          <w:tcPr>
            <w:tcW w:w="7470" w:type="dxa"/>
            <w:shd w:val="clear" w:color="auto" w:fill="auto"/>
          </w:tcPr>
          <w:p w:rsidR="00B160BC" w:rsidRPr="00B65377" w:rsidRDefault="00B65377" w:rsidP="00B65377">
            <w:pPr>
              <w:numPr>
                <w:ilvl w:val="0"/>
                <w:numId w:val="37"/>
              </w:numPr>
              <w:spacing w:before="40" w:after="40"/>
              <w:rPr>
                <w:rFonts w:ascii="Times" w:hAnsi="Times"/>
                <w:sz w:val="23"/>
                <w:lang w:val="es-ES_tradnl"/>
              </w:rPr>
            </w:pPr>
            <w:r>
              <w:rPr>
                <w:rFonts w:ascii="Times" w:hAnsi="Times"/>
                <w:sz w:val="23"/>
                <w:lang w:val="es-ES_tradnl"/>
              </w:rPr>
              <w:t>El centro de salud necesita más talleres o servicios sobre la inmunización para adultos, con concentración en entender las implicaciones culturales y comunicarse con personas de otros países.</w:t>
            </w:r>
          </w:p>
        </w:tc>
      </w:tr>
    </w:tbl>
    <w:p w:rsidR="00D953BD" w:rsidRPr="00D953BD" w:rsidRDefault="00777094" w:rsidP="00DD295B">
      <w:pPr>
        <w:widowControl w:val="0"/>
        <w:autoSpaceDE w:val="0"/>
        <w:autoSpaceDN w:val="0"/>
        <w:adjustRightInd w:val="0"/>
        <w:spacing w:before="240" w:after="12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8050BC">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8050BC">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8050BC">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060103" w:rsidRPr="00D953BD">
        <w:tc>
          <w:tcPr>
            <w:tcW w:w="2700" w:type="dxa"/>
          </w:tcPr>
          <w:p w:rsidR="00060103" w:rsidRPr="00D953BD" w:rsidRDefault="00060103" w:rsidP="0012363C">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D953BD">
              <w:rPr>
                <w:rFonts w:ascii="Times" w:hAnsi="Times"/>
                <w:i/>
                <w:color w:val="000000"/>
                <w:sz w:val="23"/>
                <w:lang w:val="es-ES_tradnl"/>
              </w:rPr>
              <w:t>(</w:t>
            </w:r>
            <w:r>
              <w:rPr>
                <w:rFonts w:ascii="Times" w:hAnsi="Times"/>
                <w:i/>
                <w:color w:val="000000"/>
                <w:sz w:val="23"/>
                <w:lang w:val="es-ES_tradnl"/>
              </w:rPr>
              <w:t>la idea, una acción específica para cambiar un problema específico</w:t>
            </w:r>
            <w:r w:rsidRPr="00D953BD">
              <w:rPr>
                <w:rFonts w:ascii="Times" w:hAnsi="Times"/>
                <w:i/>
                <w:color w:val="000000"/>
                <w:sz w:val="23"/>
                <w:lang w:val="es-ES_tradnl"/>
              </w:rPr>
              <w:t>)</w:t>
            </w:r>
          </w:p>
        </w:tc>
        <w:tc>
          <w:tcPr>
            <w:tcW w:w="7470" w:type="dxa"/>
          </w:tcPr>
          <w:p w:rsidR="00060103" w:rsidRPr="00D953BD" w:rsidRDefault="00060103" w:rsidP="00060103">
            <w:pPr>
              <w:numPr>
                <w:ilvl w:val="0"/>
                <w:numId w:val="37"/>
              </w:numPr>
              <w:spacing w:before="40" w:after="40"/>
              <w:rPr>
                <w:rFonts w:ascii="Times" w:hAnsi="Times"/>
                <w:sz w:val="23"/>
                <w:lang w:val="es-ES_tradnl"/>
              </w:rPr>
            </w:pPr>
            <w:r>
              <w:rPr>
                <w:rFonts w:ascii="Times" w:hAnsi="Times"/>
                <w:sz w:val="23"/>
                <w:lang w:val="es-ES_tradnl"/>
              </w:rPr>
              <w:t>Usar nuestro sistema EMR para identif</w:t>
            </w:r>
            <w:r w:rsidR="003542D0">
              <w:rPr>
                <w:rFonts w:ascii="Times" w:hAnsi="Times"/>
                <w:sz w:val="23"/>
                <w:lang w:val="es-ES_tradnl"/>
              </w:rPr>
              <w:t>i</w:t>
            </w:r>
            <w:r>
              <w:rPr>
                <w:rFonts w:ascii="Times" w:hAnsi="Times"/>
                <w:sz w:val="23"/>
                <w:lang w:val="es-ES_tradnl"/>
              </w:rPr>
              <w:t>car pacientes con bajos niveles de inmunización por HBV y vacuna antineumocócica.</w:t>
            </w:r>
            <w:r w:rsidRPr="00D953BD">
              <w:rPr>
                <w:rFonts w:ascii="Times" w:hAnsi="Times"/>
                <w:sz w:val="23"/>
                <w:lang w:val="es-ES_tradnl"/>
              </w:rPr>
              <w:t xml:space="preserve"> </w:t>
            </w:r>
          </w:p>
        </w:tc>
      </w:tr>
      <w:tr w:rsidR="00060103" w:rsidRPr="00D953BD">
        <w:tc>
          <w:tcPr>
            <w:tcW w:w="2700" w:type="dxa"/>
          </w:tcPr>
          <w:p w:rsidR="00060103" w:rsidRPr="00A93A3E" w:rsidRDefault="00060103"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Pr>
          <w:p w:rsidR="00060103" w:rsidRDefault="00060103" w:rsidP="00D953BD">
            <w:pPr>
              <w:numPr>
                <w:ilvl w:val="0"/>
                <w:numId w:val="37"/>
              </w:numPr>
              <w:spacing w:before="40" w:after="40"/>
              <w:rPr>
                <w:rFonts w:ascii="Times" w:hAnsi="Times"/>
                <w:sz w:val="23"/>
                <w:lang w:val="es-ES_tradnl"/>
              </w:rPr>
            </w:pPr>
            <w:r>
              <w:rPr>
                <w:rFonts w:ascii="Times" w:hAnsi="Times"/>
                <w:sz w:val="23"/>
                <w:lang w:val="es-ES_tradnl"/>
              </w:rPr>
              <w:t>Enviar recordatorios</w:t>
            </w:r>
            <w:r w:rsidRPr="00D953BD">
              <w:rPr>
                <w:rFonts w:ascii="Times" w:hAnsi="Times"/>
                <w:sz w:val="23"/>
                <w:lang w:val="es-ES_tradnl"/>
              </w:rPr>
              <w:t>/</w:t>
            </w:r>
            <w:r>
              <w:rPr>
                <w:rFonts w:ascii="Times" w:hAnsi="Times"/>
                <w:sz w:val="23"/>
                <w:lang w:val="es-ES_tradnl"/>
              </w:rPr>
              <w:t>cartas en lenguaje fácil de entender a los pacientes de 50 años o más que necesiten la vacuna HBV.</w:t>
            </w:r>
          </w:p>
          <w:p w:rsidR="00060103" w:rsidRPr="00D953BD" w:rsidRDefault="00060103" w:rsidP="00060103">
            <w:pPr>
              <w:spacing w:before="40" w:after="40"/>
              <w:rPr>
                <w:rFonts w:ascii="Times" w:hAnsi="Times"/>
                <w:sz w:val="23"/>
                <w:lang w:val="es-ES_tradnl"/>
              </w:rPr>
            </w:pPr>
          </w:p>
        </w:tc>
      </w:tr>
      <w:tr w:rsidR="00060103" w:rsidRPr="00D953BD">
        <w:tc>
          <w:tcPr>
            <w:tcW w:w="2700" w:type="dxa"/>
          </w:tcPr>
          <w:p w:rsidR="00060103" w:rsidRPr="00CA4789" w:rsidRDefault="00060103"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470" w:type="dxa"/>
          </w:tcPr>
          <w:p w:rsidR="00060103" w:rsidRPr="00060103" w:rsidRDefault="00060103" w:rsidP="003542D0">
            <w:pPr>
              <w:numPr>
                <w:ilvl w:val="0"/>
                <w:numId w:val="37"/>
              </w:numPr>
              <w:spacing w:before="40" w:after="40"/>
              <w:rPr>
                <w:rFonts w:ascii="Times" w:hAnsi="Times"/>
                <w:sz w:val="23"/>
                <w:lang w:val="es-ES_tradnl"/>
              </w:rPr>
            </w:pPr>
            <w:r>
              <w:rPr>
                <w:rFonts w:ascii="Times" w:hAnsi="Times"/>
                <w:sz w:val="23"/>
                <w:lang w:val="es-ES_tradnl"/>
              </w:rPr>
              <w:t>Las cartas tuvieron una respuesta positiva, con más llamadas hechas al centro de salud pa</w:t>
            </w:r>
            <w:r w:rsidR="0048627E">
              <w:rPr>
                <w:rFonts w:ascii="Times" w:hAnsi="Times"/>
                <w:sz w:val="23"/>
                <w:lang w:val="es-ES_tradnl"/>
              </w:rPr>
              <w:t>ra fijar citas para vacunaciones</w:t>
            </w:r>
            <w:r>
              <w:rPr>
                <w:rFonts w:ascii="Times" w:hAnsi="Times"/>
                <w:sz w:val="23"/>
                <w:lang w:val="es-ES_tradnl"/>
              </w:rPr>
              <w:t xml:space="preserve">. </w:t>
            </w:r>
            <w:r w:rsidR="003542D0">
              <w:rPr>
                <w:rFonts w:ascii="Times" w:hAnsi="Times"/>
                <w:sz w:val="23"/>
                <w:lang w:val="es-ES_tradnl"/>
              </w:rPr>
              <w:t>En</w:t>
            </w:r>
            <w:r>
              <w:rPr>
                <w:rFonts w:ascii="Times" w:hAnsi="Times"/>
                <w:sz w:val="23"/>
                <w:lang w:val="es-ES_tradnl"/>
              </w:rPr>
              <w:t xml:space="preserve"> un período de aproximadamente 8 semanas (de fines de marzo a fines de mayo), vacunamos a 100 pacientes con la vacuna HBV, y aproximadamente 75 más tienen citas fijas o están en proceso de fijar una cita.</w:t>
            </w:r>
          </w:p>
        </w:tc>
      </w:tr>
      <w:tr w:rsidR="00060103" w:rsidRPr="00D953BD">
        <w:tc>
          <w:tcPr>
            <w:tcW w:w="2700" w:type="dxa"/>
          </w:tcPr>
          <w:p w:rsidR="00060103" w:rsidRPr="008E6C69" w:rsidRDefault="00060103"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470" w:type="dxa"/>
          </w:tcPr>
          <w:p w:rsidR="00060103" w:rsidRDefault="00060103" w:rsidP="00D953BD">
            <w:pPr>
              <w:numPr>
                <w:ilvl w:val="0"/>
                <w:numId w:val="37"/>
              </w:numPr>
              <w:spacing w:before="40" w:after="40"/>
              <w:rPr>
                <w:rFonts w:ascii="Times" w:hAnsi="Times"/>
                <w:sz w:val="23"/>
                <w:lang w:val="es-ES_tradnl"/>
              </w:rPr>
            </w:pPr>
            <w:r>
              <w:rPr>
                <w:rFonts w:ascii="Times" w:hAnsi="Times"/>
                <w:sz w:val="23"/>
                <w:lang w:val="es-ES_tradnl"/>
              </w:rPr>
              <w:t xml:space="preserve">Adaptamos nuestro sistema para incluir mayor revisión de los registros de pacientes de alto riesgo o </w:t>
            </w:r>
            <w:r w:rsidR="003542D0">
              <w:rPr>
                <w:rFonts w:ascii="Times" w:hAnsi="Times"/>
                <w:sz w:val="23"/>
                <w:lang w:val="es-ES_tradnl"/>
              </w:rPr>
              <w:t xml:space="preserve">con </w:t>
            </w:r>
            <w:r>
              <w:rPr>
                <w:rFonts w:ascii="Times" w:hAnsi="Times"/>
                <w:sz w:val="23"/>
                <w:lang w:val="es-ES_tradnl"/>
              </w:rPr>
              <w:t>bajos niveles de vacunación HBV.</w:t>
            </w:r>
          </w:p>
          <w:p w:rsidR="00060103" w:rsidRPr="00BF4F92" w:rsidRDefault="00060103" w:rsidP="00A91393">
            <w:pPr>
              <w:numPr>
                <w:ilvl w:val="0"/>
                <w:numId w:val="37"/>
              </w:numPr>
              <w:spacing w:before="40" w:after="40"/>
              <w:rPr>
                <w:rFonts w:ascii="Times" w:hAnsi="Times"/>
                <w:sz w:val="23"/>
                <w:lang w:val="es-ES_tradnl"/>
              </w:rPr>
            </w:pPr>
            <w:r>
              <w:rPr>
                <w:rFonts w:ascii="Times" w:hAnsi="Times"/>
                <w:sz w:val="23"/>
                <w:lang w:val="es-ES_tradnl"/>
              </w:rPr>
              <w:t xml:space="preserve">Más allá del período de este proyecto, </w:t>
            </w:r>
            <w:r w:rsidR="00A91393">
              <w:rPr>
                <w:rFonts w:ascii="Times" w:hAnsi="Times"/>
                <w:sz w:val="23"/>
                <w:lang w:val="es-ES_tradnl"/>
              </w:rPr>
              <w:t>continuare</w:t>
            </w:r>
            <w:r>
              <w:rPr>
                <w:rFonts w:ascii="Times" w:hAnsi="Times"/>
                <w:sz w:val="23"/>
                <w:lang w:val="es-ES_tradnl"/>
              </w:rPr>
              <w:t xml:space="preserve">mos con la vacunación HBV y comenzaremos a ofrecer vacunas antineumocócicas. El proyecto tuvo el efecto general de </w:t>
            </w:r>
            <w:r w:rsidR="00BF4F92">
              <w:rPr>
                <w:rFonts w:ascii="Times" w:hAnsi="Times"/>
                <w:sz w:val="23"/>
                <w:lang w:val="es-ES_tradnl"/>
              </w:rPr>
              <w:t>fomentar la recomendación de vacunas a los pacientes adultos, y la vacunación de adultos será incorporada en nuestro plan de bienestar.</w:t>
            </w:r>
          </w:p>
        </w:tc>
      </w:tr>
    </w:tbl>
    <w:p w:rsidR="001469B4" w:rsidRDefault="001469B4"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p>
    <w:p w:rsidR="00D953BD" w:rsidRPr="00D953BD" w:rsidRDefault="001469B4"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br w:type="page"/>
      </w:r>
      <w:r w:rsidR="00D953BD" w:rsidRPr="00D953BD">
        <w:rPr>
          <w:rFonts w:ascii="Times New Roman" w:eastAsia="Cambria" w:hAnsi="Times New Roman" w:cs="Berkeley-BoldItalic"/>
          <w:b/>
          <w:bCs/>
          <w:iCs/>
          <w:color w:val="365F91"/>
          <w:sz w:val="32"/>
          <w:szCs w:val="22"/>
          <w:lang w:val="es-ES_tradnl"/>
        </w:rPr>
        <w:lastRenderedPageBreak/>
        <w:t>NATICK BOARD OF HEALTH</w:t>
      </w:r>
      <w:r w:rsidR="008050BC">
        <w:rPr>
          <w:rFonts w:ascii="Times New Roman" w:eastAsia="Cambria" w:hAnsi="Times New Roman" w:cs="Berkeley-BoldItalic"/>
          <w:b/>
          <w:bCs/>
          <w:iCs/>
          <w:color w:val="365F91"/>
          <w:sz w:val="32"/>
          <w:szCs w:val="22"/>
          <w:lang w:val="es-ES_tradnl"/>
        </w:rPr>
        <w:t xml:space="preserve"> (Consejo Local de Salud de Natick)</w:t>
      </w:r>
    </w:p>
    <w:p w:rsidR="00D953BD" w:rsidRPr="00ED2E6A" w:rsidRDefault="00ED2E6A" w:rsidP="00D953BD">
      <w:pPr>
        <w:widowControl w:val="0"/>
        <w:autoSpaceDE w:val="0"/>
        <w:autoSpaceDN w:val="0"/>
        <w:adjustRightInd w:val="0"/>
        <w:spacing w:after="36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 xml:space="preserve">Informe </w:t>
      </w:r>
      <w:r w:rsidR="003542D0">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Pr>
          <w:rFonts w:ascii="Times New Roman" w:eastAsia="Cambria" w:hAnsi="Times New Roman" w:cs="Berkeley-BoldItalic"/>
          <w:b/>
          <w:bCs/>
          <w:iCs/>
          <w:color w:val="365F91"/>
          <w:sz w:val="30"/>
          <w:szCs w:val="22"/>
          <w:lang w:val="es-ES_tradnl"/>
        </w:rPr>
        <w:t xml:space="preserve">para la </w:t>
      </w:r>
      <w:r w:rsidR="003542D0">
        <w:rPr>
          <w:rFonts w:ascii="Times New Roman" w:eastAsia="Cambria" w:hAnsi="Times New Roman" w:cs="Berkeley-BoldItalic"/>
          <w:b/>
          <w:bCs/>
          <w:iCs/>
          <w:color w:val="365F91"/>
          <w:sz w:val="30"/>
          <w:szCs w:val="22"/>
          <w:lang w:val="es-ES_tradnl"/>
        </w:rPr>
        <w:t>e</w:t>
      </w:r>
      <w:r w:rsidRPr="00911DC0">
        <w:rPr>
          <w:rFonts w:ascii="Times New Roman" w:eastAsia="Cambria" w:hAnsi="Times New Roman" w:cs="Berkeley-BoldItalic"/>
          <w:b/>
          <w:bCs/>
          <w:iCs/>
          <w:color w:val="365F91"/>
          <w:sz w:val="30"/>
          <w:szCs w:val="22"/>
          <w:lang w:val="es-ES_tradnl"/>
        </w:rPr>
        <w:t xml:space="preserve">quidad en </w:t>
      </w:r>
      <w:r w:rsidR="003542D0">
        <w:rPr>
          <w:rFonts w:ascii="Times New Roman" w:eastAsia="Cambria" w:hAnsi="Times New Roman" w:cs="Berkeley-BoldItalic"/>
          <w:b/>
          <w:bCs/>
          <w:iCs/>
          <w:color w:val="365F91"/>
          <w:sz w:val="30"/>
          <w:szCs w:val="22"/>
          <w:lang w:val="es-ES_tradnl"/>
        </w:rPr>
        <w:t>i</w:t>
      </w:r>
      <w:r w:rsidR="00B618B9">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FY15</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50"/>
      </w:tblGrid>
      <w:tr w:rsidR="00ED2E6A" w:rsidRPr="00D953BD">
        <w:tc>
          <w:tcPr>
            <w:tcW w:w="2520" w:type="dxa"/>
          </w:tcPr>
          <w:p w:rsidR="00ED2E6A" w:rsidRPr="00D953BD" w:rsidRDefault="00ED2E6A" w:rsidP="00D953BD">
            <w:pPr>
              <w:spacing w:before="40" w:after="40"/>
              <w:rPr>
                <w:rFonts w:ascii="Times New Roman" w:hAnsi="Times New Roman"/>
                <w:b/>
                <w:sz w:val="23"/>
                <w:lang w:val="es-ES_tradnl"/>
              </w:rPr>
            </w:pPr>
            <w:r>
              <w:rPr>
                <w:rFonts w:ascii="Times New Roman" w:hAnsi="Times New Roman"/>
                <w:b/>
                <w:sz w:val="23"/>
                <w:lang w:val="es-ES_tradnl"/>
              </w:rPr>
              <w:t>Meta</w:t>
            </w:r>
          </w:p>
          <w:p w:rsidR="00ED2E6A" w:rsidRPr="00D953BD" w:rsidRDefault="00ED2E6A" w:rsidP="00D953BD">
            <w:pPr>
              <w:spacing w:before="40" w:after="40"/>
              <w:rPr>
                <w:rFonts w:ascii="Times New Roman" w:hAnsi="Times New Roman"/>
                <w:b/>
                <w:sz w:val="23"/>
                <w:lang w:val="es-ES_tradnl"/>
              </w:rPr>
            </w:pPr>
          </w:p>
        </w:tc>
        <w:tc>
          <w:tcPr>
            <w:tcW w:w="7650" w:type="dxa"/>
            <w:shd w:val="clear" w:color="auto" w:fill="auto"/>
          </w:tcPr>
          <w:p w:rsidR="00ED2E6A" w:rsidRPr="00A91393" w:rsidRDefault="00A91393" w:rsidP="003542D0">
            <w:pPr>
              <w:numPr>
                <w:ilvl w:val="0"/>
                <w:numId w:val="27"/>
              </w:numPr>
              <w:spacing w:before="40" w:after="40"/>
              <w:rPr>
                <w:rFonts w:ascii="Times" w:hAnsi="Times"/>
                <w:sz w:val="23"/>
                <w:lang w:val="es-ES_tradnl"/>
              </w:rPr>
            </w:pPr>
            <w:r>
              <w:rPr>
                <w:rFonts w:ascii="Times" w:hAnsi="Times"/>
                <w:sz w:val="23"/>
                <w:lang w:val="es-ES_tradnl"/>
              </w:rPr>
              <w:t xml:space="preserve">Ofrecer mayor acceso a las vacunas contra el herpes </w:t>
            </w:r>
            <w:r w:rsidR="00265679">
              <w:rPr>
                <w:rFonts w:ascii="Times" w:hAnsi="Times"/>
                <w:sz w:val="23"/>
                <w:lang w:val="es-ES_tradnl"/>
              </w:rPr>
              <w:t>zoster</w:t>
            </w:r>
            <w:r>
              <w:rPr>
                <w:rFonts w:ascii="Times" w:hAnsi="Times"/>
                <w:sz w:val="23"/>
                <w:lang w:val="es-ES_tradnl"/>
              </w:rPr>
              <w:t xml:space="preserve"> </w:t>
            </w:r>
            <w:r w:rsidR="000166CE">
              <w:rPr>
                <w:rFonts w:ascii="Times" w:hAnsi="Times"/>
                <w:sz w:val="23"/>
                <w:lang w:val="es-ES_tradnl"/>
              </w:rPr>
              <w:t xml:space="preserve">(shingles) </w:t>
            </w:r>
            <w:r w:rsidR="003542D0">
              <w:rPr>
                <w:rFonts w:ascii="Times" w:hAnsi="Times"/>
                <w:sz w:val="23"/>
                <w:lang w:val="es-ES_tradnl"/>
              </w:rPr>
              <w:t xml:space="preserve">a </w:t>
            </w:r>
            <w:r>
              <w:rPr>
                <w:rFonts w:ascii="Times" w:hAnsi="Times"/>
                <w:sz w:val="23"/>
                <w:lang w:val="es-ES_tradnl"/>
              </w:rPr>
              <w:t>todos los residentes de Natick mayores de 60 años; prestar atención particular a los residentes de Natick mayores de 60 años confinados a sus casas.</w:t>
            </w:r>
          </w:p>
        </w:tc>
      </w:tr>
      <w:tr w:rsidR="00ED2E6A" w:rsidRPr="00D953BD">
        <w:tc>
          <w:tcPr>
            <w:tcW w:w="2520" w:type="dxa"/>
          </w:tcPr>
          <w:p w:rsidR="00ED2E6A" w:rsidRPr="00D953BD" w:rsidRDefault="00ED2E6A"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ED2E6A" w:rsidRPr="00D953BD" w:rsidRDefault="00ED2E6A" w:rsidP="00D953BD">
            <w:pPr>
              <w:spacing w:before="40" w:after="40"/>
              <w:rPr>
                <w:rFonts w:ascii="Times New Roman" w:hAnsi="Times New Roman"/>
                <w:b/>
                <w:sz w:val="23"/>
                <w:lang w:val="es-ES_tradnl"/>
              </w:rPr>
            </w:pPr>
          </w:p>
        </w:tc>
        <w:tc>
          <w:tcPr>
            <w:tcW w:w="7650" w:type="dxa"/>
            <w:shd w:val="clear" w:color="auto" w:fill="auto"/>
          </w:tcPr>
          <w:p w:rsidR="00A91393" w:rsidRDefault="00A91393" w:rsidP="00D953BD">
            <w:pPr>
              <w:numPr>
                <w:ilvl w:val="0"/>
                <w:numId w:val="27"/>
              </w:numPr>
              <w:spacing w:before="40" w:after="40"/>
              <w:rPr>
                <w:rFonts w:ascii="Times" w:hAnsi="Times"/>
                <w:sz w:val="23"/>
                <w:lang w:val="es-ES_tradnl"/>
              </w:rPr>
            </w:pPr>
            <w:r>
              <w:rPr>
                <w:rFonts w:ascii="Times" w:hAnsi="Times"/>
                <w:sz w:val="23"/>
                <w:lang w:val="es-ES_tradnl"/>
              </w:rPr>
              <w:t>Aumentar por 50% el promedio mensual de vacunas</w:t>
            </w:r>
            <w:r w:rsidR="00E16794">
              <w:rPr>
                <w:rFonts w:ascii="Times" w:hAnsi="Times"/>
                <w:sz w:val="23"/>
                <w:lang w:val="es-ES_tradnl"/>
              </w:rPr>
              <w:t xml:space="preserve"> contra el herpes zoster </w:t>
            </w:r>
            <w:r w:rsidR="000166CE">
              <w:rPr>
                <w:rFonts w:ascii="Times" w:hAnsi="Times"/>
                <w:sz w:val="23"/>
                <w:lang w:val="es-ES_tradnl"/>
              </w:rPr>
              <w:t xml:space="preserve">(shingles) </w:t>
            </w:r>
            <w:r w:rsidR="00E16794">
              <w:rPr>
                <w:rFonts w:ascii="Times" w:hAnsi="Times"/>
                <w:sz w:val="23"/>
                <w:lang w:val="es-ES_tradnl"/>
              </w:rPr>
              <w:t xml:space="preserve">entre los </w:t>
            </w:r>
            <w:r>
              <w:rPr>
                <w:rFonts w:ascii="Times" w:hAnsi="Times"/>
                <w:sz w:val="23"/>
                <w:lang w:val="es-ES_tradnl"/>
              </w:rPr>
              <w:t xml:space="preserve">adultos de Natick mayores de 60 años </w:t>
            </w:r>
            <w:r w:rsidR="00E16794">
              <w:rPr>
                <w:rFonts w:ascii="Times" w:hAnsi="Times"/>
                <w:sz w:val="23"/>
                <w:lang w:val="es-ES_tradnl"/>
              </w:rPr>
              <w:t>(plazo: 30 de junio).</w:t>
            </w:r>
          </w:p>
          <w:p w:rsidR="00A91393" w:rsidRDefault="00E16794" w:rsidP="00D953BD">
            <w:pPr>
              <w:numPr>
                <w:ilvl w:val="0"/>
                <w:numId w:val="27"/>
              </w:numPr>
              <w:spacing w:before="40" w:after="40"/>
              <w:rPr>
                <w:rFonts w:ascii="Times" w:hAnsi="Times"/>
                <w:sz w:val="23"/>
                <w:lang w:val="es-ES_tradnl"/>
              </w:rPr>
            </w:pPr>
            <w:r>
              <w:rPr>
                <w:rFonts w:ascii="Times" w:hAnsi="Times"/>
                <w:sz w:val="23"/>
                <w:lang w:val="es-ES_tradnl"/>
              </w:rPr>
              <w:t>Aumentar la cobertura y</w:t>
            </w:r>
            <w:r w:rsidR="00A91393">
              <w:rPr>
                <w:rFonts w:ascii="Times" w:hAnsi="Times"/>
                <w:sz w:val="23"/>
                <w:lang w:val="es-ES_tradnl"/>
              </w:rPr>
              <w:t xml:space="preserve"> </w:t>
            </w:r>
            <w:r>
              <w:rPr>
                <w:rFonts w:ascii="Times" w:hAnsi="Times"/>
                <w:sz w:val="23"/>
                <w:lang w:val="es-ES_tradnl"/>
              </w:rPr>
              <w:t xml:space="preserve">las </w:t>
            </w:r>
            <w:r w:rsidR="00A91393">
              <w:rPr>
                <w:rFonts w:ascii="Times" w:hAnsi="Times"/>
                <w:sz w:val="23"/>
                <w:lang w:val="es-ES_tradnl"/>
              </w:rPr>
              <w:t>vacunaciones contra el herpes zoster</w:t>
            </w:r>
            <w:r>
              <w:rPr>
                <w:rFonts w:ascii="Times" w:hAnsi="Times"/>
                <w:sz w:val="23"/>
                <w:lang w:val="es-ES_tradnl"/>
              </w:rPr>
              <w:t xml:space="preserve"> entre los residentes mayores de 60 años confinados</w:t>
            </w:r>
            <w:r>
              <w:rPr>
                <w:rFonts w:ascii="Times" w:hAnsi="Times"/>
                <w:sz w:val="23"/>
              </w:rPr>
              <w:t>/</w:t>
            </w:r>
            <w:r w:rsidR="003542D0">
              <w:rPr>
                <w:rFonts w:ascii="Times" w:hAnsi="Times"/>
                <w:sz w:val="23"/>
                <w:lang w:val="es-ES_tradnl"/>
              </w:rPr>
              <w:t xml:space="preserve">aislados -- hacer </w:t>
            </w:r>
            <w:r>
              <w:rPr>
                <w:rFonts w:ascii="Times" w:hAnsi="Times"/>
                <w:sz w:val="23"/>
                <w:lang w:val="es-ES_tradnl"/>
              </w:rPr>
              <w:t>3 visitas de inmunización (plazo: 30 de junio)</w:t>
            </w:r>
            <w:r w:rsidR="003542D0">
              <w:rPr>
                <w:rFonts w:ascii="Times" w:hAnsi="Times"/>
                <w:sz w:val="23"/>
                <w:lang w:val="es-ES_tradnl"/>
              </w:rPr>
              <w:t>.</w:t>
            </w:r>
          </w:p>
          <w:p w:rsidR="00E16794" w:rsidRDefault="00E16794" w:rsidP="00D953BD">
            <w:pPr>
              <w:numPr>
                <w:ilvl w:val="0"/>
                <w:numId w:val="27"/>
              </w:numPr>
              <w:spacing w:before="40" w:after="40"/>
              <w:rPr>
                <w:rFonts w:ascii="Times" w:hAnsi="Times"/>
                <w:sz w:val="23"/>
                <w:lang w:val="es-ES_tradnl"/>
              </w:rPr>
            </w:pPr>
            <w:r>
              <w:rPr>
                <w:rFonts w:ascii="Times" w:hAnsi="Times"/>
                <w:sz w:val="23"/>
                <w:lang w:val="es-ES_tradnl"/>
              </w:rPr>
              <w:t>Aumentar el conocimiento sobre el herpes zoster y sobre el programa “Homebound Shingles” entre los adultos mayores de 60 años en Natick que están confinados o aislados, por medio de:</w:t>
            </w:r>
          </w:p>
          <w:p w:rsidR="00E16794" w:rsidRDefault="00E16794" w:rsidP="00734038">
            <w:pPr>
              <w:pStyle w:val="ListParagraph"/>
              <w:numPr>
                <w:ilvl w:val="1"/>
                <w:numId w:val="6"/>
              </w:numPr>
              <w:ind w:left="702"/>
              <w:rPr>
                <w:rFonts w:ascii="Times" w:hAnsi="Times"/>
                <w:szCs w:val="23"/>
                <w:lang w:val="es-ES_tradnl"/>
              </w:rPr>
            </w:pPr>
            <w:r>
              <w:rPr>
                <w:rFonts w:ascii="Times" w:hAnsi="Times"/>
                <w:szCs w:val="23"/>
                <w:lang w:val="es-ES_tradnl"/>
              </w:rPr>
              <w:t>El uso de por lo menos 2 estrategias sugeridas por nuestros socios para distribuir información (plazo: 30 de abril)</w:t>
            </w:r>
          </w:p>
          <w:p w:rsidR="00E16794" w:rsidRDefault="003542D0" w:rsidP="00734038">
            <w:pPr>
              <w:pStyle w:val="ListParagraph"/>
              <w:numPr>
                <w:ilvl w:val="1"/>
                <w:numId w:val="6"/>
              </w:numPr>
              <w:ind w:left="702"/>
              <w:rPr>
                <w:rFonts w:ascii="Times" w:hAnsi="Times"/>
                <w:szCs w:val="23"/>
                <w:lang w:val="es-ES_tradnl"/>
              </w:rPr>
            </w:pPr>
            <w:r>
              <w:rPr>
                <w:rFonts w:ascii="Times" w:hAnsi="Times"/>
                <w:szCs w:val="23"/>
                <w:lang w:val="es-ES_tradnl"/>
              </w:rPr>
              <w:t>El envío de</w:t>
            </w:r>
            <w:r w:rsidR="00E16794">
              <w:rPr>
                <w:rFonts w:ascii="Times" w:hAnsi="Times"/>
                <w:szCs w:val="23"/>
                <w:lang w:val="es-ES_tradnl"/>
              </w:rPr>
              <w:t xml:space="preserve"> información por correo a todos los residentes mayores de 60 años que estén en la lista de discapacitados del censo de Natick (plazo: 30 de junio).</w:t>
            </w:r>
          </w:p>
          <w:p w:rsidR="00E16794" w:rsidRDefault="00E16794" w:rsidP="00D953BD">
            <w:pPr>
              <w:numPr>
                <w:ilvl w:val="0"/>
                <w:numId w:val="27"/>
              </w:numPr>
              <w:spacing w:before="40" w:after="40"/>
              <w:rPr>
                <w:rFonts w:ascii="Times" w:hAnsi="Times"/>
                <w:sz w:val="23"/>
                <w:lang w:val="es-ES_tradnl"/>
              </w:rPr>
            </w:pPr>
            <w:r>
              <w:rPr>
                <w:rFonts w:ascii="Times" w:hAnsi="Times"/>
                <w:sz w:val="23"/>
                <w:lang w:val="es-ES_tradnl"/>
              </w:rPr>
              <w:t xml:space="preserve">Aumentar el conocimiento sobre el programa de inmunización contra el herpes </w:t>
            </w:r>
            <w:r w:rsidR="003542D0">
              <w:rPr>
                <w:rFonts w:ascii="Times" w:hAnsi="Times"/>
                <w:sz w:val="23"/>
                <w:lang w:val="es-ES_tradnl"/>
              </w:rPr>
              <w:t>zoster entre</w:t>
            </w:r>
            <w:r>
              <w:rPr>
                <w:rFonts w:ascii="Times" w:hAnsi="Times"/>
                <w:sz w:val="23"/>
                <w:lang w:val="es-ES_tradnl"/>
              </w:rPr>
              <w:t xml:space="preserve"> residentes de Natick mayores de 60 años por medio de:</w:t>
            </w:r>
          </w:p>
          <w:p w:rsidR="00E16794" w:rsidRDefault="00E16794" w:rsidP="00734038">
            <w:pPr>
              <w:pStyle w:val="ListParagraph"/>
              <w:numPr>
                <w:ilvl w:val="1"/>
                <w:numId w:val="6"/>
              </w:numPr>
              <w:ind w:left="702"/>
              <w:rPr>
                <w:rFonts w:ascii="Times" w:hAnsi="Times"/>
                <w:szCs w:val="23"/>
                <w:lang w:val="es-ES_tradnl"/>
              </w:rPr>
            </w:pPr>
            <w:r>
              <w:rPr>
                <w:rFonts w:ascii="Times" w:hAnsi="Times"/>
                <w:szCs w:val="23"/>
                <w:lang w:val="es-ES_tradnl"/>
              </w:rPr>
              <w:t>Publicidad en por lo menos 3 medios (plazo: 31 de marzo).</w:t>
            </w:r>
          </w:p>
          <w:p w:rsidR="00ED2E6A" w:rsidRPr="00D953BD" w:rsidRDefault="00E16794" w:rsidP="00E16794">
            <w:pPr>
              <w:pStyle w:val="ListParagraph"/>
              <w:numPr>
                <w:ilvl w:val="1"/>
                <w:numId w:val="6"/>
              </w:numPr>
              <w:ind w:left="702"/>
              <w:rPr>
                <w:rFonts w:ascii="Times" w:hAnsi="Times"/>
                <w:szCs w:val="23"/>
                <w:lang w:val="es-ES_tradnl"/>
              </w:rPr>
            </w:pPr>
            <w:r>
              <w:rPr>
                <w:rFonts w:ascii="Times" w:hAnsi="Times"/>
                <w:szCs w:val="23"/>
                <w:lang w:val="es-ES_tradnl"/>
              </w:rPr>
              <w:t>Distribución de información en por lo menos 3 sitios comunitarios (plazo: 30 de junio)</w:t>
            </w:r>
            <w:r w:rsidR="00ED2E6A" w:rsidRPr="00D953BD">
              <w:rPr>
                <w:rFonts w:ascii="Times" w:hAnsi="Times"/>
                <w:szCs w:val="23"/>
                <w:lang w:val="es-ES_tradnl"/>
              </w:rPr>
              <w:t>.</w:t>
            </w:r>
          </w:p>
        </w:tc>
      </w:tr>
      <w:tr w:rsidR="00ED2E6A" w:rsidRPr="00D953BD">
        <w:tc>
          <w:tcPr>
            <w:tcW w:w="2520" w:type="dxa"/>
          </w:tcPr>
          <w:p w:rsidR="00ED2E6A" w:rsidRPr="00D953BD" w:rsidRDefault="00ED2E6A"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ED2E6A" w:rsidRPr="00D953BD" w:rsidRDefault="00ED2E6A" w:rsidP="00D953BD">
            <w:pPr>
              <w:spacing w:before="40" w:after="40"/>
              <w:rPr>
                <w:rFonts w:ascii="Times New Roman" w:hAnsi="Times New Roman"/>
                <w:b/>
                <w:sz w:val="23"/>
                <w:lang w:val="es-ES_tradnl"/>
              </w:rPr>
            </w:pPr>
          </w:p>
        </w:tc>
        <w:tc>
          <w:tcPr>
            <w:tcW w:w="7650" w:type="dxa"/>
            <w:shd w:val="clear" w:color="auto" w:fill="auto"/>
          </w:tcPr>
          <w:p w:rsidR="00E16794" w:rsidRDefault="00E16794" w:rsidP="00D953BD">
            <w:pPr>
              <w:numPr>
                <w:ilvl w:val="0"/>
                <w:numId w:val="28"/>
              </w:numPr>
              <w:spacing w:before="40" w:after="40"/>
              <w:rPr>
                <w:rFonts w:ascii="Times" w:hAnsi="Times"/>
                <w:sz w:val="23"/>
                <w:lang w:val="es-ES_tradnl"/>
              </w:rPr>
            </w:pPr>
            <w:r>
              <w:rPr>
                <w:rFonts w:ascii="Times" w:hAnsi="Times"/>
                <w:sz w:val="23"/>
                <w:lang w:val="es-ES_tradnl"/>
              </w:rPr>
              <w:t>Residentes de Natick de 60 años o mayores</w:t>
            </w:r>
          </w:p>
          <w:p w:rsidR="00ED2E6A" w:rsidRPr="00E16794" w:rsidRDefault="00E16794" w:rsidP="00E16794">
            <w:pPr>
              <w:numPr>
                <w:ilvl w:val="0"/>
                <w:numId w:val="28"/>
              </w:numPr>
              <w:spacing w:before="40" w:after="40"/>
              <w:rPr>
                <w:rFonts w:ascii="Times" w:hAnsi="Times"/>
                <w:sz w:val="23"/>
                <w:lang w:val="es-ES_tradnl"/>
              </w:rPr>
            </w:pPr>
            <w:r>
              <w:rPr>
                <w:rFonts w:ascii="Times" w:hAnsi="Times"/>
                <w:sz w:val="23"/>
                <w:lang w:val="es-ES_tradnl"/>
              </w:rPr>
              <w:t>Adultos de Natick confinados o aislados de 60 años o mayores</w:t>
            </w:r>
          </w:p>
        </w:tc>
      </w:tr>
      <w:tr w:rsidR="00ED2E6A" w:rsidRPr="00D953BD">
        <w:tc>
          <w:tcPr>
            <w:tcW w:w="2520" w:type="dxa"/>
          </w:tcPr>
          <w:p w:rsidR="00ED2E6A" w:rsidRPr="00D953BD" w:rsidRDefault="00ED2E6A" w:rsidP="0012363C">
            <w:pPr>
              <w:spacing w:before="40" w:after="40"/>
              <w:rPr>
                <w:rFonts w:ascii="Times New Roman" w:hAnsi="Times New Roman"/>
                <w:b/>
                <w:sz w:val="23"/>
                <w:lang w:val="es-ES_tradnl"/>
              </w:rPr>
            </w:pPr>
            <w:r w:rsidRPr="0012363C">
              <w:rPr>
                <w:rFonts w:ascii="Times New Roman" w:hAnsi="Times New Roman"/>
                <w:b/>
                <w:sz w:val="23"/>
                <w:lang w:val="es-ES_tradnl"/>
              </w:rPr>
              <w:t>Socios</w:t>
            </w:r>
          </w:p>
        </w:tc>
        <w:tc>
          <w:tcPr>
            <w:tcW w:w="7650" w:type="dxa"/>
            <w:shd w:val="clear" w:color="auto" w:fill="auto"/>
          </w:tcPr>
          <w:p w:rsidR="00ED2E6A" w:rsidRPr="00D953BD" w:rsidRDefault="00ED2E6A" w:rsidP="003542D0">
            <w:pPr>
              <w:numPr>
                <w:ilvl w:val="0"/>
                <w:numId w:val="29"/>
              </w:numPr>
              <w:spacing w:before="40" w:after="40"/>
              <w:rPr>
                <w:rFonts w:ascii="Times" w:hAnsi="Times"/>
                <w:sz w:val="23"/>
                <w:lang w:val="es-ES_tradnl"/>
              </w:rPr>
            </w:pPr>
            <w:r w:rsidRPr="00D953BD">
              <w:rPr>
                <w:rFonts w:ascii="Times" w:hAnsi="Times"/>
                <w:sz w:val="23"/>
                <w:lang w:val="es-ES_tradnl"/>
              </w:rPr>
              <w:t xml:space="preserve">Natick Housing Authority, Natick Service Council, </w:t>
            </w:r>
            <w:r w:rsidR="003542D0">
              <w:rPr>
                <w:rFonts w:ascii="Times" w:hAnsi="Times"/>
                <w:sz w:val="23"/>
                <w:lang w:val="es-ES_tradnl"/>
              </w:rPr>
              <w:t xml:space="preserve">Asociación de Clérigos de </w:t>
            </w:r>
            <w:r w:rsidRPr="00D953BD">
              <w:rPr>
                <w:rFonts w:ascii="Times" w:hAnsi="Times"/>
                <w:sz w:val="23"/>
                <w:lang w:val="es-ES_tradnl"/>
              </w:rPr>
              <w:t xml:space="preserve">Natick, Natick Council on Aging (COA), Meals on Wheels, </w:t>
            </w:r>
            <w:r w:rsidR="0048627E">
              <w:rPr>
                <w:rFonts w:ascii="Times" w:hAnsi="Times"/>
                <w:sz w:val="23"/>
                <w:lang w:val="es-ES_tradnl"/>
              </w:rPr>
              <w:t>funcionario del ayuntamiento (town clerk)</w:t>
            </w:r>
          </w:p>
        </w:tc>
      </w:tr>
      <w:tr w:rsidR="00ED2E6A" w:rsidRPr="00D953BD">
        <w:tc>
          <w:tcPr>
            <w:tcW w:w="2520" w:type="dxa"/>
          </w:tcPr>
          <w:p w:rsidR="00ED2E6A" w:rsidRPr="00D953BD" w:rsidRDefault="00ED2E6A"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Pr>
                <w:rFonts w:ascii="Times New Roman" w:hAnsi="Times New Roman"/>
                <w:b/>
                <w:sz w:val="23"/>
                <w:lang w:val="es-ES_tradnl"/>
              </w:rPr>
              <w:t>dades</w:t>
            </w:r>
          </w:p>
          <w:p w:rsidR="00ED2E6A" w:rsidRPr="00D953BD" w:rsidRDefault="00ED2E6A" w:rsidP="00D953BD">
            <w:pPr>
              <w:spacing w:before="40" w:after="40"/>
              <w:rPr>
                <w:rFonts w:ascii="Times New Roman" w:hAnsi="Times New Roman"/>
                <w:b/>
                <w:sz w:val="23"/>
                <w:lang w:val="es-ES_tradnl"/>
              </w:rPr>
            </w:pPr>
          </w:p>
          <w:p w:rsidR="00ED2E6A" w:rsidRPr="00D953BD" w:rsidRDefault="00ED2E6A" w:rsidP="00D953BD">
            <w:pPr>
              <w:spacing w:before="40" w:after="40"/>
              <w:rPr>
                <w:rFonts w:ascii="Times New Roman" w:hAnsi="Times New Roman"/>
                <w:b/>
                <w:sz w:val="23"/>
                <w:lang w:val="es-ES_tradnl"/>
              </w:rPr>
            </w:pPr>
          </w:p>
        </w:tc>
        <w:tc>
          <w:tcPr>
            <w:tcW w:w="7650" w:type="dxa"/>
            <w:shd w:val="clear" w:color="auto" w:fill="auto"/>
          </w:tcPr>
          <w:p w:rsidR="0048627E" w:rsidRDefault="0048627E" w:rsidP="00D953BD">
            <w:pPr>
              <w:pStyle w:val="ListParagraph"/>
              <w:numPr>
                <w:ilvl w:val="0"/>
                <w:numId w:val="30"/>
              </w:numPr>
              <w:spacing w:before="40" w:after="40"/>
              <w:contextualSpacing w:val="0"/>
              <w:rPr>
                <w:rFonts w:ascii="Times" w:hAnsi="Times"/>
                <w:sz w:val="23"/>
                <w:szCs w:val="22"/>
                <w:lang w:val="es-ES_tradnl"/>
              </w:rPr>
            </w:pPr>
            <w:r>
              <w:rPr>
                <w:rFonts w:ascii="Times" w:hAnsi="Times"/>
                <w:sz w:val="23"/>
                <w:szCs w:val="22"/>
                <w:lang w:val="es-ES_tradnl"/>
              </w:rPr>
              <w:t>Presentación del programa de vacunación para adultos confinados (Homebound Vaccination Program) a los socios, pedido de asistencia para alcanzar a los adultos aislados/confinados de 60 año</w:t>
            </w:r>
            <w:r w:rsidR="003542D0">
              <w:rPr>
                <w:rFonts w:ascii="Times" w:hAnsi="Times"/>
                <w:sz w:val="23"/>
                <w:szCs w:val="22"/>
                <w:lang w:val="es-ES_tradnl"/>
              </w:rPr>
              <w:t>s o mayores</w:t>
            </w:r>
          </w:p>
          <w:p w:rsidR="0048627E" w:rsidRDefault="003542D0" w:rsidP="00D953BD">
            <w:pPr>
              <w:pStyle w:val="ListParagraph"/>
              <w:numPr>
                <w:ilvl w:val="0"/>
                <w:numId w:val="30"/>
              </w:numPr>
              <w:spacing w:before="40" w:after="40"/>
              <w:contextualSpacing w:val="0"/>
              <w:rPr>
                <w:rFonts w:ascii="Times" w:hAnsi="Times"/>
                <w:sz w:val="23"/>
                <w:szCs w:val="22"/>
                <w:lang w:val="es-ES_tradnl"/>
              </w:rPr>
            </w:pPr>
            <w:r>
              <w:rPr>
                <w:rFonts w:ascii="Times" w:hAnsi="Times"/>
                <w:sz w:val="23"/>
                <w:szCs w:val="22"/>
                <w:lang w:val="es-ES_tradnl"/>
              </w:rPr>
              <w:t>Envío</w:t>
            </w:r>
            <w:r w:rsidR="0048627E">
              <w:rPr>
                <w:rFonts w:ascii="Times" w:hAnsi="Times"/>
                <w:sz w:val="23"/>
                <w:szCs w:val="22"/>
                <w:lang w:val="es-ES_tradnl"/>
              </w:rPr>
              <w:t xml:space="preserve"> de cartas a 62 direcciones de residentes discapacitados, y a 371 direcciones de adultos mayores de 60 que residen en viviendas subsidiadas para personas discapacitadas/de la tercera edad.</w:t>
            </w:r>
          </w:p>
          <w:p w:rsidR="0048627E" w:rsidRDefault="0048627E" w:rsidP="00D953BD">
            <w:pPr>
              <w:pStyle w:val="ListParagraph"/>
              <w:numPr>
                <w:ilvl w:val="0"/>
                <w:numId w:val="30"/>
              </w:numPr>
              <w:spacing w:before="40" w:after="40"/>
              <w:contextualSpacing w:val="0"/>
              <w:rPr>
                <w:rFonts w:ascii="Times" w:hAnsi="Times"/>
                <w:sz w:val="23"/>
                <w:szCs w:val="22"/>
                <w:lang w:val="es-ES_tradnl"/>
              </w:rPr>
            </w:pPr>
            <w:r>
              <w:rPr>
                <w:rFonts w:ascii="Times" w:hAnsi="Times"/>
                <w:sz w:val="23"/>
                <w:szCs w:val="22"/>
                <w:lang w:val="es-ES_tradnl"/>
              </w:rPr>
              <w:t>Exposiciones de información y folletos en la biblioteca, Community Senior Center (centro de la comunidad para la tercera edad), Town Hall (alcaldía)</w:t>
            </w:r>
          </w:p>
          <w:p w:rsidR="0048627E" w:rsidRDefault="0048627E" w:rsidP="00D953BD">
            <w:pPr>
              <w:pStyle w:val="ListParagraph"/>
              <w:numPr>
                <w:ilvl w:val="0"/>
                <w:numId w:val="30"/>
              </w:numPr>
              <w:spacing w:before="40" w:after="40"/>
              <w:contextualSpacing w:val="0"/>
              <w:rPr>
                <w:rFonts w:ascii="Times" w:hAnsi="Times"/>
                <w:sz w:val="23"/>
                <w:szCs w:val="22"/>
                <w:lang w:val="es-ES_tradnl"/>
              </w:rPr>
            </w:pPr>
            <w:r>
              <w:rPr>
                <w:rFonts w:ascii="Times" w:hAnsi="Times"/>
                <w:sz w:val="23"/>
                <w:szCs w:val="22"/>
                <w:lang w:val="es-ES_tradnl"/>
              </w:rPr>
              <w:t>Anuncios/artículos en COA, boletines del Housing Authori</w:t>
            </w:r>
            <w:r w:rsidR="00265679">
              <w:rPr>
                <w:rFonts w:ascii="Times" w:hAnsi="Times"/>
                <w:sz w:val="23"/>
                <w:szCs w:val="22"/>
                <w:lang w:val="es-ES_tradnl"/>
              </w:rPr>
              <w:t>t</w:t>
            </w:r>
            <w:r>
              <w:rPr>
                <w:rFonts w:ascii="Times" w:hAnsi="Times"/>
                <w:sz w:val="23"/>
                <w:szCs w:val="22"/>
                <w:lang w:val="es-ES_tradnl"/>
              </w:rPr>
              <w:t xml:space="preserve">y, canal de cable de acceso público, website de Natick, y sitios de noticias online. </w:t>
            </w:r>
          </w:p>
          <w:p w:rsidR="00ED2E6A" w:rsidRPr="0048627E" w:rsidRDefault="0048627E" w:rsidP="0048627E">
            <w:pPr>
              <w:pStyle w:val="ListParagraph"/>
              <w:numPr>
                <w:ilvl w:val="0"/>
                <w:numId w:val="30"/>
              </w:numPr>
              <w:spacing w:before="40" w:after="40"/>
              <w:contextualSpacing w:val="0"/>
              <w:rPr>
                <w:rFonts w:ascii="Times" w:hAnsi="Times"/>
                <w:sz w:val="23"/>
                <w:lang w:val="es-ES_tradnl"/>
              </w:rPr>
            </w:pPr>
            <w:r>
              <w:rPr>
                <w:rFonts w:ascii="Times" w:hAnsi="Times"/>
                <w:sz w:val="23"/>
                <w:lang w:val="es-ES_tradnl"/>
              </w:rPr>
              <w:t xml:space="preserve">Administración de la vacuna contra el herpes </w:t>
            </w:r>
            <w:r w:rsidR="00265679">
              <w:rPr>
                <w:rFonts w:ascii="Times" w:hAnsi="Times"/>
                <w:sz w:val="23"/>
                <w:lang w:val="es-ES_tradnl"/>
              </w:rPr>
              <w:t>zoster</w:t>
            </w:r>
            <w:r>
              <w:rPr>
                <w:rFonts w:ascii="Times" w:hAnsi="Times"/>
                <w:sz w:val="23"/>
                <w:lang w:val="es-ES_tradnl"/>
              </w:rPr>
              <w:t xml:space="preserve"> a los adultos residentes de Natick de 60 años o más.</w:t>
            </w:r>
          </w:p>
        </w:tc>
      </w:tr>
    </w:tbl>
    <w:p w:rsidR="00DD295B" w:rsidRDefault="00DD295B" w:rsidP="00DD295B">
      <w:pPr>
        <w:spacing w:after="120"/>
        <w:rPr>
          <w:lang w:val="es-ES_tradnl"/>
        </w:rPr>
      </w:pPr>
    </w:p>
    <w:p w:rsidR="00D953BD" w:rsidRPr="00D953BD" w:rsidRDefault="00DD295B" w:rsidP="00DD295B">
      <w:pPr>
        <w:spacing w:after="120"/>
        <w:rPr>
          <w:rFonts w:ascii="Times" w:eastAsia="Cambria" w:hAnsi="Times" w:cs="Berkeley-Book"/>
          <w:b/>
          <w:i/>
          <w:sz w:val="26"/>
          <w:szCs w:val="22"/>
          <w:lang w:val="es-ES_tradnl"/>
        </w:rPr>
      </w:pPr>
      <w:r>
        <w:rPr>
          <w:lang w:val="es-ES_tradnl"/>
        </w:rPr>
        <w:br w:type="page"/>
      </w:r>
      <w:r w:rsidR="00413925" w:rsidRPr="00413925">
        <w:rPr>
          <w:rFonts w:ascii="Times New Roman" w:eastAsia="Cambria" w:hAnsi="Times New Roman" w:cs="Berkeley-BoldItalic"/>
          <w:b/>
          <w:bCs/>
          <w:i/>
          <w:iCs/>
          <w:color w:val="365F91"/>
          <w:sz w:val="26"/>
          <w:szCs w:val="26"/>
          <w:lang w:val="es-ES_tradnl"/>
        </w:rPr>
        <w:lastRenderedPageBreak/>
        <w:t>Consejo Local de Salud de</w:t>
      </w:r>
      <w:r w:rsidR="008050BC">
        <w:rPr>
          <w:rFonts w:ascii="Times New Roman" w:eastAsia="Cambria" w:hAnsi="Times New Roman" w:cs="Berkeley-BoldItalic"/>
          <w:b/>
          <w:bCs/>
          <w:iCs/>
          <w:color w:val="365F91"/>
          <w:sz w:val="32"/>
          <w:szCs w:val="22"/>
          <w:lang w:val="es-ES_tradnl"/>
        </w:rPr>
        <w:t xml:space="preserve"> </w:t>
      </w:r>
      <w:r>
        <w:rPr>
          <w:rFonts w:ascii="Times" w:eastAsia="Cambria" w:hAnsi="Times" w:cs="Berkeley-Book"/>
          <w:b/>
          <w:i/>
          <w:sz w:val="26"/>
          <w:szCs w:val="22"/>
          <w:lang w:val="es-ES_tradnl"/>
        </w:rPr>
        <w:t>Natick</w:t>
      </w:r>
      <w:r>
        <w:rPr>
          <w:rFonts w:ascii="Times" w:eastAsia="Cambria" w:hAnsi="Times" w:cs="Berkeley-Bold"/>
          <w:b/>
          <w:bCs/>
          <w:i/>
          <w:sz w:val="26"/>
          <w:szCs w:val="22"/>
          <w:lang w:val="es-ES_tradnl"/>
        </w:rPr>
        <w:t>:</w:t>
      </w:r>
      <w:r w:rsidRPr="00D953BD">
        <w:rPr>
          <w:rFonts w:ascii="Times" w:eastAsia="Cambria" w:hAnsi="Times" w:cs="Berkeley-Bold"/>
          <w:b/>
          <w:bCs/>
          <w:i/>
          <w:sz w:val="26"/>
          <w:szCs w:val="22"/>
          <w:lang w:val="es-ES_tradnl"/>
        </w:rPr>
        <w:t xml:space="preserve"> </w:t>
      </w:r>
      <w:r>
        <w:rPr>
          <w:rFonts w:ascii="Times" w:eastAsia="Cambria" w:hAnsi="Times" w:cs="Berkeley-Bold"/>
          <w:b/>
          <w:bCs/>
          <w:i/>
          <w:sz w:val="26"/>
          <w:szCs w:val="22"/>
          <w:lang w:val="es-ES_tradnl"/>
        </w:rPr>
        <w:t xml:space="preserve">Informe final de asistencia técnica para </w:t>
      </w:r>
      <w:r w:rsidR="00B5736A">
        <w:rPr>
          <w:rFonts w:ascii="Times" w:eastAsia="Cambria" w:hAnsi="Times" w:cs="Berkeley-Bold"/>
          <w:b/>
          <w:bCs/>
          <w:i/>
          <w:sz w:val="26"/>
          <w:szCs w:val="22"/>
          <w:lang w:val="es-ES_tradnl"/>
        </w:rPr>
        <w:t xml:space="preserve">la </w:t>
      </w:r>
      <w:r>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Pr>
          <w:rFonts w:ascii="Times" w:eastAsia="Cambria" w:hAnsi="Times" w:cs="Berkeley-Bold"/>
          <w:b/>
          <w:bCs/>
          <w:i/>
          <w:sz w:val="26"/>
          <w:szCs w:val="22"/>
          <w:lang w:val="es-ES_tradnl"/>
        </w:rPr>
        <w:t xml:space="preserve"> FY15 </w:t>
      </w:r>
      <w:r w:rsidRPr="00D953BD">
        <w:rPr>
          <w:rFonts w:ascii="Times" w:eastAsia="Cambria" w:hAnsi="Times" w:cs="Berkeley-Book"/>
          <w:b/>
          <w:i/>
          <w:sz w:val="26"/>
          <w:szCs w:val="22"/>
          <w:lang w:val="es-ES_tradnl"/>
        </w:rPr>
        <w:t>(cont.)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0"/>
      </w:tblGrid>
      <w:tr w:rsidR="00DD295B" w:rsidRPr="00D953BD">
        <w:tc>
          <w:tcPr>
            <w:tcW w:w="2700" w:type="dxa"/>
            <w:shd w:val="clear" w:color="auto" w:fill="auto"/>
          </w:tcPr>
          <w:p w:rsidR="00DD295B" w:rsidRPr="00D953BD" w:rsidRDefault="00DD295B" w:rsidP="00B77D91">
            <w:pPr>
              <w:spacing w:before="40" w:after="40"/>
              <w:rPr>
                <w:rFonts w:ascii="Times New Roman" w:hAnsi="Times New Roman"/>
                <w:b/>
                <w:sz w:val="23"/>
                <w:lang w:val="es-ES_tradnl"/>
              </w:rPr>
            </w:pPr>
            <w:r>
              <w:rPr>
                <w:rFonts w:ascii="Times New Roman" w:hAnsi="Times New Roman"/>
                <w:b/>
                <w:sz w:val="23"/>
                <w:lang w:val="es-ES_tradnl"/>
              </w:rPr>
              <w:t>Resultados</w:t>
            </w:r>
            <w:r>
              <w:rPr>
                <w:rFonts w:ascii="Times New Roman" w:hAnsi="Times New Roman"/>
                <w:b/>
                <w:sz w:val="23"/>
              </w:rPr>
              <w:t>/</w:t>
            </w:r>
            <w:r>
              <w:rPr>
                <w:rFonts w:ascii="Times New Roman" w:hAnsi="Times New Roman"/>
                <w:b/>
                <w:sz w:val="23"/>
                <w:lang w:val="es-ES_tradnl"/>
              </w:rPr>
              <w:t>Medidas</w:t>
            </w:r>
          </w:p>
        </w:tc>
        <w:tc>
          <w:tcPr>
            <w:tcW w:w="7470" w:type="dxa"/>
            <w:shd w:val="clear" w:color="auto" w:fill="auto"/>
          </w:tcPr>
          <w:p w:rsidR="00DD295B" w:rsidRDefault="00DD295B" w:rsidP="00D953BD">
            <w:pPr>
              <w:numPr>
                <w:ilvl w:val="0"/>
                <w:numId w:val="31"/>
              </w:numPr>
              <w:spacing w:before="40" w:after="40"/>
              <w:rPr>
                <w:rFonts w:ascii="Times" w:hAnsi="Times"/>
                <w:sz w:val="23"/>
                <w:lang w:val="es-ES_tradnl"/>
              </w:rPr>
            </w:pPr>
            <w:r>
              <w:rPr>
                <w:rFonts w:ascii="Times" w:hAnsi="Times"/>
                <w:sz w:val="23"/>
                <w:lang w:val="es-ES_tradnl"/>
              </w:rPr>
              <w:t>El número de vacunaciones para toda la población en un período de 5 meses en el 2015 igualó el total de todas las vacunaciones en el 2014.</w:t>
            </w:r>
          </w:p>
          <w:p w:rsidR="00DD295B" w:rsidRDefault="00DD295B" w:rsidP="00D953BD">
            <w:pPr>
              <w:pStyle w:val="ListParagraph"/>
              <w:numPr>
                <w:ilvl w:val="0"/>
                <w:numId w:val="31"/>
              </w:numPr>
              <w:spacing w:before="40" w:after="40"/>
              <w:contextualSpacing w:val="0"/>
              <w:rPr>
                <w:rFonts w:ascii="Times" w:hAnsi="Times"/>
                <w:sz w:val="23"/>
                <w:szCs w:val="22"/>
                <w:lang w:val="es-ES_tradnl"/>
              </w:rPr>
            </w:pPr>
            <w:r>
              <w:rPr>
                <w:rFonts w:ascii="Times" w:hAnsi="Times"/>
                <w:sz w:val="23"/>
                <w:szCs w:val="22"/>
                <w:lang w:val="es-ES_tradnl"/>
              </w:rPr>
              <w:t xml:space="preserve">El promedio mensual de vacunas </w:t>
            </w:r>
            <w:r w:rsidR="003542D0">
              <w:rPr>
                <w:rFonts w:ascii="Times" w:hAnsi="Times"/>
                <w:sz w:val="23"/>
                <w:szCs w:val="22"/>
                <w:lang w:val="es-ES_tradnl"/>
              </w:rPr>
              <w:t>administrada</w:t>
            </w:r>
            <w:r>
              <w:rPr>
                <w:rFonts w:ascii="Times" w:hAnsi="Times"/>
                <w:sz w:val="23"/>
                <w:szCs w:val="22"/>
                <w:lang w:val="es-ES_tradnl"/>
              </w:rPr>
              <w:t>s aumentó 229% del 2014 al 2015 de mayo</w:t>
            </w:r>
            <w:r w:rsidR="003542D0">
              <w:rPr>
                <w:rFonts w:ascii="Times" w:hAnsi="Times"/>
                <w:sz w:val="23"/>
                <w:szCs w:val="22"/>
                <w:lang w:val="es-ES_tradnl"/>
              </w:rPr>
              <w:t>.</w:t>
            </w:r>
          </w:p>
          <w:p w:rsidR="00DD295B" w:rsidRPr="00DD295B" w:rsidRDefault="00DD295B" w:rsidP="00DD295B">
            <w:pPr>
              <w:pStyle w:val="ListParagraph"/>
              <w:numPr>
                <w:ilvl w:val="0"/>
                <w:numId w:val="31"/>
              </w:numPr>
              <w:spacing w:before="40" w:after="40"/>
              <w:contextualSpacing w:val="0"/>
              <w:rPr>
                <w:rFonts w:ascii="Times" w:hAnsi="Times"/>
                <w:sz w:val="23"/>
                <w:szCs w:val="22"/>
                <w:lang w:val="es-ES_tradnl"/>
              </w:rPr>
            </w:pPr>
            <w:r>
              <w:rPr>
                <w:rFonts w:ascii="Times" w:hAnsi="Times"/>
                <w:sz w:val="23"/>
                <w:szCs w:val="22"/>
                <w:lang w:val="es-ES_tradnl"/>
              </w:rPr>
              <w:t>El número de vistas de vacunación para residentes confinados no cambió entre el 2013 y mayo del 2015.</w:t>
            </w:r>
          </w:p>
        </w:tc>
      </w:tr>
      <w:tr w:rsidR="00DD295B" w:rsidRPr="00D953BD">
        <w:tc>
          <w:tcPr>
            <w:tcW w:w="2700" w:type="dxa"/>
            <w:shd w:val="clear" w:color="auto" w:fill="auto"/>
          </w:tcPr>
          <w:p w:rsidR="00DD295B" w:rsidRPr="00D953BD" w:rsidRDefault="00DD295B" w:rsidP="00D953BD">
            <w:pPr>
              <w:spacing w:before="40" w:after="40"/>
              <w:rPr>
                <w:rFonts w:ascii="Times" w:hAnsi="Times"/>
                <w:b/>
                <w:sz w:val="23"/>
                <w:lang w:val="es-ES_tradnl"/>
              </w:rPr>
            </w:pPr>
            <w:r>
              <w:rPr>
                <w:rFonts w:ascii="Times" w:hAnsi="Times"/>
                <w:b/>
                <w:sz w:val="23"/>
                <w:lang w:val="es-ES_tradnl"/>
              </w:rPr>
              <w:t>Progreso</w:t>
            </w:r>
          </w:p>
          <w:p w:rsidR="00DD295B" w:rsidRPr="00D953BD" w:rsidRDefault="00DD295B" w:rsidP="00D953BD">
            <w:pPr>
              <w:spacing w:before="40" w:after="40"/>
              <w:rPr>
                <w:rFonts w:ascii="Times" w:hAnsi="Times"/>
                <w:b/>
                <w:sz w:val="23"/>
                <w:lang w:val="es-ES_tradnl"/>
              </w:rPr>
            </w:pPr>
          </w:p>
          <w:p w:rsidR="00DD295B" w:rsidRPr="00D953BD" w:rsidRDefault="00DD295B" w:rsidP="00D953BD">
            <w:pPr>
              <w:spacing w:before="40" w:after="40"/>
              <w:rPr>
                <w:rFonts w:ascii="Times" w:hAnsi="Times"/>
                <w:b/>
                <w:sz w:val="23"/>
                <w:lang w:val="es-ES_tradnl"/>
              </w:rPr>
            </w:pPr>
          </w:p>
        </w:tc>
        <w:tc>
          <w:tcPr>
            <w:tcW w:w="7470" w:type="dxa"/>
            <w:shd w:val="clear" w:color="auto" w:fill="auto"/>
          </w:tcPr>
          <w:p w:rsidR="00DD295B" w:rsidRDefault="00DD295B" w:rsidP="00D953BD">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Establecimos una nueva colaboración con Natick Clergy Association</w:t>
            </w:r>
          </w:p>
          <w:p w:rsidR="00DD295B" w:rsidRPr="00DD295B" w:rsidRDefault="00DD295B" w:rsidP="00734038">
            <w:pPr>
              <w:pStyle w:val="ListParagraph"/>
              <w:numPr>
                <w:ilvl w:val="1"/>
                <w:numId w:val="6"/>
              </w:numPr>
              <w:ind w:left="702"/>
              <w:rPr>
                <w:rFonts w:ascii="Times" w:hAnsi="Times"/>
                <w:szCs w:val="23"/>
                <w:lang w:val="es-ES_tradnl"/>
              </w:rPr>
            </w:pPr>
            <w:r>
              <w:rPr>
                <w:rFonts w:ascii="Times" w:hAnsi="Times"/>
                <w:sz w:val="23"/>
                <w:szCs w:val="22"/>
                <w:lang w:val="es-ES_tradnl"/>
              </w:rPr>
              <w:t xml:space="preserve">Recomendaron </w:t>
            </w:r>
            <w:r w:rsidR="005A26C4">
              <w:rPr>
                <w:rFonts w:ascii="Times" w:hAnsi="Times"/>
                <w:sz w:val="23"/>
                <w:szCs w:val="22"/>
                <w:lang w:val="es-ES_tradnl"/>
              </w:rPr>
              <w:t xml:space="preserve">la </w:t>
            </w:r>
            <w:r>
              <w:rPr>
                <w:rFonts w:ascii="Times" w:hAnsi="Times"/>
                <w:sz w:val="23"/>
                <w:szCs w:val="22"/>
                <w:lang w:val="es-ES_tradnl"/>
              </w:rPr>
              <w:t>nueva estrategia</w:t>
            </w:r>
            <w:r w:rsidR="005A26C4">
              <w:rPr>
                <w:rFonts w:ascii="Times" w:hAnsi="Times"/>
                <w:sz w:val="23"/>
                <w:szCs w:val="22"/>
                <w:lang w:val="es-ES_tradnl"/>
              </w:rPr>
              <w:t xml:space="preserve"> de trabajar con</w:t>
            </w:r>
            <w:r w:rsidR="000166CE">
              <w:rPr>
                <w:rFonts w:ascii="Times" w:hAnsi="Times"/>
                <w:sz w:val="23"/>
                <w:szCs w:val="22"/>
                <w:lang w:val="es-ES_tradnl"/>
              </w:rPr>
              <w:t xml:space="preserve"> personas que cuidan a las personas confinadas.</w:t>
            </w:r>
          </w:p>
          <w:p w:rsidR="000166CE" w:rsidRPr="000166CE" w:rsidRDefault="000166CE" w:rsidP="000166CE">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Fortalecimos colaboraciones que ya existían con Natick Service Council, Natick Housing Authority</w:t>
            </w:r>
          </w:p>
          <w:p w:rsidR="00DD295B" w:rsidRPr="000166CE" w:rsidRDefault="000166CE" w:rsidP="000166CE">
            <w:pPr>
              <w:pStyle w:val="ListParagraph"/>
              <w:numPr>
                <w:ilvl w:val="1"/>
                <w:numId w:val="6"/>
              </w:numPr>
              <w:ind w:left="702"/>
              <w:rPr>
                <w:rFonts w:ascii="Times" w:hAnsi="Times"/>
                <w:szCs w:val="23"/>
                <w:lang w:val="es-ES_tradnl"/>
              </w:rPr>
            </w:pPr>
            <w:r>
              <w:rPr>
                <w:rFonts w:ascii="Times" w:hAnsi="Times"/>
                <w:szCs w:val="23"/>
                <w:lang w:val="es-ES_tradnl"/>
              </w:rPr>
              <w:t xml:space="preserve">Meta de reunirnos 2x al año </w:t>
            </w:r>
            <w:r w:rsidR="005A26C4">
              <w:rPr>
                <w:rFonts w:ascii="Times" w:hAnsi="Times"/>
                <w:szCs w:val="23"/>
                <w:lang w:val="es-ES_tradnl"/>
              </w:rPr>
              <w:t>para evaluar el “Homebound Program</w:t>
            </w:r>
            <w:r>
              <w:rPr>
                <w:rFonts w:ascii="Times" w:hAnsi="Times"/>
                <w:szCs w:val="23"/>
                <w:lang w:val="es-ES_tradnl"/>
              </w:rPr>
              <w:t>”</w:t>
            </w:r>
          </w:p>
        </w:tc>
      </w:tr>
      <w:tr w:rsidR="00DD295B" w:rsidRPr="00D953BD">
        <w:tc>
          <w:tcPr>
            <w:tcW w:w="2700" w:type="dxa"/>
            <w:shd w:val="clear" w:color="auto" w:fill="auto"/>
          </w:tcPr>
          <w:p w:rsidR="00DD295B" w:rsidRPr="00D953BD" w:rsidRDefault="00DD295B" w:rsidP="00D953BD">
            <w:pPr>
              <w:spacing w:before="40" w:after="40"/>
              <w:rPr>
                <w:rFonts w:ascii="Times" w:hAnsi="Times"/>
                <w:b/>
                <w:sz w:val="23"/>
                <w:lang w:val="es-ES_tradnl"/>
              </w:rPr>
            </w:pPr>
            <w:r>
              <w:rPr>
                <w:rFonts w:ascii="Times" w:hAnsi="Times"/>
                <w:b/>
                <w:sz w:val="23"/>
                <w:lang w:val="es-ES_tradnl"/>
              </w:rPr>
              <w:t>Desafíos</w:t>
            </w:r>
          </w:p>
          <w:p w:rsidR="00DD295B" w:rsidRPr="00D953BD" w:rsidRDefault="00DD295B" w:rsidP="00D953BD">
            <w:pPr>
              <w:spacing w:before="40" w:after="40"/>
              <w:rPr>
                <w:rFonts w:ascii="Times" w:hAnsi="Times"/>
                <w:b/>
                <w:sz w:val="23"/>
                <w:lang w:val="es-ES_tradnl"/>
              </w:rPr>
            </w:pPr>
          </w:p>
          <w:p w:rsidR="00DD295B" w:rsidRPr="00D953BD" w:rsidRDefault="00DD295B" w:rsidP="00D953BD">
            <w:pPr>
              <w:spacing w:before="40" w:after="40"/>
              <w:rPr>
                <w:rFonts w:ascii="Times" w:hAnsi="Times"/>
                <w:b/>
                <w:sz w:val="23"/>
                <w:lang w:val="es-ES_tradnl"/>
              </w:rPr>
            </w:pPr>
          </w:p>
        </w:tc>
        <w:tc>
          <w:tcPr>
            <w:tcW w:w="7470" w:type="dxa"/>
            <w:shd w:val="clear" w:color="auto" w:fill="auto"/>
          </w:tcPr>
          <w:p w:rsidR="000166CE" w:rsidRDefault="000166CE" w:rsidP="00D953BD">
            <w:pPr>
              <w:numPr>
                <w:ilvl w:val="0"/>
                <w:numId w:val="32"/>
              </w:numPr>
              <w:spacing w:before="40" w:after="40"/>
              <w:rPr>
                <w:rFonts w:ascii="Times" w:hAnsi="Times"/>
                <w:sz w:val="23"/>
                <w:lang w:val="es-ES_tradnl"/>
              </w:rPr>
            </w:pPr>
            <w:r>
              <w:rPr>
                <w:rFonts w:ascii="Times" w:hAnsi="Times"/>
                <w:sz w:val="23"/>
                <w:lang w:val="es-ES_tradnl"/>
              </w:rPr>
              <w:t>Identificar los lugares donde se encuentran los adultos confinados/aislados.</w:t>
            </w:r>
          </w:p>
          <w:p w:rsidR="000166CE" w:rsidRDefault="005A26C4" w:rsidP="00D953BD">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Necesitamos</w:t>
            </w:r>
            <w:r w:rsidR="000166CE">
              <w:rPr>
                <w:rFonts w:ascii="Times" w:hAnsi="Times"/>
                <w:sz w:val="23"/>
                <w:szCs w:val="22"/>
                <w:lang w:val="es-ES_tradnl"/>
              </w:rPr>
              <w:t xml:space="preserve"> la cooperación continua de nuestros socios</w:t>
            </w:r>
          </w:p>
          <w:p w:rsidR="00DD295B" w:rsidRPr="000166CE" w:rsidRDefault="000166CE" w:rsidP="000166CE">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Varias reuniones con nuevos y antiguos socios</w:t>
            </w:r>
          </w:p>
        </w:tc>
      </w:tr>
      <w:tr w:rsidR="00DD295B" w:rsidRPr="00D953BD">
        <w:tc>
          <w:tcPr>
            <w:tcW w:w="2700" w:type="dxa"/>
            <w:shd w:val="clear" w:color="auto" w:fill="auto"/>
          </w:tcPr>
          <w:p w:rsidR="00DD295B" w:rsidRPr="00D953BD" w:rsidRDefault="00DD295B" w:rsidP="00D953BD">
            <w:pPr>
              <w:spacing w:before="40" w:after="40"/>
              <w:rPr>
                <w:rFonts w:ascii="Times" w:hAnsi="Times"/>
                <w:b/>
                <w:sz w:val="23"/>
                <w:lang w:val="es-ES_tradnl"/>
              </w:rPr>
            </w:pPr>
            <w:r>
              <w:rPr>
                <w:rFonts w:ascii="Times" w:hAnsi="Times"/>
                <w:b/>
                <w:sz w:val="23"/>
                <w:lang w:val="es-ES_tradnl"/>
              </w:rPr>
              <w:t>Aprendizaje</w:t>
            </w:r>
          </w:p>
          <w:p w:rsidR="00DD295B" w:rsidRPr="00D953BD" w:rsidRDefault="00DD295B" w:rsidP="00D953BD">
            <w:pPr>
              <w:spacing w:before="40" w:after="40"/>
              <w:rPr>
                <w:rFonts w:ascii="Times" w:hAnsi="Times"/>
                <w:b/>
                <w:sz w:val="23"/>
                <w:lang w:val="es-ES_tradnl"/>
              </w:rPr>
            </w:pPr>
          </w:p>
        </w:tc>
        <w:tc>
          <w:tcPr>
            <w:tcW w:w="7470" w:type="dxa"/>
            <w:shd w:val="clear" w:color="auto" w:fill="auto"/>
          </w:tcPr>
          <w:p w:rsidR="000166CE" w:rsidRDefault="000166CE" w:rsidP="00D953BD">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Necesidad de usar medios sociales para correr la voz</w:t>
            </w:r>
          </w:p>
          <w:p w:rsidR="00DD295B" w:rsidRPr="000166CE" w:rsidRDefault="000166CE" w:rsidP="000166CE">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Usar este modelo para incluir otras vacunas (</w:t>
            </w:r>
            <w:r w:rsidR="00265679">
              <w:rPr>
                <w:rFonts w:ascii="Times" w:hAnsi="Times"/>
                <w:sz w:val="23"/>
                <w:szCs w:val="22"/>
                <w:lang w:val="es-ES_tradnl"/>
              </w:rPr>
              <w:t>Ej.</w:t>
            </w:r>
            <w:r>
              <w:rPr>
                <w:rFonts w:ascii="Times" w:hAnsi="Times"/>
                <w:sz w:val="23"/>
                <w:szCs w:val="22"/>
                <w:lang w:val="es-ES_tradnl"/>
              </w:rPr>
              <w:t xml:space="preserve"> Tdap, PCV13)</w:t>
            </w:r>
          </w:p>
        </w:tc>
      </w:tr>
      <w:tr w:rsidR="00DD295B" w:rsidRPr="00D953BD">
        <w:tc>
          <w:tcPr>
            <w:tcW w:w="2700" w:type="dxa"/>
            <w:shd w:val="clear" w:color="auto" w:fill="auto"/>
          </w:tcPr>
          <w:p w:rsidR="00DD295B" w:rsidRPr="00D953BD" w:rsidRDefault="00DD295B" w:rsidP="00D953BD">
            <w:pPr>
              <w:spacing w:before="40" w:after="40"/>
              <w:rPr>
                <w:rFonts w:ascii="Times" w:hAnsi="Times"/>
                <w:b/>
                <w:sz w:val="23"/>
                <w:lang w:val="es-ES_tradnl"/>
              </w:rPr>
            </w:pPr>
            <w:r>
              <w:rPr>
                <w:rFonts w:ascii="Times" w:hAnsi="Times"/>
                <w:b/>
                <w:sz w:val="23"/>
                <w:lang w:val="es-ES_tradnl"/>
              </w:rPr>
              <w:t>Recomendaciones</w:t>
            </w:r>
          </w:p>
          <w:p w:rsidR="00DD295B" w:rsidRPr="00D953BD" w:rsidRDefault="00DD295B" w:rsidP="00D953BD">
            <w:pPr>
              <w:spacing w:before="40" w:after="40"/>
              <w:rPr>
                <w:rFonts w:ascii="Times" w:hAnsi="Times"/>
                <w:b/>
                <w:sz w:val="23"/>
                <w:lang w:val="es-ES_tradnl"/>
              </w:rPr>
            </w:pPr>
          </w:p>
        </w:tc>
        <w:tc>
          <w:tcPr>
            <w:tcW w:w="7470" w:type="dxa"/>
            <w:shd w:val="clear" w:color="auto" w:fill="auto"/>
          </w:tcPr>
          <w:p w:rsidR="000166CE" w:rsidRDefault="000166CE" w:rsidP="00D953BD">
            <w:pPr>
              <w:pStyle w:val="ListParagraph"/>
              <w:numPr>
                <w:ilvl w:val="0"/>
                <w:numId w:val="32"/>
              </w:numPr>
              <w:spacing w:before="40" w:after="40"/>
              <w:contextualSpacing w:val="0"/>
              <w:rPr>
                <w:rFonts w:ascii="Times" w:hAnsi="Times"/>
                <w:sz w:val="23"/>
                <w:szCs w:val="22"/>
                <w:lang w:val="es-ES_tradnl"/>
              </w:rPr>
            </w:pPr>
            <w:r>
              <w:rPr>
                <w:rFonts w:ascii="Times" w:hAnsi="Times"/>
                <w:sz w:val="23"/>
                <w:szCs w:val="22"/>
                <w:lang w:val="es-ES_tradnl"/>
              </w:rPr>
              <w:t>Seguir explorando estrategias para identificar pacientes por medio de:</w:t>
            </w:r>
          </w:p>
          <w:p w:rsidR="000166CE" w:rsidRPr="000166CE" w:rsidRDefault="000166CE" w:rsidP="00734038">
            <w:pPr>
              <w:pStyle w:val="ListParagraph"/>
              <w:numPr>
                <w:ilvl w:val="1"/>
                <w:numId w:val="6"/>
              </w:numPr>
              <w:ind w:left="702"/>
              <w:rPr>
                <w:rFonts w:ascii="Times" w:hAnsi="Times"/>
                <w:szCs w:val="23"/>
                <w:lang w:val="es-ES_tradnl"/>
              </w:rPr>
            </w:pPr>
            <w:r>
              <w:rPr>
                <w:rFonts w:ascii="Times" w:hAnsi="Times"/>
                <w:szCs w:val="23"/>
                <w:lang w:val="es-ES_tradnl"/>
              </w:rPr>
              <w:t>Asociaciones con otras organizaciones: Sherwood Village (viviendas federales para personas mayores de edad/discapacitados), Natick Veterans’ Services</w:t>
            </w:r>
          </w:p>
          <w:p w:rsidR="00DD295B" w:rsidRPr="000166CE" w:rsidRDefault="000166CE" w:rsidP="000166CE">
            <w:pPr>
              <w:pStyle w:val="ListParagraph"/>
              <w:numPr>
                <w:ilvl w:val="1"/>
                <w:numId w:val="6"/>
              </w:numPr>
              <w:ind w:left="702"/>
              <w:rPr>
                <w:rFonts w:ascii="Times" w:hAnsi="Times"/>
                <w:szCs w:val="23"/>
                <w:lang w:val="es-ES_tradnl"/>
              </w:rPr>
            </w:pPr>
            <w:r>
              <w:rPr>
                <w:rFonts w:ascii="Times" w:hAnsi="Times"/>
                <w:szCs w:val="23"/>
                <w:lang w:val="es-ES_tradnl"/>
              </w:rPr>
              <w:t>Uso de medios sociales para correr la voz (</w:t>
            </w:r>
            <w:r w:rsidR="00265679">
              <w:rPr>
                <w:rFonts w:ascii="Times" w:hAnsi="Times"/>
                <w:szCs w:val="23"/>
                <w:lang w:val="es-ES_tradnl"/>
              </w:rPr>
              <w:t>Ej.</w:t>
            </w:r>
            <w:r>
              <w:rPr>
                <w:rFonts w:ascii="Times" w:hAnsi="Times"/>
                <w:szCs w:val="23"/>
                <w:lang w:val="es-ES_tradnl"/>
              </w:rPr>
              <w:t xml:space="preserve"> Facebook)</w:t>
            </w:r>
          </w:p>
        </w:tc>
      </w:tr>
    </w:tbl>
    <w:p w:rsidR="00D953BD" w:rsidRPr="00D953BD" w:rsidRDefault="00DD295B" w:rsidP="00DD295B">
      <w:pPr>
        <w:widowControl w:val="0"/>
        <w:autoSpaceDE w:val="0"/>
        <w:autoSpaceDN w:val="0"/>
        <w:adjustRightInd w:val="0"/>
        <w:spacing w:before="240" w:after="12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8050BC">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8050BC">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8050BC">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DD295B" w:rsidRPr="00D953BD">
        <w:tc>
          <w:tcPr>
            <w:tcW w:w="2700" w:type="dxa"/>
          </w:tcPr>
          <w:p w:rsidR="00DD295B" w:rsidRPr="00D953BD" w:rsidRDefault="00DD295B"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w:t>
            </w:r>
            <w:r w:rsidR="001469B4" w:rsidRPr="001469B4">
              <w:rPr>
                <w:rFonts w:ascii="Times" w:hAnsi="Times"/>
                <w:i/>
                <w:color w:val="000000"/>
                <w:sz w:val="20"/>
                <w:lang w:val="es-ES_tradnl"/>
              </w:rPr>
              <w:t xml:space="preserve">ción específica para cambiar un </w:t>
            </w:r>
            <w:r w:rsidRPr="001469B4">
              <w:rPr>
                <w:rFonts w:ascii="Times" w:hAnsi="Times"/>
                <w:i/>
                <w:color w:val="000000"/>
                <w:sz w:val="20"/>
                <w:lang w:val="es-ES_tradnl"/>
              </w:rPr>
              <w:t>problema)</w:t>
            </w:r>
          </w:p>
        </w:tc>
        <w:tc>
          <w:tcPr>
            <w:tcW w:w="7470" w:type="dxa"/>
          </w:tcPr>
          <w:p w:rsidR="00DD295B" w:rsidRPr="000166CE" w:rsidRDefault="000166CE" w:rsidP="005A26C4">
            <w:pPr>
              <w:numPr>
                <w:ilvl w:val="0"/>
                <w:numId w:val="32"/>
              </w:numPr>
              <w:spacing w:before="40" w:after="40"/>
              <w:rPr>
                <w:rFonts w:ascii="Times" w:hAnsi="Times"/>
                <w:sz w:val="23"/>
                <w:lang w:val="es-ES_tradnl"/>
              </w:rPr>
            </w:pPr>
            <w:r>
              <w:rPr>
                <w:rFonts w:ascii="Times" w:hAnsi="Times"/>
                <w:sz w:val="23"/>
                <w:lang w:val="es-ES_tradnl"/>
              </w:rPr>
              <w:t>Expandir nuestro programa de inmunización para adultos para ofrecer m</w:t>
            </w:r>
            <w:r w:rsidR="005A26C4">
              <w:rPr>
                <w:rFonts w:ascii="Times" w:hAnsi="Times"/>
                <w:sz w:val="23"/>
                <w:lang w:val="es-ES_tradnl"/>
              </w:rPr>
              <w:t>ayor acceso a las vacunaciones entre</w:t>
            </w:r>
            <w:r>
              <w:rPr>
                <w:rFonts w:ascii="Times" w:hAnsi="Times"/>
                <w:sz w:val="23"/>
                <w:lang w:val="es-ES_tradnl"/>
              </w:rPr>
              <w:t xml:space="preserve"> adultos confinado</w:t>
            </w:r>
            <w:r w:rsidR="005A26C4">
              <w:rPr>
                <w:rFonts w:ascii="Times" w:hAnsi="Times"/>
                <w:sz w:val="23"/>
                <w:lang w:val="es-ES_tradnl"/>
              </w:rPr>
              <w:t>s/aislados de 60 años o mayores ofreciéndole</w:t>
            </w:r>
            <w:r>
              <w:rPr>
                <w:rFonts w:ascii="Times" w:hAnsi="Times"/>
                <w:sz w:val="23"/>
                <w:lang w:val="es-ES_tradnl"/>
              </w:rPr>
              <w:t xml:space="preserve">s vacunas contra el herpes zoster en </w:t>
            </w:r>
            <w:r w:rsidR="001469B4">
              <w:rPr>
                <w:rFonts w:ascii="Times" w:hAnsi="Times"/>
                <w:sz w:val="23"/>
                <w:lang w:val="es-ES_tradnl"/>
              </w:rPr>
              <w:t>sus casas</w:t>
            </w:r>
            <w:r w:rsidR="00680E3E">
              <w:rPr>
                <w:rFonts w:ascii="Times" w:hAnsi="Times"/>
                <w:sz w:val="23"/>
                <w:lang w:val="es-ES_tradnl"/>
              </w:rPr>
              <w:t>.</w:t>
            </w:r>
          </w:p>
        </w:tc>
      </w:tr>
      <w:tr w:rsidR="00DD295B" w:rsidRPr="00D953BD">
        <w:trPr>
          <w:trHeight w:val="593"/>
        </w:trPr>
        <w:tc>
          <w:tcPr>
            <w:tcW w:w="2700" w:type="dxa"/>
          </w:tcPr>
          <w:p w:rsidR="00DD295B" w:rsidRPr="00A93A3E" w:rsidRDefault="00DD295B"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Pr>
          <w:p w:rsidR="00DD295B" w:rsidRPr="000166CE" w:rsidRDefault="000166CE" w:rsidP="005A26C4">
            <w:pPr>
              <w:numPr>
                <w:ilvl w:val="0"/>
                <w:numId w:val="32"/>
              </w:numPr>
              <w:spacing w:before="40" w:after="40"/>
              <w:rPr>
                <w:rFonts w:ascii="Times" w:hAnsi="Times"/>
                <w:sz w:val="23"/>
                <w:lang w:val="es-ES_tradnl"/>
              </w:rPr>
            </w:pPr>
            <w:r>
              <w:rPr>
                <w:rFonts w:ascii="Times" w:hAnsi="Times"/>
                <w:sz w:val="23"/>
                <w:lang w:val="es-ES_tradnl"/>
              </w:rPr>
              <w:t xml:space="preserve">Fijar visitas para ofrecer vacunación contra el herpes zoster (shingles) </w:t>
            </w:r>
            <w:r w:rsidR="005A26C4">
              <w:rPr>
                <w:rFonts w:ascii="Times" w:hAnsi="Times"/>
                <w:sz w:val="23"/>
                <w:lang w:val="es-ES_tradnl"/>
              </w:rPr>
              <w:t>a</w:t>
            </w:r>
            <w:r>
              <w:rPr>
                <w:rFonts w:ascii="Times" w:hAnsi="Times"/>
                <w:sz w:val="23"/>
                <w:lang w:val="es-ES_tradnl"/>
              </w:rPr>
              <w:t xml:space="preserve"> las personas mayores de 60 años en Natick aisladas/confinadas (plazo: 30 de junio).</w:t>
            </w:r>
          </w:p>
        </w:tc>
      </w:tr>
      <w:tr w:rsidR="00DD295B" w:rsidRPr="00D953BD">
        <w:tc>
          <w:tcPr>
            <w:tcW w:w="2700" w:type="dxa"/>
          </w:tcPr>
          <w:p w:rsidR="00DD295B" w:rsidRPr="00CA4789" w:rsidRDefault="00DD295B"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470" w:type="dxa"/>
          </w:tcPr>
          <w:p w:rsidR="000166CE" w:rsidRDefault="00680E3E" w:rsidP="00D953BD">
            <w:pPr>
              <w:pStyle w:val="ListParagraph"/>
              <w:numPr>
                <w:ilvl w:val="0"/>
                <w:numId w:val="32"/>
              </w:numPr>
              <w:spacing w:before="40" w:after="40"/>
              <w:rPr>
                <w:rFonts w:ascii="Times" w:hAnsi="Times"/>
                <w:sz w:val="23"/>
                <w:szCs w:val="22"/>
                <w:lang w:val="es-ES_tradnl"/>
              </w:rPr>
            </w:pPr>
            <w:r>
              <w:rPr>
                <w:rFonts w:ascii="Times" w:hAnsi="Times"/>
                <w:sz w:val="23"/>
                <w:szCs w:val="22"/>
                <w:lang w:val="es-ES_tradnl"/>
              </w:rPr>
              <w:t>Dificultad continua de</w:t>
            </w:r>
            <w:r w:rsidR="000166CE">
              <w:rPr>
                <w:rFonts w:ascii="Times" w:hAnsi="Times"/>
                <w:sz w:val="23"/>
                <w:szCs w:val="22"/>
                <w:lang w:val="es-ES_tradnl"/>
              </w:rPr>
              <w:t xml:space="preserve"> encontrar los lugares donde residen los adultos confinados</w:t>
            </w:r>
            <w:r w:rsidR="001469B4">
              <w:rPr>
                <w:rFonts w:ascii="Times" w:hAnsi="Times"/>
                <w:sz w:val="23"/>
                <w:szCs w:val="22"/>
                <w:lang w:val="es-ES_tradnl"/>
              </w:rPr>
              <w:t xml:space="preserve"> </w:t>
            </w:r>
            <w:r w:rsidR="000166CE">
              <w:rPr>
                <w:rFonts w:ascii="Times" w:hAnsi="Times"/>
                <w:sz w:val="23"/>
                <w:szCs w:val="22"/>
                <w:lang w:val="es-ES_tradnl"/>
              </w:rPr>
              <w:t>/aislados.</w:t>
            </w:r>
          </w:p>
          <w:p w:rsidR="000166CE" w:rsidRDefault="000166CE" w:rsidP="00734038">
            <w:pPr>
              <w:pStyle w:val="ListParagraph"/>
              <w:numPr>
                <w:ilvl w:val="1"/>
                <w:numId w:val="6"/>
              </w:numPr>
              <w:ind w:left="702"/>
              <w:rPr>
                <w:rFonts w:ascii="Times" w:hAnsi="Times"/>
                <w:szCs w:val="23"/>
                <w:lang w:val="es-ES_tradnl"/>
              </w:rPr>
            </w:pPr>
            <w:r>
              <w:rPr>
                <w:rFonts w:ascii="Times" w:hAnsi="Times"/>
                <w:szCs w:val="23"/>
                <w:lang w:val="es-ES_tradnl"/>
              </w:rPr>
              <w:t>Aislados por razones no físicas (</w:t>
            </w:r>
            <w:r w:rsidR="00265679">
              <w:rPr>
                <w:rFonts w:ascii="Times" w:hAnsi="Times"/>
                <w:szCs w:val="23"/>
                <w:lang w:val="es-ES_tradnl"/>
              </w:rPr>
              <w:t>Ej.</w:t>
            </w:r>
            <w:r>
              <w:rPr>
                <w:rFonts w:ascii="Times" w:hAnsi="Times"/>
                <w:szCs w:val="23"/>
                <w:lang w:val="es-ES_tradnl"/>
              </w:rPr>
              <w:t xml:space="preserve"> No conocen a sus vecinos y no pueden manejar)</w:t>
            </w:r>
          </w:p>
          <w:p w:rsidR="000166CE" w:rsidRDefault="000166CE" w:rsidP="00734038">
            <w:pPr>
              <w:pStyle w:val="ListParagraph"/>
              <w:numPr>
                <w:ilvl w:val="1"/>
                <w:numId w:val="6"/>
              </w:numPr>
              <w:ind w:left="702"/>
              <w:rPr>
                <w:rFonts w:ascii="Times" w:hAnsi="Times"/>
                <w:szCs w:val="23"/>
                <w:lang w:val="es-ES_tradnl"/>
              </w:rPr>
            </w:pPr>
            <w:r>
              <w:rPr>
                <w:rFonts w:ascii="Times" w:hAnsi="Times"/>
                <w:szCs w:val="23"/>
                <w:lang w:val="es-ES_tradnl"/>
              </w:rPr>
              <w:t>Aislados por problemas de salud mental (</w:t>
            </w:r>
            <w:r w:rsidR="00265679">
              <w:rPr>
                <w:rFonts w:ascii="Times" w:hAnsi="Times"/>
                <w:szCs w:val="23"/>
                <w:lang w:val="es-ES_tradnl"/>
              </w:rPr>
              <w:t>Ej.</w:t>
            </w:r>
            <w:r>
              <w:rPr>
                <w:rFonts w:ascii="Times" w:hAnsi="Times"/>
                <w:szCs w:val="23"/>
                <w:lang w:val="es-ES_tradnl"/>
              </w:rPr>
              <w:t xml:space="preserve"> Fobias, miedos, o no están dispuestos a pedir ayuda).</w:t>
            </w:r>
          </w:p>
          <w:p w:rsidR="001469B4" w:rsidRDefault="001469B4" w:rsidP="00D953BD">
            <w:pPr>
              <w:pStyle w:val="ListParagraph"/>
              <w:numPr>
                <w:ilvl w:val="0"/>
                <w:numId w:val="32"/>
              </w:numPr>
              <w:spacing w:before="40" w:after="40"/>
              <w:rPr>
                <w:rFonts w:ascii="Times" w:hAnsi="Times"/>
                <w:sz w:val="23"/>
                <w:szCs w:val="22"/>
                <w:lang w:val="es-ES_tradnl"/>
              </w:rPr>
            </w:pPr>
            <w:r>
              <w:rPr>
                <w:rFonts w:ascii="Times" w:hAnsi="Times"/>
                <w:sz w:val="23"/>
                <w:szCs w:val="22"/>
                <w:lang w:val="es-ES_tradnl"/>
              </w:rPr>
              <w:t>La continua labor de encontrar y reclutar socios/colaboradores.</w:t>
            </w:r>
          </w:p>
          <w:p w:rsidR="00DD295B" w:rsidRPr="001469B4" w:rsidRDefault="001469B4" w:rsidP="001469B4">
            <w:pPr>
              <w:pStyle w:val="ListParagraph"/>
              <w:numPr>
                <w:ilvl w:val="1"/>
                <w:numId w:val="6"/>
              </w:numPr>
              <w:ind w:left="702"/>
              <w:rPr>
                <w:rFonts w:ascii="Times" w:hAnsi="Times"/>
                <w:szCs w:val="23"/>
                <w:lang w:val="es-ES_tradnl"/>
              </w:rPr>
            </w:pPr>
            <w:r>
              <w:rPr>
                <w:rFonts w:ascii="Times" w:hAnsi="Times"/>
                <w:szCs w:val="23"/>
                <w:lang w:val="es-ES_tradnl"/>
              </w:rPr>
              <w:t>Explorar otros grupos comunitarios con interés en servir a las personas aisladas/confinadas.</w:t>
            </w:r>
          </w:p>
        </w:tc>
      </w:tr>
    </w:tbl>
    <w:p w:rsidR="00680E3E" w:rsidRDefault="00680E3E">
      <w:pPr>
        <w:rPr>
          <w:rFonts w:ascii="Times" w:eastAsia="Cambria" w:hAnsi="Times" w:cs="Berkeley-Book"/>
          <w:b/>
          <w:i/>
          <w:sz w:val="26"/>
          <w:szCs w:val="22"/>
          <w:lang w:val="es-ES_tradnl"/>
        </w:rPr>
      </w:pPr>
      <w:r>
        <w:br w:type="page"/>
      </w:r>
      <w:r w:rsidR="008050BC" w:rsidRPr="004702F8">
        <w:rPr>
          <w:rFonts w:ascii="Times New Roman" w:eastAsia="Cambria" w:hAnsi="Times New Roman" w:cs="Berkeley-BoldItalic"/>
          <w:b/>
          <w:bCs/>
          <w:i/>
          <w:iCs/>
          <w:color w:val="365F91"/>
          <w:sz w:val="26"/>
          <w:szCs w:val="26"/>
          <w:lang w:val="es-ES_tradnl"/>
        </w:rPr>
        <w:lastRenderedPageBreak/>
        <w:t>Consejo Local de Salud de</w:t>
      </w:r>
      <w:r w:rsidR="008050BC">
        <w:rPr>
          <w:rFonts w:ascii="Times New Roman" w:eastAsia="Cambria" w:hAnsi="Times New Roman" w:cs="Berkeley-BoldItalic"/>
          <w:b/>
          <w:bCs/>
          <w:iCs/>
          <w:color w:val="365F91"/>
          <w:sz w:val="32"/>
          <w:szCs w:val="22"/>
          <w:lang w:val="es-ES_tradnl"/>
        </w:rPr>
        <w:t xml:space="preserve"> </w:t>
      </w:r>
      <w:r>
        <w:rPr>
          <w:rFonts w:ascii="Times" w:eastAsia="Cambria" w:hAnsi="Times" w:cs="Berkeley-Book"/>
          <w:b/>
          <w:i/>
          <w:sz w:val="26"/>
          <w:szCs w:val="22"/>
          <w:lang w:val="es-ES_tradnl"/>
        </w:rPr>
        <w:t>Natick</w:t>
      </w:r>
      <w:r>
        <w:rPr>
          <w:rFonts w:ascii="Times" w:eastAsia="Cambria" w:hAnsi="Times" w:cs="Berkeley-Bold"/>
          <w:b/>
          <w:bCs/>
          <w:i/>
          <w:sz w:val="26"/>
          <w:szCs w:val="22"/>
          <w:lang w:val="es-ES_tradnl"/>
        </w:rPr>
        <w:t>:</w:t>
      </w:r>
      <w:r w:rsidRPr="00D953BD">
        <w:rPr>
          <w:rFonts w:ascii="Times" w:eastAsia="Cambria" w:hAnsi="Times" w:cs="Berkeley-Bold"/>
          <w:b/>
          <w:bCs/>
          <w:i/>
          <w:sz w:val="26"/>
          <w:szCs w:val="22"/>
          <w:lang w:val="es-ES_tradnl"/>
        </w:rPr>
        <w:t xml:space="preserve"> </w:t>
      </w:r>
      <w:r>
        <w:rPr>
          <w:rFonts w:ascii="Times" w:eastAsia="Cambria" w:hAnsi="Times" w:cs="Berkeley-Bold"/>
          <w:b/>
          <w:bCs/>
          <w:i/>
          <w:sz w:val="26"/>
          <w:szCs w:val="22"/>
          <w:lang w:val="es-ES_tradnl"/>
        </w:rPr>
        <w:t xml:space="preserve">Informe final de asistencia técnica para la equidad en inmunización FY15 </w:t>
      </w:r>
      <w:r w:rsidRPr="00D953BD">
        <w:rPr>
          <w:rFonts w:ascii="Times" w:eastAsia="Cambria" w:hAnsi="Times" w:cs="Berkeley-Book"/>
          <w:b/>
          <w:i/>
          <w:sz w:val="26"/>
          <w:szCs w:val="22"/>
          <w:lang w:val="es-ES_tradnl"/>
        </w:rPr>
        <w:t>(cont.)</w:t>
      </w:r>
    </w:p>
    <w:p w:rsidR="00680E3E" w:rsidRDefault="00680E3E"/>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DD295B" w:rsidRPr="00D953BD">
        <w:tc>
          <w:tcPr>
            <w:tcW w:w="2700" w:type="dxa"/>
          </w:tcPr>
          <w:p w:rsidR="00DD295B" w:rsidRPr="008E6C69" w:rsidRDefault="00DD295B"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470" w:type="dxa"/>
          </w:tcPr>
          <w:p w:rsidR="001469B4" w:rsidRDefault="001469B4" w:rsidP="00D953BD">
            <w:pPr>
              <w:pStyle w:val="ListParagraph"/>
              <w:numPr>
                <w:ilvl w:val="0"/>
                <w:numId w:val="33"/>
              </w:numPr>
              <w:spacing w:before="40" w:after="40"/>
              <w:rPr>
                <w:rFonts w:ascii="Times" w:hAnsi="Times"/>
                <w:sz w:val="23"/>
                <w:szCs w:val="22"/>
                <w:lang w:val="es-ES_tradnl"/>
              </w:rPr>
            </w:pPr>
            <w:r>
              <w:rPr>
                <w:rFonts w:ascii="Times" w:hAnsi="Times"/>
                <w:sz w:val="23"/>
                <w:szCs w:val="22"/>
                <w:lang w:val="es-ES_tradnl"/>
              </w:rPr>
              <w:t>Necesidad de crear cuentas y utilizar medios sociales para correr la voz en forma más eficaz.</w:t>
            </w:r>
          </w:p>
          <w:p w:rsidR="001469B4" w:rsidRDefault="001469B4" w:rsidP="00D953BD">
            <w:pPr>
              <w:pStyle w:val="ListParagraph"/>
              <w:numPr>
                <w:ilvl w:val="0"/>
                <w:numId w:val="33"/>
              </w:numPr>
              <w:spacing w:before="40" w:after="40"/>
              <w:rPr>
                <w:rFonts w:ascii="Times" w:hAnsi="Times"/>
                <w:sz w:val="23"/>
                <w:szCs w:val="22"/>
                <w:lang w:val="es-ES_tradnl"/>
              </w:rPr>
            </w:pPr>
            <w:r>
              <w:rPr>
                <w:rFonts w:ascii="Times" w:hAnsi="Times"/>
                <w:sz w:val="23"/>
                <w:szCs w:val="22"/>
                <w:lang w:val="es-ES_tradnl"/>
              </w:rPr>
              <w:t>Sistema continuo de publicidad, trabajando con otros socios para encontrar nuevos clientes.</w:t>
            </w:r>
          </w:p>
          <w:p w:rsidR="00DD295B" w:rsidRPr="00D953BD" w:rsidRDefault="002C4B0A" w:rsidP="00D953BD">
            <w:pPr>
              <w:pStyle w:val="ListParagraph"/>
              <w:numPr>
                <w:ilvl w:val="0"/>
                <w:numId w:val="33"/>
              </w:numPr>
              <w:spacing w:before="40" w:after="40"/>
              <w:rPr>
                <w:rFonts w:ascii="Times" w:hAnsi="Times"/>
                <w:sz w:val="23"/>
                <w:szCs w:val="22"/>
                <w:lang w:val="es-ES_tradnl"/>
              </w:rPr>
            </w:pPr>
            <w:r>
              <w:rPr>
                <w:rFonts w:ascii="Times" w:hAnsi="Times"/>
                <w:sz w:val="23"/>
                <w:szCs w:val="22"/>
                <w:lang w:val="es-ES_tradnl"/>
              </w:rPr>
              <w:t>Mantener activo este programa</w:t>
            </w:r>
            <w:r w:rsidR="001469B4">
              <w:rPr>
                <w:rFonts w:ascii="Times" w:hAnsi="Times"/>
                <w:sz w:val="23"/>
                <w:szCs w:val="22"/>
                <w:lang w:val="es-ES_tradnl"/>
              </w:rPr>
              <w:t xml:space="preserve"> por medio de la participación continua en el Commonwealth Medicine Reimbursement Program (programa de reembolsos de Commonwealth Medicine)</w:t>
            </w:r>
          </w:p>
          <w:p w:rsidR="00DD295B" w:rsidRPr="001469B4" w:rsidRDefault="001469B4" w:rsidP="001469B4">
            <w:pPr>
              <w:pStyle w:val="ListParagraph"/>
              <w:numPr>
                <w:ilvl w:val="1"/>
                <w:numId w:val="6"/>
              </w:numPr>
              <w:ind w:left="702"/>
              <w:rPr>
                <w:rFonts w:ascii="Times" w:hAnsi="Times"/>
                <w:szCs w:val="23"/>
                <w:lang w:val="es-ES_tradnl"/>
              </w:rPr>
            </w:pPr>
            <w:r>
              <w:rPr>
                <w:rFonts w:ascii="Times" w:hAnsi="Times"/>
                <w:szCs w:val="23"/>
                <w:lang w:val="es-ES_tradnl"/>
              </w:rPr>
              <w:t>Los ingresos que se reembolsen serán ingresados en una cuenta rotativa para vacunaciones para la compra y administración de vacunas, y otras actividades.</w:t>
            </w:r>
          </w:p>
        </w:tc>
      </w:tr>
    </w:tbl>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p>
    <w:p w:rsidR="0036565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WHITTIER STREET HEALTH CENTER</w:t>
      </w:r>
      <w:r w:rsidR="00801A7B">
        <w:rPr>
          <w:rFonts w:ascii="Times New Roman" w:eastAsia="Cambria" w:hAnsi="Times New Roman" w:cs="Berkeley-BoldItalic"/>
          <w:b/>
          <w:bCs/>
          <w:iCs/>
          <w:color w:val="365F91"/>
          <w:sz w:val="32"/>
          <w:szCs w:val="22"/>
          <w:lang w:val="es-ES_tradnl"/>
        </w:rPr>
        <w:t xml:space="preserve"> </w:t>
      </w:r>
    </w:p>
    <w:p w:rsidR="00D953BD" w:rsidRPr="00D953BD" w:rsidRDefault="00801A7B"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 xml:space="preserve">(Centro de Salud </w:t>
      </w:r>
      <w:proofErr w:type="spellStart"/>
      <w:r>
        <w:rPr>
          <w:rFonts w:ascii="Times New Roman" w:eastAsia="Cambria" w:hAnsi="Times New Roman" w:cs="Berkeley-BoldItalic"/>
          <w:b/>
          <w:bCs/>
          <w:iCs/>
          <w:color w:val="365F91"/>
          <w:sz w:val="32"/>
          <w:szCs w:val="22"/>
          <w:lang w:val="es-ES_tradnl"/>
        </w:rPr>
        <w:t>Whittier</w:t>
      </w:r>
      <w:proofErr w:type="spellEnd"/>
      <w:r>
        <w:rPr>
          <w:rFonts w:ascii="Times New Roman" w:eastAsia="Cambria" w:hAnsi="Times New Roman" w:cs="Berkeley-BoldItalic"/>
          <w:b/>
          <w:bCs/>
          <w:iCs/>
          <w:color w:val="365F91"/>
          <w:sz w:val="32"/>
          <w:szCs w:val="22"/>
          <w:lang w:val="es-ES_tradnl"/>
        </w:rPr>
        <w:t xml:space="preserve"> Street)</w:t>
      </w:r>
    </w:p>
    <w:p w:rsidR="00D953BD" w:rsidRPr="001469B4" w:rsidRDefault="001469B4" w:rsidP="00801A7B">
      <w:pPr>
        <w:widowControl w:val="0"/>
        <w:autoSpaceDE w:val="0"/>
        <w:autoSpaceDN w:val="0"/>
        <w:adjustRightInd w:val="0"/>
        <w:spacing w:after="120"/>
        <w:rPr>
          <w:rFonts w:ascii="Times New Roman" w:eastAsia="Cambria" w:hAnsi="Times New Roman" w:cs="Berkeley-BoldItalic"/>
          <w:b/>
          <w:bCs/>
          <w:iCs/>
          <w:color w:val="365F91"/>
          <w:sz w:val="30"/>
          <w:szCs w:val="22"/>
          <w:lang w:val="es-ES_tradnl"/>
        </w:rPr>
      </w:pPr>
      <w:r>
        <w:rPr>
          <w:rFonts w:ascii="Times New Roman" w:eastAsia="Cambria" w:hAnsi="Times New Roman" w:cs="Berkeley-BoldItalic"/>
          <w:b/>
          <w:bCs/>
          <w:iCs/>
          <w:color w:val="365F91"/>
          <w:sz w:val="30"/>
          <w:szCs w:val="22"/>
          <w:lang w:val="es-ES_tradnl"/>
        </w:rPr>
        <w:t xml:space="preserve">Informe </w:t>
      </w:r>
      <w:r w:rsidR="007F3AEB">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Pr>
          <w:rFonts w:ascii="Times New Roman" w:eastAsia="Cambria" w:hAnsi="Times New Roman" w:cs="Berkeley-BoldItalic"/>
          <w:b/>
          <w:bCs/>
          <w:iCs/>
          <w:color w:val="365F91"/>
          <w:sz w:val="30"/>
          <w:szCs w:val="22"/>
          <w:lang w:val="es-ES_tradnl"/>
        </w:rPr>
        <w:t xml:space="preserve">para la </w:t>
      </w:r>
      <w:r w:rsidR="007F3AEB">
        <w:rPr>
          <w:rFonts w:ascii="Times New Roman" w:eastAsia="Cambria" w:hAnsi="Times New Roman" w:cs="Berkeley-BoldItalic"/>
          <w:b/>
          <w:bCs/>
          <w:iCs/>
          <w:color w:val="365F91"/>
          <w:sz w:val="30"/>
          <w:szCs w:val="22"/>
          <w:lang w:val="es-ES_tradnl"/>
        </w:rPr>
        <w:t>e</w:t>
      </w:r>
      <w:r w:rsidRPr="00911DC0">
        <w:rPr>
          <w:rFonts w:ascii="Times New Roman" w:eastAsia="Cambria" w:hAnsi="Times New Roman" w:cs="Berkeley-BoldItalic"/>
          <w:b/>
          <w:bCs/>
          <w:iCs/>
          <w:color w:val="365F91"/>
          <w:sz w:val="30"/>
          <w:szCs w:val="22"/>
          <w:lang w:val="es-ES_tradnl"/>
        </w:rPr>
        <w:t xml:space="preserve">quidad en </w:t>
      </w:r>
      <w:r w:rsidR="007F3AEB">
        <w:rPr>
          <w:rFonts w:ascii="Times New Roman" w:eastAsia="Cambria" w:hAnsi="Times New Roman" w:cs="Berkeley-BoldItalic"/>
          <w:b/>
          <w:bCs/>
          <w:iCs/>
          <w:color w:val="365F91"/>
          <w:sz w:val="30"/>
          <w:szCs w:val="22"/>
          <w:lang w:val="es-ES_tradnl"/>
        </w:rPr>
        <w:t>i</w:t>
      </w:r>
      <w:r w:rsidR="00B618B9">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FY15</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3546"/>
        <w:gridCol w:w="3903"/>
      </w:tblGrid>
      <w:tr w:rsidR="00FF7CFE" w:rsidRPr="00D953BD">
        <w:tc>
          <w:tcPr>
            <w:tcW w:w="2700" w:type="dxa"/>
          </w:tcPr>
          <w:p w:rsidR="00FF7CFE" w:rsidRPr="00D953BD" w:rsidRDefault="00FF7CFE" w:rsidP="00D953BD">
            <w:pPr>
              <w:spacing w:before="40" w:after="40"/>
              <w:rPr>
                <w:rFonts w:ascii="Times New Roman" w:hAnsi="Times New Roman"/>
                <w:b/>
                <w:sz w:val="23"/>
                <w:lang w:val="es-ES_tradnl"/>
              </w:rPr>
            </w:pPr>
            <w:r>
              <w:rPr>
                <w:rFonts w:ascii="Times New Roman" w:hAnsi="Times New Roman"/>
                <w:b/>
                <w:sz w:val="23"/>
                <w:lang w:val="es-ES_tradnl"/>
              </w:rPr>
              <w:t>Meta</w:t>
            </w:r>
          </w:p>
          <w:p w:rsidR="00FF7CFE" w:rsidRPr="00D953BD" w:rsidRDefault="00FF7CFE" w:rsidP="00D953BD">
            <w:pPr>
              <w:spacing w:before="40" w:after="40"/>
              <w:rPr>
                <w:rFonts w:ascii="Times New Roman" w:hAnsi="Times New Roman"/>
                <w:b/>
                <w:sz w:val="23"/>
                <w:lang w:val="es-ES_tradnl"/>
              </w:rPr>
            </w:pPr>
          </w:p>
        </w:tc>
        <w:tc>
          <w:tcPr>
            <w:tcW w:w="7470" w:type="dxa"/>
            <w:gridSpan w:val="2"/>
            <w:shd w:val="clear" w:color="auto" w:fill="auto"/>
          </w:tcPr>
          <w:p w:rsidR="00FF7CFE" w:rsidRDefault="00FF7CFE" w:rsidP="00D953BD">
            <w:pPr>
              <w:numPr>
                <w:ilvl w:val="0"/>
                <w:numId w:val="38"/>
              </w:numPr>
              <w:spacing w:before="40" w:after="40"/>
              <w:rPr>
                <w:rFonts w:ascii="Times" w:hAnsi="Times"/>
                <w:sz w:val="23"/>
                <w:lang w:val="es-ES_tradnl"/>
              </w:rPr>
            </w:pPr>
            <w:r>
              <w:rPr>
                <w:rFonts w:ascii="Times" w:hAnsi="Times"/>
                <w:sz w:val="23"/>
                <w:lang w:val="es-ES_tradnl"/>
              </w:rPr>
              <w:t>Crear un modelo clínico viable para obtener equidad en la inmunización entre las poblaciones de pacientes vulnerables (inmuno</w:t>
            </w:r>
            <w:r w:rsidR="00265679">
              <w:rPr>
                <w:rFonts w:ascii="Times" w:hAnsi="Times"/>
                <w:sz w:val="23"/>
                <w:lang w:val="es-ES_tradnl"/>
              </w:rPr>
              <w:t>-</w:t>
            </w:r>
            <w:r>
              <w:rPr>
                <w:rFonts w:ascii="Times" w:hAnsi="Times"/>
                <w:sz w:val="23"/>
                <w:lang w:val="es-ES_tradnl"/>
              </w:rPr>
              <w:t>comprometidos, sin seguro médico, o sub</w:t>
            </w:r>
            <w:r w:rsidR="003D32BC">
              <w:rPr>
                <w:rFonts w:ascii="Times" w:hAnsi="Times"/>
                <w:sz w:val="23"/>
                <w:lang w:val="es-ES_tradnl"/>
              </w:rPr>
              <w:t>-</w:t>
            </w:r>
            <w:r>
              <w:rPr>
                <w:rFonts w:ascii="Times" w:hAnsi="Times"/>
                <w:sz w:val="23"/>
                <w:lang w:val="es-ES_tradnl"/>
              </w:rPr>
              <w:t>asegurados) en la comunidad.</w:t>
            </w:r>
          </w:p>
          <w:p w:rsidR="00FF7CFE" w:rsidRPr="00FF7CFE" w:rsidRDefault="00FF7CFE" w:rsidP="00FF7CFE">
            <w:pPr>
              <w:numPr>
                <w:ilvl w:val="0"/>
                <w:numId w:val="38"/>
              </w:numPr>
              <w:spacing w:before="40" w:after="40"/>
              <w:rPr>
                <w:rFonts w:ascii="Times" w:hAnsi="Times"/>
                <w:sz w:val="23"/>
                <w:lang w:val="es-ES_tradnl"/>
              </w:rPr>
            </w:pPr>
            <w:r>
              <w:rPr>
                <w:rFonts w:ascii="Times" w:hAnsi="Times"/>
                <w:sz w:val="23"/>
                <w:lang w:val="es-ES_tradnl"/>
              </w:rPr>
              <w:t>Vacunar entre 30-45 pacientes en un período de 3 meses.</w:t>
            </w:r>
          </w:p>
        </w:tc>
      </w:tr>
      <w:tr w:rsidR="00FF7CFE" w:rsidRPr="00D953BD">
        <w:tc>
          <w:tcPr>
            <w:tcW w:w="2700" w:type="dxa"/>
          </w:tcPr>
          <w:p w:rsidR="00FF7CFE" w:rsidRPr="00D953BD" w:rsidRDefault="00FF7CFE"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FF7CFE" w:rsidRPr="00D953BD" w:rsidRDefault="00FF7CFE" w:rsidP="00D953BD">
            <w:pPr>
              <w:spacing w:before="40" w:after="40"/>
              <w:rPr>
                <w:rFonts w:ascii="Times New Roman" w:hAnsi="Times New Roman"/>
                <w:b/>
                <w:sz w:val="23"/>
                <w:lang w:val="es-ES_tradnl"/>
              </w:rPr>
            </w:pPr>
          </w:p>
        </w:tc>
        <w:tc>
          <w:tcPr>
            <w:tcW w:w="7470" w:type="dxa"/>
            <w:gridSpan w:val="2"/>
            <w:shd w:val="clear" w:color="auto" w:fill="auto"/>
          </w:tcPr>
          <w:p w:rsidR="00FF7CFE" w:rsidRPr="003D32BC" w:rsidRDefault="00FF7CFE" w:rsidP="003D32BC">
            <w:pPr>
              <w:numPr>
                <w:ilvl w:val="0"/>
                <w:numId w:val="38"/>
              </w:numPr>
              <w:spacing w:before="40" w:after="40"/>
              <w:rPr>
                <w:rFonts w:ascii="Times" w:hAnsi="Times"/>
                <w:sz w:val="23"/>
                <w:lang w:val="es-ES_tradnl"/>
              </w:rPr>
            </w:pPr>
            <w:r>
              <w:rPr>
                <w:rFonts w:ascii="Times" w:hAnsi="Times"/>
                <w:sz w:val="23"/>
                <w:lang w:val="es-ES_tradnl"/>
              </w:rPr>
              <w:t>Concebir un método exitoso para hacer conexiones, establecer seguimientos consistentes, e inmunizar a los pacientes de alto riesgo con vacunas que no suelen cubrir los seguros, co</w:t>
            </w:r>
            <w:r w:rsidR="003D32BC">
              <w:rPr>
                <w:rFonts w:ascii="Times" w:hAnsi="Times"/>
                <w:sz w:val="23"/>
                <w:lang w:val="es-ES_tradnl"/>
              </w:rPr>
              <w:t>mo la vacuna anti-</w:t>
            </w:r>
            <w:r w:rsidR="00C914B6">
              <w:rPr>
                <w:rFonts w:ascii="Times" w:hAnsi="Times"/>
                <w:sz w:val="23"/>
                <w:lang w:val="es-ES_tradnl"/>
              </w:rPr>
              <w:t>neumocócica combinada</w:t>
            </w:r>
            <w:r w:rsidR="003D32BC">
              <w:rPr>
                <w:rFonts w:ascii="Times" w:hAnsi="Times"/>
                <w:sz w:val="23"/>
                <w:lang w:val="es-ES_tradnl"/>
              </w:rPr>
              <w:t xml:space="preserve"> (Prevnar: PCV-13).</w:t>
            </w:r>
          </w:p>
        </w:tc>
      </w:tr>
      <w:tr w:rsidR="00FF7CFE" w:rsidRPr="00D953BD">
        <w:tc>
          <w:tcPr>
            <w:tcW w:w="2700" w:type="dxa"/>
          </w:tcPr>
          <w:p w:rsidR="00FF7CFE" w:rsidRPr="00D953BD" w:rsidRDefault="00FF7CFE"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FF7CFE" w:rsidRPr="00D953BD" w:rsidRDefault="00FF7CFE" w:rsidP="00D953BD">
            <w:pPr>
              <w:spacing w:before="40" w:after="40"/>
              <w:rPr>
                <w:rFonts w:ascii="Times New Roman" w:hAnsi="Times New Roman"/>
                <w:b/>
                <w:sz w:val="23"/>
                <w:lang w:val="es-ES_tradnl"/>
              </w:rPr>
            </w:pPr>
          </w:p>
        </w:tc>
        <w:tc>
          <w:tcPr>
            <w:tcW w:w="7470" w:type="dxa"/>
            <w:gridSpan w:val="2"/>
            <w:shd w:val="clear" w:color="auto" w:fill="auto"/>
          </w:tcPr>
          <w:p w:rsidR="00FF7CFE" w:rsidRPr="003D32BC" w:rsidRDefault="003D32BC" w:rsidP="003D32BC">
            <w:pPr>
              <w:numPr>
                <w:ilvl w:val="0"/>
                <w:numId w:val="38"/>
              </w:numPr>
              <w:spacing w:before="40" w:after="40"/>
              <w:rPr>
                <w:rFonts w:ascii="Times" w:hAnsi="Times"/>
                <w:sz w:val="23"/>
                <w:lang w:val="es-ES_tradnl"/>
              </w:rPr>
            </w:pPr>
            <w:r>
              <w:rPr>
                <w:rFonts w:ascii="Times" w:hAnsi="Times"/>
                <w:sz w:val="23"/>
                <w:lang w:val="es-ES_tradnl"/>
              </w:rPr>
              <w:t>Pacientes inmuno</w:t>
            </w:r>
            <w:r w:rsidR="00817586">
              <w:rPr>
                <w:rFonts w:ascii="Times" w:hAnsi="Times"/>
                <w:sz w:val="23"/>
                <w:lang w:val="es-ES_tradnl"/>
              </w:rPr>
              <w:t>-</w:t>
            </w:r>
            <w:r>
              <w:rPr>
                <w:rFonts w:ascii="Times" w:hAnsi="Times"/>
                <w:sz w:val="23"/>
                <w:lang w:val="es-ES_tradnl"/>
              </w:rPr>
              <w:t>comprometidos (VIH+), sin seguro médico o sub-asegurados.</w:t>
            </w:r>
          </w:p>
        </w:tc>
      </w:tr>
      <w:tr w:rsidR="00FF7CFE" w:rsidRPr="00D953BD">
        <w:tc>
          <w:tcPr>
            <w:tcW w:w="2700" w:type="dxa"/>
          </w:tcPr>
          <w:p w:rsidR="00FF7CFE" w:rsidRPr="00D953BD" w:rsidRDefault="003D32BC" w:rsidP="0012363C">
            <w:pPr>
              <w:spacing w:before="40" w:after="40"/>
              <w:rPr>
                <w:rFonts w:ascii="Times New Roman" w:hAnsi="Times New Roman"/>
                <w:b/>
                <w:sz w:val="23"/>
                <w:lang w:val="es-ES_tradnl"/>
              </w:rPr>
            </w:pPr>
            <w:r>
              <w:rPr>
                <w:rFonts w:ascii="Times New Roman" w:hAnsi="Times New Roman"/>
                <w:b/>
                <w:sz w:val="23"/>
                <w:lang w:val="es-ES_tradnl"/>
              </w:rPr>
              <w:t>Asociados/Colaboradores</w:t>
            </w:r>
          </w:p>
        </w:tc>
        <w:tc>
          <w:tcPr>
            <w:tcW w:w="7470" w:type="dxa"/>
            <w:gridSpan w:val="2"/>
            <w:shd w:val="clear" w:color="auto" w:fill="auto"/>
          </w:tcPr>
          <w:p w:rsidR="00FF7CFE" w:rsidRPr="003D32BC" w:rsidRDefault="003D32BC" w:rsidP="003D32BC">
            <w:pPr>
              <w:numPr>
                <w:ilvl w:val="0"/>
                <w:numId w:val="38"/>
              </w:numPr>
              <w:spacing w:before="40" w:after="40"/>
              <w:rPr>
                <w:rFonts w:ascii="Times" w:hAnsi="Times"/>
                <w:sz w:val="23"/>
                <w:lang w:val="es-ES_tradnl"/>
              </w:rPr>
            </w:pPr>
            <w:r>
              <w:rPr>
                <w:rFonts w:ascii="Times" w:hAnsi="Times"/>
                <w:sz w:val="23"/>
                <w:lang w:val="es-ES_tradnl"/>
              </w:rPr>
              <w:t xml:space="preserve">Médico </w:t>
            </w:r>
            <w:r w:rsidR="00B94EFC">
              <w:rPr>
                <w:rFonts w:ascii="Times" w:hAnsi="Times"/>
                <w:sz w:val="23"/>
                <w:lang w:val="es-ES_tradnl"/>
              </w:rPr>
              <w:t xml:space="preserve">de </w:t>
            </w:r>
            <w:r>
              <w:rPr>
                <w:rFonts w:ascii="Times" w:hAnsi="Times"/>
                <w:sz w:val="23"/>
                <w:lang w:val="es-ES_tradnl"/>
              </w:rPr>
              <w:t xml:space="preserve">VIH principal: </w:t>
            </w:r>
            <w:r w:rsidR="00FF7CFE" w:rsidRPr="003D32BC">
              <w:rPr>
                <w:rFonts w:ascii="Times" w:hAnsi="Times"/>
                <w:b/>
                <w:sz w:val="23"/>
                <w:lang w:val="es-ES_tradnl"/>
              </w:rPr>
              <w:t>Dr. Mothusi Chilume</w:t>
            </w:r>
            <w:r w:rsidR="00FF7CFE" w:rsidRPr="003D32BC">
              <w:rPr>
                <w:rFonts w:ascii="Times" w:hAnsi="Times"/>
                <w:sz w:val="23"/>
                <w:lang w:val="es-ES_tradnl"/>
              </w:rPr>
              <w:t xml:space="preserve">; </w:t>
            </w:r>
            <w:r>
              <w:rPr>
                <w:rFonts w:ascii="Times" w:hAnsi="Times"/>
                <w:sz w:val="23"/>
                <w:lang w:val="es-ES_tradnl"/>
              </w:rPr>
              <w:t xml:space="preserve">Enfermera </w:t>
            </w:r>
            <w:r w:rsidR="00B94EFC">
              <w:rPr>
                <w:rFonts w:ascii="Times" w:hAnsi="Times"/>
                <w:sz w:val="23"/>
                <w:lang w:val="es-ES_tradnl"/>
              </w:rPr>
              <w:t xml:space="preserve">de </w:t>
            </w:r>
            <w:r>
              <w:rPr>
                <w:rFonts w:ascii="Times" w:hAnsi="Times"/>
                <w:sz w:val="23"/>
                <w:lang w:val="es-ES_tradnl"/>
              </w:rPr>
              <w:t>VIH</w:t>
            </w:r>
            <w:r w:rsidR="00FF7CFE" w:rsidRPr="003D32BC">
              <w:rPr>
                <w:rFonts w:ascii="Times" w:hAnsi="Times"/>
                <w:sz w:val="23"/>
                <w:lang w:val="es-ES_tradnl"/>
              </w:rPr>
              <w:t xml:space="preserve">: </w:t>
            </w:r>
            <w:r w:rsidR="00FF7CFE" w:rsidRPr="003D32BC">
              <w:rPr>
                <w:rFonts w:ascii="Times" w:hAnsi="Times"/>
                <w:b/>
                <w:sz w:val="23"/>
                <w:lang w:val="es-ES_tradnl"/>
              </w:rPr>
              <w:t>Elizabeth Oliva</w:t>
            </w:r>
            <w:r w:rsidR="00FF7CFE" w:rsidRPr="003D32BC">
              <w:rPr>
                <w:rFonts w:ascii="Times" w:hAnsi="Times"/>
                <w:sz w:val="23"/>
                <w:lang w:val="es-ES_tradnl"/>
              </w:rPr>
              <w:t xml:space="preserve">; </w:t>
            </w:r>
            <w:r w:rsidR="0032367A">
              <w:rPr>
                <w:rFonts w:ascii="Times" w:hAnsi="Times"/>
                <w:sz w:val="23"/>
                <w:lang w:val="es-ES_tradnl"/>
              </w:rPr>
              <w:t>Asistente M</w:t>
            </w:r>
            <w:r>
              <w:rPr>
                <w:rFonts w:ascii="Times" w:hAnsi="Times"/>
                <w:sz w:val="23"/>
                <w:lang w:val="es-ES_tradnl"/>
              </w:rPr>
              <w:t>édica principal</w:t>
            </w:r>
            <w:r w:rsidR="00FF7CFE" w:rsidRPr="003D32BC">
              <w:rPr>
                <w:rFonts w:ascii="Times" w:hAnsi="Times"/>
                <w:sz w:val="23"/>
                <w:lang w:val="es-ES_tradnl"/>
              </w:rPr>
              <w:t xml:space="preserve">: Ronisha McElroy-Brown; </w:t>
            </w:r>
            <w:r>
              <w:rPr>
                <w:rFonts w:ascii="Times" w:hAnsi="Times"/>
                <w:sz w:val="23"/>
                <w:lang w:val="es-ES_tradnl"/>
              </w:rPr>
              <w:t>Especi</w:t>
            </w:r>
            <w:r w:rsidR="0032367A">
              <w:rPr>
                <w:rFonts w:ascii="Times" w:hAnsi="Times"/>
                <w:sz w:val="23"/>
                <w:lang w:val="es-ES_tradnl"/>
              </w:rPr>
              <w:t>alista en Enfermedades I</w:t>
            </w:r>
            <w:r w:rsidR="00B94EFC">
              <w:rPr>
                <w:rFonts w:ascii="Times" w:hAnsi="Times"/>
                <w:sz w:val="23"/>
                <w:lang w:val="es-ES_tradnl"/>
              </w:rPr>
              <w:t>nfecciosa</w:t>
            </w:r>
            <w:r>
              <w:rPr>
                <w:rFonts w:ascii="Times" w:hAnsi="Times"/>
                <w:sz w:val="23"/>
                <w:lang w:val="es-ES_tradnl"/>
              </w:rPr>
              <w:t xml:space="preserve">s de </w:t>
            </w:r>
            <w:r w:rsidR="00FF7CFE" w:rsidRPr="003D32BC">
              <w:rPr>
                <w:rFonts w:ascii="Times" w:hAnsi="Times"/>
                <w:sz w:val="23"/>
                <w:lang w:val="es-ES_tradnl"/>
              </w:rPr>
              <w:t xml:space="preserve">BMC: </w:t>
            </w:r>
            <w:r w:rsidR="00FF7CFE" w:rsidRPr="003D32BC">
              <w:rPr>
                <w:rFonts w:ascii="Times" w:hAnsi="Times"/>
                <w:b/>
                <w:sz w:val="23"/>
                <w:lang w:val="es-ES_tradnl"/>
              </w:rPr>
              <w:t>Dr. Cassandra Pierre</w:t>
            </w:r>
            <w:r w:rsidR="00FF7CFE" w:rsidRPr="003D32BC">
              <w:rPr>
                <w:rFonts w:ascii="Times" w:hAnsi="Times"/>
                <w:sz w:val="23"/>
                <w:lang w:val="es-ES_tradnl"/>
              </w:rPr>
              <w:t xml:space="preserve">; </w:t>
            </w:r>
            <w:r>
              <w:rPr>
                <w:rFonts w:ascii="Times" w:hAnsi="Times"/>
                <w:sz w:val="23"/>
                <w:lang w:val="es-ES_tradnl"/>
              </w:rPr>
              <w:t>Departamento de Informática WSHC.</w:t>
            </w:r>
          </w:p>
        </w:tc>
      </w:tr>
      <w:tr w:rsidR="00FF7CFE" w:rsidRPr="00D953BD">
        <w:tc>
          <w:tcPr>
            <w:tcW w:w="2700" w:type="dxa"/>
          </w:tcPr>
          <w:p w:rsidR="00FF7CFE" w:rsidRPr="00D953BD" w:rsidRDefault="00FF7CFE" w:rsidP="00D953BD">
            <w:pPr>
              <w:spacing w:before="40" w:after="40"/>
              <w:rPr>
                <w:rFonts w:ascii="Times New Roman" w:hAnsi="Times New Roman"/>
                <w:b/>
                <w:sz w:val="23"/>
                <w:lang w:val="es-ES_tradnl"/>
              </w:rPr>
            </w:pPr>
            <w:r w:rsidRPr="00D953BD">
              <w:rPr>
                <w:rFonts w:ascii="Times New Roman" w:hAnsi="Times New Roman"/>
                <w:b/>
                <w:sz w:val="23"/>
                <w:lang w:val="es-ES_tradnl"/>
              </w:rPr>
              <w:t>Activi</w:t>
            </w:r>
            <w:r>
              <w:rPr>
                <w:rFonts w:ascii="Times New Roman" w:hAnsi="Times New Roman"/>
                <w:b/>
                <w:sz w:val="23"/>
                <w:lang w:val="es-ES_tradnl"/>
              </w:rPr>
              <w:t>dades</w:t>
            </w:r>
          </w:p>
          <w:p w:rsidR="00FF7CFE" w:rsidRPr="00D953BD" w:rsidRDefault="00FF7CFE" w:rsidP="00D953BD">
            <w:pPr>
              <w:spacing w:before="40" w:after="40"/>
              <w:rPr>
                <w:rFonts w:ascii="Times New Roman" w:hAnsi="Times New Roman"/>
                <w:b/>
                <w:sz w:val="23"/>
                <w:lang w:val="es-ES_tradnl"/>
              </w:rPr>
            </w:pPr>
          </w:p>
          <w:p w:rsidR="00FF7CFE" w:rsidRPr="00D953BD" w:rsidRDefault="00FF7CFE" w:rsidP="00D953BD">
            <w:pPr>
              <w:spacing w:before="40" w:after="40"/>
              <w:rPr>
                <w:rFonts w:ascii="Times New Roman" w:hAnsi="Times New Roman"/>
                <w:b/>
                <w:sz w:val="23"/>
                <w:lang w:val="es-ES_tradnl"/>
              </w:rPr>
            </w:pPr>
          </w:p>
        </w:tc>
        <w:tc>
          <w:tcPr>
            <w:tcW w:w="7470" w:type="dxa"/>
            <w:gridSpan w:val="2"/>
            <w:shd w:val="clear" w:color="auto" w:fill="auto"/>
          </w:tcPr>
          <w:p w:rsidR="003D32BC" w:rsidRDefault="003D32BC" w:rsidP="00D953BD">
            <w:pPr>
              <w:numPr>
                <w:ilvl w:val="0"/>
                <w:numId w:val="38"/>
              </w:numPr>
              <w:spacing w:before="40" w:after="40"/>
              <w:rPr>
                <w:rFonts w:ascii="Times" w:hAnsi="Times"/>
                <w:sz w:val="23"/>
                <w:lang w:val="es-ES_tradnl"/>
              </w:rPr>
            </w:pPr>
            <w:r>
              <w:rPr>
                <w:rFonts w:ascii="Times" w:hAnsi="Times"/>
                <w:sz w:val="23"/>
                <w:lang w:val="es-ES_tradnl"/>
              </w:rPr>
              <w:t>Analizamos y evaluamos la necesidad de inmunización</w:t>
            </w:r>
            <w:r w:rsidR="00E4220B">
              <w:rPr>
                <w:rFonts w:ascii="Times" w:hAnsi="Times"/>
                <w:sz w:val="23"/>
                <w:lang w:val="es-ES_tradnl"/>
              </w:rPr>
              <w:t xml:space="preserve"> con PCV-13 entre </w:t>
            </w:r>
            <w:r>
              <w:rPr>
                <w:rFonts w:ascii="Times" w:hAnsi="Times"/>
                <w:sz w:val="23"/>
                <w:lang w:val="es-ES_tradnl"/>
              </w:rPr>
              <w:t xml:space="preserve">pacientes infectados con VIH; determinamos </w:t>
            </w:r>
            <w:r w:rsidR="00E4220B">
              <w:rPr>
                <w:rFonts w:ascii="Times" w:hAnsi="Times"/>
                <w:sz w:val="23"/>
                <w:lang w:val="es-ES_tradnl"/>
              </w:rPr>
              <w:t xml:space="preserve">y definimos el criterio para </w:t>
            </w:r>
            <w:r w:rsidR="007A290B">
              <w:rPr>
                <w:rFonts w:ascii="Times" w:hAnsi="Times"/>
                <w:sz w:val="23"/>
                <w:lang w:val="es-ES_tradnl"/>
              </w:rPr>
              <w:t>inmunización; nos acercamos a la población para empezar la vacunación.</w:t>
            </w:r>
          </w:p>
          <w:p w:rsidR="00FF7CFE" w:rsidRPr="00D953BD" w:rsidRDefault="00FF7CFE" w:rsidP="00D953BD">
            <w:pPr>
              <w:spacing w:before="40" w:after="40"/>
              <w:rPr>
                <w:rFonts w:ascii="Times" w:hAnsi="Times"/>
                <w:sz w:val="23"/>
                <w:lang w:val="es-ES_tradnl"/>
              </w:rPr>
            </w:pPr>
            <w:r w:rsidRPr="00D953BD">
              <w:rPr>
                <w:rFonts w:ascii="Times" w:hAnsi="Times"/>
                <w:b/>
                <w:bCs/>
                <w:sz w:val="23"/>
                <w:lang w:val="es-ES_tradnl"/>
              </w:rPr>
              <w:t>Roles</w:t>
            </w:r>
            <w:r w:rsidRPr="00D953BD">
              <w:rPr>
                <w:rFonts w:ascii="Times" w:hAnsi="Times"/>
                <w:sz w:val="23"/>
                <w:lang w:val="es-ES_tradnl"/>
              </w:rPr>
              <w:t xml:space="preserve"> </w:t>
            </w:r>
            <w:r w:rsidRPr="00D953BD">
              <w:rPr>
                <w:rFonts w:ascii="Times" w:hAnsi="Times"/>
                <w:b/>
                <w:bCs/>
                <w:sz w:val="23"/>
                <w:lang w:val="es-ES_tradnl"/>
              </w:rPr>
              <w:t xml:space="preserve">&amp; </w:t>
            </w:r>
            <w:r w:rsidR="007A290B">
              <w:rPr>
                <w:rFonts w:ascii="Times" w:hAnsi="Times"/>
                <w:b/>
                <w:bCs/>
                <w:sz w:val="23"/>
                <w:lang w:val="es-ES_tradnl"/>
              </w:rPr>
              <w:t>períodos de tiempo</w:t>
            </w:r>
            <w:r w:rsidRPr="00D953BD">
              <w:rPr>
                <w:rFonts w:ascii="Times" w:hAnsi="Times"/>
                <w:sz w:val="23"/>
                <w:lang w:val="es-ES_tradnl"/>
              </w:rPr>
              <w:t xml:space="preserve">: </w:t>
            </w:r>
          </w:p>
          <w:p w:rsidR="007A290B" w:rsidRDefault="007A290B" w:rsidP="00D953BD">
            <w:pPr>
              <w:pStyle w:val="ListParagraph"/>
              <w:numPr>
                <w:ilvl w:val="0"/>
                <w:numId w:val="38"/>
              </w:numPr>
              <w:rPr>
                <w:rFonts w:ascii="Times" w:hAnsi="Times"/>
                <w:sz w:val="23"/>
                <w:szCs w:val="23"/>
                <w:lang w:val="es-ES_tradnl"/>
              </w:rPr>
            </w:pPr>
            <w:r>
              <w:rPr>
                <w:rFonts w:ascii="Times" w:hAnsi="Times"/>
                <w:sz w:val="23"/>
                <w:szCs w:val="23"/>
                <w:lang w:val="es-ES_tradnl"/>
              </w:rPr>
              <w:t>Los líderes del proyecto fijaron reuniones, dirigieron conversaciones, asignaron actividades particulares</w:t>
            </w:r>
            <w:r w:rsidR="00B94EFC">
              <w:rPr>
                <w:rFonts w:ascii="Times" w:hAnsi="Times"/>
                <w:sz w:val="23"/>
                <w:szCs w:val="23"/>
                <w:lang w:val="es-ES_tradnl"/>
              </w:rPr>
              <w:t xml:space="preserve"> a sus asociados</w:t>
            </w:r>
            <w:r>
              <w:rPr>
                <w:rFonts w:ascii="Times" w:hAnsi="Times"/>
                <w:sz w:val="23"/>
                <w:szCs w:val="23"/>
                <w:lang w:val="es-ES_tradnl"/>
              </w:rPr>
              <w:t>,</w:t>
            </w:r>
            <w:r w:rsidR="00B94EFC">
              <w:rPr>
                <w:rFonts w:ascii="Times" w:hAnsi="Times"/>
                <w:sz w:val="23"/>
                <w:szCs w:val="23"/>
                <w:lang w:val="es-ES_tradnl"/>
              </w:rPr>
              <w:t xml:space="preserve"> y</w:t>
            </w:r>
            <w:r>
              <w:rPr>
                <w:rFonts w:ascii="Times" w:hAnsi="Times"/>
                <w:sz w:val="23"/>
                <w:szCs w:val="23"/>
                <w:lang w:val="es-ES_tradnl"/>
              </w:rPr>
              <w:t xml:space="preserve"> desarrollaron un plan general, incluyendo una lista de criterios para la inmunización de 30-40 pacientes (12 semanas).</w:t>
            </w:r>
          </w:p>
          <w:p w:rsidR="007A290B" w:rsidRDefault="007A290B" w:rsidP="00D953BD">
            <w:pPr>
              <w:pStyle w:val="ListParagraph"/>
              <w:numPr>
                <w:ilvl w:val="0"/>
                <w:numId w:val="38"/>
              </w:numPr>
              <w:rPr>
                <w:rFonts w:ascii="Times" w:hAnsi="Times"/>
                <w:sz w:val="23"/>
                <w:szCs w:val="23"/>
                <w:lang w:val="es-ES_tradnl"/>
              </w:rPr>
            </w:pPr>
            <w:r>
              <w:rPr>
                <w:rFonts w:ascii="Times" w:hAnsi="Times"/>
                <w:sz w:val="23"/>
                <w:szCs w:val="23"/>
                <w:lang w:val="es-ES_tradnl"/>
              </w:rPr>
              <w:t xml:space="preserve">La asistente médica de Dr. Chilume recibió instrucciones de llamar </w:t>
            </w:r>
            <w:r w:rsidR="00B94EFC">
              <w:rPr>
                <w:rFonts w:ascii="Times" w:hAnsi="Times"/>
                <w:sz w:val="23"/>
                <w:szCs w:val="23"/>
                <w:lang w:val="es-ES_tradnl"/>
              </w:rPr>
              <w:t xml:space="preserve">a los </w:t>
            </w:r>
            <w:r>
              <w:rPr>
                <w:rFonts w:ascii="Times" w:hAnsi="Times"/>
                <w:sz w:val="23"/>
                <w:szCs w:val="23"/>
                <w:lang w:val="es-ES_tradnl"/>
              </w:rPr>
              <w:t xml:space="preserve">pacientes, fijar citas, y repasar los horarios de los </w:t>
            </w:r>
            <w:r w:rsidR="00A97850">
              <w:rPr>
                <w:rFonts w:ascii="Times" w:hAnsi="Times"/>
                <w:sz w:val="23"/>
                <w:szCs w:val="23"/>
                <w:lang w:val="es-ES_tradnl"/>
              </w:rPr>
              <w:t>médicos</w:t>
            </w:r>
            <w:r>
              <w:rPr>
                <w:rFonts w:ascii="Times" w:hAnsi="Times"/>
                <w:sz w:val="23"/>
                <w:szCs w:val="23"/>
                <w:lang w:val="es-ES_tradnl"/>
              </w:rPr>
              <w:t xml:space="preserve"> para hacer cambios necesarios (2-3 semanas).</w:t>
            </w:r>
          </w:p>
          <w:p w:rsidR="007A290B" w:rsidRDefault="007A290B" w:rsidP="00D953BD">
            <w:pPr>
              <w:pStyle w:val="ListParagraph"/>
              <w:numPr>
                <w:ilvl w:val="0"/>
                <w:numId w:val="38"/>
              </w:numPr>
              <w:rPr>
                <w:rFonts w:ascii="Times" w:hAnsi="Times"/>
                <w:sz w:val="23"/>
                <w:szCs w:val="23"/>
                <w:lang w:val="es-ES_tradnl"/>
              </w:rPr>
            </w:pPr>
            <w:r>
              <w:rPr>
                <w:rFonts w:ascii="Times" w:hAnsi="Times"/>
                <w:sz w:val="23"/>
                <w:szCs w:val="23"/>
                <w:lang w:val="es-ES_tradnl"/>
              </w:rPr>
              <w:t>La asisten</w:t>
            </w:r>
            <w:r w:rsidR="00B94EFC">
              <w:rPr>
                <w:rFonts w:ascii="Times" w:hAnsi="Times"/>
                <w:sz w:val="23"/>
                <w:szCs w:val="23"/>
                <w:lang w:val="es-ES_tradnl"/>
              </w:rPr>
              <w:t>te médica principal se encargó</w:t>
            </w:r>
            <w:r>
              <w:rPr>
                <w:rFonts w:ascii="Times" w:hAnsi="Times"/>
                <w:sz w:val="23"/>
                <w:szCs w:val="23"/>
                <w:lang w:val="es-ES_tradnl"/>
              </w:rPr>
              <w:t xml:space="preserve"> de comprar vacunas.</w:t>
            </w:r>
          </w:p>
          <w:p w:rsidR="00E4220B" w:rsidRDefault="007A290B" w:rsidP="00D953BD">
            <w:pPr>
              <w:pStyle w:val="ListParagraph"/>
              <w:numPr>
                <w:ilvl w:val="0"/>
                <w:numId w:val="38"/>
              </w:numPr>
              <w:rPr>
                <w:rFonts w:ascii="Times" w:hAnsi="Times"/>
                <w:sz w:val="23"/>
                <w:szCs w:val="23"/>
                <w:lang w:val="es-ES_tradnl"/>
              </w:rPr>
            </w:pPr>
            <w:r>
              <w:rPr>
                <w:rFonts w:ascii="Times" w:hAnsi="Times"/>
                <w:sz w:val="23"/>
                <w:szCs w:val="23"/>
                <w:lang w:val="es-ES_tradnl"/>
              </w:rPr>
              <w:t xml:space="preserve">La enfermera de VIH llamó y </w:t>
            </w:r>
            <w:r w:rsidR="00E4220B">
              <w:rPr>
                <w:rFonts w:ascii="Times" w:hAnsi="Times"/>
                <w:sz w:val="23"/>
                <w:szCs w:val="23"/>
                <w:lang w:val="es-ES_tradnl"/>
              </w:rPr>
              <w:t>se reunió</w:t>
            </w:r>
            <w:r>
              <w:rPr>
                <w:rFonts w:ascii="Times" w:hAnsi="Times"/>
                <w:sz w:val="23"/>
                <w:szCs w:val="23"/>
                <w:lang w:val="es-ES_tradnl"/>
              </w:rPr>
              <w:t xml:space="preserve"> con pacientes (educación sobre </w:t>
            </w:r>
            <w:r w:rsidR="00B618B9">
              <w:rPr>
                <w:rFonts w:ascii="Times" w:hAnsi="Times"/>
                <w:sz w:val="23"/>
                <w:szCs w:val="23"/>
                <w:lang w:val="es-ES_tradnl"/>
              </w:rPr>
              <w:t>inmunización</w:t>
            </w:r>
            <w:r>
              <w:rPr>
                <w:rFonts w:ascii="Times" w:hAnsi="Times"/>
                <w:sz w:val="23"/>
                <w:szCs w:val="23"/>
                <w:lang w:val="es-ES_tradnl"/>
              </w:rPr>
              <w:t xml:space="preserve">), sirvió como intermediaria (6 semanas), y </w:t>
            </w:r>
            <w:r w:rsidR="00B94EFC">
              <w:rPr>
                <w:rFonts w:ascii="Times" w:hAnsi="Times"/>
                <w:sz w:val="23"/>
                <w:szCs w:val="23"/>
                <w:lang w:val="es-ES_tradnl"/>
              </w:rPr>
              <w:t xml:space="preserve">se preparó </w:t>
            </w:r>
            <w:r>
              <w:rPr>
                <w:rFonts w:ascii="Times" w:hAnsi="Times"/>
                <w:sz w:val="23"/>
                <w:szCs w:val="23"/>
                <w:lang w:val="es-ES_tradnl"/>
              </w:rPr>
              <w:t>para admini</w:t>
            </w:r>
            <w:r w:rsidR="00B94EFC">
              <w:rPr>
                <w:rFonts w:ascii="Times" w:hAnsi="Times"/>
                <w:sz w:val="23"/>
                <w:szCs w:val="23"/>
                <w:lang w:val="es-ES_tradnl"/>
              </w:rPr>
              <w:t xml:space="preserve">strar vacunas tanto durante </w:t>
            </w:r>
            <w:r>
              <w:rPr>
                <w:rFonts w:ascii="Times" w:hAnsi="Times"/>
                <w:sz w:val="23"/>
                <w:szCs w:val="23"/>
                <w:lang w:val="es-ES_tradnl"/>
              </w:rPr>
              <w:t xml:space="preserve">visitas </w:t>
            </w:r>
            <w:r w:rsidR="00B94EFC">
              <w:rPr>
                <w:rFonts w:ascii="Times" w:hAnsi="Times"/>
                <w:sz w:val="23"/>
                <w:szCs w:val="23"/>
                <w:lang w:val="es-ES_tradnl"/>
              </w:rPr>
              <w:t>con enfermeras como</w:t>
            </w:r>
            <w:r w:rsidR="00E4220B">
              <w:rPr>
                <w:rFonts w:ascii="Times" w:hAnsi="Times"/>
                <w:sz w:val="23"/>
                <w:szCs w:val="23"/>
                <w:lang w:val="es-ES_tradnl"/>
              </w:rPr>
              <w:t xml:space="preserve"> seguimientos con </w:t>
            </w:r>
            <w:r w:rsidR="00B94EFC">
              <w:rPr>
                <w:rFonts w:ascii="Times" w:hAnsi="Times"/>
                <w:sz w:val="23"/>
                <w:szCs w:val="23"/>
                <w:lang w:val="es-ES_tradnl"/>
              </w:rPr>
              <w:t>médicos</w:t>
            </w:r>
            <w:r w:rsidR="00E4220B">
              <w:rPr>
                <w:rFonts w:ascii="Times" w:hAnsi="Times"/>
                <w:sz w:val="23"/>
                <w:szCs w:val="23"/>
                <w:lang w:val="es-ES_tradnl"/>
              </w:rPr>
              <w:t>.</w:t>
            </w:r>
          </w:p>
          <w:p w:rsidR="00FF7CFE" w:rsidRPr="00E4220B" w:rsidRDefault="00E4220B" w:rsidP="00E4220B">
            <w:pPr>
              <w:pStyle w:val="ListParagraph"/>
              <w:numPr>
                <w:ilvl w:val="0"/>
                <w:numId w:val="38"/>
              </w:numPr>
              <w:rPr>
                <w:rFonts w:ascii="Times" w:hAnsi="Times"/>
                <w:sz w:val="23"/>
                <w:szCs w:val="23"/>
                <w:lang w:val="es-ES_tradnl"/>
              </w:rPr>
            </w:pPr>
            <w:r>
              <w:rPr>
                <w:rFonts w:ascii="Times" w:hAnsi="Times"/>
                <w:sz w:val="23"/>
                <w:szCs w:val="23"/>
                <w:lang w:val="es-ES_tradnl"/>
              </w:rPr>
              <w:t>La enfermera de VIH sigue poniendo al día la lista de posibles pacientes (actualmente 30), en base a la lista de criterios desarrollada por el equipo.</w:t>
            </w:r>
          </w:p>
        </w:tc>
      </w:tr>
      <w:tr w:rsidR="00FF7CFE" w:rsidRPr="00D953BD">
        <w:tc>
          <w:tcPr>
            <w:tcW w:w="2700" w:type="dxa"/>
          </w:tcPr>
          <w:p w:rsidR="00FF7CFE" w:rsidRPr="00D953BD" w:rsidRDefault="00817586" w:rsidP="00B77D91">
            <w:pPr>
              <w:spacing w:before="40" w:after="40"/>
              <w:rPr>
                <w:rFonts w:ascii="Times New Roman" w:hAnsi="Times New Roman"/>
                <w:b/>
                <w:sz w:val="23"/>
                <w:lang w:val="es-ES_tradnl"/>
              </w:rPr>
            </w:pPr>
            <w:r>
              <w:rPr>
                <w:rFonts w:ascii="Times New Roman" w:hAnsi="Times New Roman"/>
                <w:b/>
                <w:sz w:val="23"/>
                <w:lang w:val="es-ES_tradnl"/>
              </w:rPr>
              <w:t>Medidas de los Resultados</w:t>
            </w:r>
          </w:p>
        </w:tc>
        <w:tc>
          <w:tcPr>
            <w:tcW w:w="3555" w:type="dxa"/>
            <w:tcBorders>
              <w:right w:val="nil"/>
            </w:tcBorders>
            <w:shd w:val="clear" w:color="auto" w:fill="auto"/>
          </w:tcPr>
          <w:p w:rsidR="00FF7CFE" w:rsidRPr="00E4220B" w:rsidRDefault="00E4220B" w:rsidP="00E4220B">
            <w:pPr>
              <w:numPr>
                <w:ilvl w:val="0"/>
                <w:numId w:val="38"/>
              </w:numPr>
              <w:spacing w:before="40" w:after="40"/>
              <w:rPr>
                <w:rFonts w:ascii="Times" w:hAnsi="Times"/>
                <w:sz w:val="23"/>
                <w:lang w:val="es-ES_tradnl"/>
              </w:rPr>
            </w:pPr>
            <w:r>
              <w:rPr>
                <w:rFonts w:ascii="Times" w:hAnsi="Times"/>
                <w:sz w:val="23"/>
                <w:lang w:val="es-ES_tradnl"/>
              </w:rPr>
              <w:t xml:space="preserve">Número de pacientes VIH+ vistos en WSHC </w:t>
            </w:r>
            <w:r w:rsidR="00FF7CFE" w:rsidRPr="00E4220B">
              <w:rPr>
                <w:rFonts w:ascii="Times" w:hAnsi="Times"/>
                <w:sz w:val="23"/>
                <w:lang w:val="es-ES_tradnl"/>
              </w:rPr>
              <w:t>(N=72)</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No recibiendo terapia anti-retroviral</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Diagnóstico/historia de enfermedad pulmonar crónica</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Diagnóstico/historia de diabetes</w:t>
            </w:r>
          </w:p>
          <w:p w:rsidR="00FF7CFE" w:rsidRPr="00D953BD" w:rsidRDefault="00E4220B" w:rsidP="00D953BD">
            <w:pPr>
              <w:numPr>
                <w:ilvl w:val="0"/>
                <w:numId w:val="38"/>
              </w:numPr>
              <w:spacing w:before="40" w:after="40"/>
              <w:rPr>
                <w:rFonts w:ascii="Times" w:hAnsi="Times"/>
                <w:sz w:val="23"/>
                <w:lang w:val="es-ES_tradnl"/>
              </w:rPr>
            </w:pPr>
            <w:r>
              <w:rPr>
                <w:rFonts w:ascii="Times" w:hAnsi="Times"/>
                <w:sz w:val="23"/>
                <w:lang w:val="es-ES_tradnl"/>
              </w:rPr>
              <w:t xml:space="preserve">Diagnóstico/historia de asplenia </w:t>
            </w:r>
          </w:p>
          <w:p w:rsidR="00FF7CFE" w:rsidRPr="00D953BD" w:rsidRDefault="00FF7CFE" w:rsidP="00D953BD">
            <w:pPr>
              <w:numPr>
                <w:ilvl w:val="0"/>
                <w:numId w:val="38"/>
              </w:numPr>
              <w:spacing w:before="40" w:after="40"/>
              <w:rPr>
                <w:rFonts w:ascii="Times" w:hAnsi="Times"/>
                <w:sz w:val="23"/>
                <w:lang w:val="es-ES_tradnl"/>
              </w:rPr>
            </w:pPr>
            <w:r w:rsidRPr="00D953BD">
              <w:rPr>
                <w:rFonts w:ascii="Times" w:hAnsi="Times"/>
                <w:sz w:val="23"/>
                <w:lang w:val="es-ES_tradnl"/>
              </w:rPr>
              <w:t>Diagn</w:t>
            </w:r>
            <w:r w:rsidR="00E4220B">
              <w:rPr>
                <w:rFonts w:ascii="Times" w:hAnsi="Times"/>
                <w:sz w:val="23"/>
                <w:lang w:val="es-ES_tradnl"/>
              </w:rPr>
              <w:t>óstico/historia de enfermedad cardíaca crónica</w:t>
            </w:r>
          </w:p>
          <w:p w:rsidR="00FF7CFE" w:rsidRDefault="00E4220B" w:rsidP="00D953BD">
            <w:pPr>
              <w:numPr>
                <w:ilvl w:val="0"/>
                <w:numId w:val="38"/>
              </w:numPr>
              <w:spacing w:before="40" w:after="40"/>
              <w:rPr>
                <w:rFonts w:ascii="Times" w:hAnsi="Times"/>
                <w:sz w:val="23"/>
                <w:lang w:val="es-ES_tradnl"/>
              </w:rPr>
            </w:pPr>
            <w:r>
              <w:rPr>
                <w:rFonts w:ascii="Times" w:hAnsi="Times"/>
                <w:sz w:val="23"/>
                <w:lang w:val="es-ES_tradnl"/>
              </w:rPr>
              <w:t>Diagnóstico/historia de asma</w:t>
            </w:r>
            <w:r w:rsidR="00FF7CFE" w:rsidRPr="00D953BD">
              <w:rPr>
                <w:rFonts w:ascii="Times" w:hAnsi="Times"/>
                <w:sz w:val="23"/>
                <w:lang w:val="es-ES_tradnl"/>
              </w:rPr>
              <w:t xml:space="preserve"> </w:t>
            </w:r>
          </w:p>
          <w:p w:rsidR="00801A7B" w:rsidRPr="00D953BD" w:rsidRDefault="00801A7B" w:rsidP="00D953BD">
            <w:pPr>
              <w:numPr>
                <w:ilvl w:val="0"/>
                <w:numId w:val="38"/>
              </w:numPr>
              <w:spacing w:before="40" w:after="40"/>
              <w:rPr>
                <w:rFonts w:ascii="Times" w:hAnsi="Times"/>
                <w:sz w:val="23"/>
                <w:lang w:val="es-ES_tradnl"/>
              </w:rPr>
            </w:pPr>
            <w:r>
              <w:rPr>
                <w:rFonts w:ascii="Times" w:hAnsi="Times"/>
                <w:sz w:val="23"/>
                <w:lang w:val="es-ES_tradnl"/>
              </w:rPr>
              <w:t>Vacunados con PPSV-23</w:t>
            </w:r>
          </w:p>
          <w:p w:rsidR="00FF7CFE" w:rsidRPr="00D953BD" w:rsidRDefault="00FF7CFE" w:rsidP="00E4220B">
            <w:pPr>
              <w:spacing w:before="40" w:after="40"/>
              <w:rPr>
                <w:rFonts w:ascii="Times" w:hAnsi="Times"/>
                <w:sz w:val="22"/>
                <w:lang w:val="es-ES_tradnl"/>
              </w:rPr>
            </w:pPr>
          </w:p>
        </w:tc>
        <w:tc>
          <w:tcPr>
            <w:tcW w:w="3915" w:type="dxa"/>
            <w:tcBorders>
              <w:left w:val="nil"/>
            </w:tcBorders>
            <w:shd w:val="clear" w:color="auto" w:fill="auto"/>
          </w:tcPr>
          <w:p w:rsidR="00E4220B" w:rsidRPr="00B94EFC" w:rsidRDefault="00E4220B" w:rsidP="00D953BD">
            <w:pPr>
              <w:numPr>
                <w:ilvl w:val="0"/>
                <w:numId w:val="38"/>
              </w:numPr>
              <w:spacing w:before="40" w:after="40"/>
              <w:rPr>
                <w:rFonts w:ascii="Times" w:hAnsi="Times"/>
                <w:sz w:val="23"/>
                <w:lang w:val="es-ES_tradnl"/>
              </w:rPr>
            </w:pPr>
            <w:r w:rsidRPr="00B94EFC">
              <w:rPr>
                <w:rFonts w:ascii="Times" w:hAnsi="Times"/>
                <w:sz w:val="23"/>
                <w:lang w:val="es-ES_tradnl"/>
              </w:rPr>
              <w:lastRenderedPageBreak/>
              <w:t xml:space="preserve">Diagnóstico/historia de anemia falciforme </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Diagnóstico/historia de dependencia al tabaco</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Diagnostico/historia de enfermedad renal crónica</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Sin seguro médico</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Con cobertura médica limitada</w:t>
            </w:r>
          </w:p>
          <w:p w:rsidR="00E4220B" w:rsidRDefault="00E4220B" w:rsidP="00D953BD">
            <w:pPr>
              <w:numPr>
                <w:ilvl w:val="0"/>
                <w:numId w:val="38"/>
              </w:numPr>
              <w:spacing w:before="40" w:after="40"/>
              <w:rPr>
                <w:rFonts w:ascii="Times" w:hAnsi="Times"/>
                <w:sz w:val="23"/>
                <w:lang w:val="es-ES_tradnl"/>
              </w:rPr>
            </w:pPr>
            <w:r>
              <w:rPr>
                <w:rFonts w:ascii="Times" w:hAnsi="Times"/>
                <w:sz w:val="23"/>
                <w:lang w:val="es-ES_tradnl"/>
              </w:rPr>
              <w:t>Número de pacientes VIH+  de 50 años o mayores</w:t>
            </w:r>
          </w:p>
          <w:p w:rsidR="00FF7CFE" w:rsidRPr="00801A7B" w:rsidRDefault="00E4220B" w:rsidP="00801A7B">
            <w:pPr>
              <w:numPr>
                <w:ilvl w:val="0"/>
                <w:numId w:val="38"/>
              </w:numPr>
              <w:spacing w:before="40" w:after="40"/>
              <w:rPr>
                <w:rFonts w:ascii="Times" w:hAnsi="Times"/>
                <w:sz w:val="23"/>
                <w:lang w:val="es-ES_tradnl"/>
              </w:rPr>
            </w:pPr>
            <w:r>
              <w:rPr>
                <w:rFonts w:ascii="Times" w:hAnsi="Times"/>
                <w:sz w:val="23"/>
                <w:lang w:val="es-ES_tradnl"/>
              </w:rPr>
              <w:t>Viviendo en Roxbury/Dorchester (barrios pobres, sub-servidos)</w:t>
            </w:r>
            <w:r w:rsidRPr="00801A7B">
              <w:rPr>
                <w:rFonts w:ascii="Times" w:hAnsi="Times"/>
                <w:sz w:val="23"/>
                <w:lang w:val="es-ES_tradnl"/>
              </w:rPr>
              <w:t xml:space="preserve"> </w:t>
            </w:r>
          </w:p>
        </w:tc>
      </w:tr>
    </w:tbl>
    <w:p w:rsidR="00D953BD" w:rsidRPr="00E4220B" w:rsidRDefault="00801A7B" w:rsidP="00E4220B">
      <w:pPr>
        <w:spacing w:after="120"/>
        <w:rPr>
          <w:rFonts w:ascii="Times" w:eastAsia="Cambria" w:hAnsi="Times" w:cs="Berkeley-Book"/>
          <w:b/>
          <w:i/>
          <w:sz w:val="26"/>
          <w:szCs w:val="22"/>
          <w:lang w:val="es-ES_tradnl"/>
        </w:rPr>
      </w:pPr>
      <w:r>
        <w:rPr>
          <w:rFonts w:ascii="Times" w:eastAsia="Cambria" w:hAnsi="Times" w:cs="Berkeley-Book"/>
          <w:b/>
          <w:i/>
          <w:sz w:val="26"/>
          <w:szCs w:val="22"/>
          <w:lang w:val="es-ES_tradnl"/>
        </w:rPr>
        <w:lastRenderedPageBreak/>
        <w:t xml:space="preserve">Centro de Salud </w:t>
      </w:r>
      <w:proofErr w:type="spellStart"/>
      <w:r w:rsidR="00D953BD" w:rsidRPr="00D953BD">
        <w:rPr>
          <w:rFonts w:ascii="Times" w:eastAsia="Cambria" w:hAnsi="Times" w:cs="Berkeley-Book"/>
          <w:b/>
          <w:i/>
          <w:sz w:val="26"/>
          <w:szCs w:val="22"/>
          <w:lang w:val="es-ES_tradnl"/>
        </w:rPr>
        <w:t>Whittier</w:t>
      </w:r>
      <w:proofErr w:type="spellEnd"/>
      <w:r w:rsidR="00D953BD" w:rsidRPr="00D953BD">
        <w:rPr>
          <w:rFonts w:ascii="Times" w:eastAsia="Cambria" w:hAnsi="Times" w:cs="Berkeley-Book"/>
          <w:b/>
          <w:i/>
          <w:sz w:val="26"/>
          <w:szCs w:val="22"/>
          <w:lang w:val="es-ES_tradnl"/>
        </w:rPr>
        <w:t xml:space="preserve"> Street</w:t>
      </w:r>
      <w:r w:rsidR="00E4220B">
        <w:rPr>
          <w:rFonts w:ascii="Times" w:eastAsia="Cambria" w:hAnsi="Times" w:cs="Berkeley-Book"/>
          <w:b/>
          <w:i/>
          <w:sz w:val="26"/>
          <w:szCs w:val="22"/>
          <w:lang w:val="es-ES_tradnl"/>
        </w:rPr>
        <w:t xml:space="preserve">: </w:t>
      </w:r>
      <w:r w:rsidR="00E4220B">
        <w:rPr>
          <w:rFonts w:ascii="Times" w:eastAsia="Cambria" w:hAnsi="Times" w:cs="Berkeley-Bold"/>
          <w:b/>
          <w:bCs/>
          <w:i/>
          <w:sz w:val="26"/>
          <w:szCs w:val="22"/>
          <w:lang w:val="es-ES_tradnl"/>
        </w:rPr>
        <w:t xml:space="preserve">Informe final de asistencia técnica para </w:t>
      </w:r>
      <w:r w:rsidR="00B94EFC">
        <w:rPr>
          <w:rFonts w:ascii="Times" w:eastAsia="Cambria" w:hAnsi="Times" w:cs="Berkeley-Bold"/>
          <w:b/>
          <w:bCs/>
          <w:i/>
          <w:sz w:val="26"/>
          <w:szCs w:val="22"/>
          <w:lang w:val="es-ES_tradnl"/>
        </w:rPr>
        <w:t xml:space="preserve">la </w:t>
      </w:r>
      <w:r w:rsidR="00E4220B">
        <w:rPr>
          <w:rFonts w:ascii="Times" w:eastAsia="Cambria" w:hAnsi="Times" w:cs="Berkeley-Bold"/>
          <w:b/>
          <w:bCs/>
          <w:i/>
          <w:sz w:val="26"/>
          <w:szCs w:val="22"/>
          <w:lang w:val="es-ES_tradnl"/>
        </w:rPr>
        <w:t xml:space="preserve">equidad en </w:t>
      </w:r>
      <w:r w:rsidR="00B618B9">
        <w:rPr>
          <w:rFonts w:ascii="Times" w:eastAsia="Cambria" w:hAnsi="Times" w:cs="Berkeley-Bold"/>
          <w:b/>
          <w:bCs/>
          <w:i/>
          <w:sz w:val="26"/>
          <w:szCs w:val="22"/>
          <w:lang w:val="es-ES_tradnl"/>
        </w:rPr>
        <w:t>inmunización</w:t>
      </w:r>
      <w:r w:rsidR="00E4220B">
        <w:rPr>
          <w:rFonts w:ascii="Times" w:eastAsia="Cambria" w:hAnsi="Times" w:cs="Berkeley-Bold"/>
          <w:b/>
          <w:bCs/>
          <w:i/>
          <w:sz w:val="26"/>
          <w:szCs w:val="22"/>
          <w:lang w:val="es-ES_tradnl"/>
        </w:rPr>
        <w:t xml:space="preserve"> FY15 </w:t>
      </w:r>
      <w:r w:rsidR="00E4220B" w:rsidRPr="00D953BD">
        <w:rPr>
          <w:rFonts w:ascii="Times" w:eastAsia="Cambria" w:hAnsi="Times" w:cs="Berkeley-Book"/>
          <w:b/>
          <w:i/>
          <w:sz w:val="26"/>
          <w:szCs w:val="22"/>
          <w:lang w:val="es-ES_tradnl"/>
        </w:rPr>
        <w:t>(cont.)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7470"/>
      </w:tblGrid>
      <w:tr w:rsidR="00D953BD" w:rsidRPr="00D953BD">
        <w:tc>
          <w:tcPr>
            <w:tcW w:w="2700" w:type="dxa"/>
          </w:tcPr>
          <w:p w:rsidR="00D953BD" w:rsidRPr="00D953BD" w:rsidRDefault="00AE0C1F" w:rsidP="00D953BD">
            <w:pPr>
              <w:spacing w:before="40" w:after="40"/>
              <w:rPr>
                <w:rFonts w:ascii="Times" w:hAnsi="Times"/>
                <w:b/>
                <w:sz w:val="23"/>
                <w:lang w:val="es-ES_tradnl"/>
              </w:rPr>
            </w:pPr>
            <w:r>
              <w:rPr>
                <w:rFonts w:ascii="Times" w:hAnsi="Times"/>
                <w:b/>
                <w:sz w:val="23"/>
                <w:lang w:val="es-ES_tradnl"/>
              </w:rPr>
              <w:t>Resultados</w:t>
            </w:r>
          </w:p>
        </w:tc>
        <w:tc>
          <w:tcPr>
            <w:tcW w:w="7470" w:type="dxa"/>
          </w:tcPr>
          <w:p w:rsidR="0081063E" w:rsidRDefault="0081063E" w:rsidP="00D953BD">
            <w:pPr>
              <w:numPr>
                <w:ilvl w:val="0"/>
                <w:numId w:val="38"/>
              </w:numPr>
              <w:spacing w:before="40" w:after="40"/>
              <w:rPr>
                <w:rFonts w:ascii="Times" w:hAnsi="Times"/>
                <w:sz w:val="23"/>
                <w:lang w:val="es-ES_tradnl"/>
              </w:rPr>
            </w:pPr>
            <w:r>
              <w:rPr>
                <w:rFonts w:ascii="Times" w:hAnsi="Times"/>
                <w:sz w:val="23"/>
                <w:lang w:val="es-ES_tradnl"/>
              </w:rPr>
              <w:t>El número de pacientes con VIH de 50 años o mayores se convirtió en nuestra figura guía, ya que los pacientes dentro de este subgrupo habían recibido PPSV-23 hacía por lo menos un año (califican para PCV-13, según recomendaciones del CD), viven en áreas sub-servidas, e incluyen aquellos con historia de enfermedad pulmonar crónica y otras co-morbideces.</w:t>
            </w:r>
          </w:p>
          <w:p w:rsidR="00D953BD" w:rsidRPr="0081063E" w:rsidRDefault="0081063E" w:rsidP="0081063E">
            <w:pPr>
              <w:numPr>
                <w:ilvl w:val="0"/>
                <w:numId w:val="38"/>
              </w:numPr>
              <w:spacing w:before="40" w:after="40"/>
              <w:rPr>
                <w:rFonts w:ascii="Times" w:hAnsi="Times"/>
                <w:sz w:val="23"/>
                <w:lang w:val="es-ES_tradnl"/>
              </w:rPr>
            </w:pPr>
            <w:r>
              <w:rPr>
                <w:rFonts w:ascii="Times" w:hAnsi="Times"/>
                <w:sz w:val="23"/>
                <w:lang w:val="es-ES_tradnl"/>
              </w:rPr>
              <w:t xml:space="preserve">Las llamadas telefónicas no resultaron tan eficaces como las conversaciones en persona, </w:t>
            </w:r>
            <w:r w:rsidR="0032367A">
              <w:rPr>
                <w:rFonts w:ascii="Times" w:hAnsi="Times"/>
                <w:sz w:val="23"/>
                <w:lang w:val="es-ES_tradnl"/>
              </w:rPr>
              <w:t>que ofrecieron mayor oportunidad</w:t>
            </w:r>
            <w:r>
              <w:rPr>
                <w:rFonts w:ascii="Times" w:hAnsi="Times"/>
                <w:sz w:val="23"/>
                <w:lang w:val="es-ES_tradnl"/>
              </w:rPr>
              <w:t xml:space="preserve"> para establecer confianza (según la enfermera </w:t>
            </w:r>
            <w:r w:rsidR="003B16FD">
              <w:rPr>
                <w:rFonts w:ascii="Times" w:hAnsi="Times"/>
                <w:sz w:val="23"/>
                <w:lang w:val="es-ES_tradnl"/>
              </w:rPr>
              <w:t xml:space="preserve">de </w:t>
            </w:r>
            <w:r>
              <w:rPr>
                <w:rFonts w:ascii="Times" w:hAnsi="Times"/>
                <w:sz w:val="23"/>
                <w:lang w:val="es-ES_tradnl"/>
              </w:rPr>
              <w:t>VIH).</w:t>
            </w:r>
          </w:p>
        </w:tc>
      </w:tr>
      <w:tr w:rsidR="00D953BD" w:rsidRPr="00D953BD">
        <w:tc>
          <w:tcPr>
            <w:tcW w:w="2700" w:type="dxa"/>
          </w:tcPr>
          <w:p w:rsidR="00D953BD" w:rsidRPr="00D953BD" w:rsidRDefault="00AE0C1F" w:rsidP="00D953BD">
            <w:pPr>
              <w:spacing w:before="40" w:after="40"/>
              <w:rPr>
                <w:rFonts w:ascii="Times" w:hAnsi="Times"/>
                <w:b/>
                <w:sz w:val="23"/>
                <w:lang w:val="es-ES_tradnl"/>
              </w:rPr>
            </w:pPr>
            <w:r>
              <w:rPr>
                <w:rFonts w:ascii="Times" w:hAnsi="Times"/>
                <w:b/>
                <w:sz w:val="23"/>
                <w:lang w:val="es-ES_tradnl"/>
              </w:rPr>
              <w:t>Progreso</w:t>
            </w:r>
          </w:p>
          <w:p w:rsidR="00D953BD" w:rsidRPr="00D953BD" w:rsidRDefault="00D953BD" w:rsidP="00D953BD">
            <w:pPr>
              <w:spacing w:before="40" w:after="40"/>
              <w:rPr>
                <w:rFonts w:ascii="Times" w:hAnsi="Times"/>
                <w:b/>
                <w:sz w:val="23"/>
                <w:lang w:val="es-ES_tradnl"/>
              </w:rPr>
            </w:pPr>
          </w:p>
          <w:p w:rsidR="00D953BD" w:rsidRPr="00D953BD" w:rsidRDefault="00D953BD" w:rsidP="00D953BD">
            <w:pPr>
              <w:spacing w:before="40" w:after="40"/>
              <w:rPr>
                <w:rFonts w:ascii="Times" w:hAnsi="Times"/>
                <w:b/>
                <w:sz w:val="23"/>
                <w:lang w:val="es-ES_tradnl"/>
              </w:rPr>
            </w:pPr>
          </w:p>
        </w:tc>
        <w:tc>
          <w:tcPr>
            <w:tcW w:w="7470" w:type="dxa"/>
          </w:tcPr>
          <w:p w:rsidR="0081063E" w:rsidRDefault="0081063E" w:rsidP="00D953BD">
            <w:pPr>
              <w:numPr>
                <w:ilvl w:val="0"/>
                <w:numId w:val="38"/>
              </w:numPr>
              <w:spacing w:before="40" w:after="40"/>
              <w:rPr>
                <w:rFonts w:ascii="Times" w:hAnsi="Times"/>
                <w:sz w:val="23"/>
                <w:lang w:val="es-ES_tradnl"/>
              </w:rPr>
            </w:pPr>
            <w:r>
              <w:rPr>
                <w:rFonts w:ascii="Times" w:hAnsi="Times"/>
                <w:sz w:val="23"/>
                <w:lang w:val="es-ES_tradnl"/>
              </w:rPr>
              <w:t>Seguimos trabajando para refinar nuestro criterio de inmunización, en vista de fondos limitados. La lista de criterios calificativos se ha hecho más extensa en las últimas 2 semanas (ver arriba).</w:t>
            </w:r>
          </w:p>
          <w:p w:rsidR="00D953BD" w:rsidRPr="003B16FD" w:rsidRDefault="003B16FD" w:rsidP="003B16FD">
            <w:pPr>
              <w:numPr>
                <w:ilvl w:val="0"/>
                <w:numId w:val="38"/>
              </w:numPr>
              <w:spacing w:before="40" w:after="40"/>
              <w:rPr>
                <w:rFonts w:ascii="Times" w:hAnsi="Times"/>
                <w:sz w:val="23"/>
                <w:lang w:val="es-ES_tradnl"/>
              </w:rPr>
            </w:pPr>
            <w:r>
              <w:rPr>
                <w:rFonts w:ascii="Times" w:hAnsi="Times"/>
                <w:sz w:val="23"/>
                <w:lang w:val="es-ES_tradnl"/>
              </w:rPr>
              <w:t>La asistente médica principal ha recibido instrucciones de ayudar en la compra de 30 dosis de PCV-13 de un vendedor contratado.</w:t>
            </w:r>
          </w:p>
        </w:tc>
      </w:tr>
      <w:tr w:rsidR="00D953BD" w:rsidRPr="00D953BD">
        <w:tc>
          <w:tcPr>
            <w:tcW w:w="2700" w:type="dxa"/>
          </w:tcPr>
          <w:p w:rsidR="00D953BD" w:rsidRPr="00D953BD" w:rsidRDefault="00AE0C1F" w:rsidP="00D953BD">
            <w:pPr>
              <w:spacing w:before="40" w:after="40"/>
              <w:rPr>
                <w:rFonts w:ascii="Times" w:hAnsi="Times"/>
                <w:b/>
                <w:sz w:val="23"/>
                <w:lang w:val="es-ES_tradnl"/>
              </w:rPr>
            </w:pPr>
            <w:r>
              <w:rPr>
                <w:rFonts w:ascii="Times" w:hAnsi="Times"/>
                <w:b/>
                <w:sz w:val="23"/>
                <w:lang w:val="es-ES_tradnl"/>
              </w:rPr>
              <w:t>Desafío</w:t>
            </w:r>
            <w:r w:rsidR="00817586">
              <w:rPr>
                <w:rFonts w:ascii="Times" w:hAnsi="Times"/>
                <w:b/>
                <w:sz w:val="23"/>
                <w:lang w:val="es-ES_tradnl"/>
              </w:rPr>
              <w:t>s</w:t>
            </w:r>
          </w:p>
          <w:p w:rsidR="00D953BD" w:rsidRPr="00D953BD" w:rsidRDefault="00D953BD" w:rsidP="00D953BD">
            <w:pPr>
              <w:spacing w:before="40" w:after="40"/>
              <w:rPr>
                <w:rFonts w:ascii="Times" w:hAnsi="Times"/>
                <w:b/>
                <w:sz w:val="23"/>
                <w:lang w:val="es-ES_tradnl"/>
              </w:rPr>
            </w:pPr>
          </w:p>
          <w:p w:rsidR="00D953BD" w:rsidRPr="00D953BD" w:rsidRDefault="00D953BD" w:rsidP="00D953BD">
            <w:pPr>
              <w:spacing w:before="40" w:after="40"/>
              <w:rPr>
                <w:rFonts w:ascii="Times" w:hAnsi="Times"/>
                <w:b/>
                <w:sz w:val="23"/>
                <w:lang w:val="es-ES_tradnl"/>
              </w:rPr>
            </w:pPr>
          </w:p>
        </w:tc>
        <w:tc>
          <w:tcPr>
            <w:tcW w:w="7470" w:type="dxa"/>
          </w:tcPr>
          <w:p w:rsidR="003B16FD" w:rsidRDefault="003B16FD" w:rsidP="00D953BD">
            <w:pPr>
              <w:numPr>
                <w:ilvl w:val="0"/>
                <w:numId w:val="38"/>
              </w:numPr>
              <w:spacing w:before="40" w:after="40"/>
              <w:rPr>
                <w:rFonts w:ascii="Times" w:hAnsi="Times"/>
                <w:sz w:val="23"/>
                <w:lang w:val="es-ES_tradnl"/>
              </w:rPr>
            </w:pPr>
            <w:r>
              <w:rPr>
                <w:rFonts w:ascii="Times" w:hAnsi="Times"/>
                <w:sz w:val="23"/>
                <w:lang w:val="es-ES_tradnl"/>
              </w:rPr>
              <w:t>Ciertos pacientes en nuestra lista de alto riesgo no se pudieron alcanzar ni por teléfono ni por correo.</w:t>
            </w:r>
          </w:p>
          <w:p w:rsidR="003B16FD" w:rsidRDefault="003B16FD" w:rsidP="00D953BD">
            <w:pPr>
              <w:numPr>
                <w:ilvl w:val="0"/>
                <w:numId w:val="38"/>
              </w:numPr>
              <w:spacing w:before="40" w:after="40"/>
              <w:rPr>
                <w:rFonts w:ascii="Times" w:hAnsi="Times"/>
                <w:sz w:val="23"/>
                <w:lang w:val="es-ES_tradnl"/>
              </w:rPr>
            </w:pPr>
            <w:r>
              <w:rPr>
                <w:rFonts w:ascii="Times" w:hAnsi="Times"/>
                <w:sz w:val="23"/>
                <w:lang w:val="es-ES_tradnl"/>
              </w:rPr>
              <w:t xml:space="preserve">Algunos pacientes que tienen tendencia a no aparecer para sus citas a tiempo están en nuestra lista de pacientes potenciales para vacunación. </w:t>
            </w:r>
          </w:p>
          <w:p w:rsidR="00D953BD" w:rsidRPr="003B16FD" w:rsidRDefault="003B16FD" w:rsidP="003B16FD">
            <w:pPr>
              <w:numPr>
                <w:ilvl w:val="0"/>
                <w:numId w:val="38"/>
              </w:numPr>
              <w:spacing w:before="40" w:after="40"/>
              <w:rPr>
                <w:rFonts w:ascii="Times" w:hAnsi="Times"/>
                <w:sz w:val="23"/>
                <w:lang w:val="es-ES_tradnl"/>
              </w:rPr>
            </w:pPr>
            <w:r>
              <w:rPr>
                <w:rFonts w:ascii="Times" w:hAnsi="Times"/>
                <w:sz w:val="23"/>
                <w:lang w:val="es-ES_tradnl"/>
              </w:rPr>
              <w:t>Las citas no se pudieron fijar con la regularidad que esperábamos.</w:t>
            </w:r>
          </w:p>
        </w:tc>
      </w:tr>
      <w:tr w:rsidR="00D953BD" w:rsidRPr="00D953BD">
        <w:tc>
          <w:tcPr>
            <w:tcW w:w="2700" w:type="dxa"/>
          </w:tcPr>
          <w:p w:rsidR="00D953BD" w:rsidRPr="00D953BD" w:rsidRDefault="00AE0C1F" w:rsidP="00D953BD">
            <w:pPr>
              <w:spacing w:before="40" w:after="40"/>
              <w:rPr>
                <w:rFonts w:ascii="Times" w:hAnsi="Times"/>
                <w:b/>
                <w:sz w:val="23"/>
                <w:lang w:val="es-ES_tradnl"/>
              </w:rPr>
            </w:pPr>
            <w:r>
              <w:rPr>
                <w:rFonts w:ascii="Times" w:hAnsi="Times"/>
                <w:b/>
                <w:sz w:val="23"/>
                <w:lang w:val="es-ES_tradnl"/>
              </w:rPr>
              <w:t>Aprendizaje</w:t>
            </w:r>
          </w:p>
          <w:p w:rsidR="00D953BD" w:rsidRPr="00D953BD" w:rsidRDefault="00D953BD" w:rsidP="00D953BD">
            <w:pPr>
              <w:spacing w:before="40" w:after="40"/>
              <w:rPr>
                <w:rFonts w:ascii="Times" w:hAnsi="Times"/>
                <w:b/>
                <w:sz w:val="23"/>
                <w:lang w:val="es-ES_tradnl"/>
              </w:rPr>
            </w:pPr>
          </w:p>
          <w:p w:rsidR="00D953BD" w:rsidRPr="00D953BD" w:rsidRDefault="00D953BD" w:rsidP="00D953BD">
            <w:pPr>
              <w:spacing w:before="40" w:after="40"/>
              <w:rPr>
                <w:rFonts w:ascii="Times" w:hAnsi="Times"/>
                <w:b/>
                <w:sz w:val="23"/>
                <w:lang w:val="es-ES_tradnl"/>
              </w:rPr>
            </w:pPr>
          </w:p>
        </w:tc>
        <w:tc>
          <w:tcPr>
            <w:tcW w:w="7470" w:type="dxa"/>
          </w:tcPr>
          <w:p w:rsidR="003B16FD" w:rsidRDefault="003B16FD" w:rsidP="00D953BD">
            <w:pPr>
              <w:numPr>
                <w:ilvl w:val="0"/>
                <w:numId w:val="38"/>
              </w:numPr>
              <w:spacing w:before="40" w:after="40"/>
              <w:rPr>
                <w:rFonts w:ascii="Times" w:hAnsi="Times"/>
                <w:sz w:val="23"/>
                <w:lang w:val="es-ES_tradnl"/>
              </w:rPr>
            </w:pPr>
            <w:r>
              <w:rPr>
                <w:rFonts w:ascii="Times" w:hAnsi="Times"/>
                <w:sz w:val="23"/>
                <w:lang w:val="es-ES_tradnl"/>
              </w:rPr>
              <w:t>Nuestros pacientes están más dispuestos a participar en nuevas iniciativas cuando son tratados como socios iguales: exigieron ser informados de todos los aspectos del proyecto de administración de la vacuna PCV-13 (beneficios, riesgos, consideraciones financieras, etc.).</w:t>
            </w:r>
          </w:p>
          <w:p w:rsidR="003B16FD" w:rsidRDefault="003B16FD" w:rsidP="00D953BD">
            <w:pPr>
              <w:numPr>
                <w:ilvl w:val="0"/>
                <w:numId w:val="38"/>
              </w:numPr>
              <w:spacing w:before="40" w:after="40"/>
              <w:rPr>
                <w:rFonts w:ascii="Times" w:hAnsi="Times"/>
                <w:sz w:val="23"/>
                <w:lang w:val="es-ES_tradnl"/>
              </w:rPr>
            </w:pPr>
            <w:r>
              <w:rPr>
                <w:rFonts w:ascii="Times" w:hAnsi="Times"/>
                <w:sz w:val="23"/>
                <w:lang w:val="es-ES_tradnl"/>
              </w:rPr>
              <w:t>Los humanos son nuestro mejor recurso. Los planes y métodos aseguran que se logren ciertas metas, pero el valor del toque humano no se puede sobre-enfatizar (</w:t>
            </w:r>
            <w:r w:rsidR="00265679">
              <w:rPr>
                <w:rFonts w:ascii="Times" w:hAnsi="Times"/>
                <w:sz w:val="23"/>
                <w:lang w:val="es-ES_tradnl"/>
              </w:rPr>
              <w:t>Ej.</w:t>
            </w:r>
            <w:r>
              <w:rPr>
                <w:rFonts w:ascii="Times" w:hAnsi="Times"/>
                <w:sz w:val="23"/>
                <w:lang w:val="es-ES_tradnl"/>
              </w:rPr>
              <w:t xml:space="preserve"> Muchos pacientes </w:t>
            </w:r>
            <w:r w:rsidR="0090758A">
              <w:rPr>
                <w:rFonts w:ascii="Times" w:hAnsi="Times"/>
                <w:sz w:val="23"/>
                <w:lang w:val="es-ES_tradnl"/>
              </w:rPr>
              <w:t>fueron convencidos a vacunarse, no por los datos</w:t>
            </w:r>
            <w:r>
              <w:rPr>
                <w:rFonts w:ascii="Times" w:hAnsi="Times"/>
                <w:sz w:val="23"/>
                <w:lang w:val="es-ES_tradnl"/>
              </w:rPr>
              <w:t xml:space="preserve">, sino por la </w:t>
            </w:r>
            <w:r w:rsidR="0090758A">
              <w:rPr>
                <w:rFonts w:ascii="Times" w:hAnsi="Times"/>
                <w:sz w:val="23"/>
                <w:lang w:val="es-ES_tradnl"/>
              </w:rPr>
              <w:t>compasión y empatía</w:t>
            </w:r>
            <w:r>
              <w:rPr>
                <w:rFonts w:ascii="Times" w:hAnsi="Times"/>
                <w:sz w:val="23"/>
                <w:lang w:val="es-ES_tradnl"/>
              </w:rPr>
              <w:t xml:space="preserve"> de nuestra enfermera de VIH).</w:t>
            </w:r>
          </w:p>
          <w:p w:rsidR="0090758A" w:rsidRDefault="0090758A" w:rsidP="00D953BD">
            <w:pPr>
              <w:numPr>
                <w:ilvl w:val="0"/>
                <w:numId w:val="38"/>
              </w:numPr>
              <w:spacing w:before="40" w:after="40"/>
              <w:rPr>
                <w:rFonts w:ascii="Times" w:hAnsi="Times"/>
                <w:sz w:val="23"/>
                <w:lang w:val="es-ES_tradnl"/>
              </w:rPr>
            </w:pPr>
            <w:r>
              <w:rPr>
                <w:rFonts w:ascii="Times" w:hAnsi="Times"/>
                <w:sz w:val="23"/>
                <w:lang w:val="es-ES_tradnl"/>
              </w:rPr>
              <w:t>Las conve</w:t>
            </w:r>
            <w:r w:rsidR="0032367A">
              <w:rPr>
                <w:rFonts w:ascii="Times" w:hAnsi="Times"/>
                <w:sz w:val="23"/>
                <w:lang w:val="es-ES_tradnl"/>
              </w:rPr>
              <w:t>rsaciones en persona ofrecen mejor</w:t>
            </w:r>
            <w:r>
              <w:rPr>
                <w:rFonts w:ascii="Times" w:hAnsi="Times"/>
                <w:sz w:val="23"/>
                <w:lang w:val="es-ES_tradnl"/>
              </w:rPr>
              <w:t xml:space="preserve"> oportunidad para establecer confianza entre </w:t>
            </w:r>
            <w:r w:rsidR="00A97850">
              <w:rPr>
                <w:rFonts w:ascii="Times" w:hAnsi="Times"/>
                <w:sz w:val="23"/>
                <w:lang w:val="es-ES_tradnl"/>
              </w:rPr>
              <w:t>médicos</w:t>
            </w:r>
            <w:r>
              <w:rPr>
                <w:rFonts w:ascii="Times" w:hAnsi="Times"/>
                <w:sz w:val="23"/>
                <w:lang w:val="es-ES_tradnl"/>
              </w:rPr>
              <w:t xml:space="preserve"> y pacientes que las llamadas telefónicas.</w:t>
            </w:r>
          </w:p>
          <w:p w:rsidR="00D953BD" w:rsidRPr="003519C2" w:rsidRDefault="003519C2" w:rsidP="003519C2">
            <w:pPr>
              <w:numPr>
                <w:ilvl w:val="0"/>
                <w:numId w:val="38"/>
              </w:numPr>
              <w:spacing w:before="40" w:after="40"/>
              <w:rPr>
                <w:rFonts w:ascii="Times" w:hAnsi="Times"/>
                <w:sz w:val="23"/>
                <w:lang w:val="es-ES_tradnl"/>
              </w:rPr>
            </w:pPr>
            <w:r>
              <w:rPr>
                <w:rFonts w:ascii="Times" w:hAnsi="Times"/>
                <w:sz w:val="23"/>
                <w:lang w:val="es-ES_tradnl"/>
              </w:rPr>
              <w:t>Cuando se trata de pacientes renuentes a vacunarse, es clave aprovechar cada momento: vacunar cuando están en el consultorio; no fijar una cita más adelante solo por llenar la casilla en el formulario.</w:t>
            </w:r>
          </w:p>
        </w:tc>
      </w:tr>
      <w:tr w:rsidR="00D953BD" w:rsidRPr="00D953BD">
        <w:tc>
          <w:tcPr>
            <w:tcW w:w="2700" w:type="dxa"/>
          </w:tcPr>
          <w:p w:rsidR="00D953BD" w:rsidRPr="00D953BD" w:rsidRDefault="00D953BD" w:rsidP="00D953BD">
            <w:pPr>
              <w:spacing w:before="40" w:after="40"/>
              <w:rPr>
                <w:rFonts w:ascii="Times" w:hAnsi="Times"/>
                <w:b/>
                <w:sz w:val="23"/>
                <w:lang w:val="es-ES_tradnl"/>
              </w:rPr>
            </w:pPr>
            <w:r w:rsidRPr="00D953BD">
              <w:rPr>
                <w:rFonts w:ascii="Times" w:hAnsi="Times"/>
                <w:b/>
                <w:sz w:val="23"/>
                <w:lang w:val="es-ES_tradnl"/>
              </w:rPr>
              <w:t>Recom</w:t>
            </w:r>
            <w:r w:rsidR="00AE0C1F">
              <w:rPr>
                <w:rFonts w:ascii="Times" w:hAnsi="Times"/>
                <w:b/>
                <w:sz w:val="23"/>
                <w:lang w:val="es-ES_tradnl"/>
              </w:rPr>
              <w:t>endaciones</w:t>
            </w:r>
          </w:p>
          <w:p w:rsidR="00D953BD" w:rsidRPr="00D953BD" w:rsidRDefault="00D953BD" w:rsidP="00D953BD">
            <w:pPr>
              <w:spacing w:before="40" w:after="40"/>
              <w:rPr>
                <w:rFonts w:ascii="Times" w:hAnsi="Times"/>
                <w:b/>
                <w:sz w:val="23"/>
                <w:lang w:val="es-ES_tradnl"/>
              </w:rPr>
            </w:pPr>
          </w:p>
          <w:p w:rsidR="00D953BD" w:rsidRPr="00D953BD" w:rsidRDefault="00D953BD" w:rsidP="00D953BD">
            <w:pPr>
              <w:spacing w:before="40" w:after="40"/>
              <w:rPr>
                <w:rFonts w:ascii="Times" w:hAnsi="Times"/>
                <w:b/>
                <w:sz w:val="23"/>
                <w:lang w:val="es-ES_tradnl"/>
              </w:rPr>
            </w:pPr>
          </w:p>
        </w:tc>
        <w:tc>
          <w:tcPr>
            <w:tcW w:w="7470" w:type="dxa"/>
          </w:tcPr>
          <w:p w:rsidR="003519C2" w:rsidRDefault="003519C2" w:rsidP="00D953BD">
            <w:pPr>
              <w:numPr>
                <w:ilvl w:val="0"/>
                <w:numId w:val="38"/>
              </w:numPr>
              <w:spacing w:before="40" w:after="40"/>
              <w:rPr>
                <w:rFonts w:ascii="Times" w:hAnsi="Times"/>
                <w:sz w:val="23"/>
                <w:lang w:val="es-ES_tradnl"/>
              </w:rPr>
            </w:pPr>
            <w:r>
              <w:rPr>
                <w:rFonts w:ascii="Times" w:hAnsi="Times"/>
                <w:sz w:val="23"/>
                <w:lang w:val="es-ES_tradnl"/>
              </w:rPr>
              <w:t xml:space="preserve">Debemos esforzarnos por tener más flexibilidad en nuestra programación de citas, lo cual implica permitir que los pacientes </w:t>
            </w:r>
            <w:r w:rsidR="0032367A">
              <w:rPr>
                <w:rFonts w:ascii="Times" w:hAnsi="Times"/>
                <w:sz w:val="23"/>
                <w:lang w:val="es-ES_tradnl"/>
              </w:rPr>
              <w:t xml:space="preserve">reciban todas sus vacunas </w:t>
            </w:r>
            <w:r>
              <w:rPr>
                <w:rFonts w:ascii="Times" w:hAnsi="Times"/>
                <w:sz w:val="23"/>
                <w:lang w:val="es-ES_tradnl"/>
              </w:rPr>
              <w:t>sin cita previa</w:t>
            </w:r>
            <w:r w:rsidR="0032367A">
              <w:rPr>
                <w:rFonts w:ascii="Times" w:hAnsi="Times"/>
                <w:sz w:val="23"/>
                <w:lang w:val="es-ES_tradnl"/>
              </w:rPr>
              <w:t xml:space="preserve"> (walk-in)</w:t>
            </w:r>
            <w:r>
              <w:rPr>
                <w:rFonts w:ascii="Times" w:hAnsi="Times"/>
                <w:sz w:val="23"/>
                <w:lang w:val="es-ES_tradnl"/>
              </w:rPr>
              <w:t>: esto ya es común en nuestra práctica. Solo es preciso establecer parámetros de v</w:t>
            </w:r>
            <w:r w:rsidR="0032367A">
              <w:rPr>
                <w:rFonts w:ascii="Times" w:hAnsi="Times"/>
                <w:sz w:val="23"/>
                <w:lang w:val="es-ES_tradnl"/>
              </w:rPr>
              <w:t>acunación que amplíen nuestras ó</w:t>
            </w:r>
            <w:r>
              <w:rPr>
                <w:rFonts w:ascii="Times" w:hAnsi="Times"/>
                <w:sz w:val="23"/>
                <w:lang w:val="es-ES_tradnl"/>
              </w:rPr>
              <w:t>rdenes, a fin de incluir vacunas que no se han ofrecido regularmente a nuestros pacientes adultos (</w:t>
            </w:r>
            <w:r w:rsidR="00265679">
              <w:rPr>
                <w:rFonts w:ascii="Times" w:hAnsi="Times"/>
                <w:sz w:val="23"/>
                <w:lang w:val="es-ES_tradnl"/>
              </w:rPr>
              <w:t>Ej.</w:t>
            </w:r>
            <w:r>
              <w:rPr>
                <w:rFonts w:ascii="Times" w:hAnsi="Times"/>
                <w:sz w:val="23"/>
                <w:lang w:val="es-ES_tradnl"/>
              </w:rPr>
              <w:t xml:space="preserve"> PCV-13). </w:t>
            </w:r>
          </w:p>
          <w:p w:rsidR="003519C2" w:rsidRDefault="003519C2" w:rsidP="00D953BD">
            <w:pPr>
              <w:numPr>
                <w:ilvl w:val="0"/>
                <w:numId w:val="38"/>
              </w:numPr>
              <w:spacing w:before="40" w:after="40"/>
              <w:rPr>
                <w:rFonts w:ascii="Times" w:hAnsi="Times"/>
                <w:sz w:val="23"/>
                <w:lang w:val="es-ES_tradnl"/>
              </w:rPr>
            </w:pPr>
            <w:r>
              <w:rPr>
                <w:rFonts w:ascii="Times" w:hAnsi="Times"/>
                <w:sz w:val="23"/>
                <w:lang w:val="es-ES_tradnl"/>
              </w:rPr>
              <w:t>Ser más metódicos: recopilar datos más precisos, antes y después de la implementación; concebir un plan de acción guiado por resultados medibles; re-evaluar continuamente y hacer correcciones acordes.</w:t>
            </w:r>
          </w:p>
          <w:p w:rsidR="00D953BD" w:rsidRPr="00D953BD" w:rsidRDefault="003519C2" w:rsidP="003519C2">
            <w:pPr>
              <w:numPr>
                <w:ilvl w:val="0"/>
                <w:numId w:val="38"/>
              </w:numPr>
              <w:spacing w:before="40" w:after="40"/>
              <w:rPr>
                <w:rFonts w:ascii="Times" w:hAnsi="Times"/>
                <w:sz w:val="23"/>
                <w:lang w:val="es-ES_tradnl"/>
              </w:rPr>
            </w:pPr>
            <w:r>
              <w:rPr>
                <w:rFonts w:ascii="Times" w:hAnsi="Times"/>
                <w:sz w:val="23"/>
                <w:lang w:val="es-ES_tradnl"/>
              </w:rPr>
              <w:t xml:space="preserve">No dejar que el método adoptado se vuelva un tropiezo; dar cabida a la creatividad de las personas. </w:t>
            </w:r>
          </w:p>
        </w:tc>
      </w:tr>
    </w:tbl>
    <w:p w:rsidR="00D953BD" w:rsidRPr="00D953BD" w:rsidRDefault="00D953BD" w:rsidP="00D953BD">
      <w:pPr>
        <w:widowControl w:val="0"/>
        <w:autoSpaceDE w:val="0"/>
        <w:autoSpaceDN w:val="0"/>
        <w:adjustRightInd w:val="0"/>
        <w:spacing w:before="240" w:after="360"/>
        <w:rPr>
          <w:rFonts w:ascii="Times" w:eastAsia="Cambria" w:hAnsi="Times" w:cs="Berkeley-Book"/>
          <w:b/>
          <w:color w:val="365F91"/>
          <w:sz w:val="28"/>
          <w:szCs w:val="22"/>
          <w:lang w:val="es-ES_tradnl"/>
        </w:rPr>
      </w:pPr>
    </w:p>
    <w:p w:rsidR="003519C2" w:rsidRPr="00E4220B" w:rsidRDefault="00801A7B" w:rsidP="003519C2">
      <w:pPr>
        <w:spacing w:after="120"/>
        <w:rPr>
          <w:rFonts w:ascii="Times" w:eastAsia="Cambria" w:hAnsi="Times" w:cs="Berkeley-Book"/>
          <w:b/>
          <w:i/>
          <w:sz w:val="26"/>
          <w:szCs w:val="22"/>
          <w:lang w:val="es-ES_tradnl"/>
        </w:rPr>
      </w:pPr>
      <w:r>
        <w:rPr>
          <w:rFonts w:ascii="Times" w:eastAsia="Cambria" w:hAnsi="Times" w:cs="Berkeley-Book"/>
          <w:b/>
          <w:i/>
          <w:sz w:val="26"/>
          <w:szCs w:val="22"/>
          <w:lang w:val="es-ES_tradnl"/>
        </w:rPr>
        <w:t xml:space="preserve">Centro de Salud </w:t>
      </w:r>
      <w:proofErr w:type="spellStart"/>
      <w:r>
        <w:rPr>
          <w:rFonts w:ascii="Times" w:eastAsia="Cambria" w:hAnsi="Times" w:cs="Berkeley-Book"/>
          <w:b/>
          <w:i/>
          <w:sz w:val="26"/>
          <w:szCs w:val="22"/>
          <w:lang w:val="es-ES_tradnl"/>
        </w:rPr>
        <w:t>Whittier</w:t>
      </w:r>
      <w:proofErr w:type="spellEnd"/>
      <w:r>
        <w:rPr>
          <w:rFonts w:ascii="Times" w:eastAsia="Cambria" w:hAnsi="Times" w:cs="Berkeley-Book"/>
          <w:b/>
          <w:i/>
          <w:sz w:val="26"/>
          <w:szCs w:val="22"/>
          <w:lang w:val="es-ES_tradnl"/>
        </w:rPr>
        <w:t xml:space="preserve"> Street</w:t>
      </w:r>
      <w:r w:rsidR="003519C2">
        <w:rPr>
          <w:rFonts w:ascii="Times" w:eastAsia="Cambria" w:hAnsi="Times" w:cs="Berkeley-Book"/>
          <w:b/>
          <w:i/>
          <w:sz w:val="26"/>
          <w:szCs w:val="22"/>
          <w:lang w:val="es-ES_tradnl"/>
        </w:rPr>
        <w:t xml:space="preserve">: </w:t>
      </w:r>
      <w:r w:rsidR="003519C2">
        <w:rPr>
          <w:rFonts w:ascii="Times" w:eastAsia="Cambria" w:hAnsi="Times" w:cs="Berkeley-Bold"/>
          <w:b/>
          <w:bCs/>
          <w:i/>
          <w:sz w:val="26"/>
          <w:szCs w:val="22"/>
          <w:lang w:val="es-ES_tradnl"/>
        </w:rPr>
        <w:t>Informe final de asistencia técnica para</w:t>
      </w:r>
      <w:r w:rsidR="00B5736A">
        <w:rPr>
          <w:rFonts w:ascii="Times" w:eastAsia="Cambria" w:hAnsi="Times" w:cs="Berkeley-Bold"/>
          <w:b/>
          <w:bCs/>
          <w:i/>
          <w:sz w:val="26"/>
          <w:szCs w:val="22"/>
          <w:lang w:val="es-ES_tradnl"/>
        </w:rPr>
        <w:t xml:space="preserve"> la</w:t>
      </w:r>
      <w:r w:rsidR="003519C2">
        <w:rPr>
          <w:rFonts w:ascii="Times" w:eastAsia="Cambria" w:hAnsi="Times" w:cs="Berkeley-Bold"/>
          <w:b/>
          <w:bCs/>
          <w:i/>
          <w:sz w:val="26"/>
          <w:szCs w:val="22"/>
          <w:lang w:val="es-ES_tradnl"/>
        </w:rPr>
        <w:t xml:space="preserve"> equidad en </w:t>
      </w:r>
      <w:r w:rsidR="00B618B9">
        <w:rPr>
          <w:rFonts w:ascii="Times" w:eastAsia="Cambria" w:hAnsi="Times" w:cs="Berkeley-Bold"/>
          <w:b/>
          <w:bCs/>
          <w:i/>
          <w:sz w:val="26"/>
          <w:szCs w:val="22"/>
          <w:lang w:val="es-ES_tradnl"/>
        </w:rPr>
        <w:t>inmunización</w:t>
      </w:r>
      <w:r w:rsidR="003519C2">
        <w:rPr>
          <w:rFonts w:ascii="Times" w:eastAsia="Cambria" w:hAnsi="Times" w:cs="Berkeley-Bold"/>
          <w:b/>
          <w:bCs/>
          <w:i/>
          <w:sz w:val="26"/>
          <w:szCs w:val="22"/>
          <w:lang w:val="es-ES_tradnl"/>
        </w:rPr>
        <w:t xml:space="preserve"> FY15 </w:t>
      </w:r>
      <w:r w:rsidR="003519C2" w:rsidRPr="00D953BD">
        <w:rPr>
          <w:rFonts w:ascii="Times" w:eastAsia="Cambria" w:hAnsi="Times" w:cs="Berkeley-Book"/>
          <w:b/>
          <w:i/>
          <w:sz w:val="26"/>
          <w:szCs w:val="22"/>
          <w:lang w:val="es-ES_tradnl"/>
        </w:rPr>
        <w:t>(cont.)</w:t>
      </w:r>
    </w:p>
    <w:p w:rsidR="00D953BD" w:rsidRPr="00D953BD" w:rsidRDefault="003519C2"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801A7B">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801A7B">
        <w:rPr>
          <w:rFonts w:ascii="Times" w:eastAsia="Cambria" w:hAnsi="Times" w:cs="Berkeley-Book"/>
          <w:b/>
          <w:color w:val="365F91"/>
          <w:sz w:val="28"/>
          <w:szCs w:val="22"/>
          <w:lang w:val="es-ES_tradnl"/>
        </w:rPr>
        <w:t>-E</w:t>
      </w:r>
      <w:r>
        <w:rPr>
          <w:rFonts w:ascii="Times" w:eastAsia="Cambria" w:hAnsi="Times" w:cs="Berkeley-Book"/>
          <w:b/>
          <w:color w:val="365F91"/>
          <w:sz w:val="28"/>
          <w:szCs w:val="22"/>
          <w:lang w:val="es-ES_tradnl"/>
        </w:rPr>
        <w:t>STUDIAR</w:t>
      </w:r>
      <w:r w:rsidR="00801A7B">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ACTUAR (PDSA</w:t>
      </w:r>
      <w:r w:rsidR="00D953BD" w:rsidRPr="00D953BD">
        <w:rPr>
          <w:rFonts w:ascii="Times" w:eastAsia="Cambria" w:hAnsi="Times" w:cs="Berkeley-Book"/>
          <w:b/>
          <w:color w:val="365F91"/>
          <w:sz w:val="28"/>
          <w:szCs w:val="22"/>
          <w:lang w:val="es-ES_tradnl"/>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7470"/>
      </w:tblGrid>
      <w:tr w:rsidR="003519C2" w:rsidRPr="00D953BD">
        <w:tc>
          <w:tcPr>
            <w:tcW w:w="2700" w:type="dxa"/>
          </w:tcPr>
          <w:p w:rsidR="003519C2" w:rsidRPr="00D953BD" w:rsidRDefault="003519C2"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470" w:type="dxa"/>
          </w:tcPr>
          <w:p w:rsidR="003519C2" w:rsidRDefault="003519C2" w:rsidP="00D953BD">
            <w:pPr>
              <w:numPr>
                <w:ilvl w:val="0"/>
                <w:numId w:val="39"/>
              </w:numPr>
              <w:spacing w:before="40" w:after="40"/>
              <w:rPr>
                <w:rFonts w:ascii="Times" w:hAnsi="Times"/>
                <w:sz w:val="23"/>
                <w:lang w:val="es-ES_tradnl"/>
              </w:rPr>
            </w:pPr>
            <w:r>
              <w:rPr>
                <w:rFonts w:ascii="Times" w:hAnsi="Times"/>
                <w:sz w:val="23"/>
                <w:lang w:val="es-ES_tradnl"/>
              </w:rPr>
              <w:t>Equidad en la inmunización de pacientes de alto riesgo, específicamente aquellos VIH</w:t>
            </w:r>
            <w:r w:rsidR="00B618B9" w:rsidRPr="00D953BD">
              <w:rPr>
                <w:rFonts w:ascii="Times" w:hAnsi="Times"/>
                <w:sz w:val="23"/>
                <w:lang w:val="es-ES_tradnl"/>
              </w:rPr>
              <w:t>+</w:t>
            </w:r>
            <w:r w:rsidR="00B618B9">
              <w:rPr>
                <w:rFonts w:ascii="Times" w:hAnsi="Times"/>
                <w:sz w:val="23"/>
                <w:lang w:val="es-ES_tradnl"/>
              </w:rPr>
              <w:t>, con co-morbideces.</w:t>
            </w:r>
          </w:p>
          <w:p w:rsidR="003519C2" w:rsidRPr="00D953BD" w:rsidRDefault="003519C2" w:rsidP="00B618B9">
            <w:pPr>
              <w:spacing w:before="40" w:after="40"/>
              <w:rPr>
                <w:rFonts w:ascii="Times" w:hAnsi="Times"/>
                <w:sz w:val="23"/>
                <w:lang w:val="es-ES_tradnl"/>
              </w:rPr>
            </w:pPr>
          </w:p>
        </w:tc>
      </w:tr>
      <w:tr w:rsidR="003519C2" w:rsidRPr="00D953BD">
        <w:tc>
          <w:tcPr>
            <w:tcW w:w="2700" w:type="dxa"/>
          </w:tcPr>
          <w:p w:rsidR="003519C2" w:rsidRPr="00A93A3E" w:rsidRDefault="003519C2"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Pr>
          <w:p w:rsidR="00B618B9" w:rsidRDefault="00B618B9" w:rsidP="00D953BD">
            <w:pPr>
              <w:numPr>
                <w:ilvl w:val="0"/>
                <w:numId w:val="39"/>
              </w:numPr>
              <w:spacing w:before="40" w:after="40"/>
              <w:rPr>
                <w:rFonts w:ascii="Times" w:hAnsi="Times"/>
                <w:sz w:val="23"/>
                <w:lang w:val="es-ES_tradnl"/>
              </w:rPr>
            </w:pPr>
            <w:r>
              <w:rPr>
                <w:rFonts w:ascii="Times" w:hAnsi="Times"/>
                <w:sz w:val="23"/>
                <w:lang w:val="es-ES_tradnl"/>
              </w:rPr>
              <w:t>Ver Actividades y Apren</w:t>
            </w:r>
            <w:r w:rsidR="0032367A">
              <w:rPr>
                <w:rFonts w:ascii="Times" w:hAnsi="Times"/>
                <w:sz w:val="23"/>
                <w:lang w:val="es-ES_tradnl"/>
              </w:rPr>
              <w:t>dizaje</w:t>
            </w:r>
          </w:p>
          <w:p w:rsidR="003519C2" w:rsidRPr="00D953BD" w:rsidRDefault="003519C2" w:rsidP="00D953BD">
            <w:pPr>
              <w:spacing w:before="40" w:after="40"/>
              <w:rPr>
                <w:rFonts w:ascii="Times" w:hAnsi="Times"/>
                <w:sz w:val="23"/>
                <w:lang w:val="es-ES_tradnl"/>
              </w:rPr>
            </w:pPr>
          </w:p>
        </w:tc>
      </w:tr>
      <w:tr w:rsidR="003519C2" w:rsidRPr="00D953BD">
        <w:tc>
          <w:tcPr>
            <w:tcW w:w="2700" w:type="dxa"/>
          </w:tcPr>
          <w:p w:rsidR="003519C2" w:rsidRPr="00CA4789" w:rsidRDefault="003519C2"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470" w:type="dxa"/>
          </w:tcPr>
          <w:p w:rsidR="00B618B9" w:rsidRDefault="0032367A" w:rsidP="00D953BD">
            <w:pPr>
              <w:numPr>
                <w:ilvl w:val="0"/>
                <w:numId w:val="39"/>
              </w:numPr>
              <w:spacing w:before="40" w:after="40"/>
              <w:rPr>
                <w:rFonts w:ascii="Times" w:hAnsi="Times"/>
                <w:sz w:val="23"/>
                <w:lang w:val="es-ES_tradnl"/>
              </w:rPr>
            </w:pPr>
            <w:r>
              <w:rPr>
                <w:rFonts w:ascii="Times" w:hAnsi="Times"/>
                <w:sz w:val="23"/>
                <w:lang w:val="es-ES_tradnl"/>
              </w:rPr>
              <w:t>Ver Progreso y Desafíos</w:t>
            </w:r>
          </w:p>
          <w:p w:rsidR="003519C2" w:rsidRPr="00D953BD" w:rsidRDefault="003519C2" w:rsidP="00D953BD">
            <w:pPr>
              <w:spacing w:before="40" w:after="40"/>
              <w:rPr>
                <w:rFonts w:ascii="Times" w:hAnsi="Times"/>
                <w:sz w:val="23"/>
                <w:lang w:val="es-ES_tradnl"/>
              </w:rPr>
            </w:pPr>
          </w:p>
        </w:tc>
      </w:tr>
      <w:tr w:rsidR="003519C2" w:rsidRPr="00D953BD">
        <w:tc>
          <w:tcPr>
            <w:tcW w:w="2700" w:type="dxa"/>
          </w:tcPr>
          <w:p w:rsidR="003519C2" w:rsidRPr="008E6C69" w:rsidRDefault="003519C2"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470" w:type="dxa"/>
          </w:tcPr>
          <w:p w:rsidR="00B618B9" w:rsidRDefault="0032367A" w:rsidP="00D953BD">
            <w:pPr>
              <w:numPr>
                <w:ilvl w:val="0"/>
                <w:numId w:val="39"/>
              </w:numPr>
              <w:spacing w:before="40" w:after="40"/>
              <w:rPr>
                <w:rFonts w:ascii="Times" w:hAnsi="Times"/>
                <w:sz w:val="23"/>
                <w:lang w:val="es-ES_tradnl"/>
              </w:rPr>
            </w:pPr>
            <w:r>
              <w:rPr>
                <w:rFonts w:ascii="Times" w:hAnsi="Times"/>
                <w:sz w:val="23"/>
                <w:lang w:val="es-ES_tradnl"/>
              </w:rPr>
              <w:t>La Especialista en Enfermedades I</w:t>
            </w:r>
            <w:r w:rsidR="00B618B9">
              <w:rPr>
                <w:rFonts w:ascii="Times" w:hAnsi="Times"/>
                <w:sz w:val="23"/>
                <w:lang w:val="es-ES_tradnl"/>
              </w:rPr>
              <w:t>nfecciosas, que ha abogado por este proyecto de</w:t>
            </w:r>
            <w:r>
              <w:rPr>
                <w:rFonts w:ascii="Times" w:hAnsi="Times"/>
                <w:sz w:val="23"/>
                <w:lang w:val="es-ES_tradnl"/>
              </w:rPr>
              <w:t>sde e</w:t>
            </w:r>
            <w:r w:rsidR="00B618B9">
              <w:rPr>
                <w:rFonts w:ascii="Times" w:hAnsi="Times"/>
                <w:sz w:val="23"/>
                <w:lang w:val="es-ES_tradnl"/>
              </w:rPr>
              <w:t>l principio, sigue colaborando con los líderes de</w:t>
            </w:r>
            <w:r>
              <w:rPr>
                <w:rFonts w:ascii="Times" w:hAnsi="Times"/>
                <w:sz w:val="23"/>
                <w:lang w:val="es-ES_tradnl"/>
              </w:rPr>
              <w:t>l</w:t>
            </w:r>
            <w:r w:rsidR="00B618B9">
              <w:rPr>
                <w:rFonts w:ascii="Times" w:hAnsi="Times"/>
                <w:sz w:val="23"/>
                <w:lang w:val="es-ES_tradnl"/>
              </w:rPr>
              <w:t xml:space="preserve"> proyecto, los asistentes médicos, y la enfermera de VIH, llevando a cabo reuniones semana por medio para buscar un modelo más eficiente de inmunización: inmunizaremos durante las visitas a enfermeras y chequeos médicos.</w:t>
            </w:r>
          </w:p>
          <w:p w:rsidR="00B618B9" w:rsidRDefault="00B618B9" w:rsidP="00D953BD">
            <w:pPr>
              <w:numPr>
                <w:ilvl w:val="0"/>
                <w:numId w:val="39"/>
              </w:numPr>
              <w:spacing w:before="40" w:after="40"/>
              <w:rPr>
                <w:rFonts w:ascii="Times" w:hAnsi="Times"/>
                <w:sz w:val="23"/>
                <w:lang w:val="es-ES_tradnl"/>
              </w:rPr>
            </w:pPr>
            <w:r>
              <w:rPr>
                <w:rFonts w:ascii="Times" w:hAnsi="Times"/>
                <w:sz w:val="23"/>
                <w:lang w:val="es-ES_tradnl"/>
              </w:rPr>
              <w:t>Invitaremos a otros miembros del equipo (principalmente enfermeras) a participar, a fin de ofrecer mayor flexibilidad en las citas para los pacientes en la lista</w:t>
            </w:r>
            <w:r w:rsidR="0032367A">
              <w:rPr>
                <w:rFonts w:ascii="Times" w:hAnsi="Times"/>
                <w:sz w:val="23"/>
                <w:lang w:val="es-ES_tradnl"/>
              </w:rPr>
              <w:t xml:space="preserve"> de alto riesgo</w:t>
            </w:r>
            <w:r>
              <w:rPr>
                <w:rFonts w:ascii="Times" w:hAnsi="Times"/>
                <w:sz w:val="23"/>
                <w:lang w:val="es-ES_tradnl"/>
              </w:rPr>
              <w:t xml:space="preserve"> (noches y sábados sin cita previa).</w:t>
            </w:r>
          </w:p>
          <w:p w:rsidR="00B618B9" w:rsidRDefault="00B618B9" w:rsidP="00D953BD">
            <w:pPr>
              <w:numPr>
                <w:ilvl w:val="0"/>
                <w:numId w:val="39"/>
              </w:numPr>
              <w:spacing w:before="40" w:after="40"/>
              <w:rPr>
                <w:rFonts w:ascii="Times" w:hAnsi="Times"/>
                <w:sz w:val="23"/>
                <w:lang w:val="es-ES_tradnl"/>
              </w:rPr>
            </w:pPr>
            <w:r>
              <w:rPr>
                <w:rFonts w:ascii="Times" w:hAnsi="Times"/>
                <w:sz w:val="23"/>
                <w:lang w:val="es-ES_tradnl"/>
              </w:rPr>
              <w:t>Como resultado de este proyecto, hemos creado la base para actividades que seguirán más allá del período de la subvención (</w:t>
            </w:r>
            <w:r w:rsidR="00265679">
              <w:rPr>
                <w:rFonts w:ascii="Times" w:hAnsi="Times"/>
                <w:sz w:val="23"/>
                <w:lang w:val="es-ES_tradnl"/>
              </w:rPr>
              <w:t>Ej.</w:t>
            </w:r>
            <w:r>
              <w:rPr>
                <w:rFonts w:ascii="Times" w:hAnsi="Times"/>
                <w:sz w:val="23"/>
                <w:lang w:val="es-ES_tradnl"/>
              </w:rPr>
              <w:t xml:space="preserve"> La compra e implementación de vacuna</w:t>
            </w:r>
            <w:r w:rsidR="0032367A">
              <w:rPr>
                <w:rFonts w:ascii="Times" w:hAnsi="Times"/>
                <w:sz w:val="23"/>
                <w:lang w:val="es-ES_tradnl"/>
              </w:rPr>
              <w:t>s</w:t>
            </w:r>
            <w:r>
              <w:rPr>
                <w:rFonts w:ascii="Times" w:hAnsi="Times"/>
                <w:sz w:val="23"/>
                <w:lang w:val="es-ES_tradnl"/>
              </w:rPr>
              <w:t xml:space="preserve"> antineumocócica</w:t>
            </w:r>
            <w:r w:rsidR="0032367A">
              <w:rPr>
                <w:rFonts w:ascii="Times" w:hAnsi="Times"/>
                <w:sz w:val="23"/>
                <w:lang w:val="es-ES_tradnl"/>
              </w:rPr>
              <w:t>s</w:t>
            </w:r>
            <w:r>
              <w:rPr>
                <w:rFonts w:ascii="Times" w:hAnsi="Times"/>
                <w:sz w:val="23"/>
                <w:lang w:val="es-ES_tradnl"/>
              </w:rPr>
              <w:t>).</w:t>
            </w:r>
          </w:p>
          <w:p w:rsidR="003519C2" w:rsidRPr="00B618B9" w:rsidRDefault="00B618B9" w:rsidP="00B618B9">
            <w:pPr>
              <w:numPr>
                <w:ilvl w:val="0"/>
                <w:numId w:val="39"/>
              </w:numPr>
              <w:spacing w:before="40" w:after="40"/>
              <w:rPr>
                <w:rFonts w:ascii="Times" w:hAnsi="Times"/>
                <w:sz w:val="23"/>
                <w:lang w:val="es-ES_tradnl"/>
              </w:rPr>
            </w:pPr>
            <w:r>
              <w:rPr>
                <w:rFonts w:ascii="Times" w:hAnsi="Times"/>
                <w:sz w:val="23"/>
                <w:lang w:val="es-ES_tradnl"/>
              </w:rPr>
              <w:t>Estamos haciendo cambios en la organización que nos permitirán avanzar nuestra meta de equidad en la inmunización. Nuestro nuevo método puede llegar a ser un modelo a seguir.</w:t>
            </w:r>
          </w:p>
        </w:tc>
      </w:tr>
    </w:tbl>
    <w:p w:rsidR="00D953BD" w:rsidRPr="00D953BD" w:rsidRDefault="00D953BD" w:rsidP="00D953BD">
      <w:pPr>
        <w:widowControl w:val="0"/>
        <w:autoSpaceDE w:val="0"/>
        <w:autoSpaceDN w:val="0"/>
        <w:adjustRightInd w:val="0"/>
        <w:spacing w:before="240" w:after="360"/>
        <w:rPr>
          <w:rFonts w:ascii="Times" w:eastAsia="Cambria" w:hAnsi="Times" w:cs="Berkeley-Book"/>
          <w:b/>
          <w:color w:val="365F91"/>
          <w:sz w:val="28"/>
          <w:szCs w:val="22"/>
          <w:lang w:val="es-ES_tradnl"/>
        </w:rPr>
      </w:pPr>
    </w:p>
    <w:p w:rsidR="00D953BD" w:rsidRPr="00D953BD" w:rsidRDefault="00D953BD" w:rsidP="00D953BD">
      <w:pPr>
        <w:widowControl w:val="0"/>
        <w:autoSpaceDE w:val="0"/>
        <w:autoSpaceDN w:val="0"/>
        <w:adjustRightInd w:val="0"/>
        <w:spacing w:before="240" w:after="360"/>
        <w:rPr>
          <w:rFonts w:ascii="Times" w:eastAsia="Cambria" w:hAnsi="Times" w:cs="Berkeley-Book"/>
          <w:b/>
          <w:color w:val="365F91"/>
          <w:sz w:val="28"/>
          <w:szCs w:val="22"/>
          <w:lang w:val="es-ES_tradnl"/>
        </w:rPr>
      </w:pPr>
    </w:p>
    <w:p w:rsidR="00801A7B"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BARNSTABLE COUNTY BOARD OF HEALTH</w:t>
      </w:r>
      <w:r w:rsidR="00801A7B">
        <w:rPr>
          <w:rFonts w:ascii="Times New Roman" w:eastAsia="Cambria" w:hAnsi="Times New Roman" w:cs="Berkeley-BoldItalic"/>
          <w:b/>
          <w:bCs/>
          <w:iCs/>
          <w:color w:val="365F91"/>
          <w:sz w:val="32"/>
          <w:szCs w:val="22"/>
          <w:lang w:val="es-ES_tradnl"/>
        </w:rPr>
        <w:t xml:space="preserve"> </w:t>
      </w:r>
    </w:p>
    <w:p w:rsidR="00D953BD" w:rsidRPr="00D953BD" w:rsidRDefault="00801A7B"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(Consejo de Salud de Barnstable County)</w:t>
      </w:r>
    </w:p>
    <w:p w:rsidR="00D953BD" w:rsidRPr="00D953BD" w:rsidRDefault="00B618B9"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t xml:space="preserve">Informe </w:t>
      </w:r>
      <w:r w:rsidR="00094CC3">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094CC3">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FY1</w:t>
      </w:r>
      <w:r>
        <w:rPr>
          <w:rFonts w:ascii="Times New Roman" w:eastAsia="Cambria" w:hAnsi="Times New Roman" w:cs="Berkeley-BoldItalic"/>
          <w:b/>
          <w:bCs/>
          <w:iCs/>
          <w:color w:val="365F91"/>
          <w:sz w:val="30"/>
          <w:szCs w:val="22"/>
          <w:lang w:val="es-ES_tradnl"/>
        </w:rPr>
        <w:t>4</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470"/>
      </w:tblGrid>
      <w:tr w:rsidR="00B618B9" w:rsidRPr="00D953BD">
        <w:trPr>
          <w:trHeight w:val="385"/>
        </w:trPr>
        <w:tc>
          <w:tcPr>
            <w:tcW w:w="2700" w:type="dxa"/>
          </w:tcPr>
          <w:p w:rsidR="00B618B9" w:rsidRPr="00D953BD" w:rsidRDefault="00B618B9" w:rsidP="00D953BD">
            <w:pPr>
              <w:spacing w:before="40" w:after="40"/>
              <w:rPr>
                <w:rFonts w:ascii="Times New Roman" w:hAnsi="Times New Roman"/>
                <w:b/>
                <w:sz w:val="23"/>
                <w:lang w:val="es-ES_tradnl"/>
              </w:rPr>
            </w:pPr>
            <w:r>
              <w:rPr>
                <w:rFonts w:ascii="Times New Roman" w:hAnsi="Times New Roman"/>
                <w:b/>
                <w:sz w:val="23"/>
                <w:lang w:val="es-ES_tradnl"/>
              </w:rPr>
              <w:t>Meta</w:t>
            </w:r>
          </w:p>
          <w:p w:rsidR="00B618B9" w:rsidRPr="00D953BD" w:rsidRDefault="00B618B9" w:rsidP="00D953BD">
            <w:pPr>
              <w:spacing w:before="40" w:after="40"/>
              <w:rPr>
                <w:rFonts w:ascii="Times New Roman" w:hAnsi="Times New Roman"/>
                <w:b/>
                <w:sz w:val="23"/>
                <w:lang w:val="es-ES_tradnl"/>
              </w:rPr>
            </w:pPr>
          </w:p>
        </w:tc>
        <w:tc>
          <w:tcPr>
            <w:tcW w:w="7470" w:type="dxa"/>
          </w:tcPr>
          <w:p w:rsidR="00B618B9" w:rsidRDefault="00B618B9" w:rsidP="00D953BD">
            <w:pPr>
              <w:pStyle w:val="Default"/>
              <w:numPr>
                <w:ilvl w:val="0"/>
                <w:numId w:val="8"/>
              </w:numPr>
              <w:spacing w:before="40" w:after="60"/>
              <w:rPr>
                <w:sz w:val="23"/>
                <w:szCs w:val="22"/>
                <w:lang w:val="es-ES_tradnl"/>
              </w:rPr>
            </w:pPr>
            <w:r>
              <w:rPr>
                <w:sz w:val="23"/>
                <w:szCs w:val="22"/>
                <w:lang w:val="es-ES_tradnl"/>
              </w:rPr>
              <w:t>Educar a los adultos sobre nuevas vacunas recomendadas.</w:t>
            </w:r>
          </w:p>
          <w:p w:rsidR="00B618B9" w:rsidRPr="00B618B9" w:rsidRDefault="00B618B9" w:rsidP="00094CC3">
            <w:pPr>
              <w:pStyle w:val="Default"/>
              <w:numPr>
                <w:ilvl w:val="0"/>
                <w:numId w:val="8"/>
              </w:numPr>
              <w:spacing w:before="40" w:after="60"/>
              <w:rPr>
                <w:sz w:val="23"/>
                <w:szCs w:val="22"/>
                <w:lang w:val="es-ES_tradnl"/>
              </w:rPr>
            </w:pPr>
            <w:r>
              <w:rPr>
                <w:sz w:val="23"/>
                <w:szCs w:val="22"/>
                <w:lang w:val="es-ES_tradnl"/>
              </w:rPr>
              <w:t xml:space="preserve">Aumentar el conocimiento y el nivel de </w:t>
            </w:r>
            <w:r w:rsidR="00094CC3">
              <w:rPr>
                <w:sz w:val="23"/>
                <w:szCs w:val="22"/>
                <w:lang w:val="es-ES_tradnl"/>
              </w:rPr>
              <w:t>vacunación</w:t>
            </w:r>
            <w:r>
              <w:rPr>
                <w:sz w:val="23"/>
                <w:szCs w:val="22"/>
                <w:lang w:val="es-ES_tradnl"/>
              </w:rPr>
              <w:t xml:space="preserve"> Tdap entre adultos mayores de 18 años.</w:t>
            </w:r>
          </w:p>
        </w:tc>
      </w:tr>
      <w:tr w:rsidR="00B618B9" w:rsidRPr="00D953BD">
        <w:trPr>
          <w:trHeight w:val="247"/>
        </w:trPr>
        <w:tc>
          <w:tcPr>
            <w:tcW w:w="2700" w:type="dxa"/>
          </w:tcPr>
          <w:p w:rsidR="00B618B9" w:rsidRPr="00D953BD" w:rsidRDefault="00B618B9" w:rsidP="00D953BD">
            <w:pPr>
              <w:spacing w:before="40" w:after="40"/>
              <w:rPr>
                <w:rFonts w:ascii="Times New Roman" w:hAnsi="Times New Roman"/>
                <w:b/>
                <w:sz w:val="23"/>
                <w:lang w:val="es-ES_tradnl"/>
              </w:rPr>
            </w:pPr>
            <w:r>
              <w:rPr>
                <w:rFonts w:ascii="Times New Roman" w:hAnsi="Times New Roman"/>
                <w:b/>
                <w:sz w:val="23"/>
                <w:lang w:val="es-ES_tradnl"/>
              </w:rPr>
              <w:t>Objetivos</w:t>
            </w:r>
          </w:p>
          <w:p w:rsidR="00B618B9" w:rsidRPr="00D953BD" w:rsidRDefault="00B618B9" w:rsidP="00D953BD">
            <w:pPr>
              <w:spacing w:before="40" w:after="40"/>
              <w:rPr>
                <w:rFonts w:ascii="Times New Roman" w:hAnsi="Times New Roman"/>
                <w:b/>
                <w:sz w:val="23"/>
                <w:lang w:val="es-ES_tradnl"/>
              </w:rPr>
            </w:pPr>
          </w:p>
        </w:tc>
        <w:tc>
          <w:tcPr>
            <w:tcW w:w="7470" w:type="dxa"/>
          </w:tcPr>
          <w:p w:rsidR="00B618B9" w:rsidRDefault="00B618B9" w:rsidP="00D953BD">
            <w:pPr>
              <w:pStyle w:val="Default"/>
              <w:numPr>
                <w:ilvl w:val="0"/>
                <w:numId w:val="8"/>
              </w:numPr>
              <w:spacing w:before="40" w:after="60"/>
              <w:rPr>
                <w:sz w:val="23"/>
                <w:szCs w:val="22"/>
                <w:lang w:val="es-ES_tradnl"/>
              </w:rPr>
            </w:pPr>
            <w:r>
              <w:rPr>
                <w:sz w:val="23"/>
                <w:szCs w:val="22"/>
                <w:lang w:val="es-ES_tradnl"/>
              </w:rPr>
              <w:t>Adultos de 18 años o mayores</w:t>
            </w:r>
          </w:p>
          <w:p w:rsidR="00B618B9" w:rsidRPr="00D953BD" w:rsidRDefault="00F8562F" w:rsidP="00801A7B">
            <w:pPr>
              <w:pStyle w:val="Default"/>
              <w:numPr>
                <w:ilvl w:val="0"/>
                <w:numId w:val="8"/>
              </w:numPr>
              <w:spacing w:before="40" w:after="60"/>
              <w:rPr>
                <w:sz w:val="23"/>
                <w:szCs w:val="22"/>
                <w:lang w:val="es-ES_tradnl"/>
              </w:rPr>
            </w:pPr>
            <w:r>
              <w:rPr>
                <w:sz w:val="23"/>
                <w:szCs w:val="22"/>
                <w:lang w:val="es-ES_tradnl"/>
              </w:rPr>
              <w:t>Personal de emergencia médica /</w:t>
            </w:r>
            <w:r w:rsidR="00801A7B">
              <w:rPr>
                <w:sz w:val="23"/>
                <w:szCs w:val="22"/>
                <w:lang w:val="es-ES_tradnl"/>
              </w:rPr>
              <w:t xml:space="preserve"> personal de auxilio</w:t>
            </w:r>
          </w:p>
        </w:tc>
      </w:tr>
      <w:tr w:rsidR="00B618B9" w:rsidRPr="00D953BD">
        <w:trPr>
          <w:trHeight w:val="109"/>
        </w:trPr>
        <w:tc>
          <w:tcPr>
            <w:tcW w:w="2700" w:type="dxa"/>
          </w:tcPr>
          <w:p w:rsidR="00B618B9"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Socios</w:t>
            </w:r>
          </w:p>
          <w:p w:rsidR="00B618B9" w:rsidRPr="00D953BD" w:rsidRDefault="00B618B9" w:rsidP="00D953BD">
            <w:pPr>
              <w:spacing w:before="40" w:after="40"/>
              <w:rPr>
                <w:rFonts w:ascii="Times New Roman" w:hAnsi="Times New Roman"/>
                <w:b/>
                <w:sz w:val="23"/>
                <w:lang w:val="es-ES_tradnl"/>
              </w:rPr>
            </w:pPr>
          </w:p>
        </w:tc>
        <w:tc>
          <w:tcPr>
            <w:tcW w:w="7470" w:type="dxa"/>
          </w:tcPr>
          <w:p w:rsidR="00B618B9" w:rsidRPr="00D953BD" w:rsidRDefault="00B618B9" w:rsidP="00D953BD">
            <w:pPr>
              <w:pStyle w:val="Default"/>
              <w:numPr>
                <w:ilvl w:val="0"/>
                <w:numId w:val="8"/>
              </w:numPr>
              <w:spacing w:before="40" w:after="60"/>
              <w:rPr>
                <w:sz w:val="23"/>
                <w:szCs w:val="22"/>
                <w:lang w:val="es-ES_tradnl"/>
              </w:rPr>
            </w:pPr>
            <w:proofErr w:type="spellStart"/>
            <w:r w:rsidRPr="00D953BD">
              <w:rPr>
                <w:sz w:val="23"/>
                <w:szCs w:val="22"/>
                <w:lang w:val="es-ES_tradnl"/>
              </w:rPr>
              <w:t>Fire</w:t>
            </w:r>
            <w:proofErr w:type="spellEnd"/>
            <w:r w:rsidRPr="00D953BD">
              <w:rPr>
                <w:sz w:val="23"/>
                <w:szCs w:val="22"/>
                <w:lang w:val="es-ES_tradnl"/>
              </w:rPr>
              <w:t xml:space="preserve"> Training </w:t>
            </w:r>
            <w:proofErr w:type="spellStart"/>
            <w:r w:rsidRPr="00D953BD">
              <w:rPr>
                <w:sz w:val="23"/>
                <w:szCs w:val="22"/>
                <w:lang w:val="es-ES_tradnl"/>
              </w:rPr>
              <w:t>Academy</w:t>
            </w:r>
            <w:proofErr w:type="spellEnd"/>
            <w:r w:rsidRPr="00D953BD">
              <w:rPr>
                <w:sz w:val="23"/>
                <w:szCs w:val="22"/>
                <w:lang w:val="es-ES_tradnl"/>
              </w:rPr>
              <w:t xml:space="preserve"> </w:t>
            </w:r>
            <w:r w:rsidR="00F8562F">
              <w:rPr>
                <w:sz w:val="23"/>
                <w:szCs w:val="22"/>
                <w:lang w:val="es-ES_tradnl"/>
              </w:rPr>
              <w:t>(academia de entrenamiento para bomberos)</w:t>
            </w:r>
          </w:p>
        </w:tc>
      </w:tr>
      <w:tr w:rsidR="00B618B9" w:rsidRPr="00D953BD">
        <w:trPr>
          <w:trHeight w:val="799"/>
        </w:trPr>
        <w:tc>
          <w:tcPr>
            <w:tcW w:w="2700" w:type="dxa"/>
          </w:tcPr>
          <w:p w:rsidR="00B618B9" w:rsidRPr="00D953BD" w:rsidRDefault="00F763C5"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470" w:type="dxa"/>
          </w:tcPr>
          <w:p w:rsidR="00F8562F" w:rsidRDefault="00F8562F" w:rsidP="00D953BD">
            <w:pPr>
              <w:pStyle w:val="Default"/>
              <w:numPr>
                <w:ilvl w:val="0"/>
                <w:numId w:val="8"/>
              </w:numPr>
              <w:spacing w:before="40" w:after="60"/>
              <w:rPr>
                <w:sz w:val="23"/>
                <w:szCs w:val="22"/>
                <w:lang w:val="es-ES_tradnl"/>
              </w:rPr>
            </w:pPr>
            <w:r>
              <w:rPr>
                <w:sz w:val="23"/>
                <w:szCs w:val="22"/>
                <w:lang w:val="es-ES_tradnl"/>
              </w:rPr>
              <w:t xml:space="preserve">Contactamos y proveímos Tdap </w:t>
            </w:r>
            <w:r w:rsidR="00801A7B">
              <w:rPr>
                <w:sz w:val="23"/>
                <w:szCs w:val="22"/>
                <w:lang w:val="es-ES_tradnl"/>
              </w:rPr>
              <w:t>al personal de auxilio</w:t>
            </w:r>
            <w:r>
              <w:rPr>
                <w:sz w:val="23"/>
                <w:szCs w:val="22"/>
                <w:lang w:val="es-ES_tradnl"/>
              </w:rPr>
              <w:t xml:space="preserve"> (que tiene mucho contacto con el público).</w:t>
            </w:r>
          </w:p>
          <w:p w:rsidR="00F8562F" w:rsidRDefault="00F8562F" w:rsidP="00D953BD">
            <w:pPr>
              <w:pStyle w:val="Default"/>
              <w:numPr>
                <w:ilvl w:val="0"/>
                <w:numId w:val="8"/>
              </w:numPr>
              <w:spacing w:before="40" w:after="60"/>
              <w:rPr>
                <w:sz w:val="23"/>
                <w:szCs w:val="22"/>
                <w:lang w:val="es-ES_tradnl"/>
              </w:rPr>
            </w:pPr>
            <w:r>
              <w:rPr>
                <w:sz w:val="23"/>
                <w:szCs w:val="22"/>
                <w:lang w:val="es-ES_tradnl"/>
              </w:rPr>
              <w:t>Recomendamos y proveímos Tdap en una sola dosis en lugar de la vacuna regular antitetánica a</w:t>
            </w:r>
            <w:r w:rsidR="00094CC3">
              <w:rPr>
                <w:sz w:val="23"/>
                <w:szCs w:val="22"/>
                <w:lang w:val="es-ES_tradnl"/>
              </w:rPr>
              <w:t xml:space="preserve"> los pacientes que vinieron al Departamento de S</w:t>
            </w:r>
            <w:r>
              <w:rPr>
                <w:sz w:val="23"/>
                <w:szCs w:val="22"/>
                <w:lang w:val="es-ES_tradnl"/>
              </w:rPr>
              <w:t>alud.</w:t>
            </w:r>
          </w:p>
          <w:p w:rsidR="00B618B9" w:rsidRPr="00F8562F" w:rsidRDefault="00F8562F" w:rsidP="00F8562F">
            <w:pPr>
              <w:pStyle w:val="Default"/>
              <w:numPr>
                <w:ilvl w:val="0"/>
                <w:numId w:val="8"/>
              </w:numPr>
              <w:spacing w:before="40" w:after="60"/>
              <w:rPr>
                <w:sz w:val="23"/>
                <w:szCs w:val="22"/>
                <w:lang w:val="es-ES_tradnl"/>
              </w:rPr>
            </w:pPr>
            <w:r>
              <w:rPr>
                <w:sz w:val="23"/>
                <w:szCs w:val="22"/>
                <w:lang w:val="es-ES_tradnl"/>
              </w:rPr>
              <w:t>Promovimos la vacuna Tdap</w:t>
            </w:r>
            <w:r w:rsidR="00094CC3">
              <w:rPr>
                <w:sz w:val="23"/>
                <w:szCs w:val="22"/>
                <w:lang w:val="es-ES_tradnl"/>
              </w:rPr>
              <w:t xml:space="preserve"> en la clínica de prueba de tube</w:t>
            </w:r>
            <w:r>
              <w:rPr>
                <w:sz w:val="23"/>
                <w:szCs w:val="22"/>
                <w:lang w:val="es-ES_tradnl"/>
              </w:rPr>
              <w:t xml:space="preserve">rculosis en el departamento de bomberos, y en el entrenamiento sobre patógenos transmitidos por la sangre en Cape Cod. </w:t>
            </w:r>
          </w:p>
        </w:tc>
      </w:tr>
      <w:tr w:rsidR="00B618B9" w:rsidRPr="00D953BD">
        <w:trPr>
          <w:trHeight w:val="247"/>
        </w:trPr>
        <w:tc>
          <w:tcPr>
            <w:tcW w:w="2700" w:type="dxa"/>
          </w:tcPr>
          <w:p w:rsidR="00B618B9"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B618B9" w:rsidRPr="00D953BD" w:rsidRDefault="00B618B9" w:rsidP="00D953BD">
            <w:pPr>
              <w:spacing w:before="40" w:after="40"/>
              <w:rPr>
                <w:rFonts w:ascii="Times New Roman" w:hAnsi="Times New Roman"/>
                <w:b/>
                <w:sz w:val="23"/>
                <w:lang w:val="es-ES_tradnl"/>
              </w:rPr>
            </w:pPr>
          </w:p>
        </w:tc>
        <w:tc>
          <w:tcPr>
            <w:tcW w:w="7470" w:type="dxa"/>
          </w:tcPr>
          <w:p w:rsidR="00B618B9" w:rsidRPr="00F8562F" w:rsidRDefault="00F8562F" w:rsidP="00F8562F">
            <w:pPr>
              <w:pStyle w:val="Default"/>
              <w:numPr>
                <w:ilvl w:val="0"/>
                <w:numId w:val="8"/>
              </w:numPr>
              <w:spacing w:before="40" w:after="60"/>
              <w:rPr>
                <w:sz w:val="23"/>
                <w:szCs w:val="22"/>
                <w:lang w:val="es-ES_tradnl"/>
              </w:rPr>
            </w:pPr>
            <w:r>
              <w:rPr>
                <w:sz w:val="23"/>
                <w:szCs w:val="22"/>
                <w:lang w:val="es-ES_tradnl"/>
              </w:rPr>
              <w:t>Más departamentos de bomberos en Cape Cod pidieron pruebas de tuberculosis y vacunas Tdap para sus empleados y socorristas.</w:t>
            </w:r>
          </w:p>
        </w:tc>
      </w:tr>
      <w:tr w:rsidR="00B618B9" w:rsidRPr="00D953BD">
        <w:trPr>
          <w:trHeight w:val="523"/>
        </w:trPr>
        <w:tc>
          <w:tcPr>
            <w:tcW w:w="2700" w:type="dxa"/>
          </w:tcPr>
          <w:p w:rsidR="00B618B9" w:rsidRPr="00D953BD" w:rsidRDefault="00F763C5"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470" w:type="dxa"/>
          </w:tcPr>
          <w:p w:rsidR="00F8562F" w:rsidRDefault="00F8562F" w:rsidP="00D953BD">
            <w:pPr>
              <w:pStyle w:val="Default"/>
              <w:numPr>
                <w:ilvl w:val="0"/>
                <w:numId w:val="8"/>
              </w:numPr>
              <w:spacing w:before="40" w:after="60"/>
              <w:rPr>
                <w:sz w:val="23"/>
                <w:szCs w:val="22"/>
                <w:lang w:val="es-ES_tradnl"/>
              </w:rPr>
            </w:pPr>
            <w:r>
              <w:rPr>
                <w:sz w:val="23"/>
                <w:szCs w:val="22"/>
                <w:lang w:val="es-ES_tradnl"/>
              </w:rPr>
              <w:t>A veces era la única enfermera de salud pública en el área.</w:t>
            </w:r>
          </w:p>
          <w:p w:rsidR="00B618B9" w:rsidRPr="00F8562F" w:rsidRDefault="00F8562F" w:rsidP="00F8562F">
            <w:pPr>
              <w:pStyle w:val="Default"/>
              <w:numPr>
                <w:ilvl w:val="0"/>
                <w:numId w:val="8"/>
              </w:numPr>
              <w:spacing w:before="40" w:after="60"/>
              <w:rPr>
                <w:sz w:val="23"/>
                <w:szCs w:val="22"/>
                <w:lang w:val="es-ES_tradnl"/>
              </w:rPr>
            </w:pPr>
            <w:r>
              <w:rPr>
                <w:sz w:val="23"/>
                <w:szCs w:val="22"/>
                <w:lang w:val="es-ES_tradnl"/>
              </w:rPr>
              <w:t>Muchos médicos de atención primaria “no tienen vacunas, o no están al tanto de las recomendaciones y no le ofrecen Tdap a sus pacientes.”</w:t>
            </w:r>
          </w:p>
        </w:tc>
      </w:tr>
      <w:tr w:rsidR="00B618B9" w:rsidRPr="00D953BD">
        <w:trPr>
          <w:trHeight w:val="385"/>
        </w:trPr>
        <w:tc>
          <w:tcPr>
            <w:tcW w:w="2700" w:type="dxa"/>
          </w:tcPr>
          <w:p w:rsidR="00B618B9"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B618B9" w:rsidRPr="00D953BD" w:rsidRDefault="00B618B9" w:rsidP="00D953BD">
            <w:pPr>
              <w:spacing w:before="40" w:after="40"/>
              <w:rPr>
                <w:rFonts w:ascii="Times New Roman" w:hAnsi="Times New Roman"/>
                <w:b/>
                <w:sz w:val="23"/>
                <w:lang w:val="es-ES_tradnl"/>
              </w:rPr>
            </w:pPr>
          </w:p>
          <w:p w:rsidR="00B618B9" w:rsidRPr="00D953BD" w:rsidRDefault="00B618B9" w:rsidP="00D953BD">
            <w:pPr>
              <w:spacing w:before="40" w:after="40"/>
              <w:rPr>
                <w:rFonts w:ascii="Times New Roman" w:hAnsi="Times New Roman"/>
                <w:b/>
                <w:sz w:val="23"/>
                <w:lang w:val="es-ES_tradnl"/>
              </w:rPr>
            </w:pPr>
          </w:p>
        </w:tc>
        <w:tc>
          <w:tcPr>
            <w:tcW w:w="7470" w:type="dxa"/>
          </w:tcPr>
          <w:p w:rsidR="00B618B9" w:rsidRPr="00F8562F" w:rsidRDefault="00F8562F" w:rsidP="00F8562F">
            <w:pPr>
              <w:pStyle w:val="Default"/>
              <w:numPr>
                <w:ilvl w:val="0"/>
                <w:numId w:val="8"/>
              </w:numPr>
              <w:spacing w:before="40" w:after="60"/>
              <w:rPr>
                <w:sz w:val="23"/>
                <w:szCs w:val="22"/>
                <w:lang w:val="es-ES_tradnl"/>
              </w:rPr>
            </w:pPr>
            <w:r>
              <w:rPr>
                <w:sz w:val="23"/>
                <w:szCs w:val="22"/>
                <w:lang w:val="es-ES_tradnl"/>
              </w:rPr>
              <w:t>La educación sobre el valor de Tdap es esencial para aumentar su aceptación, especialmente para aquellos trabajando con poblaciones vulnerables, por ejemplo, niños.</w:t>
            </w:r>
          </w:p>
        </w:tc>
      </w:tr>
      <w:tr w:rsidR="00B618B9" w:rsidRPr="00D953BD">
        <w:trPr>
          <w:trHeight w:val="661"/>
        </w:trPr>
        <w:tc>
          <w:tcPr>
            <w:tcW w:w="2700" w:type="dxa"/>
          </w:tcPr>
          <w:p w:rsidR="00B618B9" w:rsidRPr="00D953BD" w:rsidRDefault="00F763C5" w:rsidP="00D953BD">
            <w:pPr>
              <w:spacing w:before="40" w:after="40"/>
              <w:rPr>
                <w:rFonts w:ascii="Times" w:hAnsi="Times"/>
                <w:b/>
                <w:sz w:val="23"/>
                <w:lang w:val="es-ES_tradnl"/>
              </w:rPr>
            </w:pPr>
            <w:r>
              <w:rPr>
                <w:rFonts w:ascii="Times" w:hAnsi="Times"/>
                <w:b/>
                <w:sz w:val="23"/>
                <w:lang w:val="es-ES_tradnl"/>
              </w:rPr>
              <w:t>Recomendaciones del mentor</w:t>
            </w:r>
          </w:p>
        </w:tc>
        <w:tc>
          <w:tcPr>
            <w:tcW w:w="7470" w:type="dxa"/>
          </w:tcPr>
          <w:p w:rsidR="00F8562F" w:rsidRDefault="00F8562F" w:rsidP="00D953BD">
            <w:pPr>
              <w:pStyle w:val="Default"/>
              <w:numPr>
                <w:ilvl w:val="0"/>
                <w:numId w:val="8"/>
              </w:numPr>
              <w:spacing w:before="40" w:after="60"/>
              <w:rPr>
                <w:sz w:val="23"/>
                <w:szCs w:val="22"/>
                <w:lang w:val="es-ES_tradnl"/>
              </w:rPr>
            </w:pPr>
            <w:r>
              <w:rPr>
                <w:sz w:val="23"/>
                <w:szCs w:val="22"/>
                <w:lang w:val="es-ES_tradnl"/>
              </w:rPr>
              <w:t xml:space="preserve">Trabajar con </w:t>
            </w:r>
            <w:r w:rsidR="00094CC3">
              <w:rPr>
                <w:sz w:val="23"/>
                <w:szCs w:val="22"/>
                <w:lang w:val="es-ES_tradnl"/>
              </w:rPr>
              <w:t>las</w:t>
            </w:r>
            <w:r>
              <w:rPr>
                <w:sz w:val="23"/>
                <w:szCs w:val="22"/>
                <w:lang w:val="es-ES_tradnl"/>
              </w:rPr>
              <w:t xml:space="preserve"> escuelas para asegurarse de que las maestras que trabajan con </w:t>
            </w:r>
            <w:r w:rsidR="00094CC3">
              <w:rPr>
                <w:sz w:val="23"/>
                <w:szCs w:val="22"/>
                <w:lang w:val="es-ES_tradnl"/>
              </w:rPr>
              <w:t>niños esté</w:t>
            </w:r>
            <w:r>
              <w:rPr>
                <w:sz w:val="23"/>
                <w:szCs w:val="22"/>
                <w:lang w:val="es-ES_tradnl"/>
              </w:rPr>
              <w:t>n al día con sus vacunas.</w:t>
            </w:r>
          </w:p>
          <w:p w:rsidR="00B618B9" w:rsidRPr="006C23D7" w:rsidRDefault="00F8562F" w:rsidP="00094CC3">
            <w:pPr>
              <w:pStyle w:val="Default"/>
              <w:numPr>
                <w:ilvl w:val="0"/>
                <w:numId w:val="8"/>
              </w:numPr>
              <w:spacing w:before="40" w:after="60"/>
              <w:rPr>
                <w:sz w:val="23"/>
                <w:szCs w:val="22"/>
                <w:lang w:val="es-ES_tradnl"/>
              </w:rPr>
            </w:pPr>
            <w:r>
              <w:rPr>
                <w:sz w:val="23"/>
                <w:szCs w:val="22"/>
                <w:lang w:val="es-ES_tradnl"/>
              </w:rPr>
              <w:t xml:space="preserve">Desarrollar </w:t>
            </w:r>
            <w:r w:rsidR="006C23D7">
              <w:rPr>
                <w:sz w:val="23"/>
                <w:szCs w:val="22"/>
                <w:lang w:val="es-ES_tradnl"/>
              </w:rPr>
              <w:t>normas de salud pública</w:t>
            </w:r>
            <w:r w:rsidR="00094CC3">
              <w:rPr>
                <w:sz w:val="23"/>
                <w:szCs w:val="22"/>
                <w:lang w:val="es-ES_tradnl"/>
              </w:rPr>
              <w:t xml:space="preserve"> que incluyan</w:t>
            </w:r>
            <w:r w:rsidR="006C23D7">
              <w:rPr>
                <w:sz w:val="23"/>
                <w:szCs w:val="22"/>
                <w:lang w:val="es-ES_tradnl"/>
              </w:rPr>
              <w:t xml:space="preserve"> inmunizaciones.</w:t>
            </w:r>
          </w:p>
        </w:tc>
      </w:tr>
      <w:tr w:rsidR="00B618B9" w:rsidRPr="00D953BD">
        <w:trPr>
          <w:trHeight w:val="385"/>
        </w:trPr>
        <w:tc>
          <w:tcPr>
            <w:tcW w:w="2700" w:type="dxa"/>
          </w:tcPr>
          <w:p w:rsidR="00B618B9" w:rsidRPr="00D953BD" w:rsidRDefault="00CD3BB5" w:rsidP="00D953BD">
            <w:pPr>
              <w:spacing w:before="40" w:after="40"/>
              <w:rPr>
                <w:rFonts w:ascii="Times" w:hAnsi="Times"/>
                <w:b/>
                <w:sz w:val="23"/>
                <w:lang w:val="es-ES_tradnl"/>
              </w:rPr>
            </w:pPr>
            <w:r>
              <w:rPr>
                <w:rFonts w:ascii="Times" w:hAnsi="Times"/>
                <w:b/>
                <w:sz w:val="23"/>
                <w:lang w:val="es-ES_tradnl"/>
              </w:rPr>
              <w:t>Recomendaciones para la asistenci</w:t>
            </w:r>
            <w:r w:rsidR="00F763C5">
              <w:rPr>
                <w:rFonts w:ascii="Times" w:hAnsi="Times"/>
                <w:b/>
                <w:sz w:val="23"/>
                <w:lang w:val="es-ES_tradnl"/>
              </w:rPr>
              <w:t>a técnica</w:t>
            </w:r>
          </w:p>
        </w:tc>
        <w:tc>
          <w:tcPr>
            <w:tcW w:w="7470" w:type="dxa"/>
          </w:tcPr>
          <w:p w:rsidR="00B618B9" w:rsidRPr="006C23D7" w:rsidRDefault="006C23D7" w:rsidP="006C23D7">
            <w:pPr>
              <w:pStyle w:val="Default"/>
              <w:numPr>
                <w:ilvl w:val="0"/>
                <w:numId w:val="8"/>
              </w:numPr>
              <w:spacing w:before="40" w:after="60"/>
              <w:rPr>
                <w:sz w:val="23"/>
                <w:szCs w:val="22"/>
                <w:lang w:val="es-ES_tradnl"/>
              </w:rPr>
            </w:pPr>
            <w:r>
              <w:rPr>
                <w:sz w:val="23"/>
                <w:szCs w:val="22"/>
                <w:lang w:val="es-ES_tradnl"/>
              </w:rPr>
              <w:t>Este es un buen modelo. Fue difícil visualizarlo al principio pero ahora veo qué tan valioso es fijar metas y mantener un registro del progreso; y reevaluar nuestro trabajo para ver qué es lo que funciona y qué no.</w:t>
            </w:r>
          </w:p>
        </w:tc>
      </w:tr>
    </w:tbl>
    <w:p w:rsidR="00094CC3" w:rsidRDefault="00094CC3" w:rsidP="00D953BD">
      <w:pPr>
        <w:widowControl w:val="0"/>
        <w:autoSpaceDE w:val="0"/>
        <w:autoSpaceDN w:val="0"/>
        <w:adjustRightInd w:val="0"/>
        <w:spacing w:before="240" w:after="160"/>
        <w:rPr>
          <w:rFonts w:ascii="Times" w:eastAsia="Cambria" w:hAnsi="Times" w:cs="Berkeley-Book"/>
          <w:b/>
          <w:color w:val="365F91"/>
          <w:sz w:val="28"/>
          <w:szCs w:val="22"/>
          <w:lang w:val="es-ES_tradnl"/>
        </w:rPr>
      </w:pPr>
    </w:p>
    <w:p w:rsidR="00094CC3" w:rsidRPr="00094CC3" w:rsidRDefault="00094CC3" w:rsidP="00094CC3">
      <w:pPr>
        <w:spacing w:after="120"/>
        <w:rPr>
          <w:rFonts w:ascii="Times" w:eastAsia="Cambria" w:hAnsi="Times" w:cs="Berkeley-Book"/>
          <w:b/>
          <w:i/>
          <w:sz w:val="26"/>
          <w:szCs w:val="22"/>
          <w:lang w:val="es-ES_tradnl"/>
        </w:rPr>
      </w:pPr>
      <w:r>
        <w:rPr>
          <w:rFonts w:ascii="Times" w:eastAsia="Cambria" w:hAnsi="Times" w:cs="Berkeley-Book"/>
          <w:b/>
          <w:color w:val="365F91"/>
          <w:sz w:val="28"/>
          <w:szCs w:val="22"/>
          <w:lang w:val="es-ES_tradnl"/>
        </w:rPr>
        <w:br w:type="page"/>
      </w:r>
      <w:r w:rsidR="00671838">
        <w:rPr>
          <w:rFonts w:ascii="Times" w:eastAsia="Cambria" w:hAnsi="Times" w:cs="Berkeley-Book"/>
          <w:b/>
          <w:i/>
          <w:sz w:val="26"/>
          <w:szCs w:val="22"/>
          <w:lang w:val="es-ES_tradnl"/>
        </w:rPr>
        <w:lastRenderedPageBreak/>
        <w:t>Consejo de Salud de B</w:t>
      </w:r>
      <w:r>
        <w:rPr>
          <w:rFonts w:ascii="Times" w:eastAsia="Cambria" w:hAnsi="Times" w:cs="Berkeley-Book"/>
          <w:b/>
          <w:i/>
          <w:sz w:val="26"/>
          <w:szCs w:val="22"/>
          <w:lang w:val="es-ES_tradnl"/>
        </w:rPr>
        <w:t xml:space="preserve">arnstable County: </w:t>
      </w:r>
      <w:r>
        <w:rPr>
          <w:rFonts w:ascii="Times" w:eastAsia="Cambria" w:hAnsi="Times" w:cs="Berkeley-Bold"/>
          <w:b/>
          <w:bCs/>
          <w:i/>
          <w:sz w:val="26"/>
          <w:szCs w:val="22"/>
          <w:lang w:val="es-ES_tradnl"/>
        </w:rPr>
        <w:t xml:space="preserve">Informe final de asistencia técnica para la equidad en inmunización FY15 </w:t>
      </w:r>
      <w:r w:rsidRPr="00D953BD">
        <w:rPr>
          <w:rFonts w:ascii="Times" w:eastAsia="Cambria" w:hAnsi="Times" w:cs="Berkeley-Book"/>
          <w:b/>
          <w:i/>
          <w:sz w:val="26"/>
          <w:szCs w:val="22"/>
          <w:lang w:val="es-ES_tradnl"/>
        </w:rPr>
        <w:t>(cont.)</w:t>
      </w:r>
    </w:p>
    <w:p w:rsidR="00D953BD" w:rsidRPr="00D953BD" w:rsidRDefault="006C23D7" w:rsidP="00D953BD">
      <w:pPr>
        <w:widowControl w:val="0"/>
        <w:autoSpaceDE w:val="0"/>
        <w:autoSpaceDN w:val="0"/>
        <w:adjustRightInd w:val="0"/>
        <w:spacing w:before="240" w:after="160"/>
        <w:rPr>
          <w:rFonts w:ascii="Times" w:eastAsia="Cambria" w:hAnsi="Times" w:cs="Berkeley-Book"/>
          <w:b/>
          <w:color w:val="365F91"/>
          <w:sz w:val="28"/>
          <w:szCs w:val="22"/>
          <w:lang w:val="es-ES_tradnl"/>
        </w:rPr>
      </w:pPr>
      <w:r>
        <w:rPr>
          <w:rFonts w:ascii="Times" w:eastAsia="Cambria" w:hAnsi="Times" w:cs="Berkeley-Book"/>
          <w:b/>
          <w:color w:val="365F91"/>
          <w:sz w:val="28"/>
          <w:szCs w:val="22"/>
          <w:lang w:val="es-ES_tradnl"/>
        </w:rPr>
        <w:t>PLANIFICAR</w:t>
      </w:r>
      <w:r w:rsidR="00671838">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671838">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671838">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 xml:space="preserve">ACTUAR (PDSA)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470"/>
      </w:tblGrid>
      <w:tr w:rsidR="006C23D7" w:rsidRPr="00D953BD">
        <w:trPr>
          <w:trHeight w:val="246"/>
        </w:trPr>
        <w:tc>
          <w:tcPr>
            <w:tcW w:w="2700" w:type="dxa"/>
          </w:tcPr>
          <w:p w:rsidR="006C23D7" w:rsidRPr="00D953BD" w:rsidRDefault="006C23D7"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470" w:type="dxa"/>
          </w:tcPr>
          <w:p w:rsidR="006C23D7" w:rsidRPr="006C23D7" w:rsidRDefault="006C23D7" w:rsidP="00094CC3">
            <w:pPr>
              <w:pStyle w:val="Default"/>
              <w:numPr>
                <w:ilvl w:val="0"/>
                <w:numId w:val="8"/>
              </w:numPr>
              <w:spacing w:before="40" w:after="40"/>
              <w:rPr>
                <w:rFonts w:ascii="Times" w:hAnsi="Times"/>
                <w:sz w:val="23"/>
                <w:szCs w:val="22"/>
                <w:lang w:val="es-ES_tradnl"/>
              </w:rPr>
            </w:pPr>
            <w:r>
              <w:rPr>
                <w:rFonts w:ascii="Times" w:hAnsi="Times"/>
                <w:sz w:val="23"/>
                <w:szCs w:val="22"/>
                <w:lang w:val="es-ES_tradnl"/>
              </w:rPr>
              <w:t xml:space="preserve">Aumentar </w:t>
            </w:r>
            <w:r w:rsidR="00094CC3">
              <w:rPr>
                <w:rFonts w:ascii="Times" w:hAnsi="Times"/>
                <w:sz w:val="23"/>
                <w:szCs w:val="22"/>
                <w:lang w:val="es-ES_tradnl"/>
              </w:rPr>
              <w:t xml:space="preserve">el conocimiento </w:t>
            </w:r>
            <w:r>
              <w:rPr>
                <w:rFonts w:ascii="Times" w:hAnsi="Times"/>
                <w:sz w:val="23"/>
                <w:szCs w:val="22"/>
                <w:lang w:val="es-ES_tradnl"/>
              </w:rPr>
              <w:t>y</w:t>
            </w:r>
            <w:r w:rsidR="00094CC3">
              <w:rPr>
                <w:rFonts w:ascii="Times" w:hAnsi="Times"/>
                <w:sz w:val="23"/>
                <w:szCs w:val="22"/>
                <w:lang w:val="es-ES_tradnl"/>
              </w:rPr>
              <w:t xml:space="preserve"> los</w:t>
            </w:r>
            <w:r>
              <w:rPr>
                <w:rFonts w:ascii="Times" w:hAnsi="Times"/>
                <w:sz w:val="23"/>
                <w:szCs w:val="22"/>
                <w:lang w:val="es-ES_tradnl"/>
              </w:rPr>
              <w:t xml:space="preserve"> niveles de inmunización por Tdap entre adultos de 18 años o mayores.</w:t>
            </w:r>
          </w:p>
        </w:tc>
      </w:tr>
      <w:tr w:rsidR="006C23D7" w:rsidRPr="00D953BD">
        <w:trPr>
          <w:trHeight w:val="247"/>
        </w:trPr>
        <w:tc>
          <w:tcPr>
            <w:tcW w:w="2700" w:type="dxa"/>
          </w:tcPr>
          <w:p w:rsidR="006C23D7" w:rsidRPr="00A93A3E" w:rsidRDefault="006C23D7"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Pr>
          <w:p w:rsidR="006C23D7" w:rsidRPr="006C23D7" w:rsidRDefault="006C23D7" w:rsidP="006C23D7">
            <w:pPr>
              <w:pStyle w:val="Default"/>
              <w:numPr>
                <w:ilvl w:val="0"/>
                <w:numId w:val="8"/>
              </w:numPr>
              <w:spacing w:before="40" w:after="40"/>
              <w:rPr>
                <w:rFonts w:ascii="Times" w:hAnsi="Times"/>
                <w:sz w:val="23"/>
                <w:szCs w:val="22"/>
                <w:lang w:val="es-ES_tradnl"/>
              </w:rPr>
            </w:pPr>
            <w:r>
              <w:rPr>
                <w:rFonts w:ascii="Times" w:hAnsi="Times"/>
                <w:sz w:val="23"/>
                <w:szCs w:val="22"/>
                <w:lang w:val="es-ES_tradnl"/>
              </w:rPr>
              <w:t>Ofrecer Tdap en una sola dosis en lugar de la vacuna antitetánica</w:t>
            </w:r>
            <w:r w:rsidR="00094CC3">
              <w:rPr>
                <w:rFonts w:ascii="Times" w:hAnsi="Times"/>
                <w:sz w:val="23"/>
                <w:szCs w:val="22"/>
                <w:lang w:val="es-ES_tradnl"/>
              </w:rPr>
              <w:t>.</w:t>
            </w:r>
          </w:p>
        </w:tc>
      </w:tr>
      <w:tr w:rsidR="006C23D7" w:rsidRPr="00D953BD">
        <w:trPr>
          <w:trHeight w:val="247"/>
        </w:trPr>
        <w:tc>
          <w:tcPr>
            <w:tcW w:w="2700" w:type="dxa"/>
          </w:tcPr>
          <w:p w:rsidR="006C23D7" w:rsidRPr="00CA4789" w:rsidRDefault="006C23D7"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470" w:type="dxa"/>
          </w:tcPr>
          <w:p w:rsidR="006C23D7" w:rsidRDefault="006C23D7"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Ofrecer más educación para aumentar la aceptación de Tdap.</w:t>
            </w:r>
          </w:p>
          <w:p w:rsidR="006C23D7" w:rsidRPr="00D953BD" w:rsidRDefault="006C23D7" w:rsidP="006C23D7">
            <w:pPr>
              <w:pStyle w:val="Default"/>
              <w:spacing w:before="40" w:after="40"/>
              <w:rPr>
                <w:rFonts w:ascii="Times" w:hAnsi="Times"/>
                <w:sz w:val="23"/>
                <w:szCs w:val="22"/>
                <w:lang w:val="es-ES_tradnl"/>
              </w:rPr>
            </w:pPr>
          </w:p>
        </w:tc>
      </w:tr>
      <w:tr w:rsidR="006C23D7" w:rsidRPr="00D953BD">
        <w:trPr>
          <w:trHeight w:val="764"/>
        </w:trPr>
        <w:tc>
          <w:tcPr>
            <w:tcW w:w="2700" w:type="dxa"/>
          </w:tcPr>
          <w:p w:rsidR="006C23D7" w:rsidRPr="008E6C69" w:rsidRDefault="006C23D7"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470" w:type="dxa"/>
          </w:tcPr>
          <w:p w:rsidR="006C23D7" w:rsidRDefault="006C23D7"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Seguir promoviendo Tdap en lugar de la vacuna antitetánica regular.</w:t>
            </w:r>
          </w:p>
          <w:p w:rsidR="006C23D7" w:rsidRPr="00D953BD" w:rsidRDefault="006C23D7" w:rsidP="006C23D7">
            <w:pPr>
              <w:pStyle w:val="Default"/>
              <w:spacing w:before="40" w:after="40"/>
              <w:rPr>
                <w:rFonts w:ascii="Times" w:hAnsi="Times"/>
                <w:sz w:val="23"/>
                <w:szCs w:val="22"/>
                <w:lang w:val="es-ES_tradnl"/>
              </w:rPr>
            </w:pPr>
          </w:p>
        </w:tc>
      </w:tr>
    </w:tbl>
    <w:p w:rsidR="00D953BD" w:rsidRPr="00D953BD" w:rsidRDefault="00D953BD" w:rsidP="00D953BD">
      <w:pPr>
        <w:widowControl w:val="0"/>
        <w:autoSpaceDE w:val="0"/>
        <w:autoSpaceDN w:val="0"/>
        <w:adjustRightInd w:val="0"/>
        <w:spacing w:after="160"/>
        <w:rPr>
          <w:rFonts w:ascii="Times" w:eastAsia="Cambria" w:hAnsi="Times" w:cs="Berkeley-Book"/>
          <w:b/>
          <w:color w:val="365F91"/>
          <w:sz w:val="28"/>
          <w:szCs w:val="22"/>
          <w:lang w:val="es-ES_tradnl"/>
        </w:rPr>
        <w:sectPr w:rsidR="00D953BD" w:rsidRPr="00D953BD">
          <w:pgSz w:w="12240" w:h="15840"/>
          <w:pgMar w:top="864" w:right="864" w:bottom="864" w:left="864" w:header="720" w:footer="720" w:gutter="0"/>
          <w:cols w:space="288"/>
        </w:sectPr>
      </w:pPr>
    </w:p>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lastRenderedPageBreak/>
        <w:t>CHELSEA BOARD OF HEALTH</w:t>
      </w:r>
      <w:r w:rsidR="00763915">
        <w:rPr>
          <w:rFonts w:ascii="Times New Roman" w:eastAsia="Cambria" w:hAnsi="Times New Roman" w:cs="Berkeley-BoldItalic"/>
          <w:b/>
          <w:bCs/>
          <w:iCs/>
          <w:color w:val="365F91"/>
          <w:sz w:val="32"/>
          <w:szCs w:val="22"/>
          <w:lang w:val="es-ES_tradnl"/>
        </w:rPr>
        <w:t xml:space="preserve"> (Consejo de Salud de Chelsea)</w:t>
      </w:r>
    </w:p>
    <w:p w:rsidR="00D953BD" w:rsidRPr="00D953BD" w:rsidRDefault="006C23D7" w:rsidP="00F763C5">
      <w:pPr>
        <w:widowControl w:val="0"/>
        <w:autoSpaceDE w:val="0"/>
        <w:autoSpaceDN w:val="0"/>
        <w:adjustRightInd w:val="0"/>
        <w:spacing w:after="12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t xml:space="preserve">Informe </w:t>
      </w:r>
      <w:r w:rsidR="00094CC3">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094CC3">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FY1</w:t>
      </w:r>
      <w:r>
        <w:rPr>
          <w:rFonts w:ascii="Times New Roman" w:eastAsia="Cambria" w:hAnsi="Times New Roman" w:cs="Berkeley-BoldItalic"/>
          <w:b/>
          <w:bCs/>
          <w:iCs/>
          <w:color w:val="365F91"/>
          <w:sz w:val="30"/>
          <w:szCs w:val="22"/>
          <w:lang w:val="es-ES_tradnl"/>
        </w:rPr>
        <w:t>4</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560"/>
      </w:tblGrid>
      <w:tr w:rsidR="006C23D7" w:rsidRPr="00D953BD">
        <w:trPr>
          <w:trHeight w:val="109"/>
        </w:trPr>
        <w:tc>
          <w:tcPr>
            <w:tcW w:w="2520" w:type="dxa"/>
          </w:tcPr>
          <w:p w:rsidR="006C23D7" w:rsidRPr="00D953BD" w:rsidRDefault="006C23D7" w:rsidP="00D953BD">
            <w:pPr>
              <w:spacing w:before="40" w:after="40"/>
              <w:rPr>
                <w:rFonts w:ascii="Times New Roman" w:hAnsi="Times New Roman"/>
                <w:b/>
                <w:sz w:val="23"/>
                <w:lang w:val="es-ES_tradnl"/>
              </w:rPr>
            </w:pPr>
            <w:r>
              <w:rPr>
                <w:rFonts w:ascii="Times New Roman" w:hAnsi="Times New Roman"/>
                <w:b/>
                <w:sz w:val="23"/>
                <w:lang w:val="es-ES_tradnl"/>
              </w:rPr>
              <w:t>Meta</w:t>
            </w:r>
          </w:p>
          <w:p w:rsidR="006C23D7" w:rsidRPr="00D953BD" w:rsidRDefault="006C23D7" w:rsidP="00D953BD">
            <w:pPr>
              <w:spacing w:before="40" w:after="40"/>
              <w:rPr>
                <w:rFonts w:ascii="Times New Roman" w:hAnsi="Times New Roman"/>
                <w:b/>
                <w:sz w:val="23"/>
                <w:lang w:val="es-ES_tradnl"/>
              </w:rPr>
            </w:pPr>
          </w:p>
        </w:tc>
        <w:tc>
          <w:tcPr>
            <w:tcW w:w="7560" w:type="dxa"/>
          </w:tcPr>
          <w:p w:rsidR="006C23D7" w:rsidRPr="00D953BD" w:rsidRDefault="00F763C5" w:rsidP="00F763C5">
            <w:pPr>
              <w:pStyle w:val="Default"/>
              <w:numPr>
                <w:ilvl w:val="0"/>
                <w:numId w:val="8"/>
              </w:numPr>
              <w:spacing w:before="40" w:after="40"/>
              <w:rPr>
                <w:rFonts w:ascii="Times" w:hAnsi="Times"/>
                <w:sz w:val="23"/>
                <w:szCs w:val="22"/>
                <w:lang w:val="es-ES_tradnl"/>
              </w:rPr>
            </w:pPr>
            <w:r>
              <w:rPr>
                <w:rFonts w:ascii="Times" w:hAnsi="Times"/>
                <w:sz w:val="23"/>
                <w:szCs w:val="22"/>
                <w:lang w:val="es-ES_tradnl"/>
              </w:rPr>
              <w:t xml:space="preserve">Aumentar la vacunación Tdap y anti herpes </w:t>
            </w:r>
            <w:r w:rsidR="00265679">
              <w:rPr>
                <w:rFonts w:ascii="Times" w:hAnsi="Times"/>
                <w:sz w:val="23"/>
                <w:szCs w:val="22"/>
                <w:lang w:val="es-ES_tradnl"/>
              </w:rPr>
              <w:t>zoster</w:t>
            </w:r>
            <w:r>
              <w:rPr>
                <w:rFonts w:ascii="Times" w:hAnsi="Times"/>
                <w:sz w:val="23"/>
                <w:szCs w:val="22"/>
                <w:lang w:val="es-ES_tradnl"/>
              </w:rPr>
              <w:t xml:space="preserve"> (shingles) entre adultos de la tercera edad</w:t>
            </w:r>
            <w:r w:rsidR="006C23D7" w:rsidRPr="00D953BD">
              <w:rPr>
                <w:rFonts w:ascii="Times" w:hAnsi="Times"/>
                <w:sz w:val="23"/>
                <w:szCs w:val="22"/>
                <w:lang w:val="es-ES_tradnl"/>
              </w:rPr>
              <w:t xml:space="preserve"> </w:t>
            </w:r>
          </w:p>
        </w:tc>
      </w:tr>
      <w:tr w:rsidR="006C23D7" w:rsidRPr="00D953BD">
        <w:trPr>
          <w:trHeight w:val="247"/>
        </w:trPr>
        <w:tc>
          <w:tcPr>
            <w:tcW w:w="2520" w:type="dxa"/>
          </w:tcPr>
          <w:p w:rsidR="006C23D7"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6C23D7" w:rsidRPr="00D953BD" w:rsidRDefault="006C23D7" w:rsidP="00D953BD">
            <w:pPr>
              <w:spacing w:before="40" w:after="40"/>
              <w:rPr>
                <w:rFonts w:ascii="Times New Roman" w:hAnsi="Times New Roman"/>
                <w:b/>
                <w:sz w:val="23"/>
                <w:lang w:val="es-ES_tradnl"/>
              </w:rPr>
            </w:pPr>
          </w:p>
        </w:tc>
        <w:tc>
          <w:tcPr>
            <w:tcW w:w="7560" w:type="dxa"/>
          </w:tcPr>
          <w:p w:rsidR="006C23D7" w:rsidRPr="00D953BD"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Inmigrantes indocumentados</w:t>
            </w:r>
          </w:p>
          <w:p w:rsidR="006C23D7" w:rsidRPr="00D953BD" w:rsidRDefault="00ED61A0"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Adultos de 60 años o mayores</w:t>
            </w:r>
          </w:p>
        </w:tc>
      </w:tr>
      <w:tr w:rsidR="006C23D7" w:rsidRPr="00D953BD">
        <w:trPr>
          <w:trHeight w:val="247"/>
        </w:trPr>
        <w:tc>
          <w:tcPr>
            <w:tcW w:w="2520" w:type="dxa"/>
          </w:tcPr>
          <w:p w:rsidR="006C23D7"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Socios</w:t>
            </w:r>
          </w:p>
          <w:p w:rsidR="006C23D7" w:rsidRPr="00D953BD" w:rsidRDefault="006C23D7" w:rsidP="00D953BD">
            <w:pPr>
              <w:spacing w:before="40" w:after="40"/>
              <w:rPr>
                <w:rFonts w:ascii="Times New Roman" w:hAnsi="Times New Roman"/>
                <w:b/>
                <w:sz w:val="23"/>
                <w:lang w:val="es-ES_tradnl"/>
              </w:rPr>
            </w:pPr>
          </w:p>
        </w:tc>
        <w:tc>
          <w:tcPr>
            <w:tcW w:w="7560" w:type="dxa"/>
          </w:tcPr>
          <w:p w:rsidR="006C23D7" w:rsidRPr="00F763C5" w:rsidRDefault="00F763C5" w:rsidP="00ED61A0">
            <w:pPr>
              <w:pStyle w:val="Default"/>
              <w:numPr>
                <w:ilvl w:val="0"/>
                <w:numId w:val="8"/>
              </w:numPr>
              <w:spacing w:before="40" w:after="40"/>
              <w:rPr>
                <w:rFonts w:ascii="Times" w:hAnsi="Times"/>
                <w:sz w:val="23"/>
                <w:szCs w:val="22"/>
                <w:lang w:val="es-ES_tradnl"/>
              </w:rPr>
            </w:pPr>
            <w:r>
              <w:rPr>
                <w:rFonts w:ascii="Times" w:hAnsi="Times"/>
                <w:sz w:val="23"/>
                <w:szCs w:val="22"/>
                <w:lang w:val="es-ES_tradnl"/>
              </w:rPr>
              <w:t xml:space="preserve">Directores de la comunidad médica del hospital </w:t>
            </w:r>
            <w:r w:rsidR="00ED61A0">
              <w:rPr>
                <w:rFonts w:ascii="Times" w:hAnsi="Times"/>
                <w:sz w:val="23"/>
                <w:szCs w:val="22"/>
                <w:lang w:val="es-ES_tradnl"/>
              </w:rPr>
              <w:t>que sirven</w:t>
            </w:r>
            <w:r>
              <w:rPr>
                <w:rFonts w:ascii="Times" w:hAnsi="Times"/>
                <w:sz w:val="23"/>
                <w:szCs w:val="22"/>
                <w:lang w:val="es-ES_tradnl"/>
              </w:rPr>
              <w:t xml:space="preserve"> a la</w:t>
            </w:r>
            <w:r w:rsidR="00ED61A0">
              <w:rPr>
                <w:rFonts w:ascii="Times" w:hAnsi="Times"/>
                <w:sz w:val="23"/>
                <w:szCs w:val="22"/>
                <w:lang w:val="es-ES_tradnl"/>
              </w:rPr>
              <w:t>s</w:t>
            </w:r>
            <w:r>
              <w:rPr>
                <w:rFonts w:ascii="Times" w:hAnsi="Times"/>
                <w:sz w:val="23"/>
                <w:szCs w:val="22"/>
                <w:lang w:val="es-ES_tradnl"/>
              </w:rPr>
              <w:t xml:space="preserve"> comunidad</w:t>
            </w:r>
            <w:r w:rsidR="00ED61A0">
              <w:rPr>
                <w:rFonts w:ascii="Times" w:hAnsi="Times"/>
                <w:sz w:val="23"/>
                <w:szCs w:val="22"/>
                <w:lang w:val="es-ES_tradnl"/>
              </w:rPr>
              <w:t xml:space="preserve">es </w:t>
            </w:r>
            <w:r>
              <w:rPr>
                <w:rFonts w:ascii="Times" w:hAnsi="Times"/>
                <w:sz w:val="23"/>
                <w:szCs w:val="22"/>
                <w:lang w:val="es-ES_tradnl"/>
              </w:rPr>
              <w:t>inmigrantes</w:t>
            </w:r>
          </w:p>
        </w:tc>
      </w:tr>
      <w:tr w:rsidR="006C23D7" w:rsidRPr="00D953BD">
        <w:trPr>
          <w:trHeight w:val="661"/>
        </w:trPr>
        <w:tc>
          <w:tcPr>
            <w:tcW w:w="2520" w:type="dxa"/>
          </w:tcPr>
          <w:p w:rsidR="006C23D7" w:rsidRPr="00D953BD" w:rsidRDefault="00F763C5"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560" w:type="dxa"/>
          </w:tcPr>
          <w:p w:rsid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Publici</w:t>
            </w:r>
            <w:r w:rsidR="00ED61A0">
              <w:rPr>
                <w:rFonts w:ascii="Times" w:hAnsi="Times"/>
                <w:sz w:val="23"/>
                <w:szCs w:val="22"/>
                <w:lang w:val="es-ES_tradnl"/>
              </w:rPr>
              <w:t>dad</w:t>
            </w:r>
            <w:r>
              <w:rPr>
                <w:rFonts w:ascii="Times" w:hAnsi="Times"/>
                <w:sz w:val="23"/>
                <w:szCs w:val="22"/>
                <w:lang w:val="es-ES_tradnl"/>
              </w:rPr>
              <w:t xml:space="preserve"> en el c</w:t>
            </w:r>
            <w:r w:rsidR="00ED61A0">
              <w:rPr>
                <w:rFonts w:ascii="Times" w:hAnsi="Times"/>
                <w:sz w:val="23"/>
                <w:szCs w:val="22"/>
                <w:lang w:val="es-ES_tradnl"/>
              </w:rPr>
              <w:t>entro para la tercera edad y en las</w:t>
            </w:r>
            <w:r>
              <w:rPr>
                <w:rFonts w:ascii="Times" w:hAnsi="Times"/>
                <w:sz w:val="23"/>
                <w:szCs w:val="22"/>
                <w:lang w:val="es-ES_tradnl"/>
              </w:rPr>
              <w:t xml:space="preserve"> clínicas para adultos; y en las clínicas obstétr</w:t>
            </w:r>
            <w:r w:rsidR="00003564">
              <w:rPr>
                <w:rFonts w:ascii="Times" w:hAnsi="Times"/>
                <w:sz w:val="23"/>
                <w:szCs w:val="22"/>
                <w:lang w:val="es-ES_tradnl"/>
              </w:rPr>
              <w:t>icas y pediátricas de la ciudad</w:t>
            </w:r>
            <w:r w:rsidR="003B21A2">
              <w:rPr>
                <w:rFonts w:ascii="Times" w:hAnsi="Times"/>
                <w:sz w:val="23"/>
                <w:szCs w:val="22"/>
                <w:lang w:val="es-ES_tradnl"/>
              </w:rPr>
              <w:t>.</w:t>
            </w:r>
          </w:p>
          <w:p w:rsid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Aviso</w:t>
            </w:r>
            <w:r w:rsidR="00ED61A0">
              <w:rPr>
                <w:rFonts w:ascii="Times" w:hAnsi="Times"/>
                <w:sz w:val="23"/>
                <w:szCs w:val="22"/>
                <w:lang w:val="es-ES_tradnl"/>
              </w:rPr>
              <w:t>s</w:t>
            </w:r>
            <w:r>
              <w:rPr>
                <w:rFonts w:ascii="Times" w:hAnsi="Times"/>
                <w:sz w:val="23"/>
                <w:szCs w:val="22"/>
                <w:lang w:val="es-ES_tradnl"/>
              </w:rPr>
              <w:t xml:space="preserve"> en el periódico </w:t>
            </w:r>
            <w:r w:rsidR="00003564">
              <w:rPr>
                <w:rFonts w:ascii="Times" w:hAnsi="Times"/>
                <w:sz w:val="23"/>
                <w:szCs w:val="22"/>
                <w:lang w:val="es-ES_tradnl"/>
              </w:rPr>
              <w:t>para adultos de la tercera edad</w:t>
            </w:r>
            <w:r w:rsidR="003B21A2">
              <w:rPr>
                <w:rFonts w:ascii="Times" w:hAnsi="Times"/>
                <w:sz w:val="23"/>
                <w:szCs w:val="22"/>
                <w:lang w:val="es-ES_tradnl"/>
              </w:rPr>
              <w:t>.</w:t>
            </w:r>
          </w:p>
          <w:p w:rsidR="006C23D7" w:rsidRPr="00F763C5" w:rsidRDefault="00F763C5" w:rsidP="00F763C5">
            <w:pPr>
              <w:pStyle w:val="Default"/>
              <w:numPr>
                <w:ilvl w:val="0"/>
                <w:numId w:val="8"/>
              </w:numPr>
              <w:spacing w:before="40" w:after="40"/>
              <w:rPr>
                <w:rFonts w:ascii="Times" w:hAnsi="Times"/>
                <w:sz w:val="23"/>
                <w:szCs w:val="22"/>
                <w:lang w:val="es-ES_tradnl"/>
              </w:rPr>
            </w:pPr>
            <w:r>
              <w:rPr>
                <w:rFonts w:ascii="Times" w:hAnsi="Times"/>
                <w:sz w:val="23"/>
                <w:szCs w:val="22"/>
                <w:lang w:val="es-ES_tradnl"/>
              </w:rPr>
              <w:t>Publicitamos y ofrecimos vacunas Tdap y anti herpes zoster (shingles) en ferias de la salud llevadas a cabo en mayo y en junio</w:t>
            </w:r>
            <w:r w:rsidR="003B21A2">
              <w:rPr>
                <w:rFonts w:ascii="Times" w:hAnsi="Times"/>
                <w:sz w:val="23"/>
                <w:szCs w:val="22"/>
                <w:lang w:val="es-ES_tradnl"/>
              </w:rPr>
              <w:t>.</w:t>
            </w:r>
          </w:p>
        </w:tc>
      </w:tr>
      <w:tr w:rsidR="006C23D7" w:rsidRPr="00D953BD">
        <w:trPr>
          <w:trHeight w:val="385"/>
        </w:trPr>
        <w:tc>
          <w:tcPr>
            <w:tcW w:w="2520" w:type="dxa"/>
          </w:tcPr>
          <w:p w:rsidR="006C23D7"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6C23D7" w:rsidRPr="00D953BD" w:rsidRDefault="006C23D7" w:rsidP="00D953BD">
            <w:pPr>
              <w:spacing w:before="40" w:after="40"/>
              <w:rPr>
                <w:rFonts w:ascii="Times New Roman" w:hAnsi="Times New Roman"/>
                <w:b/>
                <w:sz w:val="23"/>
                <w:lang w:val="es-ES_tradnl"/>
              </w:rPr>
            </w:pPr>
          </w:p>
        </w:tc>
        <w:tc>
          <w:tcPr>
            <w:tcW w:w="7560" w:type="dxa"/>
          </w:tcPr>
          <w:p w:rsidR="006C23D7" w:rsidRPr="00F763C5" w:rsidRDefault="00F763C5" w:rsidP="00F763C5">
            <w:pPr>
              <w:pStyle w:val="Default"/>
              <w:numPr>
                <w:ilvl w:val="0"/>
                <w:numId w:val="8"/>
              </w:numPr>
              <w:spacing w:before="40" w:after="40"/>
              <w:rPr>
                <w:rFonts w:ascii="Times" w:hAnsi="Times"/>
                <w:sz w:val="23"/>
                <w:szCs w:val="22"/>
                <w:lang w:val="es-ES_tradnl"/>
              </w:rPr>
            </w:pPr>
            <w:r>
              <w:rPr>
                <w:rFonts w:ascii="Times" w:hAnsi="Times"/>
                <w:sz w:val="23"/>
                <w:szCs w:val="22"/>
                <w:lang w:val="es-ES_tradnl"/>
              </w:rPr>
              <w:t>Distribuimos vacunas en la feria de la salud. Esperábamos ofrecer todas las vacunas disponibles; lamentablemente, el freezer se rompió, la vacuna se echó a perder y el programa tuvo que cesar.</w:t>
            </w:r>
          </w:p>
        </w:tc>
      </w:tr>
      <w:tr w:rsidR="006C23D7" w:rsidRPr="00D953BD">
        <w:trPr>
          <w:trHeight w:val="1213"/>
        </w:trPr>
        <w:tc>
          <w:tcPr>
            <w:tcW w:w="2520" w:type="dxa"/>
          </w:tcPr>
          <w:p w:rsidR="006C23D7" w:rsidRPr="00D953BD" w:rsidRDefault="00F763C5"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560" w:type="dxa"/>
          </w:tcPr>
          <w:p w:rsidR="00F763C5" w:rsidRP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La</w:t>
            </w:r>
            <w:r w:rsidR="0075653D">
              <w:rPr>
                <w:rFonts w:ascii="Times" w:hAnsi="Times"/>
                <w:sz w:val="23"/>
                <w:szCs w:val="22"/>
                <w:lang w:val="es-ES_tradnl"/>
              </w:rPr>
              <w:t>s</w:t>
            </w:r>
            <w:r>
              <w:rPr>
                <w:rFonts w:ascii="Times" w:hAnsi="Times"/>
                <w:sz w:val="23"/>
                <w:szCs w:val="22"/>
                <w:lang w:val="es-ES_tradnl"/>
              </w:rPr>
              <w:t xml:space="preserve"> vacuna</w:t>
            </w:r>
            <w:r w:rsidR="0075653D">
              <w:rPr>
                <w:rFonts w:ascii="Times" w:hAnsi="Times"/>
                <w:sz w:val="23"/>
                <w:szCs w:val="22"/>
                <w:lang w:val="es-ES_tradnl"/>
              </w:rPr>
              <w:t>s que tenemos</w:t>
            </w:r>
            <w:r>
              <w:rPr>
                <w:rFonts w:ascii="Times" w:hAnsi="Times"/>
                <w:sz w:val="23"/>
                <w:szCs w:val="22"/>
                <w:lang w:val="es-ES_tradnl"/>
              </w:rPr>
              <w:t xml:space="preserve"> no </w:t>
            </w:r>
            <w:r w:rsidR="0075653D">
              <w:rPr>
                <w:rFonts w:ascii="Times" w:hAnsi="Times"/>
                <w:sz w:val="23"/>
                <w:szCs w:val="22"/>
                <w:lang w:val="es-ES_tradnl"/>
              </w:rPr>
              <w:t xml:space="preserve">son </w:t>
            </w:r>
            <w:r>
              <w:rPr>
                <w:rFonts w:ascii="Times" w:hAnsi="Times"/>
                <w:sz w:val="23"/>
                <w:szCs w:val="22"/>
                <w:lang w:val="es-ES_tradnl"/>
              </w:rPr>
              <w:t>suficiente</w:t>
            </w:r>
            <w:r w:rsidR="0075653D">
              <w:rPr>
                <w:rFonts w:ascii="Times" w:hAnsi="Times"/>
                <w:sz w:val="23"/>
                <w:szCs w:val="22"/>
                <w:lang w:val="es-ES_tradnl"/>
              </w:rPr>
              <w:t>s</w:t>
            </w:r>
            <w:r>
              <w:rPr>
                <w:rFonts w:ascii="Times" w:hAnsi="Times"/>
                <w:sz w:val="23"/>
                <w:szCs w:val="22"/>
                <w:lang w:val="es-ES_tradnl"/>
              </w:rPr>
              <w:t xml:space="preserve"> ni asequible</w:t>
            </w:r>
            <w:r w:rsidR="0075653D">
              <w:rPr>
                <w:rFonts w:ascii="Times" w:hAnsi="Times"/>
                <w:sz w:val="23"/>
                <w:szCs w:val="22"/>
                <w:lang w:val="es-ES_tradnl"/>
              </w:rPr>
              <w:t>s</w:t>
            </w:r>
            <w:r>
              <w:rPr>
                <w:rFonts w:ascii="Times" w:hAnsi="Times"/>
                <w:sz w:val="23"/>
                <w:szCs w:val="22"/>
                <w:lang w:val="es-ES_tradnl"/>
              </w:rPr>
              <w:t xml:space="preserve"> para la gran cantidad de trabaja</w:t>
            </w:r>
            <w:r w:rsidR="00003564">
              <w:rPr>
                <w:rFonts w:ascii="Times" w:hAnsi="Times"/>
                <w:sz w:val="23"/>
                <w:szCs w:val="22"/>
                <w:lang w:val="es-ES_tradnl"/>
              </w:rPr>
              <w:t>d</w:t>
            </w:r>
            <w:r>
              <w:rPr>
                <w:rFonts w:ascii="Times" w:hAnsi="Times"/>
                <w:sz w:val="23"/>
                <w:szCs w:val="22"/>
                <w:lang w:val="es-ES_tradnl"/>
              </w:rPr>
              <w:t>ores indocumentados en la comunidad.</w:t>
            </w:r>
          </w:p>
          <w:p w:rsidR="00F763C5" w:rsidRP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Los bajos niveles de reembolso de la Commonwealth Medicine Insurance Company le hacen imposible comprar vacunas a CBH.</w:t>
            </w:r>
          </w:p>
          <w:p w:rsid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La cantidad de papeleo que se requiere para la aplicación para reembolso de Mass Health y Medicare es una barrera al aumento en vacunaciones.</w:t>
            </w:r>
          </w:p>
          <w:p w:rsid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Baja respuesta al Tdap entre los clientes potenciales</w:t>
            </w:r>
            <w:r w:rsidR="00003564">
              <w:rPr>
                <w:rFonts w:ascii="Times" w:hAnsi="Times"/>
                <w:sz w:val="23"/>
                <w:szCs w:val="22"/>
                <w:lang w:val="es-ES_tradnl"/>
              </w:rPr>
              <w:t>.</w:t>
            </w:r>
          </w:p>
          <w:p w:rsidR="006C23D7" w:rsidRPr="00F763C5" w:rsidRDefault="00F763C5" w:rsidP="00F763C5">
            <w:pPr>
              <w:pStyle w:val="Default"/>
              <w:numPr>
                <w:ilvl w:val="0"/>
                <w:numId w:val="8"/>
              </w:numPr>
              <w:spacing w:before="40" w:after="40"/>
              <w:rPr>
                <w:rFonts w:ascii="Times" w:hAnsi="Times"/>
                <w:sz w:val="23"/>
                <w:szCs w:val="22"/>
                <w:lang w:val="es-ES_tradnl"/>
              </w:rPr>
            </w:pPr>
            <w:r>
              <w:rPr>
                <w:rFonts w:ascii="Times" w:hAnsi="Times"/>
                <w:sz w:val="23"/>
                <w:szCs w:val="22"/>
                <w:lang w:val="es-ES_tradnl"/>
              </w:rPr>
              <w:t>Los clientes temen los pinchazos y las vacunas.</w:t>
            </w:r>
          </w:p>
        </w:tc>
      </w:tr>
      <w:tr w:rsidR="006C23D7" w:rsidRPr="00D953BD">
        <w:trPr>
          <w:trHeight w:val="109"/>
        </w:trPr>
        <w:tc>
          <w:tcPr>
            <w:tcW w:w="2520" w:type="dxa"/>
          </w:tcPr>
          <w:p w:rsidR="006C23D7"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6C23D7" w:rsidRPr="00D953BD" w:rsidRDefault="006C23D7" w:rsidP="00D953BD">
            <w:pPr>
              <w:spacing w:before="40" w:after="40"/>
              <w:rPr>
                <w:rFonts w:ascii="Times New Roman" w:hAnsi="Times New Roman"/>
                <w:b/>
                <w:sz w:val="23"/>
                <w:lang w:val="es-ES_tradnl"/>
              </w:rPr>
            </w:pPr>
          </w:p>
        </w:tc>
        <w:tc>
          <w:tcPr>
            <w:tcW w:w="7560" w:type="dxa"/>
          </w:tcPr>
          <w:p w:rsidR="006C23D7" w:rsidRPr="00F763C5" w:rsidRDefault="00F763C5" w:rsidP="00F763C5">
            <w:pPr>
              <w:pStyle w:val="Default"/>
              <w:numPr>
                <w:ilvl w:val="0"/>
                <w:numId w:val="8"/>
              </w:numPr>
              <w:spacing w:before="40" w:after="40"/>
              <w:rPr>
                <w:rFonts w:ascii="Times" w:hAnsi="Times"/>
                <w:sz w:val="23"/>
                <w:szCs w:val="22"/>
                <w:lang w:val="es-ES_tradnl"/>
              </w:rPr>
            </w:pPr>
            <w:r>
              <w:rPr>
                <w:rFonts w:ascii="Times" w:hAnsi="Times"/>
                <w:sz w:val="23"/>
                <w:szCs w:val="22"/>
                <w:lang w:val="es-ES_tradnl"/>
              </w:rPr>
              <w:t>La aceptación de las vacunas aumentó cuando los doctores aconsejaron y remitieron pacientes.</w:t>
            </w:r>
          </w:p>
        </w:tc>
      </w:tr>
      <w:tr w:rsidR="006C23D7" w:rsidRPr="00D953BD">
        <w:trPr>
          <w:trHeight w:val="523"/>
        </w:trPr>
        <w:tc>
          <w:tcPr>
            <w:tcW w:w="2520" w:type="dxa"/>
          </w:tcPr>
          <w:p w:rsidR="006C23D7" w:rsidRPr="00D953BD" w:rsidRDefault="00F763C5" w:rsidP="00D953BD">
            <w:pPr>
              <w:spacing w:before="40" w:after="40"/>
              <w:rPr>
                <w:rFonts w:ascii="Times" w:hAnsi="Times"/>
                <w:b/>
                <w:sz w:val="23"/>
                <w:lang w:val="es-ES_tradnl"/>
              </w:rPr>
            </w:pPr>
            <w:r>
              <w:rPr>
                <w:rFonts w:ascii="Times" w:hAnsi="Times"/>
                <w:b/>
                <w:sz w:val="23"/>
                <w:lang w:val="es-ES_tradnl"/>
              </w:rPr>
              <w:t>Recomendaciones</w:t>
            </w:r>
          </w:p>
        </w:tc>
        <w:tc>
          <w:tcPr>
            <w:tcW w:w="7560" w:type="dxa"/>
          </w:tcPr>
          <w:p w:rsid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Obtener fondos para reparar o reemplazar el freezer.</w:t>
            </w:r>
          </w:p>
          <w:p w:rsidR="00F763C5" w:rsidRDefault="00F763C5" w:rsidP="00D953BD">
            <w:pPr>
              <w:pStyle w:val="Default"/>
              <w:numPr>
                <w:ilvl w:val="0"/>
                <w:numId w:val="8"/>
              </w:numPr>
              <w:spacing w:before="40" w:after="40"/>
              <w:rPr>
                <w:rFonts w:ascii="Times" w:hAnsi="Times"/>
                <w:sz w:val="23"/>
                <w:szCs w:val="22"/>
                <w:lang w:val="es-ES_tradnl"/>
              </w:rPr>
            </w:pPr>
            <w:r>
              <w:rPr>
                <w:rFonts w:ascii="Times" w:hAnsi="Times"/>
                <w:sz w:val="23"/>
                <w:szCs w:val="22"/>
                <w:lang w:val="es-ES_tradnl"/>
              </w:rPr>
              <w:t>Trabajar con MDPH para agilizar el papeleo para Medicare y Mass Health.</w:t>
            </w:r>
          </w:p>
          <w:p w:rsidR="006C23D7" w:rsidRPr="00F763C5" w:rsidRDefault="00F763C5" w:rsidP="00F763C5">
            <w:pPr>
              <w:pStyle w:val="Default"/>
              <w:numPr>
                <w:ilvl w:val="0"/>
                <w:numId w:val="8"/>
              </w:numPr>
              <w:spacing w:before="40" w:after="40"/>
              <w:rPr>
                <w:rFonts w:ascii="Times" w:hAnsi="Times"/>
                <w:sz w:val="23"/>
                <w:szCs w:val="22"/>
                <w:lang w:val="es-ES_tradnl"/>
              </w:rPr>
            </w:pPr>
            <w:r>
              <w:rPr>
                <w:rFonts w:ascii="Times" w:hAnsi="Times"/>
                <w:sz w:val="23"/>
                <w:szCs w:val="22"/>
                <w:lang w:val="es-ES_tradnl"/>
              </w:rPr>
              <w:t>Habilitar el uso de números de identidad de impuestos en lugar del SSAN de una persona en las aplicaciones para Medicare.</w:t>
            </w:r>
          </w:p>
        </w:tc>
      </w:tr>
    </w:tbl>
    <w:p w:rsidR="00D953BD" w:rsidRPr="00D953BD" w:rsidRDefault="00D953BD" w:rsidP="00D953BD">
      <w:pPr>
        <w:widowControl w:val="0"/>
        <w:autoSpaceDE w:val="0"/>
        <w:autoSpaceDN w:val="0"/>
        <w:adjustRightInd w:val="0"/>
        <w:spacing w:before="240" w:after="160"/>
        <w:rPr>
          <w:rFonts w:ascii="Times" w:eastAsia="Cambria" w:hAnsi="Times" w:cs="Berkeley-Book"/>
          <w:b/>
          <w:color w:val="365F91"/>
          <w:sz w:val="28"/>
          <w:szCs w:val="22"/>
          <w:lang w:val="es-ES_tradnl"/>
        </w:rPr>
      </w:pPr>
      <w:r w:rsidRPr="00D953BD">
        <w:rPr>
          <w:rFonts w:ascii="Times" w:eastAsia="Cambria" w:hAnsi="Times" w:cs="Berkeley-Book"/>
          <w:b/>
          <w:color w:val="365F91"/>
          <w:sz w:val="28"/>
          <w:szCs w:val="22"/>
          <w:lang w:val="es-ES_tradnl"/>
        </w:rPr>
        <w:t>PLAN</w:t>
      </w:r>
      <w:r w:rsidR="00C100F1">
        <w:rPr>
          <w:rFonts w:ascii="Times" w:eastAsia="Cambria" w:hAnsi="Times" w:cs="Berkeley-Book"/>
          <w:b/>
          <w:color w:val="365F91"/>
          <w:sz w:val="28"/>
          <w:szCs w:val="22"/>
          <w:lang w:val="es-ES_tradnl"/>
        </w:rPr>
        <w:t>IFICAR</w:t>
      </w:r>
      <w:r w:rsidR="00763915">
        <w:rPr>
          <w:rFonts w:ascii="Times" w:eastAsia="Cambria" w:hAnsi="Times" w:cs="Berkeley-Book"/>
          <w:b/>
          <w:color w:val="365F91"/>
          <w:sz w:val="28"/>
          <w:szCs w:val="22"/>
          <w:lang w:val="es-ES_tradnl"/>
        </w:rPr>
        <w:t>-</w:t>
      </w:r>
      <w:r w:rsidR="00C100F1">
        <w:rPr>
          <w:rFonts w:ascii="Times" w:eastAsia="Cambria" w:hAnsi="Times" w:cs="Berkeley-Book"/>
          <w:b/>
          <w:color w:val="365F91"/>
          <w:sz w:val="28"/>
          <w:szCs w:val="22"/>
          <w:lang w:val="es-ES_tradnl"/>
        </w:rPr>
        <w:t>HACER</w:t>
      </w:r>
      <w:r w:rsidR="00763915">
        <w:rPr>
          <w:rFonts w:ascii="Times" w:eastAsia="Cambria" w:hAnsi="Times" w:cs="Berkeley-Book"/>
          <w:b/>
          <w:color w:val="365F91"/>
          <w:sz w:val="28"/>
          <w:szCs w:val="22"/>
          <w:lang w:val="es-ES_tradnl"/>
        </w:rPr>
        <w:t>-</w:t>
      </w:r>
      <w:r w:rsidR="00C100F1">
        <w:rPr>
          <w:rFonts w:ascii="Times" w:eastAsia="Cambria" w:hAnsi="Times" w:cs="Berkeley-Book"/>
          <w:b/>
          <w:color w:val="365F91"/>
          <w:sz w:val="28"/>
          <w:szCs w:val="22"/>
          <w:lang w:val="es-ES_tradnl"/>
        </w:rPr>
        <w:t>ESTUDIAR</w:t>
      </w:r>
      <w:r w:rsidR="00763915">
        <w:rPr>
          <w:rFonts w:ascii="Times" w:eastAsia="Cambria" w:hAnsi="Times" w:cs="Berkeley-Book"/>
          <w:b/>
          <w:color w:val="365F91"/>
          <w:sz w:val="28"/>
          <w:szCs w:val="22"/>
          <w:lang w:val="es-ES_tradnl"/>
        </w:rPr>
        <w:t>-</w:t>
      </w:r>
      <w:r w:rsidRPr="00D953BD">
        <w:rPr>
          <w:rFonts w:ascii="Times" w:eastAsia="Cambria" w:hAnsi="Times" w:cs="Berkeley-Book"/>
          <w:b/>
          <w:color w:val="365F91"/>
          <w:sz w:val="28"/>
          <w:szCs w:val="22"/>
          <w:lang w:val="es-ES_tradnl"/>
        </w:rPr>
        <w:t>ACT</w:t>
      </w:r>
      <w:r w:rsidR="00C100F1">
        <w:rPr>
          <w:rFonts w:ascii="Times" w:eastAsia="Cambria" w:hAnsi="Times" w:cs="Berkeley-Book"/>
          <w:b/>
          <w:color w:val="365F91"/>
          <w:sz w:val="28"/>
          <w:szCs w:val="22"/>
          <w:lang w:val="es-ES_tradnl"/>
        </w:rPr>
        <w:t>UAR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380"/>
      </w:tblGrid>
      <w:tr w:rsidR="00C100F1" w:rsidRPr="00D953BD">
        <w:trPr>
          <w:trHeight w:val="247"/>
        </w:trPr>
        <w:tc>
          <w:tcPr>
            <w:tcW w:w="2700" w:type="dxa"/>
          </w:tcPr>
          <w:p w:rsidR="00C100F1" w:rsidRPr="00D953BD" w:rsidRDefault="00C100F1"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380" w:type="dxa"/>
          </w:tcPr>
          <w:p w:rsidR="00C100F1" w:rsidRPr="00F763C5" w:rsidRDefault="00F763C5" w:rsidP="00F763C5">
            <w:pPr>
              <w:pStyle w:val="Default"/>
              <w:numPr>
                <w:ilvl w:val="0"/>
                <w:numId w:val="9"/>
              </w:numPr>
              <w:spacing w:before="40" w:after="40"/>
              <w:rPr>
                <w:rFonts w:ascii="Times" w:hAnsi="Times"/>
                <w:sz w:val="23"/>
                <w:szCs w:val="22"/>
                <w:lang w:val="es-ES_tradnl"/>
              </w:rPr>
            </w:pPr>
            <w:r>
              <w:rPr>
                <w:rFonts w:ascii="Times" w:hAnsi="Times"/>
                <w:sz w:val="23"/>
                <w:szCs w:val="22"/>
                <w:lang w:val="es-ES_tradnl"/>
              </w:rPr>
              <w:t>Promover y ofrecer vacunas Tdap/para el her</w:t>
            </w:r>
            <w:r w:rsidR="00003564">
              <w:rPr>
                <w:rFonts w:ascii="Times" w:hAnsi="Times"/>
                <w:sz w:val="23"/>
                <w:szCs w:val="22"/>
                <w:lang w:val="es-ES_tradnl"/>
              </w:rPr>
              <w:t xml:space="preserve">pes zoster (shingles) entre </w:t>
            </w:r>
            <w:r>
              <w:rPr>
                <w:rFonts w:ascii="Times" w:hAnsi="Times"/>
                <w:sz w:val="23"/>
                <w:szCs w:val="22"/>
                <w:lang w:val="es-ES_tradnl"/>
              </w:rPr>
              <w:t>adultos de 60 años o mayores sin seguro médico o sub-asegurados.</w:t>
            </w:r>
          </w:p>
        </w:tc>
      </w:tr>
      <w:tr w:rsidR="00C100F1" w:rsidRPr="00D953BD">
        <w:trPr>
          <w:trHeight w:val="247"/>
        </w:trPr>
        <w:tc>
          <w:tcPr>
            <w:tcW w:w="2700" w:type="dxa"/>
          </w:tcPr>
          <w:p w:rsidR="00C100F1" w:rsidRPr="00A93A3E" w:rsidRDefault="00C100F1"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380" w:type="dxa"/>
          </w:tcPr>
          <w:p w:rsidR="00F763C5" w:rsidRDefault="00F763C5"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Asociarnos/colaborar con la comunidad médica/de hospitales.</w:t>
            </w:r>
          </w:p>
          <w:p w:rsidR="00C100F1" w:rsidRPr="00D953BD" w:rsidRDefault="00C100F1" w:rsidP="00F763C5">
            <w:pPr>
              <w:pStyle w:val="Default"/>
              <w:spacing w:before="40" w:after="40"/>
              <w:rPr>
                <w:rFonts w:ascii="Times" w:hAnsi="Times"/>
                <w:sz w:val="23"/>
                <w:szCs w:val="22"/>
                <w:lang w:val="es-ES_tradnl"/>
              </w:rPr>
            </w:pPr>
          </w:p>
        </w:tc>
      </w:tr>
      <w:tr w:rsidR="00C100F1" w:rsidRPr="00D953BD">
        <w:trPr>
          <w:trHeight w:val="247"/>
        </w:trPr>
        <w:tc>
          <w:tcPr>
            <w:tcW w:w="2700" w:type="dxa"/>
          </w:tcPr>
          <w:p w:rsidR="00C100F1" w:rsidRPr="00CA4789" w:rsidRDefault="00C100F1"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analizar lo que sucedió como resul</w:t>
            </w:r>
            <w:r w:rsidR="00F763C5">
              <w:rPr>
                <w:rFonts w:ascii="Times" w:hAnsi="Times"/>
                <w:i/>
                <w:sz w:val="23"/>
                <w:lang w:val="es-ES_tradnl"/>
              </w:rPr>
              <w:t>tado de la actividad</w:t>
            </w:r>
            <w:r>
              <w:rPr>
                <w:rFonts w:ascii="Times" w:hAnsi="Times"/>
                <w:i/>
                <w:sz w:val="23"/>
                <w:lang w:val="es-ES_tradnl"/>
              </w:rPr>
              <w:t xml:space="preserve">) </w:t>
            </w:r>
          </w:p>
        </w:tc>
        <w:tc>
          <w:tcPr>
            <w:tcW w:w="7380" w:type="dxa"/>
          </w:tcPr>
          <w:p w:rsidR="00F763C5" w:rsidRDefault="00F763C5"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 xml:space="preserve">Los clientes tienen mayor tendencia de aceptar las vacunas cuando les son recomendadas por </w:t>
            </w:r>
            <w:r w:rsidR="00A97850">
              <w:rPr>
                <w:rFonts w:ascii="Times" w:hAnsi="Times"/>
                <w:sz w:val="23"/>
                <w:szCs w:val="22"/>
                <w:lang w:val="es-ES_tradnl"/>
              </w:rPr>
              <w:t>médicos</w:t>
            </w:r>
            <w:r>
              <w:rPr>
                <w:rFonts w:ascii="Times" w:hAnsi="Times"/>
                <w:sz w:val="23"/>
                <w:szCs w:val="22"/>
                <w:lang w:val="es-ES_tradnl"/>
              </w:rPr>
              <w:t>.</w:t>
            </w:r>
          </w:p>
          <w:p w:rsidR="00C100F1" w:rsidRPr="00D953BD" w:rsidRDefault="00C100F1" w:rsidP="00F763C5">
            <w:pPr>
              <w:pStyle w:val="Default"/>
              <w:spacing w:before="40" w:after="40"/>
              <w:rPr>
                <w:rFonts w:ascii="Times" w:hAnsi="Times"/>
                <w:sz w:val="23"/>
                <w:szCs w:val="22"/>
                <w:lang w:val="es-ES_tradnl"/>
              </w:rPr>
            </w:pPr>
          </w:p>
        </w:tc>
      </w:tr>
      <w:tr w:rsidR="00C100F1" w:rsidRPr="00D953BD">
        <w:trPr>
          <w:trHeight w:val="247"/>
        </w:trPr>
        <w:tc>
          <w:tcPr>
            <w:tcW w:w="2700" w:type="dxa"/>
          </w:tcPr>
          <w:p w:rsidR="00C100F1" w:rsidRPr="008E6C69" w:rsidRDefault="00C100F1" w:rsidP="00F763C5">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qué se adoptará, adaptará, o abandonará</w:t>
            </w:r>
            <w:r w:rsidR="00F763C5">
              <w:rPr>
                <w:rFonts w:ascii="Times" w:hAnsi="Times"/>
                <w:i/>
                <w:sz w:val="23"/>
                <w:lang w:val="es-ES_tradnl"/>
              </w:rPr>
              <w:t>)</w:t>
            </w:r>
          </w:p>
        </w:tc>
        <w:tc>
          <w:tcPr>
            <w:tcW w:w="7380" w:type="dxa"/>
          </w:tcPr>
          <w:p w:rsidR="00C100F1" w:rsidRPr="00F763C5" w:rsidRDefault="00F763C5" w:rsidP="00F763C5">
            <w:pPr>
              <w:pStyle w:val="Default"/>
              <w:numPr>
                <w:ilvl w:val="0"/>
                <w:numId w:val="9"/>
              </w:numPr>
              <w:spacing w:before="40" w:after="40"/>
              <w:rPr>
                <w:rFonts w:ascii="Times" w:hAnsi="Times"/>
                <w:sz w:val="23"/>
                <w:szCs w:val="22"/>
                <w:lang w:val="es-ES_tradnl"/>
              </w:rPr>
            </w:pPr>
            <w:r>
              <w:rPr>
                <w:rFonts w:ascii="Times" w:hAnsi="Times"/>
                <w:sz w:val="23"/>
                <w:szCs w:val="22"/>
                <w:lang w:val="es-ES_tradnl"/>
              </w:rPr>
              <w:t>Trabajar con la comunidad médica para aconsejar y remitir pacientes al BOH.</w:t>
            </w: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763915"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t>FRAMINGHAM BOARD OF HEALTH</w:t>
      </w:r>
      <w:r w:rsidR="00763915">
        <w:rPr>
          <w:rFonts w:ascii="Times New Roman" w:eastAsia="Cambria" w:hAnsi="Times New Roman" w:cs="Berkeley-BoldItalic"/>
          <w:b/>
          <w:bCs/>
          <w:iCs/>
          <w:color w:val="365F91"/>
          <w:sz w:val="32"/>
          <w:szCs w:val="22"/>
          <w:lang w:val="es-ES_tradnl"/>
        </w:rPr>
        <w:t xml:space="preserve"> </w:t>
      </w:r>
    </w:p>
    <w:p w:rsidR="00D953BD" w:rsidRPr="00D953BD" w:rsidRDefault="00763915"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(Consejo de Salud de Framingham)</w:t>
      </w:r>
    </w:p>
    <w:p w:rsidR="00D953BD" w:rsidRPr="00D953BD" w:rsidRDefault="00F763C5"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t xml:space="preserve">Informe </w:t>
      </w:r>
      <w:r w:rsidR="009445BD">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9445BD">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w:t>
      </w:r>
      <w:r>
        <w:rPr>
          <w:rFonts w:ascii="Times New Roman" w:eastAsia="Cambria" w:hAnsi="Times New Roman" w:cs="Berkeley-BoldItalic"/>
          <w:b/>
          <w:bCs/>
          <w:iCs/>
          <w:color w:val="365F91"/>
          <w:sz w:val="30"/>
          <w:szCs w:val="22"/>
          <w:lang w:val="es-ES_tradnl"/>
        </w:rPr>
        <w:t>FY14</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380"/>
      </w:tblGrid>
      <w:tr w:rsidR="00F763C5" w:rsidRPr="00D953BD">
        <w:trPr>
          <w:trHeight w:val="247"/>
        </w:trPr>
        <w:tc>
          <w:tcPr>
            <w:tcW w:w="2700" w:type="dxa"/>
          </w:tcPr>
          <w:p w:rsidR="00F763C5"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Meta</w:t>
            </w:r>
          </w:p>
          <w:p w:rsidR="00F763C5" w:rsidRPr="00D953BD" w:rsidRDefault="00F763C5" w:rsidP="00D953BD">
            <w:pPr>
              <w:spacing w:before="40" w:after="40"/>
              <w:rPr>
                <w:rFonts w:ascii="Times New Roman" w:hAnsi="Times New Roman"/>
                <w:b/>
                <w:sz w:val="23"/>
                <w:lang w:val="es-ES_tradnl"/>
              </w:rPr>
            </w:pPr>
          </w:p>
        </w:tc>
        <w:tc>
          <w:tcPr>
            <w:tcW w:w="7380" w:type="dxa"/>
          </w:tcPr>
          <w:p w:rsidR="00F763C5" w:rsidRPr="00C91DBC" w:rsidRDefault="00C91DBC" w:rsidP="00D33BB9">
            <w:pPr>
              <w:pStyle w:val="Default"/>
              <w:numPr>
                <w:ilvl w:val="0"/>
                <w:numId w:val="9"/>
              </w:numPr>
              <w:spacing w:before="40" w:after="40"/>
              <w:rPr>
                <w:rFonts w:ascii="Times" w:hAnsi="Times"/>
                <w:sz w:val="23"/>
                <w:szCs w:val="22"/>
                <w:lang w:val="es-ES_tradnl"/>
              </w:rPr>
            </w:pPr>
            <w:r>
              <w:rPr>
                <w:rFonts w:ascii="Times" w:hAnsi="Times"/>
                <w:sz w:val="23"/>
                <w:szCs w:val="22"/>
                <w:lang w:val="es-ES_tradnl"/>
              </w:rPr>
              <w:t xml:space="preserve">Mejorar la aceptación de </w:t>
            </w:r>
            <w:r w:rsidR="00D33BB9">
              <w:rPr>
                <w:rFonts w:ascii="Times" w:hAnsi="Times"/>
                <w:sz w:val="23"/>
                <w:szCs w:val="22"/>
                <w:lang w:val="es-ES_tradnl"/>
              </w:rPr>
              <w:t xml:space="preserve">vacunas recomendadas entre </w:t>
            </w:r>
            <w:r>
              <w:rPr>
                <w:rFonts w:ascii="Times" w:hAnsi="Times"/>
                <w:sz w:val="23"/>
                <w:szCs w:val="22"/>
                <w:lang w:val="es-ES_tradnl"/>
              </w:rPr>
              <w:t>residentes elegibles. Enfoque en la vacuna HPV empezando en febrero.</w:t>
            </w:r>
          </w:p>
        </w:tc>
      </w:tr>
      <w:tr w:rsidR="00F763C5" w:rsidRPr="00D953BD">
        <w:trPr>
          <w:trHeight w:val="247"/>
        </w:trPr>
        <w:tc>
          <w:tcPr>
            <w:tcW w:w="2700" w:type="dxa"/>
          </w:tcPr>
          <w:p w:rsidR="00F763C5"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p w:rsidR="00F763C5" w:rsidRPr="00D953BD" w:rsidRDefault="00F763C5" w:rsidP="00D953BD">
            <w:pPr>
              <w:spacing w:before="40" w:after="40"/>
              <w:rPr>
                <w:rFonts w:ascii="Times New Roman" w:hAnsi="Times New Roman"/>
                <w:b/>
                <w:sz w:val="23"/>
                <w:lang w:val="es-ES_tradnl"/>
              </w:rPr>
            </w:pPr>
          </w:p>
        </w:tc>
        <w:tc>
          <w:tcPr>
            <w:tcW w:w="7380" w:type="dxa"/>
          </w:tcPr>
          <w:p w:rsidR="00C91DBC" w:rsidRDefault="00C91DBC"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Residentes y estudiantes sin seguro médico/sub</w:t>
            </w:r>
            <w:r w:rsidR="00D33BB9">
              <w:rPr>
                <w:rFonts w:ascii="Times" w:hAnsi="Times"/>
                <w:sz w:val="23"/>
                <w:szCs w:val="22"/>
                <w:lang w:val="es-ES_tradnl"/>
              </w:rPr>
              <w:t>-</w:t>
            </w:r>
            <w:r>
              <w:rPr>
                <w:rFonts w:ascii="Times" w:hAnsi="Times"/>
                <w:sz w:val="23"/>
                <w:szCs w:val="22"/>
                <w:lang w:val="es-ES_tradnl"/>
              </w:rPr>
              <w:t>asegurados</w:t>
            </w:r>
          </w:p>
          <w:p w:rsidR="00F763C5" w:rsidRPr="00C91DBC" w:rsidRDefault="00C91DBC" w:rsidP="00C91DBC">
            <w:pPr>
              <w:pStyle w:val="Default"/>
              <w:numPr>
                <w:ilvl w:val="0"/>
                <w:numId w:val="9"/>
              </w:numPr>
              <w:spacing w:before="40" w:after="40"/>
              <w:rPr>
                <w:rFonts w:ascii="Times" w:hAnsi="Times"/>
                <w:sz w:val="23"/>
                <w:szCs w:val="22"/>
                <w:lang w:val="es-ES_tradnl"/>
              </w:rPr>
            </w:pPr>
            <w:r>
              <w:rPr>
                <w:rFonts w:ascii="Times" w:hAnsi="Times"/>
                <w:sz w:val="23"/>
                <w:szCs w:val="22"/>
                <w:lang w:val="es-ES_tradnl"/>
              </w:rPr>
              <w:t>Principalmente clientes de habla portuguesa</w:t>
            </w:r>
          </w:p>
        </w:tc>
      </w:tr>
      <w:tr w:rsidR="00F763C5" w:rsidRPr="00D953BD">
        <w:trPr>
          <w:trHeight w:val="109"/>
        </w:trPr>
        <w:tc>
          <w:tcPr>
            <w:tcW w:w="2700" w:type="dxa"/>
          </w:tcPr>
          <w:p w:rsidR="00F763C5"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Socios</w:t>
            </w:r>
          </w:p>
          <w:p w:rsidR="00F763C5" w:rsidRPr="00D953BD" w:rsidRDefault="00F763C5" w:rsidP="00D953BD">
            <w:pPr>
              <w:spacing w:before="40" w:after="40"/>
              <w:rPr>
                <w:rFonts w:ascii="Times New Roman" w:hAnsi="Times New Roman"/>
                <w:b/>
                <w:sz w:val="23"/>
                <w:lang w:val="es-ES_tradnl"/>
              </w:rPr>
            </w:pPr>
          </w:p>
        </w:tc>
        <w:tc>
          <w:tcPr>
            <w:tcW w:w="7380" w:type="dxa"/>
          </w:tcPr>
          <w:p w:rsidR="00C91DBC" w:rsidRDefault="00C91DBC"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Padres</w:t>
            </w:r>
          </w:p>
          <w:p w:rsidR="00F763C5" w:rsidRPr="00C91DBC" w:rsidRDefault="00C91DBC" w:rsidP="00C91DBC">
            <w:pPr>
              <w:pStyle w:val="Default"/>
              <w:numPr>
                <w:ilvl w:val="0"/>
                <w:numId w:val="9"/>
              </w:numPr>
              <w:spacing w:before="40" w:after="40"/>
              <w:rPr>
                <w:rFonts w:ascii="Times" w:hAnsi="Times"/>
                <w:sz w:val="23"/>
                <w:szCs w:val="22"/>
                <w:lang w:val="es-ES_tradnl"/>
              </w:rPr>
            </w:pPr>
            <w:r>
              <w:rPr>
                <w:rFonts w:ascii="Times" w:hAnsi="Times"/>
                <w:sz w:val="23"/>
                <w:szCs w:val="22"/>
                <w:lang w:val="es-ES_tradnl"/>
              </w:rPr>
              <w:t>Enfermeras</w:t>
            </w:r>
          </w:p>
        </w:tc>
      </w:tr>
      <w:tr w:rsidR="00F763C5" w:rsidRPr="00D953BD">
        <w:trPr>
          <w:trHeight w:val="523"/>
        </w:trPr>
        <w:tc>
          <w:tcPr>
            <w:tcW w:w="2700" w:type="dxa"/>
          </w:tcPr>
          <w:p w:rsidR="00F763C5" w:rsidRPr="00D953BD" w:rsidRDefault="00F763C5"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380" w:type="dxa"/>
          </w:tcPr>
          <w:p w:rsidR="00C91DBC" w:rsidRDefault="00C91DBC"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Escribimos recordatorios de visitas próximas en el VIS.</w:t>
            </w:r>
          </w:p>
          <w:p w:rsidR="00F763C5" w:rsidRPr="00C91DBC" w:rsidRDefault="00C91DBC" w:rsidP="00C91DBC">
            <w:pPr>
              <w:pStyle w:val="Default"/>
              <w:numPr>
                <w:ilvl w:val="0"/>
                <w:numId w:val="9"/>
              </w:numPr>
              <w:spacing w:before="40" w:after="40"/>
              <w:rPr>
                <w:rFonts w:ascii="Times" w:hAnsi="Times"/>
                <w:sz w:val="23"/>
                <w:szCs w:val="22"/>
                <w:lang w:val="es-ES_tradnl"/>
              </w:rPr>
            </w:pPr>
            <w:r>
              <w:rPr>
                <w:rFonts w:ascii="Times" w:hAnsi="Times"/>
                <w:sz w:val="23"/>
                <w:szCs w:val="22"/>
                <w:lang w:val="es-ES_tradnl"/>
              </w:rPr>
              <w:t xml:space="preserve">Hicimos tarjetas de inmunización con los números </w:t>
            </w:r>
            <w:r w:rsidR="00265679">
              <w:rPr>
                <w:rFonts w:ascii="Times" w:hAnsi="Times"/>
                <w:sz w:val="23"/>
                <w:szCs w:val="22"/>
                <w:lang w:val="es-ES_tradnl"/>
              </w:rPr>
              <w:t>(#1, #2, o</w:t>
            </w:r>
            <w:r w:rsidR="00F763C5" w:rsidRPr="00C91DBC">
              <w:rPr>
                <w:rFonts w:ascii="Times" w:hAnsi="Times"/>
                <w:sz w:val="23"/>
                <w:szCs w:val="22"/>
                <w:lang w:val="es-ES_tradnl"/>
              </w:rPr>
              <w:t xml:space="preserve"> #3 </w:t>
            </w:r>
            <w:r w:rsidRPr="00C91DBC">
              <w:rPr>
                <w:rFonts w:ascii="Times" w:hAnsi="Times"/>
                <w:sz w:val="23"/>
                <w:szCs w:val="22"/>
                <w:lang w:val="es-ES_tradnl"/>
              </w:rPr>
              <w:t>terminó</w:t>
            </w:r>
            <w:r w:rsidR="00F763C5" w:rsidRPr="00C91DBC">
              <w:rPr>
                <w:rFonts w:ascii="Times" w:hAnsi="Times"/>
                <w:sz w:val="23"/>
                <w:szCs w:val="22"/>
                <w:lang w:val="es-ES_tradnl"/>
              </w:rPr>
              <w:t xml:space="preserve">!); </w:t>
            </w:r>
            <w:r>
              <w:rPr>
                <w:rFonts w:ascii="Times" w:hAnsi="Times"/>
                <w:sz w:val="23"/>
                <w:szCs w:val="22"/>
                <w:lang w:val="es-ES_tradnl"/>
              </w:rPr>
              <w:t>también incluimos</w:t>
            </w:r>
            <w:r w:rsidR="00F763C5" w:rsidRPr="00C91DBC">
              <w:rPr>
                <w:rFonts w:ascii="Times" w:hAnsi="Times"/>
                <w:sz w:val="23"/>
                <w:szCs w:val="22"/>
                <w:lang w:val="es-ES_tradnl"/>
              </w:rPr>
              <w:t xml:space="preserve"> "</w:t>
            </w:r>
            <w:r>
              <w:rPr>
                <w:rFonts w:ascii="Times" w:hAnsi="Times"/>
                <w:sz w:val="23"/>
                <w:szCs w:val="22"/>
                <w:lang w:val="es-ES_tradnl"/>
              </w:rPr>
              <w:t>la próxima en...”</w:t>
            </w:r>
          </w:p>
          <w:p w:rsidR="00F763C5" w:rsidRPr="00C91DBC" w:rsidRDefault="00D33BB9" w:rsidP="00C91DBC">
            <w:pPr>
              <w:pStyle w:val="Default"/>
              <w:numPr>
                <w:ilvl w:val="0"/>
                <w:numId w:val="9"/>
              </w:numPr>
              <w:spacing w:before="40" w:after="40"/>
              <w:rPr>
                <w:rFonts w:ascii="Times" w:hAnsi="Times"/>
                <w:sz w:val="23"/>
                <w:szCs w:val="22"/>
                <w:lang w:val="es-ES_tradnl"/>
              </w:rPr>
            </w:pPr>
            <w:r>
              <w:rPr>
                <w:rFonts w:ascii="Times" w:hAnsi="Times"/>
                <w:sz w:val="23"/>
                <w:szCs w:val="22"/>
                <w:lang w:val="es-ES_tradnl"/>
              </w:rPr>
              <w:t>Hablamos sobre</w:t>
            </w:r>
            <w:r w:rsidR="00C91DBC">
              <w:rPr>
                <w:rFonts w:ascii="Times" w:hAnsi="Times"/>
                <w:sz w:val="23"/>
                <w:szCs w:val="22"/>
                <w:lang w:val="es-ES_tradnl"/>
              </w:rPr>
              <w:t xml:space="preserve"> VPD al ofrecer vacunas de la gripe y HPV a los clientes.</w:t>
            </w:r>
          </w:p>
        </w:tc>
      </w:tr>
      <w:tr w:rsidR="00F763C5" w:rsidRPr="00D953BD">
        <w:trPr>
          <w:trHeight w:val="661"/>
        </w:trPr>
        <w:tc>
          <w:tcPr>
            <w:tcW w:w="2700" w:type="dxa"/>
          </w:tcPr>
          <w:p w:rsidR="00F763C5"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F763C5" w:rsidRPr="00D953BD" w:rsidRDefault="00F763C5" w:rsidP="00D953BD">
            <w:pPr>
              <w:spacing w:before="40" w:after="40"/>
              <w:rPr>
                <w:rFonts w:ascii="Times New Roman" w:hAnsi="Times New Roman"/>
                <w:b/>
                <w:sz w:val="23"/>
                <w:lang w:val="es-ES_tradnl"/>
              </w:rPr>
            </w:pPr>
          </w:p>
        </w:tc>
        <w:tc>
          <w:tcPr>
            <w:tcW w:w="7380" w:type="dxa"/>
          </w:tcPr>
          <w:p w:rsidR="00C91DBC" w:rsidRDefault="00C91DBC"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Durante la epidemia de</w:t>
            </w:r>
            <w:r w:rsidR="00D33BB9">
              <w:rPr>
                <w:rFonts w:ascii="Times" w:hAnsi="Times"/>
                <w:sz w:val="23"/>
                <w:szCs w:val="22"/>
                <w:lang w:val="es-ES_tradnl"/>
              </w:rPr>
              <w:t>l sarampión, se les ofreció a lo</w:t>
            </w:r>
            <w:r>
              <w:rPr>
                <w:rFonts w:ascii="Times" w:hAnsi="Times"/>
                <w:sz w:val="23"/>
                <w:szCs w:val="22"/>
                <w:lang w:val="es-ES_tradnl"/>
              </w:rPr>
              <w:t>s clientes la vacuna contra la gripe, y el 30% de los que recibieron la vacuna MMR aceptaron la vacuna contra la gripe al mismo tiempo.</w:t>
            </w:r>
          </w:p>
          <w:p w:rsidR="00C91DBC"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Hubo muy</w:t>
            </w:r>
            <w:r w:rsidR="00C91DBC">
              <w:rPr>
                <w:rFonts w:ascii="Times" w:hAnsi="Times"/>
                <w:sz w:val="23"/>
                <w:szCs w:val="22"/>
                <w:lang w:val="es-ES_tradnl"/>
              </w:rPr>
              <w:t xml:space="preserve"> buena recurrencia para una segunda, y en algunos casos, tercera dosis de la vacuna HPV. </w:t>
            </w:r>
          </w:p>
          <w:p w:rsidR="00F763C5" w:rsidRPr="00C91DBC" w:rsidRDefault="00C91DBC" w:rsidP="00C91DBC">
            <w:pPr>
              <w:pStyle w:val="Default"/>
              <w:numPr>
                <w:ilvl w:val="0"/>
                <w:numId w:val="9"/>
              </w:numPr>
              <w:spacing w:before="40" w:after="40"/>
              <w:rPr>
                <w:rFonts w:ascii="Times" w:hAnsi="Times"/>
                <w:sz w:val="23"/>
                <w:szCs w:val="22"/>
                <w:lang w:val="es-ES_tradnl"/>
              </w:rPr>
            </w:pPr>
            <w:r>
              <w:rPr>
                <w:rFonts w:ascii="Times" w:hAnsi="Times"/>
                <w:sz w:val="23"/>
                <w:szCs w:val="22"/>
                <w:lang w:val="es-ES_tradnl"/>
              </w:rPr>
              <w:t>Dado el mayor enfoque en las vacunaciones en serie de HPV en febrero, esperamos ver niveles altos de vacunación HPV en agosto.</w:t>
            </w:r>
          </w:p>
        </w:tc>
      </w:tr>
      <w:tr w:rsidR="00F763C5" w:rsidRPr="00D953BD">
        <w:trPr>
          <w:trHeight w:val="385"/>
        </w:trPr>
        <w:tc>
          <w:tcPr>
            <w:tcW w:w="2700" w:type="dxa"/>
          </w:tcPr>
          <w:p w:rsidR="00F763C5" w:rsidRPr="00D953BD" w:rsidRDefault="00F763C5"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380" w:type="dxa"/>
          </w:tcPr>
          <w:p w:rsidR="00C91DBC" w:rsidRDefault="00C91DBC" w:rsidP="00C91DBC">
            <w:pPr>
              <w:pStyle w:val="Default"/>
              <w:numPr>
                <w:ilvl w:val="0"/>
                <w:numId w:val="43"/>
              </w:numPr>
              <w:spacing w:before="40" w:after="40"/>
              <w:rPr>
                <w:rFonts w:ascii="Times" w:hAnsi="Times"/>
                <w:sz w:val="23"/>
                <w:szCs w:val="22"/>
                <w:lang w:val="es-ES_tradnl"/>
              </w:rPr>
            </w:pPr>
            <w:r>
              <w:rPr>
                <w:rFonts w:ascii="Times" w:hAnsi="Times"/>
                <w:sz w:val="23"/>
                <w:szCs w:val="22"/>
                <w:lang w:val="es-ES_tradnl"/>
              </w:rPr>
              <w:t>El idioma y las barreras culturales limitan el entendimiento del valor de la vacunación.</w:t>
            </w:r>
          </w:p>
          <w:p w:rsidR="00F763C5" w:rsidRPr="00C91DBC" w:rsidRDefault="00C91DBC" w:rsidP="00C91DBC">
            <w:pPr>
              <w:pStyle w:val="Default"/>
              <w:numPr>
                <w:ilvl w:val="0"/>
                <w:numId w:val="9"/>
              </w:numPr>
              <w:spacing w:before="40" w:after="40"/>
              <w:rPr>
                <w:rFonts w:ascii="Times" w:hAnsi="Times"/>
                <w:sz w:val="23"/>
                <w:szCs w:val="22"/>
                <w:lang w:val="es-ES_tradnl"/>
              </w:rPr>
            </w:pPr>
            <w:r>
              <w:rPr>
                <w:rFonts w:ascii="Times" w:hAnsi="Times"/>
                <w:sz w:val="23"/>
                <w:szCs w:val="22"/>
                <w:lang w:val="es-ES_tradnl"/>
              </w:rPr>
              <w:t>El criterio limitado de elegibilidad para las vacunas VFC puede dificultar la promoción de la vacuna.</w:t>
            </w:r>
          </w:p>
        </w:tc>
      </w:tr>
      <w:tr w:rsidR="00F763C5" w:rsidRPr="00D953BD">
        <w:trPr>
          <w:trHeight w:val="937"/>
        </w:trPr>
        <w:tc>
          <w:tcPr>
            <w:tcW w:w="2700" w:type="dxa"/>
          </w:tcPr>
          <w:p w:rsidR="00F763C5" w:rsidRPr="00D953BD" w:rsidRDefault="00F763C5"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F763C5" w:rsidRPr="00D953BD" w:rsidRDefault="00F763C5" w:rsidP="00D953BD">
            <w:pPr>
              <w:spacing w:before="40" w:after="40"/>
              <w:rPr>
                <w:rFonts w:ascii="Times New Roman" w:hAnsi="Times New Roman"/>
                <w:b/>
                <w:sz w:val="23"/>
                <w:lang w:val="es-ES_tradnl"/>
              </w:rPr>
            </w:pPr>
          </w:p>
        </w:tc>
        <w:tc>
          <w:tcPr>
            <w:tcW w:w="7380" w:type="dxa"/>
          </w:tcPr>
          <w:p w:rsidR="00C91DBC"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C</w:t>
            </w:r>
            <w:r w:rsidR="00C91DBC">
              <w:rPr>
                <w:rFonts w:ascii="Times" w:hAnsi="Times"/>
                <w:sz w:val="23"/>
                <w:szCs w:val="22"/>
                <w:lang w:val="es-ES_tradnl"/>
              </w:rPr>
              <w:t>ombinar las vacunas requeridas y recomendadas en una</w:t>
            </w:r>
            <w:r w:rsidR="00D33BB9">
              <w:rPr>
                <w:rFonts w:ascii="Times" w:hAnsi="Times"/>
                <w:sz w:val="23"/>
                <w:szCs w:val="22"/>
                <w:lang w:val="es-ES_tradnl"/>
              </w:rPr>
              <w:t xml:space="preserve"> sola</w:t>
            </w:r>
            <w:r w:rsidR="00C91DBC">
              <w:rPr>
                <w:rFonts w:ascii="Times" w:hAnsi="Times"/>
                <w:sz w:val="23"/>
                <w:szCs w:val="22"/>
                <w:lang w:val="es-ES_tradnl"/>
              </w:rPr>
              <w:t xml:space="preserve"> visita ayudó a que los padres sintieran que “no solo </w:t>
            </w:r>
            <w:r>
              <w:rPr>
                <w:rFonts w:ascii="Times" w:hAnsi="Times"/>
                <w:sz w:val="23"/>
                <w:szCs w:val="22"/>
                <w:lang w:val="es-ES_tradnl"/>
              </w:rPr>
              <w:t xml:space="preserve">estaba </w:t>
            </w:r>
            <w:r w:rsidR="00C91DBC">
              <w:rPr>
                <w:rFonts w:ascii="Times" w:hAnsi="Times"/>
                <w:sz w:val="23"/>
                <w:szCs w:val="22"/>
                <w:lang w:val="es-ES_tradnl"/>
              </w:rPr>
              <w:t xml:space="preserve">cumpliendo </w:t>
            </w:r>
            <w:r>
              <w:rPr>
                <w:rFonts w:ascii="Times" w:hAnsi="Times"/>
                <w:sz w:val="23"/>
                <w:szCs w:val="22"/>
                <w:lang w:val="es-ES_tradnl"/>
              </w:rPr>
              <w:t>con</w:t>
            </w:r>
            <w:r w:rsidR="00C91DBC">
              <w:rPr>
                <w:rFonts w:ascii="Times" w:hAnsi="Times"/>
                <w:sz w:val="23"/>
                <w:szCs w:val="22"/>
                <w:lang w:val="es-ES_tradnl"/>
              </w:rPr>
              <w:t xml:space="preserve"> requisitos básicos para la escuela,” sino pensando en su bienestar a largo plazo.</w:t>
            </w:r>
          </w:p>
          <w:p w:rsidR="0049350A"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Agregar casillas en el VIS es un buen recordatorio y aumenta el conocimiento de los padres sobre el VIS.</w:t>
            </w:r>
          </w:p>
          <w:p w:rsidR="00F763C5" w:rsidRPr="0049350A"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Cuando un profesional médico recomienda una vacuna, es más probable que los clientes la acepten.</w:t>
            </w:r>
          </w:p>
        </w:tc>
      </w:tr>
      <w:tr w:rsidR="00F763C5" w:rsidRPr="00D953BD">
        <w:trPr>
          <w:trHeight w:val="109"/>
        </w:trPr>
        <w:tc>
          <w:tcPr>
            <w:tcW w:w="2700" w:type="dxa"/>
          </w:tcPr>
          <w:p w:rsidR="00F763C5" w:rsidRPr="00D953BD" w:rsidRDefault="00F763C5" w:rsidP="00D953BD">
            <w:pPr>
              <w:spacing w:before="40" w:after="40"/>
              <w:rPr>
                <w:rFonts w:ascii="Times" w:hAnsi="Times"/>
                <w:b/>
                <w:sz w:val="23"/>
                <w:lang w:val="es-ES_tradnl"/>
              </w:rPr>
            </w:pPr>
            <w:r>
              <w:rPr>
                <w:rFonts w:ascii="Times" w:hAnsi="Times"/>
                <w:b/>
                <w:sz w:val="23"/>
                <w:lang w:val="es-ES_tradnl"/>
              </w:rPr>
              <w:t>Recomendaciones del mentor</w:t>
            </w:r>
          </w:p>
        </w:tc>
        <w:tc>
          <w:tcPr>
            <w:tcW w:w="7380" w:type="dxa"/>
          </w:tcPr>
          <w:p w:rsidR="00F763C5" w:rsidRPr="0049350A"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Ampliar el criterio de elegibilidad para las vacunas VFC.</w:t>
            </w:r>
          </w:p>
        </w:tc>
      </w:tr>
      <w:tr w:rsidR="00F763C5" w:rsidRPr="00D953BD">
        <w:trPr>
          <w:trHeight w:val="385"/>
        </w:trPr>
        <w:tc>
          <w:tcPr>
            <w:tcW w:w="2700" w:type="dxa"/>
          </w:tcPr>
          <w:p w:rsidR="00F763C5" w:rsidRPr="00D953BD" w:rsidRDefault="00F763C5" w:rsidP="00D953BD">
            <w:pPr>
              <w:pStyle w:val="Default"/>
              <w:spacing w:before="40" w:after="40"/>
              <w:rPr>
                <w:rFonts w:ascii="Times" w:hAnsi="Times"/>
                <w:b/>
                <w:sz w:val="23"/>
                <w:szCs w:val="22"/>
                <w:lang w:val="es-ES_tradnl"/>
              </w:rPr>
            </w:pPr>
            <w:r>
              <w:rPr>
                <w:rFonts w:ascii="Times" w:hAnsi="Times"/>
                <w:b/>
                <w:sz w:val="23"/>
                <w:szCs w:val="22"/>
                <w:lang w:val="es-ES_tradnl"/>
              </w:rPr>
              <w:t>Recomendaciones para la asistencia técnica</w:t>
            </w:r>
          </w:p>
        </w:tc>
        <w:tc>
          <w:tcPr>
            <w:tcW w:w="7380" w:type="dxa"/>
          </w:tcPr>
          <w:p w:rsidR="0049350A"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Apreciamos y nos resultaron útiles las llamadas individuales, el webinar, las conferencias telefónicas, y, en especial, aprender de otras enfermeras de salud pública sobre sus iniciativas.</w:t>
            </w:r>
          </w:p>
          <w:p w:rsidR="00F763C5" w:rsidRPr="00D953BD"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La herramienta y el método PDSA resultaron muy útiles.</w:t>
            </w:r>
            <w:r w:rsidR="00F763C5" w:rsidRPr="00D953BD">
              <w:rPr>
                <w:rFonts w:ascii="Times" w:hAnsi="Times"/>
                <w:sz w:val="23"/>
                <w:szCs w:val="22"/>
                <w:lang w:val="es-ES_tradnl"/>
              </w:rPr>
              <w:t xml:space="preserve"> </w:t>
            </w:r>
          </w:p>
        </w:tc>
      </w:tr>
    </w:tbl>
    <w:p w:rsidR="00D953BD" w:rsidRPr="0049350A" w:rsidRDefault="00D953BD" w:rsidP="0049350A">
      <w:pPr>
        <w:spacing w:after="120"/>
        <w:rPr>
          <w:rFonts w:ascii="Times" w:eastAsia="Cambria" w:hAnsi="Times" w:cs="Berkeley-Book"/>
          <w:b/>
          <w:i/>
          <w:sz w:val="26"/>
          <w:szCs w:val="22"/>
          <w:lang w:val="es-ES_tradnl"/>
        </w:rPr>
      </w:pPr>
      <w:r w:rsidRPr="00D953BD">
        <w:rPr>
          <w:rFonts w:ascii="Times New Roman" w:eastAsia="Cambria" w:hAnsi="Times New Roman" w:cs="Berkeley-Bold"/>
          <w:b/>
          <w:bCs/>
          <w:sz w:val="22"/>
          <w:szCs w:val="22"/>
          <w:lang w:val="es-ES_tradnl"/>
        </w:rPr>
        <w:br w:type="page"/>
      </w:r>
      <w:r w:rsidR="00763915">
        <w:rPr>
          <w:rFonts w:ascii="Times" w:eastAsia="Cambria" w:hAnsi="Times" w:cs="Berkeley-Bold"/>
          <w:b/>
          <w:bCs/>
          <w:i/>
          <w:sz w:val="26"/>
          <w:szCs w:val="22"/>
          <w:lang w:val="es-ES_tradnl"/>
        </w:rPr>
        <w:lastRenderedPageBreak/>
        <w:t>Consejo de Salud de Framingham</w:t>
      </w:r>
      <w:r w:rsidR="0049350A">
        <w:rPr>
          <w:rFonts w:ascii="Times" w:eastAsia="Cambria" w:hAnsi="Times" w:cs="Berkeley-Bold"/>
          <w:b/>
          <w:bCs/>
          <w:i/>
          <w:sz w:val="26"/>
          <w:szCs w:val="22"/>
          <w:lang w:val="es-ES_tradnl"/>
        </w:rPr>
        <w:t>:</w:t>
      </w:r>
      <w:r w:rsidRPr="00D953BD">
        <w:rPr>
          <w:rFonts w:ascii="Times" w:eastAsia="Cambria" w:hAnsi="Times" w:cs="Berkeley-Bold"/>
          <w:b/>
          <w:bCs/>
          <w:i/>
          <w:sz w:val="26"/>
          <w:szCs w:val="22"/>
          <w:lang w:val="es-ES_tradnl"/>
        </w:rPr>
        <w:t xml:space="preserve"> </w:t>
      </w:r>
      <w:r w:rsidR="0049350A">
        <w:rPr>
          <w:rFonts w:ascii="Times" w:eastAsia="Cambria" w:hAnsi="Times" w:cs="Berkeley-Bold"/>
          <w:b/>
          <w:bCs/>
          <w:i/>
          <w:sz w:val="26"/>
          <w:szCs w:val="22"/>
          <w:lang w:val="es-ES_tradnl"/>
        </w:rPr>
        <w:t xml:space="preserve">Informe final de asistencia técnica para </w:t>
      </w:r>
      <w:r w:rsidR="00180DEC">
        <w:rPr>
          <w:rFonts w:ascii="Times" w:eastAsia="Cambria" w:hAnsi="Times" w:cs="Berkeley-Bold"/>
          <w:b/>
          <w:bCs/>
          <w:i/>
          <w:sz w:val="26"/>
          <w:szCs w:val="22"/>
          <w:lang w:val="es-ES_tradnl"/>
        </w:rPr>
        <w:t xml:space="preserve">la </w:t>
      </w:r>
      <w:r w:rsidR="0049350A">
        <w:rPr>
          <w:rFonts w:ascii="Times" w:eastAsia="Cambria" w:hAnsi="Times" w:cs="Berkeley-Bold"/>
          <w:b/>
          <w:bCs/>
          <w:i/>
          <w:sz w:val="26"/>
          <w:szCs w:val="22"/>
          <w:lang w:val="es-ES_tradnl"/>
        </w:rPr>
        <w:t xml:space="preserve">equidad en inmunización FY15 </w:t>
      </w:r>
      <w:r w:rsidR="0049350A" w:rsidRPr="00D953BD">
        <w:rPr>
          <w:rFonts w:ascii="Times" w:eastAsia="Cambria" w:hAnsi="Times" w:cs="Berkeley-Book"/>
          <w:b/>
          <w:i/>
          <w:sz w:val="26"/>
          <w:szCs w:val="22"/>
          <w:lang w:val="es-ES_tradnl"/>
        </w:rPr>
        <w:t>(cont.)</w:t>
      </w:r>
    </w:p>
    <w:p w:rsidR="00D953BD" w:rsidRPr="00D953BD" w:rsidRDefault="0049350A" w:rsidP="0049350A">
      <w:pPr>
        <w:widowControl w:val="0"/>
        <w:autoSpaceDE w:val="0"/>
        <w:autoSpaceDN w:val="0"/>
        <w:adjustRightInd w:val="0"/>
        <w:spacing w:before="240" w:after="360"/>
        <w:rPr>
          <w:rFonts w:ascii="Times" w:eastAsia="Cambria" w:hAnsi="Times" w:cs="Berkeley-Book"/>
          <w:b/>
          <w:color w:val="365F91"/>
          <w:sz w:val="28"/>
          <w:szCs w:val="22"/>
          <w:lang w:val="es-ES_tradnl"/>
        </w:rPr>
      </w:pPr>
      <w:r w:rsidRPr="00D953BD">
        <w:rPr>
          <w:rFonts w:ascii="Times" w:eastAsia="Cambria" w:hAnsi="Times" w:cs="Berkeley-Book"/>
          <w:b/>
          <w:color w:val="365F91"/>
          <w:sz w:val="28"/>
          <w:szCs w:val="22"/>
          <w:lang w:val="es-ES_tradnl"/>
        </w:rPr>
        <w:t>PLAN</w:t>
      </w:r>
      <w:r>
        <w:rPr>
          <w:rFonts w:ascii="Times" w:eastAsia="Cambria" w:hAnsi="Times" w:cs="Berkeley-Book"/>
          <w:b/>
          <w:color w:val="365F91"/>
          <w:sz w:val="28"/>
          <w:szCs w:val="22"/>
          <w:lang w:val="es-ES_tradnl"/>
        </w:rPr>
        <w:t>IFICAR</w:t>
      </w:r>
      <w:r w:rsidR="00763915">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763915">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763915">
        <w:rPr>
          <w:rFonts w:ascii="Times" w:eastAsia="Cambria" w:hAnsi="Times" w:cs="Berkeley-Book"/>
          <w:b/>
          <w:color w:val="365F91"/>
          <w:sz w:val="28"/>
          <w:szCs w:val="22"/>
          <w:lang w:val="es-ES_tradnl"/>
        </w:rPr>
        <w:t>-</w:t>
      </w:r>
      <w:r w:rsidRPr="00D953BD">
        <w:rPr>
          <w:rFonts w:ascii="Times" w:eastAsia="Cambria" w:hAnsi="Times" w:cs="Berkeley-Book"/>
          <w:b/>
          <w:color w:val="365F91"/>
          <w:sz w:val="28"/>
          <w:szCs w:val="22"/>
          <w:lang w:val="es-ES_tradnl"/>
        </w:rPr>
        <w:t>ACT</w:t>
      </w:r>
      <w:r>
        <w:rPr>
          <w:rFonts w:ascii="Times" w:eastAsia="Cambria" w:hAnsi="Times" w:cs="Berkeley-Book"/>
          <w:b/>
          <w:color w:val="365F91"/>
          <w:sz w:val="28"/>
          <w:szCs w:val="22"/>
          <w:lang w:val="es-ES_tradnl"/>
        </w:rPr>
        <w:t>UAR (PDSA)</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380"/>
      </w:tblGrid>
      <w:tr w:rsidR="0049350A" w:rsidRPr="00D953BD">
        <w:trPr>
          <w:trHeight w:val="247"/>
        </w:trPr>
        <w:tc>
          <w:tcPr>
            <w:tcW w:w="2700" w:type="dxa"/>
          </w:tcPr>
          <w:p w:rsidR="0049350A" w:rsidRPr="00D953BD" w:rsidRDefault="0049350A"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380" w:type="dxa"/>
          </w:tcPr>
          <w:p w:rsidR="0049350A" w:rsidRPr="0049350A"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Promover, ofrecer y proporcionar vacunas HPV a todos los residentes eleg</w:t>
            </w:r>
            <w:r w:rsidR="00512158">
              <w:rPr>
                <w:rFonts w:ascii="Times" w:hAnsi="Times"/>
                <w:sz w:val="23"/>
                <w:szCs w:val="22"/>
                <w:lang w:val="es-ES_tradnl"/>
              </w:rPr>
              <w:t>ibles, sea cual sea la razón de</w:t>
            </w:r>
            <w:r>
              <w:rPr>
                <w:rFonts w:ascii="Times" w:hAnsi="Times"/>
                <w:sz w:val="23"/>
                <w:szCs w:val="22"/>
                <w:lang w:val="es-ES_tradnl"/>
              </w:rPr>
              <w:t xml:space="preserve"> su visita.</w:t>
            </w:r>
          </w:p>
        </w:tc>
      </w:tr>
      <w:tr w:rsidR="0049350A" w:rsidRPr="00D953BD">
        <w:trPr>
          <w:trHeight w:val="247"/>
        </w:trPr>
        <w:tc>
          <w:tcPr>
            <w:tcW w:w="2700" w:type="dxa"/>
          </w:tcPr>
          <w:p w:rsidR="0049350A" w:rsidRPr="00A93A3E" w:rsidRDefault="0049350A"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380" w:type="dxa"/>
          </w:tcPr>
          <w:p w:rsidR="0049350A" w:rsidRPr="0049350A"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Agregar casillas con fechas en los VIS como recordatorios para la segunda y tercera dosis de la vacuna.</w:t>
            </w:r>
          </w:p>
        </w:tc>
      </w:tr>
      <w:tr w:rsidR="0049350A" w:rsidRPr="00D953BD">
        <w:trPr>
          <w:trHeight w:val="247"/>
        </w:trPr>
        <w:tc>
          <w:tcPr>
            <w:tcW w:w="2700" w:type="dxa"/>
          </w:tcPr>
          <w:p w:rsidR="0049350A" w:rsidRPr="00CA4789" w:rsidRDefault="0049350A"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380" w:type="dxa"/>
          </w:tcPr>
          <w:p w:rsidR="0049350A" w:rsidRPr="0049350A"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Hubo muy buena recurrencia para la segunda y, en algunos casos, tercera dosis de la vacuna HPV, aún sin llamadas telefónicas.</w:t>
            </w:r>
          </w:p>
        </w:tc>
      </w:tr>
      <w:tr w:rsidR="0049350A" w:rsidRPr="00D953BD">
        <w:trPr>
          <w:trHeight w:val="937"/>
        </w:trPr>
        <w:tc>
          <w:tcPr>
            <w:tcW w:w="2700" w:type="dxa"/>
          </w:tcPr>
          <w:p w:rsidR="0049350A" w:rsidRPr="008E6C69" w:rsidRDefault="0049350A"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380" w:type="dxa"/>
          </w:tcPr>
          <w:p w:rsidR="0049350A"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Ofrecer y proporcionar vacunas recomendadas, en todas las visitas.</w:t>
            </w:r>
          </w:p>
          <w:p w:rsidR="0049350A"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Ofrecer y proporcionar la vacuna contra la gripe en cualquier oportunidad, sin importar el enfoque del evento.</w:t>
            </w:r>
          </w:p>
          <w:p w:rsidR="0049350A"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Agregar casillas con fechas como recordatorios en el VIS para todas las vacunas con dosis múltiples.</w:t>
            </w:r>
          </w:p>
          <w:p w:rsidR="0049350A" w:rsidRDefault="0049350A" w:rsidP="00D953BD">
            <w:pPr>
              <w:pStyle w:val="Default"/>
              <w:numPr>
                <w:ilvl w:val="0"/>
                <w:numId w:val="9"/>
              </w:numPr>
              <w:spacing w:before="40" w:after="40"/>
              <w:rPr>
                <w:rFonts w:ascii="Times" w:hAnsi="Times"/>
                <w:sz w:val="23"/>
                <w:szCs w:val="22"/>
                <w:lang w:val="es-ES_tradnl"/>
              </w:rPr>
            </w:pPr>
            <w:r>
              <w:rPr>
                <w:rFonts w:ascii="Times" w:hAnsi="Times"/>
                <w:sz w:val="23"/>
                <w:szCs w:val="22"/>
                <w:lang w:val="es-ES_tradnl"/>
              </w:rPr>
              <w:t xml:space="preserve">Combinar vacunas requeridas y recomendadas en </w:t>
            </w:r>
            <w:r w:rsidR="00512158">
              <w:rPr>
                <w:rFonts w:ascii="Times" w:hAnsi="Times"/>
                <w:sz w:val="23"/>
                <w:szCs w:val="22"/>
                <w:lang w:val="es-ES_tradnl"/>
              </w:rPr>
              <w:t>una sola</w:t>
            </w:r>
            <w:r>
              <w:rPr>
                <w:rFonts w:ascii="Times" w:hAnsi="Times"/>
                <w:sz w:val="23"/>
                <w:szCs w:val="22"/>
                <w:lang w:val="es-ES_tradnl"/>
              </w:rPr>
              <w:t xml:space="preserve"> visita.</w:t>
            </w:r>
          </w:p>
          <w:p w:rsidR="0049350A" w:rsidRPr="0049350A" w:rsidRDefault="0049350A" w:rsidP="0049350A">
            <w:pPr>
              <w:pStyle w:val="Default"/>
              <w:numPr>
                <w:ilvl w:val="0"/>
                <w:numId w:val="9"/>
              </w:numPr>
              <w:spacing w:before="40" w:after="40"/>
              <w:rPr>
                <w:rFonts w:ascii="Times" w:hAnsi="Times"/>
                <w:sz w:val="23"/>
                <w:szCs w:val="22"/>
                <w:lang w:val="es-ES_tradnl"/>
              </w:rPr>
            </w:pPr>
            <w:r>
              <w:rPr>
                <w:rFonts w:ascii="Times" w:hAnsi="Times"/>
                <w:sz w:val="23"/>
                <w:szCs w:val="22"/>
                <w:lang w:val="es-ES_tradnl"/>
              </w:rPr>
              <w:t>“Cada visita a la clínica es una oportunidad para vacunar.”</w:t>
            </w: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
          <w:b/>
          <w:bCs/>
          <w:sz w:val="22"/>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PEABODY BOARD OF HEALTH</w:t>
      </w:r>
      <w:r w:rsidR="00763915">
        <w:rPr>
          <w:rFonts w:ascii="Times New Roman" w:eastAsia="Cambria" w:hAnsi="Times New Roman" w:cs="Berkeley-BoldItalic"/>
          <w:b/>
          <w:bCs/>
          <w:iCs/>
          <w:color w:val="365F91"/>
          <w:sz w:val="32"/>
          <w:szCs w:val="22"/>
          <w:lang w:val="es-ES_tradnl"/>
        </w:rPr>
        <w:t xml:space="preserve"> (Consejo </w:t>
      </w:r>
      <w:r w:rsidR="00FD2003">
        <w:rPr>
          <w:rFonts w:ascii="Times New Roman" w:eastAsia="Cambria" w:hAnsi="Times New Roman" w:cs="Berkeley-BoldItalic"/>
          <w:b/>
          <w:bCs/>
          <w:iCs/>
          <w:color w:val="365F91"/>
          <w:sz w:val="32"/>
          <w:szCs w:val="22"/>
          <w:lang w:val="es-ES_tradnl"/>
        </w:rPr>
        <w:t xml:space="preserve">Local </w:t>
      </w:r>
      <w:r w:rsidR="00763915">
        <w:rPr>
          <w:rFonts w:ascii="Times New Roman" w:eastAsia="Cambria" w:hAnsi="Times New Roman" w:cs="Berkeley-BoldItalic"/>
          <w:b/>
          <w:bCs/>
          <w:iCs/>
          <w:color w:val="365F91"/>
          <w:sz w:val="32"/>
          <w:szCs w:val="22"/>
          <w:lang w:val="es-ES_tradnl"/>
        </w:rPr>
        <w:t>de Salud de Peabody)</w:t>
      </w:r>
    </w:p>
    <w:p w:rsidR="00D953BD" w:rsidRPr="00D953BD" w:rsidRDefault="0049350A"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t xml:space="preserve">Informe </w:t>
      </w:r>
      <w:r w:rsidR="00FF432A">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FF432A">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w:t>
      </w:r>
      <w:r>
        <w:rPr>
          <w:rFonts w:ascii="Times New Roman" w:eastAsia="Cambria" w:hAnsi="Times New Roman" w:cs="Berkeley-BoldItalic"/>
          <w:b/>
          <w:bCs/>
          <w:iCs/>
          <w:color w:val="365F91"/>
          <w:sz w:val="30"/>
          <w:szCs w:val="22"/>
          <w:lang w:val="es-ES_tradnl"/>
        </w:rPr>
        <w:t>FY14</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470"/>
      </w:tblGrid>
      <w:tr w:rsidR="0049350A" w:rsidRPr="00D953BD">
        <w:trPr>
          <w:trHeight w:val="247"/>
        </w:trPr>
        <w:tc>
          <w:tcPr>
            <w:tcW w:w="2700" w:type="dxa"/>
          </w:tcPr>
          <w:p w:rsidR="0049350A" w:rsidRPr="00D953BD" w:rsidRDefault="0049350A" w:rsidP="00D953BD">
            <w:pPr>
              <w:spacing w:before="40" w:after="40"/>
              <w:rPr>
                <w:rFonts w:ascii="Times New Roman" w:hAnsi="Times New Roman"/>
                <w:b/>
                <w:sz w:val="23"/>
                <w:lang w:val="es-ES_tradnl"/>
              </w:rPr>
            </w:pPr>
            <w:r>
              <w:rPr>
                <w:rFonts w:ascii="Times New Roman" w:hAnsi="Times New Roman"/>
                <w:b/>
                <w:sz w:val="23"/>
                <w:lang w:val="es-ES_tradnl"/>
              </w:rPr>
              <w:t>Meta</w:t>
            </w:r>
          </w:p>
          <w:p w:rsidR="0049350A" w:rsidRPr="00D953BD" w:rsidRDefault="0049350A" w:rsidP="00D953BD">
            <w:pPr>
              <w:spacing w:before="40" w:after="40"/>
              <w:rPr>
                <w:rFonts w:ascii="Times New Roman" w:hAnsi="Times New Roman"/>
                <w:b/>
                <w:sz w:val="23"/>
                <w:lang w:val="es-ES_tradnl"/>
              </w:rPr>
            </w:pPr>
          </w:p>
        </w:tc>
        <w:tc>
          <w:tcPr>
            <w:tcW w:w="7470" w:type="dxa"/>
          </w:tcPr>
          <w:p w:rsidR="00A97850" w:rsidRDefault="00FF432A"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Mejorar la inmunización entre lo</w:t>
            </w:r>
            <w:r w:rsidR="00A97850">
              <w:rPr>
                <w:rFonts w:ascii="Times" w:hAnsi="Times"/>
                <w:sz w:val="23"/>
                <w:szCs w:val="22"/>
                <w:lang w:val="es-ES_tradnl"/>
              </w:rPr>
              <w:t>s miembros de la comunidad con bajos niveles de vacunación.</w:t>
            </w:r>
          </w:p>
          <w:p w:rsidR="0049350A" w:rsidRPr="00A97850" w:rsidRDefault="00A97850" w:rsidP="00A97850">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Promover y proporcionar la vacuna contra el herpes zoster (shingles) entre los adultos de la tercera edad en Peabody.</w:t>
            </w:r>
          </w:p>
        </w:tc>
      </w:tr>
      <w:tr w:rsidR="0049350A" w:rsidRPr="00D953BD">
        <w:trPr>
          <w:trHeight w:val="359"/>
        </w:trPr>
        <w:tc>
          <w:tcPr>
            <w:tcW w:w="2700" w:type="dxa"/>
          </w:tcPr>
          <w:p w:rsidR="0049350A" w:rsidRPr="00D953BD" w:rsidRDefault="0049350A"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tc>
        <w:tc>
          <w:tcPr>
            <w:tcW w:w="7470" w:type="dxa"/>
          </w:tcPr>
          <w:p w:rsidR="0049350A" w:rsidRPr="00A97850" w:rsidRDefault="00A97850" w:rsidP="00A97850">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Personas mayores sin seguro médico o sub-asegurados</w:t>
            </w:r>
          </w:p>
        </w:tc>
      </w:tr>
      <w:tr w:rsidR="0049350A" w:rsidRPr="00D953BD">
        <w:trPr>
          <w:trHeight w:val="247"/>
        </w:trPr>
        <w:tc>
          <w:tcPr>
            <w:tcW w:w="2700" w:type="dxa"/>
          </w:tcPr>
          <w:p w:rsidR="0049350A" w:rsidRPr="00D953BD" w:rsidRDefault="0049350A" w:rsidP="00D953BD">
            <w:pPr>
              <w:spacing w:before="40" w:after="40"/>
              <w:rPr>
                <w:rFonts w:ascii="Times New Roman" w:hAnsi="Times New Roman"/>
                <w:b/>
                <w:sz w:val="23"/>
                <w:lang w:val="es-ES_tradnl"/>
              </w:rPr>
            </w:pPr>
            <w:r>
              <w:rPr>
                <w:rFonts w:ascii="Times New Roman" w:hAnsi="Times New Roman"/>
                <w:b/>
                <w:sz w:val="23"/>
                <w:lang w:val="es-ES_tradnl"/>
              </w:rPr>
              <w:t>Socios</w:t>
            </w:r>
          </w:p>
          <w:p w:rsidR="0049350A" w:rsidRPr="00D953BD" w:rsidRDefault="0049350A" w:rsidP="00D953BD">
            <w:pPr>
              <w:spacing w:before="40" w:after="40"/>
              <w:rPr>
                <w:rFonts w:ascii="Times New Roman" w:hAnsi="Times New Roman"/>
                <w:b/>
                <w:sz w:val="23"/>
                <w:lang w:val="es-ES_tradnl"/>
              </w:rPr>
            </w:pPr>
          </w:p>
        </w:tc>
        <w:tc>
          <w:tcPr>
            <w:tcW w:w="7470" w:type="dxa"/>
          </w:tcPr>
          <w:p w:rsidR="00A97850" w:rsidRDefault="00A97850"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Counc</w:t>
            </w:r>
            <w:r w:rsidR="00FF432A">
              <w:rPr>
                <w:rFonts w:ascii="Times" w:hAnsi="Times"/>
                <w:sz w:val="23"/>
                <w:szCs w:val="22"/>
                <w:lang w:val="es-ES_tradnl"/>
              </w:rPr>
              <w:t>il on Aging e iglesias locales p</w:t>
            </w:r>
            <w:r>
              <w:rPr>
                <w:rFonts w:ascii="Times" w:hAnsi="Times"/>
                <w:sz w:val="23"/>
                <w:szCs w:val="22"/>
                <w:lang w:val="es-ES_tradnl"/>
              </w:rPr>
              <w:t>ortuguesas</w:t>
            </w:r>
          </w:p>
          <w:p w:rsidR="0049350A" w:rsidRPr="00A97850" w:rsidRDefault="00A97850" w:rsidP="00A97850">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Médicos y farmacias</w:t>
            </w:r>
          </w:p>
        </w:tc>
      </w:tr>
      <w:tr w:rsidR="0049350A" w:rsidRPr="00D953BD">
        <w:trPr>
          <w:trHeight w:val="1213"/>
        </w:trPr>
        <w:tc>
          <w:tcPr>
            <w:tcW w:w="2700" w:type="dxa"/>
          </w:tcPr>
          <w:p w:rsidR="0049350A" w:rsidRPr="00D953BD" w:rsidRDefault="0049350A"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470" w:type="dxa"/>
          </w:tcPr>
          <w:p w:rsidR="00A97850" w:rsidRDefault="00A97850"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Aceptamos vacunas que no se estaban usando en pueblos vecinos.</w:t>
            </w:r>
          </w:p>
          <w:p w:rsidR="00A97850" w:rsidRDefault="00A97850"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Actualizamos nuestra lista de contactos de oficinas médicas y farmacias.</w:t>
            </w:r>
          </w:p>
          <w:p w:rsidR="00A97850" w:rsidRDefault="00A97850"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Pedimos a los proveedores médicos de Peabody que nos re</w:t>
            </w:r>
            <w:r w:rsidR="00FF432A">
              <w:rPr>
                <w:rFonts w:ascii="Times" w:hAnsi="Times"/>
                <w:sz w:val="23"/>
                <w:szCs w:val="22"/>
                <w:lang w:val="es-ES_tradnl"/>
              </w:rPr>
              <w:t>mitiera</w:t>
            </w:r>
            <w:r>
              <w:rPr>
                <w:rFonts w:ascii="Times" w:hAnsi="Times"/>
                <w:sz w:val="23"/>
                <w:szCs w:val="22"/>
                <w:lang w:val="es-ES_tradnl"/>
              </w:rPr>
              <w:t>n a sus pacientes mayores que no podían pagar por vacunas.</w:t>
            </w:r>
          </w:p>
          <w:p w:rsidR="00A97850" w:rsidRDefault="00A97850"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Enviamos “embajadores” a las iglesias portuguesas locales para informar a los miembros de la disponibilidad de vacunas gratuitas contra shingles.</w:t>
            </w:r>
          </w:p>
          <w:p w:rsidR="0049350A" w:rsidRPr="005B6426" w:rsidRDefault="005B6426" w:rsidP="005B6426">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Pusimos un aviso sobre la vacuna contra shingles en el boletín del Council on Aging, el boletín del Housing Authority, el cartel publicitario en la ruta 1, y en Facebook.</w:t>
            </w:r>
          </w:p>
        </w:tc>
      </w:tr>
      <w:tr w:rsidR="0049350A" w:rsidRPr="00D953BD">
        <w:trPr>
          <w:trHeight w:val="523"/>
        </w:trPr>
        <w:tc>
          <w:tcPr>
            <w:tcW w:w="2700" w:type="dxa"/>
          </w:tcPr>
          <w:p w:rsidR="0049350A" w:rsidRPr="00D953BD" w:rsidRDefault="0049350A"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49350A" w:rsidRPr="00D953BD" w:rsidRDefault="0049350A" w:rsidP="00D953BD">
            <w:pPr>
              <w:spacing w:before="40" w:after="40"/>
              <w:rPr>
                <w:rFonts w:ascii="Times New Roman" w:hAnsi="Times New Roman"/>
                <w:b/>
                <w:sz w:val="23"/>
                <w:lang w:val="es-ES_tradnl"/>
              </w:rPr>
            </w:pPr>
          </w:p>
        </w:tc>
        <w:tc>
          <w:tcPr>
            <w:tcW w:w="7470" w:type="dxa"/>
          </w:tcPr>
          <w:p w:rsidR="005B6426" w:rsidRDefault="005B6426"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Las clínicas médicas y las farmacias </w:t>
            </w:r>
            <w:r w:rsidR="009B58B6">
              <w:rPr>
                <w:rFonts w:ascii="Times" w:hAnsi="Times"/>
                <w:sz w:val="23"/>
                <w:szCs w:val="22"/>
                <w:lang w:val="es-ES_tradnl"/>
              </w:rPr>
              <w:t>están al tanto de</w:t>
            </w:r>
            <w:r>
              <w:rPr>
                <w:rFonts w:ascii="Times" w:hAnsi="Times"/>
                <w:sz w:val="23"/>
                <w:szCs w:val="22"/>
                <w:lang w:val="es-ES_tradnl"/>
              </w:rPr>
              <w:t xml:space="preserve"> que tenemos Zostavax en el Departamento de Salud.</w:t>
            </w:r>
          </w:p>
          <w:p w:rsidR="005B6426" w:rsidRDefault="005B6426"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Usamos todas las vacunas contra el herpes zoster (shingles) disponibles antes de su vencimiento.</w:t>
            </w:r>
          </w:p>
          <w:p w:rsidR="0049350A" w:rsidRPr="00D953BD" w:rsidRDefault="005B6426" w:rsidP="005B6426">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Estamos recibiendo entre 1-4 llamadas por semana sobre la vacuna; creamos una lista de espera para los interesados en recibir la vacuna contra el herpes zoster (shingles).</w:t>
            </w:r>
            <w:r w:rsidR="0049350A" w:rsidRPr="00D953BD">
              <w:rPr>
                <w:rFonts w:ascii="Times" w:hAnsi="Times"/>
                <w:sz w:val="23"/>
                <w:szCs w:val="22"/>
                <w:lang w:val="es-ES_tradnl"/>
              </w:rPr>
              <w:t xml:space="preserve"> </w:t>
            </w:r>
          </w:p>
        </w:tc>
      </w:tr>
      <w:tr w:rsidR="0049350A" w:rsidRPr="00D953BD">
        <w:trPr>
          <w:trHeight w:val="523"/>
        </w:trPr>
        <w:tc>
          <w:tcPr>
            <w:tcW w:w="2700" w:type="dxa"/>
          </w:tcPr>
          <w:p w:rsidR="0049350A" w:rsidRPr="00D953BD" w:rsidRDefault="0049350A"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470" w:type="dxa"/>
          </w:tcPr>
          <w:p w:rsidR="005B6426" w:rsidRDefault="005B6426"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Se nos acabó la vacuna.</w:t>
            </w:r>
          </w:p>
          <w:p w:rsidR="0049350A" w:rsidRPr="005B6426" w:rsidRDefault="005B6426" w:rsidP="005B6426">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El sistema Medicare es difícil de entender y explicar a las personas mayores referidas al LBOH por médicos y farmacias.</w:t>
            </w:r>
          </w:p>
        </w:tc>
      </w:tr>
      <w:tr w:rsidR="0049350A" w:rsidRPr="00D953BD">
        <w:trPr>
          <w:trHeight w:val="247"/>
        </w:trPr>
        <w:tc>
          <w:tcPr>
            <w:tcW w:w="2700" w:type="dxa"/>
          </w:tcPr>
          <w:p w:rsidR="0049350A" w:rsidRPr="00D953BD" w:rsidRDefault="0049350A"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49350A" w:rsidRPr="00D953BD" w:rsidRDefault="0049350A" w:rsidP="00D953BD">
            <w:pPr>
              <w:spacing w:before="40" w:after="40"/>
              <w:rPr>
                <w:rFonts w:ascii="Times New Roman" w:hAnsi="Times New Roman"/>
                <w:b/>
                <w:sz w:val="23"/>
                <w:lang w:val="es-ES_tradnl"/>
              </w:rPr>
            </w:pPr>
          </w:p>
        </w:tc>
        <w:tc>
          <w:tcPr>
            <w:tcW w:w="7470" w:type="dxa"/>
          </w:tcPr>
          <w:p w:rsidR="0049350A" w:rsidRPr="005B6426" w:rsidRDefault="005B6426" w:rsidP="005B6426">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Trabajar con oficinas médicas y farmacias es esencial para aume</w:t>
            </w:r>
            <w:r w:rsidR="00552F9F">
              <w:rPr>
                <w:rFonts w:ascii="Times" w:hAnsi="Times"/>
                <w:sz w:val="23"/>
                <w:szCs w:val="22"/>
                <w:lang w:val="es-ES_tradnl"/>
              </w:rPr>
              <w:t xml:space="preserve">ntar el acceso a las vacunas entre </w:t>
            </w:r>
            <w:r>
              <w:rPr>
                <w:rFonts w:ascii="Times" w:hAnsi="Times"/>
                <w:sz w:val="23"/>
                <w:szCs w:val="22"/>
                <w:lang w:val="es-ES_tradnl"/>
              </w:rPr>
              <w:t>las personas mayores sin seguro médico o sub-asegurados.</w:t>
            </w:r>
          </w:p>
        </w:tc>
      </w:tr>
      <w:tr w:rsidR="0049350A" w:rsidRPr="00D953BD">
        <w:trPr>
          <w:trHeight w:val="661"/>
        </w:trPr>
        <w:tc>
          <w:tcPr>
            <w:tcW w:w="2700" w:type="dxa"/>
          </w:tcPr>
          <w:p w:rsidR="0049350A" w:rsidRPr="00D953BD" w:rsidRDefault="0049350A" w:rsidP="00D953BD">
            <w:pPr>
              <w:spacing w:before="40" w:after="40"/>
              <w:rPr>
                <w:rFonts w:ascii="Times" w:hAnsi="Times"/>
                <w:b/>
                <w:sz w:val="23"/>
                <w:lang w:val="es-ES_tradnl"/>
              </w:rPr>
            </w:pPr>
            <w:r>
              <w:rPr>
                <w:rFonts w:ascii="Times" w:hAnsi="Times"/>
                <w:b/>
                <w:sz w:val="23"/>
                <w:lang w:val="es-ES_tradnl"/>
              </w:rPr>
              <w:t>Recomendaciones del mentor</w:t>
            </w:r>
          </w:p>
        </w:tc>
        <w:tc>
          <w:tcPr>
            <w:tcW w:w="7470" w:type="dxa"/>
          </w:tcPr>
          <w:p w:rsidR="005B6426" w:rsidRDefault="005B6426"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Crear una cuenta rotativa para permitir la compra de pequeñas cantidades de Zostavax si DPH no puede proporcionar más.</w:t>
            </w:r>
          </w:p>
          <w:p w:rsidR="005B6426" w:rsidRDefault="007C1C6F"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Acercarnos a las clínicas de cuidado urgente en el futuro.</w:t>
            </w:r>
          </w:p>
          <w:p w:rsidR="0049350A" w:rsidRPr="007C1C6F" w:rsidRDefault="007C1C6F" w:rsidP="007C1C6F">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Un entrenamiento o webinar sobre Medicare: </w:t>
            </w:r>
            <w:r w:rsidR="00552F9F">
              <w:rPr>
                <w:rFonts w:ascii="Times" w:hAnsi="Times"/>
                <w:sz w:val="23"/>
                <w:szCs w:val="22"/>
                <w:lang w:val="es-ES_tradnl"/>
              </w:rPr>
              <w:t>“¿C</w:t>
            </w:r>
            <w:r>
              <w:rPr>
                <w:rFonts w:ascii="Times" w:hAnsi="Times"/>
                <w:sz w:val="23"/>
                <w:szCs w:val="22"/>
                <w:lang w:val="es-ES_tradnl"/>
              </w:rPr>
              <w:t>uales servicios se cubren y cuando</w:t>
            </w:r>
            <w:r w:rsidR="00552F9F">
              <w:rPr>
                <w:rFonts w:ascii="Times" w:hAnsi="Times"/>
                <w:sz w:val="23"/>
                <w:szCs w:val="22"/>
                <w:lang w:val="es-ES_tradnl"/>
              </w:rPr>
              <w:t xml:space="preserve">?” </w:t>
            </w:r>
            <w:r>
              <w:rPr>
                <w:rFonts w:ascii="Times" w:hAnsi="Times"/>
                <w:sz w:val="23"/>
                <w:szCs w:val="22"/>
                <w:lang w:val="es-ES_tradnl"/>
              </w:rPr>
              <w:t>sería muy útil.</w:t>
            </w:r>
          </w:p>
        </w:tc>
      </w:tr>
      <w:tr w:rsidR="0049350A" w:rsidRPr="00D953BD">
        <w:trPr>
          <w:trHeight w:val="385"/>
        </w:trPr>
        <w:tc>
          <w:tcPr>
            <w:tcW w:w="2700" w:type="dxa"/>
          </w:tcPr>
          <w:p w:rsidR="0049350A" w:rsidRPr="00D953BD" w:rsidRDefault="0049350A" w:rsidP="00D953BD">
            <w:pPr>
              <w:pStyle w:val="Default"/>
              <w:spacing w:before="40" w:after="40"/>
              <w:rPr>
                <w:rFonts w:ascii="Times" w:hAnsi="Times"/>
                <w:b/>
                <w:sz w:val="23"/>
                <w:szCs w:val="22"/>
                <w:lang w:val="es-ES_tradnl"/>
              </w:rPr>
            </w:pPr>
            <w:r>
              <w:rPr>
                <w:rFonts w:ascii="Times" w:hAnsi="Times"/>
                <w:b/>
                <w:sz w:val="23"/>
                <w:szCs w:val="22"/>
                <w:lang w:val="es-ES_tradnl"/>
              </w:rPr>
              <w:t>Recomendaciones para la asistencia técnica</w:t>
            </w:r>
          </w:p>
        </w:tc>
        <w:tc>
          <w:tcPr>
            <w:tcW w:w="7470" w:type="dxa"/>
          </w:tcPr>
          <w:p w:rsidR="0049350A" w:rsidRPr="007C1C6F" w:rsidRDefault="007C1C6F" w:rsidP="007C1C6F">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El programa de TA fue programado en un buen momento, mucho mejor que el otoño (más ocupado).</w:t>
            </w: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1147C5" w:rsidRPr="0049350A" w:rsidRDefault="00D953BD" w:rsidP="001147C5">
      <w:pPr>
        <w:spacing w:after="120"/>
        <w:rPr>
          <w:rFonts w:ascii="Times" w:eastAsia="Cambria" w:hAnsi="Times" w:cs="Berkeley-Book"/>
          <w:b/>
          <w:i/>
          <w:sz w:val="26"/>
          <w:szCs w:val="22"/>
          <w:lang w:val="es-ES_tradnl"/>
        </w:rPr>
      </w:pPr>
      <w:r w:rsidRPr="00D953BD">
        <w:rPr>
          <w:rFonts w:ascii="Times New Roman" w:eastAsia="Cambria" w:hAnsi="Times New Roman" w:cs="Berkeley-Bold"/>
          <w:b/>
          <w:bCs/>
          <w:sz w:val="22"/>
          <w:szCs w:val="22"/>
          <w:lang w:val="es-ES_tradnl"/>
        </w:rPr>
        <w:br w:type="page"/>
      </w:r>
      <w:r w:rsidR="00763915">
        <w:rPr>
          <w:rFonts w:ascii="Times" w:eastAsia="Cambria" w:hAnsi="Times" w:cs="Berkeley-Bold"/>
          <w:b/>
          <w:bCs/>
          <w:i/>
          <w:sz w:val="26"/>
          <w:szCs w:val="22"/>
          <w:lang w:val="es-ES_tradnl"/>
        </w:rPr>
        <w:lastRenderedPageBreak/>
        <w:t xml:space="preserve">Consejo </w:t>
      </w:r>
      <w:r w:rsidR="00FD2003">
        <w:rPr>
          <w:rFonts w:ascii="Times" w:eastAsia="Cambria" w:hAnsi="Times" w:cs="Berkeley-Bold"/>
          <w:b/>
          <w:bCs/>
          <w:i/>
          <w:sz w:val="26"/>
          <w:szCs w:val="22"/>
          <w:lang w:val="es-ES_tradnl"/>
        </w:rPr>
        <w:t xml:space="preserve">Local </w:t>
      </w:r>
      <w:r w:rsidR="00763915">
        <w:rPr>
          <w:rFonts w:ascii="Times" w:eastAsia="Cambria" w:hAnsi="Times" w:cs="Berkeley-Bold"/>
          <w:b/>
          <w:bCs/>
          <w:i/>
          <w:sz w:val="26"/>
          <w:szCs w:val="22"/>
          <w:lang w:val="es-ES_tradnl"/>
        </w:rPr>
        <w:t>de Salud de Peabody</w:t>
      </w:r>
      <w:r w:rsidR="001147C5">
        <w:rPr>
          <w:rFonts w:ascii="Times" w:eastAsia="Cambria" w:hAnsi="Times" w:cs="Berkeley-Bold"/>
          <w:b/>
          <w:bCs/>
          <w:i/>
          <w:sz w:val="26"/>
          <w:szCs w:val="22"/>
          <w:lang w:val="es-ES_tradnl"/>
        </w:rPr>
        <w:t>:</w:t>
      </w:r>
      <w:r w:rsidR="001147C5" w:rsidRPr="00D953BD">
        <w:rPr>
          <w:rFonts w:ascii="Times" w:eastAsia="Cambria" w:hAnsi="Times" w:cs="Berkeley-Bold"/>
          <w:b/>
          <w:bCs/>
          <w:i/>
          <w:sz w:val="26"/>
          <w:szCs w:val="22"/>
          <w:lang w:val="es-ES_tradnl"/>
        </w:rPr>
        <w:t xml:space="preserve"> </w:t>
      </w:r>
      <w:r w:rsidR="001147C5">
        <w:rPr>
          <w:rFonts w:ascii="Times" w:eastAsia="Cambria" w:hAnsi="Times" w:cs="Berkeley-Bold"/>
          <w:b/>
          <w:bCs/>
          <w:i/>
          <w:sz w:val="26"/>
          <w:szCs w:val="22"/>
          <w:lang w:val="es-ES_tradnl"/>
        </w:rPr>
        <w:t>Informe final de asistencia técnica para</w:t>
      </w:r>
      <w:r w:rsidR="00180DEC">
        <w:rPr>
          <w:rFonts w:ascii="Times" w:eastAsia="Cambria" w:hAnsi="Times" w:cs="Berkeley-Bold"/>
          <w:b/>
          <w:bCs/>
          <w:i/>
          <w:sz w:val="26"/>
          <w:szCs w:val="22"/>
          <w:lang w:val="es-ES_tradnl"/>
        </w:rPr>
        <w:t xml:space="preserve"> la</w:t>
      </w:r>
      <w:r w:rsidR="001147C5">
        <w:rPr>
          <w:rFonts w:ascii="Times" w:eastAsia="Cambria" w:hAnsi="Times" w:cs="Berkeley-Bold"/>
          <w:b/>
          <w:bCs/>
          <w:i/>
          <w:sz w:val="26"/>
          <w:szCs w:val="22"/>
          <w:lang w:val="es-ES_tradnl"/>
        </w:rPr>
        <w:t xml:space="preserve"> equidad en inmunización FY15 </w:t>
      </w:r>
      <w:r w:rsidR="001147C5" w:rsidRPr="00D953BD">
        <w:rPr>
          <w:rFonts w:ascii="Times" w:eastAsia="Cambria" w:hAnsi="Times" w:cs="Berkeley-Book"/>
          <w:b/>
          <w:i/>
          <w:sz w:val="26"/>
          <w:szCs w:val="22"/>
          <w:lang w:val="es-ES_tradnl"/>
        </w:rPr>
        <w:t>(cont.)</w:t>
      </w:r>
    </w:p>
    <w:p w:rsidR="00D953BD" w:rsidRPr="001147C5" w:rsidRDefault="001147C5" w:rsidP="001147C5">
      <w:pPr>
        <w:widowControl w:val="0"/>
        <w:autoSpaceDE w:val="0"/>
        <w:autoSpaceDN w:val="0"/>
        <w:adjustRightInd w:val="0"/>
        <w:spacing w:before="240" w:after="360"/>
        <w:rPr>
          <w:rFonts w:ascii="Times" w:eastAsia="Cambria" w:hAnsi="Times" w:cs="Berkeley-Book"/>
          <w:b/>
          <w:color w:val="365F91"/>
          <w:sz w:val="28"/>
          <w:szCs w:val="22"/>
          <w:lang w:val="es-ES_tradnl"/>
        </w:rPr>
      </w:pPr>
      <w:r w:rsidRPr="00D953BD">
        <w:rPr>
          <w:rFonts w:ascii="Times" w:eastAsia="Cambria" w:hAnsi="Times" w:cs="Berkeley-Book"/>
          <w:b/>
          <w:color w:val="365F91"/>
          <w:sz w:val="28"/>
          <w:szCs w:val="22"/>
          <w:lang w:val="es-ES_tradnl"/>
        </w:rPr>
        <w:t>PLAN</w:t>
      </w:r>
      <w:r>
        <w:rPr>
          <w:rFonts w:ascii="Times" w:eastAsia="Cambria" w:hAnsi="Times" w:cs="Berkeley-Book"/>
          <w:b/>
          <w:color w:val="365F91"/>
          <w:sz w:val="28"/>
          <w:szCs w:val="22"/>
          <w:lang w:val="es-ES_tradnl"/>
        </w:rPr>
        <w:t>IFICAR</w:t>
      </w:r>
      <w:r w:rsidR="00763915">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763915">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763915">
        <w:rPr>
          <w:rFonts w:ascii="Times" w:eastAsia="Cambria" w:hAnsi="Times" w:cs="Berkeley-Book"/>
          <w:b/>
          <w:color w:val="365F91"/>
          <w:sz w:val="28"/>
          <w:szCs w:val="22"/>
          <w:lang w:val="es-ES_tradnl"/>
        </w:rPr>
        <w:t>-</w:t>
      </w:r>
      <w:r w:rsidRPr="00D953BD">
        <w:rPr>
          <w:rFonts w:ascii="Times" w:eastAsia="Cambria" w:hAnsi="Times" w:cs="Berkeley-Book"/>
          <w:b/>
          <w:color w:val="365F91"/>
          <w:sz w:val="28"/>
          <w:szCs w:val="22"/>
          <w:lang w:val="es-ES_tradnl"/>
        </w:rPr>
        <w:t>ACT</w:t>
      </w:r>
      <w:r>
        <w:rPr>
          <w:rFonts w:ascii="Times" w:eastAsia="Cambria" w:hAnsi="Times" w:cs="Berkeley-Book"/>
          <w:b/>
          <w:color w:val="365F91"/>
          <w:sz w:val="28"/>
          <w:szCs w:val="22"/>
          <w:lang w:val="es-ES_tradnl"/>
        </w:rPr>
        <w:t>UAR (PDSA)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110"/>
      </w:tblGrid>
      <w:tr w:rsidR="007C1C6F" w:rsidRPr="00D953BD">
        <w:trPr>
          <w:trHeight w:val="247"/>
        </w:trPr>
        <w:tc>
          <w:tcPr>
            <w:tcW w:w="2700" w:type="dxa"/>
          </w:tcPr>
          <w:p w:rsidR="007C1C6F" w:rsidRPr="00D953BD" w:rsidRDefault="007C1C6F"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110" w:type="dxa"/>
          </w:tcPr>
          <w:p w:rsidR="007C1C6F" w:rsidRPr="001147C5" w:rsidRDefault="001147C5" w:rsidP="001147C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Promover y proporcionar la vacuna contra el herpes zoster (shingles) a las personas mayores sin seguro médico y sub-asegurados.</w:t>
            </w:r>
          </w:p>
        </w:tc>
      </w:tr>
      <w:tr w:rsidR="007C1C6F" w:rsidRPr="00D953BD">
        <w:trPr>
          <w:trHeight w:val="247"/>
        </w:trPr>
        <w:tc>
          <w:tcPr>
            <w:tcW w:w="2700" w:type="dxa"/>
          </w:tcPr>
          <w:p w:rsidR="007C1C6F" w:rsidRPr="00A93A3E" w:rsidRDefault="007C1C6F"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110" w:type="dxa"/>
          </w:tcPr>
          <w:p w:rsidR="001147C5" w:rsidRDefault="001147C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Comunicarnos con las oficinas médicas y farmacias para informarles de la disponibilidad de Zostavax.</w:t>
            </w:r>
          </w:p>
          <w:p w:rsidR="007C1C6F" w:rsidRPr="00D953BD" w:rsidRDefault="007C1C6F" w:rsidP="001147C5">
            <w:pPr>
              <w:pStyle w:val="Default"/>
              <w:spacing w:before="40" w:after="40"/>
              <w:rPr>
                <w:rFonts w:ascii="Times" w:hAnsi="Times"/>
                <w:sz w:val="23"/>
                <w:szCs w:val="22"/>
                <w:lang w:val="es-ES_tradnl"/>
              </w:rPr>
            </w:pPr>
          </w:p>
        </w:tc>
      </w:tr>
      <w:tr w:rsidR="007C1C6F" w:rsidRPr="00D953BD">
        <w:trPr>
          <w:trHeight w:val="247"/>
        </w:trPr>
        <w:tc>
          <w:tcPr>
            <w:tcW w:w="2700" w:type="dxa"/>
          </w:tcPr>
          <w:p w:rsidR="007C1C6F" w:rsidRPr="00CA4789" w:rsidRDefault="007C1C6F"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110" w:type="dxa"/>
          </w:tcPr>
          <w:p w:rsidR="007C1C6F" w:rsidRPr="001147C5" w:rsidRDefault="001147C5" w:rsidP="001147C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Más personas mayores sin seguro médico o sub-aseguradas fueron referidas a LBOH para recibir la vacuna contra el herpes zoster (shingles).</w:t>
            </w:r>
          </w:p>
        </w:tc>
      </w:tr>
      <w:tr w:rsidR="007C1C6F" w:rsidRPr="00D953BD">
        <w:trPr>
          <w:trHeight w:val="247"/>
        </w:trPr>
        <w:tc>
          <w:tcPr>
            <w:tcW w:w="2700" w:type="dxa"/>
          </w:tcPr>
          <w:p w:rsidR="007C1C6F" w:rsidRPr="008E6C69" w:rsidRDefault="007C1C6F" w:rsidP="00D953BD">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como resultado del “estudiar”) </w:t>
            </w:r>
          </w:p>
        </w:tc>
        <w:tc>
          <w:tcPr>
            <w:tcW w:w="7110" w:type="dxa"/>
          </w:tcPr>
          <w:p w:rsidR="007C1C6F" w:rsidRPr="001147C5" w:rsidRDefault="001147C5" w:rsidP="001147C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Continuaremos trabajando con oficinas médicas y farmacias para promover la vacunación.</w:t>
            </w: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FD2003"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
          <w:b/>
          <w:bCs/>
          <w:sz w:val="22"/>
          <w:szCs w:val="22"/>
          <w:lang w:val="es-ES_tradnl"/>
        </w:rPr>
        <w:br w:type="page"/>
      </w:r>
      <w:r w:rsidRPr="00D953BD">
        <w:rPr>
          <w:rFonts w:ascii="Times New Roman" w:eastAsia="Cambria" w:hAnsi="Times New Roman" w:cs="Berkeley-BoldItalic"/>
          <w:b/>
          <w:bCs/>
          <w:iCs/>
          <w:color w:val="365F91"/>
          <w:sz w:val="32"/>
          <w:szCs w:val="22"/>
          <w:lang w:val="es-ES_tradnl"/>
        </w:rPr>
        <w:lastRenderedPageBreak/>
        <w:t>RANDOLPH BOARD OF HEALTH</w:t>
      </w:r>
      <w:r w:rsidR="00763915">
        <w:rPr>
          <w:rFonts w:ascii="Times New Roman" w:eastAsia="Cambria" w:hAnsi="Times New Roman" w:cs="Berkeley-BoldItalic"/>
          <w:b/>
          <w:bCs/>
          <w:iCs/>
          <w:color w:val="365F91"/>
          <w:sz w:val="32"/>
          <w:szCs w:val="22"/>
          <w:lang w:val="es-ES_tradnl"/>
        </w:rPr>
        <w:t xml:space="preserve"> </w:t>
      </w:r>
    </w:p>
    <w:p w:rsidR="00D953BD" w:rsidRPr="00D953BD" w:rsidRDefault="00763915"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 xml:space="preserve">(Consejo </w:t>
      </w:r>
      <w:r w:rsidR="00FD2003">
        <w:rPr>
          <w:rFonts w:ascii="Times New Roman" w:eastAsia="Cambria" w:hAnsi="Times New Roman" w:cs="Berkeley-BoldItalic"/>
          <w:b/>
          <w:bCs/>
          <w:iCs/>
          <w:color w:val="365F91"/>
          <w:sz w:val="32"/>
          <w:szCs w:val="22"/>
          <w:lang w:val="es-ES_tradnl"/>
        </w:rPr>
        <w:t xml:space="preserve">Local </w:t>
      </w:r>
      <w:r>
        <w:rPr>
          <w:rFonts w:ascii="Times New Roman" w:eastAsia="Cambria" w:hAnsi="Times New Roman" w:cs="Berkeley-BoldItalic"/>
          <w:b/>
          <w:bCs/>
          <w:iCs/>
          <w:color w:val="365F91"/>
          <w:sz w:val="32"/>
          <w:szCs w:val="22"/>
          <w:lang w:val="es-ES_tradnl"/>
        </w:rPr>
        <w:t>de Salud de Randolph)</w:t>
      </w:r>
    </w:p>
    <w:p w:rsidR="00D953BD" w:rsidRPr="00D953BD" w:rsidRDefault="001147C5" w:rsidP="00A07D4E">
      <w:pPr>
        <w:widowControl w:val="0"/>
        <w:autoSpaceDE w:val="0"/>
        <w:autoSpaceDN w:val="0"/>
        <w:adjustRightInd w:val="0"/>
        <w:spacing w:after="12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t xml:space="preserve">Informe </w:t>
      </w:r>
      <w:r w:rsidR="0044778D">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44778D">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w:t>
      </w:r>
      <w:r>
        <w:rPr>
          <w:rFonts w:ascii="Times New Roman" w:eastAsia="Cambria" w:hAnsi="Times New Roman" w:cs="Berkeley-BoldItalic"/>
          <w:b/>
          <w:bCs/>
          <w:iCs/>
          <w:color w:val="365F91"/>
          <w:sz w:val="30"/>
          <w:szCs w:val="22"/>
          <w:lang w:val="es-ES_tradnl"/>
        </w:rPr>
        <w:t>FY14</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470"/>
      </w:tblGrid>
      <w:tr w:rsidR="001147C5" w:rsidRPr="00D953BD">
        <w:trPr>
          <w:trHeight w:val="247"/>
        </w:trPr>
        <w:tc>
          <w:tcPr>
            <w:tcW w:w="2700" w:type="dxa"/>
          </w:tcPr>
          <w:p w:rsidR="001147C5" w:rsidRPr="00D953BD" w:rsidRDefault="001147C5" w:rsidP="00D953BD">
            <w:pPr>
              <w:spacing w:before="40" w:after="40"/>
              <w:rPr>
                <w:rFonts w:ascii="Times New Roman" w:hAnsi="Times New Roman"/>
                <w:b/>
                <w:sz w:val="23"/>
                <w:lang w:val="es-ES_tradnl"/>
              </w:rPr>
            </w:pPr>
            <w:r>
              <w:rPr>
                <w:rFonts w:ascii="Times New Roman" w:hAnsi="Times New Roman"/>
                <w:b/>
                <w:sz w:val="23"/>
                <w:lang w:val="es-ES_tradnl"/>
              </w:rPr>
              <w:t>Meta</w:t>
            </w:r>
          </w:p>
          <w:p w:rsidR="001147C5" w:rsidRPr="00D953BD" w:rsidRDefault="001147C5" w:rsidP="00D953BD">
            <w:pPr>
              <w:spacing w:before="40" w:after="40"/>
              <w:rPr>
                <w:rFonts w:ascii="Times New Roman" w:hAnsi="Times New Roman"/>
                <w:b/>
                <w:sz w:val="23"/>
                <w:lang w:val="es-ES_tradnl"/>
              </w:rPr>
            </w:pPr>
          </w:p>
        </w:tc>
        <w:tc>
          <w:tcPr>
            <w:tcW w:w="7470" w:type="dxa"/>
          </w:tcPr>
          <w:p w:rsidR="001147C5" w:rsidRPr="001147C5" w:rsidRDefault="001147C5" w:rsidP="004E0623">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Aumentar </w:t>
            </w:r>
            <w:r w:rsidR="004E0623">
              <w:rPr>
                <w:rFonts w:ascii="Times" w:hAnsi="Times"/>
                <w:sz w:val="23"/>
                <w:szCs w:val="22"/>
                <w:lang w:val="es-ES_tradnl"/>
              </w:rPr>
              <w:t>el conocimiento sobre</w:t>
            </w:r>
            <w:r>
              <w:rPr>
                <w:rFonts w:ascii="Times" w:hAnsi="Times"/>
                <w:sz w:val="23"/>
                <w:szCs w:val="22"/>
                <w:lang w:val="es-ES_tradnl"/>
              </w:rPr>
              <w:t xml:space="preserve"> las vacunas y mejorar la inmunización entre los miembros de la comunidad con bajos niveles de vacunación.</w:t>
            </w:r>
          </w:p>
        </w:tc>
      </w:tr>
      <w:tr w:rsidR="001147C5" w:rsidRPr="00D953BD">
        <w:trPr>
          <w:trHeight w:val="109"/>
        </w:trPr>
        <w:tc>
          <w:tcPr>
            <w:tcW w:w="2700" w:type="dxa"/>
          </w:tcPr>
          <w:p w:rsidR="001147C5" w:rsidRPr="00D953BD" w:rsidRDefault="001147C5"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tc>
        <w:tc>
          <w:tcPr>
            <w:tcW w:w="7470" w:type="dxa"/>
          </w:tcPr>
          <w:p w:rsidR="001147C5" w:rsidRDefault="001147C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Comunidad vietnamita</w:t>
            </w:r>
          </w:p>
          <w:p w:rsidR="001147C5" w:rsidRPr="00D953BD" w:rsidRDefault="001147C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Comunidad haitiana</w:t>
            </w:r>
          </w:p>
          <w:p w:rsidR="001147C5" w:rsidRPr="001147C5" w:rsidRDefault="001147C5" w:rsidP="001147C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Comunidad latina</w:t>
            </w:r>
          </w:p>
        </w:tc>
      </w:tr>
      <w:tr w:rsidR="001147C5" w:rsidRPr="00D953BD">
        <w:trPr>
          <w:trHeight w:val="109"/>
        </w:trPr>
        <w:tc>
          <w:tcPr>
            <w:tcW w:w="2700" w:type="dxa"/>
          </w:tcPr>
          <w:p w:rsidR="001147C5" w:rsidRPr="00D953BD" w:rsidRDefault="001147C5" w:rsidP="00D953BD">
            <w:pPr>
              <w:spacing w:before="40" w:after="40"/>
              <w:rPr>
                <w:rFonts w:ascii="Times New Roman" w:hAnsi="Times New Roman"/>
                <w:b/>
                <w:sz w:val="23"/>
                <w:lang w:val="es-ES_tradnl"/>
              </w:rPr>
            </w:pPr>
            <w:r>
              <w:rPr>
                <w:rFonts w:ascii="Times New Roman" w:hAnsi="Times New Roman"/>
                <w:b/>
                <w:sz w:val="23"/>
                <w:lang w:val="es-ES_tradnl"/>
              </w:rPr>
              <w:t>Socios</w:t>
            </w:r>
          </w:p>
        </w:tc>
        <w:tc>
          <w:tcPr>
            <w:tcW w:w="7470" w:type="dxa"/>
          </w:tcPr>
          <w:p w:rsidR="001147C5" w:rsidRPr="001147C5" w:rsidRDefault="001147C5" w:rsidP="00B97193">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Asociación de cl</w:t>
            </w:r>
            <w:r w:rsidR="00B97193">
              <w:rPr>
                <w:rFonts w:ascii="Times" w:hAnsi="Times"/>
                <w:sz w:val="23"/>
                <w:szCs w:val="22"/>
                <w:lang w:val="es-ES_tradnl"/>
              </w:rPr>
              <w:t>érigos</w:t>
            </w:r>
          </w:p>
        </w:tc>
      </w:tr>
      <w:tr w:rsidR="001147C5" w:rsidRPr="00D953BD">
        <w:trPr>
          <w:trHeight w:val="385"/>
        </w:trPr>
        <w:tc>
          <w:tcPr>
            <w:tcW w:w="2700" w:type="dxa"/>
          </w:tcPr>
          <w:p w:rsidR="001147C5" w:rsidRPr="00D953BD" w:rsidRDefault="001147C5"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470" w:type="dxa"/>
          </w:tcPr>
          <w:p w:rsidR="00B97193" w:rsidRDefault="00B97193"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Contactamos al pastor líder de la asociación de clérigos</w:t>
            </w:r>
            <w:r w:rsidR="004E0623">
              <w:rPr>
                <w:rFonts w:ascii="Times" w:hAnsi="Times"/>
                <w:sz w:val="23"/>
                <w:szCs w:val="22"/>
                <w:lang w:val="es-ES_tradnl"/>
              </w:rPr>
              <w:t>.</w:t>
            </w:r>
          </w:p>
          <w:p w:rsidR="00B97193" w:rsidRDefault="00B97193"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Asistimos</w:t>
            </w:r>
            <w:r w:rsidR="004E0623">
              <w:rPr>
                <w:rFonts w:ascii="Times" w:hAnsi="Times"/>
                <w:sz w:val="23"/>
                <w:szCs w:val="22"/>
                <w:lang w:val="es-ES_tradnl"/>
              </w:rPr>
              <w:t xml:space="preserve"> a</w:t>
            </w:r>
            <w:r>
              <w:rPr>
                <w:rFonts w:ascii="Times" w:hAnsi="Times"/>
                <w:sz w:val="23"/>
                <w:szCs w:val="22"/>
                <w:lang w:val="es-ES_tradnl"/>
              </w:rPr>
              <w:t xml:space="preserve"> una reunión de la comunidad haitiana en la que ofrecimos vacunas gratuitas contra el herpes zoster (shingles).</w:t>
            </w:r>
          </w:p>
          <w:p w:rsidR="001147C5" w:rsidRPr="00B97193" w:rsidRDefault="00B97193" w:rsidP="00B97193">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Pusimos carteles en el BOH y en el centro para la tercera edad.</w:t>
            </w:r>
          </w:p>
        </w:tc>
      </w:tr>
      <w:tr w:rsidR="001147C5" w:rsidRPr="00D953BD">
        <w:trPr>
          <w:trHeight w:val="385"/>
        </w:trPr>
        <w:tc>
          <w:tcPr>
            <w:tcW w:w="2700" w:type="dxa"/>
          </w:tcPr>
          <w:p w:rsidR="001147C5" w:rsidRPr="00D953BD" w:rsidRDefault="001147C5"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1147C5" w:rsidRPr="00D953BD" w:rsidRDefault="001147C5" w:rsidP="00D953BD">
            <w:pPr>
              <w:spacing w:before="40" w:after="40"/>
              <w:rPr>
                <w:rFonts w:ascii="Times New Roman" w:hAnsi="Times New Roman"/>
                <w:b/>
                <w:sz w:val="23"/>
                <w:lang w:val="es-ES_tradnl"/>
              </w:rPr>
            </w:pPr>
          </w:p>
        </w:tc>
        <w:tc>
          <w:tcPr>
            <w:tcW w:w="7470" w:type="dxa"/>
          </w:tcPr>
          <w:p w:rsidR="00B97193" w:rsidRDefault="00B97193"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Tenemos mejor entendimiento de nuestra poblaciones vulnerables.</w:t>
            </w:r>
          </w:p>
          <w:p w:rsidR="001147C5" w:rsidRPr="00B97193" w:rsidRDefault="00B97193" w:rsidP="00B97193">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Distribuimos 40 dosis de la vacuna cont</w:t>
            </w:r>
            <w:r w:rsidR="004E0623">
              <w:rPr>
                <w:rFonts w:ascii="Times" w:hAnsi="Times"/>
                <w:sz w:val="23"/>
                <w:szCs w:val="22"/>
                <w:lang w:val="es-ES_tradnl"/>
              </w:rPr>
              <w:t>ra el herpes zoster (shingles) entre</w:t>
            </w:r>
            <w:r>
              <w:rPr>
                <w:rFonts w:ascii="Times" w:hAnsi="Times"/>
                <w:sz w:val="23"/>
                <w:szCs w:val="22"/>
                <w:lang w:val="es-ES_tradnl"/>
              </w:rPr>
              <w:t xml:space="preserve"> los residentes indicados.</w:t>
            </w:r>
          </w:p>
        </w:tc>
      </w:tr>
      <w:tr w:rsidR="001147C5" w:rsidRPr="00D953BD">
        <w:trPr>
          <w:trHeight w:val="385"/>
        </w:trPr>
        <w:tc>
          <w:tcPr>
            <w:tcW w:w="2700" w:type="dxa"/>
          </w:tcPr>
          <w:p w:rsidR="001147C5" w:rsidRPr="00D953BD" w:rsidRDefault="001147C5"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470" w:type="dxa"/>
          </w:tcPr>
          <w:p w:rsidR="00B97193" w:rsidRDefault="00B97193"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El mayor desafío sigue siendo que hay poco tiempo para que una sola enfermera haga todo en una posición de 30 horas.</w:t>
            </w:r>
          </w:p>
          <w:p w:rsidR="001147C5" w:rsidRPr="00B97193" w:rsidRDefault="00B97193" w:rsidP="00B97193">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Nuestra capacidad de comunicarnos en otros idiomas es generalmente inadecuada.</w:t>
            </w:r>
          </w:p>
        </w:tc>
      </w:tr>
      <w:tr w:rsidR="001147C5" w:rsidRPr="00D953BD">
        <w:trPr>
          <w:trHeight w:val="385"/>
        </w:trPr>
        <w:tc>
          <w:tcPr>
            <w:tcW w:w="2700" w:type="dxa"/>
          </w:tcPr>
          <w:p w:rsidR="001147C5" w:rsidRPr="00D953BD" w:rsidRDefault="001147C5"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1147C5" w:rsidRPr="00D953BD" w:rsidRDefault="001147C5" w:rsidP="00D953BD">
            <w:pPr>
              <w:spacing w:before="40" w:after="40"/>
              <w:rPr>
                <w:rFonts w:ascii="Times New Roman" w:hAnsi="Times New Roman"/>
                <w:b/>
                <w:sz w:val="23"/>
                <w:lang w:val="es-ES_tradnl"/>
              </w:rPr>
            </w:pPr>
          </w:p>
        </w:tc>
        <w:tc>
          <w:tcPr>
            <w:tcW w:w="7470" w:type="dxa"/>
          </w:tcPr>
          <w:p w:rsidR="00B97193" w:rsidRDefault="00B97193"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Las iniciativas requieren de esfuerzos enfocados para ser eficaces.</w:t>
            </w:r>
          </w:p>
          <w:p w:rsidR="001147C5" w:rsidRPr="00B97193" w:rsidRDefault="00B97193" w:rsidP="00B97193">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Empezar con la “fruta más baja,” poniendo carteles en lugares donde la población objetivo vive o recibe servicios.</w:t>
            </w:r>
          </w:p>
        </w:tc>
      </w:tr>
      <w:tr w:rsidR="001147C5" w:rsidRPr="00D953BD">
        <w:trPr>
          <w:trHeight w:val="661"/>
        </w:trPr>
        <w:tc>
          <w:tcPr>
            <w:tcW w:w="2700" w:type="dxa"/>
          </w:tcPr>
          <w:p w:rsidR="001147C5" w:rsidRPr="00D953BD" w:rsidRDefault="001147C5" w:rsidP="00D953BD">
            <w:pPr>
              <w:spacing w:before="40" w:after="40"/>
              <w:rPr>
                <w:rFonts w:ascii="Times" w:hAnsi="Times"/>
                <w:b/>
                <w:sz w:val="23"/>
                <w:lang w:val="es-ES_tradnl"/>
              </w:rPr>
            </w:pPr>
            <w:r>
              <w:rPr>
                <w:rFonts w:ascii="Times" w:hAnsi="Times"/>
                <w:b/>
                <w:sz w:val="23"/>
                <w:lang w:val="es-ES_tradnl"/>
              </w:rPr>
              <w:t>Recomendaciones del mentor</w:t>
            </w:r>
          </w:p>
        </w:tc>
        <w:tc>
          <w:tcPr>
            <w:tcW w:w="7470" w:type="dxa"/>
          </w:tcPr>
          <w:p w:rsidR="00B97193" w:rsidRDefault="00B97193"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Para </w:t>
            </w:r>
            <w:r w:rsidR="00A07D4E">
              <w:rPr>
                <w:rFonts w:ascii="Times" w:hAnsi="Times"/>
                <w:sz w:val="23"/>
                <w:szCs w:val="22"/>
                <w:lang w:val="es-ES_tradnl"/>
              </w:rPr>
              <w:t xml:space="preserve">poder comunicarnos en otros idiomas, ha sido muy útil trabajar con el departamento de </w:t>
            </w:r>
            <w:r w:rsidR="004E0623">
              <w:rPr>
                <w:rFonts w:ascii="Times" w:hAnsi="Times"/>
                <w:sz w:val="23"/>
                <w:szCs w:val="22"/>
                <w:lang w:val="es-ES_tradnl"/>
              </w:rPr>
              <w:t>“World Languages”</w:t>
            </w:r>
            <w:r w:rsidR="00A07D4E">
              <w:rPr>
                <w:rFonts w:ascii="Times" w:hAnsi="Times"/>
                <w:sz w:val="23"/>
                <w:szCs w:val="22"/>
                <w:lang w:val="es-ES_tradnl"/>
              </w:rPr>
              <w:t xml:space="preserve"> del departamen</w:t>
            </w:r>
            <w:r w:rsidR="004E0623">
              <w:rPr>
                <w:rFonts w:ascii="Times" w:hAnsi="Times"/>
                <w:sz w:val="23"/>
                <w:szCs w:val="22"/>
                <w:lang w:val="es-ES_tradnl"/>
              </w:rPr>
              <w:t>to de educación, especialmente durante</w:t>
            </w:r>
            <w:r w:rsidR="00A07D4E">
              <w:rPr>
                <w:rFonts w:ascii="Times" w:hAnsi="Times"/>
                <w:sz w:val="23"/>
                <w:szCs w:val="22"/>
                <w:lang w:val="es-ES_tradnl"/>
              </w:rPr>
              <w:t xml:space="preserve"> las crisis (brotes).</w:t>
            </w:r>
          </w:p>
          <w:p w:rsidR="001147C5" w:rsidRPr="00A07D4E" w:rsidRDefault="00A07D4E" w:rsidP="00A07D4E">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Para cubrir las necesidades de nuestro personal, sería muy útil tener alguien a quien recurrir, como un promotor de salud comunitaria.</w:t>
            </w:r>
          </w:p>
        </w:tc>
      </w:tr>
      <w:tr w:rsidR="001147C5" w:rsidRPr="00D953BD">
        <w:trPr>
          <w:trHeight w:val="247"/>
        </w:trPr>
        <w:tc>
          <w:tcPr>
            <w:tcW w:w="2700" w:type="dxa"/>
          </w:tcPr>
          <w:p w:rsidR="001147C5" w:rsidRPr="00D953BD" w:rsidRDefault="001147C5" w:rsidP="00D953BD">
            <w:pPr>
              <w:pStyle w:val="Default"/>
              <w:spacing w:before="40" w:after="40"/>
              <w:rPr>
                <w:rFonts w:ascii="Times" w:hAnsi="Times"/>
                <w:b/>
                <w:sz w:val="23"/>
                <w:szCs w:val="22"/>
                <w:lang w:val="es-ES_tradnl"/>
              </w:rPr>
            </w:pPr>
            <w:r>
              <w:rPr>
                <w:rFonts w:ascii="Times" w:hAnsi="Times"/>
                <w:b/>
                <w:sz w:val="23"/>
                <w:szCs w:val="22"/>
                <w:lang w:val="es-ES_tradnl"/>
              </w:rPr>
              <w:t>Recomendaciones para la asistencia técnica</w:t>
            </w:r>
          </w:p>
        </w:tc>
        <w:tc>
          <w:tcPr>
            <w:tcW w:w="7470" w:type="dxa"/>
          </w:tcPr>
          <w:p w:rsidR="00A07D4E" w:rsidRDefault="00A07D4E"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Fue difícil participar en las sesiones de ayuda técnica por falta de tiempo.</w:t>
            </w:r>
          </w:p>
          <w:p w:rsidR="001147C5" w:rsidRPr="00D953BD" w:rsidRDefault="001147C5" w:rsidP="00A07D4E">
            <w:pPr>
              <w:pStyle w:val="Default"/>
              <w:spacing w:before="40" w:after="40"/>
              <w:rPr>
                <w:rFonts w:ascii="Times" w:hAnsi="Times"/>
                <w:sz w:val="23"/>
                <w:szCs w:val="22"/>
                <w:lang w:val="es-ES_tradnl"/>
              </w:rPr>
            </w:pPr>
          </w:p>
        </w:tc>
      </w:tr>
    </w:tbl>
    <w:p w:rsidR="00D953BD" w:rsidRPr="00D953BD" w:rsidRDefault="00D953BD" w:rsidP="00D953BD">
      <w:pPr>
        <w:widowControl w:val="0"/>
        <w:autoSpaceDE w:val="0"/>
        <w:autoSpaceDN w:val="0"/>
        <w:adjustRightInd w:val="0"/>
        <w:spacing w:before="240" w:after="160"/>
        <w:rPr>
          <w:rFonts w:ascii="Times" w:eastAsia="Cambria" w:hAnsi="Times" w:cs="Berkeley-Book"/>
          <w:b/>
          <w:color w:val="365F91"/>
          <w:sz w:val="28"/>
          <w:szCs w:val="22"/>
          <w:lang w:val="es-ES_tradnl"/>
        </w:rPr>
      </w:pPr>
      <w:r w:rsidRPr="00D953BD">
        <w:rPr>
          <w:rFonts w:ascii="Times" w:eastAsia="Cambria" w:hAnsi="Times" w:cs="Berkeley-Book"/>
          <w:b/>
          <w:color w:val="365F91"/>
          <w:sz w:val="28"/>
          <w:szCs w:val="22"/>
          <w:lang w:val="es-ES_tradnl"/>
        </w:rPr>
        <w:t>PLAN</w:t>
      </w:r>
      <w:r w:rsidR="00A07D4E">
        <w:rPr>
          <w:rFonts w:ascii="Times" w:eastAsia="Cambria" w:hAnsi="Times" w:cs="Berkeley-Book"/>
          <w:b/>
          <w:color w:val="365F91"/>
          <w:sz w:val="28"/>
          <w:szCs w:val="22"/>
          <w:lang w:val="es-ES_tradnl"/>
        </w:rPr>
        <w:t>IFICAR</w:t>
      </w:r>
      <w:r w:rsidR="00763915">
        <w:rPr>
          <w:rFonts w:ascii="Times" w:eastAsia="Cambria" w:hAnsi="Times" w:cs="Berkeley-Book"/>
          <w:b/>
          <w:color w:val="365F91"/>
          <w:sz w:val="28"/>
          <w:szCs w:val="22"/>
          <w:lang w:val="es-ES_tradnl"/>
        </w:rPr>
        <w:t>-</w:t>
      </w:r>
      <w:r w:rsidR="00A07D4E">
        <w:rPr>
          <w:rFonts w:ascii="Times" w:eastAsia="Cambria" w:hAnsi="Times" w:cs="Berkeley-Book"/>
          <w:b/>
          <w:color w:val="365F91"/>
          <w:sz w:val="28"/>
          <w:szCs w:val="22"/>
          <w:lang w:val="es-ES_tradnl"/>
        </w:rPr>
        <w:t>HACER</w:t>
      </w:r>
      <w:r w:rsidR="00763915">
        <w:rPr>
          <w:rFonts w:ascii="Times" w:eastAsia="Cambria" w:hAnsi="Times" w:cs="Berkeley-Book"/>
          <w:b/>
          <w:color w:val="365F91"/>
          <w:sz w:val="28"/>
          <w:szCs w:val="22"/>
          <w:lang w:val="es-ES_tradnl"/>
        </w:rPr>
        <w:t>-</w:t>
      </w:r>
      <w:r w:rsidR="00A07D4E">
        <w:rPr>
          <w:rFonts w:ascii="Times" w:eastAsia="Cambria" w:hAnsi="Times" w:cs="Berkeley-Book"/>
          <w:b/>
          <w:color w:val="365F91"/>
          <w:sz w:val="28"/>
          <w:szCs w:val="22"/>
          <w:lang w:val="es-ES_tradnl"/>
        </w:rPr>
        <w:t>ESTUDIAR</w:t>
      </w:r>
      <w:r w:rsidR="00763915">
        <w:rPr>
          <w:rFonts w:ascii="Times" w:eastAsia="Cambria" w:hAnsi="Times" w:cs="Berkeley-Book"/>
          <w:b/>
          <w:color w:val="365F91"/>
          <w:sz w:val="28"/>
          <w:szCs w:val="22"/>
          <w:lang w:val="es-ES_tradnl"/>
        </w:rPr>
        <w:t>-</w:t>
      </w:r>
      <w:r w:rsidRPr="00D953BD">
        <w:rPr>
          <w:rFonts w:ascii="Times" w:eastAsia="Cambria" w:hAnsi="Times" w:cs="Berkeley-Book"/>
          <w:b/>
          <w:color w:val="365F91"/>
          <w:sz w:val="28"/>
          <w:szCs w:val="22"/>
          <w:lang w:val="es-ES_tradnl"/>
        </w:rPr>
        <w:t>ACT</w:t>
      </w:r>
      <w:r w:rsidR="00A07D4E">
        <w:rPr>
          <w:rFonts w:ascii="Times" w:eastAsia="Cambria" w:hAnsi="Times" w:cs="Berkeley-Book"/>
          <w:b/>
          <w:color w:val="365F91"/>
          <w:sz w:val="28"/>
          <w:szCs w:val="22"/>
          <w:lang w:val="es-ES_tradnl"/>
        </w:rPr>
        <w:t>UAR</w:t>
      </w:r>
      <w:r w:rsidRPr="00D953BD">
        <w:rPr>
          <w:rFonts w:ascii="Times" w:eastAsia="Cambria" w:hAnsi="Times" w:cs="Berkeley-Book"/>
          <w:b/>
          <w:color w:val="365F91"/>
          <w:sz w:val="28"/>
          <w:szCs w:val="22"/>
          <w:lang w:val="es-ES_tradnl"/>
        </w:rPr>
        <w:t xml:space="preserve"> (PDSA)</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470"/>
      </w:tblGrid>
      <w:tr w:rsidR="00A07D4E" w:rsidRPr="00D953BD">
        <w:trPr>
          <w:trHeight w:val="247"/>
        </w:trPr>
        <w:tc>
          <w:tcPr>
            <w:tcW w:w="2700" w:type="dxa"/>
          </w:tcPr>
          <w:p w:rsidR="00A07D4E" w:rsidRPr="00D953BD" w:rsidRDefault="00A07D4E"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470" w:type="dxa"/>
          </w:tcPr>
          <w:p w:rsidR="00A07D4E" w:rsidRDefault="00A07D4E"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Aumentar la conciencia sobre las vacunas y mejorar la inmunización entre comunidades con bajos niveles de vacunación en Randolph.</w:t>
            </w:r>
          </w:p>
          <w:p w:rsidR="00A07D4E" w:rsidRPr="00D953BD" w:rsidRDefault="00A07D4E" w:rsidP="00A07D4E">
            <w:pPr>
              <w:pStyle w:val="Default"/>
              <w:spacing w:before="40" w:after="40"/>
              <w:rPr>
                <w:rFonts w:ascii="Times" w:hAnsi="Times"/>
                <w:sz w:val="23"/>
                <w:szCs w:val="22"/>
                <w:lang w:val="es-ES_tradnl"/>
              </w:rPr>
            </w:pPr>
          </w:p>
        </w:tc>
      </w:tr>
      <w:tr w:rsidR="00A07D4E" w:rsidRPr="00D953BD">
        <w:trPr>
          <w:trHeight w:val="247"/>
        </w:trPr>
        <w:tc>
          <w:tcPr>
            <w:tcW w:w="2700" w:type="dxa"/>
          </w:tcPr>
          <w:p w:rsidR="00A07D4E" w:rsidRPr="00A93A3E" w:rsidRDefault="00A07D4E"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470" w:type="dxa"/>
          </w:tcPr>
          <w:p w:rsidR="00A07D4E" w:rsidRDefault="00A07D4E"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Comunicarnos con el pastor líder de la asociación de clérigos</w:t>
            </w:r>
            <w:r w:rsidR="004E0623">
              <w:rPr>
                <w:rFonts w:ascii="Times" w:hAnsi="Times"/>
                <w:sz w:val="23"/>
                <w:szCs w:val="22"/>
                <w:lang w:val="es-ES_tradnl"/>
              </w:rPr>
              <w:t>.</w:t>
            </w:r>
          </w:p>
          <w:p w:rsidR="00A07D4E" w:rsidRPr="00D953BD" w:rsidRDefault="00A07D4E" w:rsidP="00A07D4E">
            <w:pPr>
              <w:pStyle w:val="Default"/>
              <w:spacing w:before="40" w:after="40"/>
              <w:ind w:left="360"/>
              <w:rPr>
                <w:rFonts w:ascii="Times" w:hAnsi="Times"/>
                <w:sz w:val="23"/>
                <w:szCs w:val="22"/>
                <w:lang w:val="es-ES_tradnl"/>
              </w:rPr>
            </w:pPr>
          </w:p>
        </w:tc>
      </w:tr>
      <w:tr w:rsidR="00A07D4E" w:rsidRPr="00D953BD">
        <w:trPr>
          <w:trHeight w:val="247"/>
        </w:trPr>
        <w:tc>
          <w:tcPr>
            <w:tcW w:w="2700" w:type="dxa"/>
          </w:tcPr>
          <w:p w:rsidR="00A07D4E" w:rsidRPr="00CA4789" w:rsidRDefault="00A07D4E"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470" w:type="dxa"/>
          </w:tcPr>
          <w:p w:rsidR="00A07D4E" w:rsidRDefault="00A07D4E"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Tenemos mejor posibilidad de alcanzar a nuestras poblaciones diversas </w:t>
            </w:r>
            <w:r w:rsidR="004E0623">
              <w:rPr>
                <w:rFonts w:ascii="Times" w:hAnsi="Times"/>
                <w:sz w:val="23"/>
                <w:szCs w:val="22"/>
                <w:lang w:val="es-ES_tradnl"/>
              </w:rPr>
              <w:t>por medio</w:t>
            </w:r>
            <w:r>
              <w:rPr>
                <w:rFonts w:ascii="Times" w:hAnsi="Times"/>
                <w:sz w:val="23"/>
                <w:szCs w:val="22"/>
                <w:lang w:val="es-ES_tradnl"/>
              </w:rPr>
              <w:t xml:space="preserve"> de la asociación de clérigos.</w:t>
            </w:r>
          </w:p>
          <w:p w:rsidR="00A07D4E" w:rsidRPr="00D953BD" w:rsidRDefault="00A07D4E" w:rsidP="00A07D4E">
            <w:pPr>
              <w:pStyle w:val="Default"/>
              <w:spacing w:before="40" w:after="40"/>
              <w:rPr>
                <w:rFonts w:ascii="Times" w:hAnsi="Times"/>
                <w:sz w:val="23"/>
                <w:szCs w:val="22"/>
                <w:lang w:val="es-ES_tradnl"/>
              </w:rPr>
            </w:pPr>
          </w:p>
        </w:tc>
      </w:tr>
      <w:tr w:rsidR="00A07D4E" w:rsidRPr="00D953BD">
        <w:trPr>
          <w:trHeight w:val="247"/>
        </w:trPr>
        <w:tc>
          <w:tcPr>
            <w:tcW w:w="2700" w:type="dxa"/>
          </w:tcPr>
          <w:p w:rsidR="00A07D4E" w:rsidRPr="008E6C69" w:rsidRDefault="00A07D4E" w:rsidP="00A07D4E">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FD2003">
              <w:rPr>
                <w:rFonts w:ascii="Times" w:hAnsi="Times"/>
                <w:i/>
                <w:sz w:val="20"/>
                <w:lang w:val="es-ES_tradnl"/>
              </w:rPr>
              <w:t>(qué se adoptará, adaptará, o abandonará</w:t>
            </w:r>
            <w:r w:rsidR="004E0623" w:rsidRPr="00FD2003">
              <w:rPr>
                <w:rFonts w:ascii="Times" w:hAnsi="Times"/>
                <w:i/>
                <w:sz w:val="20"/>
                <w:lang w:val="es-ES_tradnl"/>
              </w:rPr>
              <w:t>)</w:t>
            </w:r>
            <w:r w:rsidRPr="00FD2003">
              <w:rPr>
                <w:rFonts w:ascii="Times" w:hAnsi="Times"/>
                <w:i/>
                <w:sz w:val="20"/>
                <w:lang w:val="es-ES_tradnl"/>
              </w:rPr>
              <w:t xml:space="preserve"> </w:t>
            </w:r>
          </w:p>
        </w:tc>
        <w:tc>
          <w:tcPr>
            <w:tcW w:w="7470" w:type="dxa"/>
          </w:tcPr>
          <w:p w:rsidR="00A07D4E" w:rsidRPr="00D953BD" w:rsidRDefault="00E4440D" w:rsidP="00A07D4E">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Trabajar junto </w:t>
            </w:r>
            <w:r w:rsidR="00A07D4E">
              <w:rPr>
                <w:rFonts w:ascii="Times" w:hAnsi="Times"/>
                <w:sz w:val="23"/>
                <w:szCs w:val="22"/>
                <w:lang w:val="es-ES_tradnl"/>
              </w:rPr>
              <w:t>con la asociación de clérigos para todas las demás actividades para promover el bienestar y la salud.</w:t>
            </w:r>
            <w:r w:rsidR="00A07D4E" w:rsidRPr="00D953BD">
              <w:rPr>
                <w:rFonts w:ascii="Times" w:hAnsi="Times"/>
                <w:sz w:val="23"/>
                <w:szCs w:val="22"/>
                <w:lang w:val="es-ES_tradnl"/>
              </w:rPr>
              <w:t xml:space="preserve"> </w:t>
            </w: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D953BD" w:rsidRP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t>WEBSTER BOARD OF HEALTH</w:t>
      </w:r>
      <w:r w:rsidR="00763915">
        <w:rPr>
          <w:rFonts w:ascii="Times New Roman" w:eastAsia="Cambria" w:hAnsi="Times New Roman" w:cs="Berkeley-BoldItalic"/>
          <w:b/>
          <w:bCs/>
          <w:iCs/>
          <w:color w:val="365F91"/>
          <w:sz w:val="32"/>
          <w:szCs w:val="22"/>
          <w:lang w:val="es-ES_tradnl"/>
        </w:rPr>
        <w:t xml:space="preserve"> (Consejo </w:t>
      </w:r>
      <w:r w:rsidR="00FD2003">
        <w:rPr>
          <w:rFonts w:ascii="Times New Roman" w:eastAsia="Cambria" w:hAnsi="Times New Roman" w:cs="Berkeley-BoldItalic"/>
          <w:b/>
          <w:bCs/>
          <w:iCs/>
          <w:color w:val="365F91"/>
          <w:sz w:val="32"/>
          <w:szCs w:val="22"/>
          <w:lang w:val="es-ES_tradnl"/>
        </w:rPr>
        <w:t xml:space="preserve">Local </w:t>
      </w:r>
      <w:r w:rsidR="00763915">
        <w:rPr>
          <w:rFonts w:ascii="Times New Roman" w:eastAsia="Cambria" w:hAnsi="Times New Roman" w:cs="Berkeley-BoldItalic"/>
          <w:b/>
          <w:bCs/>
          <w:iCs/>
          <w:color w:val="365F91"/>
          <w:sz w:val="32"/>
          <w:szCs w:val="22"/>
          <w:lang w:val="es-ES_tradnl"/>
        </w:rPr>
        <w:t>de Salud de Webster)</w:t>
      </w:r>
    </w:p>
    <w:p w:rsidR="00D953BD" w:rsidRPr="00D953BD" w:rsidRDefault="00A07D4E" w:rsidP="00D953BD">
      <w:pPr>
        <w:widowControl w:val="0"/>
        <w:autoSpaceDE w:val="0"/>
        <w:autoSpaceDN w:val="0"/>
        <w:adjustRightInd w:val="0"/>
        <w:spacing w:after="36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t xml:space="preserve">Informe </w:t>
      </w:r>
      <w:r w:rsidR="00E4440D">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E4440D">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w:t>
      </w:r>
      <w:r>
        <w:rPr>
          <w:rFonts w:ascii="Times New Roman" w:eastAsia="Cambria" w:hAnsi="Times New Roman" w:cs="Berkeley-BoldItalic"/>
          <w:b/>
          <w:bCs/>
          <w:iCs/>
          <w:color w:val="365F91"/>
          <w:sz w:val="30"/>
          <w:szCs w:val="22"/>
          <w:lang w:val="es-ES_tradnl"/>
        </w:rPr>
        <w:t>FY14</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470"/>
      </w:tblGrid>
      <w:tr w:rsidR="00A07D4E" w:rsidRPr="00D953BD">
        <w:trPr>
          <w:trHeight w:val="109"/>
        </w:trPr>
        <w:tc>
          <w:tcPr>
            <w:tcW w:w="2700" w:type="dxa"/>
          </w:tcPr>
          <w:p w:rsidR="00A07D4E" w:rsidRPr="00D953BD" w:rsidRDefault="00A07D4E" w:rsidP="00D953BD">
            <w:pPr>
              <w:spacing w:before="40" w:after="40"/>
              <w:rPr>
                <w:rFonts w:ascii="Times New Roman" w:hAnsi="Times New Roman"/>
                <w:b/>
                <w:sz w:val="23"/>
                <w:lang w:val="es-ES_tradnl"/>
              </w:rPr>
            </w:pPr>
            <w:r>
              <w:rPr>
                <w:rFonts w:ascii="Times New Roman" w:hAnsi="Times New Roman"/>
                <w:b/>
                <w:sz w:val="23"/>
                <w:lang w:val="es-ES_tradnl"/>
              </w:rPr>
              <w:t>Meta</w:t>
            </w:r>
          </w:p>
          <w:p w:rsidR="00A07D4E" w:rsidRPr="00D953BD" w:rsidRDefault="00A07D4E" w:rsidP="00D953BD">
            <w:pPr>
              <w:spacing w:before="40" w:after="40"/>
              <w:rPr>
                <w:rFonts w:ascii="Times New Roman" w:hAnsi="Times New Roman"/>
                <w:b/>
                <w:sz w:val="23"/>
                <w:lang w:val="es-ES_tradnl"/>
              </w:rPr>
            </w:pPr>
          </w:p>
        </w:tc>
        <w:tc>
          <w:tcPr>
            <w:tcW w:w="7470" w:type="dxa"/>
          </w:tcPr>
          <w:p w:rsidR="00A07D4E" w:rsidRPr="00A07D4E" w:rsidRDefault="00A07D4E" w:rsidP="00A07D4E">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Identificar y alcanzar poblaciones con bajos niveles de inmunización, especialmente jóvenes adultos.</w:t>
            </w:r>
          </w:p>
        </w:tc>
      </w:tr>
      <w:tr w:rsidR="00A07D4E" w:rsidRPr="00D953BD">
        <w:trPr>
          <w:trHeight w:val="109"/>
        </w:trPr>
        <w:tc>
          <w:tcPr>
            <w:tcW w:w="2700" w:type="dxa"/>
          </w:tcPr>
          <w:p w:rsidR="00A07D4E" w:rsidRPr="00D953BD" w:rsidRDefault="00A07D4E"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tc>
        <w:tc>
          <w:tcPr>
            <w:tcW w:w="7470" w:type="dxa"/>
          </w:tcPr>
          <w:p w:rsidR="00A07D4E" w:rsidRPr="00D953BD" w:rsidRDefault="00A07D4E"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Adultos de</w:t>
            </w:r>
            <w:r w:rsidRPr="00D953BD">
              <w:rPr>
                <w:rFonts w:ascii="Times" w:hAnsi="Times"/>
                <w:sz w:val="23"/>
                <w:szCs w:val="22"/>
                <w:lang w:val="es-ES_tradnl"/>
              </w:rPr>
              <w:t xml:space="preserve"> 18-34 </w:t>
            </w:r>
            <w:r>
              <w:rPr>
                <w:rFonts w:ascii="Times" w:hAnsi="Times"/>
                <w:sz w:val="23"/>
                <w:szCs w:val="22"/>
                <w:lang w:val="es-ES_tradnl"/>
              </w:rPr>
              <w:t>años</w:t>
            </w:r>
          </w:p>
          <w:p w:rsidR="00A07D4E" w:rsidRPr="00A07D4E" w:rsidRDefault="00A07D4E" w:rsidP="00A07D4E">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Personas de bajo nivel socioeconómico</w:t>
            </w:r>
          </w:p>
        </w:tc>
      </w:tr>
      <w:tr w:rsidR="00A07D4E" w:rsidRPr="00D953BD">
        <w:trPr>
          <w:trHeight w:val="109"/>
        </w:trPr>
        <w:tc>
          <w:tcPr>
            <w:tcW w:w="2700" w:type="dxa"/>
          </w:tcPr>
          <w:p w:rsidR="00A07D4E" w:rsidRPr="00D953BD" w:rsidRDefault="00A07D4E" w:rsidP="00D953BD">
            <w:pPr>
              <w:spacing w:before="40" w:after="40"/>
              <w:rPr>
                <w:rFonts w:ascii="Times New Roman" w:hAnsi="Times New Roman"/>
                <w:b/>
                <w:sz w:val="23"/>
                <w:lang w:val="es-ES_tradnl"/>
              </w:rPr>
            </w:pPr>
            <w:r>
              <w:rPr>
                <w:rFonts w:ascii="Times New Roman" w:hAnsi="Times New Roman"/>
                <w:b/>
                <w:sz w:val="23"/>
                <w:lang w:val="es-ES_tradnl"/>
              </w:rPr>
              <w:t>Socios</w:t>
            </w:r>
          </w:p>
        </w:tc>
        <w:tc>
          <w:tcPr>
            <w:tcW w:w="7470" w:type="dxa"/>
          </w:tcPr>
          <w:p w:rsidR="00A07D4E" w:rsidRPr="00D953BD" w:rsidRDefault="00A07D4E" w:rsidP="00D953BD">
            <w:pPr>
              <w:pStyle w:val="Default"/>
              <w:numPr>
                <w:ilvl w:val="0"/>
                <w:numId w:val="10"/>
              </w:numPr>
              <w:spacing w:before="40" w:after="40"/>
              <w:rPr>
                <w:rFonts w:ascii="Times" w:hAnsi="Times"/>
                <w:sz w:val="23"/>
                <w:szCs w:val="22"/>
                <w:lang w:val="es-ES_tradnl"/>
              </w:rPr>
            </w:pPr>
            <w:r w:rsidRPr="00D953BD">
              <w:rPr>
                <w:rFonts w:ascii="Times" w:hAnsi="Times"/>
                <w:sz w:val="23"/>
                <w:szCs w:val="22"/>
                <w:lang w:val="es-ES_tradnl"/>
              </w:rPr>
              <w:t xml:space="preserve">Worcester State University </w:t>
            </w:r>
          </w:p>
        </w:tc>
      </w:tr>
      <w:tr w:rsidR="00A07D4E" w:rsidRPr="00D953BD">
        <w:trPr>
          <w:trHeight w:val="799"/>
        </w:trPr>
        <w:tc>
          <w:tcPr>
            <w:tcW w:w="2700" w:type="dxa"/>
          </w:tcPr>
          <w:p w:rsidR="00A07D4E" w:rsidRPr="00D953BD" w:rsidRDefault="00A07D4E"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470" w:type="dxa"/>
          </w:tcPr>
          <w:p w:rsidR="00A07D4E" w:rsidRPr="00A07D4E" w:rsidRDefault="00A07D4E" w:rsidP="00D953BD">
            <w:pPr>
              <w:pStyle w:val="Default"/>
              <w:numPr>
                <w:ilvl w:val="0"/>
                <w:numId w:val="10"/>
              </w:numPr>
              <w:spacing w:before="40" w:after="40"/>
              <w:rPr>
                <w:rFonts w:ascii="Times" w:hAnsi="Times"/>
                <w:color w:val="auto"/>
                <w:sz w:val="23"/>
                <w:szCs w:val="22"/>
                <w:lang w:val="es-ES_tradnl"/>
              </w:rPr>
            </w:pPr>
            <w:r>
              <w:rPr>
                <w:rFonts w:ascii="Times" w:hAnsi="Times"/>
                <w:color w:val="auto"/>
                <w:sz w:val="23"/>
                <w:szCs w:val="22"/>
                <w:lang w:val="es-ES_tradnl"/>
              </w:rPr>
              <w:t xml:space="preserve">Trabajamos con un </w:t>
            </w:r>
            <w:r w:rsidR="009D3D4D">
              <w:rPr>
                <w:rFonts w:ascii="Times" w:hAnsi="Times"/>
                <w:color w:val="auto"/>
                <w:sz w:val="23"/>
                <w:szCs w:val="22"/>
                <w:lang w:val="es-ES_tradnl"/>
              </w:rPr>
              <w:t>pasante (</w:t>
            </w:r>
            <w:r w:rsidR="00265679">
              <w:rPr>
                <w:rFonts w:ascii="Times" w:hAnsi="Times"/>
                <w:color w:val="auto"/>
                <w:sz w:val="23"/>
                <w:szCs w:val="22"/>
                <w:lang w:val="es-ES_tradnl"/>
              </w:rPr>
              <w:t>interno</w:t>
            </w:r>
            <w:r w:rsidR="009D3D4D">
              <w:rPr>
                <w:rFonts w:ascii="Times" w:hAnsi="Times"/>
                <w:color w:val="auto"/>
                <w:sz w:val="23"/>
                <w:szCs w:val="22"/>
                <w:lang w:val="es-ES_tradnl"/>
              </w:rPr>
              <w:t>) de</w:t>
            </w:r>
            <w:r w:rsidR="00DB6990">
              <w:rPr>
                <w:rFonts w:ascii="Times" w:hAnsi="Times"/>
                <w:color w:val="auto"/>
                <w:sz w:val="23"/>
                <w:szCs w:val="22"/>
                <w:lang w:val="es-ES_tradnl"/>
              </w:rPr>
              <w:t xml:space="preserve"> Worcester State University para desarrollar una encuesta de salud comunitaria.</w:t>
            </w:r>
          </w:p>
          <w:p w:rsidR="00A07D4E" w:rsidRPr="00DB6990" w:rsidRDefault="00DB6990" w:rsidP="009D3D4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Distribuimos la encuesta y las cartillas informativas sobre la inmunización en el 7-11, la barbería, Food Share, y subimos la encuesta al website de Webster--la encuesta se podía llenar online y </w:t>
            </w:r>
            <w:r w:rsidR="009D3D4D">
              <w:rPr>
                <w:rFonts w:ascii="Times" w:hAnsi="Times"/>
                <w:sz w:val="23"/>
                <w:szCs w:val="22"/>
                <w:lang w:val="es-ES_tradnl"/>
              </w:rPr>
              <w:t>se enviaba directamente a</w:t>
            </w:r>
            <w:r>
              <w:rPr>
                <w:rFonts w:ascii="Times" w:hAnsi="Times"/>
                <w:sz w:val="23"/>
                <w:szCs w:val="22"/>
                <w:lang w:val="es-ES_tradnl"/>
              </w:rPr>
              <w:t xml:space="preserve"> mi e-mail.</w:t>
            </w:r>
          </w:p>
        </w:tc>
      </w:tr>
      <w:tr w:rsidR="00A07D4E" w:rsidRPr="00D953BD">
        <w:trPr>
          <w:trHeight w:val="523"/>
        </w:trPr>
        <w:tc>
          <w:tcPr>
            <w:tcW w:w="2700" w:type="dxa"/>
          </w:tcPr>
          <w:p w:rsidR="00A07D4E" w:rsidRPr="00D953BD" w:rsidRDefault="00A07D4E"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A07D4E" w:rsidRPr="00D953BD" w:rsidRDefault="00A07D4E" w:rsidP="00D953BD">
            <w:pPr>
              <w:spacing w:before="40" w:after="40"/>
              <w:rPr>
                <w:rFonts w:ascii="Times New Roman" w:hAnsi="Times New Roman"/>
                <w:b/>
                <w:sz w:val="23"/>
                <w:lang w:val="es-ES_tradnl"/>
              </w:rPr>
            </w:pPr>
          </w:p>
        </w:tc>
        <w:tc>
          <w:tcPr>
            <w:tcW w:w="7470" w:type="dxa"/>
          </w:tcPr>
          <w:p w:rsidR="00A07D4E" w:rsidRPr="00DB6990" w:rsidRDefault="009D3D4D" w:rsidP="00D953BD">
            <w:pPr>
              <w:pStyle w:val="Default"/>
              <w:numPr>
                <w:ilvl w:val="0"/>
                <w:numId w:val="10"/>
              </w:numPr>
              <w:spacing w:before="40" w:after="40"/>
              <w:rPr>
                <w:rFonts w:ascii="Times" w:hAnsi="Times"/>
                <w:color w:val="auto"/>
                <w:sz w:val="23"/>
                <w:szCs w:val="22"/>
                <w:lang w:val="es-ES_tradnl"/>
              </w:rPr>
            </w:pPr>
            <w:r>
              <w:rPr>
                <w:rFonts w:ascii="Times" w:hAnsi="Times"/>
                <w:color w:val="auto"/>
                <w:sz w:val="23"/>
                <w:szCs w:val="22"/>
                <w:lang w:val="es-ES_tradnl"/>
              </w:rPr>
              <w:t>La encuesta</w:t>
            </w:r>
            <w:r w:rsidR="00DB6990">
              <w:rPr>
                <w:rFonts w:ascii="Times" w:hAnsi="Times"/>
                <w:color w:val="auto"/>
                <w:sz w:val="23"/>
                <w:szCs w:val="22"/>
                <w:lang w:val="es-ES_tradnl"/>
              </w:rPr>
              <w:t xml:space="preserve"> de salud comunitaria sobr</w:t>
            </w:r>
            <w:r>
              <w:rPr>
                <w:rFonts w:ascii="Times" w:hAnsi="Times"/>
                <w:color w:val="auto"/>
                <w:sz w:val="23"/>
                <w:szCs w:val="22"/>
                <w:lang w:val="es-ES_tradnl"/>
              </w:rPr>
              <w:t>e la inmunización nos informó de cuales vacunas se necesita</w:t>
            </w:r>
            <w:r w:rsidR="00DB6990">
              <w:rPr>
                <w:rFonts w:ascii="Times" w:hAnsi="Times"/>
                <w:color w:val="auto"/>
                <w:sz w:val="23"/>
                <w:szCs w:val="22"/>
                <w:lang w:val="es-ES_tradnl"/>
              </w:rPr>
              <w:t>n, para qué edades, y los lugares donde estos grupos podrían fácilmente acceder a una clínica de vacunación.</w:t>
            </w:r>
          </w:p>
        </w:tc>
      </w:tr>
      <w:tr w:rsidR="00A07D4E" w:rsidRPr="00D953BD">
        <w:trPr>
          <w:trHeight w:val="247"/>
        </w:trPr>
        <w:tc>
          <w:tcPr>
            <w:tcW w:w="2700" w:type="dxa"/>
          </w:tcPr>
          <w:p w:rsidR="00A07D4E" w:rsidRPr="00D953BD" w:rsidRDefault="00A07D4E"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470" w:type="dxa"/>
          </w:tcPr>
          <w:p w:rsidR="00A07D4E" w:rsidRPr="00DB6990" w:rsidRDefault="009D3D4D" w:rsidP="00DB6990">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El proceso de reembolso</w:t>
            </w:r>
            <w:r w:rsidR="00DB6990">
              <w:rPr>
                <w:rFonts w:ascii="Times" w:hAnsi="Times"/>
                <w:sz w:val="23"/>
                <w:szCs w:val="22"/>
                <w:lang w:val="es-ES_tradnl"/>
              </w:rPr>
              <w:t xml:space="preserve"> de Mass Health y Medicare es muy compli</w:t>
            </w:r>
            <w:r>
              <w:rPr>
                <w:rFonts w:ascii="Times" w:hAnsi="Times"/>
                <w:sz w:val="23"/>
                <w:szCs w:val="22"/>
                <w:lang w:val="es-ES_tradnl"/>
              </w:rPr>
              <w:t>c</w:t>
            </w:r>
            <w:r w:rsidR="00DB6990">
              <w:rPr>
                <w:rFonts w:ascii="Times" w:hAnsi="Times"/>
                <w:sz w:val="23"/>
                <w:szCs w:val="22"/>
                <w:lang w:val="es-ES_tradnl"/>
              </w:rPr>
              <w:t>ado y tedioso. Requiere demasiado papeleo.</w:t>
            </w:r>
          </w:p>
        </w:tc>
      </w:tr>
      <w:tr w:rsidR="00A07D4E" w:rsidRPr="00D953BD">
        <w:trPr>
          <w:trHeight w:val="247"/>
        </w:trPr>
        <w:tc>
          <w:tcPr>
            <w:tcW w:w="2700" w:type="dxa"/>
          </w:tcPr>
          <w:p w:rsidR="00A07D4E" w:rsidRPr="00D953BD" w:rsidRDefault="00A07D4E"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A07D4E" w:rsidRPr="00D953BD" w:rsidRDefault="00A07D4E" w:rsidP="00D953BD">
            <w:pPr>
              <w:spacing w:before="40" w:after="40"/>
              <w:rPr>
                <w:rFonts w:ascii="Times New Roman" w:hAnsi="Times New Roman"/>
                <w:b/>
                <w:sz w:val="23"/>
                <w:lang w:val="es-ES_tradnl"/>
              </w:rPr>
            </w:pPr>
          </w:p>
        </w:tc>
        <w:tc>
          <w:tcPr>
            <w:tcW w:w="7470" w:type="dxa"/>
          </w:tcPr>
          <w:p w:rsidR="00A07D4E" w:rsidRPr="00DB6990" w:rsidRDefault="00E82F04" w:rsidP="00DB6990">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Nuestra presencia</w:t>
            </w:r>
            <w:r w:rsidR="00DB6990">
              <w:rPr>
                <w:rFonts w:ascii="Times" w:hAnsi="Times"/>
                <w:sz w:val="23"/>
                <w:szCs w:val="22"/>
                <w:lang w:val="es-ES_tradnl"/>
              </w:rPr>
              <w:t xml:space="preserve"> en una feria de la salud o campaña de donación de sangre hubiera ampliado el alcance de nuestra encuesta.</w:t>
            </w:r>
          </w:p>
        </w:tc>
      </w:tr>
      <w:tr w:rsidR="00A07D4E" w:rsidRPr="00D953BD">
        <w:trPr>
          <w:trHeight w:val="523"/>
        </w:trPr>
        <w:tc>
          <w:tcPr>
            <w:tcW w:w="2700" w:type="dxa"/>
          </w:tcPr>
          <w:p w:rsidR="00A07D4E" w:rsidRPr="00D953BD" w:rsidRDefault="00A448B2" w:rsidP="00A448B2">
            <w:pPr>
              <w:spacing w:before="40" w:after="40"/>
              <w:rPr>
                <w:rFonts w:ascii="Times" w:hAnsi="Times"/>
                <w:b/>
                <w:sz w:val="23"/>
                <w:lang w:val="es-ES_tradnl"/>
              </w:rPr>
            </w:pPr>
            <w:r>
              <w:rPr>
                <w:rFonts w:ascii="Times" w:hAnsi="Times"/>
                <w:b/>
                <w:sz w:val="23"/>
                <w:lang w:val="es-ES_tradnl"/>
              </w:rPr>
              <w:t>Comentarios / Recomendaciones para la asistencia técnica</w:t>
            </w:r>
          </w:p>
        </w:tc>
        <w:tc>
          <w:tcPr>
            <w:tcW w:w="7470" w:type="dxa"/>
          </w:tcPr>
          <w:p w:rsidR="00A07D4E" w:rsidRPr="00DB6990" w:rsidRDefault="00DB6990" w:rsidP="009D3D4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Me encantó trabajar con esta encuesta y seguiré mejorándola para evaluar las necesidades de la comunidad. Creo que también tocó un área de las necesidades de la comunidad en la que mis pasantes no suelen pensar o participar.</w:t>
            </w:r>
          </w:p>
        </w:tc>
      </w:tr>
    </w:tbl>
    <w:p w:rsidR="00D953BD" w:rsidRPr="00D953BD" w:rsidRDefault="003D1B01" w:rsidP="00D953BD">
      <w:pPr>
        <w:widowControl w:val="0"/>
        <w:autoSpaceDE w:val="0"/>
        <w:autoSpaceDN w:val="0"/>
        <w:adjustRightInd w:val="0"/>
        <w:spacing w:before="240" w:after="160"/>
        <w:rPr>
          <w:rFonts w:ascii="Times" w:eastAsia="Cambria" w:hAnsi="Times" w:cs="Berkeley-Book"/>
          <w:b/>
          <w:color w:val="365F91"/>
          <w:sz w:val="28"/>
          <w:szCs w:val="22"/>
          <w:lang w:val="es-ES_tradnl"/>
        </w:rPr>
      </w:pPr>
      <w:r w:rsidRPr="00D953BD">
        <w:rPr>
          <w:rFonts w:ascii="Times" w:eastAsia="Cambria" w:hAnsi="Times" w:cs="Berkeley-Book"/>
          <w:b/>
          <w:color w:val="365F91"/>
          <w:sz w:val="28"/>
          <w:szCs w:val="22"/>
          <w:lang w:val="es-ES_tradnl"/>
        </w:rPr>
        <w:t>PLAN</w:t>
      </w:r>
      <w:r>
        <w:rPr>
          <w:rFonts w:ascii="Times" w:eastAsia="Cambria" w:hAnsi="Times" w:cs="Berkeley-Book"/>
          <w:b/>
          <w:color w:val="365F91"/>
          <w:sz w:val="28"/>
          <w:szCs w:val="22"/>
          <w:lang w:val="es-ES_tradnl"/>
        </w:rPr>
        <w:t>IFICAR</w:t>
      </w:r>
      <w:r w:rsidR="00763915">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HACER</w:t>
      </w:r>
      <w:r w:rsidR="00763915">
        <w:rPr>
          <w:rFonts w:ascii="Times" w:eastAsia="Cambria" w:hAnsi="Times" w:cs="Berkeley-Book"/>
          <w:b/>
          <w:color w:val="365F91"/>
          <w:sz w:val="28"/>
          <w:szCs w:val="22"/>
          <w:lang w:val="es-ES_tradnl"/>
        </w:rPr>
        <w:t>-</w:t>
      </w:r>
      <w:r>
        <w:rPr>
          <w:rFonts w:ascii="Times" w:eastAsia="Cambria" w:hAnsi="Times" w:cs="Berkeley-Book"/>
          <w:b/>
          <w:color w:val="365F91"/>
          <w:sz w:val="28"/>
          <w:szCs w:val="22"/>
          <w:lang w:val="es-ES_tradnl"/>
        </w:rPr>
        <w:t>ESTUDIAR</w:t>
      </w:r>
      <w:r w:rsidR="00763915">
        <w:rPr>
          <w:rFonts w:ascii="Times" w:eastAsia="Cambria" w:hAnsi="Times" w:cs="Berkeley-Book"/>
          <w:b/>
          <w:color w:val="365F91"/>
          <w:sz w:val="28"/>
          <w:szCs w:val="22"/>
          <w:lang w:val="es-ES_tradnl"/>
        </w:rPr>
        <w:t>-</w:t>
      </w:r>
      <w:r w:rsidRPr="00D953BD">
        <w:rPr>
          <w:rFonts w:ascii="Times" w:eastAsia="Cambria" w:hAnsi="Times" w:cs="Berkeley-Book"/>
          <w:b/>
          <w:color w:val="365F91"/>
          <w:sz w:val="28"/>
          <w:szCs w:val="22"/>
          <w:lang w:val="es-ES_tradnl"/>
        </w:rPr>
        <w:t>ACT</w:t>
      </w:r>
      <w:r>
        <w:rPr>
          <w:rFonts w:ascii="Times" w:eastAsia="Cambria" w:hAnsi="Times" w:cs="Berkeley-Book"/>
          <w:b/>
          <w:color w:val="365F91"/>
          <w:sz w:val="28"/>
          <w:szCs w:val="22"/>
          <w:lang w:val="es-ES_tradnl"/>
        </w:rPr>
        <w:t>UAR</w:t>
      </w:r>
      <w:r w:rsidRPr="00D953BD">
        <w:rPr>
          <w:rFonts w:ascii="Times" w:eastAsia="Cambria" w:hAnsi="Times" w:cs="Berkeley-Book"/>
          <w:b/>
          <w:color w:val="365F91"/>
          <w:sz w:val="28"/>
          <w:szCs w:val="22"/>
          <w:lang w:val="es-ES_tradnl"/>
        </w:rPr>
        <w:t xml:space="preserve"> (PDSA)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110"/>
      </w:tblGrid>
      <w:tr w:rsidR="003D1B01" w:rsidRPr="00D953BD">
        <w:trPr>
          <w:trHeight w:val="247"/>
        </w:trPr>
        <w:tc>
          <w:tcPr>
            <w:tcW w:w="2700" w:type="dxa"/>
          </w:tcPr>
          <w:p w:rsidR="003D1B01" w:rsidRPr="00D953BD" w:rsidRDefault="003D1B01"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110" w:type="dxa"/>
          </w:tcPr>
          <w:p w:rsidR="003D1B01" w:rsidRDefault="003D1B01"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Identificar y alcanzar comunidades con bajos niveles de vacunación, especialmente aquellos con bajo nivel socioeconómico.</w:t>
            </w:r>
          </w:p>
          <w:p w:rsidR="003D1B01" w:rsidRPr="00D953BD" w:rsidRDefault="003D1B01" w:rsidP="003D1B01">
            <w:pPr>
              <w:pStyle w:val="Default"/>
              <w:spacing w:before="40" w:after="40"/>
              <w:rPr>
                <w:rFonts w:ascii="Times" w:hAnsi="Times"/>
                <w:sz w:val="23"/>
                <w:szCs w:val="22"/>
                <w:lang w:val="es-ES_tradnl"/>
              </w:rPr>
            </w:pPr>
          </w:p>
        </w:tc>
      </w:tr>
      <w:tr w:rsidR="003D1B01" w:rsidRPr="00D953BD">
        <w:trPr>
          <w:trHeight w:val="247"/>
        </w:trPr>
        <w:tc>
          <w:tcPr>
            <w:tcW w:w="2700" w:type="dxa"/>
          </w:tcPr>
          <w:p w:rsidR="003D1B01" w:rsidRPr="00A93A3E" w:rsidRDefault="003D1B01"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110" w:type="dxa"/>
          </w:tcPr>
          <w:p w:rsidR="003D1B01" w:rsidRDefault="003D1B01"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Desarrollar una encuesta de salud pública que incluya preguntas sobre la inmunización.</w:t>
            </w:r>
          </w:p>
          <w:p w:rsidR="003D1B01" w:rsidRPr="00D953BD" w:rsidRDefault="003D1B01" w:rsidP="003D1B01">
            <w:pPr>
              <w:pStyle w:val="Default"/>
              <w:spacing w:before="40" w:after="40"/>
              <w:ind w:left="360"/>
              <w:rPr>
                <w:rFonts w:ascii="Times" w:hAnsi="Times"/>
                <w:sz w:val="23"/>
                <w:szCs w:val="22"/>
                <w:lang w:val="es-ES_tradnl"/>
              </w:rPr>
            </w:pPr>
          </w:p>
        </w:tc>
      </w:tr>
      <w:tr w:rsidR="003D1B01" w:rsidRPr="00D953BD">
        <w:trPr>
          <w:trHeight w:val="385"/>
        </w:trPr>
        <w:tc>
          <w:tcPr>
            <w:tcW w:w="2700" w:type="dxa"/>
          </w:tcPr>
          <w:p w:rsidR="003D1B01" w:rsidRPr="00CA4789" w:rsidRDefault="003D1B01"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110" w:type="dxa"/>
          </w:tcPr>
          <w:p w:rsidR="003D1B01" w:rsidRPr="00401976" w:rsidRDefault="003D1B01" w:rsidP="00401976">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Aprendí que hay necesidad </w:t>
            </w:r>
            <w:r w:rsidR="00401976">
              <w:rPr>
                <w:rFonts w:ascii="Times" w:hAnsi="Times"/>
                <w:sz w:val="23"/>
                <w:szCs w:val="22"/>
                <w:lang w:val="es-ES_tradnl"/>
              </w:rPr>
              <w:t>de inmunización en Webster, cuales vacunas se necesitan, y las edades de los grupos que las necesitan.</w:t>
            </w:r>
          </w:p>
        </w:tc>
      </w:tr>
      <w:tr w:rsidR="003D1B01" w:rsidRPr="00D953BD">
        <w:trPr>
          <w:trHeight w:val="385"/>
        </w:trPr>
        <w:tc>
          <w:tcPr>
            <w:tcW w:w="2700" w:type="dxa"/>
          </w:tcPr>
          <w:p w:rsidR="003D1B01" w:rsidRPr="008E6C69" w:rsidRDefault="003D1B01" w:rsidP="00A07D4E">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qué se adoptará, adaptará, o abandonará </w:t>
            </w:r>
            <w:r w:rsidR="009D3D4D">
              <w:rPr>
                <w:rFonts w:ascii="Times" w:hAnsi="Times"/>
                <w:i/>
                <w:sz w:val="23"/>
                <w:lang w:val="es-ES_tradnl"/>
              </w:rPr>
              <w:t>como resultado del “estudiar”)</w:t>
            </w:r>
          </w:p>
        </w:tc>
        <w:tc>
          <w:tcPr>
            <w:tcW w:w="7110" w:type="dxa"/>
          </w:tcPr>
          <w:p w:rsidR="003D1B01" w:rsidRPr="00401976" w:rsidRDefault="00401976" w:rsidP="00401976">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Empecé con la encuesta y me concentré en ella para acercarme a mi meta, que es identificar quienes entre la población de bajo nivel socioeconómico necesitan inmuni</w:t>
            </w:r>
            <w:r w:rsidR="0022082E">
              <w:rPr>
                <w:rFonts w:ascii="Times" w:hAnsi="Times"/>
                <w:sz w:val="23"/>
                <w:szCs w:val="22"/>
                <w:lang w:val="es-ES_tradnl"/>
              </w:rPr>
              <w:t>zación y qué clase de vacunas</w:t>
            </w:r>
            <w:r>
              <w:rPr>
                <w:rFonts w:ascii="Times" w:hAnsi="Times"/>
                <w:sz w:val="23"/>
                <w:szCs w:val="22"/>
                <w:lang w:val="es-ES_tradnl"/>
              </w:rPr>
              <w:t xml:space="preserve"> necesitan.</w:t>
            </w:r>
          </w:p>
        </w:tc>
      </w:tr>
    </w:tbl>
    <w:p w:rsidR="00D953BD" w:rsidRDefault="00D953BD"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sidRPr="00D953BD">
        <w:rPr>
          <w:rFonts w:ascii="Times New Roman" w:eastAsia="Cambria" w:hAnsi="Times New Roman" w:cs="Berkeley-BoldItalic"/>
          <w:b/>
          <w:bCs/>
          <w:iCs/>
          <w:color w:val="365F91"/>
          <w:sz w:val="32"/>
          <w:szCs w:val="22"/>
          <w:lang w:val="es-ES_tradnl"/>
        </w:rPr>
        <w:t>WILBRAHAM &amp; HAMPDEN BOARDS OF HEALTH</w:t>
      </w:r>
    </w:p>
    <w:p w:rsidR="00763915" w:rsidRPr="00D953BD" w:rsidRDefault="00763915" w:rsidP="00D953BD">
      <w:pPr>
        <w:widowControl w:val="0"/>
        <w:autoSpaceDE w:val="0"/>
        <w:autoSpaceDN w:val="0"/>
        <w:adjustRightInd w:val="0"/>
        <w:spacing w:after="4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2"/>
          <w:szCs w:val="22"/>
          <w:lang w:val="es-ES_tradnl"/>
        </w:rPr>
        <w:t xml:space="preserve">(Consejos </w:t>
      </w:r>
      <w:r w:rsidR="00FD2003">
        <w:rPr>
          <w:rFonts w:ascii="Times New Roman" w:eastAsia="Cambria" w:hAnsi="Times New Roman" w:cs="Berkeley-BoldItalic"/>
          <w:b/>
          <w:bCs/>
          <w:iCs/>
          <w:color w:val="365F91"/>
          <w:sz w:val="32"/>
          <w:szCs w:val="22"/>
          <w:lang w:val="es-ES_tradnl"/>
        </w:rPr>
        <w:t xml:space="preserve">Locales </w:t>
      </w:r>
      <w:r>
        <w:rPr>
          <w:rFonts w:ascii="Times New Roman" w:eastAsia="Cambria" w:hAnsi="Times New Roman" w:cs="Berkeley-BoldItalic"/>
          <w:b/>
          <w:bCs/>
          <w:iCs/>
          <w:color w:val="365F91"/>
          <w:sz w:val="32"/>
          <w:szCs w:val="22"/>
          <w:lang w:val="es-ES_tradnl"/>
        </w:rPr>
        <w:t xml:space="preserve">de Salud de </w:t>
      </w:r>
      <w:proofErr w:type="spellStart"/>
      <w:r>
        <w:rPr>
          <w:rFonts w:ascii="Times New Roman" w:eastAsia="Cambria" w:hAnsi="Times New Roman" w:cs="Berkeley-BoldItalic"/>
          <w:b/>
          <w:bCs/>
          <w:iCs/>
          <w:color w:val="365F91"/>
          <w:sz w:val="32"/>
          <w:szCs w:val="22"/>
          <w:lang w:val="es-ES_tradnl"/>
        </w:rPr>
        <w:t>Wilbraham</w:t>
      </w:r>
      <w:proofErr w:type="spellEnd"/>
      <w:r>
        <w:rPr>
          <w:rFonts w:ascii="Times New Roman" w:eastAsia="Cambria" w:hAnsi="Times New Roman" w:cs="Berkeley-BoldItalic"/>
          <w:b/>
          <w:bCs/>
          <w:iCs/>
          <w:color w:val="365F91"/>
          <w:sz w:val="32"/>
          <w:szCs w:val="22"/>
          <w:lang w:val="es-ES_tradnl"/>
        </w:rPr>
        <w:t xml:space="preserve"> &amp; Hampden)</w:t>
      </w:r>
    </w:p>
    <w:p w:rsidR="00D953BD" w:rsidRPr="00D953BD" w:rsidRDefault="008355A5" w:rsidP="00763915">
      <w:pPr>
        <w:widowControl w:val="0"/>
        <w:autoSpaceDE w:val="0"/>
        <w:autoSpaceDN w:val="0"/>
        <w:adjustRightInd w:val="0"/>
        <w:spacing w:after="120"/>
        <w:rPr>
          <w:rFonts w:ascii="Times New Roman" w:eastAsia="Cambria" w:hAnsi="Times New Roman" w:cs="Berkeley-BoldItalic"/>
          <w:b/>
          <w:bCs/>
          <w:iCs/>
          <w:color w:val="365F91"/>
          <w:sz w:val="32"/>
          <w:szCs w:val="22"/>
          <w:lang w:val="es-ES_tradnl"/>
        </w:rPr>
      </w:pPr>
      <w:r>
        <w:rPr>
          <w:rFonts w:ascii="Times New Roman" w:eastAsia="Cambria" w:hAnsi="Times New Roman" w:cs="Berkeley-BoldItalic"/>
          <w:b/>
          <w:bCs/>
          <w:iCs/>
          <w:color w:val="365F91"/>
          <w:sz w:val="30"/>
          <w:szCs w:val="22"/>
          <w:lang w:val="es-ES_tradnl"/>
        </w:rPr>
        <w:lastRenderedPageBreak/>
        <w:t xml:space="preserve">Informe </w:t>
      </w:r>
      <w:r w:rsidR="00CF7073">
        <w:rPr>
          <w:rFonts w:ascii="Times New Roman" w:eastAsia="Cambria" w:hAnsi="Times New Roman" w:cs="Berkeley-BoldItalic"/>
          <w:b/>
          <w:bCs/>
          <w:iCs/>
          <w:color w:val="365F91"/>
          <w:sz w:val="30"/>
          <w:szCs w:val="22"/>
          <w:lang w:val="es-ES_tradnl"/>
        </w:rPr>
        <w:t>final de asistencia t</w:t>
      </w:r>
      <w:r w:rsidRPr="00911DC0">
        <w:rPr>
          <w:rFonts w:ascii="Times New Roman" w:eastAsia="Cambria" w:hAnsi="Times New Roman" w:cs="Berkeley-BoldItalic"/>
          <w:b/>
          <w:bCs/>
          <w:iCs/>
          <w:color w:val="365F91"/>
          <w:sz w:val="30"/>
          <w:szCs w:val="22"/>
          <w:lang w:val="es-ES_tradnl"/>
        </w:rPr>
        <w:t xml:space="preserve">écnica </w:t>
      </w:r>
      <w:r w:rsidR="00CF7073">
        <w:rPr>
          <w:rFonts w:ascii="Times New Roman" w:eastAsia="Cambria" w:hAnsi="Times New Roman" w:cs="Berkeley-BoldItalic"/>
          <w:b/>
          <w:bCs/>
          <w:iCs/>
          <w:color w:val="365F91"/>
          <w:sz w:val="30"/>
          <w:szCs w:val="22"/>
          <w:lang w:val="es-ES_tradnl"/>
        </w:rPr>
        <w:t>para la equidad en i</w:t>
      </w:r>
      <w:r>
        <w:rPr>
          <w:rFonts w:ascii="Times New Roman" w:eastAsia="Cambria" w:hAnsi="Times New Roman" w:cs="Berkeley-BoldItalic"/>
          <w:b/>
          <w:bCs/>
          <w:iCs/>
          <w:color w:val="365F91"/>
          <w:sz w:val="30"/>
          <w:szCs w:val="22"/>
          <w:lang w:val="es-ES_tradnl"/>
        </w:rPr>
        <w:t>nmunización</w:t>
      </w:r>
      <w:r w:rsidRPr="00911DC0">
        <w:rPr>
          <w:rFonts w:ascii="Times New Roman" w:eastAsia="Cambria" w:hAnsi="Times New Roman" w:cs="Berkeley-BoldItalic"/>
          <w:b/>
          <w:bCs/>
          <w:iCs/>
          <w:color w:val="365F91"/>
          <w:sz w:val="30"/>
          <w:szCs w:val="22"/>
          <w:lang w:val="es-ES_tradnl"/>
        </w:rPr>
        <w:t xml:space="preserve"> </w:t>
      </w:r>
      <w:r>
        <w:rPr>
          <w:rFonts w:ascii="Times New Roman" w:eastAsia="Cambria" w:hAnsi="Times New Roman" w:cs="Berkeley-BoldItalic"/>
          <w:b/>
          <w:bCs/>
          <w:iCs/>
          <w:color w:val="365F91"/>
          <w:sz w:val="30"/>
          <w:szCs w:val="22"/>
          <w:lang w:val="es-ES_tradnl"/>
        </w:rPr>
        <w:t>FY14</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380"/>
      </w:tblGrid>
      <w:tr w:rsidR="008355A5" w:rsidRPr="00D953BD">
        <w:trPr>
          <w:trHeight w:val="247"/>
        </w:trPr>
        <w:tc>
          <w:tcPr>
            <w:tcW w:w="2610" w:type="dxa"/>
          </w:tcPr>
          <w:p w:rsidR="008355A5" w:rsidRPr="00D953BD" w:rsidRDefault="008355A5" w:rsidP="00D953BD">
            <w:pPr>
              <w:spacing w:before="40" w:after="40"/>
              <w:rPr>
                <w:rFonts w:ascii="Times New Roman" w:hAnsi="Times New Roman"/>
                <w:b/>
                <w:sz w:val="23"/>
                <w:lang w:val="es-ES_tradnl"/>
              </w:rPr>
            </w:pPr>
            <w:r>
              <w:rPr>
                <w:rFonts w:ascii="Times New Roman" w:hAnsi="Times New Roman"/>
                <w:b/>
                <w:sz w:val="23"/>
                <w:lang w:val="es-ES_tradnl"/>
              </w:rPr>
              <w:t>Meta</w:t>
            </w:r>
          </w:p>
          <w:p w:rsidR="008355A5" w:rsidRPr="00D953BD" w:rsidRDefault="008355A5" w:rsidP="00D953BD">
            <w:pPr>
              <w:spacing w:before="40" w:after="40"/>
              <w:rPr>
                <w:rFonts w:ascii="Times New Roman" w:hAnsi="Times New Roman"/>
                <w:b/>
                <w:sz w:val="23"/>
                <w:lang w:val="es-ES_tradnl"/>
              </w:rPr>
            </w:pPr>
          </w:p>
        </w:tc>
        <w:tc>
          <w:tcPr>
            <w:tcW w:w="7380" w:type="dxa"/>
          </w:tcPr>
          <w:p w:rsidR="008355A5" w:rsidRPr="008355A5" w:rsidRDefault="008355A5" w:rsidP="008355A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Examinar y refinar nuestro plan de preparación para emergencias y evaluar nuestra capacidad para ofrecer vacunación en masa en caso de una emergencia.</w:t>
            </w:r>
          </w:p>
        </w:tc>
      </w:tr>
      <w:tr w:rsidR="008355A5" w:rsidRPr="00D953BD">
        <w:trPr>
          <w:trHeight w:val="247"/>
        </w:trPr>
        <w:tc>
          <w:tcPr>
            <w:tcW w:w="2610" w:type="dxa"/>
          </w:tcPr>
          <w:p w:rsidR="008355A5" w:rsidRPr="00D953BD" w:rsidRDefault="008355A5" w:rsidP="00D953BD">
            <w:pPr>
              <w:spacing w:before="40" w:after="40"/>
              <w:rPr>
                <w:rFonts w:ascii="Times New Roman" w:hAnsi="Times New Roman"/>
                <w:b/>
                <w:sz w:val="23"/>
                <w:lang w:val="es-ES_tradnl"/>
              </w:rPr>
            </w:pPr>
            <w:r>
              <w:rPr>
                <w:rFonts w:ascii="Times New Roman" w:hAnsi="Times New Roman"/>
                <w:b/>
                <w:sz w:val="23"/>
                <w:lang w:val="es-ES_tradnl"/>
              </w:rPr>
              <w:t>Población(es) Objetivo</w:t>
            </w:r>
          </w:p>
        </w:tc>
        <w:tc>
          <w:tcPr>
            <w:tcW w:w="7380" w:type="dxa"/>
          </w:tcPr>
          <w:p w:rsidR="008355A5" w:rsidRDefault="008355A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Residentes de Wilbraham y Hampden, en su mayoría personas m</w:t>
            </w:r>
            <w:r w:rsidR="00E82F04">
              <w:rPr>
                <w:rFonts w:ascii="Times" w:hAnsi="Times"/>
                <w:sz w:val="23"/>
                <w:szCs w:val="22"/>
                <w:lang w:val="es-ES_tradnl"/>
              </w:rPr>
              <w:t>ayores jubiladas/viviendo solas</w:t>
            </w:r>
          </w:p>
          <w:p w:rsidR="008355A5" w:rsidRPr="008355A5" w:rsidRDefault="008355A5" w:rsidP="008355A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Una gran población asiática ambulante</w:t>
            </w:r>
          </w:p>
        </w:tc>
      </w:tr>
      <w:tr w:rsidR="008355A5" w:rsidRPr="00D953BD">
        <w:trPr>
          <w:trHeight w:val="385"/>
        </w:trPr>
        <w:tc>
          <w:tcPr>
            <w:tcW w:w="2610" w:type="dxa"/>
          </w:tcPr>
          <w:p w:rsidR="008355A5" w:rsidRPr="00D953BD" w:rsidRDefault="008355A5" w:rsidP="00D953BD">
            <w:pPr>
              <w:spacing w:before="40" w:after="40"/>
              <w:rPr>
                <w:rFonts w:ascii="Times New Roman" w:hAnsi="Times New Roman"/>
                <w:b/>
                <w:sz w:val="23"/>
                <w:lang w:val="es-ES_tradnl"/>
              </w:rPr>
            </w:pPr>
            <w:r>
              <w:rPr>
                <w:rFonts w:ascii="Times New Roman" w:hAnsi="Times New Roman"/>
                <w:b/>
                <w:sz w:val="23"/>
                <w:lang w:val="es-ES_tradnl"/>
              </w:rPr>
              <w:t>Socios</w:t>
            </w:r>
          </w:p>
        </w:tc>
        <w:tc>
          <w:tcPr>
            <w:tcW w:w="7380" w:type="dxa"/>
          </w:tcPr>
          <w:p w:rsidR="008355A5" w:rsidRPr="00D953BD" w:rsidRDefault="008355A5" w:rsidP="008355A5">
            <w:pPr>
              <w:pStyle w:val="Default"/>
              <w:numPr>
                <w:ilvl w:val="0"/>
                <w:numId w:val="44"/>
              </w:numPr>
              <w:spacing w:before="40" w:after="40"/>
              <w:rPr>
                <w:rFonts w:ascii="Times" w:hAnsi="Times"/>
                <w:sz w:val="23"/>
                <w:szCs w:val="22"/>
                <w:lang w:val="es-ES_tradnl"/>
              </w:rPr>
            </w:pPr>
            <w:r w:rsidRPr="00D953BD">
              <w:rPr>
                <w:rFonts w:ascii="Times" w:hAnsi="Times"/>
                <w:sz w:val="23"/>
                <w:szCs w:val="22"/>
                <w:lang w:val="es-ES_tradnl"/>
              </w:rPr>
              <w:t>Hampden-Wilbraham Medical Reserve Corps (MRC) (</w:t>
            </w:r>
            <w:r>
              <w:rPr>
                <w:rFonts w:ascii="Times" w:hAnsi="Times"/>
                <w:sz w:val="23"/>
                <w:szCs w:val="22"/>
                <w:lang w:val="es-ES_tradnl"/>
              </w:rPr>
              <w:t>asociación entre W</w:t>
            </w:r>
            <w:r w:rsidR="002A0B38">
              <w:rPr>
                <w:rFonts w:ascii="Times" w:hAnsi="Times"/>
                <w:sz w:val="23"/>
                <w:szCs w:val="22"/>
                <w:lang w:val="es-ES_tradnl"/>
              </w:rPr>
              <w:t>ilbraham y</w:t>
            </w:r>
            <w:r w:rsidRPr="00D953BD">
              <w:rPr>
                <w:rFonts w:ascii="Times" w:hAnsi="Times"/>
                <w:sz w:val="23"/>
                <w:szCs w:val="22"/>
                <w:lang w:val="es-ES_tradnl"/>
              </w:rPr>
              <w:t xml:space="preserve"> Hampden) </w:t>
            </w:r>
          </w:p>
          <w:p w:rsidR="008355A5" w:rsidRPr="00D953BD" w:rsidRDefault="008355A5" w:rsidP="008355A5">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Socorristas</w:t>
            </w:r>
            <w:r w:rsidRPr="00D953BD">
              <w:rPr>
                <w:rFonts w:ascii="Times" w:hAnsi="Times"/>
                <w:sz w:val="23"/>
                <w:szCs w:val="22"/>
                <w:lang w:val="es-ES_tradnl"/>
              </w:rPr>
              <w:t xml:space="preserve"> (</w:t>
            </w:r>
            <w:r>
              <w:rPr>
                <w:rFonts w:ascii="Times" w:hAnsi="Times"/>
                <w:sz w:val="23"/>
                <w:szCs w:val="22"/>
                <w:lang w:val="es-ES_tradnl"/>
              </w:rPr>
              <w:t>Policía</w:t>
            </w:r>
            <w:r w:rsidRPr="00D953BD">
              <w:rPr>
                <w:rFonts w:ascii="Times" w:hAnsi="Times"/>
                <w:sz w:val="23"/>
                <w:szCs w:val="22"/>
                <w:lang w:val="es-ES_tradnl"/>
              </w:rPr>
              <w:t xml:space="preserve">, </w:t>
            </w:r>
            <w:r>
              <w:rPr>
                <w:rFonts w:ascii="Times" w:hAnsi="Times"/>
                <w:sz w:val="23"/>
                <w:szCs w:val="22"/>
                <w:lang w:val="es-ES_tradnl"/>
              </w:rPr>
              <w:t>bomberos</w:t>
            </w:r>
            <w:r w:rsidRPr="00D953BD">
              <w:rPr>
                <w:rFonts w:ascii="Times" w:hAnsi="Times"/>
                <w:sz w:val="23"/>
                <w:szCs w:val="22"/>
                <w:lang w:val="es-ES_tradnl"/>
              </w:rPr>
              <w:t xml:space="preserve">, </w:t>
            </w:r>
            <w:r>
              <w:rPr>
                <w:rFonts w:ascii="Times" w:hAnsi="Times"/>
                <w:sz w:val="23"/>
                <w:szCs w:val="22"/>
                <w:lang w:val="es-ES_tradnl"/>
              </w:rPr>
              <w:t>servicios de ambulancia, voluntarios</w:t>
            </w:r>
            <w:r w:rsidRPr="00D953BD">
              <w:rPr>
                <w:rFonts w:ascii="Times" w:hAnsi="Times"/>
                <w:sz w:val="23"/>
                <w:szCs w:val="22"/>
                <w:lang w:val="es-ES_tradnl"/>
              </w:rPr>
              <w:t>)</w:t>
            </w:r>
          </w:p>
        </w:tc>
      </w:tr>
      <w:tr w:rsidR="008355A5" w:rsidRPr="00D953BD">
        <w:trPr>
          <w:trHeight w:val="1074"/>
        </w:trPr>
        <w:tc>
          <w:tcPr>
            <w:tcW w:w="2610" w:type="dxa"/>
          </w:tcPr>
          <w:p w:rsidR="008355A5" w:rsidRPr="00D953BD" w:rsidRDefault="008355A5" w:rsidP="0012363C">
            <w:pPr>
              <w:spacing w:before="40" w:after="40"/>
              <w:rPr>
                <w:rFonts w:ascii="Times New Roman" w:hAnsi="Times New Roman"/>
                <w:b/>
                <w:sz w:val="23"/>
                <w:lang w:val="es-ES_tradnl"/>
              </w:rPr>
            </w:pPr>
            <w:r>
              <w:rPr>
                <w:rFonts w:ascii="Times New Roman" w:hAnsi="Times New Roman"/>
                <w:b/>
                <w:sz w:val="23"/>
                <w:lang w:val="es-ES_tradnl"/>
              </w:rPr>
              <w:t>Actividades</w:t>
            </w:r>
          </w:p>
        </w:tc>
        <w:tc>
          <w:tcPr>
            <w:tcW w:w="7380" w:type="dxa"/>
          </w:tcPr>
          <w:p w:rsidR="008355A5" w:rsidRDefault="008355A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Entrenamiento en el que re</w:t>
            </w:r>
            <w:r w:rsidR="002A0B38">
              <w:rPr>
                <w:rFonts w:ascii="Times" w:hAnsi="Times"/>
                <w:sz w:val="23"/>
                <w:szCs w:val="22"/>
                <w:lang w:val="es-ES_tradnl"/>
              </w:rPr>
              <w:t>-</w:t>
            </w:r>
            <w:r>
              <w:rPr>
                <w:rFonts w:ascii="Times" w:hAnsi="Times"/>
                <w:sz w:val="23"/>
                <w:szCs w:val="22"/>
                <w:lang w:val="es-ES_tradnl"/>
              </w:rPr>
              <w:t>visitamos la experiencia y los desafíos vividos durante la epidemia de la gripe H1N1.</w:t>
            </w:r>
          </w:p>
          <w:p w:rsidR="008355A5" w:rsidRDefault="008355A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Formulamos un plan para un sitio de distribución de emergencia </w:t>
            </w:r>
            <w:r w:rsidR="002A0B38">
              <w:rPr>
                <w:rFonts w:ascii="Times" w:hAnsi="Times"/>
                <w:sz w:val="23"/>
                <w:szCs w:val="22"/>
                <w:lang w:val="es-ES_tradnl"/>
              </w:rPr>
              <w:t xml:space="preserve">que designó el </w:t>
            </w:r>
            <w:r>
              <w:rPr>
                <w:rFonts w:ascii="Times" w:hAnsi="Times"/>
                <w:sz w:val="23"/>
                <w:szCs w:val="22"/>
                <w:lang w:val="es-ES_tradnl"/>
              </w:rPr>
              <w:t>uso de la Minnechaug Regional High School.</w:t>
            </w:r>
          </w:p>
          <w:p w:rsidR="008355A5" w:rsidRDefault="008355A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Identificamos roles, involucramos a los funcionarios electos, aclaramos descripciones de responsabilidad y </w:t>
            </w:r>
            <w:r w:rsidR="002A0B38">
              <w:rPr>
                <w:rFonts w:ascii="Times" w:hAnsi="Times"/>
                <w:sz w:val="23"/>
                <w:szCs w:val="22"/>
                <w:lang w:val="es-ES_tradnl"/>
              </w:rPr>
              <w:t>generamos</w:t>
            </w:r>
            <w:r>
              <w:rPr>
                <w:rFonts w:ascii="Times" w:hAnsi="Times"/>
                <w:sz w:val="23"/>
                <w:szCs w:val="22"/>
                <w:lang w:val="es-ES_tradnl"/>
              </w:rPr>
              <w:t xml:space="preserve"> </w:t>
            </w:r>
            <w:r w:rsidR="002A0B38">
              <w:rPr>
                <w:rFonts w:ascii="Times" w:hAnsi="Times"/>
                <w:sz w:val="23"/>
                <w:szCs w:val="22"/>
                <w:lang w:val="es-ES_tradnl"/>
              </w:rPr>
              <w:t>lista</w:t>
            </w:r>
            <w:r>
              <w:rPr>
                <w:rFonts w:ascii="Times" w:hAnsi="Times"/>
                <w:sz w:val="23"/>
                <w:szCs w:val="22"/>
                <w:lang w:val="es-ES_tradnl"/>
              </w:rPr>
              <w:t>s de a</w:t>
            </w:r>
            <w:r w:rsidR="002A0B38">
              <w:rPr>
                <w:rFonts w:ascii="Times" w:hAnsi="Times"/>
                <w:sz w:val="23"/>
                <w:szCs w:val="22"/>
                <w:lang w:val="es-ES_tradnl"/>
              </w:rPr>
              <w:t>ctividade</w:t>
            </w:r>
            <w:r>
              <w:rPr>
                <w:rFonts w:ascii="Times" w:hAnsi="Times"/>
                <w:sz w:val="23"/>
                <w:szCs w:val="22"/>
                <w:lang w:val="es-ES_tradnl"/>
              </w:rPr>
              <w:t>s.</w:t>
            </w:r>
          </w:p>
          <w:p w:rsidR="008355A5" w:rsidRDefault="008355A5"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Presentamos una reseña de preparación para emergencias a los voluntarios.</w:t>
            </w:r>
          </w:p>
          <w:p w:rsidR="008355A5" w:rsidRPr="004B4012" w:rsidRDefault="008355A5"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Desplegamos nuestra estación móvil de distribución de alimentos, </w:t>
            </w:r>
            <w:r w:rsidR="002A0B38">
              <w:rPr>
                <w:rFonts w:ascii="Times" w:hAnsi="Times"/>
                <w:sz w:val="23"/>
                <w:szCs w:val="22"/>
                <w:lang w:val="es-ES_tradnl"/>
              </w:rPr>
              <w:t xml:space="preserve">el </w:t>
            </w:r>
            <w:r w:rsidR="004B4012">
              <w:rPr>
                <w:rFonts w:ascii="Times" w:hAnsi="Times"/>
                <w:sz w:val="23"/>
                <w:szCs w:val="22"/>
                <w:lang w:val="es-ES_tradnl"/>
              </w:rPr>
              <w:t xml:space="preserve">refugio móvil para mascotas, y </w:t>
            </w:r>
            <w:r w:rsidR="002A0B38">
              <w:rPr>
                <w:rFonts w:ascii="Times" w:hAnsi="Times"/>
                <w:sz w:val="23"/>
                <w:szCs w:val="22"/>
                <w:lang w:val="es-ES_tradnl"/>
              </w:rPr>
              <w:t xml:space="preserve">un </w:t>
            </w:r>
            <w:r w:rsidR="004B4012">
              <w:rPr>
                <w:rFonts w:ascii="Times" w:hAnsi="Times"/>
                <w:sz w:val="23"/>
                <w:szCs w:val="22"/>
                <w:lang w:val="es-ES_tradnl"/>
              </w:rPr>
              <w:t>trailer de refugio móvil.</w:t>
            </w:r>
          </w:p>
        </w:tc>
      </w:tr>
      <w:tr w:rsidR="008355A5" w:rsidRPr="00D953BD">
        <w:trPr>
          <w:trHeight w:val="1351"/>
        </w:trPr>
        <w:tc>
          <w:tcPr>
            <w:tcW w:w="2610" w:type="dxa"/>
          </w:tcPr>
          <w:p w:rsidR="008355A5" w:rsidRPr="00D953BD" w:rsidRDefault="008355A5" w:rsidP="00D953BD">
            <w:pPr>
              <w:spacing w:before="40" w:after="40"/>
              <w:rPr>
                <w:rFonts w:ascii="Times New Roman" w:hAnsi="Times New Roman"/>
                <w:b/>
                <w:sz w:val="23"/>
                <w:lang w:val="es-ES_tradnl"/>
              </w:rPr>
            </w:pPr>
            <w:r>
              <w:rPr>
                <w:rFonts w:ascii="Times New Roman" w:hAnsi="Times New Roman"/>
                <w:b/>
                <w:sz w:val="23"/>
                <w:lang w:val="es-ES_tradnl"/>
              </w:rPr>
              <w:t>Progreso/Resultados</w:t>
            </w:r>
          </w:p>
          <w:p w:rsidR="008355A5" w:rsidRPr="00D953BD" w:rsidRDefault="008355A5" w:rsidP="00D953BD">
            <w:pPr>
              <w:spacing w:before="40" w:after="40"/>
              <w:rPr>
                <w:rFonts w:ascii="Times New Roman" w:hAnsi="Times New Roman"/>
                <w:b/>
                <w:sz w:val="23"/>
                <w:lang w:val="es-ES_tradnl"/>
              </w:rPr>
            </w:pPr>
          </w:p>
        </w:tc>
        <w:tc>
          <w:tcPr>
            <w:tcW w:w="7380" w:type="dxa"/>
          </w:tcPr>
          <w:p w:rsidR="004B4012" w:rsidRDefault="004B4012"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Se designaron áreas en nuestro edificio para cubrir las necesidades físicas y psicológicas de nuestros empleados y voluntarios.</w:t>
            </w:r>
          </w:p>
          <w:p w:rsidR="004B4012" w:rsidRDefault="004B4012"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Existe un plan para el sitio de distribución con un mapa de distribución de servicios claramente designado, incluyendo </w:t>
            </w:r>
            <w:r w:rsidR="002A0B38">
              <w:rPr>
                <w:rFonts w:ascii="Times" w:hAnsi="Times"/>
                <w:sz w:val="23"/>
                <w:szCs w:val="22"/>
                <w:lang w:val="es-ES_tradnl"/>
              </w:rPr>
              <w:t>el triaje</w:t>
            </w:r>
            <w:r>
              <w:rPr>
                <w:rFonts w:ascii="Times" w:hAnsi="Times"/>
                <w:sz w:val="23"/>
                <w:szCs w:val="22"/>
                <w:lang w:val="es-ES_tradnl"/>
              </w:rPr>
              <w:t>.</w:t>
            </w:r>
          </w:p>
          <w:p w:rsid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Nuestra instalación es accesible para discapacitados (según ADA).</w:t>
            </w:r>
          </w:p>
          <w:p w:rsidR="008355A5" w:rsidRP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Un nuevo generador abastecerá refrigeración, luz, etc. </w:t>
            </w:r>
          </w:p>
          <w:p w:rsidR="004B4012" w:rsidRDefault="004B4012"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Se ha puesto en marcha una evaluación de la instalación.</w:t>
            </w:r>
          </w:p>
          <w:p w:rsidR="008355A5" w:rsidRP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Determinamos áreas clave para cumplir con las tareas anticipadas y las ne</w:t>
            </w:r>
            <w:r w:rsidR="002A0B38">
              <w:rPr>
                <w:rFonts w:ascii="Times" w:hAnsi="Times"/>
                <w:sz w:val="23"/>
                <w:szCs w:val="22"/>
                <w:lang w:val="es-ES_tradnl"/>
              </w:rPr>
              <w:t xml:space="preserve">cesidades de nuestra población; </w:t>
            </w:r>
            <w:r>
              <w:rPr>
                <w:rFonts w:ascii="Times" w:hAnsi="Times"/>
                <w:sz w:val="23"/>
                <w:szCs w:val="22"/>
                <w:lang w:val="es-ES_tradnl"/>
              </w:rPr>
              <w:t>por ejemplo, identificar traductores entre nuestros voluntarios y tener capacidad para la traducción manual (rotafolios) al igual que la traducción electrónica.</w:t>
            </w:r>
          </w:p>
        </w:tc>
      </w:tr>
      <w:tr w:rsidR="008355A5" w:rsidRPr="00D953BD">
        <w:trPr>
          <w:trHeight w:val="247"/>
        </w:trPr>
        <w:tc>
          <w:tcPr>
            <w:tcW w:w="2610" w:type="dxa"/>
          </w:tcPr>
          <w:p w:rsidR="008355A5" w:rsidRPr="00D953BD" w:rsidRDefault="008355A5" w:rsidP="00B77D91">
            <w:pPr>
              <w:spacing w:before="40" w:after="40"/>
              <w:rPr>
                <w:rFonts w:ascii="Times New Roman" w:hAnsi="Times New Roman"/>
                <w:b/>
                <w:sz w:val="23"/>
                <w:lang w:val="es-ES_tradnl"/>
              </w:rPr>
            </w:pPr>
            <w:r>
              <w:rPr>
                <w:rFonts w:ascii="Times New Roman" w:hAnsi="Times New Roman"/>
                <w:b/>
                <w:sz w:val="23"/>
                <w:lang w:val="es-ES_tradnl"/>
              </w:rPr>
              <w:t>Desafíos</w:t>
            </w:r>
          </w:p>
        </w:tc>
        <w:tc>
          <w:tcPr>
            <w:tcW w:w="7380" w:type="dxa"/>
          </w:tcPr>
          <w:p w:rsidR="004B4012" w:rsidRDefault="004B4012"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Personas de la tercera edad, jubilados que viven solos en un lugar principalmente rural</w:t>
            </w:r>
          </w:p>
          <w:p w:rsidR="008355A5" w:rsidRP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Área de alto riesgo para apagones/cortes de electricidad como resultado de tormentas de nieve, tormentas de hielo, y tornados</w:t>
            </w:r>
          </w:p>
        </w:tc>
      </w:tr>
      <w:tr w:rsidR="008355A5" w:rsidRPr="00D953BD">
        <w:trPr>
          <w:trHeight w:val="247"/>
        </w:trPr>
        <w:tc>
          <w:tcPr>
            <w:tcW w:w="2610" w:type="dxa"/>
          </w:tcPr>
          <w:p w:rsidR="008355A5" w:rsidRPr="00D953BD" w:rsidRDefault="008355A5" w:rsidP="00D953BD">
            <w:pPr>
              <w:spacing w:before="40" w:after="40"/>
              <w:rPr>
                <w:rFonts w:ascii="Times New Roman" w:hAnsi="Times New Roman"/>
                <w:b/>
                <w:sz w:val="23"/>
                <w:lang w:val="es-ES_tradnl"/>
              </w:rPr>
            </w:pPr>
            <w:r>
              <w:rPr>
                <w:rFonts w:ascii="Times New Roman" w:hAnsi="Times New Roman"/>
                <w:b/>
                <w:sz w:val="23"/>
                <w:lang w:val="es-ES_tradnl"/>
              </w:rPr>
              <w:t>Aprendizaje</w:t>
            </w:r>
          </w:p>
          <w:p w:rsidR="008355A5" w:rsidRPr="00D953BD" w:rsidRDefault="008355A5" w:rsidP="00D953BD">
            <w:pPr>
              <w:spacing w:before="40" w:after="40"/>
              <w:rPr>
                <w:rFonts w:ascii="Times New Roman" w:hAnsi="Times New Roman"/>
                <w:b/>
                <w:sz w:val="23"/>
                <w:lang w:val="es-ES_tradnl"/>
              </w:rPr>
            </w:pPr>
          </w:p>
        </w:tc>
        <w:tc>
          <w:tcPr>
            <w:tcW w:w="7380" w:type="dxa"/>
          </w:tcPr>
          <w:p w:rsidR="008355A5" w:rsidRP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Al combinar los recursos de nuestros dos pueblos, nos sentimos mejor preparados para ayudar a nuestra población en una emergencia.</w:t>
            </w:r>
          </w:p>
        </w:tc>
      </w:tr>
      <w:tr w:rsidR="008355A5" w:rsidRPr="00D953BD">
        <w:trPr>
          <w:trHeight w:val="385"/>
        </w:trPr>
        <w:tc>
          <w:tcPr>
            <w:tcW w:w="2610" w:type="dxa"/>
          </w:tcPr>
          <w:p w:rsidR="008355A5" w:rsidRPr="00D953BD" w:rsidRDefault="008355A5" w:rsidP="00A07D4E">
            <w:pPr>
              <w:spacing w:before="40" w:after="40"/>
              <w:rPr>
                <w:rFonts w:ascii="Times" w:hAnsi="Times"/>
                <w:b/>
                <w:sz w:val="23"/>
                <w:lang w:val="es-ES_tradnl"/>
              </w:rPr>
            </w:pPr>
            <w:r>
              <w:rPr>
                <w:rFonts w:ascii="Times" w:hAnsi="Times"/>
                <w:b/>
                <w:sz w:val="23"/>
                <w:lang w:val="es-ES_tradnl"/>
              </w:rPr>
              <w:t>Recomendaciones del mentor</w:t>
            </w:r>
          </w:p>
        </w:tc>
        <w:tc>
          <w:tcPr>
            <w:tcW w:w="7380" w:type="dxa"/>
          </w:tcPr>
          <w:p w:rsidR="004B4012" w:rsidRDefault="004B4012"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Esperamos tener traducción ALS disponible y posiblemente tener hojas de información en braille.</w:t>
            </w:r>
          </w:p>
          <w:p w:rsidR="008355A5" w:rsidRP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Tenemos planes y espacio adecuado para implementar vacunación “Drive-Thru” (de auto servicio)</w:t>
            </w:r>
            <w:r w:rsidR="002A0B38">
              <w:rPr>
                <w:rFonts w:ascii="Times" w:hAnsi="Times"/>
                <w:sz w:val="23"/>
                <w:szCs w:val="22"/>
                <w:lang w:val="es-ES_tradnl"/>
              </w:rPr>
              <w:t>.</w:t>
            </w:r>
          </w:p>
        </w:tc>
      </w:tr>
      <w:tr w:rsidR="008355A5" w:rsidRPr="00D953BD">
        <w:trPr>
          <w:trHeight w:val="385"/>
        </w:trPr>
        <w:tc>
          <w:tcPr>
            <w:tcW w:w="2610" w:type="dxa"/>
          </w:tcPr>
          <w:p w:rsidR="008355A5" w:rsidRPr="00D953BD" w:rsidRDefault="008355A5" w:rsidP="00D953BD">
            <w:pPr>
              <w:pStyle w:val="Default"/>
              <w:spacing w:before="40" w:after="40"/>
              <w:rPr>
                <w:rFonts w:ascii="Times" w:hAnsi="Times"/>
                <w:b/>
                <w:sz w:val="23"/>
                <w:szCs w:val="22"/>
                <w:lang w:val="es-ES_tradnl"/>
              </w:rPr>
            </w:pPr>
            <w:r>
              <w:rPr>
                <w:rFonts w:ascii="Times" w:hAnsi="Times"/>
                <w:b/>
                <w:sz w:val="23"/>
                <w:szCs w:val="22"/>
                <w:lang w:val="es-ES_tradnl"/>
              </w:rPr>
              <w:t>Recomendaciones para la asistencia técnica</w:t>
            </w:r>
          </w:p>
        </w:tc>
        <w:tc>
          <w:tcPr>
            <w:tcW w:w="7380" w:type="dxa"/>
          </w:tcPr>
          <w:p w:rsidR="008355A5" w:rsidRPr="004B4012" w:rsidRDefault="004B4012" w:rsidP="004B4012">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La asistencia técnica fue muy buena, pero fue imposible estar para todas las conferencias telefónicas, ya que trabajo solo 10 horas/semana.</w:t>
            </w: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D953BD" w:rsidRPr="00D953BD" w:rsidRDefault="00763915"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r>
        <w:rPr>
          <w:rFonts w:ascii="Times" w:eastAsia="Cambria" w:hAnsi="Times" w:cs="Berkeley-Bold"/>
          <w:b/>
          <w:bCs/>
          <w:i/>
          <w:sz w:val="26"/>
          <w:szCs w:val="22"/>
          <w:lang w:val="es-ES_tradnl"/>
        </w:rPr>
        <w:lastRenderedPageBreak/>
        <w:t>Consejos</w:t>
      </w:r>
      <w:r w:rsidR="00FD2003">
        <w:rPr>
          <w:rFonts w:ascii="Times" w:eastAsia="Cambria" w:hAnsi="Times" w:cs="Berkeley-Bold"/>
          <w:b/>
          <w:bCs/>
          <w:i/>
          <w:sz w:val="26"/>
          <w:szCs w:val="22"/>
          <w:lang w:val="es-ES_tradnl"/>
        </w:rPr>
        <w:t xml:space="preserve"> Locales</w:t>
      </w:r>
      <w:r>
        <w:rPr>
          <w:rFonts w:ascii="Times" w:eastAsia="Cambria" w:hAnsi="Times" w:cs="Berkeley-Bold"/>
          <w:b/>
          <w:bCs/>
          <w:i/>
          <w:sz w:val="26"/>
          <w:szCs w:val="22"/>
          <w:lang w:val="es-ES_tradnl"/>
        </w:rPr>
        <w:t xml:space="preserve"> de Salud de </w:t>
      </w:r>
      <w:proofErr w:type="spellStart"/>
      <w:r w:rsidR="00D953BD" w:rsidRPr="00D953BD">
        <w:rPr>
          <w:rFonts w:ascii="Times" w:eastAsia="Cambria" w:hAnsi="Times" w:cs="Berkeley-Bold"/>
          <w:b/>
          <w:bCs/>
          <w:i/>
          <w:sz w:val="26"/>
          <w:szCs w:val="22"/>
          <w:lang w:val="es-ES_tradnl"/>
        </w:rPr>
        <w:t>Wilbraham</w:t>
      </w:r>
      <w:proofErr w:type="spellEnd"/>
      <w:r w:rsidR="00D953BD" w:rsidRPr="00D953BD">
        <w:rPr>
          <w:rFonts w:ascii="Times" w:eastAsia="Cambria" w:hAnsi="Times" w:cs="Berkeley-Bold"/>
          <w:b/>
          <w:bCs/>
          <w:i/>
          <w:sz w:val="26"/>
          <w:szCs w:val="22"/>
          <w:lang w:val="es-ES_tradnl"/>
        </w:rPr>
        <w:t xml:space="preserve"> </w:t>
      </w:r>
      <w:r>
        <w:rPr>
          <w:rFonts w:ascii="Times" w:eastAsia="Cambria" w:hAnsi="Times" w:cs="Berkeley-Bold"/>
          <w:b/>
          <w:bCs/>
          <w:i/>
          <w:sz w:val="26"/>
          <w:szCs w:val="22"/>
          <w:lang w:val="es-ES_tradnl"/>
        </w:rPr>
        <w:t>y</w:t>
      </w:r>
      <w:r w:rsidR="00D953BD" w:rsidRPr="00D953BD">
        <w:rPr>
          <w:rFonts w:ascii="Times" w:eastAsia="Cambria" w:hAnsi="Times" w:cs="Berkeley-Bold"/>
          <w:b/>
          <w:bCs/>
          <w:i/>
          <w:sz w:val="26"/>
          <w:szCs w:val="22"/>
          <w:lang w:val="es-ES_tradnl"/>
        </w:rPr>
        <w:t xml:space="preserve"> Hampden</w:t>
      </w:r>
      <w:r w:rsidR="00383BC8">
        <w:rPr>
          <w:rFonts w:ascii="Times" w:eastAsia="Cambria" w:hAnsi="Times" w:cs="Berkeley-Bold"/>
          <w:b/>
          <w:bCs/>
          <w:i/>
          <w:sz w:val="26"/>
          <w:szCs w:val="22"/>
          <w:lang w:val="es-ES_tradnl"/>
        </w:rPr>
        <w:t>: Informe final de asistencia técnica para la equidad en inmunización</w:t>
      </w:r>
      <w:r w:rsidR="00D953BD" w:rsidRPr="00D953BD">
        <w:rPr>
          <w:rFonts w:ascii="Times" w:eastAsia="Cambria" w:hAnsi="Times" w:cs="Berkeley-Bold"/>
          <w:b/>
          <w:bCs/>
          <w:i/>
          <w:sz w:val="26"/>
          <w:szCs w:val="22"/>
          <w:lang w:val="es-ES_tradnl"/>
        </w:rPr>
        <w:t xml:space="preserve"> FY14 (cont.)</w:t>
      </w:r>
    </w:p>
    <w:p w:rsidR="00D953BD" w:rsidRPr="00D953BD" w:rsidRDefault="00D953BD" w:rsidP="00D953BD">
      <w:pPr>
        <w:widowControl w:val="0"/>
        <w:autoSpaceDE w:val="0"/>
        <w:autoSpaceDN w:val="0"/>
        <w:adjustRightInd w:val="0"/>
        <w:spacing w:before="240" w:after="360"/>
        <w:rPr>
          <w:rFonts w:ascii="Times" w:eastAsia="Cambria" w:hAnsi="Times" w:cs="Berkeley-Book"/>
          <w:b/>
          <w:color w:val="365F91"/>
          <w:sz w:val="28"/>
          <w:szCs w:val="22"/>
          <w:lang w:val="es-ES_tradnl"/>
        </w:rPr>
      </w:pPr>
      <w:r w:rsidRPr="00D953BD">
        <w:rPr>
          <w:rFonts w:ascii="Times" w:eastAsia="Cambria" w:hAnsi="Times" w:cs="Berkeley-Book"/>
          <w:b/>
          <w:color w:val="365F91"/>
          <w:sz w:val="28"/>
          <w:szCs w:val="22"/>
          <w:lang w:val="es-ES_tradnl"/>
        </w:rPr>
        <w:t>PLAN</w:t>
      </w:r>
      <w:r w:rsidR="00763915">
        <w:rPr>
          <w:rFonts w:ascii="Times" w:eastAsia="Cambria" w:hAnsi="Times" w:cs="Berkeley-Book"/>
          <w:b/>
          <w:color w:val="365F91"/>
          <w:sz w:val="28"/>
          <w:szCs w:val="22"/>
          <w:lang w:val="es-ES_tradnl"/>
        </w:rPr>
        <w:t>IFIC</w:t>
      </w:r>
      <w:r w:rsidR="00383BC8">
        <w:rPr>
          <w:rFonts w:ascii="Times" w:eastAsia="Cambria" w:hAnsi="Times" w:cs="Berkeley-Book"/>
          <w:b/>
          <w:color w:val="365F91"/>
          <w:sz w:val="28"/>
          <w:szCs w:val="22"/>
          <w:lang w:val="es-ES_tradnl"/>
        </w:rPr>
        <w:t>AR</w:t>
      </w:r>
      <w:r w:rsidR="00763915">
        <w:rPr>
          <w:rFonts w:ascii="Times" w:eastAsia="Cambria" w:hAnsi="Times" w:cs="Berkeley-Book"/>
          <w:b/>
          <w:color w:val="365F91"/>
          <w:sz w:val="28"/>
          <w:szCs w:val="22"/>
          <w:lang w:val="es-ES_tradnl"/>
        </w:rPr>
        <w:t>-</w:t>
      </w:r>
      <w:r w:rsidR="00383BC8">
        <w:rPr>
          <w:rFonts w:ascii="Times" w:eastAsia="Cambria" w:hAnsi="Times" w:cs="Berkeley-Book"/>
          <w:b/>
          <w:color w:val="365F91"/>
          <w:sz w:val="28"/>
          <w:szCs w:val="22"/>
          <w:lang w:val="es-ES_tradnl"/>
        </w:rPr>
        <w:t>HACER</w:t>
      </w:r>
      <w:r w:rsidR="00763915">
        <w:rPr>
          <w:rFonts w:ascii="Times" w:eastAsia="Cambria" w:hAnsi="Times" w:cs="Berkeley-Book"/>
          <w:b/>
          <w:color w:val="365F91"/>
          <w:sz w:val="28"/>
          <w:szCs w:val="22"/>
          <w:lang w:val="es-ES_tradnl"/>
        </w:rPr>
        <w:t>-</w:t>
      </w:r>
      <w:r w:rsidR="00383BC8">
        <w:rPr>
          <w:rFonts w:ascii="Times" w:eastAsia="Cambria" w:hAnsi="Times" w:cs="Berkeley-Book"/>
          <w:b/>
          <w:color w:val="365F91"/>
          <w:sz w:val="28"/>
          <w:szCs w:val="22"/>
          <w:lang w:val="es-ES_tradnl"/>
        </w:rPr>
        <w:t>ESTUDIAR</w:t>
      </w:r>
      <w:r w:rsidR="00763915">
        <w:rPr>
          <w:rFonts w:ascii="Times" w:eastAsia="Cambria" w:hAnsi="Times" w:cs="Berkeley-Book"/>
          <w:b/>
          <w:color w:val="365F91"/>
          <w:sz w:val="28"/>
          <w:szCs w:val="22"/>
          <w:lang w:val="es-ES_tradnl"/>
        </w:rPr>
        <w:t>-</w:t>
      </w:r>
      <w:r w:rsidRPr="00D953BD">
        <w:rPr>
          <w:rFonts w:ascii="Times" w:eastAsia="Cambria" w:hAnsi="Times" w:cs="Berkeley-Book"/>
          <w:b/>
          <w:color w:val="365F91"/>
          <w:sz w:val="28"/>
          <w:szCs w:val="22"/>
          <w:lang w:val="es-ES_tradnl"/>
        </w:rPr>
        <w:t>ACT</w:t>
      </w:r>
      <w:r w:rsidR="00383BC8">
        <w:rPr>
          <w:rFonts w:ascii="Times" w:eastAsia="Cambria" w:hAnsi="Times" w:cs="Berkeley-Book"/>
          <w:b/>
          <w:color w:val="365F91"/>
          <w:sz w:val="28"/>
          <w:szCs w:val="22"/>
          <w:lang w:val="es-ES_tradnl"/>
        </w:rPr>
        <w:t>UAR</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90"/>
      </w:tblGrid>
      <w:tr w:rsidR="00383BC8" w:rsidRPr="00D953BD">
        <w:trPr>
          <w:trHeight w:val="247"/>
        </w:trPr>
        <w:tc>
          <w:tcPr>
            <w:tcW w:w="2700" w:type="dxa"/>
          </w:tcPr>
          <w:p w:rsidR="00383BC8" w:rsidRPr="00D953BD" w:rsidRDefault="00383BC8" w:rsidP="001469B4">
            <w:pPr>
              <w:spacing w:before="40" w:after="40"/>
              <w:rPr>
                <w:rFonts w:ascii="Times" w:hAnsi="Times"/>
                <w:i/>
                <w:sz w:val="23"/>
                <w:lang w:val="es-ES_tradnl"/>
              </w:rPr>
            </w:pPr>
            <w:r w:rsidRPr="00D953BD">
              <w:rPr>
                <w:rFonts w:ascii="Times" w:hAnsi="Times"/>
                <w:b/>
                <w:sz w:val="23"/>
                <w:lang w:val="es-ES_tradnl"/>
              </w:rPr>
              <w:t>PLAN</w:t>
            </w:r>
            <w:r>
              <w:rPr>
                <w:rFonts w:ascii="Times" w:hAnsi="Times"/>
                <w:b/>
                <w:sz w:val="23"/>
                <w:lang w:val="es-ES_tradnl"/>
              </w:rPr>
              <w:t>IFICAR</w:t>
            </w:r>
            <w:r w:rsidRPr="00D953BD">
              <w:rPr>
                <w:rFonts w:ascii="Times" w:hAnsi="Times"/>
                <w:color w:val="000000"/>
                <w:sz w:val="23"/>
                <w:lang w:val="es-ES_tradnl"/>
              </w:rPr>
              <w:t xml:space="preserve"> </w:t>
            </w:r>
            <w:r w:rsidRPr="001469B4">
              <w:rPr>
                <w:rFonts w:ascii="Times" w:hAnsi="Times"/>
                <w:i/>
                <w:color w:val="000000"/>
                <w:sz w:val="20"/>
                <w:lang w:val="es-ES_tradnl"/>
              </w:rPr>
              <w:t>(la idea, una acción específica para cambiar un problema)</w:t>
            </w:r>
          </w:p>
        </w:tc>
        <w:tc>
          <w:tcPr>
            <w:tcW w:w="7290" w:type="dxa"/>
          </w:tcPr>
          <w:p w:rsidR="00383BC8" w:rsidRDefault="00383BC8"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Examinar y refinar nuestro plan de preparación para emergencias.</w:t>
            </w:r>
          </w:p>
          <w:p w:rsidR="00383BC8" w:rsidRPr="00D953BD" w:rsidRDefault="00383BC8" w:rsidP="00383BC8">
            <w:pPr>
              <w:pStyle w:val="Default"/>
              <w:spacing w:before="40" w:after="40"/>
              <w:rPr>
                <w:rFonts w:ascii="Times" w:hAnsi="Times"/>
                <w:sz w:val="23"/>
                <w:szCs w:val="22"/>
                <w:lang w:val="es-ES_tradnl"/>
              </w:rPr>
            </w:pPr>
          </w:p>
        </w:tc>
      </w:tr>
      <w:tr w:rsidR="00383BC8" w:rsidRPr="00D953BD">
        <w:trPr>
          <w:trHeight w:val="247"/>
        </w:trPr>
        <w:tc>
          <w:tcPr>
            <w:tcW w:w="2700" w:type="dxa"/>
          </w:tcPr>
          <w:p w:rsidR="00383BC8" w:rsidRPr="00A93A3E" w:rsidRDefault="00383BC8" w:rsidP="00D953BD">
            <w:pPr>
              <w:spacing w:before="40" w:after="40"/>
              <w:rPr>
                <w:rFonts w:ascii="Times" w:hAnsi="Times"/>
                <w:i/>
                <w:color w:val="000000"/>
                <w:sz w:val="23"/>
                <w:lang w:val="es-ES_tradnl"/>
              </w:rPr>
            </w:pPr>
            <w:r>
              <w:rPr>
                <w:rFonts w:ascii="Times" w:hAnsi="Times"/>
                <w:b/>
                <w:sz w:val="23"/>
                <w:lang w:val="es-ES_tradnl"/>
              </w:rPr>
              <w:t>HACER</w:t>
            </w:r>
            <w:r w:rsidRPr="00D953BD">
              <w:rPr>
                <w:rFonts w:ascii="Times" w:hAnsi="Times"/>
                <w:sz w:val="23"/>
                <w:lang w:val="es-ES_tradnl"/>
              </w:rPr>
              <w:t xml:space="preserve"> </w:t>
            </w:r>
            <w:r>
              <w:rPr>
                <w:rFonts w:ascii="Times" w:hAnsi="Times"/>
                <w:i/>
                <w:sz w:val="23"/>
                <w:lang w:val="es-ES_tradnl"/>
              </w:rPr>
              <w:t>(anotar una actividad específica “Por 3 semanas haremos…”)</w:t>
            </w:r>
            <w:r w:rsidRPr="00D953BD">
              <w:rPr>
                <w:rFonts w:ascii="Times" w:hAnsi="Times"/>
                <w:i/>
                <w:sz w:val="23"/>
                <w:lang w:val="es-ES_tradnl"/>
              </w:rPr>
              <w:t xml:space="preserve"> </w:t>
            </w:r>
          </w:p>
        </w:tc>
        <w:tc>
          <w:tcPr>
            <w:tcW w:w="7290" w:type="dxa"/>
          </w:tcPr>
          <w:p w:rsidR="00383BC8" w:rsidRDefault="00383BC8"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Acercarnos a nuestros socios en Hampden (policía, bomberos, servicios de ambulancia, y voluntarios).</w:t>
            </w:r>
          </w:p>
          <w:p w:rsidR="00383BC8" w:rsidRPr="00D953BD" w:rsidRDefault="00383BC8" w:rsidP="00383BC8">
            <w:pPr>
              <w:pStyle w:val="Default"/>
              <w:spacing w:before="40" w:after="40"/>
              <w:rPr>
                <w:rFonts w:ascii="Times" w:hAnsi="Times"/>
                <w:sz w:val="23"/>
                <w:szCs w:val="22"/>
                <w:lang w:val="es-ES_tradnl"/>
              </w:rPr>
            </w:pPr>
          </w:p>
        </w:tc>
      </w:tr>
      <w:tr w:rsidR="00383BC8" w:rsidRPr="00D953BD">
        <w:trPr>
          <w:trHeight w:val="385"/>
        </w:trPr>
        <w:tc>
          <w:tcPr>
            <w:tcW w:w="2700" w:type="dxa"/>
          </w:tcPr>
          <w:p w:rsidR="00383BC8" w:rsidRPr="00CA4789" w:rsidRDefault="00383BC8" w:rsidP="00D953BD">
            <w:pPr>
              <w:spacing w:before="40" w:after="40"/>
              <w:rPr>
                <w:rFonts w:ascii="Times" w:hAnsi="Times"/>
                <w:i/>
                <w:color w:val="000000"/>
                <w:sz w:val="23"/>
                <w:lang w:val="es-ES_tradnl"/>
              </w:rPr>
            </w:pPr>
            <w:r>
              <w:rPr>
                <w:rFonts w:ascii="Times" w:hAnsi="Times"/>
                <w:b/>
                <w:sz w:val="23"/>
                <w:lang w:val="es-ES_tradnl"/>
              </w:rPr>
              <w:t>ESTUDIAR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 xml:space="preserve">analizar lo que sucedió como resultado de la actividad, el “hacer”) </w:t>
            </w:r>
          </w:p>
        </w:tc>
        <w:tc>
          <w:tcPr>
            <w:tcW w:w="7290" w:type="dxa"/>
          </w:tcPr>
          <w:p w:rsidR="00383BC8" w:rsidRDefault="00383BC8"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 xml:space="preserve">Necesitamos un referente, o “delegado,” dentro de nuestras organizaciones socias. Esto sería muy importante durante una crisis o durante </w:t>
            </w:r>
            <w:r w:rsidR="00FD0345">
              <w:rPr>
                <w:rFonts w:ascii="Times" w:hAnsi="Times"/>
                <w:sz w:val="23"/>
                <w:szCs w:val="22"/>
                <w:lang w:val="es-ES_tradnl"/>
              </w:rPr>
              <w:t xml:space="preserve">los </w:t>
            </w:r>
            <w:r>
              <w:rPr>
                <w:rFonts w:ascii="Times" w:hAnsi="Times"/>
                <w:sz w:val="23"/>
                <w:szCs w:val="22"/>
                <w:lang w:val="es-ES_tradnl"/>
              </w:rPr>
              <w:t>cortes de electricidad.</w:t>
            </w:r>
          </w:p>
          <w:p w:rsidR="00383BC8" w:rsidRPr="00D953BD" w:rsidRDefault="00383BC8" w:rsidP="00383BC8">
            <w:pPr>
              <w:pStyle w:val="Default"/>
              <w:spacing w:before="40" w:after="40"/>
              <w:rPr>
                <w:rFonts w:ascii="Times" w:hAnsi="Times"/>
                <w:sz w:val="23"/>
                <w:szCs w:val="22"/>
                <w:lang w:val="es-ES_tradnl"/>
              </w:rPr>
            </w:pPr>
          </w:p>
        </w:tc>
      </w:tr>
      <w:tr w:rsidR="00383BC8" w:rsidRPr="00D953BD">
        <w:trPr>
          <w:trHeight w:val="247"/>
        </w:trPr>
        <w:tc>
          <w:tcPr>
            <w:tcW w:w="2700" w:type="dxa"/>
          </w:tcPr>
          <w:p w:rsidR="00383BC8" w:rsidRPr="008E6C69" w:rsidRDefault="00383BC8" w:rsidP="00A07D4E">
            <w:pPr>
              <w:spacing w:before="40" w:after="40"/>
              <w:rPr>
                <w:rFonts w:ascii="Times" w:hAnsi="Times"/>
                <w:i/>
                <w:sz w:val="23"/>
                <w:lang w:val="es-ES_tradnl"/>
              </w:rPr>
            </w:pPr>
            <w:r w:rsidRPr="00D953BD">
              <w:rPr>
                <w:rFonts w:ascii="Times" w:hAnsi="Times"/>
                <w:b/>
                <w:sz w:val="23"/>
                <w:lang w:val="es-ES_tradnl"/>
              </w:rPr>
              <w:t>ACT</w:t>
            </w:r>
            <w:r>
              <w:rPr>
                <w:rFonts w:ascii="Times" w:hAnsi="Times"/>
                <w:b/>
                <w:sz w:val="23"/>
                <w:lang w:val="es-ES_tradnl"/>
              </w:rPr>
              <w:t>UAR</w:t>
            </w:r>
            <w:r w:rsidRPr="00D953BD">
              <w:rPr>
                <w:rFonts w:ascii="Times" w:hAnsi="Times"/>
                <w:sz w:val="23"/>
                <w:lang w:val="es-ES_tradnl"/>
              </w:rPr>
              <w:t xml:space="preserve"> </w:t>
            </w:r>
            <w:r w:rsidRPr="00D953BD">
              <w:rPr>
                <w:rFonts w:ascii="Times" w:hAnsi="Times"/>
                <w:i/>
                <w:sz w:val="23"/>
                <w:lang w:val="es-ES_tradnl"/>
              </w:rPr>
              <w:t>(</w:t>
            </w:r>
            <w:r>
              <w:rPr>
                <w:rFonts w:ascii="Times" w:hAnsi="Times"/>
                <w:i/>
                <w:sz w:val="23"/>
                <w:lang w:val="es-ES_tradnl"/>
              </w:rPr>
              <w:t>qué se adoptará, adaptará, o abandonará como resultado del “estudiar”)</w:t>
            </w:r>
          </w:p>
        </w:tc>
        <w:tc>
          <w:tcPr>
            <w:tcW w:w="7290" w:type="dxa"/>
          </w:tcPr>
          <w:p w:rsidR="00383BC8" w:rsidRDefault="00383BC8" w:rsidP="00D953BD">
            <w:pPr>
              <w:pStyle w:val="Default"/>
              <w:numPr>
                <w:ilvl w:val="0"/>
                <w:numId w:val="10"/>
              </w:numPr>
              <w:spacing w:before="40" w:after="40"/>
              <w:rPr>
                <w:rFonts w:ascii="Times" w:hAnsi="Times"/>
                <w:sz w:val="23"/>
                <w:szCs w:val="22"/>
                <w:lang w:val="es-ES_tradnl"/>
              </w:rPr>
            </w:pPr>
            <w:r>
              <w:rPr>
                <w:rFonts w:ascii="Times" w:hAnsi="Times"/>
                <w:sz w:val="23"/>
                <w:szCs w:val="22"/>
                <w:lang w:val="es-ES_tradnl"/>
              </w:rPr>
              <w:t>Mantener una lista actualizada de contactos para nuestros socios, especialmente el “delegado</w:t>
            </w:r>
            <w:r w:rsidR="00FD0345">
              <w:rPr>
                <w:rFonts w:ascii="Times" w:hAnsi="Times"/>
                <w:sz w:val="23"/>
                <w:szCs w:val="22"/>
                <w:lang w:val="es-ES_tradnl"/>
              </w:rPr>
              <w:t>,</w:t>
            </w:r>
            <w:r>
              <w:rPr>
                <w:rFonts w:ascii="Times" w:hAnsi="Times"/>
                <w:sz w:val="23"/>
                <w:szCs w:val="22"/>
                <w:lang w:val="es-ES_tradnl"/>
              </w:rPr>
              <w:t>” en caso de una emergencia.</w:t>
            </w:r>
          </w:p>
          <w:p w:rsidR="00383BC8" w:rsidRPr="00D953BD" w:rsidRDefault="00383BC8" w:rsidP="00383BC8">
            <w:pPr>
              <w:pStyle w:val="Default"/>
              <w:spacing w:before="40" w:after="40"/>
              <w:rPr>
                <w:rFonts w:ascii="Times" w:hAnsi="Times"/>
                <w:sz w:val="23"/>
                <w:szCs w:val="22"/>
                <w:lang w:val="es-ES_tradnl"/>
              </w:rPr>
            </w:pPr>
          </w:p>
        </w:tc>
      </w:tr>
    </w:tbl>
    <w:p w:rsidR="00D953BD" w:rsidRPr="00D953BD" w:rsidRDefault="00D953BD" w:rsidP="00D953BD">
      <w:pPr>
        <w:widowControl w:val="0"/>
        <w:autoSpaceDE w:val="0"/>
        <w:autoSpaceDN w:val="0"/>
        <w:adjustRightInd w:val="0"/>
        <w:spacing w:before="240" w:after="160"/>
        <w:rPr>
          <w:rFonts w:ascii="Times New Roman" w:eastAsia="Cambria" w:hAnsi="Times New Roman" w:cs="Berkeley-Bold"/>
          <w:b/>
          <w:bCs/>
          <w:sz w:val="22"/>
          <w:szCs w:val="22"/>
          <w:lang w:val="es-ES_tradnl"/>
        </w:rPr>
      </w:pPr>
    </w:p>
    <w:p w:rsidR="00763915" w:rsidRDefault="00D953BD" w:rsidP="00763915">
      <w:pPr>
        <w:widowControl w:val="0"/>
        <w:autoSpaceDE w:val="0"/>
        <w:autoSpaceDN w:val="0"/>
        <w:adjustRightInd w:val="0"/>
        <w:rPr>
          <w:rFonts w:ascii="Times New Roman" w:eastAsia="Cambria" w:hAnsi="Times New Roman" w:cs="Berkeley-Bold"/>
          <w:b/>
          <w:bCs/>
          <w:sz w:val="22"/>
          <w:szCs w:val="22"/>
          <w:lang w:val="es-ES_tradnl"/>
        </w:rPr>
      </w:pPr>
      <w:r w:rsidRPr="00D953BD">
        <w:rPr>
          <w:rFonts w:ascii="Times New Roman" w:eastAsia="Cambria" w:hAnsi="Times New Roman" w:cs="Berkeley-Bold"/>
          <w:b/>
          <w:bCs/>
          <w:sz w:val="22"/>
          <w:szCs w:val="22"/>
          <w:lang w:val="es-ES_tradnl"/>
        </w:rPr>
        <w:br w:type="page"/>
      </w:r>
      <w:r w:rsidR="00763915">
        <w:rPr>
          <w:rFonts w:ascii="Times New Roman" w:eastAsia="Cambria" w:hAnsi="Times New Roman" w:cs="Berkeley-Bold"/>
          <w:b/>
          <w:bCs/>
          <w:sz w:val="22"/>
          <w:szCs w:val="22"/>
          <w:lang w:val="es-ES_tradnl"/>
        </w:rPr>
        <w:lastRenderedPageBreak/>
        <w:t>Departamento de Salud Pública de Massachusetts</w:t>
      </w:r>
    </w:p>
    <w:p w:rsidR="00763915" w:rsidRDefault="00763915" w:rsidP="00763915">
      <w:pPr>
        <w:widowControl w:val="0"/>
        <w:autoSpaceDE w:val="0"/>
        <w:autoSpaceDN w:val="0"/>
        <w:adjustRightInd w:val="0"/>
        <w:rPr>
          <w:rFonts w:ascii="Times New Roman" w:eastAsia="Cambria" w:hAnsi="Times New Roman" w:cs="Berkeley-Bold"/>
          <w:b/>
          <w:bCs/>
          <w:sz w:val="22"/>
          <w:szCs w:val="22"/>
          <w:lang w:val="es-ES_tradnl"/>
        </w:rPr>
      </w:pPr>
      <w:r>
        <w:rPr>
          <w:rFonts w:ascii="Times New Roman" w:eastAsia="Cambria" w:hAnsi="Times New Roman" w:cs="Berkeley-Bold"/>
          <w:b/>
          <w:bCs/>
          <w:sz w:val="22"/>
          <w:szCs w:val="22"/>
          <w:lang w:val="es-ES_tradnl"/>
        </w:rPr>
        <w:t>Oficina de Equidad en la Salud</w:t>
      </w:r>
    </w:p>
    <w:p w:rsidR="00D953BD" w:rsidRPr="00D953BD" w:rsidRDefault="00D953BD" w:rsidP="00763915">
      <w:pPr>
        <w:widowControl w:val="0"/>
        <w:autoSpaceDE w:val="0"/>
        <w:autoSpaceDN w:val="0"/>
        <w:adjustRightInd w:val="0"/>
        <w:rPr>
          <w:rFonts w:ascii="Times" w:eastAsia="Cambria" w:hAnsi="Times" w:cs="Berkeley-Book"/>
          <w:b/>
          <w:color w:val="365F91"/>
          <w:sz w:val="28"/>
          <w:szCs w:val="22"/>
          <w:lang w:val="es-ES_tradnl"/>
        </w:rPr>
      </w:pPr>
      <w:r w:rsidRPr="00D953BD">
        <w:rPr>
          <w:rFonts w:ascii="Times New Roman" w:eastAsia="Cambria" w:hAnsi="Times New Roman" w:cs="Berkeley-Bold"/>
          <w:b/>
          <w:bCs/>
          <w:sz w:val="22"/>
          <w:szCs w:val="22"/>
          <w:lang w:val="es-ES_tradnl"/>
        </w:rPr>
        <w:t>25 Washington Street</w:t>
      </w:r>
    </w:p>
    <w:p w:rsidR="00D953BD" w:rsidRPr="00D953BD" w:rsidRDefault="00D953BD" w:rsidP="00763915">
      <w:pPr>
        <w:widowControl w:val="0"/>
        <w:autoSpaceDE w:val="0"/>
        <w:autoSpaceDN w:val="0"/>
        <w:adjustRightInd w:val="0"/>
        <w:rPr>
          <w:rFonts w:ascii="Times New Roman" w:eastAsia="Cambria" w:hAnsi="Times New Roman" w:cs="Berkeley-Bold"/>
          <w:b/>
          <w:bCs/>
          <w:sz w:val="22"/>
          <w:szCs w:val="22"/>
          <w:lang w:val="es-ES_tradnl"/>
        </w:rPr>
      </w:pPr>
      <w:r w:rsidRPr="00D953BD">
        <w:rPr>
          <w:rFonts w:ascii="Times New Roman" w:eastAsia="Cambria" w:hAnsi="Times New Roman" w:cs="Berkeley-Bold"/>
          <w:b/>
          <w:bCs/>
          <w:sz w:val="22"/>
          <w:szCs w:val="22"/>
          <w:lang w:val="es-ES_tradnl"/>
        </w:rPr>
        <w:t>Boston, Massachusetts 02108</w:t>
      </w:r>
    </w:p>
    <w:p w:rsidR="00D953BD" w:rsidRPr="00D953BD" w:rsidRDefault="00D953BD" w:rsidP="00763915">
      <w:pPr>
        <w:widowControl w:val="0"/>
        <w:autoSpaceDE w:val="0"/>
        <w:autoSpaceDN w:val="0"/>
        <w:adjustRightInd w:val="0"/>
        <w:rPr>
          <w:rFonts w:ascii="Times New Roman" w:eastAsia="Cambria" w:hAnsi="Times New Roman" w:cs="Berkeley-Bold"/>
          <w:b/>
          <w:bCs/>
          <w:sz w:val="22"/>
          <w:szCs w:val="22"/>
          <w:lang w:val="es-ES_tradnl"/>
        </w:rPr>
      </w:pPr>
      <w:r w:rsidRPr="00D953BD">
        <w:rPr>
          <w:rFonts w:ascii="Times New Roman" w:eastAsia="Cambria" w:hAnsi="Times New Roman" w:cs="Berkeley-Bold"/>
          <w:b/>
          <w:bCs/>
          <w:sz w:val="22"/>
          <w:szCs w:val="22"/>
          <w:lang w:val="es-ES_tradnl"/>
        </w:rPr>
        <w:t xml:space="preserve">(617) 624-6060 </w:t>
      </w:r>
    </w:p>
    <w:p w:rsidR="00D953BD" w:rsidRPr="00D953BD" w:rsidRDefault="00D953BD" w:rsidP="00763915">
      <w:pPr>
        <w:widowControl w:val="0"/>
        <w:autoSpaceDE w:val="0"/>
        <w:autoSpaceDN w:val="0"/>
        <w:adjustRightInd w:val="0"/>
        <w:rPr>
          <w:rFonts w:ascii="Times New Roman" w:eastAsia="Cambria" w:hAnsi="Times New Roman" w:cs="Berkeley-Bold"/>
          <w:b/>
          <w:bCs/>
          <w:sz w:val="22"/>
          <w:szCs w:val="22"/>
          <w:lang w:val="es-ES_tradnl"/>
        </w:rPr>
        <w:sectPr w:rsidR="00D953BD" w:rsidRPr="00D953BD">
          <w:footerReference w:type="default" r:id="rId11"/>
          <w:pgSz w:w="12240" w:h="15840"/>
          <w:pgMar w:top="864" w:right="864" w:bottom="864" w:left="1152" w:header="720" w:footer="720" w:gutter="0"/>
          <w:cols w:space="288"/>
        </w:sectPr>
      </w:pPr>
      <w:r w:rsidRPr="00D953BD">
        <w:rPr>
          <w:rFonts w:ascii="Times New Roman" w:eastAsia="Cambria" w:hAnsi="Times New Roman" w:cs="Berkeley-Bold"/>
          <w:b/>
          <w:bCs/>
          <w:sz w:val="22"/>
          <w:szCs w:val="22"/>
          <w:lang w:val="es-ES_tradnl"/>
        </w:rPr>
        <w:t>www.mass.gov/dph</w:t>
      </w:r>
    </w:p>
    <w:p w:rsidR="00D953BD" w:rsidRPr="00D953BD" w:rsidRDefault="00D953BD" w:rsidP="00D953BD">
      <w:pPr>
        <w:widowControl w:val="0"/>
        <w:autoSpaceDE w:val="0"/>
        <w:autoSpaceDN w:val="0"/>
        <w:adjustRightInd w:val="0"/>
        <w:rPr>
          <w:rFonts w:ascii="Times New Roman" w:eastAsia="Cambria" w:hAnsi="Times New Roman" w:cs="Berkeley-Bold"/>
          <w:b/>
          <w:bCs/>
          <w:sz w:val="22"/>
          <w:szCs w:val="22"/>
          <w:lang w:val="es-ES_tradnl"/>
        </w:rPr>
      </w:pPr>
    </w:p>
    <w:p w:rsidR="00D953BD" w:rsidRPr="00D953BD" w:rsidRDefault="00D953BD" w:rsidP="00D953BD">
      <w:pPr>
        <w:widowControl w:val="0"/>
        <w:autoSpaceDE w:val="0"/>
        <w:autoSpaceDN w:val="0"/>
        <w:adjustRightInd w:val="0"/>
        <w:spacing w:after="240"/>
        <w:rPr>
          <w:rFonts w:ascii="Times New Roman" w:eastAsia="Cambria" w:hAnsi="Times New Roman" w:cs="Berkeley-Bold"/>
          <w:b/>
          <w:bCs/>
          <w:color w:val="76923C"/>
          <w:sz w:val="28"/>
          <w:szCs w:val="22"/>
          <w:lang w:val="es-ES_tradnl"/>
        </w:rPr>
      </w:pPr>
    </w:p>
    <w:p w:rsidR="00D953BD" w:rsidRPr="00D953BD" w:rsidRDefault="00D953BD">
      <w:pPr>
        <w:rPr>
          <w:lang w:val="es-ES_tradnl"/>
        </w:rPr>
      </w:pPr>
    </w:p>
    <w:sectPr w:rsidR="00D953BD" w:rsidRPr="00D953BD" w:rsidSect="00D953BD">
      <w:type w:val="continuous"/>
      <w:pgSz w:w="12240" w:h="15840"/>
      <w:pgMar w:top="864" w:right="864" w:bottom="864" w:left="1152" w:header="720" w:footer="720"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9B" w:rsidRDefault="0086559B">
      <w:r>
        <w:separator/>
      </w:r>
    </w:p>
  </w:endnote>
  <w:endnote w:type="continuationSeparator" w:id="0">
    <w:p w:rsidR="0086559B" w:rsidRDefault="0086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rkeley">
    <w:charset w:val="00"/>
    <w:family w:val="auto"/>
    <w:pitch w:val="variable"/>
    <w:sig w:usb0="00000003" w:usb1="00000000" w:usb2="00000000" w:usb3="00000000" w:csb0="00000001" w:csb1="00000000"/>
  </w:font>
  <w:font w:name="Berkeley Book">
    <w:charset w:val="00"/>
    <w:family w:val="auto"/>
    <w:pitch w:val="variable"/>
    <w:sig w:usb0="00000003" w:usb1="00000000" w:usb2="00000000" w:usb3="00000000" w:csb0="00000001" w:csb1="00000000"/>
  </w:font>
  <w:font w:name="Adobe Caslon Pro">
    <w:charset w:val="58"/>
    <w:family w:val="auto"/>
    <w:pitch w:val="variable"/>
    <w:sig w:usb0="00000005" w:usb1="00000000" w:usb2="00000000" w:usb3="00000000" w:csb0="00000002" w:csb1="00000000"/>
  </w:font>
  <w:font w:name="Lucida Grande">
    <w:charset w:val="00"/>
    <w:family w:val="auto"/>
    <w:pitch w:val="variable"/>
    <w:sig w:usb0="00000003" w:usb1="00000000" w:usb2="00000000" w:usb3="00000000" w:csb0="00000001" w:csb1="00000000"/>
  </w:font>
  <w:font w:name="Berkeley-Book">
    <w:altName w:val="Berkeley Book"/>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erkeley-BoldItalic">
    <w:altName w:val="Berkeley Book"/>
    <w:panose1 w:val="00000000000000000000"/>
    <w:charset w:val="4D"/>
    <w:family w:val="roman"/>
    <w:notTrueType/>
    <w:pitch w:val="default"/>
    <w:sig w:usb0="00000003" w:usb1="00000000" w:usb2="00000000" w:usb3="00000000" w:csb0="00000001" w:csb1="00000000"/>
  </w:font>
  <w:font w:name="Berkeley-Bold">
    <w:altName w:val="Berkeley Book"/>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04" w:rsidRPr="00E06211" w:rsidRDefault="002A5471" w:rsidP="00D953BD">
    <w:pPr>
      <w:pStyle w:val="Footer"/>
      <w:framePr w:wrap="around" w:vAnchor="text" w:hAnchor="page" w:x="11233" w:y="24"/>
      <w:rPr>
        <w:rStyle w:val="PageNumber"/>
      </w:rPr>
    </w:pPr>
    <w:r w:rsidRPr="00E06211">
      <w:rPr>
        <w:rStyle w:val="PageNumber"/>
        <w:sz w:val="20"/>
      </w:rPr>
      <w:fldChar w:fldCharType="begin"/>
    </w:r>
    <w:r w:rsidR="00677B04" w:rsidRPr="00E06211">
      <w:rPr>
        <w:rStyle w:val="PageNumber"/>
        <w:sz w:val="20"/>
      </w:rPr>
      <w:instrText xml:space="preserve">PAGE  </w:instrText>
    </w:r>
    <w:r w:rsidRPr="00E06211">
      <w:rPr>
        <w:rStyle w:val="PageNumber"/>
        <w:sz w:val="20"/>
      </w:rPr>
      <w:fldChar w:fldCharType="separate"/>
    </w:r>
    <w:r w:rsidR="00F54DB4">
      <w:rPr>
        <w:rStyle w:val="PageNumber"/>
        <w:noProof/>
        <w:sz w:val="20"/>
      </w:rPr>
      <w:t>1</w:t>
    </w:r>
    <w:r w:rsidRPr="00E06211">
      <w:rPr>
        <w:rStyle w:val="PageNumber"/>
        <w:sz w:val="20"/>
      </w:rPr>
      <w:fldChar w:fldCharType="end"/>
    </w:r>
  </w:p>
  <w:p w:rsidR="00677B04" w:rsidRPr="00E06211" w:rsidRDefault="00677B04" w:rsidP="00D953BD">
    <w:pPr>
      <w:pStyle w:val="Footer"/>
      <w:ind w:right="360" w:firstLine="720"/>
      <w:jc w:val="right"/>
      <w:rPr>
        <w:rFonts w:ascii="Times" w:hAnsi="Times"/>
        <w:sz w:val="20"/>
        <w:szCs w:val="20"/>
      </w:rPr>
    </w:pPr>
    <w:proofErr w:type="spellStart"/>
    <w:r>
      <w:rPr>
        <w:rFonts w:ascii="Times" w:hAnsi="Times"/>
        <w:sz w:val="20"/>
        <w:szCs w:val="20"/>
      </w:rPr>
      <w:t>Apéndice</w:t>
    </w:r>
    <w:proofErr w:type="spellEnd"/>
    <w:r w:rsidRPr="00E06211">
      <w:rPr>
        <w:rFonts w:ascii="Times" w:hAnsi="Times"/>
        <w:sz w:val="20"/>
        <w:szCs w:val="20"/>
      </w:rPr>
      <w:t xml:space="preserve">: </w:t>
    </w:r>
    <w:proofErr w:type="spellStart"/>
    <w:r>
      <w:rPr>
        <w:rFonts w:ascii="Times" w:hAnsi="Times"/>
        <w:sz w:val="20"/>
        <w:szCs w:val="20"/>
      </w:rPr>
      <w:t>Estudio</w:t>
    </w:r>
    <w:proofErr w:type="spellEnd"/>
    <w:r>
      <w:rPr>
        <w:rFonts w:ascii="Times" w:hAnsi="Times"/>
        <w:sz w:val="20"/>
        <w:szCs w:val="20"/>
      </w:rPr>
      <w:t xml:space="preserve"> de </w:t>
    </w:r>
    <w:proofErr w:type="spellStart"/>
    <w:r>
      <w:rPr>
        <w:rFonts w:ascii="Times" w:hAnsi="Times"/>
        <w:sz w:val="20"/>
        <w:szCs w:val="20"/>
      </w:rPr>
      <w:t>casos</w:t>
    </w:r>
    <w:proofErr w:type="spellEnd"/>
    <w:r>
      <w:rPr>
        <w:rFonts w:ascii="Times" w:hAnsi="Times"/>
        <w:sz w:val="20"/>
        <w:szCs w:val="20"/>
      </w:rPr>
      <w:t xml:space="preserve">: </w:t>
    </w:r>
    <w:proofErr w:type="spellStart"/>
    <w:r>
      <w:rPr>
        <w:rFonts w:ascii="Times" w:hAnsi="Times"/>
        <w:sz w:val="20"/>
        <w:szCs w:val="20"/>
      </w:rPr>
      <w:t>Asistencia</w:t>
    </w:r>
    <w:proofErr w:type="spellEnd"/>
    <w:r>
      <w:rPr>
        <w:rFonts w:ascii="Times" w:hAnsi="Times"/>
        <w:sz w:val="20"/>
        <w:szCs w:val="20"/>
      </w:rPr>
      <w:t xml:space="preserve"> </w:t>
    </w:r>
    <w:proofErr w:type="spellStart"/>
    <w:r>
      <w:rPr>
        <w:rFonts w:ascii="Times" w:hAnsi="Times"/>
        <w:sz w:val="20"/>
        <w:szCs w:val="20"/>
      </w:rPr>
      <w:t>técnica</w:t>
    </w:r>
    <w:proofErr w:type="spellEnd"/>
    <w:r>
      <w:rPr>
        <w:rFonts w:ascii="Times" w:hAnsi="Times"/>
        <w:sz w:val="20"/>
        <w:szCs w:val="20"/>
      </w:rPr>
      <w:t xml:space="preserve"> para la </w:t>
    </w:r>
    <w:proofErr w:type="spellStart"/>
    <w:r>
      <w:rPr>
        <w:rFonts w:ascii="Times" w:hAnsi="Times"/>
        <w:sz w:val="20"/>
        <w:szCs w:val="20"/>
      </w:rPr>
      <w:t>equidad</w:t>
    </w:r>
    <w:proofErr w:type="spellEnd"/>
    <w:r>
      <w:rPr>
        <w:rFonts w:ascii="Times" w:hAnsi="Times"/>
        <w:sz w:val="20"/>
        <w:szCs w:val="20"/>
      </w:rPr>
      <w:t xml:space="preserve"> </w:t>
    </w:r>
    <w:proofErr w:type="spellStart"/>
    <w:r>
      <w:rPr>
        <w:rFonts w:ascii="Times" w:hAnsi="Times"/>
        <w:sz w:val="20"/>
        <w:szCs w:val="20"/>
      </w:rPr>
      <w:t>en</w:t>
    </w:r>
    <w:proofErr w:type="spellEnd"/>
    <w:r>
      <w:rPr>
        <w:rFonts w:ascii="Times" w:hAnsi="Times"/>
        <w:sz w:val="20"/>
        <w:szCs w:val="20"/>
      </w:rPr>
      <w:t xml:space="preserve"> </w:t>
    </w:r>
    <w:proofErr w:type="spellStart"/>
    <w:r>
      <w:rPr>
        <w:rFonts w:ascii="Times" w:hAnsi="Times"/>
        <w:sz w:val="20"/>
        <w:szCs w:val="20"/>
      </w:rPr>
      <w:t>inmunización</w:t>
    </w:r>
    <w:proofErr w:type="spellEnd"/>
    <w:r>
      <w:rPr>
        <w:rFonts w:ascii="Times" w:hAnsi="Times"/>
        <w:sz w:val="20"/>
        <w:szCs w:val="20"/>
      </w:rPr>
      <w:t xml:space="preserve"> (IETA)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04" w:rsidRPr="00E06211" w:rsidRDefault="002A5471" w:rsidP="00D953BD">
    <w:pPr>
      <w:pStyle w:val="Footer"/>
      <w:framePr w:wrap="around" w:vAnchor="text" w:hAnchor="page" w:x="11233" w:y="24"/>
      <w:rPr>
        <w:rStyle w:val="PageNumber"/>
      </w:rPr>
    </w:pPr>
    <w:r w:rsidRPr="00E06211">
      <w:rPr>
        <w:rStyle w:val="PageNumber"/>
        <w:sz w:val="20"/>
      </w:rPr>
      <w:fldChar w:fldCharType="begin"/>
    </w:r>
    <w:r w:rsidR="00677B04" w:rsidRPr="00E06211">
      <w:rPr>
        <w:rStyle w:val="PageNumber"/>
        <w:sz w:val="20"/>
      </w:rPr>
      <w:instrText xml:space="preserve">PAGE  </w:instrText>
    </w:r>
    <w:r w:rsidRPr="00E06211">
      <w:rPr>
        <w:rStyle w:val="PageNumber"/>
        <w:sz w:val="20"/>
      </w:rPr>
      <w:fldChar w:fldCharType="separate"/>
    </w:r>
    <w:r w:rsidR="00F54DB4">
      <w:rPr>
        <w:rStyle w:val="PageNumber"/>
        <w:noProof/>
        <w:sz w:val="20"/>
      </w:rPr>
      <w:t>2</w:t>
    </w:r>
    <w:r w:rsidRPr="00E06211">
      <w:rPr>
        <w:rStyle w:val="PageNumber"/>
        <w:sz w:val="20"/>
      </w:rPr>
      <w:fldChar w:fldCharType="end"/>
    </w:r>
  </w:p>
  <w:p w:rsidR="00677B04" w:rsidRPr="00E06211" w:rsidRDefault="00677B04" w:rsidP="002668CB">
    <w:pPr>
      <w:pStyle w:val="Footer"/>
      <w:ind w:right="360" w:firstLine="720"/>
      <w:jc w:val="right"/>
      <w:rPr>
        <w:rFonts w:ascii="Times" w:hAnsi="Times"/>
        <w:sz w:val="20"/>
        <w:szCs w:val="20"/>
      </w:rPr>
    </w:pPr>
    <w:proofErr w:type="spellStart"/>
    <w:r>
      <w:rPr>
        <w:rFonts w:ascii="Times" w:hAnsi="Times"/>
        <w:sz w:val="20"/>
        <w:szCs w:val="20"/>
      </w:rPr>
      <w:t>Apéndice</w:t>
    </w:r>
    <w:proofErr w:type="spellEnd"/>
    <w:r w:rsidRPr="00E06211">
      <w:rPr>
        <w:rFonts w:ascii="Times" w:hAnsi="Times"/>
        <w:sz w:val="20"/>
        <w:szCs w:val="20"/>
      </w:rPr>
      <w:t xml:space="preserve">: </w:t>
    </w:r>
    <w:proofErr w:type="spellStart"/>
    <w:r>
      <w:rPr>
        <w:rFonts w:ascii="Times" w:hAnsi="Times"/>
        <w:sz w:val="20"/>
        <w:szCs w:val="20"/>
      </w:rPr>
      <w:t>Estudio</w:t>
    </w:r>
    <w:proofErr w:type="spellEnd"/>
    <w:r>
      <w:rPr>
        <w:rFonts w:ascii="Times" w:hAnsi="Times"/>
        <w:sz w:val="20"/>
        <w:szCs w:val="20"/>
      </w:rPr>
      <w:t xml:space="preserve"> de </w:t>
    </w:r>
    <w:proofErr w:type="spellStart"/>
    <w:r>
      <w:rPr>
        <w:rFonts w:ascii="Times" w:hAnsi="Times"/>
        <w:sz w:val="20"/>
        <w:szCs w:val="20"/>
      </w:rPr>
      <w:t>casos</w:t>
    </w:r>
    <w:proofErr w:type="spellEnd"/>
    <w:r>
      <w:rPr>
        <w:rFonts w:ascii="Times" w:hAnsi="Times"/>
        <w:sz w:val="20"/>
        <w:szCs w:val="20"/>
      </w:rPr>
      <w:t xml:space="preserve">: </w:t>
    </w:r>
    <w:proofErr w:type="spellStart"/>
    <w:r>
      <w:rPr>
        <w:rFonts w:ascii="Times" w:hAnsi="Times"/>
        <w:sz w:val="20"/>
        <w:szCs w:val="20"/>
      </w:rPr>
      <w:t>Asistencia</w:t>
    </w:r>
    <w:proofErr w:type="spellEnd"/>
    <w:r>
      <w:rPr>
        <w:rFonts w:ascii="Times" w:hAnsi="Times"/>
        <w:sz w:val="20"/>
        <w:szCs w:val="20"/>
      </w:rPr>
      <w:t xml:space="preserve"> </w:t>
    </w:r>
    <w:proofErr w:type="spellStart"/>
    <w:r>
      <w:rPr>
        <w:rFonts w:ascii="Times" w:hAnsi="Times"/>
        <w:sz w:val="20"/>
        <w:szCs w:val="20"/>
      </w:rPr>
      <w:t>técnica</w:t>
    </w:r>
    <w:proofErr w:type="spellEnd"/>
    <w:r>
      <w:rPr>
        <w:rFonts w:ascii="Times" w:hAnsi="Times"/>
        <w:sz w:val="20"/>
        <w:szCs w:val="20"/>
      </w:rPr>
      <w:t xml:space="preserve"> para la </w:t>
    </w:r>
    <w:proofErr w:type="spellStart"/>
    <w:r>
      <w:rPr>
        <w:rFonts w:ascii="Times" w:hAnsi="Times"/>
        <w:sz w:val="20"/>
        <w:szCs w:val="20"/>
      </w:rPr>
      <w:t>equidad</w:t>
    </w:r>
    <w:proofErr w:type="spellEnd"/>
    <w:r>
      <w:rPr>
        <w:rFonts w:ascii="Times" w:hAnsi="Times"/>
        <w:sz w:val="20"/>
        <w:szCs w:val="20"/>
      </w:rPr>
      <w:t xml:space="preserve"> </w:t>
    </w:r>
    <w:proofErr w:type="spellStart"/>
    <w:r>
      <w:rPr>
        <w:rFonts w:ascii="Times" w:hAnsi="Times"/>
        <w:sz w:val="20"/>
        <w:szCs w:val="20"/>
      </w:rPr>
      <w:t>en</w:t>
    </w:r>
    <w:proofErr w:type="spellEnd"/>
    <w:r>
      <w:rPr>
        <w:rFonts w:ascii="Times" w:hAnsi="Times"/>
        <w:sz w:val="20"/>
        <w:szCs w:val="20"/>
      </w:rPr>
      <w:t xml:space="preserve"> </w:t>
    </w:r>
    <w:proofErr w:type="spellStart"/>
    <w:r>
      <w:rPr>
        <w:rFonts w:ascii="Times" w:hAnsi="Times"/>
        <w:sz w:val="20"/>
        <w:szCs w:val="20"/>
      </w:rPr>
      <w:t>inmunización</w:t>
    </w:r>
    <w:proofErr w:type="spellEnd"/>
    <w:r>
      <w:rPr>
        <w:rFonts w:ascii="Times" w:hAnsi="Times"/>
        <w:sz w:val="20"/>
        <w:szCs w:val="20"/>
      </w:rPr>
      <w:t xml:space="preserve"> (IETA)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04" w:rsidRPr="009D71E4" w:rsidRDefault="00677B04" w:rsidP="00D953BD">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9B" w:rsidRDefault="0086559B">
      <w:r>
        <w:separator/>
      </w:r>
    </w:p>
  </w:footnote>
  <w:footnote w:type="continuationSeparator" w:id="0">
    <w:p w:rsidR="0086559B" w:rsidRDefault="00865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5FA"/>
    <w:multiLevelType w:val="hybridMultilevel"/>
    <w:tmpl w:val="B48CF86E"/>
    <w:lvl w:ilvl="0" w:tplc="FAF4EF24">
      <w:start w:val="1"/>
      <w:numFmt w:val="bullet"/>
      <w:lvlText w:val=""/>
      <w:lvlJc w:val="left"/>
      <w:pPr>
        <w:ind w:left="360" w:hanging="360"/>
      </w:pPr>
      <w:rPr>
        <w:rFonts w:ascii="Wingdings" w:hAnsi="Wingdings" w:hint="default"/>
      </w:rPr>
    </w:lvl>
    <w:lvl w:ilvl="1" w:tplc="FAF4EF2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1A68"/>
    <w:multiLevelType w:val="hybridMultilevel"/>
    <w:tmpl w:val="9D0A03E8"/>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1184D"/>
    <w:multiLevelType w:val="hybridMultilevel"/>
    <w:tmpl w:val="FBDCBD5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86D68"/>
    <w:multiLevelType w:val="hybridMultilevel"/>
    <w:tmpl w:val="279CF96C"/>
    <w:lvl w:ilvl="0" w:tplc="FAF4EF24">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A2F77"/>
    <w:multiLevelType w:val="hybridMultilevel"/>
    <w:tmpl w:val="D79E683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37163"/>
    <w:multiLevelType w:val="hybridMultilevel"/>
    <w:tmpl w:val="4B161A60"/>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873AD"/>
    <w:multiLevelType w:val="hybridMultilevel"/>
    <w:tmpl w:val="FB8267DC"/>
    <w:lvl w:ilvl="0" w:tplc="FAF4EF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FE3109"/>
    <w:multiLevelType w:val="hybridMultilevel"/>
    <w:tmpl w:val="D80E0E70"/>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96676"/>
    <w:multiLevelType w:val="hybridMultilevel"/>
    <w:tmpl w:val="348E9A7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D4724"/>
    <w:multiLevelType w:val="hybridMultilevel"/>
    <w:tmpl w:val="069608E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D010F"/>
    <w:multiLevelType w:val="hybridMultilevel"/>
    <w:tmpl w:val="C28882A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D483E"/>
    <w:multiLevelType w:val="hybridMultilevel"/>
    <w:tmpl w:val="92403692"/>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56B30"/>
    <w:multiLevelType w:val="hybridMultilevel"/>
    <w:tmpl w:val="968AB1FC"/>
    <w:lvl w:ilvl="0" w:tplc="FAF4EF24">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F095A"/>
    <w:multiLevelType w:val="hybridMultilevel"/>
    <w:tmpl w:val="EA7881C0"/>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D7AAA"/>
    <w:multiLevelType w:val="hybridMultilevel"/>
    <w:tmpl w:val="C98C7D8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891FC3"/>
    <w:multiLevelType w:val="hybridMultilevel"/>
    <w:tmpl w:val="228E0DD4"/>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E3183"/>
    <w:multiLevelType w:val="hybridMultilevel"/>
    <w:tmpl w:val="582C05A8"/>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A5823"/>
    <w:multiLevelType w:val="hybridMultilevel"/>
    <w:tmpl w:val="BB86A31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0E6702"/>
    <w:multiLevelType w:val="hybridMultilevel"/>
    <w:tmpl w:val="0F76A81A"/>
    <w:lvl w:ilvl="0" w:tplc="BAA86B0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00CB1"/>
    <w:multiLevelType w:val="hybridMultilevel"/>
    <w:tmpl w:val="1B20124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A956F9"/>
    <w:multiLevelType w:val="hybridMultilevel"/>
    <w:tmpl w:val="C65C53F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B42FB"/>
    <w:multiLevelType w:val="hybridMultilevel"/>
    <w:tmpl w:val="985A1C8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55FF3"/>
    <w:multiLevelType w:val="hybridMultilevel"/>
    <w:tmpl w:val="5222376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0047E9"/>
    <w:multiLevelType w:val="hybridMultilevel"/>
    <w:tmpl w:val="E2AA1DE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9340B4"/>
    <w:multiLevelType w:val="hybridMultilevel"/>
    <w:tmpl w:val="B6601712"/>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944DCC"/>
    <w:multiLevelType w:val="hybridMultilevel"/>
    <w:tmpl w:val="1E947C9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8533A7"/>
    <w:multiLevelType w:val="hybridMultilevel"/>
    <w:tmpl w:val="A39C0862"/>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62A11"/>
    <w:multiLevelType w:val="hybridMultilevel"/>
    <w:tmpl w:val="EEF26CA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AC6EC4"/>
    <w:multiLevelType w:val="hybridMultilevel"/>
    <w:tmpl w:val="2E0E36B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FF1BEF"/>
    <w:multiLevelType w:val="hybridMultilevel"/>
    <w:tmpl w:val="98F0C60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9C6A26"/>
    <w:multiLevelType w:val="hybridMultilevel"/>
    <w:tmpl w:val="EBAE17BE"/>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711258"/>
    <w:multiLevelType w:val="hybridMultilevel"/>
    <w:tmpl w:val="FF8A0AAA"/>
    <w:lvl w:ilvl="0" w:tplc="BAA86B0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C40697"/>
    <w:multiLevelType w:val="hybridMultilevel"/>
    <w:tmpl w:val="A66C289A"/>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5C4BB6"/>
    <w:multiLevelType w:val="hybridMultilevel"/>
    <w:tmpl w:val="D832B024"/>
    <w:lvl w:ilvl="0" w:tplc="FAF4EF24">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ED7B57"/>
    <w:multiLevelType w:val="hybridMultilevel"/>
    <w:tmpl w:val="FAEA9648"/>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921391"/>
    <w:multiLevelType w:val="hybridMultilevel"/>
    <w:tmpl w:val="C7E88A0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473E29"/>
    <w:multiLevelType w:val="hybridMultilevel"/>
    <w:tmpl w:val="CE788168"/>
    <w:lvl w:ilvl="0" w:tplc="FAF4EF24">
      <w:start w:val="1"/>
      <w:numFmt w:val="bullet"/>
      <w:lvlText w:val=""/>
      <w:lvlJc w:val="left"/>
      <w:pPr>
        <w:ind w:left="34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nsid w:val="67236D78"/>
    <w:multiLevelType w:val="hybridMultilevel"/>
    <w:tmpl w:val="00925654"/>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7D2D6D"/>
    <w:multiLevelType w:val="hybridMultilevel"/>
    <w:tmpl w:val="BD22307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5E047A"/>
    <w:multiLevelType w:val="hybridMultilevel"/>
    <w:tmpl w:val="D08C31CC"/>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E21F5F"/>
    <w:multiLevelType w:val="hybridMultilevel"/>
    <w:tmpl w:val="914C912A"/>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5B016C"/>
    <w:multiLevelType w:val="hybridMultilevel"/>
    <w:tmpl w:val="52F26E76"/>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FD6325"/>
    <w:multiLevelType w:val="hybridMultilevel"/>
    <w:tmpl w:val="41D025C8"/>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C1BDE"/>
    <w:multiLevelType w:val="hybridMultilevel"/>
    <w:tmpl w:val="5AE6C2FA"/>
    <w:lvl w:ilvl="0" w:tplc="FAF4EF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31"/>
  </w:num>
  <w:num w:numId="5">
    <w:abstractNumId w:val="37"/>
  </w:num>
  <w:num w:numId="6">
    <w:abstractNumId w:val="18"/>
  </w:num>
  <w:num w:numId="7">
    <w:abstractNumId w:val="2"/>
  </w:num>
  <w:num w:numId="8">
    <w:abstractNumId w:val="24"/>
  </w:num>
  <w:num w:numId="9">
    <w:abstractNumId w:val="25"/>
  </w:num>
  <w:num w:numId="10">
    <w:abstractNumId w:val="29"/>
  </w:num>
  <w:num w:numId="11">
    <w:abstractNumId w:val="10"/>
  </w:num>
  <w:num w:numId="12">
    <w:abstractNumId w:val="21"/>
  </w:num>
  <w:num w:numId="13">
    <w:abstractNumId w:val="34"/>
  </w:num>
  <w:num w:numId="14">
    <w:abstractNumId w:val="27"/>
  </w:num>
  <w:num w:numId="15">
    <w:abstractNumId w:val="17"/>
  </w:num>
  <w:num w:numId="16">
    <w:abstractNumId w:val="28"/>
  </w:num>
  <w:num w:numId="17">
    <w:abstractNumId w:val="14"/>
  </w:num>
  <w:num w:numId="18">
    <w:abstractNumId w:val="35"/>
  </w:num>
  <w:num w:numId="19">
    <w:abstractNumId w:val="32"/>
  </w:num>
  <w:num w:numId="20">
    <w:abstractNumId w:val="42"/>
  </w:num>
  <w:num w:numId="21">
    <w:abstractNumId w:val="36"/>
  </w:num>
  <w:num w:numId="22">
    <w:abstractNumId w:val="16"/>
  </w:num>
  <w:num w:numId="23">
    <w:abstractNumId w:val="19"/>
  </w:num>
  <w:num w:numId="24">
    <w:abstractNumId w:val="11"/>
  </w:num>
  <w:num w:numId="25">
    <w:abstractNumId w:val="26"/>
  </w:num>
  <w:num w:numId="26">
    <w:abstractNumId w:val="4"/>
  </w:num>
  <w:num w:numId="27">
    <w:abstractNumId w:val="3"/>
  </w:num>
  <w:num w:numId="28">
    <w:abstractNumId w:val="1"/>
  </w:num>
  <w:num w:numId="29">
    <w:abstractNumId w:val="39"/>
  </w:num>
  <w:num w:numId="30">
    <w:abstractNumId w:val="41"/>
  </w:num>
  <w:num w:numId="31">
    <w:abstractNumId w:val="5"/>
  </w:num>
  <w:num w:numId="32">
    <w:abstractNumId w:val="33"/>
  </w:num>
  <w:num w:numId="33">
    <w:abstractNumId w:val="0"/>
  </w:num>
  <w:num w:numId="34">
    <w:abstractNumId w:val="23"/>
  </w:num>
  <w:num w:numId="35">
    <w:abstractNumId w:val="7"/>
  </w:num>
  <w:num w:numId="36">
    <w:abstractNumId w:val="8"/>
  </w:num>
  <w:num w:numId="37">
    <w:abstractNumId w:val="20"/>
  </w:num>
  <w:num w:numId="38">
    <w:abstractNumId w:val="12"/>
  </w:num>
  <w:num w:numId="39">
    <w:abstractNumId w:val="38"/>
  </w:num>
  <w:num w:numId="40">
    <w:abstractNumId w:val="43"/>
  </w:num>
  <w:num w:numId="41">
    <w:abstractNumId w:val="30"/>
  </w:num>
  <w:num w:numId="42">
    <w:abstractNumId w:val="6"/>
  </w:num>
  <w:num w:numId="43">
    <w:abstractNumId w:val="4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BD"/>
    <w:rsid w:val="00003564"/>
    <w:rsid w:val="000113D5"/>
    <w:rsid w:val="000166CE"/>
    <w:rsid w:val="000311D8"/>
    <w:rsid w:val="00060103"/>
    <w:rsid w:val="00094CC3"/>
    <w:rsid w:val="000E5BB0"/>
    <w:rsid w:val="00106D00"/>
    <w:rsid w:val="0011171B"/>
    <w:rsid w:val="001147C5"/>
    <w:rsid w:val="0012363C"/>
    <w:rsid w:val="0013123C"/>
    <w:rsid w:val="00132CEC"/>
    <w:rsid w:val="001469B4"/>
    <w:rsid w:val="00180DEC"/>
    <w:rsid w:val="001871E7"/>
    <w:rsid w:val="002017FD"/>
    <w:rsid w:val="0022082E"/>
    <w:rsid w:val="00244C55"/>
    <w:rsid w:val="00265679"/>
    <w:rsid w:val="002668CB"/>
    <w:rsid w:val="00285617"/>
    <w:rsid w:val="00291A15"/>
    <w:rsid w:val="002A0B38"/>
    <w:rsid w:val="002A5471"/>
    <w:rsid w:val="002C4B0A"/>
    <w:rsid w:val="002F7298"/>
    <w:rsid w:val="0032367A"/>
    <w:rsid w:val="003519C2"/>
    <w:rsid w:val="003542D0"/>
    <w:rsid w:val="00356FF4"/>
    <w:rsid w:val="0036565D"/>
    <w:rsid w:val="00383BC8"/>
    <w:rsid w:val="003A1325"/>
    <w:rsid w:val="003B16FD"/>
    <w:rsid w:val="003B21A2"/>
    <w:rsid w:val="003D1B01"/>
    <w:rsid w:val="003D32BC"/>
    <w:rsid w:val="00401923"/>
    <w:rsid w:val="00401976"/>
    <w:rsid w:val="00413925"/>
    <w:rsid w:val="004352D1"/>
    <w:rsid w:val="0044778D"/>
    <w:rsid w:val="00452805"/>
    <w:rsid w:val="0048627E"/>
    <w:rsid w:val="0049350A"/>
    <w:rsid w:val="004B4012"/>
    <w:rsid w:val="004C6C10"/>
    <w:rsid w:val="004E0623"/>
    <w:rsid w:val="00512158"/>
    <w:rsid w:val="005179D9"/>
    <w:rsid w:val="005229CE"/>
    <w:rsid w:val="005444F3"/>
    <w:rsid w:val="00552F9F"/>
    <w:rsid w:val="00555DB7"/>
    <w:rsid w:val="00575243"/>
    <w:rsid w:val="005A26C4"/>
    <w:rsid w:val="005B6426"/>
    <w:rsid w:val="005C7443"/>
    <w:rsid w:val="005D44C2"/>
    <w:rsid w:val="00605CD4"/>
    <w:rsid w:val="00645C63"/>
    <w:rsid w:val="00646318"/>
    <w:rsid w:val="00655958"/>
    <w:rsid w:val="006621AE"/>
    <w:rsid w:val="00671838"/>
    <w:rsid w:val="00677B04"/>
    <w:rsid w:val="00680E3E"/>
    <w:rsid w:val="006B68A1"/>
    <w:rsid w:val="006C0227"/>
    <w:rsid w:val="006C23D7"/>
    <w:rsid w:val="006F2C4E"/>
    <w:rsid w:val="006F62E3"/>
    <w:rsid w:val="00734038"/>
    <w:rsid w:val="00750113"/>
    <w:rsid w:val="007528A5"/>
    <w:rsid w:val="0075653D"/>
    <w:rsid w:val="00763915"/>
    <w:rsid w:val="00777094"/>
    <w:rsid w:val="007A290B"/>
    <w:rsid w:val="007A2A31"/>
    <w:rsid w:val="007C1C6F"/>
    <w:rsid w:val="007F2490"/>
    <w:rsid w:val="007F3AEB"/>
    <w:rsid w:val="0080034A"/>
    <w:rsid w:val="00801A7B"/>
    <w:rsid w:val="008050BC"/>
    <w:rsid w:val="0081063E"/>
    <w:rsid w:val="00817586"/>
    <w:rsid w:val="008355A5"/>
    <w:rsid w:val="008651DF"/>
    <w:rsid w:val="0086559B"/>
    <w:rsid w:val="00873919"/>
    <w:rsid w:val="00885A5E"/>
    <w:rsid w:val="0089465B"/>
    <w:rsid w:val="008E6C69"/>
    <w:rsid w:val="0090153A"/>
    <w:rsid w:val="0090758A"/>
    <w:rsid w:val="00911DC0"/>
    <w:rsid w:val="009445BD"/>
    <w:rsid w:val="00966646"/>
    <w:rsid w:val="009842D9"/>
    <w:rsid w:val="00990220"/>
    <w:rsid w:val="009965A0"/>
    <w:rsid w:val="009B58B6"/>
    <w:rsid w:val="009D3D4D"/>
    <w:rsid w:val="00A07D4E"/>
    <w:rsid w:val="00A20367"/>
    <w:rsid w:val="00A32318"/>
    <w:rsid w:val="00A448B2"/>
    <w:rsid w:val="00A4520C"/>
    <w:rsid w:val="00A91393"/>
    <w:rsid w:val="00A93A3E"/>
    <w:rsid w:val="00A97850"/>
    <w:rsid w:val="00AB163D"/>
    <w:rsid w:val="00AC1744"/>
    <w:rsid w:val="00AD1B12"/>
    <w:rsid w:val="00AE0C1F"/>
    <w:rsid w:val="00B160BC"/>
    <w:rsid w:val="00B3279F"/>
    <w:rsid w:val="00B53ABA"/>
    <w:rsid w:val="00B5736A"/>
    <w:rsid w:val="00B618B9"/>
    <w:rsid w:val="00B65377"/>
    <w:rsid w:val="00B72899"/>
    <w:rsid w:val="00B77D91"/>
    <w:rsid w:val="00B87101"/>
    <w:rsid w:val="00B94EFC"/>
    <w:rsid w:val="00B97193"/>
    <w:rsid w:val="00BB323C"/>
    <w:rsid w:val="00BB553C"/>
    <w:rsid w:val="00BC3090"/>
    <w:rsid w:val="00BD4D2F"/>
    <w:rsid w:val="00BE737E"/>
    <w:rsid w:val="00BF3FF7"/>
    <w:rsid w:val="00BF4F92"/>
    <w:rsid w:val="00C100F1"/>
    <w:rsid w:val="00C405A4"/>
    <w:rsid w:val="00C726D4"/>
    <w:rsid w:val="00C914B6"/>
    <w:rsid w:val="00C91DBC"/>
    <w:rsid w:val="00CA1852"/>
    <w:rsid w:val="00CA4789"/>
    <w:rsid w:val="00CB0D7C"/>
    <w:rsid w:val="00CD3BB5"/>
    <w:rsid w:val="00CF7073"/>
    <w:rsid w:val="00D33BB9"/>
    <w:rsid w:val="00D932DD"/>
    <w:rsid w:val="00D953BD"/>
    <w:rsid w:val="00DB6990"/>
    <w:rsid w:val="00DD295B"/>
    <w:rsid w:val="00E101E5"/>
    <w:rsid w:val="00E16794"/>
    <w:rsid w:val="00E20902"/>
    <w:rsid w:val="00E359B4"/>
    <w:rsid w:val="00E360C2"/>
    <w:rsid w:val="00E4220B"/>
    <w:rsid w:val="00E42E5D"/>
    <w:rsid w:val="00E43DFE"/>
    <w:rsid w:val="00E4440D"/>
    <w:rsid w:val="00E55ADA"/>
    <w:rsid w:val="00E82F04"/>
    <w:rsid w:val="00E90705"/>
    <w:rsid w:val="00ED2E6A"/>
    <w:rsid w:val="00ED61A0"/>
    <w:rsid w:val="00EE7247"/>
    <w:rsid w:val="00F54DB4"/>
    <w:rsid w:val="00F763C5"/>
    <w:rsid w:val="00F8562F"/>
    <w:rsid w:val="00F86B42"/>
    <w:rsid w:val="00FC6E3B"/>
    <w:rsid w:val="00FC7F7F"/>
    <w:rsid w:val="00FD0345"/>
    <w:rsid w:val="00FD2003"/>
    <w:rsid w:val="00FF432A"/>
    <w:rsid w:val="00FF7CF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3BD"/>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5">
    <w:name w:val="CM25"/>
    <w:basedOn w:val="Normal"/>
    <w:next w:val="Normal"/>
    <w:uiPriority w:val="99"/>
    <w:rsid w:val="00D953BD"/>
    <w:pPr>
      <w:widowControl w:val="0"/>
      <w:autoSpaceDE w:val="0"/>
      <w:autoSpaceDN w:val="0"/>
      <w:adjustRightInd w:val="0"/>
      <w:spacing w:after="120"/>
    </w:pPr>
    <w:rPr>
      <w:rFonts w:ascii="Berkeley" w:hAnsi="Berkeley"/>
    </w:rPr>
  </w:style>
  <w:style w:type="paragraph" w:customStyle="1" w:styleId="CLASbodytext">
    <w:name w:val="CLAS body text"/>
    <w:basedOn w:val="BodyText"/>
    <w:next w:val="BodyText"/>
    <w:rsid w:val="00D953BD"/>
    <w:pPr>
      <w:widowControl w:val="0"/>
      <w:autoSpaceDE w:val="0"/>
      <w:autoSpaceDN w:val="0"/>
      <w:adjustRightInd w:val="0"/>
    </w:pPr>
    <w:rPr>
      <w:rFonts w:ascii="Berkeley Book" w:hAnsi="Berkeley Book" w:cs="Adobe Caslon Pro"/>
      <w:color w:val="000000"/>
    </w:rPr>
  </w:style>
  <w:style w:type="paragraph" w:styleId="BodyText">
    <w:name w:val="Body Text"/>
    <w:basedOn w:val="Normal"/>
    <w:link w:val="BodyTextChar"/>
    <w:uiPriority w:val="99"/>
    <w:semiHidden/>
    <w:unhideWhenUsed/>
    <w:rsid w:val="00D953BD"/>
    <w:pPr>
      <w:spacing w:after="120"/>
    </w:pPr>
  </w:style>
  <w:style w:type="character" w:customStyle="1" w:styleId="BodyTextChar">
    <w:name w:val="Body Text Char"/>
    <w:basedOn w:val="DefaultParagraphFont"/>
    <w:link w:val="BodyText"/>
    <w:uiPriority w:val="99"/>
    <w:semiHidden/>
    <w:rsid w:val="00D953BD"/>
    <w:rPr>
      <w:rFonts w:ascii="Cambria" w:eastAsia="Times New Roman" w:hAnsi="Cambria" w:cs="Times New Roman"/>
    </w:rPr>
  </w:style>
  <w:style w:type="paragraph" w:customStyle="1" w:styleId="CM26">
    <w:name w:val="CM26"/>
    <w:basedOn w:val="CLASbodytext"/>
    <w:next w:val="CLASbodytext"/>
    <w:uiPriority w:val="99"/>
    <w:rsid w:val="00D953BD"/>
    <w:rPr>
      <w:rFonts w:ascii="Berkeley" w:hAnsi="Berkeley" w:cs="Times New Roman"/>
      <w:color w:val="auto"/>
    </w:rPr>
  </w:style>
  <w:style w:type="paragraph" w:customStyle="1" w:styleId="CM3">
    <w:name w:val="CM3"/>
    <w:basedOn w:val="CLASbodytext"/>
    <w:next w:val="CLASbodytext"/>
    <w:uiPriority w:val="99"/>
    <w:rsid w:val="00D953BD"/>
    <w:pPr>
      <w:spacing w:line="280" w:lineRule="atLeast"/>
    </w:pPr>
    <w:rPr>
      <w:rFonts w:ascii="Berkeley" w:hAnsi="Berkeley" w:cs="Times New Roman"/>
      <w:color w:val="auto"/>
    </w:rPr>
  </w:style>
  <w:style w:type="paragraph" w:customStyle="1" w:styleId="CM27">
    <w:name w:val="CM27"/>
    <w:basedOn w:val="CLASbodytext"/>
    <w:next w:val="CLASbodytext"/>
    <w:uiPriority w:val="99"/>
    <w:rsid w:val="00D953BD"/>
    <w:rPr>
      <w:rFonts w:ascii="Berkeley" w:hAnsi="Berkeley" w:cs="Times New Roman"/>
      <w:color w:val="auto"/>
    </w:rPr>
  </w:style>
  <w:style w:type="paragraph" w:customStyle="1" w:styleId="CM30">
    <w:name w:val="CM30"/>
    <w:basedOn w:val="CLASbodytext"/>
    <w:next w:val="CLASbodytext"/>
    <w:uiPriority w:val="99"/>
    <w:rsid w:val="00D953BD"/>
    <w:rPr>
      <w:rFonts w:ascii="Berkeley" w:hAnsi="Berkeley" w:cs="Times New Roman"/>
      <w:color w:val="auto"/>
    </w:rPr>
  </w:style>
  <w:style w:type="paragraph" w:customStyle="1" w:styleId="CM1">
    <w:name w:val="CM1"/>
    <w:basedOn w:val="CLASbodytext"/>
    <w:next w:val="CLASbodytext"/>
    <w:uiPriority w:val="99"/>
    <w:rsid w:val="00D953BD"/>
    <w:pPr>
      <w:spacing w:line="300" w:lineRule="atLeast"/>
    </w:pPr>
    <w:rPr>
      <w:rFonts w:cs="Times New Roman"/>
      <w:color w:val="auto"/>
    </w:rPr>
  </w:style>
  <w:style w:type="paragraph" w:styleId="Footer">
    <w:name w:val="footer"/>
    <w:basedOn w:val="Normal"/>
    <w:link w:val="FooterChar"/>
    <w:rsid w:val="00D953BD"/>
    <w:pPr>
      <w:tabs>
        <w:tab w:val="center" w:pos="4320"/>
        <w:tab w:val="right" w:pos="8640"/>
      </w:tabs>
    </w:pPr>
  </w:style>
  <w:style w:type="character" w:customStyle="1" w:styleId="FooterChar">
    <w:name w:val="Footer Char"/>
    <w:basedOn w:val="DefaultParagraphFont"/>
    <w:link w:val="Footer"/>
    <w:rsid w:val="00D953BD"/>
    <w:rPr>
      <w:rFonts w:ascii="Cambria" w:eastAsia="Times New Roman" w:hAnsi="Cambria" w:cs="Times New Roman"/>
    </w:rPr>
  </w:style>
  <w:style w:type="character" w:styleId="PageNumber">
    <w:name w:val="page number"/>
    <w:basedOn w:val="DefaultParagraphFont"/>
    <w:rsid w:val="00D953BD"/>
  </w:style>
  <w:style w:type="paragraph" w:styleId="Header">
    <w:name w:val="header"/>
    <w:basedOn w:val="Normal"/>
    <w:link w:val="HeaderChar"/>
    <w:uiPriority w:val="99"/>
    <w:unhideWhenUsed/>
    <w:rsid w:val="00D953BD"/>
    <w:pPr>
      <w:tabs>
        <w:tab w:val="center" w:pos="4320"/>
        <w:tab w:val="right" w:pos="8640"/>
      </w:tabs>
    </w:pPr>
  </w:style>
  <w:style w:type="character" w:customStyle="1" w:styleId="HeaderChar">
    <w:name w:val="Header Char"/>
    <w:basedOn w:val="DefaultParagraphFont"/>
    <w:link w:val="Header"/>
    <w:uiPriority w:val="99"/>
    <w:rsid w:val="00D953BD"/>
    <w:rPr>
      <w:rFonts w:ascii="Cambria" w:eastAsia="Times New Roman" w:hAnsi="Cambria" w:cs="Times New Roman"/>
    </w:rPr>
  </w:style>
  <w:style w:type="paragraph" w:styleId="ListParagraph">
    <w:name w:val="List Paragraph"/>
    <w:basedOn w:val="Normal"/>
    <w:uiPriority w:val="34"/>
    <w:qFormat/>
    <w:rsid w:val="00D953BD"/>
    <w:pPr>
      <w:ind w:left="720"/>
      <w:contextualSpacing/>
    </w:pPr>
  </w:style>
  <w:style w:type="character" w:styleId="Hyperlink">
    <w:name w:val="Hyperlink"/>
    <w:basedOn w:val="DefaultParagraphFont"/>
    <w:rsid w:val="00D953BD"/>
    <w:rPr>
      <w:color w:val="0000FF"/>
      <w:u w:val="single"/>
    </w:rPr>
  </w:style>
  <w:style w:type="character" w:styleId="FollowedHyperlink">
    <w:name w:val="FollowedHyperlink"/>
    <w:basedOn w:val="DefaultParagraphFont"/>
    <w:rsid w:val="00D953BD"/>
    <w:rPr>
      <w:color w:val="800080"/>
      <w:u w:val="single"/>
    </w:rPr>
  </w:style>
  <w:style w:type="paragraph" w:customStyle="1" w:styleId="Default">
    <w:name w:val="Default"/>
    <w:rsid w:val="00D953BD"/>
    <w:pPr>
      <w:autoSpaceDE w:val="0"/>
      <w:autoSpaceDN w:val="0"/>
      <w:adjustRightInd w:val="0"/>
    </w:pPr>
    <w:rPr>
      <w:rFonts w:ascii="Times New Roman" w:eastAsia="Times New Roman" w:hAnsi="Times New Roman" w:cs="Times New Roman"/>
      <w:color w:val="000000"/>
    </w:rPr>
  </w:style>
  <w:style w:type="character" w:styleId="CommentReference">
    <w:name w:val="annotation reference"/>
    <w:rsid w:val="00D953BD"/>
    <w:rPr>
      <w:sz w:val="16"/>
      <w:szCs w:val="16"/>
    </w:rPr>
  </w:style>
  <w:style w:type="paragraph" w:styleId="CommentText">
    <w:name w:val="annotation text"/>
    <w:basedOn w:val="Normal"/>
    <w:link w:val="CommentTextChar"/>
    <w:rsid w:val="00D953BD"/>
    <w:rPr>
      <w:rFonts w:ascii="Times New Roman" w:hAnsi="Times New Roman"/>
      <w:sz w:val="20"/>
      <w:szCs w:val="20"/>
    </w:rPr>
  </w:style>
  <w:style w:type="character" w:customStyle="1" w:styleId="CommentTextChar">
    <w:name w:val="Comment Text Char"/>
    <w:basedOn w:val="DefaultParagraphFont"/>
    <w:link w:val="CommentText"/>
    <w:rsid w:val="00D953BD"/>
    <w:rPr>
      <w:rFonts w:ascii="Times New Roman" w:eastAsia="Times New Roman" w:hAnsi="Times New Roman" w:cs="Times New Roman"/>
      <w:sz w:val="20"/>
      <w:szCs w:val="20"/>
    </w:rPr>
  </w:style>
  <w:style w:type="paragraph" w:styleId="BalloonText">
    <w:name w:val="Balloon Text"/>
    <w:basedOn w:val="Normal"/>
    <w:link w:val="BalloonTextChar"/>
    <w:rsid w:val="00D953BD"/>
    <w:rPr>
      <w:rFonts w:ascii="Lucida Grande" w:hAnsi="Lucida Grande"/>
      <w:sz w:val="18"/>
      <w:szCs w:val="18"/>
    </w:rPr>
  </w:style>
  <w:style w:type="character" w:customStyle="1" w:styleId="BalloonTextChar">
    <w:name w:val="Balloon Text Char"/>
    <w:basedOn w:val="DefaultParagraphFont"/>
    <w:link w:val="BalloonText"/>
    <w:rsid w:val="00D953BD"/>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0311D8"/>
    <w:rPr>
      <w:rFonts w:ascii="Cambria" w:hAnsi="Cambria"/>
      <w:b/>
      <w:bCs/>
    </w:rPr>
  </w:style>
  <w:style w:type="character" w:customStyle="1" w:styleId="CommentSubjectChar">
    <w:name w:val="Comment Subject Char"/>
    <w:basedOn w:val="CommentTextChar"/>
    <w:link w:val="CommentSubject"/>
    <w:uiPriority w:val="99"/>
    <w:semiHidden/>
    <w:rsid w:val="000311D8"/>
    <w:rPr>
      <w:rFonts w:ascii="Cambria" w:eastAsia="Times New Roman"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3BD"/>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5">
    <w:name w:val="CM25"/>
    <w:basedOn w:val="Normal"/>
    <w:next w:val="Normal"/>
    <w:uiPriority w:val="99"/>
    <w:rsid w:val="00D953BD"/>
    <w:pPr>
      <w:widowControl w:val="0"/>
      <w:autoSpaceDE w:val="0"/>
      <w:autoSpaceDN w:val="0"/>
      <w:adjustRightInd w:val="0"/>
      <w:spacing w:after="120"/>
    </w:pPr>
    <w:rPr>
      <w:rFonts w:ascii="Berkeley" w:hAnsi="Berkeley"/>
    </w:rPr>
  </w:style>
  <w:style w:type="paragraph" w:customStyle="1" w:styleId="CLASbodytext">
    <w:name w:val="CLAS body text"/>
    <w:basedOn w:val="BodyText"/>
    <w:next w:val="BodyText"/>
    <w:rsid w:val="00D953BD"/>
    <w:pPr>
      <w:widowControl w:val="0"/>
      <w:autoSpaceDE w:val="0"/>
      <w:autoSpaceDN w:val="0"/>
      <w:adjustRightInd w:val="0"/>
    </w:pPr>
    <w:rPr>
      <w:rFonts w:ascii="Berkeley Book" w:hAnsi="Berkeley Book" w:cs="Adobe Caslon Pro"/>
      <w:color w:val="000000"/>
    </w:rPr>
  </w:style>
  <w:style w:type="paragraph" w:styleId="BodyText">
    <w:name w:val="Body Text"/>
    <w:basedOn w:val="Normal"/>
    <w:link w:val="BodyTextChar"/>
    <w:uiPriority w:val="99"/>
    <w:semiHidden/>
    <w:unhideWhenUsed/>
    <w:rsid w:val="00D953BD"/>
    <w:pPr>
      <w:spacing w:after="120"/>
    </w:pPr>
  </w:style>
  <w:style w:type="character" w:customStyle="1" w:styleId="BodyTextChar">
    <w:name w:val="Body Text Char"/>
    <w:basedOn w:val="DefaultParagraphFont"/>
    <w:link w:val="BodyText"/>
    <w:uiPriority w:val="99"/>
    <w:semiHidden/>
    <w:rsid w:val="00D953BD"/>
    <w:rPr>
      <w:rFonts w:ascii="Cambria" w:eastAsia="Times New Roman" w:hAnsi="Cambria" w:cs="Times New Roman"/>
    </w:rPr>
  </w:style>
  <w:style w:type="paragraph" w:customStyle="1" w:styleId="CM26">
    <w:name w:val="CM26"/>
    <w:basedOn w:val="CLASbodytext"/>
    <w:next w:val="CLASbodytext"/>
    <w:uiPriority w:val="99"/>
    <w:rsid w:val="00D953BD"/>
    <w:rPr>
      <w:rFonts w:ascii="Berkeley" w:hAnsi="Berkeley" w:cs="Times New Roman"/>
      <w:color w:val="auto"/>
    </w:rPr>
  </w:style>
  <w:style w:type="paragraph" w:customStyle="1" w:styleId="CM3">
    <w:name w:val="CM3"/>
    <w:basedOn w:val="CLASbodytext"/>
    <w:next w:val="CLASbodytext"/>
    <w:uiPriority w:val="99"/>
    <w:rsid w:val="00D953BD"/>
    <w:pPr>
      <w:spacing w:line="280" w:lineRule="atLeast"/>
    </w:pPr>
    <w:rPr>
      <w:rFonts w:ascii="Berkeley" w:hAnsi="Berkeley" w:cs="Times New Roman"/>
      <w:color w:val="auto"/>
    </w:rPr>
  </w:style>
  <w:style w:type="paragraph" w:customStyle="1" w:styleId="CM27">
    <w:name w:val="CM27"/>
    <w:basedOn w:val="CLASbodytext"/>
    <w:next w:val="CLASbodytext"/>
    <w:uiPriority w:val="99"/>
    <w:rsid w:val="00D953BD"/>
    <w:rPr>
      <w:rFonts w:ascii="Berkeley" w:hAnsi="Berkeley" w:cs="Times New Roman"/>
      <w:color w:val="auto"/>
    </w:rPr>
  </w:style>
  <w:style w:type="paragraph" w:customStyle="1" w:styleId="CM30">
    <w:name w:val="CM30"/>
    <w:basedOn w:val="CLASbodytext"/>
    <w:next w:val="CLASbodytext"/>
    <w:uiPriority w:val="99"/>
    <w:rsid w:val="00D953BD"/>
    <w:rPr>
      <w:rFonts w:ascii="Berkeley" w:hAnsi="Berkeley" w:cs="Times New Roman"/>
      <w:color w:val="auto"/>
    </w:rPr>
  </w:style>
  <w:style w:type="paragraph" w:customStyle="1" w:styleId="CM1">
    <w:name w:val="CM1"/>
    <w:basedOn w:val="CLASbodytext"/>
    <w:next w:val="CLASbodytext"/>
    <w:uiPriority w:val="99"/>
    <w:rsid w:val="00D953BD"/>
    <w:pPr>
      <w:spacing w:line="300" w:lineRule="atLeast"/>
    </w:pPr>
    <w:rPr>
      <w:rFonts w:cs="Times New Roman"/>
      <w:color w:val="auto"/>
    </w:rPr>
  </w:style>
  <w:style w:type="paragraph" w:styleId="Footer">
    <w:name w:val="footer"/>
    <w:basedOn w:val="Normal"/>
    <w:link w:val="FooterChar"/>
    <w:rsid w:val="00D953BD"/>
    <w:pPr>
      <w:tabs>
        <w:tab w:val="center" w:pos="4320"/>
        <w:tab w:val="right" w:pos="8640"/>
      </w:tabs>
    </w:pPr>
  </w:style>
  <w:style w:type="character" w:customStyle="1" w:styleId="FooterChar">
    <w:name w:val="Footer Char"/>
    <w:basedOn w:val="DefaultParagraphFont"/>
    <w:link w:val="Footer"/>
    <w:rsid w:val="00D953BD"/>
    <w:rPr>
      <w:rFonts w:ascii="Cambria" w:eastAsia="Times New Roman" w:hAnsi="Cambria" w:cs="Times New Roman"/>
    </w:rPr>
  </w:style>
  <w:style w:type="character" w:styleId="PageNumber">
    <w:name w:val="page number"/>
    <w:basedOn w:val="DefaultParagraphFont"/>
    <w:rsid w:val="00D953BD"/>
  </w:style>
  <w:style w:type="paragraph" w:styleId="Header">
    <w:name w:val="header"/>
    <w:basedOn w:val="Normal"/>
    <w:link w:val="HeaderChar"/>
    <w:uiPriority w:val="99"/>
    <w:unhideWhenUsed/>
    <w:rsid w:val="00D953BD"/>
    <w:pPr>
      <w:tabs>
        <w:tab w:val="center" w:pos="4320"/>
        <w:tab w:val="right" w:pos="8640"/>
      </w:tabs>
    </w:pPr>
  </w:style>
  <w:style w:type="character" w:customStyle="1" w:styleId="HeaderChar">
    <w:name w:val="Header Char"/>
    <w:basedOn w:val="DefaultParagraphFont"/>
    <w:link w:val="Header"/>
    <w:uiPriority w:val="99"/>
    <w:rsid w:val="00D953BD"/>
    <w:rPr>
      <w:rFonts w:ascii="Cambria" w:eastAsia="Times New Roman" w:hAnsi="Cambria" w:cs="Times New Roman"/>
    </w:rPr>
  </w:style>
  <w:style w:type="paragraph" w:styleId="ListParagraph">
    <w:name w:val="List Paragraph"/>
    <w:basedOn w:val="Normal"/>
    <w:uiPriority w:val="34"/>
    <w:qFormat/>
    <w:rsid w:val="00D953BD"/>
    <w:pPr>
      <w:ind w:left="720"/>
      <w:contextualSpacing/>
    </w:pPr>
  </w:style>
  <w:style w:type="character" w:styleId="Hyperlink">
    <w:name w:val="Hyperlink"/>
    <w:basedOn w:val="DefaultParagraphFont"/>
    <w:rsid w:val="00D953BD"/>
    <w:rPr>
      <w:color w:val="0000FF"/>
      <w:u w:val="single"/>
    </w:rPr>
  </w:style>
  <w:style w:type="character" w:styleId="FollowedHyperlink">
    <w:name w:val="FollowedHyperlink"/>
    <w:basedOn w:val="DefaultParagraphFont"/>
    <w:rsid w:val="00D953BD"/>
    <w:rPr>
      <w:color w:val="800080"/>
      <w:u w:val="single"/>
    </w:rPr>
  </w:style>
  <w:style w:type="paragraph" w:customStyle="1" w:styleId="Default">
    <w:name w:val="Default"/>
    <w:rsid w:val="00D953BD"/>
    <w:pPr>
      <w:autoSpaceDE w:val="0"/>
      <w:autoSpaceDN w:val="0"/>
      <w:adjustRightInd w:val="0"/>
    </w:pPr>
    <w:rPr>
      <w:rFonts w:ascii="Times New Roman" w:eastAsia="Times New Roman" w:hAnsi="Times New Roman" w:cs="Times New Roman"/>
      <w:color w:val="000000"/>
    </w:rPr>
  </w:style>
  <w:style w:type="character" w:styleId="CommentReference">
    <w:name w:val="annotation reference"/>
    <w:rsid w:val="00D953BD"/>
    <w:rPr>
      <w:sz w:val="16"/>
      <w:szCs w:val="16"/>
    </w:rPr>
  </w:style>
  <w:style w:type="paragraph" w:styleId="CommentText">
    <w:name w:val="annotation text"/>
    <w:basedOn w:val="Normal"/>
    <w:link w:val="CommentTextChar"/>
    <w:rsid w:val="00D953BD"/>
    <w:rPr>
      <w:rFonts w:ascii="Times New Roman" w:hAnsi="Times New Roman"/>
      <w:sz w:val="20"/>
      <w:szCs w:val="20"/>
    </w:rPr>
  </w:style>
  <w:style w:type="character" w:customStyle="1" w:styleId="CommentTextChar">
    <w:name w:val="Comment Text Char"/>
    <w:basedOn w:val="DefaultParagraphFont"/>
    <w:link w:val="CommentText"/>
    <w:rsid w:val="00D953BD"/>
    <w:rPr>
      <w:rFonts w:ascii="Times New Roman" w:eastAsia="Times New Roman" w:hAnsi="Times New Roman" w:cs="Times New Roman"/>
      <w:sz w:val="20"/>
      <w:szCs w:val="20"/>
    </w:rPr>
  </w:style>
  <w:style w:type="paragraph" w:styleId="BalloonText">
    <w:name w:val="Balloon Text"/>
    <w:basedOn w:val="Normal"/>
    <w:link w:val="BalloonTextChar"/>
    <w:rsid w:val="00D953BD"/>
    <w:rPr>
      <w:rFonts w:ascii="Lucida Grande" w:hAnsi="Lucida Grande"/>
      <w:sz w:val="18"/>
      <w:szCs w:val="18"/>
    </w:rPr>
  </w:style>
  <w:style w:type="character" w:customStyle="1" w:styleId="BalloonTextChar">
    <w:name w:val="Balloon Text Char"/>
    <w:basedOn w:val="DefaultParagraphFont"/>
    <w:link w:val="BalloonText"/>
    <w:rsid w:val="00D953BD"/>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0311D8"/>
    <w:rPr>
      <w:rFonts w:ascii="Cambria" w:hAnsi="Cambria"/>
      <w:b/>
      <w:bCs/>
    </w:rPr>
  </w:style>
  <w:style w:type="character" w:customStyle="1" w:styleId="CommentSubjectChar">
    <w:name w:val="Comment Subject Char"/>
    <w:basedOn w:val="CommentTextChar"/>
    <w:link w:val="CommentSubject"/>
    <w:uiPriority w:val="99"/>
    <w:semiHidden/>
    <w:rsid w:val="000311D8"/>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1.png"/>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4BE8606A</Template>
  <TotalTime>1</TotalTime>
  <Pages>33</Pages>
  <Words>9605</Words>
  <Characters>54754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HernandezIverson</Company>
  <LinksUpToDate>false</LinksUpToDate>
  <CharactersWithSpaces>64231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2015-10-27T17:55:00Z</dcterms:created>
  <dc:creator>Emma Hernandez Iverson</dc:creator>
  <lastModifiedBy/>
  <dcterms:modified xsi:type="dcterms:W3CDTF">2015-10-27T17:55:00Z</dcterms:modified>
  <revision>2</revision>
</coreProperties>
</file>