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222D7F" w14:textId="77777777" w:rsidR="00800C1A" w:rsidRPr="00DA1B0A" w:rsidRDefault="00736D49" w:rsidP="009901AA">
      <w:pPr>
        <w:pStyle w:val="Heading1"/>
        <w:rPr>
          <w:lang w:val="es-ES"/>
        </w:rPr>
      </w:pPr>
      <w:r>
        <w:rPr>
          <w:rFonts w:ascii="Calibri" w:eastAsia="Calibri" w:hAnsi="Calibri" w:cs="Arial"/>
          <w:color w:val="2F5496"/>
          <w:lang w:val="es-ES_tradnl"/>
        </w:rPr>
        <w:t>¡Los afiliados de MassHealth pueden recibir servicios de doula gratuitos durante el embarazo, el nacimiento y después!</w:t>
      </w:r>
    </w:p>
    <w:p w14:paraId="7A38362D" w14:textId="77777777" w:rsidR="00800C1A" w:rsidRPr="00DA1B0A" w:rsidRDefault="00800C1A" w:rsidP="1248460D">
      <w:pPr>
        <w:keepNext/>
        <w:keepLines/>
        <w:spacing w:line="240" w:lineRule="auto"/>
        <w:jc w:val="center"/>
        <w:rPr>
          <w:highlight w:val="yellow"/>
          <w:lang w:val="es-ES"/>
        </w:rPr>
      </w:pPr>
    </w:p>
    <w:p w14:paraId="598362C5" w14:textId="77777777" w:rsidR="00800C1A" w:rsidRPr="00DA1B0A" w:rsidRDefault="00800C1A" w:rsidP="1248460D">
      <w:pPr>
        <w:keepNext/>
        <w:keepLines/>
        <w:spacing w:line="240" w:lineRule="auto"/>
        <w:jc w:val="center"/>
        <w:rPr>
          <w:highlight w:val="yellow"/>
          <w:lang w:val="es-ES"/>
        </w:rPr>
      </w:pPr>
    </w:p>
    <w:p w14:paraId="2070F450" w14:textId="77777777" w:rsidR="00800C1A" w:rsidRPr="00DA1B0A" w:rsidRDefault="00736D49" w:rsidP="1248460D">
      <w:pPr>
        <w:pStyle w:val="Heading2"/>
        <w:spacing w:line="240" w:lineRule="auto"/>
        <w:rPr>
          <w:rFonts w:ascii="Calibri Light" w:eastAsia="Calibri Light" w:hAnsi="Calibri Light" w:cs="Calibri Light"/>
          <w:i/>
          <w:iCs/>
          <w:lang w:val="es-ES"/>
        </w:rPr>
      </w:pPr>
      <w:r>
        <w:rPr>
          <w:rFonts w:ascii="Calibri Light" w:eastAsia="Calibri Light" w:hAnsi="Calibri Light" w:cs="Calibri Light"/>
          <w:b/>
          <w:bCs/>
          <w:i/>
          <w:iCs/>
          <w:color w:val="2F5496"/>
          <w:lang w:val="es-ES_tradnl"/>
        </w:rPr>
        <w:t>¿Qué es una doula?</w:t>
      </w:r>
    </w:p>
    <w:p w14:paraId="28596540" w14:textId="77777777" w:rsidR="0406D73C" w:rsidRPr="00DA1B0A" w:rsidRDefault="00736D49" w:rsidP="6AA16D74">
      <w:pPr>
        <w:spacing w:line="240" w:lineRule="auto"/>
        <w:rPr>
          <w:rFonts w:eastAsiaTheme="minorEastAsia"/>
          <w:lang w:val="es-ES"/>
        </w:rPr>
      </w:pPr>
      <w:r>
        <w:rPr>
          <w:rFonts w:ascii="Calibri" w:eastAsia="Calibri" w:hAnsi="Calibri" w:cs="Arial"/>
          <w:color w:val="141414"/>
          <w:lang w:val="es-ES_tradnl"/>
        </w:rPr>
        <w:t xml:space="preserve">Las doulas brindan apoyo no médico a las personas afiliadas y su familia durante el embarazo, durante el </w:t>
      </w:r>
      <w:r w:rsidRPr="00736D49">
        <w:rPr>
          <w:rFonts w:ascii="Calibri" w:eastAsia="Calibri" w:hAnsi="Calibri" w:cs="Arial"/>
          <w:color w:val="141414"/>
          <w:lang w:val="es-ES_tradnl"/>
        </w:rPr>
        <w:t>parto y después del parto.</w:t>
      </w:r>
    </w:p>
    <w:p w14:paraId="088E06F8" w14:textId="77777777" w:rsidR="00800C1A" w:rsidRPr="00DA1B0A" w:rsidRDefault="00B7255D" w:rsidP="1248460D">
      <w:pPr>
        <w:pStyle w:val="Heading2"/>
        <w:spacing w:line="240" w:lineRule="auto"/>
        <w:rPr>
          <w:rFonts w:ascii="Calibri Light" w:eastAsia="Calibri Light" w:hAnsi="Calibri Light" w:cs="Calibri Light"/>
          <w:b/>
          <w:bCs/>
          <w:i/>
          <w:iCs/>
          <w:lang w:val="es-ES"/>
        </w:rPr>
      </w:pPr>
      <w:r w:rsidRPr="00736D49">
        <w:rPr>
          <w:rFonts w:ascii="Calibri Light" w:eastAsia="Calibri Light" w:hAnsi="Calibri Light" w:cs="Calibri Light"/>
          <w:b/>
          <w:bCs/>
          <w:i/>
          <w:iCs/>
          <w:color w:val="2F5496"/>
          <w:lang w:val="es-ES_tradnl"/>
        </w:rPr>
        <w:t>¿En qué puede ser útil su doula?</w:t>
      </w:r>
    </w:p>
    <w:p w14:paraId="4BAE0CD8" w14:textId="54445D94" w:rsidR="00887930" w:rsidRPr="00DA1B0A" w:rsidRDefault="00736D49" w:rsidP="00633D3A">
      <w:pPr>
        <w:pStyle w:val="xmsonormal"/>
        <w:rPr>
          <w:rFonts w:eastAsia="Calibri"/>
          <w:color w:val="000000" w:themeColor="text1"/>
          <w:lang w:val="es-ES"/>
        </w:rPr>
      </w:pPr>
      <w:r>
        <w:rPr>
          <w:rFonts w:eastAsia="Calibri"/>
          <w:color w:val="000000"/>
          <w:lang w:val="es-ES_tradnl"/>
        </w:rPr>
        <w:t xml:space="preserve">Su doula puede brindarle apoyo a usted y a su familia de acuerdo con sus necesidades particulares. Los servicios de doula están disponibles también para las personas cuyo embarazo termine con </w:t>
      </w:r>
      <w:r w:rsidR="00D35E1E">
        <w:rPr>
          <w:rFonts w:eastAsia="Calibri"/>
          <w:color w:val="000000"/>
          <w:lang w:val="es-ES_tradnl"/>
        </w:rPr>
        <w:t>l</w:t>
      </w:r>
      <w:r w:rsidR="00D35E1E">
        <w:rPr>
          <w:rFonts w:eastAsia="Calibri"/>
          <w:color w:val="000000"/>
          <w:lang w:val="es-ES_tradnl"/>
        </w:rPr>
        <w:t xml:space="preserve">a </w:t>
      </w:r>
      <w:r w:rsidR="00901DA0">
        <w:rPr>
          <w:rFonts w:eastAsia="Calibri"/>
          <w:color w:val="000000"/>
          <w:lang w:val="es-ES_tradnl"/>
        </w:rPr>
        <w:t>pérdida del embarazo</w:t>
      </w:r>
      <w:r w:rsidR="00D43B57">
        <w:rPr>
          <w:rFonts w:eastAsia="Calibri"/>
          <w:color w:val="000000"/>
          <w:lang w:val="es-ES_tradnl"/>
        </w:rPr>
        <w:t xml:space="preserve"> (</w:t>
      </w:r>
      <w:r>
        <w:rPr>
          <w:rFonts w:eastAsia="Calibri"/>
          <w:color w:val="000000"/>
          <w:lang w:val="es-ES_tradnl"/>
        </w:rPr>
        <w:t>aborto espontáneo</w:t>
      </w:r>
      <w:r w:rsidR="00D43B57">
        <w:rPr>
          <w:rFonts w:eastAsia="Calibri"/>
          <w:color w:val="000000"/>
          <w:lang w:val="es-ES_tradnl"/>
        </w:rPr>
        <w:t>)</w:t>
      </w:r>
      <w:r>
        <w:rPr>
          <w:rFonts w:eastAsia="Calibri"/>
          <w:color w:val="000000"/>
          <w:lang w:val="es-ES_tradnl"/>
        </w:rPr>
        <w:t>, un aborto</w:t>
      </w:r>
      <w:r w:rsidR="00901DA0">
        <w:rPr>
          <w:rFonts w:eastAsia="Calibri"/>
          <w:color w:val="000000"/>
          <w:lang w:val="es-ES_tradnl"/>
        </w:rPr>
        <w:t xml:space="preserve"> inducido</w:t>
      </w:r>
      <w:r>
        <w:rPr>
          <w:rFonts w:eastAsia="Calibri"/>
          <w:color w:val="000000"/>
          <w:lang w:val="es-ES_tradnl"/>
        </w:rPr>
        <w:t xml:space="preserve"> o </w:t>
      </w:r>
      <w:r w:rsidR="00BD2E5E">
        <w:rPr>
          <w:rFonts w:eastAsia="Calibri"/>
          <w:color w:val="000000"/>
          <w:lang w:val="es-ES_tradnl"/>
        </w:rPr>
        <w:t>un</w:t>
      </w:r>
      <w:r>
        <w:rPr>
          <w:rFonts w:eastAsia="Calibri"/>
          <w:color w:val="000000"/>
          <w:lang w:val="es-ES_tradnl"/>
        </w:rPr>
        <w:t xml:space="preserve"> bebé </w:t>
      </w:r>
      <w:r w:rsidR="00B17CC8">
        <w:rPr>
          <w:rFonts w:eastAsia="Calibri"/>
          <w:color w:val="000000"/>
          <w:lang w:val="es-ES_tradnl"/>
        </w:rPr>
        <w:t xml:space="preserve">nacido </w:t>
      </w:r>
      <w:r>
        <w:rPr>
          <w:rFonts w:eastAsia="Calibri"/>
          <w:color w:val="000000"/>
          <w:lang w:val="es-ES_tradnl"/>
        </w:rPr>
        <w:t>muerto</w:t>
      </w:r>
      <w:r w:rsidR="00B17CC8">
        <w:rPr>
          <w:rFonts w:eastAsia="Calibri"/>
          <w:color w:val="000000"/>
          <w:lang w:val="es-ES_tradnl"/>
        </w:rPr>
        <w:t xml:space="preserve"> (natimuerto)</w:t>
      </w:r>
      <w:r>
        <w:rPr>
          <w:rFonts w:eastAsia="Calibri"/>
          <w:color w:val="000000"/>
          <w:lang w:val="es-ES_tradnl"/>
        </w:rPr>
        <w:t>.</w:t>
      </w:r>
    </w:p>
    <w:p w14:paraId="6F2F8F83" w14:textId="77777777" w:rsidR="00887930" w:rsidRPr="00DA1B0A" w:rsidRDefault="00887930" w:rsidP="00887930">
      <w:pPr>
        <w:pStyle w:val="xmsonormal"/>
        <w:ind w:left="720"/>
        <w:rPr>
          <w:rFonts w:eastAsia="Calibri"/>
          <w:color w:val="000000" w:themeColor="text1"/>
          <w:lang w:val="es-ES"/>
        </w:rPr>
      </w:pPr>
    </w:p>
    <w:p w14:paraId="0EA174A7" w14:textId="77777777" w:rsidR="00104FD9" w:rsidRPr="00104FD9" w:rsidRDefault="00736D49" w:rsidP="00104FD9">
      <w:pPr>
        <w:spacing w:line="240" w:lineRule="auto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/>
          <w:lang w:val="es-ES_tradnl"/>
        </w:rPr>
        <w:t>Su doula puede:</w:t>
      </w:r>
    </w:p>
    <w:p w14:paraId="6304D90C" w14:textId="77777777" w:rsidR="57104F2E" w:rsidRPr="00DA1B0A" w:rsidRDefault="00736D49" w:rsidP="6AA16D74">
      <w:pPr>
        <w:pStyle w:val="ListParagraph"/>
        <w:numPr>
          <w:ilvl w:val="0"/>
          <w:numId w:val="8"/>
        </w:numPr>
        <w:spacing w:line="240" w:lineRule="auto"/>
        <w:rPr>
          <w:rFonts w:eastAsiaTheme="minorEastAsia"/>
          <w:color w:val="141414"/>
          <w:lang w:val="es-ES"/>
        </w:rPr>
      </w:pPr>
      <w:r>
        <w:rPr>
          <w:rFonts w:ascii="Calibri" w:eastAsia="Calibri" w:hAnsi="Calibri" w:cs="Arial"/>
          <w:color w:val="141414"/>
          <w:lang w:val="es-ES_tradnl"/>
        </w:rPr>
        <w:t>Responder sus preguntas sobre el embarazo y el nacimiento</w:t>
      </w:r>
    </w:p>
    <w:p w14:paraId="4C078BE8" w14:textId="77777777" w:rsidR="57104F2E" w:rsidRPr="00DA1B0A" w:rsidRDefault="00736D49" w:rsidP="6AA16D74">
      <w:pPr>
        <w:pStyle w:val="ListParagraph"/>
        <w:numPr>
          <w:ilvl w:val="0"/>
          <w:numId w:val="8"/>
        </w:numPr>
        <w:ind w:right="-20"/>
        <w:rPr>
          <w:rFonts w:eastAsiaTheme="minorEastAsia"/>
          <w:color w:val="141414"/>
          <w:lang w:val="es-ES"/>
        </w:rPr>
      </w:pPr>
      <w:r>
        <w:rPr>
          <w:rFonts w:ascii="Calibri" w:eastAsia="Calibri" w:hAnsi="Calibri" w:cs="Arial"/>
          <w:color w:val="141414"/>
          <w:lang w:val="es-ES_tradnl"/>
        </w:rPr>
        <w:t>Reunirse con usted para ayudar a que usted y su familia se preparen para el nacimiento</w:t>
      </w:r>
    </w:p>
    <w:p w14:paraId="588F285C" w14:textId="77777777" w:rsidR="57104F2E" w:rsidRPr="00DA1B0A" w:rsidRDefault="00736D49" w:rsidP="6AA16D74">
      <w:pPr>
        <w:pStyle w:val="ListParagraph"/>
        <w:numPr>
          <w:ilvl w:val="0"/>
          <w:numId w:val="8"/>
        </w:numPr>
        <w:ind w:right="-20"/>
        <w:rPr>
          <w:rFonts w:eastAsiaTheme="minorEastAsia"/>
          <w:color w:val="141414"/>
          <w:lang w:val="es-ES"/>
        </w:rPr>
      </w:pPr>
      <w:r>
        <w:rPr>
          <w:rFonts w:ascii="Calibri" w:eastAsia="Calibri" w:hAnsi="Calibri" w:cs="Arial"/>
          <w:color w:val="141414"/>
          <w:lang w:val="es-ES_tradnl"/>
        </w:rPr>
        <w:t>Colaborar con usted, su familia y su equipo de atención durante el trabajo de parto y el alumbramiento para ayudarla a sentirse apoyada</w:t>
      </w:r>
    </w:p>
    <w:p w14:paraId="070C2C8A" w14:textId="77777777" w:rsidR="57104F2E" w:rsidRPr="00DA1B0A" w:rsidRDefault="00736D49" w:rsidP="6AA16D74">
      <w:pPr>
        <w:pStyle w:val="ListParagraph"/>
        <w:numPr>
          <w:ilvl w:val="0"/>
          <w:numId w:val="8"/>
        </w:numPr>
        <w:spacing w:after="0"/>
        <w:ind w:right="-20"/>
        <w:rPr>
          <w:rFonts w:eastAsiaTheme="minorEastAsia"/>
          <w:color w:val="141414"/>
          <w:lang w:val="es-ES"/>
        </w:rPr>
      </w:pPr>
      <w:r>
        <w:rPr>
          <w:rFonts w:ascii="Calibri" w:eastAsia="Calibri" w:hAnsi="Calibri" w:cs="Arial"/>
          <w:color w:val="141414"/>
          <w:lang w:val="es-ES_tradnl"/>
        </w:rPr>
        <w:t>Reunirse con usted después del parto para conversar sobre su experiencia en el nacimiento y sobre cómo se está sintiendo</w:t>
      </w:r>
    </w:p>
    <w:p w14:paraId="791558CF" w14:textId="77777777" w:rsidR="1177EDE9" w:rsidRPr="00DA1B0A" w:rsidRDefault="00736D49" w:rsidP="6AA16D74">
      <w:pPr>
        <w:pStyle w:val="ListParagraph"/>
        <w:numPr>
          <w:ilvl w:val="0"/>
          <w:numId w:val="8"/>
        </w:numPr>
        <w:spacing w:after="0"/>
        <w:ind w:right="-20"/>
        <w:rPr>
          <w:rFonts w:eastAsiaTheme="minorEastAsia"/>
          <w:color w:val="141414"/>
          <w:lang w:val="es-ES"/>
        </w:rPr>
      </w:pPr>
      <w:r>
        <w:rPr>
          <w:rFonts w:ascii="Calibri" w:eastAsia="Calibri" w:hAnsi="Calibri" w:cs="Arial"/>
          <w:color w:val="141414"/>
          <w:lang w:val="es-ES_tradnl"/>
        </w:rPr>
        <w:t>Brindarle información básica acerca del amamantamiento, o la alimentación del lactante, y de cómo cuidar a su bebé</w:t>
      </w:r>
    </w:p>
    <w:p w14:paraId="42FD039F" w14:textId="77777777" w:rsidR="55C7F747" w:rsidRPr="00DA1B0A" w:rsidRDefault="00736D49" w:rsidP="6AA16D74">
      <w:pPr>
        <w:pStyle w:val="ListParagraph"/>
        <w:numPr>
          <w:ilvl w:val="0"/>
          <w:numId w:val="8"/>
        </w:numPr>
        <w:spacing w:after="0"/>
        <w:ind w:right="-20"/>
        <w:rPr>
          <w:rFonts w:eastAsiaTheme="minorEastAsia"/>
          <w:color w:val="141414"/>
          <w:lang w:val="es-ES"/>
        </w:rPr>
      </w:pPr>
      <w:r>
        <w:rPr>
          <w:rFonts w:ascii="Calibri" w:eastAsia="Calibri" w:hAnsi="Calibri" w:cs="Arial"/>
          <w:color w:val="141414"/>
          <w:lang w:val="es-ES_tradnl"/>
        </w:rPr>
        <w:t>Comunicarla con los recursos de su comunidad de acuerdo con sus necesidades</w:t>
      </w:r>
    </w:p>
    <w:p w14:paraId="7F80BF81" w14:textId="77777777" w:rsidR="6AA16D74" w:rsidRPr="00DA1B0A" w:rsidRDefault="6AA16D74" w:rsidP="6AA16D74">
      <w:pPr>
        <w:pStyle w:val="Heading2"/>
        <w:spacing w:before="0"/>
        <w:ind w:right="-20"/>
        <w:rPr>
          <w:rFonts w:ascii="Noto Sans" w:eastAsia="Noto Sans" w:hAnsi="Noto Sans" w:cs="Noto Sans"/>
          <w:b/>
          <w:bCs/>
          <w:color w:val="141414"/>
          <w:lang w:val="es-ES"/>
        </w:rPr>
      </w:pPr>
    </w:p>
    <w:p w14:paraId="093FA26A" w14:textId="77777777" w:rsidR="00800C1A" w:rsidRPr="00DA1B0A" w:rsidRDefault="00736D49" w:rsidP="6AA16D74">
      <w:pPr>
        <w:pStyle w:val="Heading2"/>
        <w:spacing w:line="240" w:lineRule="auto"/>
        <w:rPr>
          <w:rFonts w:ascii="Calibri Light" w:eastAsia="Calibri Light" w:hAnsi="Calibri Light" w:cs="Calibri Light"/>
          <w:b/>
          <w:bCs/>
          <w:i/>
          <w:iCs/>
          <w:lang w:val="es-ES"/>
        </w:rPr>
      </w:pPr>
      <w:r>
        <w:rPr>
          <w:rFonts w:ascii="Calibri Light" w:eastAsia="Calibri Light" w:hAnsi="Calibri Light" w:cs="Calibri Light"/>
          <w:b/>
          <w:bCs/>
          <w:i/>
          <w:iCs/>
          <w:color w:val="2F5496"/>
          <w:lang w:val="es-ES_tradnl"/>
        </w:rPr>
        <w:t>Obtenga más información y encuentre un proveedor de doulas de MassHealth en mass.gov/masshealthdoulas.</w:t>
      </w:r>
    </w:p>
    <w:p w14:paraId="69467B5F" w14:textId="77777777" w:rsidR="00D913D8" w:rsidRPr="00DA1B0A" w:rsidRDefault="00D913D8" w:rsidP="6AA16D74">
      <w:pPr>
        <w:spacing w:line="240" w:lineRule="auto"/>
        <w:rPr>
          <w:rFonts w:ascii="Calibri" w:eastAsia="Calibri" w:hAnsi="Calibri" w:cs="Calibri"/>
          <w:color w:val="141414"/>
          <w:lang w:val="es-ES"/>
        </w:rPr>
      </w:pPr>
    </w:p>
    <w:p w14:paraId="4FF7D48F" w14:textId="77777777" w:rsidR="6687DC89" w:rsidRPr="00DA1B0A" w:rsidRDefault="00736D49" w:rsidP="6AA16D74">
      <w:pPr>
        <w:spacing w:line="240" w:lineRule="auto"/>
        <w:rPr>
          <w:lang w:val="es-ES"/>
        </w:rPr>
      </w:pPr>
      <w:r>
        <w:rPr>
          <w:rFonts w:ascii="Calibri" w:eastAsia="Calibri" w:hAnsi="Calibri" w:cs="Calibri"/>
          <w:color w:val="141414"/>
          <w:lang w:val="es-ES_tradnl"/>
        </w:rPr>
        <w:t>También puede comunicarse con el Centro de servicio al cliente de MassHealth al (800) 841-2900, TDD/TTY 711.</w:t>
      </w:r>
    </w:p>
    <w:sectPr w:rsidR="6687DC89" w:rsidRPr="00DA1B0A" w:rsidSect="00BC3D36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DE1727" w14:textId="77777777" w:rsidR="00BC3D36" w:rsidRDefault="00BC3D36" w:rsidP="00BC3D36">
      <w:pPr>
        <w:spacing w:after="0" w:line="240" w:lineRule="auto"/>
      </w:pPr>
      <w:r>
        <w:separator/>
      </w:r>
    </w:p>
  </w:endnote>
  <w:endnote w:type="continuationSeparator" w:id="0">
    <w:p w14:paraId="2543328F" w14:textId="77777777" w:rsidR="00BC3D36" w:rsidRDefault="00BC3D36" w:rsidP="00BC3D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Noto Sans">
    <w:panose1 w:val="020B0502040504020204"/>
    <w:charset w:val="00"/>
    <w:family w:val="swiss"/>
    <w:pitch w:val="variable"/>
    <w:sig w:usb0="E00082FF" w:usb1="400078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DE5F00" w14:textId="65E69382" w:rsidR="008509BF" w:rsidRDefault="00736D49">
    <w:pPr>
      <w:pStyle w:val="Footer"/>
    </w:pPr>
    <w:r>
      <w:rPr>
        <w:rFonts w:ascii="Calibri" w:eastAsia="Calibri" w:hAnsi="Calibri" w:cs="Arial"/>
        <w:lang w:val="es-ES_tradnl"/>
      </w:rPr>
      <w:t>Doula-</w:t>
    </w:r>
    <w:proofErr w:type="spellStart"/>
    <w:r>
      <w:rPr>
        <w:rFonts w:ascii="Calibri" w:eastAsia="Calibri" w:hAnsi="Calibri" w:cs="Arial"/>
        <w:lang w:val="es-ES_tradnl"/>
      </w:rPr>
      <w:t>flyer</w:t>
    </w:r>
    <w:proofErr w:type="spellEnd"/>
    <w:r>
      <w:rPr>
        <w:rFonts w:ascii="Calibri" w:eastAsia="Calibri" w:hAnsi="Calibri" w:cs="Arial"/>
        <w:lang w:val="es-ES_tradnl"/>
      </w:rPr>
      <w:t>-</w:t>
    </w:r>
    <w:r w:rsidR="007229AA">
      <w:rPr>
        <w:rFonts w:ascii="Calibri" w:eastAsia="Calibri" w:hAnsi="Calibri" w:cs="Arial"/>
        <w:lang w:val="es-ES_tradnl"/>
      </w:rPr>
      <w:t>ES-</w:t>
    </w:r>
    <w:r>
      <w:rPr>
        <w:rFonts w:ascii="Calibri" w:eastAsia="Calibri" w:hAnsi="Calibri" w:cs="Arial"/>
        <w:lang w:val="es-ES_tradnl"/>
      </w:rPr>
      <w:t>0524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0DEA57" w14:textId="77777777" w:rsidR="00BC3D36" w:rsidRDefault="00BC3D36" w:rsidP="00BC3D36">
      <w:pPr>
        <w:spacing w:after="0" w:line="240" w:lineRule="auto"/>
      </w:pPr>
      <w:r>
        <w:separator/>
      </w:r>
    </w:p>
  </w:footnote>
  <w:footnote w:type="continuationSeparator" w:id="0">
    <w:p w14:paraId="23CE6B28" w14:textId="77777777" w:rsidR="00BC3D36" w:rsidRDefault="00BC3D36" w:rsidP="00BC3D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57B9C6"/>
    <w:multiLevelType w:val="hybridMultilevel"/>
    <w:tmpl w:val="C2503180"/>
    <w:lvl w:ilvl="0" w:tplc="19C881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216191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C3005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6D4FBC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660A7F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656F02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2C23C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32AECF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26E4C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15E5B0"/>
    <w:multiLevelType w:val="hybridMultilevel"/>
    <w:tmpl w:val="49F6B578"/>
    <w:lvl w:ilvl="0" w:tplc="0D3025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0E2DA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623C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13088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6FEA1D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3F2D9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4D46F5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52CCAC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76640E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8E4769"/>
    <w:multiLevelType w:val="hybridMultilevel"/>
    <w:tmpl w:val="69229D94"/>
    <w:lvl w:ilvl="0" w:tplc="7F762F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64A913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03E9B3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02B3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A5A104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39883E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02E95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E0FB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A185F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DFDE76"/>
    <w:multiLevelType w:val="hybridMultilevel"/>
    <w:tmpl w:val="487ABE2C"/>
    <w:lvl w:ilvl="0" w:tplc="554A4B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1DCDFA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B9EF4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D7C79B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17CF28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1B0D0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1E446B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71A008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462C54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7C42F5"/>
    <w:multiLevelType w:val="hybridMultilevel"/>
    <w:tmpl w:val="FB407AE8"/>
    <w:lvl w:ilvl="0" w:tplc="A7E47F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1A0BFD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918C3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E4E42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BEE0CE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5B46E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146C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D8AFE2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F1A4E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1C7AD5"/>
    <w:multiLevelType w:val="hybridMultilevel"/>
    <w:tmpl w:val="CA70B398"/>
    <w:lvl w:ilvl="0" w:tplc="D55EFD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8667BA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94CFBB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8ACE3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C46DF5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862023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F7030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C8E10E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32082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B0318F"/>
    <w:multiLevelType w:val="hybridMultilevel"/>
    <w:tmpl w:val="11484FEA"/>
    <w:lvl w:ilvl="0" w:tplc="733643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A7E0CB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972143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396A53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B2283C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D6A5E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D8062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9693C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2B873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6EB055"/>
    <w:multiLevelType w:val="hybridMultilevel"/>
    <w:tmpl w:val="E55C8AAE"/>
    <w:lvl w:ilvl="0" w:tplc="0FACB9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962BD1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9C60C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5EAB0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3DCB3D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EB875F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C2072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54051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700737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7121789">
    <w:abstractNumId w:val="6"/>
  </w:num>
  <w:num w:numId="2" w16cid:durableId="1859615729">
    <w:abstractNumId w:val="0"/>
  </w:num>
  <w:num w:numId="3" w16cid:durableId="389695249">
    <w:abstractNumId w:val="5"/>
  </w:num>
  <w:num w:numId="4" w16cid:durableId="2025472886">
    <w:abstractNumId w:val="7"/>
  </w:num>
  <w:num w:numId="5" w16cid:durableId="830802611">
    <w:abstractNumId w:val="1"/>
  </w:num>
  <w:num w:numId="6" w16cid:durableId="1027366789">
    <w:abstractNumId w:val="2"/>
  </w:num>
  <w:num w:numId="7" w16cid:durableId="1708875720">
    <w:abstractNumId w:val="3"/>
  </w:num>
  <w:num w:numId="8" w16cid:durableId="188012398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59F9E379"/>
    <w:rsid w:val="0000450D"/>
    <w:rsid w:val="000905E4"/>
    <w:rsid w:val="00104FD9"/>
    <w:rsid w:val="001A5267"/>
    <w:rsid w:val="001E7C48"/>
    <w:rsid w:val="00240D91"/>
    <w:rsid w:val="002C02B7"/>
    <w:rsid w:val="00342C50"/>
    <w:rsid w:val="003818F0"/>
    <w:rsid w:val="003A0FD2"/>
    <w:rsid w:val="003C1415"/>
    <w:rsid w:val="00471A68"/>
    <w:rsid w:val="00476576"/>
    <w:rsid w:val="004818FC"/>
    <w:rsid w:val="004B47F2"/>
    <w:rsid w:val="004B68D2"/>
    <w:rsid w:val="00596FEA"/>
    <w:rsid w:val="005F182E"/>
    <w:rsid w:val="00633D3A"/>
    <w:rsid w:val="007229AA"/>
    <w:rsid w:val="00736D49"/>
    <w:rsid w:val="007B60E6"/>
    <w:rsid w:val="00800C1A"/>
    <w:rsid w:val="0083454A"/>
    <w:rsid w:val="008509BF"/>
    <w:rsid w:val="00877ED6"/>
    <w:rsid w:val="00887930"/>
    <w:rsid w:val="008B761B"/>
    <w:rsid w:val="008C1110"/>
    <w:rsid w:val="00901DA0"/>
    <w:rsid w:val="0093671F"/>
    <w:rsid w:val="00982613"/>
    <w:rsid w:val="00985AD8"/>
    <w:rsid w:val="009901AA"/>
    <w:rsid w:val="00AA2AC9"/>
    <w:rsid w:val="00AD583F"/>
    <w:rsid w:val="00B17CC8"/>
    <w:rsid w:val="00B7255D"/>
    <w:rsid w:val="00B9222C"/>
    <w:rsid w:val="00BC3D36"/>
    <w:rsid w:val="00BD2E5E"/>
    <w:rsid w:val="00C25ED0"/>
    <w:rsid w:val="00C26C53"/>
    <w:rsid w:val="00CD5D7D"/>
    <w:rsid w:val="00D047E7"/>
    <w:rsid w:val="00D35E1E"/>
    <w:rsid w:val="00D43B57"/>
    <w:rsid w:val="00D913D8"/>
    <w:rsid w:val="00DA1B0A"/>
    <w:rsid w:val="00DF36EB"/>
    <w:rsid w:val="00E01CF6"/>
    <w:rsid w:val="0406D73C"/>
    <w:rsid w:val="049B7D69"/>
    <w:rsid w:val="0569C305"/>
    <w:rsid w:val="0632E656"/>
    <w:rsid w:val="07CEB6B7"/>
    <w:rsid w:val="08F6E6CA"/>
    <w:rsid w:val="0B065779"/>
    <w:rsid w:val="0DD2919B"/>
    <w:rsid w:val="1140ADD4"/>
    <w:rsid w:val="1177EDE9"/>
    <w:rsid w:val="1248460D"/>
    <w:rsid w:val="1501F096"/>
    <w:rsid w:val="17F02CE3"/>
    <w:rsid w:val="1C8DD02A"/>
    <w:rsid w:val="2056E6AE"/>
    <w:rsid w:val="250A0B1B"/>
    <w:rsid w:val="259DF81F"/>
    <w:rsid w:val="25CB5407"/>
    <w:rsid w:val="25EAC4D5"/>
    <w:rsid w:val="25EE2940"/>
    <w:rsid w:val="26EF5D26"/>
    <w:rsid w:val="2855188B"/>
    <w:rsid w:val="292BA907"/>
    <w:rsid w:val="2B7E31F7"/>
    <w:rsid w:val="2CB50D20"/>
    <w:rsid w:val="33BF246A"/>
    <w:rsid w:val="34660981"/>
    <w:rsid w:val="37FCD3E0"/>
    <w:rsid w:val="388009E3"/>
    <w:rsid w:val="38DD937B"/>
    <w:rsid w:val="3EFF9541"/>
    <w:rsid w:val="412F4B6D"/>
    <w:rsid w:val="4951EC44"/>
    <w:rsid w:val="4AC21076"/>
    <w:rsid w:val="4BDF28E5"/>
    <w:rsid w:val="4FE59305"/>
    <w:rsid w:val="4FECD85A"/>
    <w:rsid w:val="5019DF91"/>
    <w:rsid w:val="52D46FAD"/>
    <w:rsid w:val="5408DCCB"/>
    <w:rsid w:val="55C7F747"/>
    <w:rsid w:val="5705A8AB"/>
    <w:rsid w:val="57104F2E"/>
    <w:rsid w:val="582F7B23"/>
    <w:rsid w:val="59F9E379"/>
    <w:rsid w:val="5D71A180"/>
    <w:rsid w:val="612B4018"/>
    <w:rsid w:val="62DE0CBA"/>
    <w:rsid w:val="62F93E98"/>
    <w:rsid w:val="657A26CB"/>
    <w:rsid w:val="6630DF5A"/>
    <w:rsid w:val="6687DC89"/>
    <w:rsid w:val="67B0CF2C"/>
    <w:rsid w:val="67CCAFBB"/>
    <w:rsid w:val="684A77F4"/>
    <w:rsid w:val="68BE563B"/>
    <w:rsid w:val="693651FD"/>
    <w:rsid w:val="6AA16D74"/>
    <w:rsid w:val="6AD2225E"/>
    <w:rsid w:val="6C137ACE"/>
    <w:rsid w:val="6E09C320"/>
    <w:rsid w:val="6FA59381"/>
    <w:rsid w:val="710FE03C"/>
    <w:rsid w:val="72E521C9"/>
    <w:rsid w:val="747904A4"/>
    <w:rsid w:val="788B3FFC"/>
    <w:rsid w:val="7954634D"/>
    <w:rsid w:val="7A0445FB"/>
    <w:rsid w:val="7AF033AE"/>
    <w:rsid w:val="7BC2E0BE"/>
    <w:rsid w:val="7C8C040F"/>
    <w:rsid w:val="7CDA26AF"/>
    <w:rsid w:val="7DA04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9F92D3"/>
  <w15:docId w15:val="{7352CC12-F76A-43DD-B207-EF7CCD138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3D36"/>
  </w:style>
  <w:style w:type="paragraph" w:styleId="Heading1">
    <w:name w:val="heading 1"/>
    <w:basedOn w:val="Heading2"/>
    <w:next w:val="Normal"/>
    <w:link w:val="Heading1Char"/>
    <w:uiPriority w:val="9"/>
    <w:qFormat/>
    <w:rsid w:val="009901AA"/>
    <w:pPr>
      <w:spacing w:line="240" w:lineRule="auto"/>
      <w:jc w:val="center"/>
      <w:outlineLvl w:val="0"/>
    </w:pPr>
    <w:rPr>
      <w:rFonts w:asciiTheme="minorHAnsi" w:eastAsiaTheme="minorEastAsia" w:hAnsiTheme="minorHAnsi" w:cstheme="minorBidi"/>
      <w:b/>
      <w:bCs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C3D3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C3D3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BC3D3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C3D36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596FE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96FE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96FE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96FE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96FEA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B47F2"/>
    <w:pPr>
      <w:spacing w:after="0" w:line="240" w:lineRule="auto"/>
    </w:pPr>
  </w:style>
  <w:style w:type="paragraph" w:customStyle="1" w:styleId="xmsonormal">
    <w:name w:val="x_msonormal"/>
    <w:basedOn w:val="Normal"/>
    <w:rsid w:val="00887930"/>
    <w:pPr>
      <w:spacing w:after="0" w:line="240" w:lineRule="auto"/>
    </w:pPr>
    <w:rPr>
      <w:rFonts w:ascii="Calibri" w:hAnsi="Calibri" w:cs="Calibri"/>
    </w:rPr>
  </w:style>
  <w:style w:type="character" w:customStyle="1" w:styleId="Heading1Char">
    <w:name w:val="Heading 1 Char"/>
    <w:basedOn w:val="DefaultParagraphFont"/>
    <w:link w:val="Heading1"/>
    <w:uiPriority w:val="9"/>
    <w:rsid w:val="009901AA"/>
    <w:rPr>
      <w:rFonts w:eastAsiaTheme="minorEastAsia"/>
      <w:b/>
      <w:bCs/>
      <w:color w:val="2F5496" w:themeColor="accent1" w:themeShade="BF"/>
      <w:sz w:val="36"/>
      <w:szCs w:val="36"/>
    </w:rPr>
  </w:style>
  <w:style w:type="paragraph" w:styleId="Header">
    <w:name w:val="header"/>
    <w:basedOn w:val="Normal"/>
    <w:link w:val="HeaderChar"/>
    <w:uiPriority w:val="99"/>
    <w:unhideWhenUsed/>
    <w:rsid w:val="008509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09BF"/>
  </w:style>
  <w:style w:type="paragraph" w:styleId="Footer">
    <w:name w:val="footer"/>
    <w:basedOn w:val="Normal"/>
    <w:link w:val="FooterChar"/>
    <w:uiPriority w:val="99"/>
    <w:unhideWhenUsed/>
    <w:rsid w:val="008509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09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D1198CE6780C4AB0DC98B27A0894E8" ma:contentTypeVersion="17" ma:contentTypeDescription="Create a new document." ma:contentTypeScope="" ma:versionID="90e0b01e85307a51a29e1250bdf93fe3">
  <xsd:schema xmlns:xsd="http://www.w3.org/2001/XMLSchema" xmlns:xs="http://www.w3.org/2001/XMLSchema" xmlns:p="http://schemas.microsoft.com/office/2006/metadata/properties" xmlns:ns2="84e97cf7-d201-4266-b669-9750d8c82d63" xmlns:ns3="3681058a-78c6-45c7-bc37-ed8082d13ab2" targetNamespace="http://schemas.microsoft.com/office/2006/metadata/properties" ma:root="true" ma:fieldsID="cb246813315565e077419f25e17ca87c" ns2:_="" ns3:_="">
    <xsd:import namespace="84e97cf7-d201-4266-b669-9750d8c82d63"/>
    <xsd:import namespace="3681058a-78c6-45c7-bc37-ed8082d13a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e97cf7-d201-4266-b669-9750d8c82d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81058a-78c6-45c7-bc37-ed8082d13ab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83c426d3-5e00-4a72-864b-bd42d36afe8f}" ma:internalName="TaxCatchAll" ma:showField="CatchAllData" ma:web="3681058a-78c6-45c7-bc37-ed8082d13a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4e97cf7-d201-4266-b669-9750d8c82d63">
      <Terms xmlns="http://schemas.microsoft.com/office/infopath/2007/PartnerControls"/>
    </lcf76f155ced4ddcb4097134ff3c332f>
    <TaxCatchAll xmlns="3681058a-78c6-45c7-bc37-ed8082d13ab2" xsi:nil="true"/>
  </documentManagement>
</p:properties>
</file>

<file path=customXml/itemProps1.xml><?xml version="1.0" encoding="utf-8"?>
<ds:datastoreItem xmlns:ds="http://schemas.openxmlformats.org/officeDocument/2006/customXml" ds:itemID="{E4151580-49FC-4B94-96E2-0E3CDF2825E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84F5DC0-5C8C-4702-909C-7D1D9A6EC3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e97cf7-d201-4266-b669-9750d8c82d63"/>
    <ds:schemaRef ds:uri="3681058a-78c6-45c7-bc37-ed8082d13a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B222AF9-DC21-4847-B396-F0C30FD52991}">
  <ds:schemaRefs>
    <ds:schemaRef ds:uri="http://schemas.microsoft.com/office/2006/metadata/properties"/>
    <ds:schemaRef ds:uri="http://schemas.microsoft.com/office/infopath/2007/PartnerControls"/>
    <ds:schemaRef ds:uri="84e97cf7-d201-4266-b669-9750d8c82d63"/>
    <ds:schemaRef ds:uri="3681058a-78c6-45c7-bc37-ed8082d13ab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218</Words>
  <Characters>1205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Mohamed, Salma A (EHS)</dc:creator>
  <cp:lastModifiedBy>Erika Schulz</cp:lastModifiedBy>
  <cp:revision>3</cp:revision>
  <dcterms:created xsi:type="dcterms:W3CDTF">2024-05-29T21:11:00Z</dcterms:created>
  <dcterms:modified xsi:type="dcterms:W3CDTF">2024-05-29T21:12:00Z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0x01010098D1198CE6780C4AB0DC98B27A0894E8</vt:lpwstr>
  </property>
  <property fmtid="{D5CDD505-2E9C-101B-9397-08002B2CF9AE}" pid="3" name="MediaServiceImageTags">
    <vt:lpwstr/>
  </property>
</Properties>
</file>