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2F7C" w14:textId="170A73E9" w:rsidR="00EC314E" w:rsidRPr="001218A7" w:rsidRDefault="00EC314E">
      <w:pPr>
        <w:bidi/>
        <w:rPr>
          <w:rFonts w:ascii="Calibri" w:hAnsi="Calibri" w:cs="Calibri"/>
          <w:b/>
          <w:bCs/>
          <w:sz w:val="28"/>
          <w:szCs w:val="28"/>
        </w:rPr>
      </w:pPr>
      <w:r>
        <w:rPr>
          <w:rFonts w:ascii="Calibri" w:hAnsi="Calibri" w:cs="Calibri"/>
          <w:b/>
          <w:bCs/>
          <w:sz w:val="28"/>
          <w:szCs w:val="28"/>
          <w:rtl/>
        </w:rPr>
        <w:t>الأمراض المنقولة بالأغذية</w:t>
      </w:r>
    </w:p>
    <w:p w14:paraId="1484896F" w14:textId="0566BE0F" w:rsidR="00EC314E" w:rsidRPr="00EC314E" w:rsidRDefault="00EC314E" w:rsidP="00EC314E">
      <w:pPr>
        <w:bidi/>
        <w:rPr>
          <w:rFonts w:ascii="Calibri" w:hAnsi="Calibri" w:cs="Calibri"/>
        </w:rPr>
      </w:pPr>
      <w:r>
        <w:rPr>
          <w:rFonts w:ascii="Calibri" w:hAnsi="Calibri" w:cs="Calibri"/>
          <w:rtl/>
        </w:rPr>
        <w:t>قد تتسبب الأيام شديدة الحرارة في انقطاع التيار الكهربائي، ما يؤدي إلى تعطل أنظمة التبريد في الشاحنات والمستودعات والمتاجر والمنازل.  وقد يعني هذا عدم حفظ الطعام في درجات حرارة آمنة، ما قد يؤدي إلى تلفه في أثناء النقل أو التخزين. تشمل الأطعمة القابلة للتلف والمعرضة لخطر الفساد اللحوم والبيض ومنتجات الألبان والفواكه المقطعة وبعض الخضراوات والأرز المطبوخ وبقايا الطعام.</w:t>
      </w:r>
    </w:p>
    <w:p w14:paraId="655048C1" w14:textId="4FEE039C" w:rsidR="00EC314E" w:rsidRPr="00EC314E" w:rsidRDefault="00EC314E" w:rsidP="00EC314E">
      <w:pPr>
        <w:bidi/>
        <w:rPr>
          <w:rFonts w:ascii="Calibri" w:hAnsi="Calibri" w:cs="Calibri"/>
        </w:rPr>
      </w:pPr>
      <w:r>
        <w:rPr>
          <w:rFonts w:ascii="Calibri" w:hAnsi="Calibri" w:cs="Calibri"/>
          <w:rtl/>
        </w:rPr>
        <w:t>يمكن للأيام الحارة والرطبة أيضًا أن تخلق ظروفًا مثالية لنمو البكتيريا مثل السالمونيلا. عندما تنمو هذه البكتيريا على الطعام الذي نتناوله، فإنها قد تسبب أمراض الجهاز الهضمي مثل اضطراب المعدة والإسهال والقيء والجفاف.</w:t>
      </w:r>
    </w:p>
    <w:p w14:paraId="3DDBE787" w14:textId="4202C8CC" w:rsidR="00EC314E" w:rsidRPr="00EC314E" w:rsidRDefault="00EC314E" w:rsidP="00EC314E">
      <w:pPr>
        <w:bidi/>
        <w:rPr>
          <w:rFonts w:ascii="Calibri" w:hAnsi="Calibri" w:cs="Calibri"/>
          <w:b/>
          <w:bCs/>
        </w:rPr>
      </w:pPr>
      <w:r>
        <w:rPr>
          <w:rFonts w:ascii="Calibri" w:hAnsi="Calibri" w:cs="Calibri"/>
          <w:b/>
          <w:bCs/>
          <w:rtl/>
        </w:rPr>
        <w:t>من الأكثر عرضة للخطر؟</w:t>
      </w:r>
    </w:p>
    <w:p w14:paraId="384DF9E3" w14:textId="14E945D0" w:rsidR="00EC314E" w:rsidRPr="00EC314E" w:rsidRDefault="00EC314E" w:rsidP="00EC314E">
      <w:pPr>
        <w:pStyle w:val="ListParagraph"/>
        <w:numPr>
          <w:ilvl w:val="0"/>
          <w:numId w:val="1"/>
        </w:numPr>
        <w:bidi/>
        <w:rPr>
          <w:rFonts w:ascii="Calibri" w:hAnsi="Calibri" w:cs="Calibri"/>
        </w:rPr>
      </w:pPr>
      <w:r>
        <w:rPr>
          <w:rFonts w:ascii="Calibri" w:hAnsi="Calibri" w:cs="Calibri"/>
          <w:rtl/>
        </w:rPr>
        <w:t>الأشخاص الذين تزيد أعمارهم على 65 عامًا</w:t>
      </w:r>
    </w:p>
    <w:p w14:paraId="22785D1F" w14:textId="1CF98CBF" w:rsidR="00EC314E" w:rsidRPr="00EC314E" w:rsidRDefault="00EC314E" w:rsidP="00EC314E">
      <w:pPr>
        <w:pStyle w:val="ListParagraph"/>
        <w:numPr>
          <w:ilvl w:val="0"/>
          <w:numId w:val="1"/>
        </w:numPr>
        <w:bidi/>
        <w:rPr>
          <w:rFonts w:ascii="Calibri" w:hAnsi="Calibri" w:cs="Calibri"/>
        </w:rPr>
      </w:pPr>
      <w:r>
        <w:rPr>
          <w:rFonts w:ascii="Calibri" w:hAnsi="Calibri" w:cs="Calibri"/>
          <w:rtl/>
        </w:rPr>
        <w:t>الأطفال تحت سن 5 سنوات</w:t>
      </w:r>
    </w:p>
    <w:p w14:paraId="7E993810" w14:textId="0B208C0A" w:rsidR="00EC314E" w:rsidRPr="00EC314E" w:rsidRDefault="00EC314E" w:rsidP="00EC314E">
      <w:pPr>
        <w:pStyle w:val="ListParagraph"/>
        <w:numPr>
          <w:ilvl w:val="0"/>
          <w:numId w:val="1"/>
        </w:numPr>
        <w:bidi/>
        <w:rPr>
          <w:rFonts w:ascii="Calibri" w:hAnsi="Calibri" w:cs="Calibri"/>
        </w:rPr>
      </w:pPr>
      <w:r>
        <w:rPr>
          <w:rFonts w:ascii="Calibri" w:hAnsi="Calibri" w:cs="Calibri"/>
          <w:rtl/>
        </w:rPr>
        <w:t>الحوامل</w:t>
      </w:r>
    </w:p>
    <w:p w14:paraId="7A4A2BCA" w14:textId="42EC1463" w:rsidR="00EC314E" w:rsidRPr="00EC314E" w:rsidRDefault="00EC314E" w:rsidP="00EC314E">
      <w:pPr>
        <w:pStyle w:val="ListParagraph"/>
        <w:numPr>
          <w:ilvl w:val="0"/>
          <w:numId w:val="1"/>
        </w:numPr>
        <w:bidi/>
        <w:rPr>
          <w:rFonts w:ascii="Calibri" w:hAnsi="Calibri" w:cs="Calibri"/>
        </w:rPr>
      </w:pPr>
      <w:r>
        <w:rPr>
          <w:rFonts w:ascii="Calibri" w:hAnsi="Calibri" w:cs="Calibri"/>
          <w:rtl/>
        </w:rPr>
        <w:t>مرضى ضعف جهاز المناعة</w:t>
      </w:r>
    </w:p>
    <w:p w14:paraId="198A64FD" w14:textId="77777777" w:rsidR="00EC314E" w:rsidRPr="00EC314E" w:rsidRDefault="00EC314E" w:rsidP="00EC314E">
      <w:pPr>
        <w:bidi/>
        <w:rPr>
          <w:rFonts w:ascii="Calibri" w:hAnsi="Calibri" w:cs="Calibri"/>
          <w:b/>
          <w:bCs/>
        </w:rPr>
      </w:pPr>
      <w:r>
        <w:rPr>
          <w:rFonts w:ascii="Calibri" w:hAnsi="Calibri" w:cs="Calibri"/>
          <w:b/>
          <w:bCs/>
          <w:rtl/>
        </w:rPr>
        <w:t>ما الذي يمكننا فعله حيال هذا؟</w:t>
      </w:r>
    </w:p>
    <w:p w14:paraId="03AC4B45" w14:textId="1D341811" w:rsidR="00EC314E" w:rsidRPr="00EC314E" w:rsidRDefault="00EC314E" w:rsidP="00EC314E">
      <w:pPr>
        <w:pStyle w:val="ListParagraph"/>
        <w:numPr>
          <w:ilvl w:val="0"/>
          <w:numId w:val="2"/>
        </w:numPr>
        <w:bidi/>
        <w:rPr>
          <w:rFonts w:ascii="Calibri" w:hAnsi="Calibri" w:cs="Calibri"/>
        </w:rPr>
      </w:pPr>
      <w:r>
        <w:rPr>
          <w:rFonts w:ascii="Calibri" w:hAnsi="Calibri" w:cs="Calibri"/>
          <w:rtl/>
        </w:rPr>
        <w:t>فحص الثلاجة ومخزن المؤن بحثًا عن الأطعمة التي يمكن أن تكون ملوثة</w:t>
      </w:r>
    </w:p>
    <w:p w14:paraId="67E75392" w14:textId="0E7EF3C5" w:rsidR="00EC314E" w:rsidRPr="00EC314E" w:rsidRDefault="00EC314E" w:rsidP="00EC314E">
      <w:pPr>
        <w:pStyle w:val="ListParagraph"/>
        <w:numPr>
          <w:ilvl w:val="0"/>
          <w:numId w:val="2"/>
        </w:numPr>
        <w:bidi/>
        <w:rPr>
          <w:rFonts w:ascii="Calibri" w:hAnsi="Calibri" w:cs="Calibri"/>
        </w:rPr>
      </w:pPr>
      <w:r>
        <w:rPr>
          <w:rFonts w:ascii="Calibri" w:hAnsi="Calibri" w:cs="Calibri"/>
          <w:rtl/>
        </w:rPr>
        <w:t>عدم ترك الأطعمة القابلة للتلف خارجًا لمدة تزيد على ساعة في أثناء النقل والمناولة</w:t>
      </w:r>
    </w:p>
    <w:p w14:paraId="6730B41F" w14:textId="4F265B8F" w:rsidR="00305161" w:rsidRDefault="00305161" w:rsidP="00EC314E">
      <w:pPr>
        <w:pStyle w:val="ListParagraph"/>
        <w:numPr>
          <w:ilvl w:val="0"/>
          <w:numId w:val="2"/>
        </w:numPr>
        <w:bidi/>
        <w:rPr>
          <w:rFonts w:ascii="Calibri" w:hAnsi="Calibri" w:cs="Calibri"/>
        </w:rPr>
      </w:pPr>
      <w:r>
        <w:rPr>
          <w:rFonts w:ascii="Calibri" w:hAnsi="Calibri" w:cs="Calibri"/>
          <w:rtl/>
        </w:rPr>
        <w:t>• إذا ظلت أبواب الثلاجة والمبرد مغلقة، فسيظل الطعام آمنًا لمدة تصل إلى: 4 ساعات في الثلاجة، و48 ساعة في المبرد الممتلئ بالكامل، و24 ساعة في المبرد نصف الممتلئ</w:t>
      </w:r>
    </w:p>
    <w:p w14:paraId="657EABE3" w14:textId="29AC397E" w:rsidR="00305161" w:rsidRDefault="00305161" w:rsidP="00EC314E">
      <w:pPr>
        <w:pStyle w:val="ListParagraph"/>
        <w:numPr>
          <w:ilvl w:val="0"/>
          <w:numId w:val="2"/>
        </w:numPr>
        <w:bidi/>
        <w:rPr>
          <w:rFonts w:ascii="Calibri" w:hAnsi="Calibri" w:cs="Calibri"/>
        </w:rPr>
      </w:pPr>
      <w:r>
        <w:rPr>
          <w:rFonts w:ascii="Calibri" w:hAnsi="Calibri" w:cs="Calibri"/>
          <w:rtl/>
        </w:rPr>
        <w:t>التخلص من الأطعمة القابلة للتلف في الثلاجة (اللحوم والأسماك والفواكه والخضراوات المقطعة والبيض والحليب وبقايا الطعام) بعد مرور 4 ساعات من دون كهرباء</w:t>
      </w:r>
    </w:p>
    <w:p w14:paraId="40B521EB" w14:textId="75E73969" w:rsidR="00EC314E" w:rsidRPr="00EC314E" w:rsidRDefault="00EC314E" w:rsidP="00EC314E">
      <w:pPr>
        <w:pStyle w:val="ListParagraph"/>
        <w:numPr>
          <w:ilvl w:val="0"/>
          <w:numId w:val="2"/>
        </w:numPr>
        <w:bidi/>
        <w:rPr>
          <w:rFonts w:ascii="Calibri" w:hAnsi="Calibri" w:cs="Calibri"/>
        </w:rPr>
      </w:pPr>
      <w:r>
        <w:rPr>
          <w:rFonts w:ascii="Calibri" w:hAnsi="Calibri" w:cs="Calibri"/>
          <w:rtl/>
        </w:rPr>
        <w:t>استخدام المبردات لنقل المواد الغذائية المبردة والمجمدة</w:t>
      </w:r>
    </w:p>
    <w:p w14:paraId="46CA0696" w14:textId="0F81561E" w:rsidR="00EC314E" w:rsidRPr="00EC314E" w:rsidRDefault="00EC314E" w:rsidP="00EC314E">
      <w:pPr>
        <w:pStyle w:val="ListParagraph"/>
        <w:numPr>
          <w:ilvl w:val="0"/>
          <w:numId w:val="2"/>
        </w:numPr>
        <w:bidi/>
        <w:rPr>
          <w:rFonts w:ascii="Calibri" w:hAnsi="Calibri" w:cs="Calibri"/>
        </w:rPr>
      </w:pPr>
      <w:r>
        <w:rPr>
          <w:rFonts w:ascii="Calibri" w:hAnsi="Calibri" w:cs="Calibri"/>
          <w:rtl/>
        </w:rPr>
        <w:t>التحقق من درجات الحرارة: يجب أن تكون درجة حرارة الثلاجة 35 درجة - 38 درجة فهرنهايت والمبرد أقل من 0 درجة فهرنهايت</w:t>
      </w:r>
    </w:p>
    <w:p w14:paraId="0547E328" w14:textId="73A6EB79" w:rsidR="00EC314E" w:rsidRPr="00EC314E" w:rsidRDefault="00EC314E" w:rsidP="00EC314E">
      <w:pPr>
        <w:pStyle w:val="ListParagraph"/>
        <w:numPr>
          <w:ilvl w:val="0"/>
          <w:numId w:val="2"/>
        </w:numPr>
        <w:bidi/>
        <w:rPr>
          <w:rFonts w:ascii="Calibri" w:hAnsi="Calibri" w:cs="Calibri"/>
        </w:rPr>
      </w:pPr>
      <w:r>
        <w:rPr>
          <w:rFonts w:ascii="Calibri" w:hAnsi="Calibri" w:cs="Calibri"/>
          <w:rtl/>
        </w:rPr>
        <w:t>التعامل مع الطعام وطهيه وفق توجيهات التحضير الآمنة</w:t>
      </w:r>
    </w:p>
    <w:p w14:paraId="62F42494" w14:textId="4A08B454" w:rsidR="00EC314E" w:rsidRPr="00EC314E" w:rsidRDefault="00EC314E" w:rsidP="00EC314E">
      <w:pPr>
        <w:bidi/>
        <w:rPr>
          <w:rFonts w:ascii="Calibri" w:hAnsi="Calibri" w:cs="Calibri"/>
          <w:b/>
          <w:bCs/>
        </w:rPr>
      </w:pPr>
      <w:r>
        <w:rPr>
          <w:rFonts w:ascii="Calibri" w:hAnsi="Calibri" w:cs="Calibri"/>
          <w:b/>
          <w:bCs/>
          <w:rtl/>
        </w:rPr>
        <w:t xml:space="preserve">تعرف على المزيد على: </w:t>
      </w:r>
      <w:hyperlink r:id="rId5" w:history="1">
        <w:r>
          <w:rPr>
            <w:rStyle w:val="Hyperlink"/>
            <w:rFonts w:ascii="Calibri" w:hAnsi="Calibri" w:cs="Calibri"/>
            <w:b/>
          </w:rPr>
          <w:t>http://www.mass.gov/ClimateAndHealth</w:t>
        </w:r>
      </w:hyperlink>
    </w:p>
    <w:p w14:paraId="4B2C26C5" w14:textId="3145377E" w:rsidR="00EC314E" w:rsidRPr="00EC314E" w:rsidRDefault="00EC314E" w:rsidP="006270E0">
      <w:pPr>
        <w:spacing w:after="0"/>
        <w:jc w:val="right"/>
        <w:rPr>
          <w:rFonts w:ascii="Calibri" w:hAnsi="Calibri" w:cs="Calibri"/>
          <w:b/>
          <w:bCs/>
        </w:rPr>
      </w:pPr>
      <w:r>
        <w:rPr>
          <w:rFonts w:ascii="Calibri" w:hAnsi="Calibri" w:cs="Calibri"/>
          <w:b/>
        </w:rPr>
        <w:t>Bureau of Climate and Environmental Health</w:t>
      </w:r>
    </w:p>
    <w:p w14:paraId="77D827B5" w14:textId="77777777" w:rsidR="00EC314E" w:rsidRPr="00EC314E" w:rsidRDefault="00EC314E" w:rsidP="006270E0">
      <w:pPr>
        <w:spacing w:after="0"/>
        <w:jc w:val="right"/>
        <w:rPr>
          <w:rFonts w:ascii="Calibri" w:hAnsi="Calibri" w:cs="Calibri"/>
          <w:b/>
          <w:bCs/>
        </w:rPr>
      </w:pPr>
      <w:r>
        <w:rPr>
          <w:rFonts w:ascii="Calibri" w:hAnsi="Calibri" w:cs="Calibri"/>
          <w:b/>
        </w:rPr>
        <w:t>Environmental Toxicology Program</w:t>
      </w:r>
    </w:p>
    <w:p w14:paraId="3A784A48" w14:textId="77777777" w:rsidR="00EC314E" w:rsidRPr="00EC314E" w:rsidRDefault="00EC314E" w:rsidP="006270E0">
      <w:pPr>
        <w:bidi/>
        <w:spacing w:after="0"/>
        <w:jc w:val="both"/>
        <w:rPr>
          <w:rFonts w:ascii="Calibri" w:hAnsi="Calibri" w:cs="Calibri"/>
          <w:b/>
          <w:bCs/>
        </w:rPr>
      </w:pPr>
      <w:r>
        <w:rPr>
          <w:rFonts w:ascii="Calibri" w:hAnsi="Calibri" w:cs="Calibri"/>
          <w:b/>
          <w:bCs/>
          <w:rtl/>
        </w:rPr>
        <w:t>Massachusetts Department of Public Health </w:t>
      </w:r>
    </w:p>
    <w:p w14:paraId="33C68BFE" w14:textId="1DB5905A" w:rsidR="00EC314E" w:rsidRPr="00EC314E" w:rsidRDefault="00EC314E" w:rsidP="006270E0">
      <w:pPr>
        <w:bidi/>
        <w:spacing w:after="0"/>
        <w:jc w:val="both"/>
        <w:rPr>
          <w:rFonts w:ascii="Calibri" w:hAnsi="Calibri" w:cs="Calibri"/>
          <w:b/>
          <w:bCs/>
        </w:rPr>
      </w:pPr>
      <w:r>
        <w:rPr>
          <w:rFonts w:ascii="Calibri" w:hAnsi="Calibri" w:cs="Calibri"/>
          <w:b/>
          <w:bCs/>
          <w:rtl/>
        </w:rPr>
        <w:t>Washington Street, Boston, MA 02108 </w:t>
      </w:r>
      <w:r w:rsidR="00887860">
        <w:rPr>
          <w:rFonts w:ascii="Calibri" w:hAnsi="Calibri" w:cs="Calibri"/>
          <w:b/>
          <w:bCs/>
        </w:rPr>
        <w:t>250</w:t>
      </w:r>
    </w:p>
    <w:p w14:paraId="62F54EF6" w14:textId="77777777" w:rsidR="00EC314E" w:rsidRPr="00EC314E" w:rsidRDefault="00EC314E" w:rsidP="006270E0">
      <w:pPr>
        <w:bidi/>
        <w:spacing w:after="0"/>
        <w:jc w:val="both"/>
        <w:rPr>
          <w:rFonts w:ascii="Calibri" w:hAnsi="Calibri" w:cs="Calibri"/>
          <w:b/>
          <w:bCs/>
        </w:rPr>
      </w:pPr>
      <w:r>
        <w:rPr>
          <w:rFonts w:ascii="Calibri" w:hAnsi="Calibri" w:cs="Calibri"/>
          <w:b/>
          <w:bCs/>
          <w:rtl/>
        </w:rPr>
        <w:t xml:space="preserve">رقم الهاتف: 617‎-624-5757 | </w:t>
      </w:r>
      <w:hyperlink r:id="rId6" w:history="1">
        <w:r>
          <w:rPr>
            <w:rStyle w:val="Hyperlink"/>
            <w:rFonts w:ascii="Calibri" w:hAnsi="Calibri" w:cs="Calibri"/>
            <w:b/>
          </w:rPr>
          <w:t>DPHToxicology@state.ma.us</w:t>
        </w:r>
      </w:hyperlink>
      <w:r>
        <w:rPr>
          <w:rFonts w:ascii="Calibri" w:hAnsi="Calibri" w:cs="Calibri"/>
          <w:b/>
          <w:bCs/>
          <w:rtl/>
        </w:rPr>
        <w:t> </w:t>
      </w:r>
    </w:p>
    <w:p w14:paraId="77E31C57" w14:textId="77777777" w:rsidR="00EC314E" w:rsidRPr="00EC314E" w:rsidRDefault="00000000" w:rsidP="006270E0">
      <w:pPr>
        <w:spacing w:after="0"/>
        <w:jc w:val="right"/>
        <w:rPr>
          <w:rFonts w:ascii="Calibri" w:hAnsi="Calibri" w:cs="Calibri"/>
        </w:rPr>
      </w:pPr>
      <w:hyperlink r:id="rId7" w:history="1">
        <w:r>
          <w:rPr>
            <w:rStyle w:val="Hyperlink"/>
            <w:rFonts w:ascii="Calibri" w:hAnsi="Calibri" w:cs="Calibri"/>
            <w:b/>
          </w:rPr>
          <w:t>http://www.mass.gov/dph/environmental_health</w:t>
        </w:r>
      </w:hyperlink>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76979976">
    <w:abstractNumId w:val="0"/>
  </w:num>
  <w:num w:numId="2" w16cid:durableId="905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305161"/>
    <w:rsid w:val="006270E0"/>
    <w:rsid w:val="00647E0C"/>
    <w:rsid w:val="00782023"/>
    <w:rsid w:val="00887860"/>
    <w:rsid w:val="00C523AE"/>
    <w:rsid w:val="00CE042D"/>
    <w:rsid w:val="00EC314E"/>
    <w:rsid w:val="00F25AED"/>
    <w:rsid w:val="00F64B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6</cp:revision>
  <dcterms:created xsi:type="dcterms:W3CDTF">2024-06-27T14:02:00Z</dcterms:created>
  <dcterms:modified xsi:type="dcterms:W3CDTF">2024-07-16T11:26:00Z</dcterms:modified>
</cp:coreProperties>
</file>