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2F7C" w14:textId="170A73E9" w:rsidR="00EC314E" w:rsidRPr="001218A7" w:rsidRDefault="00EC314E">
      <w:pPr>
        <w:rPr>
          <w:rFonts w:ascii="Calibri" w:hAnsi="Calibri" w:cs="Calibri"/>
          <w:b/>
          <w:bCs/>
          <w:sz w:val="28"/>
          <w:szCs w:val="28"/>
        </w:rPr>
      </w:pPr>
      <w:r>
        <w:rPr>
          <w:rFonts w:ascii="Calibri" w:hAnsi="Calibri"/>
          <w:b/>
          <w:sz w:val="28"/>
        </w:rPr>
        <w:t>Duénsa di Orijen Alimentar</w:t>
      </w:r>
    </w:p>
    <w:p w14:paraId="1484896F" w14:textId="7D220B67" w:rsidR="00EC314E" w:rsidRPr="00EC314E" w:rsidRDefault="00EC314E" w:rsidP="00485CD3">
      <w:pPr>
        <w:ind w:right="144"/>
        <w:rPr>
          <w:rFonts w:ascii="Calibri" w:hAnsi="Calibri" w:cs="Calibri"/>
        </w:rPr>
      </w:pPr>
      <w:r>
        <w:rPr>
          <w:rFonts w:ascii="Calibri" w:hAnsi="Calibri"/>
        </w:rPr>
        <w:t>Dias istremamenti kalorentu pode provoka kortis di inerjia ki ta leba a falhas na sistémas di rifrijerason di kamions, armazéns, lojas y kazas. Kel-li pode signifika ma kumida ka sa ta ser mantedu na tenperatura siguru, u ki pode leba-s a straga na prusésu di transpórti ô</w:t>
      </w:r>
      <w:r w:rsidR="00485CD3" w:rsidRPr="00485CD3">
        <w:rPr>
          <w:rFonts w:ascii="Calibri" w:hAnsi="Calibri"/>
        </w:rPr>
        <w:t> </w:t>
      </w:r>
      <w:r>
        <w:rPr>
          <w:rFonts w:ascii="Calibri" w:hAnsi="Calibri"/>
        </w:rPr>
        <w:t>armazenamentu. Alimentus pirisível ki ta kore risku di straga ta inklui karni, ovu, latisínius, fruta kortádu, alguns ligumi, arôs kuzidu y restus di kumida.</w:t>
      </w:r>
    </w:p>
    <w:p w14:paraId="655048C1" w14:textId="4FEE039C" w:rsidR="00EC314E" w:rsidRPr="00EC314E" w:rsidRDefault="00EC314E" w:rsidP="00EC314E">
      <w:pPr>
        <w:rPr>
          <w:rFonts w:ascii="Calibri" w:hAnsi="Calibri" w:cs="Calibri"/>
        </w:rPr>
      </w:pPr>
      <w:r>
        <w:rPr>
          <w:rFonts w:ascii="Calibri" w:hAnsi="Calibri"/>
        </w:rPr>
        <w:t xml:space="preserve">Dias kalorentu y umidu tanbê pode jera kondisons idial pa baktérias sima salmonela dizinvolve. Óras ki kes baktéria li ta kria na kumida ki nu ta injiri, es pode provoka duénsas gastrointistinal sima stômagu iritádu, diaréia, vómitu y dizidratason. </w:t>
      </w:r>
    </w:p>
    <w:p w14:paraId="3DDBE787" w14:textId="4202C8CC" w:rsidR="00EC314E" w:rsidRPr="00EC314E" w:rsidRDefault="00EC314E" w:rsidP="00EC314E">
      <w:pPr>
        <w:rPr>
          <w:rFonts w:ascii="Calibri" w:hAnsi="Calibri" w:cs="Calibri"/>
          <w:b/>
          <w:bCs/>
        </w:rPr>
      </w:pPr>
      <w:r>
        <w:rPr>
          <w:rFonts w:ascii="Calibri" w:hAnsi="Calibri"/>
          <w:b/>
        </w:rPr>
        <w:t>Kenha ki sa ta kore más risku?</w:t>
      </w:r>
    </w:p>
    <w:p w14:paraId="384DF9E3" w14:textId="14E945D0" w:rsidR="00EC314E" w:rsidRPr="00EC314E" w:rsidRDefault="00EC314E" w:rsidP="00EC314E">
      <w:pPr>
        <w:pStyle w:val="ListParagraph"/>
        <w:numPr>
          <w:ilvl w:val="0"/>
          <w:numId w:val="1"/>
        </w:numPr>
        <w:rPr>
          <w:rFonts w:ascii="Calibri" w:hAnsi="Calibri" w:cs="Calibri"/>
        </w:rPr>
      </w:pPr>
      <w:r>
        <w:rPr>
          <w:rFonts w:ascii="Calibri" w:hAnsi="Calibri"/>
        </w:rPr>
        <w:t>Pesoas ku más di 65 anu</w:t>
      </w:r>
    </w:p>
    <w:p w14:paraId="22785D1F" w14:textId="1CF98CBF" w:rsidR="00EC314E" w:rsidRPr="00EC314E" w:rsidRDefault="00EC314E" w:rsidP="00EC314E">
      <w:pPr>
        <w:pStyle w:val="ListParagraph"/>
        <w:numPr>
          <w:ilvl w:val="0"/>
          <w:numId w:val="1"/>
        </w:numPr>
        <w:rPr>
          <w:rFonts w:ascii="Calibri" w:hAnsi="Calibri" w:cs="Calibri"/>
        </w:rPr>
      </w:pPr>
      <w:r>
        <w:rPr>
          <w:rFonts w:ascii="Calibri" w:hAnsi="Calibri"/>
        </w:rPr>
        <w:t>Kriansas ku ménus di 5 anu</w:t>
      </w:r>
    </w:p>
    <w:p w14:paraId="7E993810" w14:textId="0B208C0A" w:rsidR="00EC314E" w:rsidRPr="00EC314E" w:rsidRDefault="00EC314E" w:rsidP="00EC314E">
      <w:pPr>
        <w:pStyle w:val="ListParagraph"/>
        <w:numPr>
          <w:ilvl w:val="0"/>
          <w:numId w:val="1"/>
        </w:numPr>
        <w:rPr>
          <w:rFonts w:ascii="Calibri" w:hAnsi="Calibri" w:cs="Calibri"/>
        </w:rPr>
      </w:pPr>
      <w:r>
        <w:rPr>
          <w:rFonts w:ascii="Calibri" w:hAnsi="Calibri"/>
        </w:rPr>
        <w:t>Pesoas grávida</w:t>
      </w:r>
    </w:p>
    <w:p w14:paraId="7A4A2BCA" w14:textId="42EC1463" w:rsidR="00EC314E" w:rsidRPr="00EC314E" w:rsidRDefault="00EC314E" w:rsidP="00EC314E">
      <w:pPr>
        <w:pStyle w:val="ListParagraph"/>
        <w:numPr>
          <w:ilvl w:val="0"/>
          <w:numId w:val="1"/>
        </w:numPr>
        <w:rPr>
          <w:rFonts w:ascii="Calibri" w:hAnsi="Calibri" w:cs="Calibri"/>
        </w:rPr>
      </w:pPr>
      <w:r>
        <w:rPr>
          <w:rFonts w:ascii="Calibri" w:hAnsi="Calibri"/>
        </w:rPr>
        <w:t>Pesoas ku sistéma imunitáriu kunprumitidu</w:t>
      </w:r>
    </w:p>
    <w:p w14:paraId="198A64FD" w14:textId="77777777" w:rsidR="00EC314E" w:rsidRPr="00EC314E" w:rsidRDefault="00EC314E" w:rsidP="00EC314E">
      <w:pPr>
        <w:rPr>
          <w:rFonts w:ascii="Calibri" w:hAnsi="Calibri" w:cs="Calibri"/>
          <w:b/>
          <w:bCs/>
        </w:rPr>
      </w:pPr>
      <w:r>
        <w:rPr>
          <w:rFonts w:ascii="Calibri" w:hAnsi="Calibri"/>
          <w:b/>
        </w:rPr>
        <w:t>Kuzé ki nu pode faze?</w:t>
      </w:r>
    </w:p>
    <w:p w14:paraId="03AC4B45" w14:textId="1D341811" w:rsidR="00EC314E" w:rsidRPr="00EC314E" w:rsidRDefault="00EC314E" w:rsidP="00EC314E">
      <w:pPr>
        <w:pStyle w:val="ListParagraph"/>
        <w:numPr>
          <w:ilvl w:val="0"/>
          <w:numId w:val="2"/>
        </w:numPr>
        <w:rPr>
          <w:rFonts w:ascii="Calibri" w:hAnsi="Calibri" w:cs="Calibri"/>
        </w:rPr>
      </w:pPr>
      <w:r>
        <w:rPr>
          <w:rFonts w:ascii="Calibri" w:hAnsi="Calibri"/>
        </w:rPr>
        <w:t>Djobe bu jilera y bu dispénsa pa artigus ki pode dja sta kontaminádu</w:t>
      </w:r>
    </w:p>
    <w:p w14:paraId="67E75392" w14:textId="0E7EF3C5" w:rsidR="00EC314E" w:rsidRPr="00EC314E" w:rsidRDefault="00EC314E" w:rsidP="00EC314E">
      <w:pPr>
        <w:pStyle w:val="ListParagraph"/>
        <w:numPr>
          <w:ilvl w:val="0"/>
          <w:numId w:val="2"/>
        </w:numPr>
        <w:rPr>
          <w:rFonts w:ascii="Calibri" w:hAnsi="Calibri" w:cs="Calibri"/>
        </w:rPr>
      </w:pPr>
      <w:r>
        <w:rPr>
          <w:rFonts w:ascii="Calibri" w:hAnsi="Calibri"/>
        </w:rPr>
        <w:t>Ka bu dexa alimentus pirisível fora pa más du ki un óra duranti transpórti y uzu</w:t>
      </w:r>
    </w:p>
    <w:p w14:paraId="6730B41F" w14:textId="4F265B8F" w:rsidR="00305161" w:rsidRDefault="00305161" w:rsidP="00EC314E">
      <w:pPr>
        <w:pStyle w:val="ListParagraph"/>
        <w:numPr>
          <w:ilvl w:val="0"/>
          <w:numId w:val="2"/>
        </w:numPr>
        <w:rPr>
          <w:rFonts w:ascii="Calibri" w:hAnsi="Calibri" w:cs="Calibri"/>
        </w:rPr>
      </w:pPr>
      <w:r>
        <w:rPr>
          <w:rFonts w:ascii="Calibri" w:hAnsi="Calibri"/>
        </w:rPr>
        <w:t>Si portas di jilera y di konjelador mante fitxádu, alimentus ta bai sta siguru duranti 4 óra na un jilera, 48 óra na un konjelador, 24 óra na un konjelador meiu xeiu</w:t>
      </w:r>
    </w:p>
    <w:p w14:paraId="657EABE3" w14:textId="45424AB2" w:rsidR="00305161" w:rsidRDefault="00305161" w:rsidP="00EC314E">
      <w:pPr>
        <w:pStyle w:val="ListParagraph"/>
        <w:numPr>
          <w:ilvl w:val="0"/>
          <w:numId w:val="2"/>
        </w:numPr>
        <w:rPr>
          <w:rFonts w:ascii="Calibri" w:hAnsi="Calibri" w:cs="Calibri"/>
        </w:rPr>
      </w:pPr>
      <w:r>
        <w:rPr>
          <w:rFonts w:ascii="Calibri" w:hAnsi="Calibri"/>
        </w:rPr>
        <w:t>Fulha fora tudu alimentu pirisível di bu jilera (karni, pexi, fruta y ligumi kortádu, ovu, leti</w:t>
      </w:r>
      <w:r w:rsidR="00485CD3" w:rsidRPr="00485CD3">
        <w:rPr>
          <w:rFonts w:ascii="Calibri" w:hAnsi="Calibri"/>
        </w:rPr>
        <w:t> </w:t>
      </w:r>
      <w:r>
        <w:rPr>
          <w:rFonts w:ascii="Calibri" w:hAnsi="Calibri"/>
        </w:rPr>
        <w:t>y restus di kumida) dipôs di 4 óra sen iletrisidádi</w:t>
      </w:r>
    </w:p>
    <w:p w14:paraId="40B521EB" w14:textId="75E73969" w:rsidR="00EC314E" w:rsidRPr="00EC314E" w:rsidRDefault="00EC314E" w:rsidP="00EC314E">
      <w:pPr>
        <w:pStyle w:val="ListParagraph"/>
        <w:numPr>
          <w:ilvl w:val="0"/>
          <w:numId w:val="2"/>
        </w:numPr>
        <w:rPr>
          <w:rFonts w:ascii="Calibri" w:hAnsi="Calibri" w:cs="Calibri"/>
        </w:rPr>
      </w:pPr>
      <w:r>
        <w:rPr>
          <w:rFonts w:ascii="Calibri" w:hAnsi="Calibri"/>
        </w:rPr>
        <w:t>Uza mala térmiku pa transporta alimentus konservádu y konjeládu.</w:t>
      </w:r>
    </w:p>
    <w:p w14:paraId="46CA0696" w14:textId="0F81561E" w:rsidR="00EC314E" w:rsidRPr="00EC314E" w:rsidRDefault="00EC314E" w:rsidP="00EC314E">
      <w:pPr>
        <w:pStyle w:val="ListParagraph"/>
        <w:numPr>
          <w:ilvl w:val="0"/>
          <w:numId w:val="2"/>
        </w:numPr>
        <w:rPr>
          <w:rFonts w:ascii="Calibri" w:hAnsi="Calibri" w:cs="Calibri"/>
        </w:rPr>
      </w:pPr>
      <w:r>
        <w:rPr>
          <w:rFonts w:ascii="Calibri" w:hAnsi="Calibri"/>
        </w:rPr>
        <w:t>Djobe tenperatura: jileras debe sta entri 35° y 38°F y konjelador debe sta baxu di 0°F</w:t>
      </w:r>
    </w:p>
    <w:p w14:paraId="0547E328" w14:textId="73A6EB79" w:rsidR="00EC314E" w:rsidRPr="00EC314E" w:rsidRDefault="00EC314E" w:rsidP="00EC314E">
      <w:pPr>
        <w:pStyle w:val="ListParagraph"/>
        <w:numPr>
          <w:ilvl w:val="0"/>
          <w:numId w:val="2"/>
        </w:numPr>
        <w:rPr>
          <w:rFonts w:ascii="Calibri" w:hAnsi="Calibri" w:cs="Calibri"/>
        </w:rPr>
      </w:pPr>
      <w:r>
        <w:rPr>
          <w:rFonts w:ascii="Calibri" w:hAnsi="Calibri"/>
        </w:rPr>
        <w:t>Jiri y faze kumida di akordu ku orientasons di priparason di siguránsa</w:t>
      </w:r>
    </w:p>
    <w:p w14:paraId="62F42494" w14:textId="535A580D" w:rsidR="00EC314E" w:rsidRPr="00EC314E" w:rsidRDefault="00EC314E" w:rsidP="00EC314E">
      <w:pPr>
        <w:rPr>
          <w:rFonts w:ascii="Calibri" w:hAnsi="Calibri" w:cs="Calibri"/>
          <w:b/>
          <w:bCs/>
        </w:rPr>
      </w:pPr>
      <w:r>
        <w:rPr>
          <w:rFonts w:ascii="Calibri" w:hAnsi="Calibri"/>
          <w:b/>
        </w:rPr>
        <w:t xml:space="preserve">Sabe más na: </w:t>
      </w:r>
      <w:hyperlink r:id="rId5" w:history="1">
        <w:r>
          <w:rPr>
            <w:rStyle w:val="Hyperlink"/>
            <w:rFonts w:ascii="Calibri" w:hAnsi="Calibri"/>
            <w:b/>
          </w:rPr>
          <w:t>http://www.mass.gov/ClimateAndHealth</w:t>
        </w:r>
      </w:hyperlink>
    </w:p>
    <w:p w14:paraId="5D3A7A66" w14:textId="77777777" w:rsidR="00485CD3" w:rsidRPr="00EC314E" w:rsidRDefault="00485CD3" w:rsidP="00485CD3">
      <w:pPr>
        <w:spacing w:after="0"/>
        <w:rPr>
          <w:rFonts w:ascii="Calibri" w:hAnsi="Calibri" w:cs="Calibri"/>
          <w:b/>
          <w:bCs/>
        </w:rPr>
      </w:pPr>
      <w:r w:rsidRPr="00EC314E">
        <w:rPr>
          <w:rFonts w:ascii="Calibri" w:hAnsi="Calibri" w:cs="Calibri"/>
          <w:b/>
          <w:bCs/>
        </w:rPr>
        <w:t xml:space="preserve">Bureau of </w:t>
      </w:r>
      <w:r>
        <w:rPr>
          <w:rFonts w:ascii="Calibri" w:hAnsi="Calibri" w:cs="Calibri"/>
          <w:b/>
          <w:bCs/>
        </w:rPr>
        <w:t xml:space="preserve">Climate and </w:t>
      </w:r>
      <w:r w:rsidRPr="00EC314E">
        <w:rPr>
          <w:rFonts w:ascii="Calibri" w:hAnsi="Calibri" w:cs="Calibri"/>
          <w:b/>
          <w:bCs/>
        </w:rPr>
        <w:t>Environmental Health</w:t>
      </w:r>
    </w:p>
    <w:p w14:paraId="27767C50" w14:textId="77777777" w:rsidR="00485CD3" w:rsidRPr="00EC314E" w:rsidRDefault="00485CD3" w:rsidP="00485CD3">
      <w:pPr>
        <w:spacing w:after="0"/>
        <w:rPr>
          <w:rFonts w:ascii="Calibri" w:hAnsi="Calibri" w:cs="Calibri"/>
          <w:b/>
          <w:bCs/>
        </w:rPr>
      </w:pPr>
      <w:r w:rsidRPr="00EC314E">
        <w:rPr>
          <w:rFonts w:ascii="Calibri" w:hAnsi="Calibri" w:cs="Calibri"/>
          <w:b/>
          <w:bCs/>
        </w:rPr>
        <w:t>Environmental Toxicology Program</w:t>
      </w:r>
    </w:p>
    <w:p w14:paraId="078BDA10" w14:textId="3B293ABC" w:rsidR="00485CD3" w:rsidRPr="00EC314E" w:rsidRDefault="00485CD3" w:rsidP="00485CD3">
      <w:pPr>
        <w:spacing w:after="0"/>
        <w:rPr>
          <w:rFonts w:ascii="Calibri" w:hAnsi="Calibri" w:cs="Calibri"/>
          <w:b/>
          <w:bCs/>
        </w:rPr>
      </w:pPr>
      <w:r w:rsidRPr="00EC314E">
        <w:rPr>
          <w:rFonts w:ascii="Calibri" w:hAnsi="Calibri" w:cs="Calibri"/>
          <w:b/>
          <w:bCs/>
        </w:rPr>
        <w:t>Massachusetts Department of Public Health</w:t>
      </w:r>
    </w:p>
    <w:p w14:paraId="33C68BFE" w14:textId="02127027" w:rsidR="00EC314E" w:rsidRPr="00EC314E" w:rsidRDefault="00485CD3" w:rsidP="00485CD3">
      <w:pPr>
        <w:spacing w:after="0"/>
        <w:rPr>
          <w:rFonts w:ascii="Calibri" w:hAnsi="Calibri" w:cs="Calibri"/>
          <w:b/>
          <w:bCs/>
        </w:rPr>
      </w:pPr>
      <w:r w:rsidRPr="00EC314E">
        <w:rPr>
          <w:rFonts w:ascii="Calibri" w:hAnsi="Calibri" w:cs="Calibri"/>
          <w:b/>
          <w:bCs/>
        </w:rPr>
        <w:t>250 Washington Street, Boston, MA 02108</w:t>
      </w:r>
    </w:p>
    <w:p w14:paraId="62F54EF6" w14:textId="0B020E98" w:rsidR="00EC314E" w:rsidRPr="00EC314E" w:rsidRDefault="00EC314E" w:rsidP="001218A7">
      <w:pPr>
        <w:spacing w:after="0"/>
        <w:rPr>
          <w:rFonts w:ascii="Calibri" w:hAnsi="Calibri" w:cs="Calibri"/>
          <w:b/>
          <w:bCs/>
        </w:rPr>
      </w:pPr>
      <w:r>
        <w:rPr>
          <w:rFonts w:ascii="Calibri" w:hAnsi="Calibri"/>
          <w:b/>
        </w:rPr>
        <w:t xml:space="preserve">Tilifoni: 617-624-5757 | </w:t>
      </w:r>
      <w:hyperlink r:id="rId6" w:history="1">
        <w:r>
          <w:rPr>
            <w:rStyle w:val="Hyperlink"/>
            <w:rFonts w:ascii="Calibri" w:hAnsi="Calibri"/>
            <w:b/>
          </w:rPr>
          <w:t>DPHToxicology@state.ma.us</w:t>
        </w:r>
      </w:hyperlink>
      <w:bookmarkStart w:id="0" w:name="_GoBack"/>
      <w:bookmarkEnd w:id="0"/>
    </w:p>
    <w:p w14:paraId="77E31C57" w14:textId="77777777" w:rsidR="00EC314E" w:rsidRPr="00EC314E" w:rsidRDefault="00D26565" w:rsidP="001218A7">
      <w:pPr>
        <w:spacing w:after="0"/>
        <w:rPr>
          <w:rFonts w:ascii="Calibri" w:hAnsi="Calibri" w:cs="Calibri"/>
        </w:rPr>
      </w:pPr>
      <w:hyperlink r:id="rId7" w:history="1">
        <w:r>
          <w:rPr>
            <w:rStyle w:val="Hyperlink"/>
            <w:rFonts w:ascii="Calibri" w:hAnsi="Calibri"/>
            <w:b/>
          </w:rPr>
          <w:t>http://www.mass.gov/dph/environmental_health</w:t>
        </w:r>
      </w:hyperlink>
    </w:p>
    <w:p w14:paraId="5D5C9D68" w14:textId="77777777" w:rsidR="00EC314E" w:rsidRPr="00EC314E" w:rsidRDefault="00EC314E" w:rsidP="001218A7">
      <w:pPr>
        <w:spacing w:after="0"/>
        <w:rPr>
          <w:rFonts w:ascii="Calibri" w:hAnsi="Calibri" w:cs="Calibri"/>
        </w:rPr>
      </w:pP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C78"/>
    <w:rsid w:val="00231D20"/>
    <w:rsid w:val="00305161"/>
    <w:rsid w:val="00485CD3"/>
    <w:rsid w:val="005D4EBC"/>
    <w:rsid w:val="00647E0C"/>
    <w:rsid w:val="00782023"/>
    <w:rsid w:val="00A12779"/>
    <w:rsid w:val="00C523AE"/>
    <w:rsid w:val="00CE042D"/>
    <w:rsid w:val="00D26565"/>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Word-User</cp:lastModifiedBy>
  <cp:revision>9</cp:revision>
  <dcterms:created xsi:type="dcterms:W3CDTF">2024-06-27T14:02:00Z</dcterms:created>
  <dcterms:modified xsi:type="dcterms:W3CDTF">2024-07-18T09:48:00Z</dcterms:modified>
</cp:coreProperties>
</file>