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2F7C" w14:textId="170A73E9" w:rsidR="00EC314E" w:rsidRPr="001218A7" w:rsidRDefault="00EC314E">
      <w:pPr>
        <w:rPr>
          <w:rFonts w:ascii="Calibri" w:hAnsi="Calibri" w:cs="Calibri"/>
          <w:b/>
          <w:bCs/>
          <w:sz w:val="28"/>
          <w:szCs w:val="28"/>
        </w:rPr>
      </w:pPr>
      <w:r w:rsidRPr="001218A7">
        <w:rPr>
          <w:rFonts w:ascii="Calibri" w:hAnsi="Calibri" w:cs="Calibri"/>
          <w:b/>
          <w:bCs/>
          <w:sz w:val="28"/>
          <w:szCs w:val="28"/>
        </w:rPr>
        <w:t>Food-borne Illness</w:t>
      </w:r>
    </w:p>
    <w:p w14:paraId="1484896F" w14:textId="0566BE0F" w:rsidR="00EC314E" w:rsidRPr="00EC314E" w:rsidRDefault="00EC314E" w:rsidP="00EC314E">
      <w:pPr>
        <w:rPr>
          <w:rFonts w:ascii="Calibri" w:hAnsi="Calibri" w:cs="Calibri"/>
        </w:rPr>
      </w:pPr>
      <w:r w:rsidRPr="00EC314E">
        <w:rPr>
          <w:rFonts w:ascii="Calibri" w:hAnsi="Calibri" w:cs="Calibri"/>
        </w:rPr>
        <w:t>Extremely hot days can cause power outages that cause refrigeration systems in trucks, warehouses, stores, and homes to fail. This can mean food is not kept at safe temperatures, which can lead to food spoiling during transport or storage. Perishable foods at risk of spoiling include meat, eggs, dairy, cut fruit, some vegetables, cooked rice, and leftovers.</w:t>
      </w:r>
    </w:p>
    <w:p w14:paraId="655048C1" w14:textId="4FEE039C" w:rsidR="00EC314E" w:rsidRPr="00EC314E" w:rsidRDefault="00EC314E" w:rsidP="00EC314E">
      <w:pPr>
        <w:rPr>
          <w:rFonts w:ascii="Calibri" w:hAnsi="Calibri" w:cs="Calibri"/>
        </w:rPr>
      </w:pPr>
      <w:r w:rsidRPr="00EC314E">
        <w:rPr>
          <w:rFonts w:ascii="Calibri" w:hAnsi="Calibri" w:cs="Calibri"/>
        </w:rPr>
        <w:t>Hot and humid days can also create ideal conditions for bacteria like salmonella to grow. When these bacteria grow on the food we eat, they can cause gastrointestinal illnesses such as upset stomach, diarrhea, vomiting</w:t>
      </w:r>
      <w:r w:rsidR="001218A7">
        <w:rPr>
          <w:rFonts w:ascii="Calibri" w:hAnsi="Calibri" w:cs="Calibri"/>
        </w:rPr>
        <w:t>,</w:t>
      </w:r>
      <w:r w:rsidRPr="00EC314E">
        <w:rPr>
          <w:rFonts w:ascii="Calibri" w:hAnsi="Calibri" w:cs="Calibri"/>
        </w:rPr>
        <w:t xml:space="preserve"> and dehydration.</w:t>
      </w:r>
    </w:p>
    <w:p w14:paraId="3DDBE787" w14:textId="4202C8CC" w:rsidR="00EC314E" w:rsidRPr="00EC314E" w:rsidRDefault="00EC314E" w:rsidP="00EC314E">
      <w:pPr>
        <w:rPr>
          <w:rFonts w:ascii="Calibri" w:hAnsi="Calibri" w:cs="Calibri"/>
          <w:b/>
          <w:bCs/>
        </w:rPr>
      </w:pPr>
      <w:r w:rsidRPr="00EC314E">
        <w:rPr>
          <w:rFonts w:ascii="Calibri" w:hAnsi="Calibri" w:cs="Calibri"/>
          <w:b/>
          <w:bCs/>
        </w:rPr>
        <w:t xml:space="preserve">Who is at </w:t>
      </w:r>
      <w:r w:rsidR="001B1C78">
        <w:rPr>
          <w:rFonts w:ascii="Calibri" w:hAnsi="Calibri" w:cs="Calibri"/>
          <w:b/>
          <w:bCs/>
        </w:rPr>
        <w:t xml:space="preserve">higher </w:t>
      </w:r>
      <w:r w:rsidRPr="00EC314E">
        <w:rPr>
          <w:rFonts w:ascii="Calibri" w:hAnsi="Calibri" w:cs="Calibri"/>
          <w:b/>
          <w:bCs/>
        </w:rPr>
        <w:t>risk?</w:t>
      </w:r>
    </w:p>
    <w:p w14:paraId="384DF9E3" w14:textId="14E945D0" w:rsidR="00EC314E" w:rsidRPr="00EC314E" w:rsidRDefault="00EC314E" w:rsidP="00EC314E">
      <w:pPr>
        <w:pStyle w:val="ListParagraph"/>
        <w:numPr>
          <w:ilvl w:val="0"/>
          <w:numId w:val="1"/>
        </w:numPr>
        <w:rPr>
          <w:rFonts w:ascii="Calibri" w:hAnsi="Calibri" w:cs="Calibri"/>
        </w:rPr>
      </w:pPr>
      <w:r w:rsidRPr="00EC314E">
        <w:rPr>
          <w:rFonts w:ascii="Calibri" w:hAnsi="Calibri" w:cs="Calibri"/>
        </w:rPr>
        <w:t>People over age 65</w:t>
      </w:r>
    </w:p>
    <w:p w14:paraId="22785D1F" w14:textId="1CF98CBF" w:rsidR="00EC314E" w:rsidRPr="00EC314E" w:rsidRDefault="00EC314E" w:rsidP="00EC314E">
      <w:pPr>
        <w:pStyle w:val="ListParagraph"/>
        <w:numPr>
          <w:ilvl w:val="0"/>
          <w:numId w:val="1"/>
        </w:numPr>
        <w:rPr>
          <w:rFonts w:ascii="Calibri" w:hAnsi="Calibri" w:cs="Calibri"/>
        </w:rPr>
      </w:pPr>
      <w:r w:rsidRPr="00EC314E">
        <w:rPr>
          <w:rFonts w:ascii="Calibri" w:hAnsi="Calibri" w:cs="Calibri"/>
        </w:rPr>
        <w:t>Children under age 5</w:t>
      </w:r>
    </w:p>
    <w:p w14:paraId="7E993810" w14:textId="0B208C0A" w:rsidR="00EC314E" w:rsidRPr="00EC314E" w:rsidRDefault="00EC314E" w:rsidP="00EC314E">
      <w:pPr>
        <w:pStyle w:val="ListParagraph"/>
        <w:numPr>
          <w:ilvl w:val="0"/>
          <w:numId w:val="1"/>
        </w:numPr>
        <w:rPr>
          <w:rFonts w:ascii="Calibri" w:hAnsi="Calibri" w:cs="Calibri"/>
        </w:rPr>
      </w:pPr>
      <w:r w:rsidRPr="00EC314E">
        <w:rPr>
          <w:rFonts w:ascii="Calibri" w:hAnsi="Calibri" w:cs="Calibri"/>
        </w:rPr>
        <w:t>Pregnant people</w:t>
      </w:r>
    </w:p>
    <w:p w14:paraId="7A4A2BCA" w14:textId="42EC1463" w:rsidR="00EC314E" w:rsidRPr="00EC314E" w:rsidRDefault="00EC314E" w:rsidP="00EC314E">
      <w:pPr>
        <w:pStyle w:val="ListParagraph"/>
        <w:numPr>
          <w:ilvl w:val="0"/>
          <w:numId w:val="1"/>
        </w:numPr>
        <w:rPr>
          <w:rFonts w:ascii="Calibri" w:hAnsi="Calibri" w:cs="Calibri"/>
        </w:rPr>
      </w:pPr>
      <w:r w:rsidRPr="00EC314E">
        <w:rPr>
          <w:rFonts w:ascii="Calibri" w:hAnsi="Calibri" w:cs="Calibri"/>
        </w:rPr>
        <w:t>People with compromised immune systems</w:t>
      </w:r>
    </w:p>
    <w:p w14:paraId="198A64FD" w14:textId="77777777" w:rsidR="00EC314E" w:rsidRPr="00EC314E" w:rsidRDefault="00EC314E" w:rsidP="00EC314E">
      <w:pPr>
        <w:rPr>
          <w:rFonts w:ascii="Calibri" w:hAnsi="Calibri" w:cs="Calibri"/>
          <w:b/>
          <w:bCs/>
        </w:rPr>
      </w:pPr>
      <w:r w:rsidRPr="00EC314E">
        <w:rPr>
          <w:rFonts w:ascii="Calibri" w:hAnsi="Calibri" w:cs="Calibri"/>
          <w:b/>
          <w:bCs/>
        </w:rPr>
        <w:t>What can we do about it?</w:t>
      </w:r>
    </w:p>
    <w:p w14:paraId="03AC4B45" w14:textId="1D341811" w:rsidR="00EC314E" w:rsidRPr="00EC314E" w:rsidRDefault="00EC314E" w:rsidP="00EC314E">
      <w:pPr>
        <w:pStyle w:val="ListParagraph"/>
        <w:numPr>
          <w:ilvl w:val="0"/>
          <w:numId w:val="2"/>
        </w:numPr>
        <w:rPr>
          <w:rFonts w:ascii="Calibri" w:hAnsi="Calibri" w:cs="Calibri"/>
        </w:rPr>
      </w:pPr>
      <w:r w:rsidRPr="00EC314E">
        <w:rPr>
          <w:rFonts w:ascii="Calibri" w:hAnsi="Calibri" w:cs="Calibri"/>
        </w:rPr>
        <w:t>Check your fridge and pantry for items that may be potentia</w:t>
      </w:r>
      <w:r w:rsidR="001218A7">
        <w:rPr>
          <w:rFonts w:ascii="Calibri" w:hAnsi="Calibri" w:cs="Calibri"/>
        </w:rPr>
        <w:t>lly contaminated</w:t>
      </w:r>
    </w:p>
    <w:p w14:paraId="67E75392" w14:textId="0E7EF3C5" w:rsidR="00EC314E" w:rsidRPr="00EC314E" w:rsidRDefault="00EC314E" w:rsidP="00EC314E">
      <w:pPr>
        <w:pStyle w:val="ListParagraph"/>
        <w:numPr>
          <w:ilvl w:val="0"/>
          <w:numId w:val="2"/>
        </w:numPr>
        <w:rPr>
          <w:rFonts w:ascii="Calibri" w:hAnsi="Calibri" w:cs="Calibri"/>
        </w:rPr>
      </w:pPr>
      <w:r w:rsidRPr="00EC314E">
        <w:rPr>
          <w:rFonts w:ascii="Calibri" w:hAnsi="Calibri" w:cs="Calibri"/>
        </w:rPr>
        <w:t>Do not let perishable food sit out for more than an hour during transport and handling</w:t>
      </w:r>
    </w:p>
    <w:p w14:paraId="6730B41F" w14:textId="4F265B8F" w:rsidR="00305161" w:rsidRDefault="00305161" w:rsidP="00EC314E">
      <w:pPr>
        <w:pStyle w:val="ListParagraph"/>
        <w:numPr>
          <w:ilvl w:val="0"/>
          <w:numId w:val="2"/>
        </w:numPr>
        <w:rPr>
          <w:rFonts w:ascii="Calibri" w:hAnsi="Calibri" w:cs="Calibri"/>
        </w:rPr>
      </w:pPr>
      <w:r>
        <w:rPr>
          <w:rFonts w:ascii="Calibri" w:hAnsi="Calibri" w:cs="Calibri"/>
        </w:rPr>
        <w:t>If refrigerator and freezer doors stay closed, food will stay safe for up to: 4 hours in a refrigerator, 48 hours in a full freezer, 24 hours in a half-full freezer</w:t>
      </w:r>
    </w:p>
    <w:p w14:paraId="657EABE3" w14:textId="29AC397E" w:rsidR="00305161" w:rsidRDefault="00305161" w:rsidP="00EC314E">
      <w:pPr>
        <w:pStyle w:val="ListParagraph"/>
        <w:numPr>
          <w:ilvl w:val="0"/>
          <w:numId w:val="2"/>
        </w:numPr>
        <w:rPr>
          <w:rFonts w:ascii="Calibri" w:hAnsi="Calibri" w:cs="Calibri"/>
        </w:rPr>
      </w:pPr>
      <w:r>
        <w:rPr>
          <w:rFonts w:ascii="Calibri" w:hAnsi="Calibri" w:cs="Calibri"/>
        </w:rPr>
        <w:t>Throw out perishable food in your refrigerator (meat, fish, cut fruits and vegetables, eggs, milk, and leftovers) after 4 hours without power</w:t>
      </w:r>
    </w:p>
    <w:p w14:paraId="40B521EB" w14:textId="75E73969" w:rsidR="00EC314E" w:rsidRPr="00EC314E" w:rsidRDefault="00EC314E" w:rsidP="00EC314E">
      <w:pPr>
        <w:pStyle w:val="ListParagraph"/>
        <w:numPr>
          <w:ilvl w:val="0"/>
          <w:numId w:val="2"/>
        </w:numPr>
        <w:rPr>
          <w:rFonts w:ascii="Calibri" w:hAnsi="Calibri" w:cs="Calibri"/>
        </w:rPr>
      </w:pPr>
      <w:r w:rsidRPr="00EC314E">
        <w:rPr>
          <w:rFonts w:ascii="Calibri" w:hAnsi="Calibri" w:cs="Calibri"/>
        </w:rPr>
        <w:t>Use coolers to transport refrigerated and frozen food</w:t>
      </w:r>
    </w:p>
    <w:p w14:paraId="46CA0696" w14:textId="0F81561E" w:rsidR="00EC314E" w:rsidRPr="00EC314E" w:rsidRDefault="00EC314E" w:rsidP="00EC314E">
      <w:pPr>
        <w:pStyle w:val="ListParagraph"/>
        <w:numPr>
          <w:ilvl w:val="0"/>
          <w:numId w:val="2"/>
        </w:numPr>
        <w:rPr>
          <w:rFonts w:ascii="Calibri" w:hAnsi="Calibri" w:cs="Calibri"/>
        </w:rPr>
      </w:pPr>
      <w:r w:rsidRPr="00EC314E">
        <w:rPr>
          <w:rFonts w:ascii="Calibri" w:hAnsi="Calibri" w:cs="Calibri"/>
        </w:rPr>
        <w:t>Check temperatures</w:t>
      </w:r>
      <w:r w:rsidR="001218A7">
        <w:rPr>
          <w:rFonts w:ascii="Calibri" w:hAnsi="Calibri" w:cs="Calibri"/>
        </w:rPr>
        <w:t>:</w:t>
      </w:r>
      <w:r w:rsidRPr="00EC314E">
        <w:rPr>
          <w:rFonts w:ascii="Calibri" w:hAnsi="Calibri" w:cs="Calibri"/>
        </w:rPr>
        <w:t xml:space="preserve"> refrigerators </w:t>
      </w:r>
      <w:r w:rsidR="001218A7">
        <w:rPr>
          <w:rFonts w:ascii="Calibri" w:hAnsi="Calibri" w:cs="Calibri"/>
        </w:rPr>
        <w:t xml:space="preserve">should be </w:t>
      </w:r>
      <w:r w:rsidRPr="00EC314E">
        <w:rPr>
          <w:rFonts w:ascii="Calibri" w:hAnsi="Calibri" w:cs="Calibri"/>
        </w:rPr>
        <w:t>35°-38°F</w:t>
      </w:r>
      <w:r w:rsidR="001218A7">
        <w:rPr>
          <w:rFonts w:ascii="Calibri" w:hAnsi="Calibri" w:cs="Calibri"/>
        </w:rPr>
        <w:t xml:space="preserve"> </w:t>
      </w:r>
      <w:r w:rsidRPr="00EC314E">
        <w:rPr>
          <w:rFonts w:ascii="Calibri" w:hAnsi="Calibri" w:cs="Calibri"/>
        </w:rPr>
        <w:t xml:space="preserve">and freezers </w:t>
      </w:r>
      <w:r w:rsidR="001218A7">
        <w:rPr>
          <w:rFonts w:ascii="Calibri" w:hAnsi="Calibri" w:cs="Calibri"/>
        </w:rPr>
        <w:t xml:space="preserve">should be </w:t>
      </w:r>
      <w:r w:rsidRPr="00EC314E">
        <w:rPr>
          <w:rFonts w:ascii="Calibri" w:hAnsi="Calibri" w:cs="Calibri"/>
        </w:rPr>
        <w:t>below 0°F</w:t>
      </w:r>
    </w:p>
    <w:p w14:paraId="0547E328" w14:textId="73A6EB79" w:rsidR="00EC314E" w:rsidRPr="00EC314E" w:rsidRDefault="00EC314E" w:rsidP="00EC314E">
      <w:pPr>
        <w:pStyle w:val="ListParagraph"/>
        <w:numPr>
          <w:ilvl w:val="0"/>
          <w:numId w:val="2"/>
        </w:numPr>
        <w:rPr>
          <w:rFonts w:ascii="Calibri" w:hAnsi="Calibri" w:cs="Calibri"/>
        </w:rPr>
      </w:pPr>
      <w:r w:rsidRPr="00EC314E">
        <w:rPr>
          <w:rFonts w:ascii="Calibri" w:hAnsi="Calibri" w:cs="Calibri"/>
        </w:rPr>
        <w:t>Handle and cook food according to safe preparation directions</w:t>
      </w:r>
    </w:p>
    <w:p w14:paraId="62F42494" w14:textId="535A580D" w:rsidR="00EC314E" w:rsidRPr="00EC314E" w:rsidRDefault="00EC314E" w:rsidP="00EC314E">
      <w:pPr>
        <w:rPr>
          <w:rFonts w:ascii="Calibri" w:hAnsi="Calibri" w:cs="Calibri"/>
          <w:b/>
          <w:bCs/>
        </w:rPr>
      </w:pPr>
      <w:r w:rsidRPr="00EC314E">
        <w:rPr>
          <w:rFonts w:ascii="Calibri" w:hAnsi="Calibri" w:cs="Calibri"/>
          <w:b/>
          <w:bCs/>
        </w:rPr>
        <w:t xml:space="preserve">Learn more at: </w:t>
      </w:r>
      <w:hyperlink r:id="rId5" w:history="1">
        <w:r w:rsidR="001218A7" w:rsidRPr="001B3BD8">
          <w:rPr>
            <w:rStyle w:val="Hyperlink"/>
            <w:rFonts w:ascii="Calibri" w:hAnsi="Calibri" w:cs="Calibri"/>
            <w:b/>
            <w:bCs/>
          </w:rPr>
          <w:t>http://www.mass.gov/ClimateAndHealth</w:t>
        </w:r>
      </w:hyperlink>
    </w:p>
    <w:p w14:paraId="4B2C26C5" w14:textId="77777777" w:rsidR="00EC314E" w:rsidRPr="00EC314E" w:rsidRDefault="00EC314E" w:rsidP="001218A7">
      <w:pPr>
        <w:spacing w:after="0"/>
        <w:rPr>
          <w:rFonts w:ascii="Calibri" w:hAnsi="Calibri" w:cs="Calibri"/>
          <w:b/>
          <w:bCs/>
        </w:rPr>
      </w:pPr>
      <w:r w:rsidRPr="00EC314E">
        <w:rPr>
          <w:rFonts w:ascii="Calibri" w:hAnsi="Calibri" w:cs="Calibri"/>
          <w:b/>
          <w:bCs/>
        </w:rPr>
        <w:t>Bureau of Environmental Health</w:t>
      </w:r>
    </w:p>
    <w:p w14:paraId="77D827B5" w14:textId="77777777" w:rsidR="00EC314E" w:rsidRPr="00EC314E" w:rsidRDefault="00EC314E" w:rsidP="001218A7">
      <w:pPr>
        <w:spacing w:after="0"/>
        <w:rPr>
          <w:rFonts w:ascii="Calibri" w:hAnsi="Calibri" w:cs="Calibri"/>
          <w:b/>
          <w:bCs/>
        </w:rPr>
      </w:pPr>
      <w:r w:rsidRPr="00EC314E">
        <w:rPr>
          <w:rFonts w:ascii="Calibri" w:hAnsi="Calibri" w:cs="Calibri"/>
          <w:b/>
          <w:bCs/>
        </w:rPr>
        <w:t>Environmental Toxicology Program</w:t>
      </w:r>
    </w:p>
    <w:p w14:paraId="3A784A48" w14:textId="77777777" w:rsidR="00EC314E" w:rsidRPr="00EC314E" w:rsidRDefault="00EC314E" w:rsidP="001218A7">
      <w:pPr>
        <w:spacing w:after="0"/>
        <w:rPr>
          <w:rFonts w:ascii="Calibri" w:hAnsi="Calibri" w:cs="Calibri"/>
          <w:b/>
          <w:bCs/>
        </w:rPr>
      </w:pPr>
      <w:r w:rsidRPr="00EC314E">
        <w:rPr>
          <w:rFonts w:ascii="Calibri" w:hAnsi="Calibri" w:cs="Calibri"/>
          <w:b/>
          <w:bCs/>
        </w:rPr>
        <w:t>Massachusetts Department of Public Health </w:t>
      </w:r>
    </w:p>
    <w:p w14:paraId="33C68BFE" w14:textId="77777777" w:rsidR="00EC314E" w:rsidRPr="00EC314E" w:rsidRDefault="00EC314E" w:rsidP="001218A7">
      <w:pPr>
        <w:spacing w:after="0"/>
        <w:rPr>
          <w:rFonts w:ascii="Calibri" w:hAnsi="Calibri" w:cs="Calibri"/>
          <w:b/>
          <w:bCs/>
        </w:rPr>
      </w:pPr>
      <w:r w:rsidRPr="00EC314E">
        <w:rPr>
          <w:rFonts w:ascii="Calibri" w:hAnsi="Calibri" w:cs="Calibri"/>
          <w:b/>
          <w:bCs/>
        </w:rPr>
        <w:t>250 Washington Street, Boston, MA 02108  </w:t>
      </w:r>
    </w:p>
    <w:p w14:paraId="62F54EF6" w14:textId="77777777" w:rsidR="00EC314E" w:rsidRPr="00EC314E" w:rsidRDefault="00EC314E" w:rsidP="001218A7">
      <w:pPr>
        <w:spacing w:after="0"/>
        <w:rPr>
          <w:rFonts w:ascii="Calibri" w:hAnsi="Calibri" w:cs="Calibri"/>
          <w:b/>
          <w:bCs/>
        </w:rPr>
      </w:pPr>
      <w:r w:rsidRPr="00EC314E">
        <w:rPr>
          <w:rFonts w:ascii="Calibri" w:hAnsi="Calibri" w:cs="Calibri"/>
          <w:b/>
          <w:bCs/>
        </w:rPr>
        <w:t xml:space="preserve">Phone: 617-624-5757 | </w:t>
      </w:r>
      <w:hyperlink r:id="rId6" w:history="1">
        <w:r w:rsidRPr="00EC314E">
          <w:rPr>
            <w:rStyle w:val="Hyperlink"/>
            <w:rFonts w:ascii="Calibri" w:hAnsi="Calibri" w:cs="Calibri"/>
            <w:b/>
            <w:bCs/>
          </w:rPr>
          <w:t>DPHToxicology@state.ma.us</w:t>
        </w:r>
      </w:hyperlink>
      <w:r w:rsidRPr="00EC314E">
        <w:rPr>
          <w:rFonts w:ascii="Calibri" w:hAnsi="Calibri" w:cs="Calibri"/>
          <w:b/>
          <w:bCs/>
        </w:rPr>
        <w:t> </w:t>
      </w:r>
    </w:p>
    <w:p w14:paraId="77E31C57" w14:textId="77777777" w:rsidR="00EC314E" w:rsidRPr="00EC314E" w:rsidRDefault="00000000" w:rsidP="001218A7">
      <w:pPr>
        <w:spacing w:after="0"/>
        <w:rPr>
          <w:rFonts w:ascii="Calibri" w:hAnsi="Calibri" w:cs="Calibri"/>
        </w:rPr>
      </w:pPr>
      <w:hyperlink r:id="rId7" w:history="1">
        <w:r w:rsidR="00EC314E" w:rsidRPr="00EC314E">
          <w:rPr>
            <w:rStyle w:val="Hyperlink"/>
            <w:rFonts w:ascii="Calibri" w:hAnsi="Calibri" w:cs="Calibri"/>
            <w:b/>
            <w:bCs/>
          </w:rPr>
          <w:t>http://www.mass.gov/dph/environmental_health</w:t>
        </w:r>
      </w:hyperlink>
    </w:p>
    <w:p w14:paraId="5D5C9D68" w14:textId="77777777" w:rsidR="00EC314E" w:rsidRPr="00EC314E" w:rsidRDefault="00EC314E" w:rsidP="001218A7">
      <w:pPr>
        <w:spacing w:after="0"/>
        <w:rPr>
          <w:rFonts w:ascii="Calibri" w:hAnsi="Calibri" w:cs="Calibri"/>
        </w:rPr>
      </w:pPr>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979976">
    <w:abstractNumId w:val="0"/>
  </w:num>
  <w:num w:numId="2" w16cid:durableId="905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1218A7"/>
    <w:rsid w:val="001540D2"/>
    <w:rsid w:val="001B1C78"/>
    <w:rsid w:val="00305161"/>
    <w:rsid w:val="00782023"/>
    <w:rsid w:val="00CE042D"/>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Amanda McNeill</cp:lastModifiedBy>
  <cp:revision>3</cp:revision>
  <dcterms:created xsi:type="dcterms:W3CDTF">2024-06-27T14:02:00Z</dcterms:created>
  <dcterms:modified xsi:type="dcterms:W3CDTF">2024-06-27T15:10:00Z</dcterms:modified>
</cp:coreProperties>
</file>