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53DA" w14:textId="4EDF1367" w:rsidR="0069056E" w:rsidRPr="0069056E" w:rsidRDefault="0069056E" w:rsidP="0069056E">
      <w:pPr>
        <w:pStyle w:val="Heading1"/>
        <w:rPr>
          <w:lang w:val="pt-BR"/>
        </w:rPr>
      </w:pPr>
      <w:r w:rsidRPr="0069056E">
        <w:rPr>
          <w:lang w:val="pt-BR"/>
        </w:rPr>
        <w:t>Folheto informativo sobre a Dispensa para Idosos Debilitados</w:t>
      </w:r>
    </w:p>
    <w:p w14:paraId="49158BBD" w14:textId="5EF84503" w:rsidR="0069056E" w:rsidRPr="0069056E" w:rsidRDefault="0069056E" w:rsidP="0069056E">
      <w:pPr>
        <w:pStyle w:val="BodyText"/>
        <w:spacing w:before="148" w:line="235" w:lineRule="auto"/>
        <w:ind w:left="418"/>
        <w:rPr>
          <w:lang w:val="pt-BR"/>
        </w:rPr>
      </w:pPr>
      <w:r w:rsidRPr="0069056E">
        <w:rPr>
          <w:lang w:val="pt-BR"/>
        </w:rPr>
        <w:t>As dispensas de Serviços de Atendimento Domiciliar e Comunitário (HCBS) são programas do MassHealth que oferecem serviços a pessoas que se qualificam, em suas próprias casas ou na comunidade em que vivem. A Dispensa para Idosos Debilitados (FEW) é uma dispensa de Serviços de Atendimento Domiciliar e Comunitário (HCBS) criada para oferecer apoio a idosos debilitados qualificados, com 60 anos ou mais, que atendem ao nível de cuidados exigido para uma instituição de enfermagem, mas preferem permanecer na comunidade.</w:t>
      </w:r>
    </w:p>
    <w:p w14:paraId="5A9EBEAE" w14:textId="77777777" w:rsidR="0069056E" w:rsidRPr="0069056E" w:rsidRDefault="0069056E" w:rsidP="0069056E">
      <w:pPr>
        <w:pStyle w:val="BodyText"/>
        <w:spacing w:before="148" w:line="235" w:lineRule="auto"/>
        <w:ind w:left="418"/>
        <w:rPr>
          <w:lang w:val="pt-BR"/>
        </w:rPr>
      </w:pPr>
      <w:r w:rsidRPr="0069056E">
        <w:rPr>
          <w:lang w:val="pt-BR"/>
        </w:rPr>
        <w:t>Uma pessoa qualificada pode se inscrever na FEW a qualquer momento.</w:t>
      </w:r>
    </w:p>
    <w:p w14:paraId="377F4009" w14:textId="1705FE11" w:rsidR="0069056E" w:rsidRPr="0069056E" w:rsidRDefault="0069056E" w:rsidP="0069056E">
      <w:pPr>
        <w:pStyle w:val="BodyText"/>
        <w:spacing w:before="148" w:line="235" w:lineRule="auto"/>
        <w:ind w:left="418"/>
        <w:rPr>
          <w:lang w:val="pt-BR"/>
        </w:rPr>
      </w:pPr>
      <w:r w:rsidRPr="0069056E">
        <w:rPr>
          <w:lang w:val="pt-BR"/>
        </w:rPr>
        <w:t>Uma quantidade limitada de participantes pode ser atendida a cada ano.</w:t>
      </w:r>
    </w:p>
    <w:p w14:paraId="607111BB" w14:textId="653FCDC8" w:rsidR="00F621E0" w:rsidRPr="0069056E" w:rsidRDefault="0069056E" w:rsidP="00F621E0">
      <w:pPr>
        <w:pStyle w:val="Heading2"/>
        <w:ind w:left="420"/>
        <w:rPr>
          <w:lang w:val="pt-BR"/>
        </w:rPr>
      </w:pPr>
      <w:r w:rsidRPr="0069056E">
        <w:rPr>
          <w:lang w:val="pt-BR"/>
        </w:rPr>
        <w:t>Critérios de qualificação à Dispensa para Idosos Debilitados</w:t>
      </w:r>
    </w:p>
    <w:p w14:paraId="6CC22D97" w14:textId="1D0C8AEE" w:rsidR="00F621E0" w:rsidRPr="0069056E" w:rsidRDefault="0069056E" w:rsidP="0069056E">
      <w:pPr>
        <w:pStyle w:val="BodyText"/>
        <w:spacing w:before="148" w:line="235" w:lineRule="auto"/>
        <w:ind w:left="418"/>
        <w:jc w:val="both"/>
        <w:rPr>
          <w:lang w:val="pt-BR"/>
        </w:rPr>
      </w:pPr>
      <w:r w:rsidRPr="0069056E">
        <w:rPr>
          <w:lang w:val="pt-BR"/>
        </w:rPr>
        <w:t>Para se qualificar à FEW, a pessoa</w:t>
      </w:r>
    </w:p>
    <w:p w14:paraId="705BE0F4" w14:textId="2EB59559" w:rsidR="00F621E0" w:rsidRDefault="0069056E" w:rsidP="0069056E">
      <w:pPr>
        <w:pStyle w:val="List"/>
      </w:pPr>
      <w:r w:rsidRPr="0069056E">
        <w:t xml:space="preserve">Deve: </w:t>
      </w:r>
      <w:r w:rsidR="00F621E0">
        <w:t xml:space="preserve"> </w:t>
      </w:r>
    </w:p>
    <w:p w14:paraId="373B3267" w14:textId="7D072C31" w:rsidR="0069056E" w:rsidRPr="0069056E" w:rsidRDefault="0069056E" w:rsidP="0069056E">
      <w:pPr>
        <w:pStyle w:val="List2"/>
        <w:rPr>
          <w:lang w:val="pt-BR"/>
        </w:rPr>
      </w:pPr>
      <w:r w:rsidRPr="0069056E">
        <w:rPr>
          <w:lang w:val="pt-BR"/>
        </w:rPr>
        <w:t>ter entre 60 e 64 anos de idade ou ter uma deficiência, ou</w:t>
      </w:r>
    </w:p>
    <w:p w14:paraId="4BC35022" w14:textId="27262286" w:rsidR="0069056E" w:rsidRPr="00EE1BC5" w:rsidRDefault="0069056E" w:rsidP="0069056E">
      <w:pPr>
        <w:pStyle w:val="List2"/>
      </w:pPr>
      <w:r w:rsidRPr="0069056E">
        <w:t>ter 65 anos ou mais.</w:t>
      </w:r>
    </w:p>
    <w:p w14:paraId="3C64FEFE" w14:textId="027A1EF7" w:rsidR="0069056E" w:rsidRPr="0069056E" w:rsidRDefault="0069056E" w:rsidP="0069056E">
      <w:pPr>
        <w:pStyle w:val="List"/>
        <w:rPr>
          <w:lang w:val="pt-BR"/>
        </w:rPr>
      </w:pPr>
      <w:r w:rsidRPr="0069056E">
        <w:rPr>
          <w:lang w:val="pt-BR"/>
        </w:rPr>
        <w:t>Atender aos requisitos clínicos de qualificação.</w:t>
      </w:r>
    </w:p>
    <w:p w14:paraId="0997385C" w14:textId="5A8C3DF6" w:rsidR="0069056E" w:rsidRPr="0069056E" w:rsidRDefault="0069056E" w:rsidP="0069056E">
      <w:pPr>
        <w:pStyle w:val="List"/>
        <w:rPr>
          <w:lang w:val="pt-BR"/>
        </w:rPr>
      </w:pPr>
      <w:r w:rsidRPr="0069056E">
        <w:rPr>
          <w:lang w:val="pt-BR"/>
        </w:rPr>
        <w:t>Necessitar de poucos serviços da FEW e, para permanecer qualificada, deve continuar recebendo pelo menos um serviço da FEW por mês.</w:t>
      </w:r>
    </w:p>
    <w:p w14:paraId="0959CBFC" w14:textId="015F03D6" w:rsidR="0069056E" w:rsidRPr="0069056E" w:rsidRDefault="0069056E" w:rsidP="0069056E">
      <w:pPr>
        <w:pStyle w:val="List"/>
        <w:rPr>
          <w:lang w:val="pt-BR"/>
        </w:rPr>
      </w:pPr>
      <w:r w:rsidRPr="0069056E">
        <w:rPr>
          <w:lang w:val="pt-BR"/>
        </w:rPr>
        <w:t xml:space="preserve">Viver em um ambiente comunitário que atenda aos requisitos da Regra Comunitária dos Centros de Serviços do Medicare e Medicaid (CMS) e que não inclua moradias assistidas, residências inclusivas ou casas de repouso. </w:t>
      </w:r>
    </w:p>
    <w:p w14:paraId="54F33C9E" w14:textId="13E8D338" w:rsidR="0069056E" w:rsidRPr="0069056E" w:rsidRDefault="0069056E" w:rsidP="0069056E">
      <w:pPr>
        <w:pStyle w:val="List"/>
        <w:rPr>
          <w:lang w:val="pt-BR"/>
        </w:rPr>
      </w:pPr>
      <w:r w:rsidRPr="0069056E">
        <w:rPr>
          <w:lang w:val="pt-BR"/>
        </w:rPr>
        <w:t>Poder ser atendida com segurança na comunidade, conforme os termos da FEW, e</w:t>
      </w:r>
    </w:p>
    <w:p w14:paraId="169F6994" w14:textId="77777777" w:rsidR="00FD2AD1" w:rsidRDefault="0069056E" w:rsidP="00FD2AD1">
      <w:pPr>
        <w:pStyle w:val="List"/>
        <w:rPr>
          <w:lang w:val="pt-BR"/>
        </w:rPr>
      </w:pPr>
      <w:r w:rsidRPr="0069056E">
        <w:rPr>
          <w:lang w:val="pt-BR"/>
        </w:rPr>
        <w:t>Atender aos requisitos financeiros para se qualificar ao MassHealth Standard na comunidade. Há regras financeiras especiais para requerentes e participantes da dispensa.</w:t>
      </w:r>
    </w:p>
    <w:p w14:paraId="35B70977" w14:textId="57BA06B0" w:rsidR="0069056E" w:rsidRPr="00FD2AD1" w:rsidRDefault="0069056E" w:rsidP="00FD2AD1">
      <w:pPr>
        <w:pStyle w:val="List"/>
        <w:rPr>
          <w:lang w:val="pt-BR"/>
        </w:rPr>
      </w:pPr>
      <w:r w:rsidRPr="00FD2AD1">
        <w:rPr>
          <w:lang w:val="pt-BR"/>
        </w:rPr>
        <w:t>Não estar inscrita em outra dispensa HCBS, no plano One Care ou no programa PACE.</w:t>
      </w:r>
    </w:p>
    <w:p w14:paraId="48CB14DB" w14:textId="00ACC64F" w:rsidR="0069056E" w:rsidRPr="0069056E" w:rsidRDefault="0069056E" w:rsidP="0069056E">
      <w:pPr>
        <w:pStyle w:val="Heading2"/>
        <w:ind w:left="418"/>
        <w:rPr>
          <w:lang w:val="pt-BR"/>
        </w:rPr>
      </w:pPr>
      <w:r w:rsidRPr="0069056E">
        <w:rPr>
          <w:bCs/>
          <w:lang w:val="pt-BR"/>
        </w:rPr>
        <w:t>Requisitos financeiros para requerentes da dispensa HCBS</w:t>
      </w:r>
    </w:p>
    <w:p w14:paraId="31EBEEE0" w14:textId="7F4084D6" w:rsidR="0069056E" w:rsidRPr="0069056E" w:rsidRDefault="0069056E" w:rsidP="0069056E">
      <w:pPr>
        <w:pStyle w:val="BodyText"/>
        <w:spacing w:before="87" w:line="290" w:lineRule="exact"/>
        <w:ind w:left="418"/>
        <w:rPr>
          <w:lang w:val="pt-BR"/>
        </w:rPr>
      </w:pPr>
      <w:r w:rsidRPr="0069056E">
        <w:rPr>
          <w:lang w:val="pt-BR"/>
        </w:rPr>
        <w:t xml:space="preserve">A qualificação para a dispensa FEW é determinada diretamente pelo MassHealth. Se você precisar de ajuda para requerer o MassHealth, entre em contato com seu ASAP local ou com o Atendimento ao Cliente do MassHealth. </w:t>
      </w:r>
    </w:p>
    <w:p w14:paraId="0261D009" w14:textId="4337CEA2" w:rsidR="0069056E" w:rsidRPr="0069056E" w:rsidRDefault="0069056E" w:rsidP="0069056E">
      <w:pPr>
        <w:pStyle w:val="BodyText"/>
        <w:spacing w:before="87" w:line="290" w:lineRule="exact"/>
        <w:ind w:left="418"/>
        <w:rPr>
          <w:lang w:val="pt-BR"/>
        </w:rPr>
      </w:pPr>
      <w:r w:rsidRPr="0069056E">
        <w:rPr>
          <w:lang w:val="pt-BR"/>
        </w:rPr>
        <w:t>Requisitos financeiros para requerentes da dispensa HCBS</w:t>
      </w:r>
    </w:p>
    <w:p w14:paraId="169D8D2E" w14:textId="29AF47B4" w:rsidR="0069056E" w:rsidRPr="0069056E" w:rsidRDefault="0069056E" w:rsidP="0069056E">
      <w:pPr>
        <w:pStyle w:val="List"/>
        <w:rPr>
          <w:lang w:val="pt-BR"/>
        </w:rPr>
      </w:pPr>
      <w:r w:rsidRPr="0069056E">
        <w:rPr>
          <w:b/>
          <w:bCs/>
          <w:lang w:val="pt-BR"/>
        </w:rPr>
        <w:t xml:space="preserve">Renda </w:t>
      </w:r>
      <w:r w:rsidRPr="0069056E">
        <w:rPr>
          <w:lang w:val="pt-BR"/>
        </w:rPr>
        <w:t xml:space="preserve">≤ a 300% do valor da taxa federal de benefícios da Renda Suplementar de Segurança (SSI) ($2.982 por mês em 2026) </w:t>
      </w:r>
    </w:p>
    <w:p w14:paraId="0482337C" w14:textId="20F68509" w:rsidR="009C2448" w:rsidRPr="00EE1BC5" w:rsidRDefault="0069056E" w:rsidP="00EE1BC5">
      <w:pPr>
        <w:pStyle w:val="List"/>
      </w:pPr>
      <w:r w:rsidRPr="0069056E">
        <w:rPr>
          <w:b/>
          <w:bCs/>
        </w:rPr>
        <w:t xml:space="preserve">Bens contáveis </w:t>
      </w:r>
      <w:r w:rsidRPr="0069056E">
        <w:t>≤ $2.000</w:t>
      </w:r>
    </w:p>
    <w:p w14:paraId="0FC93F41" w14:textId="4AE9BAD8" w:rsidR="00F621E0" w:rsidRPr="0069056E" w:rsidRDefault="0069056E" w:rsidP="0069056E">
      <w:pPr>
        <w:pStyle w:val="List"/>
        <w:rPr>
          <w:lang w:val="pt-BR"/>
        </w:rPr>
      </w:pPr>
      <w:r w:rsidRPr="0069056E">
        <w:rPr>
          <w:b/>
          <w:bCs/>
          <w:spacing w:val="-2"/>
          <w:lang w:val="pt-BR"/>
        </w:rPr>
        <w:t xml:space="preserve">Bens contáveis </w:t>
      </w:r>
      <w:r w:rsidRPr="0069056E">
        <w:rPr>
          <w:spacing w:val="-2"/>
          <w:lang w:val="pt-BR"/>
        </w:rPr>
        <w:t>do cônjuge do requerente (se for o caso) ≤ $162.660 (em 2026)</w:t>
      </w:r>
    </w:p>
    <w:p w14:paraId="71A7E485" w14:textId="364E3E9B" w:rsidR="0069056E" w:rsidRPr="0069056E" w:rsidRDefault="0069056E" w:rsidP="0069056E">
      <w:pPr>
        <w:pStyle w:val="Heading2"/>
        <w:ind w:left="418"/>
        <w:rPr>
          <w:lang w:val="pt-BR"/>
        </w:rPr>
      </w:pPr>
      <w:r w:rsidRPr="0069056E">
        <w:rPr>
          <w:bCs/>
          <w:lang w:val="pt-BR"/>
        </w:rPr>
        <w:t>Dispensa para Idosos Debilitados e Opções de Atendimento ao Idoso (SCO)</w:t>
      </w:r>
      <w:r w:rsidRPr="0069056E">
        <w:rPr>
          <w:lang w:val="pt-BR"/>
        </w:rPr>
        <w:t xml:space="preserve"> </w:t>
      </w:r>
    </w:p>
    <w:p w14:paraId="0BD7DA2A" w14:textId="4F0A62EC" w:rsidR="009C10FD" w:rsidRPr="0069056E" w:rsidRDefault="0069056E" w:rsidP="0069056E">
      <w:pPr>
        <w:pStyle w:val="BodyText"/>
        <w:spacing w:before="148" w:line="235" w:lineRule="auto"/>
        <w:ind w:left="420" w:right="111"/>
        <w:rPr>
          <w:lang w:val="pt-BR"/>
        </w:rPr>
      </w:pPr>
      <w:r w:rsidRPr="0069056E">
        <w:rPr>
          <w:lang w:val="pt-BR"/>
        </w:rPr>
        <w:t xml:space="preserve">Os participantes da Dispensa para Idosos Debilitados com 65 anos ou mais podem se inscrever em um Plano de Opções de Atendimento ao Idoso (SCO). Os participantes da FEW que estão inscritos no SCO têm acesso a todos os serviços de dispensa e a todos os serviços oferecidos pelos seu plano SCO. A inscrição no SCO é </w:t>
      </w:r>
      <w:r w:rsidRPr="0069056E">
        <w:rPr>
          <w:lang w:val="pt-BR"/>
        </w:rPr>
        <w:lastRenderedPageBreak/>
        <w:t>voluntária.</w:t>
      </w:r>
    </w:p>
    <w:p w14:paraId="11F6368C" w14:textId="3185D8F6" w:rsidR="009C2448" w:rsidRPr="0069056E" w:rsidRDefault="0069056E" w:rsidP="009C2448">
      <w:pPr>
        <w:pStyle w:val="Heading2"/>
        <w:ind w:left="418"/>
        <w:rPr>
          <w:lang w:val="pt-BR"/>
        </w:rPr>
      </w:pPr>
      <w:r w:rsidRPr="0069056E">
        <w:rPr>
          <w:bCs/>
          <w:lang w:val="pt-BR"/>
        </w:rPr>
        <w:t>Serviços prestados aos participantes da Dispensa para Idosos Debilitados</w:t>
      </w:r>
    </w:p>
    <w:p w14:paraId="63E059B6" w14:textId="2963973F" w:rsidR="009C10FD" w:rsidRPr="0069056E" w:rsidRDefault="0069056E" w:rsidP="009C2448">
      <w:pPr>
        <w:pStyle w:val="BodyText"/>
        <w:spacing w:before="1" w:after="148"/>
        <w:ind w:left="418"/>
        <w:rPr>
          <w:lang w:val="pt-BR"/>
        </w:rPr>
      </w:pPr>
      <w:r w:rsidRPr="0069056E">
        <w:rPr>
          <w:lang w:val="pt-BR"/>
        </w:rPr>
        <w:t>Todos os participantes da FEW trabalham com um gerente de casos para desenvolver seu Plano de Serviço Abrangente, que inclui as metas do participante e os serviços e apoios da dispensa que o participante necessita na comunidade. O MassHealth não pode pagar pelos serviços da dispensa prestados antes que um Plano Abrangente de Serviços seja desenvolvido e aprovado para os seus serviços específicos.</w:t>
      </w:r>
    </w:p>
    <w:p w14:paraId="0045A51B" w14:textId="77777777" w:rsidR="0069056E" w:rsidRDefault="0069056E" w:rsidP="0069056E">
      <w:pPr>
        <w:pStyle w:val="BodyText"/>
        <w:numPr>
          <w:ilvl w:val="0"/>
          <w:numId w:val="12"/>
        </w:numPr>
        <w:spacing w:before="1"/>
      </w:pPr>
      <w:r>
        <w:t>Coaching sobre Alzheimer/demência</w:t>
      </w:r>
    </w:p>
    <w:p w14:paraId="0ADBB349" w14:textId="77777777" w:rsidR="0069056E" w:rsidRDefault="0069056E" w:rsidP="0069056E">
      <w:pPr>
        <w:pStyle w:val="BodyText"/>
        <w:numPr>
          <w:ilvl w:val="0"/>
          <w:numId w:val="12"/>
        </w:numPr>
        <w:spacing w:before="1"/>
      </w:pPr>
      <w:r>
        <w:t>Transporte assistido</w:t>
      </w:r>
    </w:p>
    <w:p w14:paraId="2979AD06" w14:textId="77777777" w:rsidR="0069056E" w:rsidRPr="0069056E" w:rsidRDefault="0069056E" w:rsidP="0069056E">
      <w:pPr>
        <w:pStyle w:val="BodyText"/>
        <w:numPr>
          <w:ilvl w:val="0"/>
          <w:numId w:val="12"/>
        </w:numPr>
        <w:spacing w:before="1"/>
        <w:rPr>
          <w:lang w:val="pt-BR"/>
        </w:rPr>
      </w:pPr>
      <w:r w:rsidRPr="0069056E">
        <w:rPr>
          <w:lang w:val="pt-BR"/>
        </w:rPr>
        <w:t>Tecnologia assistiva – animais eletrônicos de conforto</w:t>
      </w:r>
    </w:p>
    <w:p w14:paraId="3BEF7532" w14:textId="77777777" w:rsidR="0069056E" w:rsidRDefault="0069056E" w:rsidP="0069056E">
      <w:pPr>
        <w:pStyle w:val="BodyText"/>
        <w:numPr>
          <w:ilvl w:val="0"/>
          <w:numId w:val="12"/>
        </w:numPr>
        <w:spacing w:before="1"/>
      </w:pPr>
      <w:r>
        <w:t>Tecnologia assistiva para telessaúde</w:t>
      </w:r>
    </w:p>
    <w:p w14:paraId="6C6FC854" w14:textId="77777777" w:rsidR="0069056E" w:rsidRDefault="0069056E" w:rsidP="0069056E">
      <w:pPr>
        <w:pStyle w:val="BodyText"/>
        <w:numPr>
          <w:ilvl w:val="0"/>
          <w:numId w:val="12"/>
        </w:numPr>
        <w:spacing w:before="1"/>
      </w:pPr>
      <w:r>
        <w:t>Serviço de tarefas domésticas</w:t>
      </w:r>
    </w:p>
    <w:p w14:paraId="176539DA" w14:textId="77777777" w:rsidR="0069056E" w:rsidRDefault="0069056E" w:rsidP="0069056E">
      <w:pPr>
        <w:pStyle w:val="BodyText"/>
        <w:numPr>
          <w:ilvl w:val="0"/>
          <w:numId w:val="12"/>
        </w:numPr>
        <w:spacing w:before="1"/>
      </w:pPr>
      <w:r>
        <w:t>Acompanhante</w:t>
      </w:r>
    </w:p>
    <w:p w14:paraId="21691313" w14:textId="77777777" w:rsidR="0069056E" w:rsidRPr="0069056E" w:rsidRDefault="0069056E" w:rsidP="0069056E">
      <w:pPr>
        <w:pStyle w:val="BodyText"/>
        <w:numPr>
          <w:ilvl w:val="0"/>
          <w:numId w:val="12"/>
        </w:numPr>
        <w:spacing w:before="1"/>
        <w:rPr>
          <w:lang w:val="pt-BR"/>
        </w:rPr>
      </w:pPr>
      <w:r w:rsidRPr="0069056E">
        <w:rPr>
          <w:lang w:val="pt-BR"/>
        </w:rPr>
        <w:t>Treinamento e supervisão de cuidados complexos (anteriormente enfermagem com qualificação)</w:t>
      </w:r>
    </w:p>
    <w:p w14:paraId="570D8031" w14:textId="77777777" w:rsidR="0069056E" w:rsidRPr="0069056E" w:rsidRDefault="0069056E" w:rsidP="0069056E">
      <w:pPr>
        <w:pStyle w:val="BodyText"/>
        <w:numPr>
          <w:ilvl w:val="0"/>
          <w:numId w:val="12"/>
        </w:numPr>
        <w:spacing w:before="1"/>
        <w:rPr>
          <w:lang w:val="pt-BR"/>
        </w:rPr>
      </w:pPr>
      <w:r w:rsidRPr="0069056E">
        <w:rPr>
          <w:lang w:val="pt-BR"/>
        </w:rPr>
        <w:t>Tecnologia aprimorada/Sistema Pessoal de Resposta a Emergências de Rede Celular (PERS)</w:t>
      </w:r>
    </w:p>
    <w:p w14:paraId="3BFBABCC" w14:textId="77777777" w:rsidR="0069056E" w:rsidRDefault="0069056E" w:rsidP="0069056E">
      <w:pPr>
        <w:pStyle w:val="BodyText"/>
        <w:numPr>
          <w:ilvl w:val="0"/>
          <w:numId w:val="12"/>
        </w:numPr>
        <w:spacing w:before="1"/>
      </w:pPr>
      <w:r>
        <w:t>Adaptação de acessibilidade ambiental</w:t>
      </w:r>
    </w:p>
    <w:p w14:paraId="40FA7C56" w14:textId="77777777" w:rsidR="0069056E" w:rsidRDefault="0069056E" w:rsidP="0069056E">
      <w:pPr>
        <w:pStyle w:val="BodyText"/>
        <w:numPr>
          <w:ilvl w:val="0"/>
          <w:numId w:val="12"/>
        </w:numPr>
        <w:spacing w:before="1"/>
      </w:pPr>
      <w:r>
        <w:t>Programas educacionais baseados em comprovantes</w:t>
      </w:r>
    </w:p>
    <w:p w14:paraId="6480D72A" w14:textId="77777777" w:rsidR="0069056E" w:rsidRDefault="0069056E" w:rsidP="0069056E">
      <w:pPr>
        <w:pStyle w:val="BodyText"/>
        <w:numPr>
          <w:ilvl w:val="0"/>
          <w:numId w:val="12"/>
        </w:numPr>
        <w:spacing w:before="1"/>
      </w:pPr>
      <w:r>
        <w:t>Programa de engajamento de metas</w:t>
      </w:r>
    </w:p>
    <w:p w14:paraId="3DCB63FD" w14:textId="77777777" w:rsidR="0069056E" w:rsidRDefault="0069056E" w:rsidP="0069056E">
      <w:pPr>
        <w:pStyle w:val="BodyText"/>
        <w:numPr>
          <w:ilvl w:val="0"/>
          <w:numId w:val="12"/>
        </w:numPr>
        <w:spacing w:before="1"/>
      </w:pPr>
      <w:r>
        <w:t>Compras e entrega de mantimentos</w:t>
      </w:r>
    </w:p>
    <w:p w14:paraId="3EC7B2CF" w14:textId="77777777" w:rsidR="0069056E" w:rsidRPr="0069056E" w:rsidRDefault="0069056E" w:rsidP="0069056E">
      <w:pPr>
        <w:pStyle w:val="BodyText"/>
        <w:numPr>
          <w:ilvl w:val="0"/>
          <w:numId w:val="12"/>
        </w:numPr>
        <w:spacing w:before="1"/>
        <w:rPr>
          <w:lang w:val="pt-BR"/>
        </w:rPr>
      </w:pPr>
      <w:r w:rsidRPr="0069056E">
        <w:rPr>
          <w:lang w:val="pt-BR"/>
        </w:rPr>
        <w:t>Sistemas de resposta para pessoas que deambulam em casa</w:t>
      </w:r>
    </w:p>
    <w:p w14:paraId="0E237722" w14:textId="77777777" w:rsidR="0069056E" w:rsidRDefault="0069056E" w:rsidP="0069056E">
      <w:pPr>
        <w:pStyle w:val="BodyText"/>
        <w:numPr>
          <w:ilvl w:val="0"/>
          <w:numId w:val="12"/>
        </w:numPr>
        <w:spacing w:before="1"/>
      </w:pPr>
      <w:r>
        <w:t>Refeições entregues em casa</w:t>
      </w:r>
    </w:p>
    <w:p w14:paraId="019E1538" w14:textId="77777777" w:rsidR="0069056E" w:rsidRPr="0069056E" w:rsidRDefault="0069056E" w:rsidP="0069056E">
      <w:pPr>
        <w:pStyle w:val="BodyText"/>
        <w:numPr>
          <w:ilvl w:val="0"/>
          <w:numId w:val="12"/>
        </w:numPr>
        <w:spacing w:before="1"/>
        <w:rPr>
          <w:lang w:val="pt-BR"/>
        </w:rPr>
      </w:pPr>
      <w:r w:rsidRPr="0069056E">
        <w:rPr>
          <w:lang w:val="pt-BR"/>
        </w:rPr>
        <w:t>Entrega a domicílio de medicamentos pré-embalados</w:t>
      </w:r>
    </w:p>
    <w:p w14:paraId="28A0ABDC" w14:textId="77777777" w:rsidR="0069056E" w:rsidRDefault="0069056E" w:rsidP="0069056E">
      <w:pPr>
        <w:pStyle w:val="BodyText"/>
        <w:numPr>
          <w:ilvl w:val="0"/>
          <w:numId w:val="12"/>
        </w:numPr>
        <w:spacing w:before="1"/>
      </w:pPr>
      <w:r>
        <w:t>Auxiliar de saúde domiciliar</w:t>
      </w:r>
    </w:p>
    <w:p w14:paraId="36EDD856" w14:textId="77777777" w:rsidR="0069056E" w:rsidRPr="0069056E" w:rsidRDefault="0069056E" w:rsidP="0069056E">
      <w:pPr>
        <w:pStyle w:val="BodyText"/>
        <w:numPr>
          <w:ilvl w:val="0"/>
          <w:numId w:val="12"/>
        </w:numPr>
        <w:spacing w:before="1"/>
        <w:rPr>
          <w:lang w:val="pt-BR"/>
        </w:rPr>
      </w:pPr>
      <w:r w:rsidRPr="0069056E">
        <w:rPr>
          <w:lang w:val="pt-BR"/>
        </w:rPr>
        <w:t>Segurança domiciliar/avaliações de independência (anteriormente terapia ocupacional)</w:t>
      </w:r>
    </w:p>
    <w:p w14:paraId="5D91302C" w14:textId="77777777" w:rsidR="0069056E" w:rsidRDefault="0069056E" w:rsidP="0069056E">
      <w:pPr>
        <w:pStyle w:val="BodyText"/>
        <w:numPr>
          <w:ilvl w:val="0"/>
          <w:numId w:val="12"/>
        </w:numPr>
        <w:spacing w:before="1"/>
      </w:pPr>
      <w:r>
        <w:t>Auxiliar de atendimento domiciliar</w:t>
      </w:r>
    </w:p>
    <w:p w14:paraId="25F1F0BC" w14:textId="77777777" w:rsidR="0069056E" w:rsidRDefault="0069056E" w:rsidP="0069056E">
      <w:pPr>
        <w:pStyle w:val="BodyText"/>
        <w:numPr>
          <w:ilvl w:val="0"/>
          <w:numId w:val="12"/>
        </w:numPr>
        <w:spacing w:before="1"/>
      </w:pPr>
      <w:r>
        <w:t>Lavanderia</w:t>
      </w:r>
    </w:p>
    <w:p w14:paraId="4DAD3396" w14:textId="77777777" w:rsidR="0069056E" w:rsidRDefault="0069056E" w:rsidP="0069056E">
      <w:pPr>
        <w:pStyle w:val="BodyText"/>
        <w:numPr>
          <w:ilvl w:val="0"/>
          <w:numId w:val="12"/>
        </w:numPr>
        <w:spacing w:before="1"/>
      </w:pPr>
      <w:r>
        <w:t>Sistema de dispensação de medicamentos</w:t>
      </w:r>
    </w:p>
    <w:p w14:paraId="08A0F2CA" w14:textId="77777777" w:rsidR="0069056E" w:rsidRDefault="0069056E" w:rsidP="0069056E">
      <w:pPr>
        <w:pStyle w:val="BodyText"/>
        <w:numPr>
          <w:ilvl w:val="0"/>
          <w:numId w:val="12"/>
        </w:numPr>
        <w:spacing w:before="1"/>
      </w:pPr>
      <w:r>
        <w:t>Serviços de orientação e mobilidade</w:t>
      </w:r>
    </w:p>
    <w:p w14:paraId="218ED513" w14:textId="77777777" w:rsidR="0069056E" w:rsidRPr="0069056E" w:rsidRDefault="0069056E" w:rsidP="0069056E">
      <w:pPr>
        <w:pStyle w:val="BodyText"/>
        <w:numPr>
          <w:ilvl w:val="0"/>
          <w:numId w:val="12"/>
        </w:numPr>
        <w:spacing w:before="1"/>
        <w:rPr>
          <w:lang w:val="pt-BR"/>
        </w:rPr>
      </w:pPr>
      <w:r w:rsidRPr="0069056E">
        <w:rPr>
          <w:lang w:val="pt-BR"/>
        </w:rPr>
        <w:t>Apoio de pessoas em situação similar</w:t>
      </w:r>
    </w:p>
    <w:p w14:paraId="7F90FB63" w14:textId="77777777" w:rsidR="0069056E" w:rsidRDefault="0069056E" w:rsidP="0069056E">
      <w:pPr>
        <w:pStyle w:val="BodyText"/>
        <w:numPr>
          <w:ilvl w:val="0"/>
          <w:numId w:val="12"/>
        </w:numPr>
        <w:spacing w:before="1"/>
      </w:pPr>
      <w:r>
        <w:t>Cuidados pessoais</w:t>
      </w:r>
    </w:p>
    <w:p w14:paraId="7808FBB9" w14:textId="77777777" w:rsidR="0069056E" w:rsidRDefault="0069056E" w:rsidP="0069056E">
      <w:pPr>
        <w:pStyle w:val="BodyText"/>
        <w:numPr>
          <w:ilvl w:val="0"/>
          <w:numId w:val="12"/>
        </w:numPr>
        <w:spacing w:before="1"/>
      </w:pPr>
      <w:r>
        <w:t>Descanso temporário para o cuidador</w:t>
      </w:r>
    </w:p>
    <w:p w14:paraId="0BADE4AB" w14:textId="77777777" w:rsidR="0069056E" w:rsidRDefault="0069056E" w:rsidP="0069056E">
      <w:pPr>
        <w:pStyle w:val="BodyText"/>
        <w:numPr>
          <w:ilvl w:val="0"/>
          <w:numId w:val="12"/>
        </w:numPr>
        <w:spacing w:before="1"/>
      </w:pPr>
      <w:r>
        <w:t>Programa diurno de apoio</w:t>
      </w:r>
    </w:p>
    <w:p w14:paraId="292A1C5C" w14:textId="77777777" w:rsidR="0069056E" w:rsidRPr="0069056E" w:rsidRDefault="0069056E" w:rsidP="0069056E">
      <w:pPr>
        <w:pStyle w:val="BodyText"/>
        <w:numPr>
          <w:ilvl w:val="0"/>
          <w:numId w:val="12"/>
        </w:numPr>
        <w:spacing w:before="1"/>
        <w:rPr>
          <w:lang w:val="pt-BR"/>
        </w:rPr>
      </w:pPr>
      <w:r w:rsidRPr="0069056E">
        <w:rPr>
          <w:lang w:val="pt-BR"/>
        </w:rPr>
        <w:t>Auxiliar de atendimento domiciliar de apoio</w:t>
      </w:r>
    </w:p>
    <w:p w14:paraId="4F8EBDA7" w14:textId="77777777" w:rsidR="0069056E" w:rsidRDefault="0069056E" w:rsidP="0069056E">
      <w:pPr>
        <w:pStyle w:val="BodyText"/>
        <w:numPr>
          <w:ilvl w:val="0"/>
          <w:numId w:val="12"/>
        </w:numPr>
        <w:spacing w:before="1"/>
      </w:pPr>
      <w:r>
        <w:t>Assistência provisória</w:t>
      </w:r>
    </w:p>
    <w:p w14:paraId="320E8D68" w14:textId="77777777" w:rsidR="0069056E" w:rsidRDefault="0069056E" w:rsidP="0069056E">
      <w:pPr>
        <w:pStyle w:val="BodyText"/>
        <w:numPr>
          <w:ilvl w:val="0"/>
          <w:numId w:val="12"/>
        </w:numPr>
        <w:spacing w:before="1"/>
      </w:pPr>
      <w:r>
        <w:t>Transporte</w:t>
      </w:r>
    </w:p>
    <w:p w14:paraId="6DB3DBB8" w14:textId="73538B2C" w:rsidR="0069056E" w:rsidRDefault="0069056E" w:rsidP="0069056E">
      <w:pPr>
        <w:pStyle w:val="BodyText"/>
        <w:numPr>
          <w:ilvl w:val="0"/>
          <w:numId w:val="12"/>
        </w:numPr>
        <w:spacing w:before="1"/>
      </w:pPr>
      <w:r>
        <w:t>Tecnologia Virtual Communication and Monitoring (VCAM)</w:t>
      </w:r>
    </w:p>
    <w:p w14:paraId="03C4DEE2" w14:textId="77777777" w:rsidR="009C2448" w:rsidRDefault="009C2448" w:rsidP="00997321">
      <w:pPr>
        <w:pStyle w:val="BodyText"/>
        <w:spacing w:before="1"/>
        <w:rPr>
          <w:sz w:val="21"/>
        </w:rPr>
      </w:pPr>
    </w:p>
    <w:p w14:paraId="30DE7A81" w14:textId="1EE7FD1E" w:rsidR="009C10FD" w:rsidRPr="0069056E" w:rsidRDefault="0069056E" w:rsidP="009C2448">
      <w:pPr>
        <w:pStyle w:val="Heading2"/>
        <w:ind w:left="418"/>
        <w:rPr>
          <w:lang w:val="pt-BR"/>
        </w:rPr>
      </w:pPr>
      <w:r w:rsidRPr="0069056E">
        <w:rPr>
          <w:bCs/>
          <w:lang w:val="pt-BR"/>
        </w:rPr>
        <w:t>Para obter mais informações sobre como se inscrever em uma FEW, consulte</w:t>
      </w:r>
    </w:p>
    <w:p w14:paraId="05D1594B" w14:textId="08D8BB9D" w:rsidR="008478AC" w:rsidRPr="0069056E" w:rsidRDefault="0069056E" w:rsidP="008478AC">
      <w:pPr>
        <w:spacing w:before="35"/>
        <w:ind w:firstLine="418"/>
        <w:rPr>
          <w:rStyle w:val="Hyperlink"/>
          <w:lang w:val="pt-BR"/>
        </w:rPr>
      </w:pPr>
      <w:r w:rsidRPr="0069056E">
        <w:rPr>
          <w:rStyle w:val="Hyperlink"/>
          <w:b/>
          <w:bCs/>
          <w:spacing w:val="-2"/>
          <w:sz w:val="24"/>
          <w:szCs w:val="24"/>
          <w:lang w:val="pt-BR"/>
        </w:rPr>
        <w:t>Dispensa para Idosos Debilitados: informações para requerentes e participantes</w:t>
      </w:r>
    </w:p>
    <w:p w14:paraId="3754CAC5" w14:textId="4B5B3550" w:rsidR="00F66E82" w:rsidRPr="0069056E" w:rsidRDefault="00F66E82" w:rsidP="009806C7">
      <w:pPr>
        <w:spacing w:before="35"/>
        <w:ind w:left="420"/>
        <w:rPr>
          <w:spacing w:val="-2"/>
          <w:sz w:val="24"/>
          <w:szCs w:val="24"/>
          <w:lang w:val="pt-BR"/>
        </w:rPr>
      </w:pPr>
    </w:p>
    <w:p w14:paraId="6C7A6959" w14:textId="5FC9AF57" w:rsidR="00CC0684" w:rsidRPr="00F71C1F" w:rsidRDefault="00CC0684" w:rsidP="00F71C1F">
      <w:pPr>
        <w:spacing w:before="35"/>
        <w:ind w:left="420"/>
        <w:rPr>
          <w:spacing w:val="-2"/>
          <w:sz w:val="24"/>
          <w:szCs w:val="24"/>
        </w:rPr>
      </w:pPr>
      <w:r>
        <w:rPr>
          <w:noProof/>
          <w:spacing w:val="-2"/>
          <w:sz w:val="24"/>
          <w:szCs w:val="24"/>
        </w:rPr>
        <w:drawing>
          <wp:inline distT="0" distB="0" distL="0" distR="0" wp14:anchorId="62CF5B8B" wp14:editId="5EF24BEC">
            <wp:extent cx="542499" cy="524213"/>
            <wp:effectExtent l="0" t="0" r="0" b="9525"/>
            <wp:docPr id="813270785" name="Picture 1" descr="Mass.gov/ApplyforFrailElderWa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70785" name="Picture 1" descr="Mass.gov/ApplyforFrailElderWaiver "/>
                    <pic:cNvPicPr/>
                  </pic:nvPicPr>
                  <pic:blipFill>
                    <a:blip r:embed="rId9">
                      <a:extLst>
                        <a:ext uri="{28A0092B-C50C-407E-A947-70E740481C1C}">
                          <a14:useLocalDpi xmlns:a14="http://schemas.microsoft.com/office/drawing/2010/main" val="0"/>
                        </a:ext>
                      </a:extLst>
                    </a:blip>
                    <a:stretch>
                      <a:fillRect/>
                    </a:stretch>
                  </pic:blipFill>
                  <pic:spPr>
                    <a:xfrm>
                      <a:off x="0" y="0"/>
                      <a:ext cx="542499" cy="524213"/>
                    </a:xfrm>
                    <a:prstGeom prst="rect">
                      <a:avLst/>
                    </a:prstGeom>
                  </pic:spPr>
                </pic:pic>
              </a:graphicData>
            </a:graphic>
          </wp:inline>
        </w:drawing>
      </w:r>
    </w:p>
    <w:p w14:paraId="2C3C6A76" w14:textId="149DCECA" w:rsidR="00126FFE" w:rsidRPr="003E69A2" w:rsidRDefault="0069056E" w:rsidP="003E69A2">
      <w:pPr>
        <w:spacing w:before="35"/>
        <w:ind w:left="420"/>
        <w:rPr>
          <w:bCs/>
          <w:lang w:val="pt-BR"/>
        </w:rPr>
      </w:pPr>
      <w:r w:rsidRPr="003E69A2">
        <w:rPr>
          <w:bCs/>
          <w:lang w:val="pt-BR"/>
        </w:rPr>
        <w:t>Para obter uma lista de ASAPs, consulte</w:t>
      </w:r>
    </w:p>
    <w:p w14:paraId="60D02586" w14:textId="3851071E" w:rsidR="00126FFE" w:rsidRDefault="0069056E" w:rsidP="009806C7">
      <w:pPr>
        <w:spacing w:before="35"/>
        <w:ind w:left="420"/>
        <w:rPr>
          <w:rStyle w:val="Hyperlink"/>
          <w:b/>
          <w:bCs/>
          <w:spacing w:val="-2"/>
          <w:sz w:val="24"/>
          <w:szCs w:val="24"/>
          <w:lang w:val="pt-BR"/>
        </w:rPr>
      </w:pPr>
      <w:r w:rsidRPr="0069056E">
        <w:rPr>
          <w:rStyle w:val="Hyperlink"/>
          <w:b/>
          <w:bCs/>
          <w:spacing w:val="-2"/>
          <w:sz w:val="24"/>
          <w:szCs w:val="24"/>
          <w:lang w:val="pt-BR"/>
        </w:rPr>
        <w:t>Localize seu Ponto de Acesso de Serviços de Envelhecimento (ASAP)</w:t>
      </w:r>
    </w:p>
    <w:p w14:paraId="78B07A7A" w14:textId="77777777" w:rsidR="00F71C1F" w:rsidRPr="0069056E" w:rsidRDefault="00F71C1F" w:rsidP="009806C7">
      <w:pPr>
        <w:spacing w:before="35"/>
        <w:ind w:left="420"/>
        <w:rPr>
          <w:lang w:val="pt-BR"/>
        </w:rPr>
      </w:pPr>
    </w:p>
    <w:p w14:paraId="1397ACC5" w14:textId="3E34F2A9" w:rsidR="00CC0684" w:rsidRDefault="00CC0684" w:rsidP="009806C7">
      <w:pPr>
        <w:spacing w:before="35"/>
        <w:ind w:left="420"/>
        <w:rPr>
          <w:spacing w:val="-2"/>
          <w:sz w:val="24"/>
          <w:szCs w:val="24"/>
        </w:rPr>
      </w:pPr>
      <w:r>
        <w:rPr>
          <w:noProof/>
          <w:spacing w:val="-2"/>
          <w:sz w:val="24"/>
          <w:szCs w:val="24"/>
        </w:rPr>
        <w:lastRenderedPageBreak/>
        <w:drawing>
          <wp:inline distT="0" distB="0" distL="0" distR="0" wp14:anchorId="104E0315" wp14:editId="5E8495CC">
            <wp:extent cx="548595" cy="530308"/>
            <wp:effectExtent l="0" t="0" r="4445" b="3175"/>
            <wp:docPr id="1646315012" name="Picture 2" descr="https://www.mass.gov/info-details/find-your-regional-aging-services-access-point-as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15012" name="Picture 2" descr="https://www.mass.gov/info-details/find-your-regional-aging-services-access-point-asap"/>
                    <pic:cNvPicPr/>
                  </pic:nvPicPr>
                  <pic:blipFill>
                    <a:blip r:embed="rId10">
                      <a:extLst>
                        <a:ext uri="{28A0092B-C50C-407E-A947-70E740481C1C}">
                          <a14:useLocalDpi xmlns:a14="http://schemas.microsoft.com/office/drawing/2010/main" val="0"/>
                        </a:ext>
                      </a:extLst>
                    </a:blip>
                    <a:stretch>
                      <a:fillRect/>
                    </a:stretch>
                  </pic:blipFill>
                  <pic:spPr>
                    <a:xfrm>
                      <a:off x="0" y="0"/>
                      <a:ext cx="548595" cy="530308"/>
                    </a:xfrm>
                    <a:prstGeom prst="rect">
                      <a:avLst/>
                    </a:prstGeom>
                  </pic:spPr>
                </pic:pic>
              </a:graphicData>
            </a:graphic>
          </wp:inline>
        </w:drawing>
      </w:r>
    </w:p>
    <w:p w14:paraId="74395E9D" w14:textId="4053C922" w:rsidR="000B3714" w:rsidRPr="003E69A2" w:rsidRDefault="0069056E" w:rsidP="004A5AFF">
      <w:pPr>
        <w:ind w:left="418"/>
        <w:rPr>
          <w:lang w:val="pt-BR"/>
        </w:rPr>
      </w:pPr>
      <w:r w:rsidRPr="003E69A2">
        <w:rPr>
          <w:lang w:val="pt-BR"/>
        </w:rPr>
        <w:t>Ou ligue para</w:t>
      </w:r>
    </w:p>
    <w:p w14:paraId="23FA3006" w14:textId="6A5DE465" w:rsidR="00126FFE" w:rsidRPr="0069056E" w:rsidRDefault="0069056E" w:rsidP="00052393">
      <w:pPr>
        <w:spacing w:before="35"/>
        <w:ind w:left="420"/>
        <w:rPr>
          <w:bCs/>
          <w:lang w:val="pt-BR"/>
        </w:rPr>
      </w:pPr>
      <w:r w:rsidRPr="0069056E">
        <w:rPr>
          <w:bCs/>
          <w:lang w:val="pt-BR"/>
        </w:rPr>
        <w:t>Atendimento ao Cliente do MassHealth pelo telefone 800-841-2900 TDD/TTY: 711</w:t>
      </w:r>
    </w:p>
    <w:p w14:paraId="4ECFAF17" w14:textId="529CF5A9" w:rsidR="00014B89" w:rsidRPr="003E69A2" w:rsidRDefault="0069056E" w:rsidP="00052393">
      <w:pPr>
        <w:spacing w:before="35"/>
        <w:ind w:left="420"/>
        <w:rPr>
          <w:bCs/>
          <w:lang w:val="pt-BR"/>
        </w:rPr>
      </w:pPr>
      <w:r w:rsidRPr="003E69A2">
        <w:rPr>
          <w:bCs/>
          <w:lang w:val="pt-BR"/>
        </w:rPr>
        <w:t>MassOptions pelo número 800- 243-4636</w:t>
      </w:r>
    </w:p>
    <w:p w14:paraId="71176E16" w14:textId="77777777" w:rsidR="00014B89" w:rsidRPr="003E69A2" w:rsidRDefault="00014B89">
      <w:pPr>
        <w:pStyle w:val="BodyText"/>
        <w:tabs>
          <w:tab w:val="left" w:pos="5459"/>
        </w:tabs>
        <w:spacing w:before="90" w:line="235" w:lineRule="auto"/>
        <w:ind w:left="420" w:right="1768"/>
        <w:rPr>
          <w:spacing w:val="-2"/>
          <w:lang w:val="pt-BR"/>
        </w:rPr>
      </w:pPr>
    </w:p>
    <w:p w14:paraId="44728325" w14:textId="64F307B2" w:rsidR="00473084" w:rsidRPr="003E69A2" w:rsidRDefault="00473084" w:rsidP="00473084">
      <w:pPr>
        <w:spacing w:before="35"/>
        <w:ind w:left="420"/>
        <w:rPr>
          <w:bCs/>
          <w:lang w:val="pt-BR"/>
        </w:rPr>
      </w:pPr>
      <w:r w:rsidRPr="003E69A2">
        <w:rPr>
          <w:bCs/>
          <w:lang w:val="pt-BR"/>
        </w:rPr>
        <w:t>FEW-FS_</w:t>
      </w:r>
      <w:r w:rsidR="0069056E" w:rsidRPr="003E69A2">
        <w:rPr>
          <w:bCs/>
          <w:lang w:val="pt-BR"/>
        </w:rPr>
        <w:t>PT-BR</w:t>
      </w:r>
      <w:r w:rsidRPr="003E69A2">
        <w:rPr>
          <w:bCs/>
          <w:lang w:val="pt-BR"/>
        </w:rPr>
        <w:t>_2026-02</w:t>
      </w:r>
    </w:p>
    <w:sectPr w:rsidR="00473084" w:rsidRPr="003E69A2">
      <w:pgSz w:w="12240" w:h="15840"/>
      <w:pgMar w:top="700" w:right="6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32A"/>
    <w:multiLevelType w:val="hybridMultilevel"/>
    <w:tmpl w:val="58ECD878"/>
    <w:lvl w:ilvl="0" w:tplc="F2DEDBF0">
      <w:start w:val="1"/>
      <w:numFmt w:val="bullet"/>
      <w:pStyle w:val="List2"/>
      <w:lvlText w:val="-"/>
      <w:lvlJc w:val="left"/>
      <w:pPr>
        <w:ind w:left="1080" w:hanging="360"/>
      </w:pPr>
      <w:rPr>
        <w:rFonts w:ascii="Courier New" w:hAnsi="Courier New" w:hint="default"/>
      </w:rPr>
    </w:lvl>
    <w:lvl w:ilvl="1" w:tplc="FFFFFFFF">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D335392"/>
    <w:multiLevelType w:val="hybridMultilevel"/>
    <w:tmpl w:val="4844A832"/>
    <w:lvl w:ilvl="0" w:tplc="FFFFFFFF">
      <w:numFmt w:val="bullet"/>
      <w:lvlText w:val="•"/>
      <w:lvlJc w:val="left"/>
      <w:pPr>
        <w:ind w:left="1080" w:hanging="360"/>
      </w:pPr>
      <w:rPr>
        <w:rFonts w:ascii="Calibri" w:eastAsia="Calibri" w:hAnsi="Calibri" w:cs="Calibri" w:hint="default"/>
      </w:rPr>
    </w:lvl>
    <w:lvl w:ilvl="1" w:tplc="39CC8EEA">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3A23F06"/>
    <w:multiLevelType w:val="hybridMultilevel"/>
    <w:tmpl w:val="22D81258"/>
    <w:lvl w:ilvl="0" w:tplc="2B024E48">
      <w:start w:val="1"/>
      <w:numFmt w:val="decimal"/>
      <w:lvlText w:val="%1."/>
      <w:lvlJc w:val="left"/>
      <w:pPr>
        <w:ind w:left="1020" w:hanging="360"/>
      </w:pPr>
    </w:lvl>
    <w:lvl w:ilvl="1" w:tplc="791826D8">
      <w:start w:val="1"/>
      <w:numFmt w:val="decimal"/>
      <w:lvlText w:val="%2."/>
      <w:lvlJc w:val="left"/>
      <w:pPr>
        <w:ind w:left="1020" w:hanging="360"/>
      </w:pPr>
    </w:lvl>
    <w:lvl w:ilvl="2" w:tplc="9622F980">
      <w:start w:val="1"/>
      <w:numFmt w:val="decimal"/>
      <w:lvlText w:val="%3."/>
      <w:lvlJc w:val="left"/>
      <w:pPr>
        <w:ind w:left="1020" w:hanging="360"/>
      </w:pPr>
    </w:lvl>
    <w:lvl w:ilvl="3" w:tplc="3BD278A0">
      <w:start w:val="1"/>
      <w:numFmt w:val="decimal"/>
      <w:lvlText w:val="%4."/>
      <w:lvlJc w:val="left"/>
      <w:pPr>
        <w:ind w:left="1020" w:hanging="360"/>
      </w:pPr>
    </w:lvl>
    <w:lvl w:ilvl="4" w:tplc="2F9CD8DC">
      <w:start w:val="1"/>
      <w:numFmt w:val="decimal"/>
      <w:lvlText w:val="%5."/>
      <w:lvlJc w:val="left"/>
      <w:pPr>
        <w:ind w:left="1020" w:hanging="360"/>
      </w:pPr>
    </w:lvl>
    <w:lvl w:ilvl="5" w:tplc="1F6E1FDE">
      <w:start w:val="1"/>
      <w:numFmt w:val="decimal"/>
      <w:lvlText w:val="%6."/>
      <w:lvlJc w:val="left"/>
      <w:pPr>
        <w:ind w:left="1020" w:hanging="360"/>
      </w:pPr>
    </w:lvl>
    <w:lvl w:ilvl="6" w:tplc="E888263E">
      <w:start w:val="1"/>
      <w:numFmt w:val="decimal"/>
      <w:lvlText w:val="%7."/>
      <w:lvlJc w:val="left"/>
      <w:pPr>
        <w:ind w:left="1020" w:hanging="360"/>
      </w:pPr>
    </w:lvl>
    <w:lvl w:ilvl="7" w:tplc="A2B8076C">
      <w:start w:val="1"/>
      <w:numFmt w:val="decimal"/>
      <w:lvlText w:val="%8."/>
      <w:lvlJc w:val="left"/>
      <w:pPr>
        <w:ind w:left="1020" w:hanging="360"/>
      </w:pPr>
    </w:lvl>
    <w:lvl w:ilvl="8" w:tplc="3C3406F2">
      <w:start w:val="1"/>
      <w:numFmt w:val="decimal"/>
      <w:lvlText w:val="%9."/>
      <w:lvlJc w:val="left"/>
      <w:pPr>
        <w:ind w:left="1020" w:hanging="360"/>
      </w:pPr>
    </w:lvl>
  </w:abstractNum>
  <w:abstractNum w:abstractNumId="3" w15:restartNumberingAfterBreak="0">
    <w:nsid w:val="241609AF"/>
    <w:multiLevelType w:val="hybridMultilevel"/>
    <w:tmpl w:val="A67C6246"/>
    <w:lvl w:ilvl="0" w:tplc="83C47EE6">
      <w:numFmt w:val="bullet"/>
      <w:pStyle w:val="List3"/>
      <w:lvlText w:val="•"/>
      <w:lvlJc w:val="left"/>
      <w:pPr>
        <w:ind w:left="1500" w:hanging="360"/>
      </w:pPr>
      <w:rPr>
        <w:rFonts w:ascii="Calibri" w:eastAsia="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9BD3490"/>
    <w:multiLevelType w:val="hybridMultilevel"/>
    <w:tmpl w:val="23969410"/>
    <w:lvl w:ilvl="0" w:tplc="39CC8EEA">
      <w:start w:val="1"/>
      <w:numFmt w:val="bullet"/>
      <w:lvlText w:val="-"/>
      <w:lvlJc w:val="left"/>
      <w:pPr>
        <w:ind w:left="150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7ED1A3F"/>
    <w:multiLevelType w:val="hybridMultilevel"/>
    <w:tmpl w:val="4F444E18"/>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6" w15:restartNumberingAfterBreak="0">
    <w:nsid w:val="541F7C5F"/>
    <w:multiLevelType w:val="hybridMultilevel"/>
    <w:tmpl w:val="5282D8CE"/>
    <w:lvl w:ilvl="0" w:tplc="E56603B0">
      <w:numFmt w:val="bullet"/>
      <w:lvlText w:val="o"/>
      <w:lvlJc w:val="left"/>
      <w:pPr>
        <w:ind w:left="1500" w:hanging="360"/>
      </w:pPr>
      <w:rPr>
        <w:rFonts w:ascii="Calibri" w:eastAsia="Calibri" w:hAnsi="Calibri" w:cs="Calibri" w:hint="default"/>
        <w:b w:val="0"/>
        <w:bCs w:val="0"/>
        <w:i w:val="0"/>
        <w:iCs w:val="0"/>
        <w:spacing w:val="0"/>
        <w:w w:val="100"/>
        <w:sz w:val="24"/>
        <w:szCs w:val="24"/>
        <w:lang w:val="en-US" w:eastAsia="en-US" w:bidi="ar-SA"/>
      </w:rPr>
    </w:lvl>
    <w:lvl w:ilvl="1" w:tplc="F32EBD5A">
      <w:numFmt w:val="bullet"/>
      <w:lvlText w:val="•"/>
      <w:lvlJc w:val="left"/>
      <w:pPr>
        <w:ind w:left="2484" w:hanging="360"/>
      </w:pPr>
      <w:rPr>
        <w:rFonts w:hint="default"/>
        <w:lang w:val="en-US" w:eastAsia="en-US" w:bidi="ar-SA"/>
      </w:rPr>
    </w:lvl>
    <w:lvl w:ilvl="2" w:tplc="D40EAA4C">
      <w:numFmt w:val="bullet"/>
      <w:lvlText w:val="•"/>
      <w:lvlJc w:val="left"/>
      <w:pPr>
        <w:ind w:left="3468" w:hanging="360"/>
      </w:pPr>
      <w:rPr>
        <w:rFonts w:hint="default"/>
        <w:lang w:val="en-US" w:eastAsia="en-US" w:bidi="ar-SA"/>
      </w:rPr>
    </w:lvl>
    <w:lvl w:ilvl="3" w:tplc="DAD84F22">
      <w:numFmt w:val="bullet"/>
      <w:lvlText w:val="•"/>
      <w:lvlJc w:val="left"/>
      <w:pPr>
        <w:ind w:left="4452" w:hanging="360"/>
      </w:pPr>
      <w:rPr>
        <w:rFonts w:hint="default"/>
        <w:lang w:val="en-US" w:eastAsia="en-US" w:bidi="ar-SA"/>
      </w:rPr>
    </w:lvl>
    <w:lvl w:ilvl="4" w:tplc="21985008">
      <w:numFmt w:val="bullet"/>
      <w:lvlText w:val="•"/>
      <w:lvlJc w:val="left"/>
      <w:pPr>
        <w:ind w:left="5436" w:hanging="360"/>
      </w:pPr>
      <w:rPr>
        <w:rFonts w:hint="default"/>
        <w:lang w:val="en-US" w:eastAsia="en-US" w:bidi="ar-SA"/>
      </w:rPr>
    </w:lvl>
    <w:lvl w:ilvl="5" w:tplc="9AC28DBC">
      <w:numFmt w:val="bullet"/>
      <w:lvlText w:val="•"/>
      <w:lvlJc w:val="left"/>
      <w:pPr>
        <w:ind w:left="6420" w:hanging="360"/>
      </w:pPr>
      <w:rPr>
        <w:rFonts w:hint="default"/>
        <w:lang w:val="en-US" w:eastAsia="en-US" w:bidi="ar-SA"/>
      </w:rPr>
    </w:lvl>
    <w:lvl w:ilvl="6" w:tplc="D082CB54">
      <w:numFmt w:val="bullet"/>
      <w:lvlText w:val="•"/>
      <w:lvlJc w:val="left"/>
      <w:pPr>
        <w:ind w:left="7404" w:hanging="360"/>
      </w:pPr>
      <w:rPr>
        <w:rFonts w:hint="default"/>
        <w:lang w:val="en-US" w:eastAsia="en-US" w:bidi="ar-SA"/>
      </w:rPr>
    </w:lvl>
    <w:lvl w:ilvl="7" w:tplc="E7147C5A">
      <w:numFmt w:val="bullet"/>
      <w:lvlText w:val="•"/>
      <w:lvlJc w:val="left"/>
      <w:pPr>
        <w:ind w:left="8388" w:hanging="360"/>
      </w:pPr>
      <w:rPr>
        <w:rFonts w:hint="default"/>
        <w:lang w:val="en-US" w:eastAsia="en-US" w:bidi="ar-SA"/>
      </w:rPr>
    </w:lvl>
    <w:lvl w:ilvl="8" w:tplc="109C7C24">
      <w:numFmt w:val="bullet"/>
      <w:lvlText w:val="•"/>
      <w:lvlJc w:val="left"/>
      <w:pPr>
        <w:ind w:left="9372" w:hanging="360"/>
      </w:pPr>
      <w:rPr>
        <w:rFonts w:hint="default"/>
        <w:lang w:val="en-US" w:eastAsia="en-US" w:bidi="ar-SA"/>
      </w:rPr>
    </w:lvl>
  </w:abstractNum>
  <w:abstractNum w:abstractNumId="7" w15:restartNumberingAfterBreak="0">
    <w:nsid w:val="5E105134"/>
    <w:multiLevelType w:val="hybridMultilevel"/>
    <w:tmpl w:val="0A84EF82"/>
    <w:lvl w:ilvl="0" w:tplc="03460E68">
      <w:start w:val="1"/>
      <w:numFmt w:val="decimal"/>
      <w:lvlText w:val="%1."/>
      <w:lvlJc w:val="left"/>
      <w:pPr>
        <w:ind w:left="1020" w:hanging="360"/>
      </w:pPr>
    </w:lvl>
    <w:lvl w:ilvl="1" w:tplc="094AA764">
      <w:start w:val="1"/>
      <w:numFmt w:val="decimal"/>
      <w:lvlText w:val="%2."/>
      <w:lvlJc w:val="left"/>
      <w:pPr>
        <w:ind w:left="1020" w:hanging="360"/>
      </w:pPr>
    </w:lvl>
    <w:lvl w:ilvl="2" w:tplc="21007A4C">
      <w:start w:val="1"/>
      <w:numFmt w:val="decimal"/>
      <w:lvlText w:val="%3."/>
      <w:lvlJc w:val="left"/>
      <w:pPr>
        <w:ind w:left="1020" w:hanging="360"/>
      </w:pPr>
    </w:lvl>
    <w:lvl w:ilvl="3" w:tplc="50986B26">
      <w:start w:val="1"/>
      <w:numFmt w:val="decimal"/>
      <w:lvlText w:val="%4."/>
      <w:lvlJc w:val="left"/>
      <w:pPr>
        <w:ind w:left="1020" w:hanging="360"/>
      </w:pPr>
    </w:lvl>
    <w:lvl w:ilvl="4" w:tplc="FE7C99FC">
      <w:start w:val="1"/>
      <w:numFmt w:val="decimal"/>
      <w:lvlText w:val="%5."/>
      <w:lvlJc w:val="left"/>
      <w:pPr>
        <w:ind w:left="1020" w:hanging="360"/>
      </w:pPr>
    </w:lvl>
    <w:lvl w:ilvl="5" w:tplc="05DC253E">
      <w:start w:val="1"/>
      <w:numFmt w:val="decimal"/>
      <w:lvlText w:val="%6."/>
      <w:lvlJc w:val="left"/>
      <w:pPr>
        <w:ind w:left="1020" w:hanging="360"/>
      </w:pPr>
    </w:lvl>
    <w:lvl w:ilvl="6" w:tplc="07EA054E">
      <w:start w:val="1"/>
      <w:numFmt w:val="decimal"/>
      <w:lvlText w:val="%7."/>
      <w:lvlJc w:val="left"/>
      <w:pPr>
        <w:ind w:left="1020" w:hanging="360"/>
      </w:pPr>
    </w:lvl>
    <w:lvl w:ilvl="7" w:tplc="E094495A">
      <w:start w:val="1"/>
      <w:numFmt w:val="decimal"/>
      <w:lvlText w:val="%8."/>
      <w:lvlJc w:val="left"/>
      <w:pPr>
        <w:ind w:left="1020" w:hanging="360"/>
      </w:pPr>
    </w:lvl>
    <w:lvl w:ilvl="8" w:tplc="692E6514">
      <w:start w:val="1"/>
      <w:numFmt w:val="decimal"/>
      <w:lvlText w:val="%9."/>
      <w:lvlJc w:val="left"/>
      <w:pPr>
        <w:ind w:left="1020" w:hanging="360"/>
      </w:pPr>
    </w:lvl>
  </w:abstractNum>
  <w:abstractNum w:abstractNumId="8" w15:restartNumberingAfterBreak="0">
    <w:nsid w:val="63672EBB"/>
    <w:multiLevelType w:val="hybridMultilevel"/>
    <w:tmpl w:val="D8F48E60"/>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9" w15:restartNumberingAfterBreak="0">
    <w:nsid w:val="687F2554"/>
    <w:multiLevelType w:val="hybridMultilevel"/>
    <w:tmpl w:val="71F40E74"/>
    <w:lvl w:ilvl="0" w:tplc="E86C0C86">
      <w:numFmt w:val="bullet"/>
      <w:lvlText w:val="•"/>
      <w:lvlJc w:val="left"/>
      <w:pPr>
        <w:ind w:left="15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7F276E"/>
    <w:multiLevelType w:val="hybridMultilevel"/>
    <w:tmpl w:val="07ACA6E4"/>
    <w:lvl w:ilvl="0" w:tplc="FB1E4A78">
      <w:numFmt w:val="bullet"/>
      <w:pStyle w:val="List"/>
      <w:lvlText w:val="•"/>
      <w:lvlJc w:val="left"/>
      <w:pPr>
        <w:ind w:left="780" w:hanging="360"/>
      </w:pPr>
      <w:rPr>
        <w:rFonts w:ascii="Calibri" w:eastAsia="Calibri" w:hAnsi="Calibri" w:cs="Calibri" w:hint="default"/>
      </w:rPr>
    </w:lvl>
    <w:lvl w:ilvl="1" w:tplc="22465690">
      <w:numFmt w:val="bullet"/>
      <w:lvlText w:val=""/>
      <w:lvlJc w:val="left"/>
      <w:pPr>
        <w:ind w:left="1500" w:hanging="360"/>
      </w:pPr>
      <w:rPr>
        <w:rFonts w:ascii="Symbol" w:eastAsia="Calibri" w:hAnsi="Symbol" w:cs="Calibri"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9494416"/>
    <w:multiLevelType w:val="hybridMultilevel"/>
    <w:tmpl w:val="8A6483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964144552">
    <w:abstractNumId w:val="6"/>
  </w:num>
  <w:num w:numId="2" w16cid:durableId="1517889809">
    <w:abstractNumId w:val="2"/>
  </w:num>
  <w:num w:numId="3" w16cid:durableId="594630381">
    <w:abstractNumId w:val="7"/>
  </w:num>
  <w:num w:numId="4" w16cid:durableId="316110528">
    <w:abstractNumId w:val="11"/>
  </w:num>
  <w:num w:numId="5" w16cid:durableId="1039359308">
    <w:abstractNumId w:val="10"/>
  </w:num>
  <w:num w:numId="6" w16cid:durableId="210969457">
    <w:abstractNumId w:val="9"/>
  </w:num>
  <w:num w:numId="7" w16cid:durableId="1291746583">
    <w:abstractNumId w:val="1"/>
  </w:num>
  <w:num w:numId="8" w16cid:durableId="972517049">
    <w:abstractNumId w:val="4"/>
  </w:num>
  <w:num w:numId="9" w16cid:durableId="1014192311">
    <w:abstractNumId w:val="0"/>
  </w:num>
  <w:num w:numId="10" w16cid:durableId="592394231">
    <w:abstractNumId w:val="3"/>
  </w:num>
  <w:num w:numId="11" w16cid:durableId="2082630267">
    <w:abstractNumId w:val="5"/>
  </w:num>
  <w:num w:numId="12" w16cid:durableId="68695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FD"/>
    <w:rsid w:val="0001301F"/>
    <w:rsid w:val="00014B89"/>
    <w:rsid w:val="000203BE"/>
    <w:rsid w:val="00032DBD"/>
    <w:rsid w:val="000513A2"/>
    <w:rsid w:val="00052393"/>
    <w:rsid w:val="00054303"/>
    <w:rsid w:val="00055E8F"/>
    <w:rsid w:val="00065D87"/>
    <w:rsid w:val="000707EE"/>
    <w:rsid w:val="000B3714"/>
    <w:rsid w:val="000B6B75"/>
    <w:rsid w:val="000C583F"/>
    <w:rsid w:val="000D2FA7"/>
    <w:rsid w:val="000D3A88"/>
    <w:rsid w:val="000E36E6"/>
    <w:rsid w:val="00104F26"/>
    <w:rsid w:val="00107D5B"/>
    <w:rsid w:val="00126FFE"/>
    <w:rsid w:val="001312BB"/>
    <w:rsid w:val="00146E1C"/>
    <w:rsid w:val="00185381"/>
    <w:rsid w:val="00190052"/>
    <w:rsid w:val="001C42B7"/>
    <w:rsid w:val="001D1CE7"/>
    <w:rsid w:val="001D6825"/>
    <w:rsid w:val="001E0502"/>
    <w:rsid w:val="001E29F1"/>
    <w:rsid w:val="001E4C9F"/>
    <w:rsid w:val="001F0F72"/>
    <w:rsid w:val="00204EFB"/>
    <w:rsid w:val="002245CB"/>
    <w:rsid w:val="00233810"/>
    <w:rsid w:val="00251AE7"/>
    <w:rsid w:val="00256322"/>
    <w:rsid w:val="00265D79"/>
    <w:rsid w:val="00270B6C"/>
    <w:rsid w:val="00280A48"/>
    <w:rsid w:val="002940B0"/>
    <w:rsid w:val="00296083"/>
    <w:rsid w:val="002B7D11"/>
    <w:rsid w:val="002C55DF"/>
    <w:rsid w:val="002D486D"/>
    <w:rsid w:val="00301835"/>
    <w:rsid w:val="00310C4A"/>
    <w:rsid w:val="003235BC"/>
    <w:rsid w:val="00323603"/>
    <w:rsid w:val="00325775"/>
    <w:rsid w:val="00332D62"/>
    <w:rsid w:val="0037026D"/>
    <w:rsid w:val="0038213E"/>
    <w:rsid w:val="00383335"/>
    <w:rsid w:val="0039364C"/>
    <w:rsid w:val="00396851"/>
    <w:rsid w:val="003B7716"/>
    <w:rsid w:val="003E21C0"/>
    <w:rsid w:val="003E69A2"/>
    <w:rsid w:val="004025B5"/>
    <w:rsid w:val="00403467"/>
    <w:rsid w:val="004446C6"/>
    <w:rsid w:val="004479A1"/>
    <w:rsid w:val="00472000"/>
    <w:rsid w:val="00473084"/>
    <w:rsid w:val="00480F4A"/>
    <w:rsid w:val="004A5AFF"/>
    <w:rsid w:val="004A6B78"/>
    <w:rsid w:val="004A7130"/>
    <w:rsid w:val="004A7A45"/>
    <w:rsid w:val="004C5979"/>
    <w:rsid w:val="004D288D"/>
    <w:rsid w:val="004F0B94"/>
    <w:rsid w:val="005150C4"/>
    <w:rsid w:val="00516D0E"/>
    <w:rsid w:val="00524E33"/>
    <w:rsid w:val="00525759"/>
    <w:rsid w:val="00554E94"/>
    <w:rsid w:val="00581B0D"/>
    <w:rsid w:val="005903A9"/>
    <w:rsid w:val="005A2A9B"/>
    <w:rsid w:val="005A48A7"/>
    <w:rsid w:val="005B0998"/>
    <w:rsid w:val="005C71D0"/>
    <w:rsid w:val="005D64AE"/>
    <w:rsid w:val="00600E98"/>
    <w:rsid w:val="00614E1B"/>
    <w:rsid w:val="00616568"/>
    <w:rsid w:val="00627497"/>
    <w:rsid w:val="00651936"/>
    <w:rsid w:val="00653609"/>
    <w:rsid w:val="006715B5"/>
    <w:rsid w:val="00677D65"/>
    <w:rsid w:val="0069056E"/>
    <w:rsid w:val="006970CC"/>
    <w:rsid w:val="006E6F27"/>
    <w:rsid w:val="00714169"/>
    <w:rsid w:val="00714268"/>
    <w:rsid w:val="007163F8"/>
    <w:rsid w:val="0073727E"/>
    <w:rsid w:val="00746176"/>
    <w:rsid w:val="007471EF"/>
    <w:rsid w:val="007553D8"/>
    <w:rsid w:val="00756634"/>
    <w:rsid w:val="00775221"/>
    <w:rsid w:val="00787B77"/>
    <w:rsid w:val="007A0B83"/>
    <w:rsid w:val="007C257F"/>
    <w:rsid w:val="007C343B"/>
    <w:rsid w:val="007D4A91"/>
    <w:rsid w:val="007D65F5"/>
    <w:rsid w:val="007D7351"/>
    <w:rsid w:val="007D7738"/>
    <w:rsid w:val="007E17B8"/>
    <w:rsid w:val="007E695A"/>
    <w:rsid w:val="007E6D77"/>
    <w:rsid w:val="0082744F"/>
    <w:rsid w:val="008478AC"/>
    <w:rsid w:val="00866EE0"/>
    <w:rsid w:val="00886097"/>
    <w:rsid w:val="00896E69"/>
    <w:rsid w:val="008C5C32"/>
    <w:rsid w:val="008D48A7"/>
    <w:rsid w:val="008E2E48"/>
    <w:rsid w:val="008E58B6"/>
    <w:rsid w:val="00923513"/>
    <w:rsid w:val="00936AD1"/>
    <w:rsid w:val="009424BF"/>
    <w:rsid w:val="0094719C"/>
    <w:rsid w:val="00947B66"/>
    <w:rsid w:val="00967173"/>
    <w:rsid w:val="00973C66"/>
    <w:rsid w:val="00975C89"/>
    <w:rsid w:val="009806C7"/>
    <w:rsid w:val="00994C3C"/>
    <w:rsid w:val="00997321"/>
    <w:rsid w:val="009B4599"/>
    <w:rsid w:val="009C074D"/>
    <w:rsid w:val="009C10FD"/>
    <w:rsid w:val="009C2448"/>
    <w:rsid w:val="009D00DD"/>
    <w:rsid w:val="009D0235"/>
    <w:rsid w:val="009D2609"/>
    <w:rsid w:val="00A15ED0"/>
    <w:rsid w:val="00A42493"/>
    <w:rsid w:val="00A567A5"/>
    <w:rsid w:val="00A63754"/>
    <w:rsid w:val="00A67C64"/>
    <w:rsid w:val="00A82277"/>
    <w:rsid w:val="00A91B95"/>
    <w:rsid w:val="00A93188"/>
    <w:rsid w:val="00AD418A"/>
    <w:rsid w:val="00AF1DFF"/>
    <w:rsid w:val="00AF2DF8"/>
    <w:rsid w:val="00AF7AD5"/>
    <w:rsid w:val="00B2327B"/>
    <w:rsid w:val="00B34D21"/>
    <w:rsid w:val="00B4540B"/>
    <w:rsid w:val="00B479C7"/>
    <w:rsid w:val="00B83985"/>
    <w:rsid w:val="00B8507A"/>
    <w:rsid w:val="00BA3730"/>
    <w:rsid w:val="00BA5927"/>
    <w:rsid w:val="00BA5C77"/>
    <w:rsid w:val="00BC6887"/>
    <w:rsid w:val="00BF4AAE"/>
    <w:rsid w:val="00C20B42"/>
    <w:rsid w:val="00C34E12"/>
    <w:rsid w:val="00C407E3"/>
    <w:rsid w:val="00C50923"/>
    <w:rsid w:val="00C556E9"/>
    <w:rsid w:val="00C9429C"/>
    <w:rsid w:val="00CA4D3B"/>
    <w:rsid w:val="00CB0C15"/>
    <w:rsid w:val="00CC0684"/>
    <w:rsid w:val="00CE4493"/>
    <w:rsid w:val="00CE638D"/>
    <w:rsid w:val="00D00169"/>
    <w:rsid w:val="00D17C1E"/>
    <w:rsid w:val="00D329F5"/>
    <w:rsid w:val="00D475CA"/>
    <w:rsid w:val="00D56553"/>
    <w:rsid w:val="00D72B14"/>
    <w:rsid w:val="00D736FB"/>
    <w:rsid w:val="00D73B35"/>
    <w:rsid w:val="00D766A0"/>
    <w:rsid w:val="00DD2462"/>
    <w:rsid w:val="00E16F68"/>
    <w:rsid w:val="00E403FB"/>
    <w:rsid w:val="00E45857"/>
    <w:rsid w:val="00E46191"/>
    <w:rsid w:val="00E54B75"/>
    <w:rsid w:val="00E673FF"/>
    <w:rsid w:val="00E81889"/>
    <w:rsid w:val="00EB19AC"/>
    <w:rsid w:val="00ED22C4"/>
    <w:rsid w:val="00EE06FC"/>
    <w:rsid w:val="00EE1BC5"/>
    <w:rsid w:val="00EE24DC"/>
    <w:rsid w:val="00EE7A89"/>
    <w:rsid w:val="00F21675"/>
    <w:rsid w:val="00F22045"/>
    <w:rsid w:val="00F4146B"/>
    <w:rsid w:val="00F51E23"/>
    <w:rsid w:val="00F56F50"/>
    <w:rsid w:val="00F621E0"/>
    <w:rsid w:val="00F62F7B"/>
    <w:rsid w:val="00F66E82"/>
    <w:rsid w:val="00F71C1F"/>
    <w:rsid w:val="00FC064F"/>
    <w:rsid w:val="00FC3F62"/>
    <w:rsid w:val="00FC7086"/>
    <w:rsid w:val="00FD2AD1"/>
    <w:rsid w:val="00FD3CFC"/>
    <w:rsid w:val="0C01A291"/>
    <w:rsid w:val="3A54D2DC"/>
    <w:rsid w:val="796BDC29"/>
    <w:rsid w:val="7E8DE5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9F07"/>
  <w15:docId w15:val="{D79F73EE-E771-4819-833D-D3ADC3D9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C5"/>
    <w:rPr>
      <w:rFonts w:ascii="Calibri" w:eastAsia="Calibri" w:hAnsi="Calibri" w:cs="Calibri"/>
    </w:rPr>
  </w:style>
  <w:style w:type="paragraph" w:styleId="Heading1">
    <w:name w:val="heading 1"/>
    <w:basedOn w:val="Title"/>
    <w:next w:val="Normal"/>
    <w:link w:val="Heading1Char"/>
    <w:uiPriority w:val="9"/>
    <w:qFormat/>
    <w:rsid w:val="00146E1C"/>
    <w:pPr>
      <w:outlineLvl w:val="0"/>
    </w:pPr>
  </w:style>
  <w:style w:type="paragraph" w:styleId="Heading2">
    <w:name w:val="heading 2"/>
    <w:basedOn w:val="TableParagraph"/>
    <w:next w:val="Normal"/>
    <w:link w:val="Heading2Char"/>
    <w:uiPriority w:val="9"/>
    <w:unhideWhenUsed/>
    <w:qFormat/>
    <w:rsid w:val="00F621E0"/>
    <w:pPr>
      <w:spacing w:before="0" w:line="560" w:lineRule="exact"/>
      <w:jc w:val="left"/>
      <w:outlineLvl w:val="1"/>
    </w:pPr>
    <w:rPr>
      <w:b/>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10" w:lineRule="exact"/>
      <w:ind w:left="420"/>
    </w:pPr>
    <w:rPr>
      <w:b/>
      <w:bCs/>
      <w:sz w:val="52"/>
      <w:szCs w:val="52"/>
    </w:rPr>
  </w:style>
  <w:style w:type="paragraph" w:styleId="ListParagraph">
    <w:name w:val="List Paragraph"/>
    <w:basedOn w:val="Normal"/>
    <w:uiPriority w:val="1"/>
    <w:qFormat/>
    <w:pPr>
      <w:spacing w:line="288" w:lineRule="exact"/>
      <w:ind w:left="1499" w:hanging="359"/>
    </w:pPr>
  </w:style>
  <w:style w:type="paragraph" w:customStyle="1" w:styleId="TableParagraph">
    <w:name w:val="Table Paragraph"/>
    <w:basedOn w:val="Normal"/>
    <w:uiPriority w:val="1"/>
    <w:qFormat/>
    <w:pPr>
      <w:spacing w:before="58"/>
      <w:jc w:val="center"/>
    </w:pPr>
  </w:style>
  <w:style w:type="paragraph" w:styleId="Revision">
    <w:name w:val="Revision"/>
    <w:hidden/>
    <w:uiPriority w:val="99"/>
    <w:semiHidden/>
    <w:rsid w:val="00BC6887"/>
    <w:pPr>
      <w:widowControl/>
      <w:autoSpaceDE/>
      <w:autoSpaceDN/>
    </w:pPr>
    <w:rPr>
      <w:rFonts w:ascii="Calibri" w:eastAsia="Calibri" w:hAnsi="Calibri" w:cs="Calibri"/>
    </w:rPr>
  </w:style>
  <w:style w:type="character" w:customStyle="1" w:styleId="Heading1Char">
    <w:name w:val="Heading 1 Char"/>
    <w:basedOn w:val="DefaultParagraphFont"/>
    <w:link w:val="Heading1"/>
    <w:uiPriority w:val="9"/>
    <w:rsid w:val="00146E1C"/>
    <w:rPr>
      <w:rFonts w:ascii="Calibri" w:eastAsia="Calibri" w:hAnsi="Calibri" w:cs="Calibri"/>
      <w:b/>
      <w:bCs/>
      <w:sz w:val="52"/>
      <w:szCs w:val="52"/>
    </w:rPr>
  </w:style>
  <w:style w:type="character" w:customStyle="1" w:styleId="Heading2Char">
    <w:name w:val="Heading 2 Char"/>
    <w:basedOn w:val="DefaultParagraphFont"/>
    <w:link w:val="Heading2"/>
    <w:uiPriority w:val="9"/>
    <w:rsid w:val="00F621E0"/>
    <w:rPr>
      <w:rFonts w:ascii="Calibri" w:eastAsia="Calibri" w:hAnsi="Calibri" w:cs="Calibri"/>
      <w:b/>
      <w:spacing w:val="-2"/>
      <w:sz w:val="28"/>
      <w:szCs w:val="28"/>
    </w:rPr>
  </w:style>
  <w:style w:type="character" w:styleId="CommentReference">
    <w:name w:val="annotation reference"/>
    <w:basedOn w:val="DefaultParagraphFont"/>
    <w:uiPriority w:val="99"/>
    <w:semiHidden/>
    <w:unhideWhenUsed/>
    <w:rsid w:val="00A93188"/>
    <w:rPr>
      <w:sz w:val="16"/>
      <w:szCs w:val="16"/>
    </w:rPr>
  </w:style>
  <w:style w:type="paragraph" w:styleId="CommentText">
    <w:name w:val="annotation text"/>
    <w:basedOn w:val="Normal"/>
    <w:link w:val="CommentTextChar"/>
    <w:uiPriority w:val="99"/>
    <w:unhideWhenUsed/>
    <w:rsid w:val="00A93188"/>
    <w:rPr>
      <w:sz w:val="20"/>
      <w:szCs w:val="20"/>
    </w:rPr>
  </w:style>
  <w:style w:type="character" w:customStyle="1" w:styleId="CommentTextChar">
    <w:name w:val="Comment Text Char"/>
    <w:basedOn w:val="DefaultParagraphFont"/>
    <w:link w:val="CommentText"/>
    <w:uiPriority w:val="99"/>
    <w:rsid w:val="00A9318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93188"/>
    <w:rPr>
      <w:b/>
      <w:bCs/>
    </w:rPr>
  </w:style>
  <w:style w:type="character" w:customStyle="1" w:styleId="CommentSubjectChar">
    <w:name w:val="Comment Subject Char"/>
    <w:basedOn w:val="CommentTextChar"/>
    <w:link w:val="CommentSubject"/>
    <w:uiPriority w:val="99"/>
    <w:semiHidden/>
    <w:rsid w:val="00A93188"/>
    <w:rPr>
      <w:rFonts w:ascii="Calibri" w:eastAsia="Calibri" w:hAnsi="Calibri" w:cs="Calibri"/>
      <w:b/>
      <w:bCs/>
      <w:sz w:val="20"/>
      <w:szCs w:val="20"/>
    </w:rPr>
  </w:style>
  <w:style w:type="table" w:styleId="TableGrid">
    <w:name w:val="Table Grid"/>
    <w:basedOn w:val="TableNormal"/>
    <w:uiPriority w:val="39"/>
    <w:rsid w:val="00581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E98"/>
    <w:rPr>
      <w:color w:val="0000FF" w:themeColor="hyperlink"/>
      <w:u w:val="single"/>
    </w:rPr>
  </w:style>
  <w:style w:type="character" w:styleId="UnresolvedMention">
    <w:name w:val="Unresolved Mention"/>
    <w:basedOn w:val="DefaultParagraphFont"/>
    <w:uiPriority w:val="99"/>
    <w:semiHidden/>
    <w:unhideWhenUsed/>
    <w:rsid w:val="00600E98"/>
    <w:rPr>
      <w:color w:val="605E5C"/>
      <w:shd w:val="clear" w:color="auto" w:fill="E1DFDD"/>
    </w:rPr>
  </w:style>
  <w:style w:type="character" w:styleId="Mention">
    <w:name w:val="Mention"/>
    <w:basedOn w:val="DefaultParagraphFont"/>
    <w:uiPriority w:val="99"/>
    <w:unhideWhenUsed/>
    <w:rsid w:val="00E46191"/>
    <w:rPr>
      <w:color w:val="2B579A"/>
      <w:shd w:val="clear" w:color="auto" w:fill="E1DFDD"/>
    </w:rPr>
  </w:style>
  <w:style w:type="character" w:styleId="FollowedHyperlink">
    <w:name w:val="FollowedHyperlink"/>
    <w:basedOn w:val="DefaultParagraphFont"/>
    <w:uiPriority w:val="99"/>
    <w:semiHidden/>
    <w:unhideWhenUsed/>
    <w:rsid w:val="004A5AFF"/>
    <w:rPr>
      <w:color w:val="800080" w:themeColor="followedHyperlink"/>
      <w:u w:val="single"/>
    </w:rPr>
  </w:style>
  <w:style w:type="paragraph" w:styleId="List">
    <w:name w:val="List"/>
    <w:basedOn w:val="BodyText"/>
    <w:uiPriority w:val="99"/>
    <w:unhideWhenUsed/>
    <w:rsid w:val="00EE1BC5"/>
    <w:pPr>
      <w:numPr>
        <w:numId w:val="5"/>
      </w:numPr>
      <w:spacing w:before="148" w:line="235" w:lineRule="auto"/>
      <w:ind w:right="111"/>
    </w:pPr>
  </w:style>
  <w:style w:type="paragraph" w:styleId="List2">
    <w:name w:val="List 2"/>
    <w:basedOn w:val="BodyText"/>
    <w:uiPriority w:val="99"/>
    <w:unhideWhenUsed/>
    <w:rsid w:val="00EE1BC5"/>
    <w:pPr>
      <w:numPr>
        <w:numId w:val="9"/>
      </w:numPr>
      <w:spacing w:before="148" w:line="235" w:lineRule="auto"/>
      <w:ind w:right="111"/>
    </w:pPr>
  </w:style>
  <w:style w:type="paragraph" w:styleId="List3">
    <w:name w:val="List 3"/>
    <w:basedOn w:val="ListParagraph"/>
    <w:uiPriority w:val="99"/>
    <w:unhideWhenUsed/>
    <w:rsid w:val="00EE1BC5"/>
    <w:pPr>
      <w:numPr>
        <w:numId w:val="10"/>
      </w:numPr>
      <w:tabs>
        <w:tab w:val="left" w:pos="1170"/>
      </w:tabs>
      <w:spacing w:before="15"/>
      <w:ind w:left="81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36c891a-0252-4974-8600-27cecaf0be6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6" ma:contentTypeDescription="Create a new document." ma:contentTypeScope="" ma:versionID="d08885bc992485b340d1b90e7a00a0c6">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e2d357a3ec4578ad6989ac7bc6b10197"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2A9DC-2B78-40B4-BDFB-E17B6C0B0AAF}">
  <ds:schemaRefs>
    <ds:schemaRef ds:uri="http://schemas.microsoft.com/sharepoint/v3/contenttype/forms"/>
  </ds:schemaRefs>
</ds:datastoreItem>
</file>

<file path=customXml/itemProps2.xml><?xml version="1.0" encoding="utf-8"?>
<ds:datastoreItem xmlns:ds="http://schemas.openxmlformats.org/officeDocument/2006/customXml" ds:itemID="{1DBDA90A-B36C-4287-99EE-9C50DC00BFEE}">
  <ds:schemaRefs>
    <ds:schemaRef ds:uri="http://schemas.microsoft.com/office/2006/metadata/properties"/>
    <ds:schemaRef ds:uri="http://schemas.microsoft.com/office/infopath/2007/PartnerControls"/>
    <ds:schemaRef ds:uri="a36c891a-0252-4974-8600-27cecaf0be66"/>
  </ds:schemaRefs>
</ds:datastoreItem>
</file>

<file path=customXml/itemProps3.xml><?xml version="1.0" encoding="utf-8"?>
<ds:datastoreItem xmlns:ds="http://schemas.openxmlformats.org/officeDocument/2006/customXml" ds:itemID="{74BFD88E-82A3-4BC8-8045-8342BB892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C14C5-E022-44FD-B151-7F15897E4E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Links>
    <vt:vector size="12" baseType="variant">
      <vt:variant>
        <vt:i4>5963793</vt:i4>
      </vt:variant>
      <vt:variant>
        <vt:i4>0</vt:i4>
      </vt:variant>
      <vt:variant>
        <vt:i4>0</vt:i4>
      </vt:variant>
      <vt:variant>
        <vt:i4>5</vt:i4>
      </vt:variant>
      <vt:variant>
        <vt:lpwstr>https://www.mass.gov/info-details/find-your-regional-aging-services-access-point-asap</vt:lpwstr>
      </vt:variant>
      <vt:variant>
        <vt:lpwstr/>
      </vt:variant>
      <vt:variant>
        <vt:i4>2883611</vt:i4>
      </vt:variant>
      <vt:variant>
        <vt:i4>0</vt:i4>
      </vt:variant>
      <vt:variant>
        <vt:i4>0</vt:i4>
      </vt:variant>
      <vt:variant>
        <vt:i4>5</vt:i4>
      </vt:variant>
      <vt:variant>
        <vt:lpwstr>mailto:Erica.C.Menz@mass.gov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cp:lastModifiedBy>Robert Rutledge</cp:lastModifiedBy>
  <cp:revision>6</cp:revision>
  <cp:lastPrinted>2025-02-05T20:15:00Z</cp:lastPrinted>
  <dcterms:created xsi:type="dcterms:W3CDTF">2026-02-05T13:47:00Z</dcterms:created>
  <dcterms:modified xsi:type="dcterms:W3CDTF">2026-02-05T14:03:00Z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Adobe InDesign 18.3 (Macintosh)</vt:lpwstr>
  </property>
  <property fmtid="{D5CDD505-2E9C-101B-9397-08002B2CF9AE}" pid="4" name="LastSaved">
    <vt:filetime>2023-10-12T00:00:00Z</vt:filetime>
  </property>
  <property fmtid="{D5CDD505-2E9C-101B-9397-08002B2CF9AE}" pid="5" name="Producer">
    <vt:lpwstr>Adobe PDF Library 17.0</vt:lpwstr>
  </property>
  <property fmtid="{D5CDD505-2E9C-101B-9397-08002B2CF9AE}" pid="6" name="ContentTypeId">
    <vt:lpwstr>0x01010026340F7C52DB8F4A89FAFA8C24F128F9</vt:lpwstr>
  </property>
  <property fmtid="{D5CDD505-2E9C-101B-9397-08002B2CF9AE}" pid="7" name="Order">
    <vt:r8>2222700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