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2F4C1" w14:textId="390196DD" w:rsidR="008208A7" w:rsidRPr="0093625B" w:rsidRDefault="008208A7" w:rsidP="008208A7">
      <w:pPr>
        <w:pStyle w:val="Heading1"/>
      </w:pPr>
      <w:r w:rsidRPr="0093625B">
        <w:t>Tờ Thông Tin Miễn Trừ Người Già Yếu</w:t>
      </w:r>
    </w:p>
    <w:p w14:paraId="2D948275" w14:textId="28A0DA9F" w:rsidR="008208A7" w:rsidRPr="0093625B" w:rsidRDefault="008208A7" w:rsidP="008208A7">
      <w:pPr>
        <w:pStyle w:val="BodyText"/>
        <w:spacing w:before="148" w:line="235" w:lineRule="auto"/>
        <w:ind w:left="418"/>
      </w:pPr>
      <w:r w:rsidRPr="0093625B">
        <w:t>Miễn Trừ Dịch Vụ Tại Gia và Cộng Đồng (HCBS) là các chương trình MassHealth cung cấp dịch vụ cho các cá nhân đủ điều kiện tại gia hoặc cộng đồng của họ. Miễn Trừ Người Già Yếu (FEW) là Miễn Trừ Dịch Vụ Tại Gia Và Tại Cộng Đồng (HCBS) được thiết kế để cung cấp hỗ trợ cho những người già yếu đủ điều kiện từ 60 tuổi trở lên đáp ứng mức độ chăm sóc tại cơ sở điều dưỡng nhưng muốn ở lại trong cộng đồng.</w:t>
      </w:r>
    </w:p>
    <w:p w14:paraId="355D7D06" w14:textId="77777777" w:rsidR="008208A7" w:rsidRPr="0093625B" w:rsidRDefault="008208A7" w:rsidP="008208A7">
      <w:pPr>
        <w:pStyle w:val="BodyText"/>
        <w:spacing w:before="148" w:line="235" w:lineRule="auto"/>
        <w:ind w:left="418"/>
      </w:pPr>
      <w:r w:rsidRPr="0093625B">
        <w:t>Một người đủ điều kiện có thể ghi danh vào FEW bất cứ lúc nào.</w:t>
      </w:r>
    </w:p>
    <w:p w14:paraId="25D9C938" w14:textId="5E9223B2" w:rsidR="008208A7" w:rsidRPr="0093625B" w:rsidRDefault="008208A7" w:rsidP="008208A7">
      <w:pPr>
        <w:pStyle w:val="BodyText"/>
        <w:spacing w:before="148" w:line="235" w:lineRule="auto"/>
        <w:ind w:left="418"/>
      </w:pPr>
      <w:r w:rsidRPr="0093625B">
        <w:t>Có giới hạn số lượng người tham gia tối đa được phục vụ mỗi năm.</w:t>
      </w:r>
    </w:p>
    <w:p w14:paraId="607111BB" w14:textId="50E4C5C1" w:rsidR="00F621E0" w:rsidRPr="0093625B" w:rsidRDefault="008208A7" w:rsidP="00F621E0">
      <w:pPr>
        <w:pStyle w:val="Heading2"/>
        <w:ind w:left="420"/>
      </w:pPr>
      <w:r w:rsidRPr="0093625B">
        <w:t>Tiêu chuẩn hội đủ điều kiện nhận Miễn Trừ Người Già Yếu</w:t>
      </w:r>
    </w:p>
    <w:p w14:paraId="6CC22D97" w14:textId="6DF753E1" w:rsidR="00F621E0" w:rsidRPr="0093625B" w:rsidRDefault="008208A7" w:rsidP="00F621E0">
      <w:pPr>
        <w:pStyle w:val="BodyText"/>
        <w:spacing w:before="148" w:line="235" w:lineRule="auto"/>
        <w:ind w:left="418"/>
        <w:jc w:val="both"/>
      </w:pPr>
      <w:r w:rsidRPr="0093625B">
        <w:t>Để đủ điều kiện cho FEW, một cá nhân phải</w:t>
      </w:r>
    </w:p>
    <w:p w14:paraId="705BE0F4" w14:textId="3EA08509" w:rsidR="00F621E0" w:rsidRPr="0093625B" w:rsidRDefault="008208A7" w:rsidP="00EE1BC5">
      <w:pPr>
        <w:pStyle w:val="List"/>
      </w:pPr>
      <w:r w:rsidRPr="0093625B">
        <w:t>Thuộc một trong hai trường hợp</w:t>
      </w:r>
    </w:p>
    <w:p w14:paraId="0FD1EE73" w14:textId="7B2F963D" w:rsidR="00F621E0" w:rsidRPr="0093625B" w:rsidRDefault="008208A7" w:rsidP="00EE1BC5">
      <w:pPr>
        <w:pStyle w:val="List2"/>
      </w:pPr>
      <w:r w:rsidRPr="0093625B">
        <w:t>60-64 tuổi và bị khuyết tật, hoặc</w:t>
      </w:r>
    </w:p>
    <w:p w14:paraId="03B5645C" w14:textId="4B5D5395" w:rsidR="00F621E0" w:rsidRPr="0093625B" w:rsidRDefault="008208A7" w:rsidP="00EE1BC5">
      <w:pPr>
        <w:pStyle w:val="List2"/>
      </w:pPr>
      <w:r w:rsidRPr="0093625B">
        <w:t>từ 65 tuổi trở lên</w:t>
      </w:r>
    </w:p>
    <w:p w14:paraId="60D7C1D6" w14:textId="0A288AA8" w:rsidR="00F621E0" w:rsidRPr="0093625B" w:rsidRDefault="008208A7" w:rsidP="008208A7">
      <w:pPr>
        <w:pStyle w:val="List"/>
      </w:pPr>
      <w:r w:rsidRPr="0093625B">
        <w:t>Đáp ứng các yêu cầu về điều kiện y tế lâm sàng</w:t>
      </w:r>
    </w:p>
    <w:p w14:paraId="50341338" w14:textId="77FE05BC" w:rsidR="00F621E0" w:rsidRPr="0093625B" w:rsidRDefault="008208A7" w:rsidP="008208A7">
      <w:pPr>
        <w:pStyle w:val="List"/>
      </w:pPr>
      <w:r w:rsidRPr="0093625B">
        <w:t>Cần dịch vụ FEW và để vẫn đủ điều kiện, tiếp tục nhận ít nhất một dịch vụ FEW mỗi tháng</w:t>
      </w:r>
    </w:p>
    <w:p w14:paraId="78D23B6F" w14:textId="0389D2AC" w:rsidR="00F621E0" w:rsidRPr="0093625B" w:rsidRDefault="008208A7" w:rsidP="00EE1BC5">
      <w:pPr>
        <w:pStyle w:val="List"/>
      </w:pPr>
      <w:r w:rsidRPr="0093625B">
        <w:t>Sống trong môi trường cộng đồng đáp ứng các yêu cầu của Quy tắc Cộng đồng CMS và không bao gồm hỗ trợ sinh hoạt, nhà tập thể hoặc nhà an dưỡng.</w:t>
      </w:r>
    </w:p>
    <w:p w14:paraId="343F0756" w14:textId="20DDA9F1" w:rsidR="00F621E0" w:rsidRPr="0093625B" w:rsidRDefault="008208A7" w:rsidP="008208A7">
      <w:pPr>
        <w:pStyle w:val="List"/>
      </w:pPr>
      <w:r w:rsidRPr="0093625B">
        <w:t>Có thể được phục vụ an toàn trong cộng đồng theo các điều khoản FEW, và</w:t>
      </w:r>
    </w:p>
    <w:p w14:paraId="71094B60" w14:textId="185DF94F" w:rsidR="00F621E0" w:rsidRPr="0093625B" w:rsidRDefault="008208A7" w:rsidP="00EE1BC5">
      <w:pPr>
        <w:pStyle w:val="List"/>
      </w:pPr>
      <w:r w:rsidRPr="0093625B">
        <w:t>Đáp ứng các yêu cầu tài chính để đủ điều kiện nhận chương trình MassHealth Standard trong cộng đồng. Có các quy tắc tài chính đặc biệt dành cho người nộp đơn và người tham gia miễn trừ.</w:t>
      </w:r>
    </w:p>
    <w:p w14:paraId="69CA3C00" w14:textId="3C9C5C96" w:rsidR="00310C4A" w:rsidRPr="0093625B" w:rsidRDefault="008208A7" w:rsidP="00EE1BC5">
      <w:pPr>
        <w:pStyle w:val="List"/>
      </w:pPr>
      <w:r w:rsidRPr="0093625B">
        <w:t>Không ghi danh vào một chương trình miễn trừ HCBS khác, chương trình One Care hoặc PACE.</w:t>
      </w:r>
    </w:p>
    <w:p w14:paraId="368C531E" w14:textId="43E64A03" w:rsidR="00F621E0" w:rsidRPr="0093625B" w:rsidRDefault="008208A7" w:rsidP="00F621E0">
      <w:pPr>
        <w:pStyle w:val="Heading2"/>
        <w:ind w:left="418"/>
      </w:pPr>
      <w:r w:rsidRPr="0093625B">
        <w:t>Yêu cầu tài chính đối với người nộp đơn xin Miễn trừ HCBS</w:t>
      </w:r>
    </w:p>
    <w:p w14:paraId="405D69B5" w14:textId="02BFAA0B" w:rsidR="00F621E0" w:rsidRPr="0093625B" w:rsidRDefault="008208A7" w:rsidP="00F621E0">
      <w:pPr>
        <w:spacing w:before="148"/>
        <w:ind w:left="418"/>
        <w:rPr>
          <w:sz w:val="24"/>
          <w:szCs w:val="24"/>
        </w:rPr>
      </w:pPr>
      <w:r w:rsidRPr="0093625B">
        <w:rPr>
          <w:sz w:val="24"/>
          <w:szCs w:val="24"/>
        </w:rPr>
        <w:t>Khả năng hội đủ điều kiện tài chính cho FEW được quyết định trực tiếp bởi MassHealth. Nếu cần hỗ trợ để nộp đơn xin MassHealth, quý vị có thể liên lạc ASAP tại địa phương hoặc liên lạc dịch vụ chăm sóc khách hàng MassHealth.</w:t>
      </w:r>
    </w:p>
    <w:p w14:paraId="5AAD2D5A" w14:textId="59ECF8A2" w:rsidR="00F621E0" w:rsidRPr="0093625B" w:rsidRDefault="008208A7" w:rsidP="00F621E0">
      <w:pPr>
        <w:pStyle w:val="BodyText"/>
        <w:spacing w:before="87" w:line="290" w:lineRule="exact"/>
        <w:ind w:left="418"/>
      </w:pPr>
      <w:r w:rsidRPr="0093625B">
        <w:rPr>
          <w:spacing w:val="-2"/>
        </w:rPr>
        <w:t>Yêu cầu tài chính dành cho người nộp đơn xin miễn trừ HCBS</w:t>
      </w:r>
    </w:p>
    <w:p w14:paraId="6203C524" w14:textId="102294D8" w:rsidR="008208A7" w:rsidRPr="0093625B" w:rsidRDefault="008208A7" w:rsidP="008208A7">
      <w:pPr>
        <w:pStyle w:val="List"/>
      </w:pPr>
      <w:r w:rsidRPr="0093625B">
        <w:rPr>
          <w:b/>
          <w:bCs/>
        </w:rPr>
        <w:t xml:space="preserve">Thu nhập </w:t>
      </w:r>
      <w:r w:rsidRPr="0093625B">
        <w:t>≤ 300% Mức Trợ cấp Liên bang SSI ($2,982 mỗi tháng vào năm 2026)</w:t>
      </w:r>
    </w:p>
    <w:p w14:paraId="45AED77C" w14:textId="19B4E229" w:rsidR="008208A7" w:rsidRPr="0093625B" w:rsidRDefault="008208A7" w:rsidP="008208A7">
      <w:pPr>
        <w:pStyle w:val="List"/>
      </w:pPr>
      <w:r w:rsidRPr="0093625B">
        <w:rPr>
          <w:b/>
          <w:bCs/>
        </w:rPr>
        <w:t xml:space="preserve">Tài sản có thể đếm được </w:t>
      </w:r>
      <w:r w:rsidRPr="0093625B">
        <w:t>≤ $2,000</w:t>
      </w:r>
    </w:p>
    <w:p w14:paraId="4CD5367A" w14:textId="38141275" w:rsidR="008208A7" w:rsidRPr="0093625B" w:rsidRDefault="008208A7" w:rsidP="008208A7">
      <w:pPr>
        <w:pStyle w:val="List"/>
      </w:pPr>
      <w:r w:rsidRPr="0093625B">
        <w:rPr>
          <w:b/>
          <w:bCs/>
        </w:rPr>
        <w:t xml:space="preserve">Tài sản có thể đếm được </w:t>
      </w:r>
      <w:r w:rsidRPr="0093625B">
        <w:t>của vợ/chồng người nộp đơn (nếu có) ≤ $162,660 (năm 2026)</w:t>
      </w:r>
    </w:p>
    <w:p w14:paraId="4189F321" w14:textId="247E3C32" w:rsidR="00516D0E" w:rsidRPr="0093625B" w:rsidRDefault="008208A7" w:rsidP="008208A7">
      <w:pPr>
        <w:pStyle w:val="Heading2"/>
        <w:ind w:left="418"/>
      </w:pPr>
      <w:r w:rsidRPr="0093625B">
        <w:rPr>
          <w:bCs/>
        </w:rPr>
        <w:t>Miễn Trừ Người Già Yếu và Chăm Sóc Người Cao Niên Tùy Chọn (SCO)</w:t>
      </w:r>
    </w:p>
    <w:p w14:paraId="27FB1070" w14:textId="29176D37" w:rsidR="007E695A" w:rsidRPr="0093625B" w:rsidRDefault="008208A7" w:rsidP="008208A7">
      <w:pPr>
        <w:pStyle w:val="BodyText"/>
        <w:spacing w:before="148" w:line="235" w:lineRule="auto"/>
        <w:ind w:left="420" w:right="111"/>
      </w:pPr>
      <w:r w:rsidRPr="0093625B">
        <w:t>Người tham gia Miễn Trừ Người Già Yếu từ 65 tuổi trở lên, có thể ghi danh vào chương trình Chăm Sóc Người Cao Niên Tùy Chọn (SCO). Người tham gia FEW đã ghi danh vào SCO có quyền truy cập tất cả dịch vụ miễn trừ và tất cả dịch vụ được cung cấp bởi chương trình SCO của họ. Việc ghi danh vào SCO là tự nguyện.</w:t>
      </w:r>
    </w:p>
    <w:p w14:paraId="11F6368C" w14:textId="3949C1C3" w:rsidR="009C2448" w:rsidRPr="0093625B" w:rsidRDefault="008208A7" w:rsidP="009C2448">
      <w:pPr>
        <w:pStyle w:val="Heading2"/>
        <w:ind w:left="418"/>
      </w:pPr>
      <w:r w:rsidRPr="0093625B">
        <w:rPr>
          <w:bCs/>
        </w:rPr>
        <w:t>Các dịch vụ cung cấp cho người tham gia Miễn Trừ Người Già Yếu</w:t>
      </w:r>
    </w:p>
    <w:p w14:paraId="63E059B6" w14:textId="58908B33" w:rsidR="009C10FD" w:rsidRPr="0093625B" w:rsidRDefault="008208A7" w:rsidP="009C2448">
      <w:pPr>
        <w:pStyle w:val="BodyText"/>
        <w:spacing w:before="1" w:after="148"/>
        <w:ind w:left="418"/>
      </w:pPr>
      <w:r w:rsidRPr="0093625B">
        <w:t>Tất cả người tham gia FEW làm việc với người quản lý hồ sơ để phát triển Chương Trình Dịch Vụ Toàn Diện của họ, bao gồm các mục tiêu của người tham gia và các dịch vụ miễn trừ và hỗ trợ cần thiết cho người tham gia trong cộng đồng. MassHealth không thể thanh toán cho các dịch vụ miễn trừ được cung cấp trước khi Chương Trình Dịch Vụ Toàn Diện được phát triển và phê duyệt cho các dịch vụ cụ thể của quý vị.</w:t>
      </w:r>
    </w:p>
    <w:p w14:paraId="0645CE32" w14:textId="77777777" w:rsidR="008208A7" w:rsidRPr="0093625B" w:rsidRDefault="008208A7" w:rsidP="008208A7">
      <w:pPr>
        <w:pStyle w:val="BodyText"/>
        <w:numPr>
          <w:ilvl w:val="0"/>
          <w:numId w:val="12"/>
        </w:numPr>
        <w:spacing w:before="1"/>
      </w:pPr>
      <w:r w:rsidRPr="0093625B">
        <w:lastRenderedPageBreak/>
        <w:t>Huấn Luyện Cho Bệnh Alzheimer/Suy Giảm Trí Nhớ</w:t>
      </w:r>
    </w:p>
    <w:p w14:paraId="3F0417E7" w14:textId="77777777" w:rsidR="008208A7" w:rsidRPr="0093625B" w:rsidRDefault="008208A7" w:rsidP="008208A7">
      <w:pPr>
        <w:pStyle w:val="BodyText"/>
        <w:numPr>
          <w:ilvl w:val="0"/>
          <w:numId w:val="12"/>
        </w:numPr>
        <w:spacing w:before="1"/>
      </w:pPr>
      <w:r w:rsidRPr="0093625B">
        <w:t>Di Chuyển Có Hỗ Trợ</w:t>
      </w:r>
    </w:p>
    <w:p w14:paraId="1B15BFB0" w14:textId="77777777" w:rsidR="008208A7" w:rsidRPr="0093625B" w:rsidRDefault="008208A7" w:rsidP="008208A7">
      <w:pPr>
        <w:pStyle w:val="BodyText"/>
        <w:numPr>
          <w:ilvl w:val="0"/>
          <w:numId w:val="12"/>
        </w:numPr>
        <w:spacing w:before="1"/>
      </w:pPr>
      <w:r w:rsidRPr="0093625B">
        <w:t>Công Nghệ Hỗ Trợ – Động Vật Máy Hỗ Trợ Tinh Thần</w:t>
      </w:r>
    </w:p>
    <w:p w14:paraId="2C677118" w14:textId="77777777" w:rsidR="008208A7" w:rsidRPr="0093625B" w:rsidRDefault="008208A7" w:rsidP="008208A7">
      <w:pPr>
        <w:pStyle w:val="BodyText"/>
        <w:numPr>
          <w:ilvl w:val="0"/>
          <w:numId w:val="12"/>
        </w:numPr>
        <w:spacing w:before="1"/>
      </w:pPr>
      <w:r w:rsidRPr="0093625B">
        <w:t>Công Nghệ Hỗ Trợ Chăm Sóc Sức Khỏe Từ Xa</w:t>
      </w:r>
    </w:p>
    <w:p w14:paraId="176A7B5D" w14:textId="77777777" w:rsidR="008208A7" w:rsidRPr="0093625B" w:rsidRDefault="008208A7" w:rsidP="008208A7">
      <w:pPr>
        <w:pStyle w:val="BodyText"/>
        <w:numPr>
          <w:ilvl w:val="0"/>
          <w:numId w:val="12"/>
        </w:numPr>
        <w:spacing w:before="1"/>
      </w:pPr>
      <w:r w:rsidRPr="0093625B">
        <w:t>Việc Nhà</w:t>
      </w:r>
    </w:p>
    <w:p w14:paraId="6B0B69DC" w14:textId="77777777" w:rsidR="008208A7" w:rsidRPr="0093625B" w:rsidRDefault="008208A7" w:rsidP="008208A7">
      <w:pPr>
        <w:pStyle w:val="BodyText"/>
        <w:numPr>
          <w:ilvl w:val="0"/>
          <w:numId w:val="12"/>
        </w:numPr>
        <w:spacing w:before="1"/>
      </w:pPr>
      <w:r w:rsidRPr="0093625B">
        <w:t>Bạn Đồng Hành</w:t>
      </w:r>
    </w:p>
    <w:p w14:paraId="2FE91D46" w14:textId="77777777" w:rsidR="008208A7" w:rsidRPr="0093625B" w:rsidRDefault="008208A7" w:rsidP="008208A7">
      <w:pPr>
        <w:pStyle w:val="BodyText"/>
        <w:numPr>
          <w:ilvl w:val="0"/>
          <w:numId w:val="12"/>
        </w:numPr>
        <w:spacing w:before="1"/>
      </w:pPr>
      <w:r w:rsidRPr="0093625B">
        <w:t>Đào Tạo Chăm Sóc Y Tế Phức Hợp Và Giám Sát (trước đây là Điều Dưỡng Có Chuyên Môn)</w:t>
      </w:r>
    </w:p>
    <w:p w14:paraId="1D14E61E" w14:textId="77777777" w:rsidR="008208A7" w:rsidRPr="0093625B" w:rsidRDefault="008208A7" w:rsidP="008208A7">
      <w:pPr>
        <w:pStyle w:val="BodyText"/>
        <w:numPr>
          <w:ilvl w:val="0"/>
          <w:numId w:val="12"/>
        </w:numPr>
        <w:spacing w:before="1"/>
      </w:pPr>
      <w:r w:rsidRPr="0093625B">
        <w:t>Công Nghệ Nâng Cao/Hệ Thống Ứng Phó Khẩn Cấp Cá Nhân (Pers) Di Động</w:t>
      </w:r>
    </w:p>
    <w:p w14:paraId="45CCBEA7" w14:textId="77777777" w:rsidR="008208A7" w:rsidRPr="0093625B" w:rsidRDefault="008208A7" w:rsidP="008208A7">
      <w:pPr>
        <w:pStyle w:val="BodyText"/>
        <w:numPr>
          <w:ilvl w:val="0"/>
          <w:numId w:val="12"/>
        </w:numPr>
        <w:spacing w:before="1"/>
      </w:pPr>
      <w:r w:rsidRPr="0093625B">
        <w:t>Thích Ứng Với Tiện Nghi Trong Môi Trường Sống</w:t>
      </w:r>
    </w:p>
    <w:p w14:paraId="5ABAD785" w14:textId="77777777" w:rsidR="008208A7" w:rsidRPr="0093625B" w:rsidRDefault="008208A7" w:rsidP="008208A7">
      <w:pPr>
        <w:pStyle w:val="BodyText"/>
        <w:numPr>
          <w:ilvl w:val="0"/>
          <w:numId w:val="12"/>
        </w:numPr>
        <w:spacing w:before="1"/>
      </w:pPr>
      <w:r w:rsidRPr="0093625B">
        <w:t>Chương Trình Giáo Dục Dựa Trên Bằng Chứng</w:t>
      </w:r>
    </w:p>
    <w:p w14:paraId="4CEAF4C3" w14:textId="77777777" w:rsidR="008208A7" w:rsidRPr="0093625B" w:rsidRDefault="008208A7" w:rsidP="008208A7">
      <w:pPr>
        <w:pStyle w:val="BodyText"/>
        <w:numPr>
          <w:ilvl w:val="0"/>
          <w:numId w:val="12"/>
        </w:numPr>
        <w:spacing w:before="1"/>
      </w:pPr>
      <w:r w:rsidRPr="0093625B">
        <w:t>Chương Trình Cam Kết Mục Tiêu</w:t>
      </w:r>
    </w:p>
    <w:p w14:paraId="6CBCC8CF" w14:textId="77777777" w:rsidR="008208A7" w:rsidRPr="0093625B" w:rsidRDefault="008208A7" w:rsidP="008208A7">
      <w:pPr>
        <w:pStyle w:val="BodyText"/>
        <w:numPr>
          <w:ilvl w:val="0"/>
          <w:numId w:val="12"/>
        </w:numPr>
        <w:spacing w:before="1"/>
      </w:pPr>
      <w:r w:rsidRPr="0093625B">
        <w:t>Mua Sắm Và Giao Hàng Tạp Hóa</w:t>
      </w:r>
    </w:p>
    <w:p w14:paraId="2170A397" w14:textId="77777777" w:rsidR="008208A7" w:rsidRPr="0093625B" w:rsidRDefault="008208A7" w:rsidP="008208A7">
      <w:pPr>
        <w:pStyle w:val="BodyText"/>
        <w:numPr>
          <w:ilvl w:val="0"/>
          <w:numId w:val="12"/>
        </w:numPr>
        <w:spacing w:before="1"/>
      </w:pPr>
      <w:r w:rsidRPr="0093625B">
        <w:t>Hệ Thống Phản Ứng Khi Đi Lang Thang Tại Nhà</w:t>
      </w:r>
    </w:p>
    <w:p w14:paraId="79408B07" w14:textId="77777777" w:rsidR="008208A7" w:rsidRPr="0093625B" w:rsidRDefault="008208A7" w:rsidP="008208A7">
      <w:pPr>
        <w:pStyle w:val="BodyText"/>
        <w:numPr>
          <w:ilvl w:val="0"/>
          <w:numId w:val="12"/>
        </w:numPr>
        <w:spacing w:before="1"/>
      </w:pPr>
      <w:r w:rsidRPr="0093625B">
        <w:t>Bữa Ăn Giao Tận Nhà</w:t>
      </w:r>
    </w:p>
    <w:p w14:paraId="3C228E12" w14:textId="77777777" w:rsidR="008208A7" w:rsidRPr="0093625B" w:rsidRDefault="008208A7" w:rsidP="008208A7">
      <w:pPr>
        <w:pStyle w:val="BodyText"/>
        <w:numPr>
          <w:ilvl w:val="0"/>
          <w:numId w:val="12"/>
        </w:numPr>
        <w:spacing w:before="1"/>
      </w:pPr>
      <w:r w:rsidRPr="0093625B">
        <w:t>Giao Thuốc Đóng Gói Sẵn Tới Nhà</w:t>
      </w:r>
    </w:p>
    <w:p w14:paraId="14B10C34" w14:textId="77777777" w:rsidR="008208A7" w:rsidRPr="0093625B" w:rsidRDefault="008208A7" w:rsidP="008208A7">
      <w:pPr>
        <w:pStyle w:val="BodyText"/>
        <w:numPr>
          <w:ilvl w:val="0"/>
          <w:numId w:val="12"/>
        </w:numPr>
        <w:spacing w:before="1"/>
      </w:pPr>
      <w:r w:rsidRPr="0093625B">
        <w:t>Người Hỗ Trợ Chăm Sóc Tại Nhà</w:t>
      </w:r>
    </w:p>
    <w:p w14:paraId="672DDB30" w14:textId="77777777" w:rsidR="008208A7" w:rsidRPr="0093625B" w:rsidRDefault="008208A7" w:rsidP="008208A7">
      <w:pPr>
        <w:pStyle w:val="BodyText"/>
        <w:numPr>
          <w:ilvl w:val="0"/>
          <w:numId w:val="12"/>
        </w:numPr>
        <w:spacing w:before="1"/>
      </w:pPr>
      <w:r w:rsidRPr="0093625B">
        <w:t>Đánh Giá An Toàn Nhà Ở/Tự Lập (trước đây là Trị Liệu Chức Năng)</w:t>
      </w:r>
    </w:p>
    <w:p w14:paraId="653EB865" w14:textId="77777777" w:rsidR="008208A7" w:rsidRPr="0093625B" w:rsidRDefault="008208A7" w:rsidP="008208A7">
      <w:pPr>
        <w:pStyle w:val="BodyText"/>
        <w:numPr>
          <w:ilvl w:val="0"/>
          <w:numId w:val="12"/>
        </w:numPr>
        <w:spacing w:before="1"/>
      </w:pPr>
      <w:r w:rsidRPr="0093625B">
        <w:t>Nội Trợ</w:t>
      </w:r>
    </w:p>
    <w:p w14:paraId="3234F37A" w14:textId="77777777" w:rsidR="008208A7" w:rsidRPr="0093625B" w:rsidRDefault="008208A7" w:rsidP="008208A7">
      <w:pPr>
        <w:pStyle w:val="BodyText"/>
        <w:numPr>
          <w:ilvl w:val="0"/>
          <w:numId w:val="12"/>
        </w:numPr>
        <w:spacing w:before="1"/>
      </w:pPr>
      <w:r w:rsidRPr="0093625B">
        <w:t>Giặt Sấ y Quầ n Áo</w:t>
      </w:r>
    </w:p>
    <w:p w14:paraId="346D61AB" w14:textId="77777777" w:rsidR="008208A7" w:rsidRPr="0093625B" w:rsidRDefault="008208A7" w:rsidP="008208A7">
      <w:pPr>
        <w:pStyle w:val="BodyText"/>
        <w:numPr>
          <w:ilvl w:val="0"/>
          <w:numId w:val="12"/>
        </w:numPr>
        <w:spacing w:before="1"/>
      </w:pPr>
      <w:r w:rsidRPr="0093625B">
        <w:t>Hệ Thống Phân Phối Thuốc</w:t>
      </w:r>
    </w:p>
    <w:p w14:paraId="6348A87F" w14:textId="77777777" w:rsidR="008208A7" w:rsidRPr="0093625B" w:rsidRDefault="008208A7" w:rsidP="008208A7">
      <w:pPr>
        <w:pStyle w:val="BodyText"/>
        <w:numPr>
          <w:ilvl w:val="0"/>
          <w:numId w:val="12"/>
        </w:numPr>
        <w:spacing w:before="1"/>
      </w:pPr>
      <w:r w:rsidRPr="0093625B">
        <w:t>Dịch Vụ Định Hướng Và Di Chuyển</w:t>
      </w:r>
    </w:p>
    <w:p w14:paraId="757505FF" w14:textId="77777777" w:rsidR="008208A7" w:rsidRPr="0093625B" w:rsidRDefault="008208A7" w:rsidP="008208A7">
      <w:pPr>
        <w:pStyle w:val="BodyText"/>
        <w:numPr>
          <w:ilvl w:val="0"/>
          <w:numId w:val="12"/>
        </w:numPr>
        <w:spacing w:before="1"/>
      </w:pPr>
      <w:r w:rsidRPr="0093625B">
        <w:t>Hỗ Trợ Từ Người Cùng Cảnh Ngộ</w:t>
      </w:r>
    </w:p>
    <w:p w14:paraId="2573FD20" w14:textId="77777777" w:rsidR="008208A7" w:rsidRPr="0093625B" w:rsidRDefault="008208A7" w:rsidP="008208A7">
      <w:pPr>
        <w:pStyle w:val="BodyText"/>
        <w:numPr>
          <w:ilvl w:val="0"/>
          <w:numId w:val="12"/>
        </w:numPr>
        <w:spacing w:before="1"/>
      </w:pPr>
      <w:r w:rsidRPr="0093625B">
        <w:t>Chăm Sóc Cá Nhân</w:t>
      </w:r>
    </w:p>
    <w:p w14:paraId="6DC28745" w14:textId="77777777" w:rsidR="008208A7" w:rsidRPr="0093625B" w:rsidRDefault="008208A7" w:rsidP="008208A7">
      <w:pPr>
        <w:pStyle w:val="BodyText"/>
        <w:numPr>
          <w:ilvl w:val="0"/>
          <w:numId w:val="12"/>
        </w:numPr>
        <w:spacing w:before="1"/>
      </w:pPr>
      <w:r w:rsidRPr="0093625B">
        <w:t>Thời Gian Nghỉ Ngơi</w:t>
      </w:r>
    </w:p>
    <w:p w14:paraId="5ACC4951" w14:textId="77777777" w:rsidR="008208A7" w:rsidRPr="0093625B" w:rsidRDefault="008208A7" w:rsidP="008208A7">
      <w:pPr>
        <w:pStyle w:val="BodyText"/>
        <w:numPr>
          <w:ilvl w:val="0"/>
          <w:numId w:val="12"/>
        </w:numPr>
        <w:spacing w:before="1"/>
      </w:pPr>
      <w:r w:rsidRPr="0093625B">
        <w:t>Chương Trình Ngày Hỗ Trợ</w:t>
      </w:r>
    </w:p>
    <w:p w14:paraId="6A258DF4" w14:textId="77777777" w:rsidR="008208A7" w:rsidRPr="0093625B" w:rsidRDefault="008208A7" w:rsidP="008208A7">
      <w:pPr>
        <w:pStyle w:val="BodyText"/>
        <w:numPr>
          <w:ilvl w:val="0"/>
          <w:numId w:val="12"/>
        </w:numPr>
        <w:spacing w:before="1"/>
      </w:pPr>
      <w:r w:rsidRPr="0093625B">
        <w:t>Nhân Viên Hỗ Trợ Chăm Sóc Tại Nhà</w:t>
      </w:r>
    </w:p>
    <w:p w14:paraId="3DC3A833" w14:textId="77777777" w:rsidR="008208A7" w:rsidRPr="0093625B" w:rsidRDefault="008208A7" w:rsidP="008208A7">
      <w:pPr>
        <w:pStyle w:val="BodyText"/>
        <w:numPr>
          <w:ilvl w:val="0"/>
          <w:numId w:val="12"/>
        </w:numPr>
        <w:spacing w:before="1"/>
      </w:pPr>
      <w:r w:rsidRPr="0093625B">
        <w:t>Hỗ Trợ Chuyển Tiếp</w:t>
      </w:r>
    </w:p>
    <w:p w14:paraId="16188F36" w14:textId="77777777" w:rsidR="008208A7" w:rsidRPr="0093625B" w:rsidRDefault="008208A7" w:rsidP="008208A7">
      <w:pPr>
        <w:pStyle w:val="BodyText"/>
        <w:numPr>
          <w:ilvl w:val="0"/>
          <w:numId w:val="12"/>
        </w:numPr>
        <w:spacing w:before="1"/>
      </w:pPr>
      <w:r w:rsidRPr="0093625B">
        <w:t>Phương Tiện Di Chuyển</w:t>
      </w:r>
    </w:p>
    <w:p w14:paraId="03C4DEE2" w14:textId="2A165460" w:rsidR="009C2448" w:rsidRPr="0093625B" w:rsidRDefault="008208A7" w:rsidP="00997321">
      <w:pPr>
        <w:pStyle w:val="BodyText"/>
        <w:numPr>
          <w:ilvl w:val="0"/>
          <w:numId w:val="12"/>
        </w:numPr>
        <w:spacing w:before="1"/>
      </w:pPr>
      <w:r w:rsidRPr="0093625B">
        <w:t>Giao Tiếp Và Giám Sát Qua Mạng (VCAM)</w:t>
      </w:r>
    </w:p>
    <w:p w14:paraId="30DE7A81" w14:textId="71079068" w:rsidR="009C10FD" w:rsidRPr="0093625B" w:rsidRDefault="008208A7" w:rsidP="009C2448">
      <w:pPr>
        <w:pStyle w:val="Heading2"/>
        <w:ind w:left="418"/>
      </w:pPr>
      <w:r w:rsidRPr="0093625B">
        <w:rPr>
          <w:bCs/>
        </w:rPr>
        <w:t>Để biết thêm thông tin về cách ghi danh vào FEW, vui lòng truy cập</w:t>
      </w:r>
    </w:p>
    <w:p w14:paraId="05D1594B" w14:textId="20510DCA" w:rsidR="008478AC" w:rsidRPr="0093625B" w:rsidRDefault="008208A7" w:rsidP="008478AC">
      <w:pPr>
        <w:spacing w:before="35"/>
        <w:ind w:firstLine="418"/>
        <w:rPr>
          <w:b/>
          <w:bCs/>
          <w:spacing w:val="-2"/>
          <w:sz w:val="24"/>
          <w:szCs w:val="24"/>
        </w:rPr>
      </w:pPr>
      <w:hyperlink r:id="rId9" w:history="1">
        <w:r w:rsidRPr="0093625B">
          <w:rPr>
            <w:rStyle w:val="Hyperlink"/>
            <w:b/>
            <w:bCs/>
            <w:spacing w:val="-2"/>
            <w:sz w:val="24"/>
            <w:szCs w:val="24"/>
          </w:rPr>
          <w:t>Miễn Trừ Người Già Yếu: Thông tin cho người nộp đơn và người tham gia</w:t>
        </w:r>
      </w:hyperlink>
    </w:p>
    <w:p w14:paraId="3754CAC5" w14:textId="4B5B3550" w:rsidR="00F66E82" w:rsidRPr="0093625B" w:rsidRDefault="00F66E82" w:rsidP="009806C7">
      <w:pPr>
        <w:spacing w:before="35"/>
        <w:ind w:left="420"/>
        <w:rPr>
          <w:spacing w:val="-2"/>
          <w:sz w:val="24"/>
          <w:szCs w:val="24"/>
        </w:rPr>
      </w:pPr>
    </w:p>
    <w:p w14:paraId="568FF6FF" w14:textId="4C27D22C" w:rsidR="008208A7" w:rsidRPr="0093625B" w:rsidRDefault="00CC0684" w:rsidP="008208A7">
      <w:pPr>
        <w:spacing w:before="35"/>
        <w:ind w:left="420"/>
        <w:rPr>
          <w:spacing w:val="-2"/>
          <w:sz w:val="24"/>
          <w:szCs w:val="24"/>
        </w:rPr>
      </w:pPr>
      <w:r w:rsidRPr="0093625B">
        <w:rPr>
          <w:spacing w:val="-2"/>
          <w:sz w:val="24"/>
          <w:szCs w:val="24"/>
        </w:rPr>
        <w:drawing>
          <wp:inline distT="0" distB="0" distL="0" distR="0" wp14:anchorId="62CF5B8B" wp14:editId="5EF24BEC">
            <wp:extent cx="542499" cy="524213"/>
            <wp:effectExtent l="0" t="0" r="0" b="9525"/>
            <wp:docPr id="813270785" name="Picture 1" descr="Mass.gov/ApplyforFrailElderWai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270785" name="Picture 1" descr="Mass.gov/ApplyforFrailElderWaiver "/>
                    <pic:cNvPicPr/>
                  </pic:nvPicPr>
                  <pic:blipFill>
                    <a:blip r:embed="rId10">
                      <a:extLst>
                        <a:ext uri="{28A0092B-C50C-407E-A947-70E740481C1C}">
                          <a14:useLocalDpi xmlns:a14="http://schemas.microsoft.com/office/drawing/2010/main" val="0"/>
                        </a:ext>
                      </a:extLst>
                    </a:blip>
                    <a:stretch>
                      <a:fillRect/>
                    </a:stretch>
                  </pic:blipFill>
                  <pic:spPr>
                    <a:xfrm>
                      <a:off x="0" y="0"/>
                      <a:ext cx="542499" cy="524213"/>
                    </a:xfrm>
                    <a:prstGeom prst="rect">
                      <a:avLst/>
                    </a:prstGeom>
                  </pic:spPr>
                </pic:pic>
              </a:graphicData>
            </a:graphic>
          </wp:inline>
        </w:drawing>
      </w:r>
    </w:p>
    <w:p w14:paraId="5EDC8003" w14:textId="77777777" w:rsidR="008208A7" w:rsidRPr="0093625B" w:rsidRDefault="008208A7" w:rsidP="004A5AFF">
      <w:pPr>
        <w:ind w:left="418"/>
      </w:pPr>
    </w:p>
    <w:p w14:paraId="2C3C6A76" w14:textId="756FAE3A" w:rsidR="00126FFE" w:rsidRPr="0093625B" w:rsidRDefault="008208A7" w:rsidP="004A5AFF">
      <w:pPr>
        <w:ind w:left="418"/>
      </w:pPr>
      <w:r w:rsidRPr="0093625B">
        <w:rPr>
          <w:spacing w:val="-11"/>
        </w:rPr>
        <w:t>Để tìm danh sách ASAP, vui lòng truy cập</w:t>
      </w:r>
    </w:p>
    <w:p w14:paraId="60D02586" w14:textId="1482A0C2" w:rsidR="00126FFE" w:rsidRPr="0093625B" w:rsidRDefault="008208A7" w:rsidP="009806C7">
      <w:pPr>
        <w:spacing w:before="35"/>
        <w:ind w:left="420"/>
      </w:pPr>
      <w:hyperlink r:id="rId11" w:history="1">
        <w:r w:rsidRPr="0093625B">
          <w:rPr>
            <w:rStyle w:val="Hyperlink"/>
            <w:b/>
            <w:bCs/>
            <w:spacing w:val="-2"/>
            <w:sz w:val="24"/>
            <w:szCs w:val="24"/>
          </w:rPr>
          <w:t>Tìm Điểm Tiếp Cận Dịch Vụ Người Cao Niên Khu Vực (ASAP)</w:t>
        </w:r>
      </w:hyperlink>
    </w:p>
    <w:p w14:paraId="1397ACC5" w14:textId="3E34F2A9" w:rsidR="00CC0684" w:rsidRPr="0093625B" w:rsidRDefault="00CC0684" w:rsidP="009806C7">
      <w:pPr>
        <w:spacing w:before="35"/>
        <w:ind w:left="420"/>
        <w:rPr>
          <w:spacing w:val="-2"/>
          <w:sz w:val="24"/>
          <w:szCs w:val="24"/>
        </w:rPr>
      </w:pPr>
      <w:r w:rsidRPr="0093625B">
        <w:rPr>
          <w:spacing w:val="-2"/>
          <w:sz w:val="24"/>
          <w:szCs w:val="24"/>
        </w:rPr>
        <w:drawing>
          <wp:inline distT="0" distB="0" distL="0" distR="0" wp14:anchorId="104E0315" wp14:editId="5E8495CC">
            <wp:extent cx="548595" cy="530308"/>
            <wp:effectExtent l="0" t="0" r="4445" b="3175"/>
            <wp:docPr id="1646315012" name="Picture 2" descr="https://www.mass.gov/info-details/find-your-regional-aging-services-access-point-as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315012" name="Picture 2" descr="https://www.mass.gov/info-details/find-your-regional-aging-services-access-point-asap"/>
                    <pic:cNvPicPr/>
                  </pic:nvPicPr>
                  <pic:blipFill>
                    <a:blip r:embed="rId12">
                      <a:extLst>
                        <a:ext uri="{28A0092B-C50C-407E-A947-70E740481C1C}">
                          <a14:useLocalDpi xmlns:a14="http://schemas.microsoft.com/office/drawing/2010/main" val="0"/>
                        </a:ext>
                      </a:extLst>
                    </a:blip>
                    <a:stretch>
                      <a:fillRect/>
                    </a:stretch>
                  </pic:blipFill>
                  <pic:spPr>
                    <a:xfrm>
                      <a:off x="0" y="0"/>
                      <a:ext cx="548595" cy="530308"/>
                    </a:xfrm>
                    <a:prstGeom prst="rect">
                      <a:avLst/>
                    </a:prstGeom>
                  </pic:spPr>
                </pic:pic>
              </a:graphicData>
            </a:graphic>
          </wp:inline>
        </w:drawing>
      </w:r>
    </w:p>
    <w:p w14:paraId="74395E9D" w14:textId="65DF0553" w:rsidR="000B3714" w:rsidRPr="0093625B" w:rsidRDefault="008208A7" w:rsidP="004A5AFF">
      <w:pPr>
        <w:ind w:left="418"/>
      </w:pPr>
      <w:r w:rsidRPr="0093625B">
        <w:t>hoặc gọi điện thoại tới</w:t>
      </w:r>
    </w:p>
    <w:p w14:paraId="23FA3006" w14:textId="56B4160B" w:rsidR="00126FFE" w:rsidRPr="0093625B" w:rsidRDefault="008208A7" w:rsidP="00052393">
      <w:pPr>
        <w:spacing w:before="35"/>
        <w:ind w:left="420"/>
        <w:rPr>
          <w:bCs/>
        </w:rPr>
      </w:pPr>
      <w:r w:rsidRPr="0093625B">
        <w:rPr>
          <w:bCs/>
        </w:rPr>
        <w:t>Trung tâm Dịch vụ Chăm sóc Khách hàng MassHealth theo số 800-841-2900 TDD/TTY:711</w:t>
      </w:r>
    </w:p>
    <w:p w14:paraId="4ECFAF17" w14:textId="6C7F926C" w:rsidR="00014B89" w:rsidRPr="0093625B" w:rsidRDefault="008208A7" w:rsidP="00052393">
      <w:pPr>
        <w:spacing w:before="35"/>
        <w:ind w:left="420"/>
        <w:rPr>
          <w:bCs/>
        </w:rPr>
      </w:pPr>
      <w:r w:rsidRPr="0093625B">
        <w:rPr>
          <w:bCs/>
        </w:rPr>
        <w:t>MassOptions theo số 800-243-4636</w:t>
      </w:r>
    </w:p>
    <w:p w14:paraId="71176E16" w14:textId="77777777" w:rsidR="00014B89" w:rsidRPr="0093625B" w:rsidRDefault="00014B89">
      <w:pPr>
        <w:pStyle w:val="BodyText"/>
        <w:tabs>
          <w:tab w:val="left" w:pos="5459"/>
        </w:tabs>
        <w:spacing w:before="90" w:line="235" w:lineRule="auto"/>
        <w:ind w:left="420" w:right="1768"/>
        <w:rPr>
          <w:spacing w:val="-2"/>
        </w:rPr>
      </w:pPr>
    </w:p>
    <w:p w14:paraId="44728325" w14:textId="69061B7B" w:rsidR="00473084" w:rsidRPr="00473084" w:rsidRDefault="00473084" w:rsidP="00473084">
      <w:pPr>
        <w:spacing w:before="35"/>
        <w:ind w:left="420"/>
        <w:rPr>
          <w:bCs/>
        </w:rPr>
      </w:pPr>
      <w:r w:rsidRPr="0093625B">
        <w:rPr>
          <w:bCs/>
        </w:rPr>
        <w:t>FEW-FS_</w:t>
      </w:r>
      <w:r w:rsidR="008208A7" w:rsidRPr="0093625B">
        <w:rPr>
          <w:bCs/>
        </w:rPr>
        <w:t>VN</w:t>
      </w:r>
      <w:r w:rsidRPr="0093625B">
        <w:rPr>
          <w:bCs/>
        </w:rPr>
        <w:t>_2026-02</w:t>
      </w:r>
    </w:p>
    <w:sectPr w:rsidR="00473084" w:rsidRPr="00473084">
      <w:pgSz w:w="12240" w:h="15840"/>
      <w:pgMar w:top="700" w:right="60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532A"/>
    <w:multiLevelType w:val="hybridMultilevel"/>
    <w:tmpl w:val="58ECD878"/>
    <w:lvl w:ilvl="0" w:tplc="F2DEDBF0">
      <w:start w:val="1"/>
      <w:numFmt w:val="bullet"/>
      <w:pStyle w:val="List2"/>
      <w:lvlText w:val="-"/>
      <w:lvlJc w:val="left"/>
      <w:pPr>
        <w:ind w:left="1080" w:hanging="360"/>
      </w:pPr>
      <w:rPr>
        <w:rFonts w:ascii="Courier New" w:hAnsi="Courier New" w:hint="default"/>
      </w:rPr>
    </w:lvl>
    <w:lvl w:ilvl="1" w:tplc="FFFFFFFF">
      <w:start w:val="1"/>
      <w:numFmt w:val="bullet"/>
      <w:lvlText w:val="-"/>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D335392"/>
    <w:multiLevelType w:val="hybridMultilevel"/>
    <w:tmpl w:val="4844A832"/>
    <w:lvl w:ilvl="0" w:tplc="FFFFFFFF">
      <w:numFmt w:val="bullet"/>
      <w:lvlText w:val="•"/>
      <w:lvlJc w:val="left"/>
      <w:pPr>
        <w:ind w:left="1080" w:hanging="360"/>
      </w:pPr>
      <w:rPr>
        <w:rFonts w:ascii="Calibri" w:eastAsia="Calibri" w:hAnsi="Calibri" w:cs="Calibri" w:hint="default"/>
      </w:rPr>
    </w:lvl>
    <w:lvl w:ilvl="1" w:tplc="39CC8EEA">
      <w:start w:val="1"/>
      <w:numFmt w:val="bullet"/>
      <w:lvlText w:val="-"/>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23A23F06"/>
    <w:multiLevelType w:val="hybridMultilevel"/>
    <w:tmpl w:val="22D81258"/>
    <w:lvl w:ilvl="0" w:tplc="2B024E48">
      <w:start w:val="1"/>
      <w:numFmt w:val="decimal"/>
      <w:lvlText w:val="%1."/>
      <w:lvlJc w:val="left"/>
      <w:pPr>
        <w:ind w:left="1020" w:hanging="360"/>
      </w:pPr>
    </w:lvl>
    <w:lvl w:ilvl="1" w:tplc="791826D8">
      <w:start w:val="1"/>
      <w:numFmt w:val="decimal"/>
      <w:lvlText w:val="%2."/>
      <w:lvlJc w:val="left"/>
      <w:pPr>
        <w:ind w:left="1020" w:hanging="360"/>
      </w:pPr>
    </w:lvl>
    <w:lvl w:ilvl="2" w:tplc="9622F980">
      <w:start w:val="1"/>
      <w:numFmt w:val="decimal"/>
      <w:lvlText w:val="%3."/>
      <w:lvlJc w:val="left"/>
      <w:pPr>
        <w:ind w:left="1020" w:hanging="360"/>
      </w:pPr>
    </w:lvl>
    <w:lvl w:ilvl="3" w:tplc="3BD278A0">
      <w:start w:val="1"/>
      <w:numFmt w:val="decimal"/>
      <w:lvlText w:val="%4."/>
      <w:lvlJc w:val="left"/>
      <w:pPr>
        <w:ind w:left="1020" w:hanging="360"/>
      </w:pPr>
    </w:lvl>
    <w:lvl w:ilvl="4" w:tplc="2F9CD8DC">
      <w:start w:val="1"/>
      <w:numFmt w:val="decimal"/>
      <w:lvlText w:val="%5."/>
      <w:lvlJc w:val="left"/>
      <w:pPr>
        <w:ind w:left="1020" w:hanging="360"/>
      </w:pPr>
    </w:lvl>
    <w:lvl w:ilvl="5" w:tplc="1F6E1FDE">
      <w:start w:val="1"/>
      <w:numFmt w:val="decimal"/>
      <w:lvlText w:val="%6."/>
      <w:lvlJc w:val="left"/>
      <w:pPr>
        <w:ind w:left="1020" w:hanging="360"/>
      </w:pPr>
    </w:lvl>
    <w:lvl w:ilvl="6" w:tplc="E888263E">
      <w:start w:val="1"/>
      <w:numFmt w:val="decimal"/>
      <w:lvlText w:val="%7."/>
      <w:lvlJc w:val="left"/>
      <w:pPr>
        <w:ind w:left="1020" w:hanging="360"/>
      </w:pPr>
    </w:lvl>
    <w:lvl w:ilvl="7" w:tplc="A2B8076C">
      <w:start w:val="1"/>
      <w:numFmt w:val="decimal"/>
      <w:lvlText w:val="%8."/>
      <w:lvlJc w:val="left"/>
      <w:pPr>
        <w:ind w:left="1020" w:hanging="360"/>
      </w:pPr>
    </w:lvl>
    <w:lvl w:ilvl="8" w:tplc="3C3406F2">
      <w:start w:val="1"/>
      <w:numFmt w:val="decimal"/>
      <w:lvlText w:val="%9."/>
      <w:lvlJc w:val="left"/>
      <w:pPr>
        <w:ind w:left="1020" w:hanging="360"/>
      </w:pPr>
    </w:lvl>
  </w:abstractNum>
  <w:abstractNum w:abstractNumId="3" w15:restartNumberingAfterBreak="0">
    <w:nsid w:val="241609AF"/>
    <w:multiLevelType w:val="hybridMultilevel"/>
    <w:tmpl w:val="A67C6246"/>
    <w:lvl w:ilvl="0" w:tplc="83C47EE6">
      <w:numFmt w:val="bullet"/>
      <w:pStyle w:val="List3"/>
      <w:lvlText w:val="•"/>
      <w:lvlJc w:val="left"/>
      <w:pPr>
        <w:ind w:left="1500" w:hanging="360"/>
      </w:pPr>
      <w:rPr>
        <w:rFonts w:ascii="Calibri" w:eastAsia="Calibri" w:hAnsi="Calibri" w:cs="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39BD3490"/>
    <w:multiLevelType w:val="hybridMultilevel"/>
    <w:tmpl w:val="23969410"/>
    <w:lvl w:ilvl="0" w:tplc="39CC8EEA">
      <w:start w:val="1"/>
      <w:numFmt w:val="bullet"/>
      <w:lvlText w:val="-"/>
      <w:lvlJc w:val="left"/>
      <w:pPr>
        <w:ind w:left="150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47ED1A3F"/>
    <w:multiLevelType w:val="hybridMultilevel"/>
    <w:tmpl w:val="4F444E18"/>
    <w:lvl w:ilvl="0" w:tplc="04090001">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6" w15:restartNumberingAfterBreak="0">
    <w:nsid w:val="541F7C5F"/>
    <w:multiLevelType w:val="hybridMultilevel"/>
    <w:tmpl w:val="5282D8CE"/>
    <w:lvl w:ilvl="0" w:tplc="E56603B0">
      <w:numFmt w:val="bullet"/>
      <w:lvlText w:val="o"/>
      <w:lvlJc w:val="left"/>
      <w:pPr>
        <w:ind w:left="1500" w:hanging="360"/>
      </w:pPr>
      <w:rPr>
        <w:rFonts w:ascii="Calibri" w:eastAsia="Calibri" w:hAnsi="Calibri" w:cs="Calibri" w:hint="default"/>
        <w:b w:val="0"/>
        <w:bCs w:val="0"/>
        <w:i w:val="0"/>
        <w:iCs w:val="0"/>
        <w:spacing w:val="0"/>
        <w:w w:val="100"/>
        <w:sz w:val="24"/>
        <w:szCs w:val="24"/>
        <w:lang w:val="en-US" w:eastAsia="en-US" w:bidi="ar-SA"/>
      </w:rPr>
    </w:lvl>
    <w:lvl w:ilvl="1" w:tplc="F32EBD5A">
      <w:numFmt w:val="bullet"/>
      <w:lvlText w:val="•"/>
      <w:lvlJc w:val="left"/>
      <w:pPr>
        <w:ind w:left="2484" w:hanging="360"/>
      </w:pPr>
      <w:rPr>
        <w:rFonts w:hint="default"/>
        <w:lang w:val="en-US" w:eastAsia="en-US" w:bidi="ar-SA"/>
      </w:rPr>
    </w:lvl>
    <w:lvl w:ilvl="2" w:tplc="D40EAA4C">
      <w:numFmt w:val="bullet"/>
      <w:lvlText w:val="•"/>
      <w:lvlJc w:val="left"/>
      <w:pPr>
        <w:ind w:left="3468" w:hanging="360"/>
      </w:pPr>
      <w:rPr>
        <w:rFonts w:hint="default"/>
        <w:lang w:val="en-US" w:eastAsia="en-US" w:bidi="ar-SA"/>
      </w:rPr>
    </w:lvl>
    <w:lvl w:ilvl="3" w:tplc="DAD84F22">
      <w:numFmt w:val="bullet"/>
      <w:lvlText w:val="•"/>
      <w:lvlJc w:val="left"/>
      <w:pPr>
        <w:ind w:left="4452" w:hanging="360"/>
      </w:pPr>
      <w:rPr>
        <w:rFonts w:hint="default"/>
        <w:lang w:val="en-US" w:eastAsia="en-US" w:bidi="ar-SA"/>
      </w:rPr>
    </w:lvl>
    <w:lvl w:ilvl="4" w:tplc="21985008">
      <w:numFmt w:val="bullet"/>
      <w:lvlText w:val="•"/>
      <w:lvlJc w:val="left"/>
      <w:pPr>
        <w:ind w:left="5436" w:hanging="360"/>
      </w:pPr>
      <w:rPr>
        <w:rFonts w:hint="default"/>
        <w:lang w:val="en-US" w:eastAsia="en-US" w:bidi="ar-SA"/>
      </w:rPr>
    </w:lvl>
    <w:lvl w:ilvl="5" w:tplc="9AC28DBC">
      <w:numFmt w:val="bullet"/>
      <w:lvlText w:val="•"/>
      <w:lvlJc w:val="left"/>
      <w:pPr>
        <w:ind w:left="6420" w:hanging="360"/>
      </w:pPr>
      <w:rPr>
        <w:rFonts w:hint="default"/>
        <w:lang w:val="en-US" w:eastAsia="en-US" w:bidi="ar-SA"/>
      </w:rPr>
    </w:lvl>
    <w:lvl w:ilvl="6" w:tplc="D082CB54">
      <w:numFmt w:val="bullet"/>
      <w:lvlText w:val="•"/>
      <w:lvlJc w:val="left"/>
      <w:pPr>
        <w:ind w:left="7404" w:hanging="360"/>
      </w:pPr>
      <w:rPr>
        <w:rFonts w:hint="default"/>
        <w:lang w:val="en-US" w:eastAsia="en-US" w:bidi="ar-SA"/>
      </w:rPr>
    </w:lvl>
    <w:lvl w:ilvl="7" w:tplc="E7147C5A">
      <w:numFmt w:val="bullet"/>
      <w:lvlText w:val="•"/>
      <w:lvlJc w:val="left"/>
      <w:pPr>
        <w:ind w:left="8388" w:hanging="360"/>
      </w:pPr>
      <w:rPr>
        <w:rFonts w:hint="default"/>
        <w:lang w:val="en-US" w:eastAsia="en-US" w:bidi="ar-SA"/>
      </w:rPr>
    </w:lvl>
    <w:lvl w:ilvl="8" w:tplc="109C7C24">
      <w:numFmt w:val="bullet"/>
      <w:lvlText w:val="•"/>
      <w:lvlJc w:val="left"/>
      <w:pPr>
        <w:ind w:left="9372" w:hanging="360"/>
      </w:pPr>
      <w:rPr>
        <w:rFonts w:hint="default"/>
        <w:lang w:val="en-US" w:eastAsia="en-US" w:bidi="ar-SA"/>
      </w:rPr>
    </w:lvl>
  </w:abstractNum>
  <w:abstractNum w:abstractNumId="7" w15:restartNumberingAfterBreak="0">
    <w:nsid w:val="5E105134"/>
    <w:multiLevelType w:val="hybridMultilevel"/>
    <w:tmpl w:val="0A84EF82"/>
    <w:lvl w:ilvl="0" w:tplc="03460E68">
      <w:start w:val="1"/>
      <w:numFmt w:val="decimal"/>
      <w:lvlText w:val="%1."/>
      <w:lvlJc w:val="left"/>
      <w:pPr>
        <w:ind w:left="1020" w:hanging="360"/>
      </w:pPr>
    </w:lvl>
    <w:lvl w:ilvl="1" w:tplc="094AA764">
      <w:start w:val="1"/>
      <w:numFmt w:val="decimal"/>
      <w:lvlText w:val="%2."/>
      <w:lvlJc w:val="left"/>
      <w:pPr>
        <w:ind w:left="1020" w:hanging="360"/>
      </w:pPr>
    </w:lvl>
    <w:lvl w:ilvl="2" w:tplc="21007A4C">
      <w:start w:val="1"/>
      <w:numFmt w:val="decimal"/>
      <w:lvlText w:val="%3."/>
      <w:lvlJc w:val="left"/>
      <w:pPr>
        <w:ind w:left="1020" w:hanging="360"/>
      </w:pPr>
    </w:lvl>
    <w:lvl w:ilvl="3" w:tplc="50986B26">
      <w:start w:val="1"/>
      <w:numFmt w:val="decimal"/>
      <w:lvlText w:val="%4."/>
      <w:lvlJc w:val="left"/>
      <w:pPr>
        <w:ind w:left="1020" w:hanging="360"/>
      </w:pPr>
    </w:lvl>
    <w:lvl w:ilvl="4" w:tplc="FE7C99FC">
      <w:start w:val="1"/>
      <w:numFmt w:val="decimal"/>
      <w:lvlText w:val="%5."/>
      <w:lvlJc w:val="left"/>
      <w:pPr>
        <w:ind w:left="1020" w:hanging="360"/>
      </w:pPr>
    </w:lvl>
    <w:lvl w:ilvl="5" w:tplc="05DC253E">
      <w:start w:val="1"/>
      <w:numFmt w:val="decimal"/>
      <w:lvlText w:val="%6."/>
      <w:lvlJc w:val="left"/>
      <w:pPr>
        <w:ind w:left="1020" w:hanging="360"/>
      </w:pPr>
    </w:lvl>
    <w:lvl w:ilvl="6" w:tplc="07EA054E">
      <w:start w:val="1"/>
      <w:numFmt w:val="decimal"/>
      <w:lvlText w:val="%7."/>
      <w:lvlJc w:val="left"/>
      <w:pPr>
        <w:ind w:left="1020" w:hanging="360"/>
      </w:pPr>
    </w:lvl>
    <w:lvl w:ilvl="7" w:tplc="E094495A">
      <w:start w:val="1"/>
      <w:numFmt w:val="decimal"/>
      <w:lvlText w:val="%8."/>
      <w:lvlJc w:val="left"/>
      <w:pPr>
        <w:ind w:left="1020" w:hanging="360"/>
      </w:pPr>
    </w:lvl>
    <w:lvl w:ilvl="8" w:tplc="692E6514">
      <w:start w:val="1"/>
      <w:numFmt w:val="decimal"/>
      <w:lvlText w:val="%9."/>
      <w:lvlJc w:val="left"/>
      <w:pPr>
        <w:ind w:left="1020" w:hanging="360"/>
      </w:pPr>
    </w:lvl>
  </w:abstractNum>
  <w:abstractNum w:abstractNumId="8" w15:restartNumberingAfterBreak="0">
    <w:nsid w:val="63672EBB"/>
    <w:multiLevelType w:val="hybridMultilevel"/>
    <w:tmpl w:val="D8F48E60"/>
    <w:lvl w:ilvl="0" w:tplc="04090001">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9" w15:restartNumberingAfterBreak="0">
    <w:nsid w:val="687F2554"/>
    <w:multiLevelType w:val="hybridMultilevel"/>
    <w:tmpl w:val="71F40E74"/>
    <w:lvl w:ilvl="0" w:tplc="E86C0C86">
      <w:numFmt w:val="bullet"/>
      <w:lvlText w:val="•"/>
      <w:lvlJc w:val="left"/>
      <w:pPr>
        <w:ind w:left="150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87F276E"/>
    <w:multiLevelType w:val="hybridMultilevel"/>
    <w:tmpl w:val="07ACA6E4"/>
    <w:lvl w:ilvl="0" w:tplc="FB1E4A78">
      <w:numFmt w:val="bullet"/>
      <w:pStyle w:val="List"/>
      <w:lvlText w:val="•"/>
      <w:lvlJc w:val="left"/>
      <w:pPr>
        <w:ind w:left="780" w:hanging="360"/>
      </w:pPr>
      <w:rPr>
        <w:rFonts w:ascii="Calibri" w:eastAsia="Calibri" w:hAnsi="Calibri" w:cs="Calibri" w:hint="default"/>
      </w:rPr>
    </w:lvl>
    <w:lvl w:ilvl="1" w:tplc="22465690">
      <w:numFmt w:val="bullet"/>
      <w:lvlText w:val=""/>
      <w:lvlJc w:val="left"/>
      <w:pPr>
        <w:ind w:left="1500" w:hanging="360"/>
      </w:pPr>
      <w:rPr>
        <w:rFonts w:ascii="Symbol" w:eastAsia="Calibri" w:hAnsi="Symbol" w:cs="Calibri"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9494416"/>
    <w:multiLevelType w:val="hybridMultilevel"/>
    <w:tmpl w:val="8A64838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16cid:durableId="1964144552">
    <w:abstractNumId w:val="6"/>
  </w:num>
  <w:num w:numId="2" w16cid:durableId="1517889809">
    <w:abstractNumId w:val="2"/>
  </w:num>
  <w:num w:numId="3" w16cid:durableId="594630381">
    <w:abstractNumId w:val="7"/>
  </w:num>
  <w:num w:numId="4" w16cid:durableId="316110528">
    <w:abstractNumId w:val="11"/>
  </w:num>
  <w:num w:numId="5" w16cid:durableId="1039359308">
    <w:abstractNumId w:val="10"/>
  </w:num>
  <w:num w:numId="6" w16cid:durableId="210969457">
    <w:abstractNumId w:val="9"/>
  </w:num>
  <w:num w:numId="7" w16cid:durableId="1291746583">
    <w:abstractNumId w:val="1"/>
  </w:num>
  <w:num w:numId="8" w16cid:durableId="972517049">
    <w:abstractNumId w:val="4"/>
  </w:num>
  <w:num w:numId="9" w16cid:durableId="1014192311">
    <w:abstractNumId w:val="0"/>
  </w:num>
  <w:num w:numId="10" w16cid:durableId="592394231">
    <w:abstractNumId w:val="3"/>
  </w:num>
  <w:num w:numId="11" w16cid:durableId="2082630267">
    <w:abstractNumId w:val="5"/>
  </w:num>
  <w:num w:numId="12" w16cid:durableId="686954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0FD"/>
    <w:rsid w:val="0001301F"/>
    <w:rsid w:val="00014B89"/>
    <w:rsid w:val="000203BE"/>
    <w:rsid w:val="00032DBD"/>
    <w:rsid w:val="000513A2"/>
    <w:rsid w:val="00052393"/>
    <w:rsid w:val="00054303"/>
    <w:rsid w:val="00055E8F"/>
    <w:rsid w:val="00065D87"/>
    <w:rsid w:val="000707EE"/>
    <w:rsid w:val="000B3714"/>
    <w:rsid w:val="000B6B75"/>
    <w:rsid w:val="000C583F"/>
    <w:rsid w:val="000D2FA7"/>
    <w:rsid w:val="000D3A88"/>
    <w:rsid w:val="000E36E6"/>
    <w:rsid w:val="00104F26"/>
    <w:rsid w:val="00107D5B"/>
    <w:rsid w:val="00126FFE"/>
    <w:rsid w:val="001312BB"/>
    <w:rsid w:val="00146E1C"/>
    <w:rsid w:val="00185381"/>
    <w:rsid w:val="00190052"/>
    <w:rsid w:val="001C42B7"/>
    <w:rsid w:val="001D1CE7"/>
    <w:rsid w:val="001D6825"/>
    <w:rsid w:val="001E0502"/>
    <w:rsid w:val="001E29F1"/>
    <w:rsid w:val="001E4C9F"/>
    <w:rsid w:val="001F0F72"/>
    <w:rsid w:val="00204EFB"/>
    <w:rsid w:val="002245CB"/>
    <w:rsid w:val="00233810"/>
    <w:rsid w:val="00251AE7"/>
    <w:rsid w:val="00256322"/>
    <w:rsid w:val="00265D79"/>
    <w:rsid w:val="00270B6C"/>
    <w:rsid w:val="00280A48"/>
    <w:rsid w:val="002940B0"/>
    <w:rsid w:val="00296083"/>
    <w:rsid w:val="002B7D11"/>
    <w:rsid w:val="002C55DF"/>
    <w:rsid w:val="002D486D"/>
    <w:rsid w:val="00301835"/>
    <w:rsid w:val="00310C4A"/>
    <w:rsid w:val="003235BC"/>
    <w:rsid w:val="00323603"/>
    <w:rsid w:val="00325775"/>
    <w:rsid w:val="00332D62"/>
    <w:rsid w:val="0037026D"/>
    <w:rsid w:val="0038213E"/>
    <w:rsid w:val="00383335"/>
    <w:rsid w:val="0039364C"/>
    <w:rsid w:val="00396851"/>
    <w:rsid w:val="003B7716"/>
    <w:rsid w:val="003E21C0"/>
    <w:rsid w:val="004025B5"/>
    <w:rsid w:val="00403467"/>
    <w:rsid w:val="004446C6"/>
    <w:rsid w:val="004479A1"/>
    <w:rsid w:val="00472000"/>
    <w:rsid w:val="00473084"/>
    <w:rsid w:val="00480F4A"/>
    <w:rsid w:val="004A5AFF"/>
    <w:rsid w:val="004A6B78"/>
    <w:rsid w:val="004A7130"/>
    <w:rsid w:val="004A7A45"/>
    <w:rsid w:val="004C5979"/>
    <w:rsid w:val="004D288D"/>
    <w:rsid w:val="004F0B94"/>
    <w:rsid w:val="005150C4"/>
    <w:rsid w:val="00516D0E"/>
    <w:rsid w:val="00524E33"/>
    <w:rsid w:val="00525759"/>
    <w:rsid w:val="00554E94"/>
    <w:rsid w:val="00581B0D"/>
    <w:rsid w:val="00585DB4"/>
    <w:rsid w:val="005903A9"/>
    <w:rsid w:val="005A2A9B"/>
    <w:rsid w:val="005A48A7"/>
    <w:rsid w:val="005B0998"/>
    <w:rsid w:val="005C71D0"/>
    <w:rsid w:val="005D64AE"/>
    <w:rsid w:val="00600E98"/>
    <w:rsid w:val="00616568"/>
    <w:rsid w:val="00627497"/>
    <w:rsid w:val="00651936"/>
    <w:rsid w:val="00653609"/>
    <w:rsid w:val="006715B5"/>
    <w:rsid w:val="00677D65"/>
    <w:rsid w:val="006970CC"/>
    <w:rsid w:val="006E6F27"/>
    <w:rsid w:val="00714169"/>
    <w:rsid w:val="00714268"/>
    <w:rsid w:val="007163F8"/>
    <w:rsid w:val="0073727E"/>
    <w:rsid w:val="00746176"/>
    <w:rsid w:val="007471EF"/>
    <w:rsid w:val="007553D8"/>
    <w:rsid w:val="00756634"/>
    <w:rsid w:val="00775221"/>
    <w:rsid w:val="00787B77"/>
    <w:rsid w:val="007A0B83"/>
    <w:rsid w:val="007C257F"/>
    <w:rsid w:val="007C343B"/>
    <w:rsid w:val="007D4A91"/>
    <w:rsid w:val="007D65F5"/>
    <w:rsid w:val="007D7351"/>
    <w:rsid w:val="007D7738"/>
    <w:rsid w:val="007E17B8"/>
    <w:rsid w:val="007E695A"/>
    <w:rsid w:val="007E6D77"/>
    <w:rsid w:val="008208A7"/>
    <w:rsid w:val="0082744F"/>
    <w:rsid w:val="008478AC"/>
    <w:rsid w:val="00866EE0"/>
    <w:rsid w:val="00886097"/>
    <w:rsid w:val="00896E69"/>
    <w:rsid w:val="008C5C32"/>
    <w:rsid w:val="008D48A7"/>
    <w:rsid w:val="008E2E48"/>
    <w:rsid w:val="008E58B6"/>
    <w:rsid w:val="00923513"/>
    <w:rsid w:val="0093625B"/>
    <w:rsid w:val="00936AD1"/>
    <w:rsid w:val="009424BF"/>
    <w:rsid w:val="0094719C"/>
    <w:rsid w:val="00947B66"/>
    <w:rsid w:val="00967173"/>
    <w:rsid w:val="00973C66"/>
    <w:rsid w:val="00975C89"/>
    <w:rsid w:val="009806C7"/>
    <w:rsid w:val="00994C3C"/>
    <w:rsid w:val="00997321"/>
    <w:rsid w:val="009B4599"/>
    <w:rsid w:val="009C074D"/>
    <w:rsid w:val="009C10FD"/>
    <w:rsid w:val="009C2448"/>
    <w:rsid w:val="009D00DD"/>
    <w:rsid w:val="009D0235"/>
    <w:rsid w:val="009D2609"/>
    <w:rsid w:val="00A15ED0"/>
    <w:rsid w:val="00A42493"/>
    <w:rsid w:val="00A567A5"/>
    <w:rsid w:val="00A63754"/>
    <w:rsid w:val="00A67C64"/>
    <w:rsid w:val="00A82277"/>
    <w:rsid w:val="00A91B95"/>
    <w:rsid w:val="00A93188"/>
    <w:rsid w:val="00AD418A"/>
    <w:rsid w:val="00AF1DFF"/>
    <w:rsid w:val="00AF2DF8"/>
    <w:rsid w:val="00AF7AD5"/>
    <w:rsid w:val="00B2327B"/>
    <w:rsid w:val="00B34D21"/>
    <w:rsid w:val="00B4540B"/>
    <w:rsid w:val="00B479C7"/>
    <w:rsid w:val="00B83985"/>
    <w:rsid w:val="00B8507A"/>
    <w:rsid w:val="00BA3730"/>
    <w:rsid w:val="00BA5C77"/>
    <w:rsid w:val="00BC6887"/>
    <w:rsid w:val="00BF4AAE"/>
    <w:rsid w:val="00C34E12"/>
    <w:rsid w:val="00C407E3"/>
    <w:rsid w:val="00C50923"/>
    <w:rsid w:val="00C9429C"/>
    <w:rsid w:val="00CA4D3B"/>
    <w:rsid w:val="00CB0C15"/>
    <w:rsid w:val="00CC0684"/>
    <w:rsid w:val="00CE4493"/>
    <w:rsid w:val="00CE638D"/>
    <w:rsid w:val="00D00169"/>
    <w:rsid w:val="00D17C1E"/>
    <w:rsid w:val="00D329F5"/>
    <w:rsid w:val="00D41455"/>
    <w:rsid w:val="00D475CA"/>
    <w:rsid w:val="00D56553"/>
    <w:rsid w:val="00D72B14"/>
    <w:rsid w:val="00D736FB"/>
    <w:rsid w:val="00D73B35"/>
    <w:rsid w:val="00D766A0"/>
    <w:rsid w:val="00DD2462"/>
    <w:rsid w:val="00E16F68"/>
    <w:rsid w:val="00E403FB"/>
    <w:rsid w:val="00E45857"/>
    <w:rsid w:val="00E46191"/>
    <w:rsid w:val="00E673FF"/>
    <w:rsid w:val="00E81889"/>
    <w:rsid w:val="00EB19AC"/>
    <w:rsid w:val="00ED22C4"/>
    <w:rsid w:val="00EE06FC"/>
    <w:rsid w:val="00EE1BC5"/>
    <w:rsid w:val="00EE24DC"/>
    <w:rsid w:val="00EE7A89"/>
    <w:rsid w:val="00F21675"/>
    <w:rsid w:val="00F22045"/>
    <w:rsid w:val="00F4146B"/>
    <w:rsid w:val="00F51E23"/>
    <w:rsid w:val="00F56F50"/>
    <w:rsid w:val="00F621E0"/>
    <w:rsid w:val="00F62F7B"/>
    <w:rsid w:val="00F66E82"/>
    <w:rsid w:val="00FC064F"/>
    <w:rsid w:val="00FC3F62"/>
    <w:rsid w:val="00FC7086"/>
    <w:rsid w:val="00FD3CFC"/>
    <w:rsid w:val="0C01A291"/>
    <w:rsid w:val="3A54D2DC"/>
    <w:rsid w:val="796BDC29"/>
    <w:rsid w:val="7E8DE5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E9F07"/>
  <w15:docId w15:val="{D79F73EE-E771-4819-833D-D3ADC3D9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BC5"/>
    <w:rPr>
      <w:rFonts w:ascii="Calibri" w:eastAsia="Calibri" w:hAnsi="Calibri" w:cs="Calibri"/>
      <w:noProof/>
      <w:lang w:val="vi-VN"/>
    </w:rPr>
  </w:style>
  <w:style w:type="paragraph" w:styleId="Heading1">
    <w:name w:val="heading 1"/>
    <w:basedOn w:val="Title"/>
    <w:next w:val="Normal"/>
    <w:link w:val="Heading1Char"/>
    <w:uiPriority w:val="9"/>
    <w:qFormat/>
    <w:rsid w:val="00146E1C"/>
    <w:pPr>
      <w:outlineLvl w:val="0"/>
    </w:pPr>
  </w:style>
  <w:style w:type="paragraph" w:styleId="Heading2">
    <w:name w:val="heading 2"/>
    <w:basedOn w:val="TableParagraph"/>
    <w:next w:val="Normal"/>
    <w:link w:val="Heading2Char"/>
    <w:uiPriority w:val="9"/>
    <w:unhideWhenUsed/>
    <w:qFormat/>
    <w:rsid w:val="00F621E0"/>
    <w:pPr>
      <w:spacing w:before="0" w:line="560" w:lineRule="exact"/>
      <w:jc w:val="left"/>
      <w:outlineLvl w:val="1"/>
    </w:pPr>
    <w:rPr>
      <w:b/>
      <w:spacing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610" w:lineRule="exact"/>
      <w:ind w:left="420"/>
    </w:pPr>
    <w:rPr>
      <w:b/>
      <w:bCs/>
      <w:sz w:val="52"/>
      <w:szCs w:val="52"/>
    </w:rPr>
  </w:style>
  <w:style w:type="paragraph" w:styleId="ListParagraph">
    <w:name w:val="List Paragraph"/>
    <w:basedOn w:val="Normal"/>
    <w:uiPriority w:val="1"/>
    <w:qFormat/>
    <w:pPr>
      <w:spacing w:line="288" w:lineRule="exact"/>
      <w:ind w:left="1499" w:hanging="359"/>
    </w:pPr>
  </w:style>
  <w:style w:type="paragraph" w:customStyle="1" w:styleId="TableParagraph">
    <w:name w:val="Table Paragraph"/>
    <w:basedOn w:val="Normal"/>
    <w:uiPriority w:val="1"/>
    <w:qFormat/>
    <w:pPr>
      <w:spacing w:before="58"/>
      <w:jc w:val="center"/>
    </w:pPr>
  </w:style>
  <w:style w:type="paragraph" w:styleId="Revision">
    <w:name w:val="Revision"/>
    <w:hidden/>
    <w:uiPriority w:val="99"/>
    <w:semiHidden/>
    <w:rsid w:val="00BC6887"/>
    <w:pPr>
      <w:widowControl/>
      <w:autoSpaceDE/>
      <w:autoSpaceDN/>
    </w:pPr>
    <w:rPr>
      <w:rFonts w:ascii="Calibri" w:eastAsia="Calibri" w:hAnsi="Calibri" w:cs="Calibri"/>
    </w:rPr>
  </w:style>
  <w:style w:type="character" w:customStyle="1" w:styleId="Heading1Char">
    <w:name w:val="Heading 1 Char"/>
    <w:basedOn w:val="DefaultParagraphFont"/>
    <w:link w:val="Heading1"/>
    <w:uiPriority w:val="9"/>
    <w:rsid w:val="00146E1C"/>
    <w:rPr>
      <w:rFonts w:ascii="Calibri" w:eastAsia="Calibri" w:hAnsi="Calibri" w:cs="Calibri"/>
      <w:b/>
      <w:bCs/>
      <w:sz w:val="52"/>
      <w:szCs w:val="52"/>
    </w:rPr>
  </w:style>
  <w:style w:type="character" w:customStyle="1" w:styleId="Heading2Char">
    <w:name w:val="Heading 2 Char"/>
    <w:basedOn w:val="DefaultParagraphFont"/>
    <w:link w:val="Heading2"/>
    <w:uiPriority w:val="9"/>
    <w:rsid w:val="00F621E0"/>
    <w:rPr>
      <w:rFonts w:ascii="Calibri" w:eastAsia="Calibri" w:hAnsi="Calibri" w:cs="Calibri"/>
      <w:b/>
      <w:spacing w:val="-2"/>
      <w:sz w:val="28"/>
      <w:szCs w:val="28"/>
    </w:rPr>
  </w:style>
  <w:style w:type="character" w:styleId="CommentReference">
    <w:name w:val="annotation reference"/>
    <w:basedOn w:val="DefaultParagraphFont"/>
    <w:uiPriority w:val="99"/>
    <w:semiHidden/>
    <w:unhideWhenUsed/>
    <w:rsid w:val="00A93188"/>
    <w:rPr>
      <w:sz w:val="16"/>
      <w:szCs w:val="16"/>
    </w:rPr>
  </w:style>
  <w:style w:type="paragraph" w:styleId="CommentText">
    <w:name w:val="annotation text"/>
    <w:basedOn w:val="Normal"/>
    <w:link w:val="CommentTextChar"/>
    <w:uiPriority w:val="99"/>
    <w:unhideWhenUsed/>
    <w:rsid w:val="00A93188"/>
    <w:rPr>
      <w:sz w:val="20"/>
      <w:szCs w:val="20"/>
    </w:rPr>
  </w:style>
  <w:style w:type="character" w:customStyle="1" w:styleId="CommentTextChar">
    <w:name w:val="Comment Text Char"/>
    <w:basedOn w:val="DefaultParagraphFont"/>
    <w:link w:val="CommentText"/>
    <w:uiPriority w:val="99"/>
    <w:rsid w:val="00A9318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93188"/>
    <w:rPr>
      <w:b/>
      <w:bCs/>
    </w:rPr>
  </w:style>
  <w:style w:type="character" w:customStyle="1" w:styleId="CommentSubjectChar">
    <w:name w:val="Comment Subject Char"/>
    <w:basedOn w:val="CommentTextChar"/>
    <w:link w:val="CommentSubject"/>
    <w:uiPriority w:val="99"/>
    <w:semiHidden/>
    <w:rsid w:val="00A93188"/>
    <w:rPr>
      <w:rFonts w:ascii="Calibri" w:eastAsia="Calibri" w:hAnsi="Calibri" w:cs="Calibri"/>
      <w:b/>
      <w:bCs/>
      <w:sz w:val="20"/>
      <w:szCs w:val="20"/>
    </w:rPr>
  </w:style>
  <w:style w:type="table" w:styleId="TableGrid">
    <w:name w:val="Table Grid"/>
    <w:basedOn w:val="TableNormal"/>
    <w:uiPriority w:val="39"/>
    <w:rsid w:val="00581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0E98"/>
    <w:rPr>
      <w:color w:val="0000FF" w:themeColor="hyperlink"/>
      <w:u w:val="single"/>
    </w:rPr>
  </w:style>
  <w:style w:type="character" w:styleId="UnresolvedMention">
    <w:name w:val="Unresolved Mention"/>
    <w:basedOn w:val="DefaultParagraphFont"/>
    <w:uiPriority w:val="99"/>
    <w:semiHidden/>
    <w:unhideWhenUsed/>
    <w:rsid w:val="00600E98"/>
    <w:rPr>
      <w:color w:val="605E5C"/>
      <w:shd w:val="clear" w:color="auto" w:fill="E1DFDD"/>
    </w:rPr>
  </w:style>
  <w:style w:type="character" w:styleId="Mention">
    <w:name w:val="Mention"/>
    <w:basedOn w:val="DefaultParagraphFont"/>
    <w:uiPriority w:val="99"/>
    <w:unhideWhenUsed/>
    <w:rsid w:val="00E46191"/>
    <w:rPr>
      <w:color w:val="2B579A"/>
      <w:shd w:val="clear" w:color="auto" w:fill="E1DFDD"/>
    </w:rPr>
  </w:style>
  <w:style w:type="character" w:styleId="FollowedHyperlink">
    <w:name w:val="FollowedHyperlink"/>
    <w:basedOn w:val="DefaultParagraphFont"/>
    <w:uiPriority w:val="99"/>
    <w:semiHidden/>
    <w:unhideWhenUsed/>
    <w:rsid w:val="004A5AFF"/>
    <w:rPr>
      <w:color w:val="800080" w:themeColor="followedHyperlink"/>
      <w:u w:val="single"/>
    </w:rPr>
  </w:style>
  <w:style w:type="paragraph" w:styleId="List">
    <w:name w:val="List"/>
    <w:basedOn w:val="BodyText"/>
    <w:uiPriority w:val="99"/>
    <w:unhideWhenUsed/>
    <w:rsid w:val="00EE1BC5"/>
    <w:pPr>
      <w:numPr>
        <w:numId w:val="5"/>
      </w:numPr>
      <w:spacing w:before="148" w:line="235" w:lineRule="auto"/>
      <w:ind w:right="111"/>
    </w:pPr>
  </w:style>
  <w:style w:type="paragraph" w:styleId="List2">
    <w:name w:val="List 2"/>
    <w:basedOn w:val="BodyText"/>
    <w:uiPriority w:val="99"/>
    <w:unhideWhenUsed/>
    <w:rsid w:val="00EE1BC5"/>
    <w:pPr>
      <w:numPr>
        <w:numId w:val="9"/>
      </w:numPr>
      <w:spacing w:before="148" w:line="235" w:lineRule="auto"/>
      <w:ind w:right="111"/>
    </w:pPr>
  </w:style>
  <w:style w:type="paragraph" w:styleId="List3">
    <w:name w:val="List 3"/>
    <w:basedOn w:val="ListParagraph"/>
    <w:uiPriority w:val="99"/>
    <w:unhideWhenUsed/>
    <w:rsid w:val="00EE1BC5"/>
    <w:pPr>
      <w:numPr>
        <w:numId w:val="10"/>
      </w:numPr>
      <w:tabs>
        <w:tab w:val="left" w:pos="1170"/>
      </w:tabs>
      <w:spacing w:before="15"/>
      <w:ind w:left="810"/>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find-your-regional-aging-services-access-point-asap" TargetMode="Externa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www.mass.gov/ApplyforFrailElderWaiv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36c891a-0252-4974-8600-27cecaf0be66">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340F7C52DB8F4A89FAFA8C24F128F9" ma:contentTypeVersion="6" ma:contentTypeDescription="Create a new document." ma:contentTypeScope="" ma:versionID="d08885bc992485b340d1b90e7a00a0c6">
  <xsd:schema xmlns:xsd="http://www.w3.org/2001/XMLSchema" xmlns:xs="http://www.w3.org/2001/XMLSchema" xmlns:p="http://schemas.microsoft.com/office/2006/metadata/properties" xmlns:ns2="fd2e816c-d1fb-4f26-8b49-df26b1d7fe4a" xmlns:ns3="a36c891a-0252-4974-8600-27cecaf0be66" targetNamespace="http://schemas.microsoft.com/office/2006/metadata/properties" ma:root="true" ma:fieldsID="e2d357a3ec4578ad6989ac7bc6b10197" ns2:_="" ns3:_="">
    <xsd:import namespace="fd2e816c-d1fb-4f26-8b49-df26b1d7fe4a"/>
    <xsd:import namespace="a36c891a-0252-4974-8600-27cecaf0be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e816c-d1fb-4f26-8b49-df26b1d7f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6c891a-0252-4974-8600-27cecaf0be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2A9DC-2B78-40B4-BDFB-E17B6C0B0AAF}">
  <ds:schemaRefs>
    <ds:schemaRef ds:uri="http://schemas.microsoft.com/sharepoint/v3/contenttype/forms"/>
  </ds:schemaRefs>
</ds:datastoreItem>
</file>

<file path=customXml/itemProps2.xml><?xml version="1.0" encoding="utf-8"?>
<ds:datastoreItem xmlns:ds="http://schemas.openxmlformats.org/officeDocument/2006/customXml" ds:itemID="{1DBDA90A-B36C-4287-99EE-9C50DC00BFEE}">
  <ds:schemaRefs>
    <ds:schemaRef ds:uri="http://schemas.microsoft.com/office/2006/metadata/properties"/>
    <ds:schemaRef ds:uri="http://schemas.microsoft.com/office/infopath/2007/PartnerControls"/>
    <ds:schemaRef ds:uri="a36c891a-0252-4974-8600-27cecaf0be66"/>
  </ds:schemaRefs>
</ds:datastoreItem>
</file>

<file path=customXml/itemProps3.xml><?xml version="1.0" encoding="utf-8"?>
<ds:datastoreItem xmlns:ds="http://schemas.openxmlformats.org/officeDocument/2006/customXml" ds:itemID="{74BFD88E-82A3-4BC8-8045-8342BB892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e816c-d1fb-4f26-8b49-df26b1d7fe4a"/>
    <ds:schemaRef ds:uri="a36c891a-0252-4974-8600-27cecaf0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8C14C5-E022-44FD-B151-7F15897E4E2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2</Pages>
  <Words>888</Words>
  <Characters>3254</Characters>
  <Application>Microsoft Office Word</Application>
  <DocSecurity>0</DocSecurity>
  <Lines>79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Links>
    <vt:vector size="12" baseType="variant">
      <vt:variant>
        <vt:i4>5963793</vt:i4>
      </vt:variant>
      <vt:variant>
        <vt:i4>0</vt:i4>
      </vt:variant>
      <vt:variant>
        <vt:i4>0</vt:i4>
      </vt:variant>
      <vt:variant>
        <vt:i4>5</vt:i4>
      </vt:variant>
      <vt:variant>
        <vt:lpwstr>https://www.mass.gov/info-details/find-your-regional-aging-services-access-point-asap</vt:lpwstr>
      </vt:variant>
      <vt:variant>
        <vt:lpwstr/>
      </vt:variant>
      <vt:variant>
        <vt:i4>2883611</vt:i4>
      </vt:variant>
      <vt:variant>
        <vt:i4>0</vt:i4>
      </vt:variant>
      <vt:variant>
        <vt:i4>0</vt:i4>
      </vt:variant>
      <vt:variant>
        <vt:i4>5</vt:i4>
      </vt:variant>
      <vt:variant>
        <vt:lpwstr>mailto:Erica.C.Menz@mass.gov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Gambarini, Jacqueline (EHS)</dc:creator>
  <cp:keywords/>
  <cp:lastModifiedBy>Chaineda Sterling</cp:lastModifiedBy>
  <cp:revision>3</cp:revision>
  <cp:lastPrinted>2025-02-05T20:15:00Z</cp:lastPrinted>
  <dcterms:created xsi:type="dcterms:W3CDTF">2026-02-09T15:49:00Z</dcterms:created>
  <dcterms:modified xsi:type="dcterms:W3CDTF">2026-02-12T15:42:00Z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Adobe InDesign 18.3 (Macintosh)</vt:lpwstr>
  </property>
  <property fmtid="{D5CDD505-2E9C-101B-9397-08002B2CF9AE}" pid="4" name="LastSaved">
    <vt:filetime>2023-10-12T00:00:00Z</vt:filetime>
  </property>
  <property fmtid="{D5CDD505-2E9C-101B-9397-08002B2CF9AE}" pid="5" name="Producer">
    <vt:lpwstr>Adobe PDF Library 17.0</vt:lpwstr>
  </property>
  <property fmtid="{D5CDD505-2E9C-101B-9397-08002B2CF9AE}" pid="6" name="ContentTypeId">
    <vt:lpwstr>0x01010026340F7C52DB8F4A89FAFA8C24F128F9</vt:lpwstr>
  </property>
  <property fmtid="{D5CDD505-2E9C-101B-9397-08002B2CF9AE}" pid="7" name="Order">
    <vt:r8>2222700</vt:r8>
  </property>
  <property fmtid="{D5CDD505-2E9C-101B-9397-08002B2CF9AE}" pid="8" name="xd_Signature">
    <vt:bool>false</vt:bool>
  </property>
  <property fmtid="{D5CDD505-2E9C-101B-9397-08002B2CF9AE}" pid="9" name="xd_ProgID">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MediaServiceImageTags">
    <vt:lpwstr/>
  </property>
</Properties>
</file>