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8D47" w14:textId="7B4A251C" w:rsidR="009C10FD" w:rsidRDefault="00866EE0" w:rsidP="00146E1C">
      <w:pPr>
        <w:pStyle w:val="Heading1"/>
      </w:pPr>
      <w:r>
        <w:t>Frail Elder Waiver Fact Sheet</w:t>
      </w:r>
    </w:p>
    <w:p w14:paraId="661E0627" w14:textId="77777777" w:rsidR="00CB0C15" w:rsidRPr="00CB0C15" w:rsidRDefault="002940B0" w:rsidP="00F621E0">
      <w:pPr>
        <w:pStyle w:val="BodyText"/>
        <w:spacing w:before="148" w:line="235" w:lineRule="auto"/>
        <w:ind w:left="418"/>
      </w:pPr>
      <w:r>
        <w:t>Home</w:t>
      </w:r>
      <w:r>
        <w:rPr>
          <w:spacing w:val="-7"/>
        </w:rPr>
        <w:t xml:space="preserve"> </w:t>
      </w:r>
      <w:r>
        <w:t>and</w:t>
      </w:r>
      <w:r>
        <w:rPr>
          <w:spacing w:val="-7"/>
        </w:rPr>
        <w:t xml:space="preserve"> </w:t>
      </w:r>
      <w:r>
        <w:t>Community</w:t>
      </w:r>
      <w:r>
        <w:rPr>
          <w:spacing w:val="-7"/>
        </w:rPr>
        <w:t xml:space="preserve"> </w:t>
      </w:r>
      <w:r>
        <w:t>Based</w:t>
      </w:r>
      <w:r>
        <w:rPr>
          <w:spacing w:val="-7"/>
        </w:rPr>
        <w:t xml:space="preserve"> </w:t>
      </w:r>
      <w:r>
        <w:t>Services</w:t>
      </w:r>
      <w:r>
        <w:rPr>
          <w:spacing w:val="-8"/>
        </w:rPr>
        <w:t xml:space="preserve"> </w:t>
      </w:r>
      <w:r>
        <w:t>(HCBS)</w:t>
      </w:r>
      <w:r>
        <w:rPr>
          <w:spacing w:val="-7"/>
        </w:rPr>
        <w:t xml:space="preserve"> </w:t>
      </w:r>
      <w:r>
        <w:t>waivers</w:t>
      </w:r>
      <w:r>
        <w:rPr>
          <w:spacing w:val="-7"/>
        </w:rPr>
        <w:t xml:space="preserve"> </w:t>
      </w:r>
      <w:r>
        <w:t>are</w:t>
      </w:r>
      <w:r>
        <w:rPr>
          <w:spacing w:val="-7"/>
        </w:rPr>
        <w:t xml:space="preserve"> </w:t>
      </w:r>
      <w:r>
        <w:t>MassHealth</w:t>
      </w:r>
      <w:r>
        <w:rPr>
          <w:spacing w:val="-7"/>
        </w:rPr>
        <w:t xml:space="preserve"> </w:t>
      </w:r>
      <w:r>
        <w:t>programs</w:t>
      </w:r>
      <w:r>
        <w:rPr>
          <w:spacing w:val="-7"/>
        </w:rPr>
        <w:t xml:space="preserve"> </w:t>
      </w:r>
      <w:r>
        <w:t>that</w:t>
      </w:r>
      <w:r>
        <w:rPr>
          <w:spacing w:val="-7"/>
        </w:rPr>
        <w:t xml:space="preserve"> </w:t>
      </w:r>
      <w:r>
        <w:t>provide</w:t>
      </w:r>
      <w:r>
        <w:rPr>
          <w:spacing w:val="-7"/>
        </w:rPr>
        <w:t xml:space="preserve"> </w:t>
      </w:r>
      <w:r>
        <w:t>services</w:t>
      </w:r>
      <w:r>
        <w:rPr>
          <w:spacing w:val="-8"/>
        </w:rPr>
        <w:t xml:space="preserve"> </w:t>
      </w:r>
      <w:r>
        <w:t>to</w:t>
      </w:r>
      <w:r>
        <w:rPr>
          <w:spacing w:val="-7"/>
        </w:rPr>
        <w:t xml:space="preserve"> </w:t>
      </w:r>
      <w:r>
        <w:t>eligible individuals</w:t>
      </w:r>
      <w:r>
        <w:rPr>
          <w:spacing w:val="-12"/>
        </w:rPr>
        <w:t xml:space="preserve"> </w:t>
      </w:r>
      <w:r>
        <w:t>in</w:t>
      </w:r>
      <w:r>
        <w:rPr>
          <w:spacing w:val="-13"/>
        </w:rPr>
        <w:t xml:space="preserve"> </w:t>
      </w:r>
      <w:r>
        <w:t>their</w:t>
      </w:r>
      <w:r>
        <w:rPr>
          <w:spacing w:val="-13"/>
        </w:rPr>
        <w:t xml:space="preserve"> </w:t>
      </w:r>
      <w:r>
        <w:t>own</w:t>
      </w:r>
      <w:r>
        <w:rPr>
          <w:spacing w:val="-13"/>
        </w:rPr>
        <w:t xml:space="preserve"> </w:t>
      </w:r>
      <w:r>
        <w:t>homes</w:t>
      </w:r>
      <w:r>
        <w:rPr>
          <w:spacing w:val="-13"/>
        </w:rPr>
        <w:t xml:space="preserve"> </w:t>
      </w:r>
      <w:r>
        <w:t>or</w:t>
      </w:r>
      <w:r>
        <w:rPr>
          <w:spacing w:val="-13"/>
        </w:rPr>
        <w:t xml:space="preserve"> </w:t>
      </w:r>
      <w:r>
        <w:t>community.</w:t>
      </w:r>
      <w:r w:rsidR="00CB0C15">
        <w:t xml:space="preserve"> </w:t>
      </w:r>
      <w:r w:rsidR="00CB0C15" w:rsidRPr="00CB0C15">
        <w:t>The Frail Elder Waiver (FEW) is a Home- and Community-Based Services (HCBS) waiver designed to make supports available to eligible frail elders aged 60 and older who meet the level of care for a nursing facility but prefer to remain in the community.</w:t>
      </w:r>
    </w:p>
    <w:p w14:paraId="28DEE0D5" w14:textId="77777777" w:rsidR="00CB0C15" w:rsidRPr="00CB0C15" w:rsidRDefault="00CB0C15" w:rsidP="00F621E0">
      <w:pPr>
        <w:pStyle w:val="BodyText"/>
        <w:spacing w:before="148" w:line="235" w:lineRule="auto"/>
        <w:ind w:left="418"/>
      </w:pPr>
      <w:r w:rsidRPr="00CB0C15">
        <w:t>An eligible person may enroll in FEW at any time.</w:t>
      </w:r>
    </w:p>
    <w:p w14:paraId="1BA8A2D9" w14:textId="72C8236D" w:rsidR="001D1CE7" w:rsidRDefault="002940B0" w:rsidP="00F621E0">
      <w:pPr>
        <w:pStyle w:val="BodyText"/>
        <w:spacing w:before="148" w:line="235" w:lineRule="auto"/>
        <w:ind w:left="418"/>
      </w:pPr>
      <w:r>
        <w:t>There is a maximum number of participants who can be served each year.</w:t>
      </w:r>
    </w:p>
    <w:p w14:paraId="607111BB" w14:textId="77777777" w:rsidR="00F621E0" w:rsidRPr="00F621E0" w:rsidRDefault="00F621E0" w:rsidP="00F621E0">
      <w:pPr>
        <w:pStyle w:val="Heading2"/>
        <w:ind w:left="420"/>
      </w:pPr>
      <w:r w:rsidRPr="00F621E0">
        <w:t>Eligibility Criteria for the Frail Elder Waiver</w:t>
      </w:r>
    </w:p>
    <w:p w14:paraId="6CC22D97" w14:textId="77777777" w:rsidR="00F621E0" w:rsidRDefault="00F621E0" w:rsidP="00F621E0">
      <w:pPr>
        <w:pStyle w:val="BodyText"/>
        <w:spacing w:before="148" w:line="235" w:lineRule="auto"/>
        <w:ind w:left="418"/>
        <w:jc w:val="both"/>
      </w:pPr>
      <w:r>
        <w:t>To qualify for FEW, an individual must</w:t>
      </w:r>
    </w:p>
    <w:p w14:paraId="705BE0F4" w14:textId="773BCF1A" w:rsidR="00F621E0" w:rsidRDefault="00F621E0" w:rsidP="00EE1BC5">
      <w:pPr>
        <w:pStyle w:val="List"/>
      </w:pPr>
      <w:r>
        <w:t xml:space="preserve">Be either </w:t>
      </w:r>
    </w:p>
    <w:p w14:paraId="0FD1EE73" w14:textId="030028FA" w:rsidR="00F621E0" w:rsidRPr="00EE1BC5" w:rsidRDefault="00F621E0" w:rsidP="00EE1BC5">
      <w:pPr>
        <w:pStyle w:val="List2"/>
      </w:pPr>
      <w:r w:rsidRPr="00EE1BC5">
        <w:t>60-64 years of age and have a disability, or</w:t>
      </w:r>
    </w:p>
    <w:p w14:paraId="03B5645C" w14:textId="18543C7A" w:rsidR="00F621E0" w:rsidRPr="00EE1BC5" w:rsidRDefault="00F621E0" w:rsidP="00EE1BC5">
      <w:pPr>
        <w:pStyle w:val="List2"/>
      </w:pPr>
      <w:r w:rsidRPr="00EE1BC5">
        <w:t>65 years of age or older</w:t>
      </w:r>
    </w:p>
    <w:p w14:paraId="60D7C1D6" w14:textId="49EF2FC0" w:rsidR="00F621E0" w:rsidRPr="00EE1BC5" w:rsidRDefault="00F621E0" w:rsidP="00EE1BC5">
      <w:pPr>
        <w:pStyle w:val="List"/>
      </w:pPr>
      <w:r w:rsidRPr="00EE1BC5">
        <w:t>Meet clinical eligibility requirements</w:t>
      </w:r>
    </w:p>
    <w:p w14:paraId="50341338" w14:textId="7807C338" w:rsidR="00F621E0" w:rsidRPr="00EE1BC5" w:rsidRDefault="00F621E0" w:rsidP="00EE1BC5">
      <w:pPr>
        <w:pStyle w:val="List"/>
      </w:pPr>
      <w:r w:rsidRPr="00EE1BC5">
        <w:t xml:space="preserve">Need FEW services and to remain eligible, continue to receive at least one FEW </w:t>
      </w:r>
      <w:proofErr w:type="gramStart"/>
      <w:r w:rsidRPr="00EE1BC5">
        <w:t>service</w:t>
      </w:r>
      <w:proofErr w:type="gramEnd"/>
      <w:r w:rsidRPr="00EE1BC5">
        <w:t xml:space="preserve"> per month</w:t>
      </w:r>
    </w:p>
    <w:p w14:paraId="78D23B6F" w14:textId="5CD93FD1" w:rsidR="00F621E0" w:rsidRPr="00EE1BC5" w:rsidRDefault="00F621E0" w:rsidP="00EE1BC5">
      <w:pPr>
        <w:pStyle w:val="List"/>
      </w:pPr>
      <w:r w:rsidRPr="00EE1BC5">
        <w:t xml:space="preserve">Live in a community setting that meets the requirements of the CMS Community Rule and does not include assisted living, group homes or rest home. </w:t>
      </w:r>
    </w:p>
    <w:p w14:paraId="343F0756" w14:textId="1572142A" w:rsidR="00F621E0" w:rsidRPr="00EE1BC5" w:rsidRDefault="00F621E0" w:rsidP="00EE1BC5">
      <w:pPr>
        <w:pStyle w:val="List"/>
      </w:pPr>
      <w:r w:rsidRPr="00EE1BC5">
        <w:t>Be able to be safely served in the community within the terms of FEW, and</w:t>
      </w:r>
    </w:p>
    <w:p w14:paraId="71094B60" w14:textId="547C3D90" w:rsidR="00F621E0" w:rsidRPr="00EE1BC5" w:rsidRDefault="00F621E0" w:rsidP="00EE1BC5">
      <w:pPr>
        <w:pStyle w:val="List"/>
      </w:pPr>
      <w:r w:rsidRPr="00EE1BC5">
        <w:t>Meet the financial requirements to qualify for MassHealth Standard in the community. Special financial rules exist for waiver applicants and participants.</w:t>
      </w:r>
    </w:p>
    <w:p w14:paraId="69CA3C00" w14:textId="3D52A0E5" w:rsidR="00310C4A" w:rsidRDefault="00F621E0" w:rsidP="00EE1BC5">
      <w:pPr>
        <w:pStyle w:val="List"/>
      </w:pPr>
      <w:r w:rsidRPr="00EE1BC5">
        <w:t>Not be enrolled in another HCBS waiver, One Care Plan, or PACE program</w:t>
      </w:r>
      <w:r w:rsidRPr="00677D65">
        <w:t>.</w:t>
      </w:r>
    </w:p>
    <w:p w14:paraId="368C531E" w14:textId="77777777" w:rsidR="00F621E0" w:rsidRDefault="00F621E0" w:rsidP="00F621E0">
      <w:pPr>
        <w:pStyle w:val="Heading2"/>
        <w:ind w:left="418"/>
      </w:pPr>
      <w:r>
        <w:t>Financial Requirements for HCBS Waiver applicants</w:t>
      </w:r>
    </w:p>
    <w:p w14:paraId="405D69B5" w14:textId="77777777" w:rsidR="00F621E0" w:rsidRPr="00756634" w:rsidRDefault="00F621E0" w:rsidP="00F621E0">
      <w:pPr>
        <w:spacing w:before="148"/>
        <w:ind w:left="418"/>
        <w:rPr>
          <w:sz w:val="24"/>
          <w:szCs w:val="24"/>
        </w:rPr>
      </w:pPr>
      <w:r w:rsidRPr="00756634">
        <w:rPr>
          <w:sz w:val="24"/>
          <w:szCs w:val="24"/>
        </w:rPr>
        <w:t>Financial eligibility for FEW is determined directly by MassHealth. If you need assistance applying for MassHealth, you may contact your local ASAP or contact MassHealth Customer Service.</w:t>
      </w:r>
      <w:r>
        <w:rPr>
          <w:sz w:val="24"/>
          <w:szCs w:val="24"/>
        </w:rPr>
        <w:t xml:space="preserve"> </w:t>
      </w:r>
    </w:p>
    <w:p w14:paraId="5AAD2D5A" w14:textId="77777777" w:rsidR="00F621E0" w:rsidRDefault="00F621E0" w:rsidP="00F621E0">
      <w:pPr>
        <w:pStyle w:val="BodyText"/>
        <w:spacing w:before="87" w:line="290" w:lineRule="exact"/>
        <w:ind w:left="418"/>
      </w:pPr>
      <w:r>
        <w:t>Financial</w:t>
      </w:r>
      <w:r>
        <w:rPr>
          <w:spacing w:val="-6"/>
        </w:rPr>
        <w:t xml:space="preserve"> </w:t>
      </w:r>
      <w:r>
        <w:t>requirements</w:t>
      </w:r>
      <w:r>
        <w:rPr>
          <w:spacing w:val="-6"/>
        </w:rPr>
        <w:t xml:space="preserve"> </w:t>
      </w:r>
      <w:r>
        <w:t>for</w:t>
      </w:r>
      <w:r>
        <w:rPr>
          <w:spacing w:val="-5"/>
        </w:rPr>
        <w:t xml:space="preserve"> </w:t>
      </w:r>
      <w:r>
        <w:t>HCBS</w:t>
      </w:r>
      <w:r>
        <w:rPr>
          <w:spacing w:val="-6"/>
        </w:rPr>
        <w:t xml:space="preserve"> </w:t>
      </w:r>
      <w:r>
        <w:t>waiver</w:t>
      </w:r>
      <w:r>
        <w:rPr>
          <w:spacing w:val="-5"/>
        </w:rPr>
        <w:t xml:space="preserve"> </w:t>
      </w:r>
      <w:r>
        <w:rPr>
          <w:spacing w:val="-2"/>
        </w:rPr>
        <w:t>applicants</w:t>
      </w:r>
    </w:p>
    <w:p w14:paraId="40B1C56A" w14:textId="77777777" w:rsidR="00F621E0" w:rsidRPr="00EE1BC5" w:rsidRDefault="00F621E0" w:rsidP="00EE1BC5">
      <w:pPr>
        <w:pStyle w:val="List"/>
      </w:pPr>
      <w:r w:rsidRPr="00997321">
        <w:rPr>
          <w:b/>
          <w:bCs/>
        </w:rPr>
        <w:t>Income</w:t>
      </w:r>
      <w:r w:rsidRPr="00EE1BC5">
        <w:t xml:space="preserve"> ≤ 300% of the SSI Federal Benefit Rate ($2,982 per month in 2026)</w:t>
      </w:r>
    </w:p>
    <w:p w14:paraId="0482337C" w14:textId="77777777" w:rsidR="009C2448" w:rsidRPr="00EE1BC5" w:rsidRDefault="00F621E0" w:rsidP="00EE1BC5">
      <w:pPr>
        <w:pStyle w:val="List"/>
      </w:pPr>
      <w:r w:rsidRPr="00997321">
        <w:rPr>
          <w:b/>
          <w:bCs/>
        </w:rPr>
        <w:t>Countable ass</w:t>
      </w:r>
      <w:r w:rsidRPr="00EE1BC5">
        <w:t>ets ≤ $2,000</w:t>
      </w:r>
    </w:p>
    <w:p w14:paraId="0FC93F41" w14:textId="1BDCE677" w:rsidR="00F621E0" w:rsidRPr="009C2448" w:rsidRDefault="00F621E0" w:rsidP="00EE1BC5">
      <w:pPr>
        <w:pStyle w:val="List"/>
      </w:pPr>
      <w:r w:rsidRPr="00997321">
        <w:rPr>
          <w:b/>
          <w:bCs/>
        </w:rPr>
        <w:t>Countable assets</w:t>
      </w:r>
      <w:r w:rsidRPr="00EE1BC5">
        <w:t xml:space="preserve"> of applicant’s spouse (if applicable) ≤ $ 162,660</w:t>
      </w:r>
      <w:r w:rsidRPr="00EE1BC5" w:rsidDel="00BC6887">
        <w:t xml:space="preserve"> </w:t>
      </w:r>
      <w:r w:rsidRPr="00EE1BC5">
        <w:t>(in 2026</w:t>
      </w:r>
      <w:r w:rsidRPr="009C2448">
        <w:rPr>
          <w:spacing w:val="-2"/>
        </w:rPr>
        <w:t>)</w:t>
      </w:r>
    </w:p>
    <w:p w14:paraId="4189F321" w14:textId="77777777" w:rsidR="00516D0E" w:rsidRPr="00052393" w:rsidRDefault="00516D0E" w:rsidP="000D3A88">
      <w:pPr>
        <w:pStyle w:val="Heading2"/>
        <w:ind w:left="418"/>
      </w:pPr>
      <w:r w:rsidRPr="00052393">
        <w:t>Frail Elder Waiver and Senior Care Options (SCO)</w:t>
      </w:r>
    </w:p>
    <w:p w14:paraId="27FB1070" w14:textId="3B93728A" w:rsidR="007E695A" w:rsidRPr="00F56F50" w:rsidRDefault="00516D0E" w:rsidP="000D3A88">
      <w:pPr>
        <w:pStyle w:val="BodyText"/>
        <w:spacing w:before="148" w:line="235" w:lineRule="auto"/>
        <w:ind w:left="420" w:right="111"/>
      </w:pPr>
      <w:r>
        <w:t xml:space="preserve">Frail Elder Waiver participants age 65 or older, may be able to enroll in a Senior Care Options (SCO) plan. FEW participants who are enrolled in SCO have access to all waiver services and all services offered by their SCO plan. Enrollment in SCO is voluntary. </w:t>
      </w:r>
    </w:p>
    <w:p w14:paraId="0BD7DA2A" w14:textId="77777777" w:rsidR="009C10FD" w:rsidRDefault="009C10FD">
      <w:pPr>
        <w:pStyle w:val="BodyText"/>
        <w:spacing w:before="4"/>
        <w:rPr>
          <w:sz w:val="23"/>
        </w:rPr>
      </w:pPr>
    </w:p>
    <w:p w14:paraId="11746ADE" w14:textId="77777777" w:rsidR="009C10FD" w:rsidRDefault="009C10FD" w:rsidP="00052393">
      <w:pPr>
        <w:ind w:left="117"/>
        <w:rPr>
          <w:sz w:val="12"/>
        </w:rPr>
        <w:sectPr w:rsidR="009C10FD">
          <w:type w:val="continuous"/>
          <w:pgSz w:w="12240" w:h="15840"/>
          <w:pgMar w:top="600" w:right="600" w:bottom="280" w:left="300" w:header="720" w:footer="720" w:gutter="0"/>
          <w:cols w:space="720"/>
        </w:sectPr>
      </w:pPr>
    </w:p>
    <w:p w14:paraId="11F6368C" w14:textId="77777777" w:rsidR="009C2448" w:rsidRPr="00581B0D" w:rsidRDefault="009C2448" w:rsidP="009C2448">
      <w:pPr>
        <w:pStyle w:val="Heading2"/>
        <w:ind w:left="418"/>
      </w:pPr>
      <w:r w:rsidRPr="00581B0D">
        <w:lastRenderedPageBreak/>
        <w:t>Services Offered to Frail Elder Waiver Participants</w:t>
      </w:r>
    </w:p>
    <w:p w14:paraId="63E059B6" w14:textId="2D9746F1" w:rsidR="009C10FD" w:rsidRDefault="009C2448" w:rsidP="009C2448">
      <w:pPr>
        <w:pStyle w:val="BodyText"/>
        <w:spacing w:before="1" w:after="148"/>
        <w:ind w:left="418"/>
      </w:pPr>
      <w:r w:rsidRPr="00052393">
        <w:t xml:space="preserve">All FEW participants work with a Case Manager to develop their Comprehensive Service Plan, which includes the participant’s goals and the waiver services and supports the </w:t>
      </w:r>
      <w:proofErr w:type="gramStart"/>
      <w:r w:rsidRPr="00052393">
        <w:t>participant</w:t>
      </w:r>
      <w:proofErr w:type="gramEnd"/>
      <w:r w:rsidRPr="00052393">
        <w:t xml:space="preserve"> needs in the community.</w:t>
      </w:r>
      <w:r>
        <w:t xml:space="preserve"> </w:t>
      </w:r>
      <w:r w:rsidRPr="00D00169">
        <w:t xml:space="preserve">MassHealth cannot pay for waiver services delivered before a </w:t>
      </w:r>
      <w:r>
        <w:t>Comprehensive Service Plan</w:t>
      </w:r>
      <w:r w:rsidRPr="00D00169">
        <w:t xml:space="preserve"> is developed and approved for your specific services.</w:t>
      </w:r>
    </w:p>
    <w:p w14:paraId="7E9C8810" w14:textId="561CCCDA" w:rsidR="00997321" w:rsidRDefault="00997321" w:rsidP="008478AC">
      <w:pPr>
        <w:pStyle w:val="BodyText"/>
        <w:numPr>
          <w:ilvl w:val="0"/>
          <w:numId w:val="12"/>
        </w:numPr>
        <w:spacing w:before="1"/>
      </w:pPr>
      <w:r w:rsidRPr="00691915">
        <w:t>Alzheimer’s/Dementia Coaching</w:t>
      </w:r>
    </w:p>
    <w:p w14:paraId="6928FD57" w14:textId="648BE5B2" w:rsidR="00997321" w:rsidRDefault="00997321" w:rsidP="008478AC">
      <w:pPr>
        <w:pStyle w:val="BodyText"/>
        <w:numPr>
          <w:ilvl w:val="0"/>
          <w:numId w:val="12"/>
        </w:numPr>
        <w:spacing w:before="1"/>
      </w:pPr>
      <w:r w:rsidRPr="00691915">
        <w:t>Assisted Transportation</w:t>
      </w:r>
    </w:p>
    <w:p w14:paraId="344ED606" w14:textId="77777777" w:rsidR="00997321" w:rsidRDefault="00997321" w:rsidP="008478AC">
      <w:pPr>
        <w:pStyle w:val="BodyText"/>
        <w:numPr>
          <w:ilvl w:val="0"/>
          <w:numId w:val="12"/>
        </w:numPr>
        <w:rPr>
          <w:rFonts w:ascii="Times New Roman"/>
        </w:rPr>
      </w:pPr>
      <w:r w:rsidRPr="00691915">
        <w:t>Assistive Technology – Electronic Comfort Animals</w:t>
      </w:r>
    </w:p>
    <w:p w14:paraId="4B0ED2C6" w14:textId="76898FDA" w:rsidR="00997321" w:rsidRDefault="00997321" w:rsidP="008478AC">
      <w:pPr>
        <w:pStyle w:val="BodyText"/>
        <w:numPr>
          <w:ilvl w:val="0"/>
          <w:numId w:val="12"/>
        </w:numPr>
        <w:spacing w:before="1"/>
      </w:pPr>
      <w:r w:rsidRPr="00691915">
        <w:t>Assistive Technology for Telehealth</w:t>
      </w:r>
    </w:p>
    <w:p w14:paraId="4E31B2AE" w14:textId="52FC6040" w:rsidR="00997321" w:rsidRDefault="00997321" w:rsidP="008478AC">
      <w:pPr>
        <w:pStyle w:val="BodyText"/>
        <w:numPr>
          <w:ilvl w:val="0"/>
          <w:numId w:val="12"/>
        </w:numPr>
        <w:spacing w:before="1"/>
      </w:pPr>
      <w:r w:rsidRPr="00691915">
        <w:t>Assistive Technology for Telehealth</w:t>
      </w:r>
    </w:p>
    <w:p w14:paraId="5D882F22" w14:textId="4C85008B" w:rsidR="00997321" w:rsidRDefault="00997321" w:rsidP="008478AC">
      <w:pPr>
        <w:pStyle w:val="BodyText"/>
        <w:numPr>
          <w:ilvl w:val="0"/>
          <w:numId w:val="12"/>
        </w:numPr>
        <w:spacing w:before="1"/>
      </w:pPr>
      <w:r w:rsidRPr="00691915">
        <w:t>Chore</w:t>
      </w:r>
    </w:p>
    <w:p w14:paraId="55030A54" w14:textId="7C3221BF" w:rsidR="00997321" w:rsidRDefault="00997321" w:rsidP="008478AC">
      <w:pPr>
        <w:pStyle w:val="BodyText"/>
        <w:numPr>
          <w:ilvl w:val="0"/>
          <w:numId w:val="12"/>
        </w:numPr>
        <w:spacing w:before="1"/>
      </w:pPr>
      <w:r w:rsidRPr="00691915">
        <w:t>Companion</w:t>
      </w:r>
    </w:p>
    <w:p w14:paraId="687C2586" w14:textId="77777777" w:rsidR="00997321" w:rsidRDefault="00997321" w:rsidP="008478AC">
      <w:pPr>
        <w:pStyle w:val="BodyText"/>
        <w:numPr>
          <w:ilvl w:val="0"/>
          <w:numId w:val="12"/>
        </w:numPr>
        <w:rPr>
          <w:rFonts w:ascii="Wingdings 2" w:hAnsi="Wingdings 2"/>
        </w:rPr>
      </w:pPr>
      <w:r w:rsidRPr="00691915">
        <w:t>Complex Care Training and Oversight (formerly Skilled Nursing)</w:t>
      </w:r>
    </w:p>
    <w:p w14:paraId="226F5F3C" w14:textId="64AC3E78" w:rsidR="00997321" w:rsidRDefault="00997321" w:rsidP="008478AC">
      <w:pPr>
        <w:pStyle w:val="BodyText"/>
        <w:numPr>
          <w:ilvl w:val="0"/>
          <w:numId w:val="12"/>
        </w:numPr>
        <w:spacing w:before="1"/>
      </w:pPr>
      <w:r w:rsidRPr="00691915">
        <w:t>Enhanced Technology/Cellular Personal Emergency Response System (PERS</w:t>
      </w:r>
    </w:p>
    <w:p w14:paraId="46F892BE" w14:textId="492251C6" w:rsidR="00997321" w:rsidRDefault="00997321" w:rsidP="008478AC">
      <w:pPr>
        <w:pStyle w:val="BodyText"/>
        <w:numPr>
          <w:ilvl w:val="0"/>
          <w:numId w:val="12"/>
        </w:numPr>
        <w:spacing w:before="1"/>
      </w:pPr>
      <w:r w:rsidRPr="00691915">
        <w:t>Environmental Accessibility Adaptation</w:t>
      </w:r>
    </w:p>
    <w:p w14:paraId="15E28784" w14:textId="2E758B73" w:rsidR="00997321" w:rsidRDefault="00997321" w:rsidP="008478AC">
      <w:pPr>
        <w:pStyle w:val="BodyText"/>
        <w:numPr>
          <w:ilvl w:val="0"/>
          <w:numId w:val="12"/>
        </w:numPr>
        <w:spacing w:before="1"/>
      </w:pPr>
      <w:r w:rsidRPr="00691915">
        <w:t>Evidence Based Education Programs</w:t>
      </w:r>
    </w:p>
    <w:p w14:paraId="6835AE39" w14:textId="6E69B392" w:rsidR="00997321" w:rsidRDefault="00997321" w:rsidP="008478AC">
      <w:pPr>
        <w:pStyle w:val="BodyText"/>
        <w:numPr>
          <w:ilvl w:val="0"/>
          <w:numId w:val="12"/>
        </w:numPr>
        <w:spacing w:before="1"/>
      </w:pPr>
      <w:r w:rsidRPr="00691915">
        <w:t>Goal Engagement Program</w:t>
      </w:r>
    </w:p>
    <w:p w14:paraId="1F12CC3E" w14:textId="2F32235E" w:rsidR="00997321" w:rsidRDefault="00997321" w:rsidP="008478AC">
      <w:pPr>
        <w:pStyle w:val="BodyText"/>
        <w:numPr>
          <w:ilvl w:val="0"/>
          <w:numId w:val="12"/>
        </w:numPr>
        <w:spacing w:before="1"/>
      </w:pPr>
      <w:r w:rsidRPr="00691915">
        <w:t>Grocery Shopping and Delivery</w:t>
      </w:r>
    </w:p>
    <w:p w14:paraId="21B9B6ED" w14:textId="70BAE6F1" w:rsidR="00997321" w:rsidRDefault="00997321" w:rsidP="008478AC">
      <w:pPr>
        <w:pStyle w:val="BodyText"/>
        <w:numPr>
          <w:ilvl w:val="0"/>
          <w:numId w:val="12"/>
        </w:numPr>
        <w:spacing w:before="1"/>
      </w:pPr>
      <w:r w:rsidRPr="00691915">
        <w:t>Home Based Wandering Response Systems</w:t>
      </w:r>
    </w:p>
    <w:p w14:paraId="55B9BECB" w14:textId="51D95327" w:rsidR="00997321" w:rsidRDefault="00997321" w:rsidP="008478AC">
      <w:pPr>
        <w:pStyle w:val="BodyText"/>
        <w:numPr>
          <w:ilvl w:val="0"/>
          <w:numId w:val="12"/>
        </w:numPr>
        <w:spacing w:before="1"/>
      </w:pPr>
      <w:r w:rsidRPr="00691915">
        <w:t>Home Delivered Meals</w:t>
      </w:r>
    </w:p>
    <w:p w14:paraId="4B59566D" w14:textId="3D557C6C" w:rsidR="00997321" w:rsidRDefault="00997321" w:rsidP="008478AC">
      <w:pPr>
        <w:pStyle w:val="BodyText"/>
        <w:numPr>
          <w:ilvl w:val="0"/>
          <w:numId w:val="12"/>
        </w:numPr>
        <w:spacing w:before="1"/>
      </w:pPr>
      <w:r w:rsidRPr="00691915">
        <w:t>Home Delivery of Pre-packaged Medication</w:t>
      </w:r>
    </w:p>
    <w:p w14:paraId="25C2F8F0" w14:textId="43D4CAFB" w:rsidR="00997321" w:rsidRDefault="00997321" w:rsidP="008478AC">
      <w:pPr>
        <w:pStyle w:val="BodyText"/>
        <w:numPr>
          <w:ilvl w:val="0"/>
          <w:numId w:val="12"/>
        </w:numPr>
        <w:spacing w:before="1"/>
      </w:pPr>
      <w:r w:rsidRPr="00691915">
        <w:t>Home Health Aide</w:t>
      </w:r>
    </w:p>
    <w:p w14:paraId="0AF6D038" w14:textId="2D4295D1" w:rsidR="00997321" w:rsidRDefault="00997321" w:rsidP="008478AC">
      <w:pPr>
        <w:pStyle w:val="BodyText"/>
        <w:numPr>
          <w:ilvl w:val="0"/>
          <w:numId w:val="12"/>
        </w:numPr>
        <w:spacing w:before="1"/>
      </w:pPr>
      <w:r w:rsidRPr="00691915">
        <w:t>Home Safety/Independence Evaluations (formerly Occupational Therapy)</w:t>
      </w:r>
    </w:p>
    <w:p w14:paraId="22157BFE" w14:textId="17DDEADD" w:rsidR="00997321" w:rsidRDefault="00997321" w:rsidP="008478AC">
      <w:pPr>
        <w:pStyle w:val="BodyText"/>
        <w:numPr>
          <w:ilvl w:val="0"/>
          <w:numId w:val="12"/>
        </w:numPr>
        <w:spacing w:before="1"/>
      </w:pPr>
      <w:r w:rsidRPr="00691915">
        <w:t>Homemaker</w:t>
      </w:r>
    </w:p>
    <w:p w14:paraId="25CBD603" w14:textId="56BEFF75" w:rsidR="00997321" w:rsidRDefault="00997321" w:rsidP="008478AC">
      <w:pPr>
        <w:pStyle w:val="BodyText"/>
        <w:numPr>
          <w:ilvl w:val="0"/>
          <w:numId w:val="12"/>
        </w:numPr>
        <w:spacing w:before="1"/>
      </w:pPr>
      <w:r w:rsidRPr="00691915">
        <w:t>Laundry</w:t>
      </w:r>
    </w:p>
    <w:p w14:paraId="760EB126" w14:textId="77777777" w:rsidR="00997321" w:rsidRPr="008478AC" w:rsidRDefault="00997321" w:rsidP="008478AC">
      <w:pPr>
        <w:pStyle w:val="ListParagraph"/>
        <w:numPr>
          <w:ilvl w:val="0"/>
          <w:numId w:val="12"/>
        </w:numPr>
        <w:rPr>
          <w:rFonts w:ascii="Wingdings 2" w:hAnsi="Wingdings 2"/>
          <w:sz w:val="24"/>
        </w:rPr>
      </w:pPr>
      <w:r w:rsidRPr="00691915">
        <w:t>Medication Dispensing System</w:t>
      </w:r>
    </w:p>
    <w:p w14:paraId="02D8EB14" w14:textId="4FD8C8B7" w:rsidR="00997321" w:rsidRDefault="00997321" w:rsidP="008478AC">
      <w:pPr>
        <w:pStyle w:val="BodyText"/>
        <w:numPr>
          <w:ilvl w:val="0"/>
          <w:numId w:val="12"/>
        </w:numPr>
        <w:spacing w:before="1"/>
      </w:pPr>
      <w:r w:rsidRPr="00691915">
        <w:t>Orientation and Mobility Services</w:t>
      </w:r>
    </w:p>
    <w:p w14:paraId="55746461" w14:textId="252980DF" w:rsidR="00997321" w:rsidRDefault="00997321" w:rsidP="008478AC">
      <w:pPr>
        <w:pStyle w:val="BodyText"/>
        <w:numPr>
          <w:ilvl w:val="0"/>
          <w:numId w:val="12"/>
        </w:numPr>
        <w:spacing w:before="1"/>
      </w:pPr>
      <w:r w:rsidRPr="00691915">
        <w:t>Peer Support</w:t>
      </w:r>
    </w:p>
    <w:p w14:paraId="2801C9B3" w14:textId="1A653513" w:rsidR="00997321" w:rsidRDefault="00997321" w:rsidP="008478AC">
      <w:pPr>
        <w:pStyle w:val="BodyText"/>
        <w:numPr>
          <w:ilvl w:val="0"/>
          <w:numId w:val="12"/>
        </w:numPr>
        <w:spacing w:before="1"/>
      </w:pPr>
      <w:r w:rsidRPr="00691915">
        <w:t>Personal Care</w:t>
      </w:r>
    </w:p>
    <w:p w14:paraId="0BB23CEE" w14:textId="3236BD9E" w:rsidR="00997321" w:rsidRDefault="00997321" w:rsidP="008478AC">
      <w:pPr>
        <w:pStyle w:val="BodyText"/>
        <w:numPr>
          <w:ilvl w:val="0"/>
          <w:numId w:val="12"/>
        </w:numPr>
        <w:spacing w:before="1"/>
      </w:pPr>
      <w:r w:rsidRPr="00691915">
        <w:t>Respite</w:t>
      </w:r>
    </w:p>
    <w:p w14:paraId="34491CCA" w14:textId="190B2D9E" w:rsidR="00997321" w:rsidRDefault="00997321" w:rsidP="008478AC">
      <w:pPr>
        <w:pStyle w:val="BodyText"/>
        <w:numPr>
          <w:ilvl w:val="0"/>
          <w:numId w:val="12"/>
        </w:numPr>
        <w:spacing w:before="1"/>
      </w:pPr>
      <w:r w:rsidRPr="00691915">
        <w:t>Supportive Day Program</w:t>
      </w:r>
    </w:p>
    <w:p w14:paraId="4A52E80D" w14:textId="5A63A07D" w:rsidR="00997321" w:rsidRDefault="00997321" w:rsidP="008478AC">
      <w:pPr>
        <w:pStyle w:val="BodyText"/>
        <w:numPr>
          <w:ilvl w:val="0"/>
          <w:numId w:val="12"/>
        </w:numPr>
        <w:spacing w:before="1"/>
      </w:pPr>
      <w:r w:rsidRPr="00691915">
        <w:t>Supportive Home Care Aide</w:t>
      </w:r>
    </w:p>
    <w:p w14:paraId="26DBD413" w14:textId="3A600BB1" w:rsidR="00997321" w:rsidRDefault="00997321" w:rsidP="008478AC">
      <w:pPr>
        <w:pStyle w:val="BodyText"/>
        <w:numPr>
          <w:ilvl w:val="0"/>
          <w:numId w:val="12"/>
        </w:numPr>
        <w:spacing w:before="1"/>
      </w:pPr>
      <w:r w:rsidRPr="00691915">
        <w:t>Transitional Assistance</w:t>
      </w:r>
    </w:p>
    <w:p w14:paraId="60691539" w14:textId="6E3D55F1" w:rsidR="00997321" w:rsidRDefault="00997321" w:rsidP="008478AC">
      <w:pPr>
        <w:pStyle w:val="BodyText"/>
        <w:numPr>
          <w:ilvl w:val="0"/>
          <w:numId w:val="12"/>
        </w:numPr>
        <w:spacing w:before="1"/>
      </w:pPr>
      <w:r w:rsidRPr="00691915">
        <w:t>Transportation</w:t>
      </w:r>
    </w:p>
    <w:p w14:paraId="21F92641" w14:textId="64285EF7" w:rsidR="00997321" w:rsidRDefault="00997321" w:rsidP="008478AC">
      <w:pPr>
        <w:pStyle w:val="BodyText"/>
        <w:numPr>
          <w:ilvl w:val="0"/>
          <w:numId w:val="12"/>
        </w:numPr>
        <w:spacing w:before="1"/>
      </w:pPr>
      <w:r w:rsidRPr="00691915">
        <w:t>Virtual Communication and Monitoring (VCAM</w:t>
      </w:r>
    </w:p>
    <w:p w14:paraId="03C4DEE2" w14:textId="77777777" w:rsidR="009C2448" w:rsidRDefault="009C2448" w:rsidP="00997321">
      <w:pPr>
        <w:pStyle w:val="BodyText"/>
        <w:spacing w:before="1"/>
        <w:rPr>
          <w:sz w:val="21"/>
        </w:rPr>
      </w:pPr>
    </w:p>
    <w:p w14:paraId="30DE7A81" w14:textId="12AA2F0C" w:rsidR="009C10FD" w:rsidRDefault="009D00DD" w:rsidP="009C2448">
      <w:pPr>
        <w:pStyle w:val="Heading2"/>
        <w:ind w:left="418"/>
      </w:pPr>
      <w:r>
        <w:t>For more i</w:t>
      </w:r>
      <w:r w:rsidR="002940B0">
        <w:t xml:space="preserve">nformation </w:t>
      </w:r>
      <w:r w:rsidR="00065D87">
        <w:t>about how to enroll in a FEW, please visit</w:t>
      </w:r>
    </w:p>
    <w:p w14:paraId="05D1594B" w14:textId="350DF143" w:rsidR="008478AC" w:rsidRPr="008478AC" w:rsidRDefault="008478AC" w:rsidP="008478AC">
      <w:pPr>
        <w:spacing w:before="35"/>
        <w:ind w:firstLine="418"/>
        <w:rPr>
          <w:b/>
          <w:bCs/>
          <w:spacing w:val="-2"/>
          <w:sz w:val="24"/>
          <w:szCs w:val="24"/>
        </w:rPr>
      </w:pPr>
      <w:hyperlink r:id="rId9" w:history="1">
        <w:r w:rsidRPr="008478AC">
          <w:rPr>
            <w:rStyle w:val="Hyperlink"/>
            <w:b/>
            <w:bCs/>
            <w:spacing w:val="-2"/>
            <w:sz w:val="24"/>
            <w:szCs w:val="24"/>
          </w:rPr>
          <w:t>Frail Elder Waiver: Information for applicants and participa</w:t>
        </w:r>
        <w:r w:rsidRPr="008478AC">
          <w:rPr>
            <w:rStyle w:val="Hyperlink"/>
            <w:b/>
            <w:bCs/>
            <w:spacing w:val="-2"/>
            <w:sz w:val="24"/>
            <w:szCs w:val="24"/>
          </w:rPr>
          <w:t>n</w:t>
        </w:r>
        <w:r w:rsidRPr="008478AC">
          <w:rPr>
            <w:rStyle w:val="Hyperlink"/>
            <w:b/>
            <w:bCs/>
            <w:spacing w:val="-2"/>
            <w:sz w:val="24"/>
            <w:szCs w:val="24"/>
          </w:rPr>
          <w:t>ts</w:t>
        </w:r>
      </w:hyperlink>
    </w:p>
    <w:p w14:paraId="3754CAC5" w14:textId="4B5B3550" w:rsidR="00F66E82" w:rsidRDefault="00F66E82" w:rsidP="009806C7">
      <w:pPr>
        <w:spacing w:before="35"/>
        <w:ind w:left="420"/>
        <w:rPr>
          <w:spacing w:val="-2"/>
          <w:sz w:val="24"/>
          <w:szCs w:val="24"/>
        </w:rPr>
      </w:pPr>
    </w:p>
    <w:p w14:paraId="42C54C85" w14:textId="70C8CF8E" w:rsidR="00126FFE" w:rsidRDefault="00CC0684" w:rsidP="009806C7">
      <w:pPr>
        <w:spacing w:before="35"/>
        <w:ind w:left="420"/>
        <w:rPr>
          <w:spacing w:val="-2"/>
          <w:sz w:val="24"/>
          <w:szCs w:val="24"/>
        </w:rPr>
      </w:pPr>
      <w:r>
        <w:rPr>
          <w:noProof/>
          <w:spacing w:val="-2"/>
          <w:sz w:val="24"/>
          <w:szCs w:val="24"/>
        </w:rPr>
        <w:drawing>
          <wp:inline distT="0" distB="0" distL="0" distR="0" wp14:anchorId="62CF5B8B" wp14:editId="5EF24BEC">
            <wp:extent cx="542499" cy="524213"/>
            <wp:effectExtent l="0" t="0" r="0" b="9525"/>
            <wp:docPr id="813270785" name="Picture 1" descr="Mass.gov/ApplyforFrailElderWa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70785" name="Picture 1" descr="Mass.gov/ApplyforFrailElderWaiver "/>
                    <pic:cNvPicPr/>
                  </pic:nvPicPr>
                  <pic:blipFill>
                    <a:blip r:embed="rId10">
                      <a:extLst>
                        <a:ext uri="{28A0092B-C50C-407E-A947-70E740481C1C}">
                          <a14:useLocalDpi xmlns:a14="http://schemas.microsoft.com/office/drawing/2010/main" val="0"/>
                        </a:ext>
                      </a:extLst>
                    </a:blip>
                    <a:stretch>
                      <a:fillRect/>
                    </a:stretch>
                  </pic:blipFill>
                  <pic:spPr>
                    <a:xfrm>
                      <a:off x="0" y="0"/>
                      <a:ext cx="542499" cy="524213"/>
                    </a:xfrm>
                    <a:prstGeom prst="rect">
                      <a:avLst/>
                    </a:prstGeom>
                  </pic:spPr>
                </pic:pic>
              </a:graphicData>
            </a:graphic>
          </wp:inline>
        </w:drawing>
      </w:r>
    </w:p>
    <w:p w14:paraId="6C7A6959" w14:textId="77777777" w:rsidR="00CC0684" w:rsidRDefault="00CC0684">
      <w:pPr>
        <w:rPr>
          <w:b/>
          <w:sz w:val="32"/>
        </w:rPr>
      </w:pPr>
      <w:r>
        <w:rPr>
          <w:b/>
          <w:sz w:val="32"/>
        </w:rPr>
        <w:br w:type="page"/>
      </w:r>
    </w:p>
    <w:p w14:paraId="2C3C6A76" w14:textId="3CCBAB60" w:rsidR="00126FFE" w:rsidRDefault="00126FFE" w:rsidP="004A5AFF">
      <w:pPr>
        <w:ind w:left="418"/>
      </w:pPr>
      <w:r>
        <w:lastRenderedPageBreak/>
        <w:t>To find a list of ASAPs</w:t>
      </w:r>
      <w:r>
        <w:rPr>
          <w:spacing w:val="-11"/>
        </w:rPr>
        <w:t>, please visit</w:t>
      </w:r>
    </w:p>
    <w:p w14:paraId="60D02586" w14:textId="0E401E4E" w:rsidR="00126FFE" w:rsidRDefault="00994C3C" w:rsidP="009806C7">
      <w:pPr>
        <w:spacing w:before="35"/>
        <w:ind w:left="420"/>
      </w:pPr>
      <w:hyperlink r:id="rId11" w:history="1">
        <w:r w:rsidRPr="00994C3C">
          <w:rPr>
            <w:rStyle w:val="Hyperlink"/>
            <w:b/>
            <w:bCs/>
            <w:spacing w:val="-2"/>
            <w:sz w:val="24"/>
            <w:szCs w:val="24"/>
          </w:rPr>
          <w:t>Find Your Regional Aging Services Access Point (ASAP)</w:t>
        </w:r>
      </w:hyperlink>
    </w:p>
    <w:p w14:paraId="1397ACC5" w14:textId="3E34F2A9" w:rsidR="00CC0684" w:rsidRDefault="00CC0684" w:rsidP="009806C7">
      <w:pPr>
        <w:spacing w:before="35"/>
        <w:ind w:left="420"/>
        <w:rPr>
          <w:spacing w:val="-2"/>
          <w:sz w:val="24"/>
          <w:szCs w:val="24"/>
        </w:rPr>
      </w:pPr>
      <w:r>
        <w:rPr>
          <w:noProof/>
          <w:spacing w:val="-2"/>
          <w:sz w:val="24"/>
          <w:szCs w:val="24"/>
        </w:rPr>
        <w:drawing>
          <wp:inline distT="0" distB="0" distL="0" distR="0" wp14:anchorId="104E0315" wp14:editId="5E8495CC">
            <wp:extent cx="548595" cy="530308"/>
            <wp:effectExtent l="0" t="0" r="4445" b="3175"/>
            <wp:docPr id="1646315012" name="Picture 2" descr="https://www.mass.gov/info-details/find-your-regional-aging-services-access-point-as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15012" name="Picture 2" descr="https://www.mass.gov/info-details/find-your-regional-aging-services-access-point-asap"/>
                    <pic:cNvPicPr/>
                  </pic:nvPicPr>
                  <pic:blipFill>
                    <a:blip r:embed="rId12">
                      <a:extLst>
                        <a:ext uri="{28A0092B-C50C-407E-A947-70E740481C1C}">
                          <a14:useLocalDpi xmlns:a14="http://schemas.microsoft.com/office/drawing/2010/main" val="0"/>
                        </a:ext>
                      </a:extLst>
                    </a:blip>
                    <a:stretch>
                      <a:fillRect/>
                    </a:stretch>
                  </pic:blipFill>
                  <pic:spPr>
                    <a:xfrm>
                      <a:off x="0" y="0"/>
                      <a:ext cx="548595" cy="530308"/>
                    </a:xfrm>
                    <a:prstGeom prst="rect">
                      <a:avLst/>
                    </a:prstGeom>
                  </pic:spPr>
                </pic:pic>
              </a:graphicData>
            </a:graphic>
          </wp:inline>
        </w:drawing>
      </w:r>
    </w:p>
    <w:p w14:paraId="74395E9D" w14:textId="550837E2" w:rsidR="000B3714" w:rsidRDefault="009806C7" w:rsidP="004A5AFF">
      <w:pPr>
        <w:ind w:left="418"/>
      </w:pPr>
      <w:r w:rsidRPr="00052393">
        <w:t xml:space="preserve">or call </w:t>
      </w:r>
    </w:p>
    <w:p w14:paraId="23FA3006" w14:textId="52535F1E" w:rsidR="00126FFE" w:rsidRDefault="00126FFE" w:rsidP="00052393">
      <w:pPr>
        <w:spacing w:before="35"/>
        <w:ind w:left="420"/>
        <w:rPr>
          <w:bCs/>
        </w:rPr>
      </w:pPr>
      <w:r>
        <w:rPr>
          <w:bCs/>
        </w:rPr>
        <w:t>MassHealth Customer Service</w:t>
      </w:r>
      <w:r w:rsidR="00B8507A">
        <w:rPr>
          <w:bCs/>
        </w:rPr>
        <w:t xml:space="preserve"> at 800-841-2900 TDD/TTY</w:t>
      </w:r>
      <w:r w:rsidR="00975C89">
        <w:rPr>
          <w:bCs/>
        </w:rPr>
        <w:t>:711</w:t>
      </w:r>
    </w:p>
    <w:p w14:paraId="4ECFAF17" w14:textId="41FD0D76" w:rsidR="00014B89" w:rsidRPr="000B3714" w:rsidRDefault="00014B89" w:rsidP="00052393">
      <w:pPr>
        <w:spacing w:before="35"/>
        <w:ind w:left="420"/>
        <w:rPr>
          <w:bCs/>
        </w:rPr>
      </w:pPr>
      <w:proofErr w:type="spellStart"/>
      <w:r w:rsidRPr="000B3714">
        <w:rPr>
          <w:bCs/>
        </w:rPr>
        <w:t>MassOptions</w:t>
      </w:r>
      <w:proofErr w:type="spellEnd"/>
      <w:r w:rsidRPr="000B3714">
        <w:rPr>
          <w:bCs/>
        </w:rPr>
        <w:t xml:space="preserve"> </w:t>
      </w:r>
      <w:r w:rsidR="009806C7" w:rsidRPr="000B3714">
        <w:rPr>
          <w:bCs/>
        </w:rPr>
        <w:t xml:space="preserve">at </w:t>
      </w:r>
      <w:r w:rsidRPr="000B3714">
        <w:rPr>
          <w:bCs/>
        </w:rPr>
        <w:t xml:space="preserve">800-243-4636 </w:t>
      </w:r>
    </w:p>
    <w:p w14:paraId="71176E16" w14:textId="77777777" w:rsidR="00014B89" w:rsidRDefault="00014B89">
      <w:pPr>
        <w:pStyle w:val="BodyText"/>
        <w:tabs>
          <w:tab w:val="left" w:pos="5459"/>
        </w:tabs>
        <w:spacing w:before="90" w:line="235" w:lineRule="auto"/>
        <w:ind w:left="420" w:right="1768"/>
        <w:rPr>
          <w:spacing w:val="-2"/>
        </w:rPr>
      </w:pPr>
    </w:p>
    <w:sectPr w:rsidR="00014B89">
      <w:pgSz w:w="12240" w:h="15840"/>
      <w:pgMar w:top="700" w:right="6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32A"/>
    <w:multiLevelType w:val="hybridMultilevel"/>
    <w:tmpl w:val="58ECD878"/>
    <w:lvl w:ilvl="0" w:tplc="F2DEDBF0">
      <w:start w:val="1"/>
      <w:numFmt w:val="bullet"/>
      <w:pStyle w:val="List2"/>
      <w:lvlText w:val="-"/>
      <w:lvlJc w:val="left"/>
      <w:pPr>
        <w:ind w:left="1080" w:hanging="360"/>
      </w:pPr>
      <w:rPr>
        <w:rFonts w:ascii="Courier New" w:hAnsi="Courier New" w:hint="default"/>
      </w:rPr>
    </w:lvl>
    <w:lvl w:ilvl="1" w:tplc="FFFFFFFF">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D335392"/>
    <w:multiLevelType w:val="hybridMultilevel"/>
    <w:tmpl w:val="4844A832"/>
    <w:lvl w:ilvl="0" w:tplc="FFFFFFFF">
      <w:numFmt w:val="bullet"/>
      <w:lvlText w:val="•"/>
      <w:lvlJc w:val="left"/>
      <w:pPr>
        <w:ind w:left="1080" w:hanging="360"/>
      </w:pPr>
      <w:rPr>
        <w:rFonts w:ascii="Calibri" w:eastAsia="Calibri" w:hAnsi="Calibri" w:cs="Calibri" w:hint="default"/>
      </w:rPr>
    </w:lvl>
    <w:lvl w:ilvl="1" w:tplc="39CC8EEA">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3A23F06"/>
    <w:multiLevelType w:val="hybridMultilevel"/>
    <w:tmpl w:val="22D81258"/>
    <w:lvl w:ilvl="0" w:tplc="2B024E48">
      <w:start w:val="1"/>
      <w:numFmt w:val="decimal"/>
      <w:lvlText w:val="%1."/>
      <w:lvlJc w:val="left"/>
      <w:pPr>
        <w:ind w:left="1020" w:hanging="360"/>
      </w:pPr>
    </w:lvl>
    <w:lvl w:ilvl="1" w:tplc="791826D8">
      <w:start w:val="1"/>
      <w:numFmt w:val="decimal"/>
      <w:lvlText w:val="%2."/>
      <w:lvlJc w:val="left"/>
      <w:pPr>
        <w:ind w:left="1020" w:hanging="360"/>
      </w:pPr>
    </w:lvl>
    <w:lvl w:ilvl="2" w:tplc="9622F980">
      <w:start w:val="1"/>
      <w:numFmt w:val="decimal"/>
      <w:lvlText w:val="%3."/>
      <w:lvlJc w:val="left"/>
      <w:pPr>
        <w:ind w:left="1020" w:hanging="360"/>
      </w:pPr>
    </w:lvl>
    <w:lvl w:ilvl="3" w:tplc="3BD278A0">
      <w:start w:val="1"/>
      <w:numFmt w:val="decimal"/>
      <w:lvlText w:val="%4."/>
      <w:lvlJc w:val="left"/>
      <w:pPr>
        <w:ind w:left="1020" w:hanging="360"/>
      </w:pPr>
    </w:lvl>
    <w:lvl w:ilvl="4" w:tplc="2F9CD8DC">
      <w:start w:val="1"/>
      <w:numFmt w:val="decimal"/>
      <w:lvlText w:val="%5."/>
      <w:lvlJc w:val="left"/>
      <w:pPr>
        <w:ind w:left="1020" w:hanging="360"/>
      </w:pPr>
    </w:lvl>
    <w:lvl w:ilvl="5" w:tplc="1F6E1FDE">
      <w:start w:val="1"/>
      <w:numFmt w:val="decimal"/>
      <w:lvlText w:val="%6."/>
      <w:lvlJc w:val="left"/>
      <w:pPr>
        <w:ind w:left="1020" w:hanging="360"/>
      </w:pPr>
    </w:lvl>
    <w:lvl w:ilvl="6" w:tplc="E888263E">
      <w:start w:val="1"/>
      <w:numFmt w:val="decimal"/>
      <w:lvlText w:val="%7."/>
      <w:lvlJc w:val="left"/>
      <w:pPr>
        <w:ind w:left="1020" w:hanging="360"/>
      </w:pPr>
    </w:lvl>
    <w:lvl w:ilvl="7" w:tplc="A2B8076C">
      <w:start w:val="1"/>
      <w:numFmt w:val="decimal"/>
      <w:lvlText w:val="%8."/>
      <w:lvlJc w:val="left"/>
      <w:pPr>
        <w:ind w:left="1020" w:hanging="360"/>
      </w:pPr>
    </w:lvl>
    <w:lvl w:ilvl="8" w:tplc="3C3406F2">
      <w:start w:val="1"/>
      <w:numFmt w:val="decimal"/>
      <w:lvlText w:val="%9."/>
      <w:lvlJc w:val="left"/>
      <w:pPr>
        <w:ind w:left="1020" w:hanging="360"/>
      </w:pPr>
    </w:lvl>
  </w:abstractNum>
  <w:abstractNum w:abstractNumId="3" w15:restartNumberingAfterBreak="0">
    <w:nsid w:val="241609AF"/>
    <w:multiLevelType w:val="hybridMultilevel"/>
    <w:tmpl w:val="A67C6246"/>
    <w:lvl w:ilvl="0" w:tplc="83C47EE6">
      <w:numFmt w:val="bullet"/>
      <w:pStyle w:val="List3"/>
      <w:lvlText w:val="•"/>
      <w:lvlJc w:val="left"/>
      <w:pPr>
        <w:ind w:left="1500" w:hanging="360"/>
      </w:pPr>
      <w:rPr>
        <w:rFonts w:ascii="Calibri" w:eastAsia="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9BD3490"/>
    <w:multiLevelType w:val="hybridMultilevel"/>
    <w:tmpl w:val="23969410"/>
    <w:lvl w:ilvl="0" w:tplc="39CC8EEA">
      <w:start w:val="1"/>
      <w:numFmt w:val="bullet"/>
      <w:lvlText w:val="-"/>
      <w:lvlJc w:val="left"/>
      <w:pPr>
        <w:ind w:left="150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7ED1A3F"/>
    <w:multiLevelType w:val="hybridMultilevel"/>
    <w:tmpl w:val="4F444E18"/>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6" w15:restartNumberingAfterBreak="0">
    <w:nsid w:val="541F7C5F"/>
    <w:multiLevelType w:val="hybridMultilevel"/>
    <w:tmpl w:val="5282D8CE"/>
    <w:lvl w:ilvl="0" w:tplc="E56603B0">
      <w:numFmt w:val="bullet"/>
      <w:lvlText w:val="o"/>
      <w:lvlJc w:val="left"/>
      <w:pPr>
        <w:ind w:left="1500" w:hanging="360"/>
      </w:pPr>
      <w:rPr>
        <w:rFonts w:ascii="Calibri" w:eastAsia="Calibri" w:hAnsi="Calibri" w:cs="Calibri" w:hint="default"/>
        <w:b w:val="0"/>
        <w:bCs w:val="0"/>
        <w:i w:val="0"/>
        <w:iCs w:val="0"/>
        <w:spacing w:val="0"/>
        <w:w w:val="100"/>
        <w:sz w:val="24"/>
        <w:szCs w:val="24"/>
        <w:lang w:val="en-US" w:eastAsia="en-US" w:bidi="ar-SA"/>
      </w:rPr>
    </w:lvl>
    <w:lvl w:ilvl="1" w:tplc="F32EBD5A">
      <w:numFmt w:val="bullet"/>
      <w:lvlText w:val="•"/>
      <w:lvlJc w:val="left"/>
      <w:pPr>
        <w:ind w:left="2484" w:hanging="360"/>
      </w:pPr>
      <w:rPr>
        <w:rFonts w:hint="default"/>
        <w:lang w:val="en-US" w:eastAsia="en-US" w:bidi="ar-SA"/>
      </w:rPr>
    </w:lvl>
    <w:lvl w:ilvl="2" w:tplc="D40EAA4C">
      <w:numFmt w:val="bullet"/>
      <w:lvlText w:val="•"/>
      <w:lvlJc w:val="left"/>
      <w:pPr>
        <w:ind w:left="3468" w:hanging="360"/>
      </w:pPr>
      <w:rPr>
        <w:rFonts w:hint="default"/>
        <w:lang w:val="en-US" w:eastAsia="en-US" w:bidi="ar-SA"/>
      </w:rPr>
    </w:lvl>
    <w:lvl w:ilvl="3" w:tplc="DAD84F22">
      <w:numFmt w:val="bullet"/>
      <w:lvlText w:val="•"/>
      <w:lvlJc w:val="left"/>
      <w:pPr>
        <w:ind w:left="4452" w:hanging="360"/>
      </w:pPr>
      <w:rPr>
        <w:rFonts w:hint="default"/>
        <w:lang w:val="en-US" w:eastAsia="en-US" w:bidi="ar-SA"/>
      </w:rPr>
    </w:lvl>
    <w:lvl w:ilvl="4" w:tplc="21985008">
      <w:numFmt w:val="bullet"/>
      <w:lvlText w:val="•"/>
      <w:lvlJc w:val="left"/>
      <w:pPr>
        <w:ind w:left="5436" w:hanging="360"/>
      </w:pPr>
      <w:rPr>
        <w:rFonts w:hint="default"/>
        <w:lang w:val="en-US" w:eastAsia="en-US" w:bidi="ar-SA"/>
      </w:rPr>
    </w:lvl>
    <w:lvl w:ilvl="5" w:tplc="9AC28DBC">
      <w:numFmt w:val="bullet"/>
      <w:lvlText w:val="•"/>
      <w:lvlJc w:val="left"/>
      <w:pPr>
        <w:ind w:left="6420" w:hanging="360"/>
      </w:pPr>
      <w:rPr>
        <w:rFonts w:hint="default"/>
        <w:lang w:val="en-US" w:eastAsia="en-US" w:bidi="ar-SA"/>
      </w:rPr>
    </w:lvl>
    <w:lvl w:ilvl="6" w:tplc="D082CB54">
      <w:numFmt w:val="bullet"/>
      <w:lvlText w:val="•"/>
      <w:lvlJc w:val="left"/>
      <w:pPr>
        <w:ind w:left="7404" w:hanging="360"/>
      </w:pPr>
      <w:rPr>
        <w:rFonts w:hint="default"/>
        <w:lang w:val="en-US" w:eastAsia="en-US" w:bidi="ar-SA"/>
      </w:rPr>
    </w:lvl>
    <w:lvl w:ilvl="7" w:tplc="E7147C5A">
      <w:numFmt w:val="bullet"/>
      <w:lvlText w:val="•"/>
      <w:lvlJc w:val="left"/>
      <w:pPr>
        <w:ind w:left="8388" w:hanging="360"/>
      </w:pPr>
      <w:rPr>
        <w:rFonts w:hint="default"/>
        <w:lang w:val="en-US" w:eastAsia="en-US" w:bidi="ar-SA"/>
      </w:rPr>
    </w:lvl>
    <w:lvl w:ilvl="8" w:tplc="109C7C24">
      <w:numFmt w:val="bullet"/>
      <w:lvlText w:val="•"/>
      <w:lvlJc w:val="left"/>
      <w:pPr>
        <w:ind w:left="9372" w:hanging="360"/>
      </w:pPr>
      <w:rPr>
        <w:rFonts w:hint="default"/>
        <w:lang w:val="en-US" w:eastAsia="en-US" w:bidi="ar-SA"/>
      </w:rPr>
    </w:lvl>
  </w:abstractNum>
  <w:abstractNum w:abstractNumId="7" w15:restartNumberingAfterBreak="0">
    <w:nsid w:val="5E105134"/>
    <w:multiLevelType w:val="hybridMultilevel"/>
    <w:tmpl w:val="0A84EF82"/>
    <w:lvl w:ilvl="0" w:tplc="03460E68">
      <w:start w:val="1"/>
      <w:numFmt w:val="decimal"/>
      <w:lvlText w:val="%1."/>
      <w:lvlJc w:val="left"/>
      <w:pPr>
        <w:ind w:left="1020" w:hanging="360"/>
      </w:pPr>
    </w:lvl>
    <w:lvl w:ilvl="1" w:tplc="094AA764">
      <w:start w:val="1"/>
      <w:numFmt w:val="decimal"/>
      <w:lvlText w:val="%2."/>
      <w:lvlJc w:val="left"/>
      <w:pPr>
        <w:ind w:left="1020" w:hanging="360"/>
      </w:pPr>
    </w:lvl>
    <w:lvl w:ilvl="2" w:tplc="21007A4C">
      <w:start w:val="1"/>
      <w:numFmt w:val="decimal"/>
      <w:lvlText w:val="%3."/>
      <w:lvlJc w:val="left"/>
      <w:pPr>
        <w:ind w:left="1020" w:hanging="360"/>
      </w:pPr>
    </w:lvl>
    <w:lvl w:ilvl="3" w:tplc="50986B26">
      <w:start w:val="1"/>
      <w:numFmt w:val="decimal"/>
      <w:lvlText w:val="%4."/>
      <w:lvlJc w:val="left"/>
      <w:pPr>
        <w:ind w:left="1020" w:hanging="360"/>
      </w:pPr>
    </w:lvl>
    <w:lvl w:ilvl="4" w:tplc="FE7C99FC">
      <w:start w:val="1"/>
      <w:numFmt w:val="decimal"/>
      <w:lvlText w:val="%5."/>
      <w:lvlJc w:val="left"/>
      <w:pPr>
        <w:ind w:left="1020" w:hanging="360"/>
      </w:pPr>
    </w:lvl>
    <w:lvl w:ilvl="5" w:tplc="05DC253E">
      <w:start w:val="1"/>
      <w:numFmt w:val="decimal"/>
      <w:lvlText w:val="%6."/>
      <w:lvlJc w:val="left"/>
      <w:pPr>
        <w:ind w:left="1020" w:hanging="360"/>
      </w:pPr>
    </w:lvl>
    <w:lvl w:ilvl="6" w:tplc="07EA054E">
      <w:start w:val="1"/>
      <w:numFmt w:val="decimal"/>
      <w:lvlText w:val="%7."/>
      <w:lvlJc w:val="left"/>
      <w:pPr>
        <w:ind w:left="1020" w:hanging="360"/>
      </w:pPr>
    </w:lvl>
    <w:lvl w:ilvl="7" w:tplc="E094495A">
      <w:start w:val="1"/>
      <w:numFmt w:val="decimal"/>
      <w:lvlText w:val="%8."/>
      <w:lvlJc w:val="left"/>
      <w:pPr>
        <w:ind w:left="1020" w:hanging="360"/>
      </w:pPr>
    </w:lvl>
    <w:lvl w:ilvl="8" w:tplc="692E6514">
      <w:start w:val="1"/>
      <w:numFmt w:val="decimal"/>
      <w:lvlText w:val="%9."/>
      <w:lvlJc w:val="left"/>
      <w:pPr>
        <w:ind w:left="1020" w:hanging="360"/>
      </w:pPr>
    </w:lvl>
  </w:abstractNum>
  <w:abstractNum w:abstractNumId="8" w15:restartNumberingAfterBreak="0">
    <w:nsid w:val="63672EBB"/>
    <w:multiLevelType w:val="hybridMultilevel"/>
    <w:tmpl w:val="D8F48E60"/>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9" w15:restartNumberingAfterBreak="0">
    <w:nsid w:val="687F2554"/>
    <w:multiLevelType w:val="hybridMultilevel"/>
    <w:tmpl w:val="71F40E74"/>
    <w:lvl w:ilvl="0" w:tplc="E86C0C86">
      <w:numFmt w:val="bullet"/>
      <w:lvlText w:val="•"/>
      <w:lvlJc w:val="left"/>
      <w:pPr>
        <w:ind w:left="15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7F276E"/>
    <w:multiLevelType w:val="hybridMultilevel"/>
    <w:tmpl w:val="07ACA6E4"/>
    <w:lvl w:ilvl="0" w:tplc="FB1E4A78">
      <w:numFmt w:val="bullet"/>
      <w:pStyle w:val="List"/>
      <w:lvlText w:val="•"/>
      <w:lvlJc w:val="left"/>
      <w:pPr>
        <w:ind w:left="780" w:hanging="360"/>
      </w:pPr>
      <w:rPr>
        <w:rFonts w:ascii="Calibri" w:eastAsia="Calibri" w:hAnsi="Calibri" w:cs="Calibri" w:hint="default"/>
      </w:rPr>
    </w:lvl>
    <w:lvl w:ilvl="1" w:tplc="22465690">
      <w:numFmt w:val="bullet"/>
      <w:lvlText w:val=""/>
      <w:lvlJc w:val="left"/>
      <w:pPr>
        <w:ind w:left="1500" w:hanging="360"/>
      </w:pPr>
      <w:rPr>
        <w:rFonts w:ascii="Symbol" w:eastAsia="Calibri" w:hAnsi="Symbol" w:cs="Calibri"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9494416"/>
    <w:multiLevelType w:val="hybridMultilevel"/>
    <w:tmpl w:val="8A6483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964144552">
    <w:abstractNumId w:val="6"/>
  </w:num>
  <w:num w:numId="2" w16cid:durableId="1517889809">
    <w:abstractNumId w:val="2"/>
  </w:num>
  <w:num w:numId="3" w16cid:durableId="594630381">
    <w:abstractNumId w:val="7"/>
  </w:num>
  <w:num w:numId="4" w16cid:durableId="316110528">
    <w:abstractNumId w:val="11"/>
  </w:num>
  <w:num w:numId="5" w16cid:durableId="1039359308">
    <w:abstractNumId w:val="10"/>
  </w:num>
  <w:num w:numId="6" w16cid:durableId="210969457">
    <w:abstractNumId w:val="9"/>
  </w:num>
  <w:num w:numId="7" w16cid:durableId="1291746583">
    <w:abstractNumId w:val="1"/>
  </w:num>
  <w:num w:numId="8" w16cid:durableId="972517049">
    <w:abstractNumId w:val="4"/>
  </w:num>
  <w:num w:numId="9" w16cid:durableId="1014192311">
    <w:abstractNumId w:val="0"/>
  </w:num>
  <w:num w:numId="10" w16cid:durableId="592394231">
    <w:abstractNumId w:val="3"/>
  </w:num>
  <w:num w:numId="11" w16cid:durableId="2082630267">
    <w:abstractNumId w:val="5"/>
  </w:num>
  <w:num w:numId="12" w16cid:durableId="68695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FD"/>
    <w:rsid w:val="0001301F"/>
    <w:rsid w:val="00014B89"/>
    <w:rsid w:val="000203BE"/>
    <w:rsid w:val="00032DBD"/>
    <w:rsid w:val="000513A2"/>
    <w:rsid w:val="00052393"/>
    <w:rsid w:val="00054303"/>
    <w:rsid w:val="00055E8F"/>
    <w:rsid w:val="00065D87"/>
    <w:rsid w:val="000707EE"/>
    <w:rsid w:val="000B3714"/>
    <w:rsid w:val="000B6B75"/>
    <w:rsid w:val="000C583F"/>
    <w:rsid w:val="000D2FA7"/>
    <w:rsid w:val="000D3A88"/>
    <w:rsid w:val="000E36E6"/>
    <w:rsid w:val="00104F26"/>
    <w:rsid w:val="00107D5B"/>
    <w:rsid w:val="00126FFE"/>
    <w:rsid w:val="00146E1C"/>
    <w:rsid w:val="00185381"/>
    <w:rsid w:val="00190052"/>
    <w:rsid w:val="001C42B7"/>
    <w:rsid w:val="001D1CE7"/>
    <w:rsid w:val="001D6825"/>
    <w:rsid w:val="001E0502"/>
    <w:rsid w:val="001E29F1"/>
    <w:rsid w:val="001E4C9F"/>
    <w:rsid w:val="001F0F72"/>
    <w:rsid w:val="00204EFB"/>
    <w:rsid w:val="002245CB"/>
    <w:rsid w:val="00233810"/>
    <w:rsid w:val="00251AE7"/>
    <w:rsid w:val="00256322"/>
    <w:rsid w:val="00265D79"/>
    <w:rsid w:val="00270B6C"/>
    <w:rsid w:val="00280A48"/>
    <w:rsid w:val="002940B0"/>
    <w:rsid w:val="00296083"/>
    <w:rsid w:val="002B7D11"/>
    <w:rsid w:val="002C55DF"/>
    <w:rsid w:val="002D486D"/>
    <w:rsid w:val="00301835"/>
    <w:rsid w:val="00310C4A"/>
    <w:rsid w:val="003235BC"/>
    <w:rsid w:val="00323603"/>
    <w:rsid w:val="00325775"/>
    <w:rsid w:val="00332D62"/>
    <w:rsid w:val="0037026D"/>
    <w:rsid w:val="0038213E"/>
    <w:rsid w:val="00383335"/>
    <w:rsid w:val="0039364C"/>
    <w:rsid w:val="00396851"/>
    <w:rsid w:val="003B7716"/>
    <w:rsid w:val="003E21C0"/>
    <w:rsid w:val="004025B5"/>
    <w:rsid w:val="00403467"/>
    <w:rsid w:val="004446C6"/>
    <w:rsid w:val="004479A1"/>
    <w:rsid w:val="00472000"/>
    <w:rsid w:val="00480F4A"/>
    <w:rsid w:val="004A5AFF"/>
    <w:rsid w:val="004A6B78"/>
    <w:rsid w:val="004A7130"/>
    <w:rsid w:val="004A7A45"/>
    <w:rsid w:val="004C5979"/>
    <w:rsid w:val="004D288D"/>
    <w:rsid w:val="004F0B94"/>
    <w:rsid w:val="005150C4"/>
    <w:rsid w:val="00516D0E"/>
    <w:rsid w:val="00524E33"/>
    <w:rsid w:val="00525759"/>
    <w:rsid w:val="00554E94"/>
    <w:rsid w:val="00581B0D"/>
    <w:rsid w:val="005903A9"/>
    <w:rsid w:val="005A2A9B"/>
    <w:rsid w:val="005A48A7"/>
    <w:rsid w:val="005B0998"/>
    <w:rsid w:val="005C71D0"/>
    <w:rsid w:val="005D64AE"/>
    <w:rsid w:val="00600E98"/>
    <w:rsid w:val="00616568"/>
    <w:rsid w:val="00627497"/>
    <w:rsid w:val="00651936"/>
    <w:rsid w:val="00653609"/>
    <w:rsid w:val="006715B5"/>
    <w:rsid w:val="00677D65"/>
    <w:rsid w:val="006970CC"/>
    <w:rsid w:val="006E6F27"/>
    <w:rsid w:val="00714169"/>
    <w:rsid w:val="00714268"/>
    <w:rsid w:val="007163F8"/>
    <w:rsid w:val="0073727E"/>
    <w:rsid w:val="00746176"/>
    <w:rsid w:val="007553D8"/>
    <w:rsid w:val="00756634"/>
    <w:rsid w:val="00775221"/>
    <w:rsid w:val="00787B77"/>
    <w:rsid w:val="007A0B83"/>
    <w:rsid w:val="007C257F"/>
    <w:rsid w:val="007C343B"/>
    <w:rsid w:val="007D4A91"/>
    <w:rsid w:val="007D65F5"/>
    <w:rsid w:val="007D7738"/>
    <w:rsid w:val="007E17B8"/>
    <w:rsid w:val="007E695A"/>
    <w:rsid w:val="007E6D77"/>
    <w:rsid w:val="0082744F"/>
    <w:rsid w:val="008478AC"/>
    <w:rsid w:val="00866EE0"/>
    <w:rsid w:val="00886097"/>
    <w:rsid w:val="00896E69"/>
    <w:rsid w:val="008C5C32"/>
    <w:rsid w:val="008D48A7"/>
    <w:rsid w:val="008E2E48"/>
    <w:rsid w:val="008E58B6"/>
    <w:rsid w:val="00923513"/>
    <w:rsid w:val="00936AD1"/>
    <w:rsid w:val="009424BF"/>
    <w:rsid w:val="0094719C"/>
    <w:rsid w:val="00947B66"/>
    <w:rsid w:val="00967173"/>
    <w:rsid w:val="00973C66"/>
    <w:rsid w:val="00975C89"/>
    <w:rsid w:val="009806C7"/>
    <w:rsid w:val="00994C3C"/>
    <w:rsid w:val="00997321"/>
    <w:rsid w:val="009B4599"/>
    <w:rsid w:val="009C074D"/>
    <w:rsid w:val="009C10FD"/>
    <w:rsid w:val="009C2448"/>
    <w:rsid w:val="009D00DD"/>
    <w:rsid w:val="009D0235"/>
    <w:rsid w:val="009D2609"/>
    <w:rsid w:val="00A15ED0"/>
    <w:rsid w:val="00A42493"/>
    <w:rsid w:val="00A567A5"/>
    <w:rsid w:val="00A63754"/>
    <w:rsid w:val="00A67C64"/>
    <w:rsid w:val="00A82277"/>
    <w:rsid w:val="00A91B95"/>
    <w:rsid w:val="00A93188"/>
    <w:rsid w:val="00AD418A"/>
    <w:rsid w:val="00AF1DFF"/>
    <w:rsid w:val="00AF2DF8"/>
    <w:rsid w:val="00AF7AD5"/>
    <w:rsid w:val="00B2327B"/>
    <w:rsid w:val="00B34D21"/>
    <w:rsid w:val="00B4540B"/>
    <w:rsid w:val="00B479C7"/>
    <w:rsid w:val="00B83985"/>
    <w:rsid w:val="00B8507A"/>
    <w:rsid w:val="00BA3730"/>
    <w:rsid w:val="00BA5C77"/>
    <w:rsid w:val="00BC6887"/>
    <w:rsid w:val="00BF4AAE"/>
    <w:rsid w:val="00C34E12"/>
    <w:rsid w:val="00C407E3"/>
    <w:rsid w:val="00C50923"/>
    <w:rsid w:val="00C9429C"/>
    <w:rsid w:val="00CA4D3B"/>
    <w:rsid w:val="00CB0C15"/>
    <w:rsid w:val="00CC0684"/>
    <w:rsid w:val="00CE4493"/>
    <w:rsid w:val="00CE638D"/>
    <w:rsid w:val="00D00169"/>
    <w:rsid w:val="00D17C1E"/>
    <w:rsid w:val="00D329F5"/>
    <w:rsid w:val="00D475CA"/>
    <w:rsid w:val="00D56553"/>
    <w:rsid w:val="00D72B14"/>
    <w:rsid w:val="00D736FB"/>
    <w:rsid w:val="00D73B35"/>
    <w:rsid w:val="00D766A0"/>
    <w:rsid w:val="00DD2462"/>
    <w:rsid w:val="00E16F68"/>
    <w:rsid w:val="00E403FB"/>
    <w:rsid w:val="00E45857"/>
    <w:rsid w:val="00E46191"/>
    <w:rsid w:val="00E673FF"/>
    <w:rsid w:val="00E81889"/>
    <w:rsid w:val="00EB19AC"/>
    <w:rsid w:val="00ED22C4"/>
    <w:rsid w:val="00EE06FC"/>
    <w:rsid w:val="00EE1BC5"/>
    <w:rsid w:val="00EE24DC"/>
    <w:rsid w:val="00EE7A89"/>
    <w:rsid w:val="00F21675"/>
    <w:rsid w:val="00F22045"/>
    <w:rsid w:val="00F4146B"/>
    <w:rsid w:val="00F51E23"/>
    <w:rsid w:val="00F56F50"/>
    <w:rsid w:val="00F621E0"/>
    <w:rsid w:val="00F62F7B"/>
    <w:rsid w:val="00F66E82"/>
    <w:rsid w:val="00FC064F"/>
    <w:rsid w:val="00FC3F62"/>
    <w:rsid w:val="00FC7086"/>
    <w:rsid w:val="00FD3CFC"/>
    <w:rsid w:val="0C01A291"/>
    <w:rsid w:val="3A54D2DC"/>
    <w:rsid w:val="796BDC29"/>
    <w:rsid w:val="7E8DE5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9F07"/>
  <w15:docId w15:val="{D79F73EE-E771-4819-833D-D3ADC3D9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C5"/>
    <w:rPr>
      <w:rFonts w:ascii="Calibri" w:eastAsia="Calibri" w:hAnsi="Calibri" w:cs="Calibri"/>
    </w:rPr>
  </w:style>
  <w:style w:type="paragraph" w:styleId="Heading1">
    <w:name w:val="heading 1"/>
    <w:basedOn w:val="Title"/>
    <w:next w:val="Normal"/>
    <w:link w:val="Heading1Char"/>
    <w:uiPriority w:val="9"/>
    <w:qFormat/>
    <w:rsid w:val="00146E1C"/>
    <w:pPr>
      <w:outlineLvl w:val="0"/>
    </w:pPr>
  </w:style>
  <w:style w:type="paragraph" w:styleId="Heading2">
    <w:name w:val="heading 2"/>
    <w:basedOn w:val="TableParagraph"/>
    <w:next w:val="Normal"/>
    <w:link w:val="Heading2Char"/>
    <w:uiPriority w:val="9"/>
    <w:unhideWhenUsed/>
    <w:qFormat/>
    <w:rsid w:val="00F621E0"/>
    <w:pPr>
      <w:spacing w:before="0" w:line="560" w:lineRule="exact"/>
      <w:jc w:val="left"/>
      <w:outlineLvl w:val="1"/>
    </w:pPr>
    <w:rPr>
      <w:b/>
      <w:spacing w:val="-2"/>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10" w:lineRule="exact"/>
      <w:ind w:left="420"/>
    </w:pPr>
    <w:rPr>
      <w:b/>
      <w:bCs/>
      <w:sz w:val="52"/>
      <w:szCs w:val="52"/>
    </w:rPr>
  </w:style>
  <w:style w:type="paragraph" w:styleId="ListParagraph">
    <w:name w:val="List Paragraph"/>
    <w:basedOn w:val="Normal"/>
    <w:uiPriority w:val="1"/>
    <w:qFormat/>
    <w:pPr>
      <w:spacing w:line="288" w:lineRule="exact"/>
      <w:ind w:left="1499" w:hanging="359"/>
    </w:pPr>
  </w:style>
  <w:style w:type="paragraph" w:customStyle="1" w:styleId="TableParagraph">
    <w:name w:val="Table Paragraph"/>
    <w:basedOn w:val="Normal"/>
    <w:uiPriority w:val="1"/>
    <w:qFormat/>
    <w:pPr>
      <w:spacing w:before="58"/>
      <w:jc w:val="center"/>
    </w:pPr>
  </w:style>
  <w:style w:type="paragraph" w:styleId="Revision">
    <w:name w:val="Revision"/>
    <w:hidden/>
    <w:uiPriority w:val="99"/>
    <w:semiHidden/>
    <w:rsid w:val="00BC6887"/>
    <w:pPr>
      <w:widowControl/>
      <w:autoSpaceDE/>
      <w:autoSpaceDN/>
    </w:pPr>
    <w:rPr>
      <w:rFonts w:ascii="Calibri" w:eastAsia="Calibri" w:hAnsi="Calibri" w:cs="Calibri"/>
    </w:rPr>
  </w:style>
  <w:style w:type="character" w:customStyle="1" w:styleId="Heading1Char">
    <w:name w:val="Heading 1 Char"/>
    <w:basedOn w:val="DefaultParagraphFont"/>
    <w:link w:val="Heading1"/>
    <w:uiPriority w:val="9"/>
    <w:rsid w:val="00146E1C"/>
    <w:rPr>
      <w:rFonts w:ascii="Calibri" w:eastAsia="Calibri" w:hAnsi="Calibri" w:cs="Calibri"/>
      <w:b/>
      <w:bCs/>
      <w:sz w:val="52"/>
      <w:szCs w:val="52"/>
    </w:rPr>
  </w:style>
  <w:style w:type="character" w:customStyle="1" w:styleId="Heading2Char">
    <w:name w:val="Heading 2 Char"/>
    <w:basedOn w:val="DefaultParagraphFont"/>
    <w:link w:val="Heading2"/>
    <w:uiPriority w:val="9"/>
    <w:rsid w:val="00F621E0"/>
    <w:rPr>
      <w:rFonts w:ascii="Calibri" w:eastAsia="Calibri" w:hAnsi="Calibri" w:cs="Calibri"/>
      <w:b/>
      <w:spacing w:val="-2"/>
      <w:sz w:val="28"/>
      <w:szCs w:val="28"/>
    </w:rPr>
  </w:style>
  <w:style w:type="character" w:styleId="CommentReference">
    <w:name w:val="annotation reference"/>
    <w:basedOn w:val="DefaultParagraphFont"/>
    <w:uiPriority w:val="99"/>
    <w:semiHidden/>
    <w:unhideWhenUsed/>
    <w:rsid w:val="00A93188"/>
    <w:rPr>
      <w:sz w:val="16"/>
      <w:szCs w:val="16"/>
    </w:rPr>
  </w:style>
  <w:style w:type="paragraph" w:styleId="CommentText">
    <w:name w:val="annotation text"/>
    <w:basedOn w:val="Normal"/>
    <w:link w:val="CommentTextChar"/>
    <w:uiPriority w:val="99"/>
    <w:unhideWhenUsed/>
    <w:rsid w:val="00A93188"/>
    <w:rPr>
      <w:sz w:val="20"/>
      <w:szCs w:val="20"/>
    </w:rPr>
  </w:style>
  <w:style w:type="character" w:customStyle="1" w:styleId="CommentTextChar">
    <w:name w:val="Comment Text Char"/>
    <w:basedOn w:val="DefaultParagraphFont"/>
    <w:link w:val="CommentText"/>
    <w:uiPriority w:val="99"/>
    <w:rsid w:val="00A9318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93188"/>
    <w:rPr>
      <w:b/>
      <w:bCs/>
    </w:rPr>
  </w:style>
  <w:style w:type="character" w:customStyle="1" w:styleId="CommentSubjectChar">
    <w:name w:val="Comment Subject Char"/>
    <w:basedOn w:val="CommentTextChar"/>
    <w:link w:val="CommentSubject"/>
    <w:uiPriority w:val="99"/>
    <w:semiHidden/>
    <w:rsid w:val="00A93188"/>
    <w:rPr>
      <w:rFonts w:ascii="Calibri" w:eastAsia="Calibri" w:hAnsi="Calibri" w:cs="Calibri"/>
      <w:b/>
      <w:bCs/>
      <w:sz w:val="20"/>
      <w:szCs w:val="20"/>
    </w:rPr>
  </w:style>
  <w:style w:type="table" w:styleId="TableGrid">
    <w:name w:val="Table Grid"/>
    <w:basedOn w:val="TableNormal"/>
    <w:uiPriority w:val="39"/>
    <w:rsid w:val="00581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0E98"/>
    <w:rPr>
      <w:color w:val="0000FF" w:themeColor="hyperlink"/>
      <w:u w:val="single"/>
    </w:rPr>
  </w:style>
  <w:style w:type="character" w:styleId="UnresolvedMention">
    <w:name w:val="Unresolved Mention"/>
    <w:basedOn w:val="DefaultParagraphFont"/>
    <w:uiPriority w:val="99"/>
    <w:semiHidden/>
    <w:unhideWhenUsed/>
    <w:rsid w:val="00600E98"/>
    <w:rPr>
      <w:color w:val="605E5C"/>
      <w:shd w:val="clear" w:color="auto" w:fill="E1DFDD"/>
    </w:rPr>
  </w:style>
  <w:style w:type="character" w:styleId="Mention">
    <w:name w:val="Mention"/>
    <w:basedOn w:val="DefaultParagraphFont"/>
    <w:uiPriority w:val="99"/>
    <w:unhideWhenUsed/>
    <w:rsid w:val="00E46191"/>
    <w:rPr>
      <w:color w:val="2B579A"/>
      <w:shd w:val="clear" w:color="auto" w:fill="E1DFDD"/>
    </w:rPr>
  </w:style>
  <w:style w:type="character" w:styleId="FollowedHyperlink">
    <w:name w:val="FollowedHyperlink"/>
    <w:basedOn w:val="DefaultParagraphFont"/>
    <w:uiPriority w:val="99"/>
    <w:semiHidden/>
    <w:unhideWhenUsed/>
    <w:rsid w:val="004A5AFF"/>
    <w:rPr>
      <w:color w:val="800080" w:themeColor="followedHyperlink"/>
      <w:u w:val="single"/>
    </w:rPr>
  </w:style>
  <w:style w:type="paragraph" w:styleId="List">
    <w:name w:val="List"/>
    <w:basedOn w:val="BodyText"/>
    <w:uiPriority w:val="99"/>
    <w:unhideWhenUsed/>
    <w:rsid w:val="00EE1BC5"/>
    <w:pPr>
      <w:numPr>
        <w:numId w:val="5"/>
      </w:numPr>
      <w:spacing w:before="148" w:line="235" w:lineRule="auto"/>
      <w:ind w:right="111"/>
    </w:pPr>
  </w:style>
  <w:style w:type="paragraph" w:styleId="List2">
    <w:name w:val="List 2"/>
    <w:basedOn w:val="BodyText"/>
    <w:uiPriority w:val="99"/>
    <w:unhideWhenUsed/>
    <w:rsid w:val="00EE1BC5"/>
    <w:pPr>
      <w:numPr>
        <w:numId w:val="9"/>
      </w:numPr>
      <w:spacing w:before="148" w:line="235" w:lineRule="auto"/>
      <w:ind w:right="111"/>
    </w:pPr>
  </w:style>
  <w:style w:type="paragraph" w:styleId="List3">
    <w:name w:val="List 3"/>
    <w:basedOn w:val="ListParagraph"/>
    <w:uiPriority w:val="99"/>
    <w:unhideWhenUsed/>
    <w:rsid w:val="00EE1BC5"/>
    <w:pPr>
      <w:numPr>
        <w:numId w:val="10"/>
      </w:numPr>
      <w:tabs>
        <w:tab w:val="left" w:pos="1170"/>
      </w:tabs>
      <w:spacing w:before="15"/>
      <w:ind w:left="81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find-your-regional-aging-services-access-point-asap"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Mass.gov/ApplyforFrailElderWaiv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6" ma:contentTypeDescription="Create a new document." ma:contentTypeScope="" ma:versionID="d08885bc992485b340d1b90e7a00a0c6">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e2d357a3ec4578ad6989ac7bc6b10197"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36c891a-0252-4974-8600-27cecaf0be66">
      <UserInfo>
        <DisplayName/>
        <AccountId xsi:nil="true"/>
        <AccountType/>
      </UserInfo>
    </SharedWithUsers>
  </documentManagement>
</p:properties>
</file>

<file path=customXml/itemProps1.xml><?xml version="1.0" encoding="utf-8"?>
<ds:datastoreItem xmlns:ds="http://schemas.openxmlformats.org/officeDocument/2006/customXml" ds:itemID="{74BFD88E-82A3-4BC8-8045-8342BB892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C14C5-E022-44FD-B151-7F15897E4E2F}">
  <ds:schemaRefs>
    <ds:schemaRef ds:uri="http://schemas.openxmlformats.org/officeDocument/2006/bibliography"/>
  </ds:schemaRefs>
</ds:datastoreItem>
</file>

<file path=customXml/itemProps3.xml><?xml version="1.0" encoding="utf-8"?>
<ds:datastoreItem xmlns:ds="http://schemas.openxmlformats.org/officeDocument/2006/customXml" ds:itemID="{D3F2A9DC-2B78-40B4-BDFB-E17B6C0B0AAF}">
  <ds:schemaRefs>
    <ds:schemaRef ds:uri="http://schemas.microsoft.com/sharepoint/v3/contenttype/forms"/>
  </ds:schemaRefs>
</ds:datastoreItem>
</file>

<file path=customXml/itemProps4.xml><?xml version="1.0" encoding="utf-8"?>
<ds:datastoreItem xmlns:ds="http://schemas.openxmlformats.org/officeDocument/2006/customXml" ds:itemID="{1DBDA90A-B36C-4287-99EE-9C50DC00BFEE}">
  <ds:schemaRefs>
    <ds:schemaRef ds:uri="http://schemas.microsoft.com/office/2006/metadata/properties"/>
    <ds:schemaRef ds:uri="http://schemas.microsoft.com/office/infopath/2007/PartnerControls"/>
    <ds:schemaRef ds:uri="a36c891a-0252-4974-8600-27cecaf0be6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Links>
    <vt:vector size="12" baseType="variant">
      <vt:variant>
        <vt:i4>5963793</vt:i4>
      </vt:variant>
      <vt:variant>
        <vt:i4>0</vt:i4>
      </vt:variant>
      <vt:variant>
        <vt:i4>0</vt:i4>
      </vt:variant>
      <vt:variant>
        <vt:i4>5</vt:i4>
      </vt:variant>
      <vt:variant>
        <vt:lpwstr>https://www.mass.gov/info-details/find-your-regional-aging-services-access-point-asap</vt:lpwstr>
      </vt:variant>
      <vt:variant>
        <vt:lpwstr/>
      </vt:variant>
      <vt:variant>
        <vt:i4>2883611</vt:i4>
      </vt:variant>
      <vt:variant>
        <vt:i4>0</vt:i4>
      </vt:variant>
      <vt:variant>
        <vt:i4>0</vt:i4>
      </vt:variant>
      <vt:variant>
        <vt:i4>5</vt:i4>
      </vt:variant>
      <vt:variant>
        <vt:lpwstr>mailto:Erica.C.Menz@mass.gov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cp:lastModifiedBy>MacLachlan, Jamison B (EHS)</cp:lastModifiedBy>
  <cp:revision>3</cp:revision>
  <cp:lastPrinted>2025-02-05T20:15:00Z</cp:lastPrinted>
  <dcterms:created xsi:type="dcterms:W3CDTF">2026-01-28T17:26:00Z</dcterms:created>
  <dcterms:modified xsi:type="dcterms:W3CDTF">2026-01-28T17:29:00Z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Adobe InDesign 18.3 (Macintosh)</vt:lpwstr>
  </property>
  <property fmtid="{D5CDD505-2E9C-101B-9397-08002B2CF9AE}" pid="4" name="LastSaved">
    <vt:filetime>2023-10-12T00:00:00Z</vt:filetime>
  </property>
  <property fmtid="{D5CDD505-2E9C-101B-9397-08002B2CF9AE}" pid="5" name="Producer">
    <vt:lpwstr>Adobe PDF Library 17.0</vt:lpwstr>
  </property>
  <property fmtid="{D5CDD505-2E9C-101B-9397-08002B2CF9AE}" pid="6" name="ContentTypeId">
    <vt:lpwstr>0x01010026340F7C52DB8F4A89FAFA8C24F128F9</vt:lpwstr>
  </property>
  <property fmtid="{D5CDD505-2E9C-101B-9397-08002B2CF9AE}" pid="7" name="Order">
    <vt:r8>2222700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