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D9B1" w14:textId="77777777" w:rsidR="005331F9" w:rsidRPr="006811E2" w:rsidRDefault="773E5A93" w:rsidP="693C49F7">
      <w:pPr>
        <w:pStyle w:val="BodyText"/>
        <w:spacing w:before="9"/>
        <w:jc w:val="center"/>
        <w:rPr>
          <w:sz w:val="20"/>
          <w:szCs w:val="20"/>
          <w:lang w:val="es-ES_tradnl"/>
        </w:rPr>
      </w:pPr>
      <w:r w:rsidRPr="006811E2">
        <w:rPr>
          <w:noProof/>
          <w:lang w:val="es-ES_tradnl" w:eastAsia="es-VE" w:bidi="ar-SA"/>
        </w:rPr>
        <w:drawing>
          <wp:inline distT="0" distB="0" distL="0" distR="0" wp14:anchorId="2E7AD4B5" wp14:editId="393EE4CB">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617B3417" w14:textId="77777777" w:rsidR="005331F9" w:rsidRPr="006811E2" w:rsidRDefault="005331F9" w:rsidP="009E7252">
      <w:pPr>
        <w:pStyle w:val="Heading1"/>
        <w:rPr>
          <w:lang w:val="es-ES_tradnl"/>
        </w:rPr>
      </w:pPr>
    </w:p>
    <w:p w14:paraId="4E8A398F" w14:textId="2FE0DB8C" w:rsidR="0015397C" w:rsidRPr="006811E2" w:rsidRDefault="000F5238" w:rsidP="00B10F5A">
      <w:pPr>
        <w:pStyle w:val="Heading1"/>
        <w:rPr>
          <w:lang w:val="es-ES_tradnl"/>
        </w:rPr>
      </w:pPr>
      <w:r w:rsidRPr="006811E2">
        <w:rPr>
          <w:lang w:val="es-ES_tradnl"/>
        </w:rPr>
        <w:t>Departamento de Conservación y Recreación</w:t>
      </w:r>
      <w:r w:rsidR="005331F9" w:rsidRPr="006811E2">
        <w:rPr>
          <w:lang w:val="es-ES_tradnl"/>
        </w:rPr>
        <w:br/>
      </w:r>
      <w:r w:rsidRPr="006811E2">
        <w:rPr>
          <w:lang w:val="es-ES_tradnl"/>
        </w:rPr>
        <w:t>Mancomunidad de</w:t>
      </w:r>
      <w:r w:rsidR="00437125" w:rsidRPr="006811E2">
        <w:rPr>
          <w:lang w:val="es-ES_tradnl"/>
        </w:rPr>
        <w:t xml:space="preserve"> Massachusetts</w:t>
      </w:r>
    </w:p>
    <w:p w14:paraId="27CF0FAC" w14:textId="77777777" w:rsidR="0015397C" w:rsidRPr="006811E2" w:rsidRDefault="0015397C" w:rsidP="00C37511">
      <w:pPr>
        <w:pStyle w:val="BodyText"/>
        <w:spacing w:before="11"/>
        <w:jc w:val="center"/>
        <w:rPr>
          <w:b/>
          <w:sz w:val="24"/>
          <w:szCs w:val="24"/>
          <w:lang w:val="es-ES_tradnl"/>
        </w:rPr>
      </w:pPr>
    </w:p>
    <w:p w14:paraId="020065ED" w14:textId="09C57F19" w:rsidR="00493DED" w:rsidRPr="004B7276" w:rsidRDefault="000F5238" w:rsidP="004B7276">
      <w:pPr>
        <w:pStyle w:val="Heading1"/>
      </w:pPr>
      <w:r w:rsidRPr="006811E2">
        <w:rPr>
          <w:lang w:val="es-ES_tradnl"/>
        </w:rPr>
        <w:t xml:space="preserve">Sesión de escucha pública sobre el Plan maestro de </w:t>
      </w:r>
      <w:r w:rsidRPr="006811E2">
        <w:rPr>
          <w:lang w:val="es-ES_tradnl"/>
        </w:rPr>
        <w:br/>
        <w:t>senderos del bosque estatal Freetown Fall</w:t>
      </w:r>
      <w:r w:rsidR="004B7276">
        <w:rPr>
          <w:lang w:val="es-ES_tradnl"/>
        </w:rPr>
        <w:t xml:space="preserve"> River</w:t>
      </w:r>
    </w:p>
    <w:p w14:paraId="59B52321" w14:textId="77777777" w:rsidR="00C44BA3" w:rsidRPr="006811E2" w:rsidRDefault="00C44BA3" w:rsidP="00493DED">
      <w:pPr>
        <w:pStyle w:val="Heading1"/>
        <w:rPr>
          <w:lang w:val="es-ES_tradnl"/>
        </w:rPr>
      </w:pPr>
    </w:p>
    <w:p w14:paraId="5C99F69A" w14:textId="6A529703" w:rsidR="00493DED" w:rsidRPr="006811E2" w:rsidRDefault="000F5238" w:rsidP="00493DED">
      <w:pPr>
        <w:jc w:val="center"/>
        <w:rPr>
          <w:b/>
          <w:bCs/>
          <w:color w:val="000000" w:themeColor="text1"/>
          <w:sz w:val="24"/>
          <w:szCs w:val="24"/>
          <w:lang w:val="es-ES_tradnl"/>
        </w:rPr>
      </w:pPr>
      <w:r w:rsidRPr="006811E2">
        <w:rPr>
          <w:b/>
          <w:bCs/>
          <w:color w:val="000000" w:themeColor="text1"/>
          <w:sz w:val="24"/>
          <w:szCs w:val="24"/>
          <w:lang w:val="es-ES_tradnl"/>
        </w:rPr>
        <w:t>Miércoles 15 de octubre de</w:t>
      </w:r>
      <w:r w:rsidR="00EB7BAA" w:rsidRPr="006811E2">
        <w:rPr>
          <w:b/>
          <w:bCs/>
          <w:color w:val="000000" w:themeColor="text1"/>
          <w:sz w:val="24"/>
          <w:szCs w:val="24"/>
          <w:lang w:val="es-ES_tradnl"/>
        </w:rPr>
        <w:t xml:space="preserve"> 6</w:t>
      </w:r>
      <w:r w:rsidRPr="006811E2">
        <w:rPr>
          <w:b/>
          <w:bCs/>
          <w:color w:val="000000" w:themeColor="text1"/>
          <w:sz w:val="24"/>
          <w:szCs w:val="24"/>
          <w:lang w:val="es-ES_tradnl"/>
        </w:rPr>
        <w:t xml:space="preserve">:00 </w:t>
      </w:r>
      <w:r w:rsidR="00C37511" w:rsidRPr="006811E2">
        <w:rPr>
          <w:b/>
          <w:bCs/>
          <w:color w:val="000000" w:themeColor="text1"/>
          <w:sz w:val="24"/>
          <w:szCs w:val="24"/>
          <w:lang w:val="es-ES_tradnl"/>
        </w:rPr>
        <w:t>p</w:t>
      </w:r>
      <w:r w:rsidRPr="006811E2">
        <w:rPr>
          <w:b/>
          <w:bCs/>
          <w:color w:val="000000" w:themeColor="text1"/>
          <w:sz w:val="24"/>
          <w:szCs w:val="24"/>
          <w:lang w:val="es-ES_tradnl"/>
        </w:rPr>
        <w:t xml:space="preserve">. </w:t>
      </w:r>
      <w:r w:rsidR="00EB7BAA" w:rsidRPr="006811E2">
        <w:rPr>
          <w:b/>
          <w:bCs/>
          <w:color w:val="000000" w:themeColor="text1"/>
          <w:sz w:val="24"/>
          <w:szCs w:val="24"/>
          <w:lang w:val="es-ES_tradnl"/>
        </w:rPr>
        <w:t>m</w:t>
      </w:r>
      <w:r w:rsidRPr="006811E2">
        <w:rPr>
          <w:b/>
          <w:bCs/>
          <w:color w:val="000000" w:themeColor="text1"/>
          <w:sz w:val="24"/>
          <w:szCs w:val="24"/>
          <w:lang w:val="es-ES_tradnl"/>
        </w:rPr>
        <w:t>.</w:t>
      </w:r>
      <w:r w:rsidR="00EB7BAA" w:rsidRPr="006811E2">
        <w:rPr>
          <w:b/>
          <w:bCs/>
          <w:color w:val="000000" w:themeColor="text1"/>
          <w:sz w:val="24"/>
          <w:szCs w:val="24"/>
          <w:lang w:val="es-ES_tradnl"/>
        </w:rPr>
        <w:t xml:space="preserve"> </w:t>
      </w:r>
      <w:r w:rsidRPr="006811E2">
        <w:rPr>
          <w:b/>
          <w:bCs/>
          <w:color w:val="000000" w:themeColor="text1"/>
          <w:sz w:val="24"/>
          <w:szCs w:val="24"/>
          <w:lang w:val="es-ES_tradnl"/>
        </w:rPr>
        <w:t>a</w:t>
      </w:r>
      <w:r w:rsidR="00EB7BAA" w:rsidRPr="006811E2">
        <w:rPr>
          <w:b/>
          <w:bCs/>
          <w:color w:val="000000" w:themeColor="text1"/>
          <w:sz w:val="24"/>
          <w:szCs w:val="24"/>
          <w:lang w:val="es-ES_tradnl"/>
        </w:rPr>
        <w:t xml:space="preserve"> 7:30</w:t>
      </w:r>
      <w:r w:rsidRPr="006811E2">
        <w:rPr>
          <w:b/>
          <w:bCs/>
          <w:color w:val="000000" w:themeColor="text1"/>
          <w:sz w:val="24"/>
          <w:szCs w:val="24"/>
          <w:lang w:val="es-ES_tradnl"/>
        </w:rPr>
        <w:t xml:space="preserve"> </w:t>
      </w:r>
      <w:r w:rsidR="00C37511" w:rsidRPr="006811E2">
        <w:rPr>
          <w:b/>
          <w:bCs/>
          <w:color w:val="000000" w:themeColor="text1"/>
          <w:sz w:val="24"/>
          <w:szCs w:val="24"/>
          <w:lang w:val="es-ES_tradnl"/>
        </w:rPr>
        <w:t>p</w:t>
      </w:r>
      <w:r w:rsidRPr="006811E2">
        <w:rPr>
          <w:b/>
          <w:bCs/>
          <w:color w:val="000000" w:themeColor="text1"/>
          <w:sz w:val="24"/>
          <w:szCs w:val="24"/>
          <w:lang w:val="es-ES_tradnl"/>
        </w:rPr>
        <w:t xml:space="preserve">. </w:t>
      </w:r>
      <w:r w:rsidR="00C37511" w:rsidRPr="006811E2">
        <w:rPr>
          <w:b/>
          <w:bCs/>
          <w:color w:val="000000" w:themeColor="text1"/>
          <w:sz w:val="24"/>
          <w:szCs w:val="24"/>
          <w:lang w:val="es-ES_tradnl"/>
        </w:rPr>
        <w:t>m</w:t>
      </w:r>
      <w:r w:rsidRPr="006811E2">
        <w:rPr>
          <w:b/>
          <w:bCs/>
          <w:color w:val="000000" w:themeColor="text1"/>
          <w:sz w:val="24"/>
          <w:szCs w:val="24"/>
          <w:lang w:val="es-ES_tradnl"/>
        </w:rPr>
        <w:t>.</w:t>
      </w:r>
      <w:r w:rsidR="00BF6D6F" w:rsidRPr="006811E2">
        <w:rPr>
          <w:b/>
          <w:bCs/>
          <w:color w:val="000000" w:themeColor="text1"/>
          <w:sz w:val="24"/>
          <w:szCs w:val="24"/>
          <w:lang w:val="es-ES_tradnl"/>
        </w:rPr>
        <w:t xml:space="preserve"> </w:t>
      </w:r>
    </w:p>
    <w:p w14:paraId="19964771" w14:textId="4464E008" w:rsidR="00BF6D6F" w:rsidRPr="006811E2" w:rsidRDefault="000F5238" w:rsidP="00493DED">
      <w:pPr>
        <w:jc w:val="center"/>
        <w:rPr>
          <w:b/>
          <w:bCs/>
          <w:color w:val="000000" w:themeColor="text1"/>
          <w:sz w:val="24"/>
          <w:szCs w:val="24"/>
          <w:lang w:val="es-ES_tradnl"/>
        </w:rPr>
      </w:pPr>
      <w:r w:rsidRPr="006811E2">
        <w:rPr>
          <w:b/>
          <w:bCs/>
          <w:color w:val="000000" w:themeColor="text1"/>
          <w:sz w:val="24"/>
          <w:szCs w:val="24"/>
          <w:lang w:val="es-ES_tradnl"/>
        </w:rPr>
        <w:t>Regístrese para la reunión a través del</w:t>
      </w:r>
      <w:r w:rsidR="00CD7D3D" w:rsidRPr="006811E2">
        <w:rPr>
          <w:b/>
          <w:bCs/>
          <w:color w:val="000000" w:themeColor="text1"/>
          <w:sz w:val="24"/>
          <w:szCs w:val="24"/>
          <w:lang w:val="es-ES_tradnl"/>
        </w:rPr>
        <w:t xml:space="preserve"> </w:t>
      </w:r>
      <w:hyperlink r:id="rId9" w:history="1">
        <w:r w:rsidRPr="006811E2">
          <w:rPr>
            <w:rStyle w:val="Hyperlink"/>
            <w:b/>
            <w:bCs/>
            <w:sz w:val="24"/>
            <w:szCs w:val="24"/>
            <w:lang w:val="es-ES_tradnl"/>
          </w:rPr>
          <w:t>enlace de registro de Z</w:t>
        </w:r>
        <w:r w:rsidR="00CD7D3D" w:rsidRPr="006811E2">
          <w:rPr>
            <w:rStyle w:val="Hyperlink"/>
            <w:b/>
            <w:bCs/>
            <w:sz w:val="24"/>
            <w:szCs w:val="24"/>
            <w:lang w:val="es-ES_tradnl"/>
          </w:rPr>
          <w:t>oom</w:t>
        </w:r>
      </w:hyperlink>
      <w:r w:rsidR="004B6C4E" w:rsidRPr="006811E2">
        <w:rPr>
          <w:b/>
          <w:bCs/>
          <w:color w:val="000000" w:themeColor="text1"/>
          <w:sz w:val="24"/>
          <w:szCs w:val="24"/>
          <w:lang w:val="es-ES_tradnl"/>
        </w:rPr>
        <w:t>.</w:t>
      </w:r>
    </w:p>
    <w:p w14:paraId="353F7731" w14:textId="77777777" w:rsidR="005869C3" w:rsidRPr="006811E2" w:rsidRDefault="005869C3" w:rsidP="00417033">
      <w:pPr>
        <w:rPr>
          <w:lang w:val="es-ES_tradnl"/>
        </w:rPr>
      </w:pPr>
    </w:p>
    <w:p w14:paraId="5ECC7508" w14:textId="3D96B5CF" w:rsidR="00D017AB" w:rsidRPr="006811E2" w:rsidRDefault="000F5238" w:rsidP="19E135F9">
      <w:pPr>
        <w:pStyle w:val="BodyText"/>
        <w:spacing w:before="256"/>
        <w:ind w:right="183"/>
        <w:rPr>
          <w:rFonts w:asciiTheme="minorHAnsi" w:eastAsiaTheme="minorEastAsia" w:hAnsiTheme="minorHAnsi" w:cstheme="minorBidi"/>
          <w:lang w:val="es-ES_tradnl"/>
        </w:rPr>
      </w:pPr>
      <w:r w:rsidRPr="006811E2">
        <w:rPr>
          <w:rFonts w:asciiTheme="minorHAnsi" w:eastAsiaTheme="minorEastAsia" w:hAnsiTheme="minorHAnsi" w:cstheme="minorBidi"/>
          <w:spacing w:val="-2"/>
          <w:lang w:val="es-ES_tradnl"/>
        </w:rPr>
        <w:t>En esta reunión pública virtual, el equipo del proyecto presentará las conclusiones de la Fase I/Fase II del Plan maestro de senderos del bosque estatal Freetown Fall River y solicitará la opinión pública sobre las oportunidades recreativas en los senderos del bosque estatal. El objetivo del Plan maestro de senderos es brindar recomendaciones para la mejora y la gestión de los senderos del bosque estatal. El Plan maestro de senderos se centrará en promover la sostenibilidad de los senderos, mejorar las oportunidades recreativas y la señalización y la circulación, así como proteger los recursos naturales y culturales. Además, los planes servirán de base para futuras decisiones sobre la expansión o el cierre de senderos y garantizarán que el Departamento de Conservación y Recreación (DCR) considere los impactos ambientales y culturales, la resiliencia climática y las necesidades de la comunidad. Para obtener más información, consulte la</w:t>
      </w:r>
      <w:r w:rsidR="00D017AB" w:rsidRPr="006811E2">
        <w:rPr>
          <w:rFonts w:asciiTheme="minorHAnsi" w:eastAsiaTheme="minorEastAsia" w:hAnsiTheme="minorHAnsi" w:cstheme="minorBidi"/>
          <w:spacing w:val="-5"/>
          <w:lang w:val="es-ES_tradnl"/>
        </w:rPr>
        <w:t xml:space="preserve"> </w:t>
      </w:r>
      <w:hyperlink r:id="rId10" w:history="1">
        <w:r w:rsidR="004B656C" w:rsidRPr="006811E2">
          <w:rPr>
            <w:rStyle w:val="Hyperlink"/>
            <w:rFonts w:asciiTheme="minorHAnsi" w:eastAsiaTheme="minorEastAsia" w:hAnsiTheme="minorHAnsi" w:cstheme="minorBidi"/>
            <w:u w:val="none"/>
            <w:lang w:val="es-ES_tradnl"/>
          </w:rPr>
          <w:t>p</w:t>
        </w:r>
        <w:r w:rsidRPr="006811E2">
          <w:rPr>
            <w:rStyle w:val="Hyperlink"/>
            <w:rFonts w:asciiTheme="minorHAnsi" w:eastAsiaTheme="minorEastAsia" w:hAnsiTheme="minorHAnsi" w:cstheme="minorBidi"/>
            <w:u w:val="none"/>
            <w:lang w:val="es-ES_tradnl"/>
          </w:rPr>
          <w:t>ágina del proyecto</w:t>
        </w:r>
      </w:hyperlink>
      <w:r w:rsidRPr="006811E2">
        <w:rPr>
          <w:rFonts w:asciiTheme="minorHAnsi" w:eastAsiaTheme="minorEastAsia" w:hAnsiTheme="minorHAnsi" w:cstheme="minorBidi"/>
          <w:spacing w:val="-2"/>
          <w:lang w:val="es-ES_tradnl"/>
        </w:rPr>
        <w:t>.</w:t>
      </w:r>
    </w:p>
    <w:p w14:paraId="64B292C3" w14:textId="77777777" w:rsidR="00493DED" w:rsidRPr="006811E2" w:rsidRDefault="00493DED" w:rsidP="19E135F9">
      <w:pPr>
        <w:rPr>
          <w:rFonts w:asciiTheme="minorHAnsi" w:eastAsiaTheme="minorEastAsia" w:hAnsiTheme="minorHAnsi" w:cstheme="minorBidi"/>
          <w:lang w:val="es-ES_tradnl"/>
        </w:rPr>
      </w:pPr>
    </w:p>
    <w:p w14:paraId="31B54165" w14:textId="3C2BF290" w:rsidR="48B3E529" w:rsidRPr="006811E2" w:rsidRDefault="000F5238" w:rsidP="19E135F9">
      <w:pPr>
        <w:rPr>
          <w:rFonts w:asciiTheme="minorHAnsi" w:eastAsiaTheme="minorEastAsia" w:hAnsiTheme="minorHAnsi" w:cstheme="minorBidi"/>
          <w:color w:val="141414"/>
          <w:lang w:val="es-ES_tradnl"/>
        </w:rPr>
      </w:pPr>
      <w:r w:rsidRPr="006811E2">
        <w:rPr>
          <w:rFonts w:asciiTheme="minorHAnsi" w:eastAsiaTheme="minorEastAsia" w:hAnsiTheme="minorHAnsi" w:cstheme="minorBidi"/>
          <w:color w:val="141414"/>
          <w:lang w:val="es-ES_tradnl"/>
        </w:rPr>
        <w:t>Se invitará al público a compartir comentarios durante la reunión y después de la presentación, ya sea activando el sonido de sus micrófonos o a través del chat disponible en la plataforma de participación virtual</w:t>
      </w:r>
      <w:r w:rsidR="48B3E529" w:rsidRPr="006811E2">
        <w:rPr>
          <w:rFonts w:asciiTheme="minorHAnsi" w:eastAsiaTheme="minorEastAsia" w:hAnsiTheme="minorHAnsi" w:cstheme="minorBidi"/>
          <w:color w:val="141414"/>
          <w:lang w:val="es-ES_tradnl"/>
        </w:rPr>
        <w:t xml:space="preserve">. </w:t>
      </w:r>
      <w:r w:rsidRPr="006811E2">
        <w:rPr>
          <w:rFonts w:asciiTheme="minorHAnsi" w:eastAsiaTheme="minorEastAsia" w:hAnsiTheme="minorHAnsi" w:cstheme="minorBidi"/>
          <w:color w:val="141414"/>
          <w:lang w:val="es-ES_tradnl"/>
        </w:rPr>
        <w:t>Después de la reunión, la presentación estará disponible en la página web de</w:t>
      </w:r>
      <w:r w:rsidR="00FD31B1" w:rsidRPr="006811E2">
        <w:rPr>
          <w:rFonts w:asciiTheme="minorHAnsi" w:eastAsiaTheme="minorEastAsia" w:hAnsiTheme="minorHAnsi" w:cstheme="minorBidi"/>
          <w:color w:val="141414"/>
          <w:lang w:val="es-ES_tradnl"/>
        </w:rPr>
        <w:t xml:space="preserve"> </w:t>
      </w:r>
      <w:hyperlink r:id="rId11">
        <w:r w:rsidRPr="006811E2">
          <w:rPr>
            <w:rStyle w:val="Hyperlink"/>
            <w:rFonts w:asciiTheme="minorHAnsi" w:eastAsiaTheme="minorEastAsia" w:hAnsiTheme="minorHAnsi" w:cstheme="minorBidi"/>
            <w:lang w:val="es-ES_tradnl"/>
          </w:rPr>
          <w:t>información sobre eventos pasados de reuniones públicas del</w:t>
        </w:r>
        <w:r w:rsidR="00D36733" w:rsidRPr="006811E2">
          <w:rPr>
            <w:rStyle w:val="Hyperlink"/>
            <w:rFonts w:asciiTheme="minorHAnsi" w:eastAsiaTheme="minorEastAsia" w:hAnsiTheme="minorHAnsi" w:cstheme="minorBidi"/>
            <w:lang w:val="es-ES_tradnl"/>
          </w:rPr>
          <w:t xml:space="preserve"> DCR</w:t>
        </w:r>
      </w:hyperlink>
      <w:r w:rsidR="00D67106" w:rsidRPr="006811E2">
        <w:rPr>
          <w:rFonts w:asciiTheme="minorHAnsi" w:eastAsiaTheme="minorEastAsia" w:hAnsiTheme="minorHAnsi" w:cstheme="minorBidi"/>
          <w:color w:val="141414"/>
          <w:lang w:val="es-ES_tradnl"/>
        </w:rPr>
        <w:t xml:space="preserve">. </w:t>
      </w:r>
      <w:r w:rsidR="48B3E529" w:rsidRPr="006811E2">
        <w:rPr>
          <w:rFonts w:asciiTheme="minorHAnsi" w:eastAsiaTheme="minorEastAsia" w:hAnsiTheme="minorHAnsi" w:cstheme="minorBidi"/>
          <w:color w:val="141414"/>
          <w:lang w:val="es-ES_tradnl"/>
        </w:rPr>
        <w:t xml:space="preserve"> </w:t>
      </w:r>
      <w:r w:rsidRPr="006811E2">
        <w:rPr>
          <w:rFonts w:asciiTheme="minorHAnsi" w:eastAsiaTheme="minorEastAsia" w:hAnsiTheme="minorHAnsi" w:cstheme="minorBidi"/>
          <w:color w:val="141414"/>
          <w:lang w:val="es-ES_tradnl"/>
        </w:rPr>
        <w:t>El DCR anima al público a compartir comentarios adicionales; la fecha límite para recibirlos es el 29 de octubre de</w:t>
      </w:r>
      <w:r w:rsidR="00E525DE" w:rsidRPr="006811E2">
        <w:rPr>
          <w:rFonts w:asciiTheme="minorHAnsi" w:eastAsiaTheme="minorEastAsia" w:hAnsiTheme="minorHAnsi" w:cstheme="minorBidi"/>
          <w:color w:val="141414"/>
          <w:lang w:val="es-ES_tradnl"/>
        </w:rPr>
        <w:t xml:space="preserve"> 202</w:t>
      </w:r>
      <w:r w:rsidR="00277792" w:rsidRPr="006811E2">
        <w:rPr>
          <w:rFonts w:asciiTheme="minorHAnsi" w:eastAsiaTheme="minorEastAsia" w:hAnsiTheme="minorHAnsi" w:cstheme="minorBidi"/>
          <w:color w:val="141414"/>
          <w:lang w:val="es-ES_tradnl"/>
        </w:rPr>
        <w:t>5</w:t>
      </w:r>
      <w:r w:rsidR="48B3E529" w:rsidRPr="006811E2">
        <w:rPr>
          <w:rFonts w:asciiTheme="minorHAnsi" w:eastAsiaTheme="minorEastAsia" w:hAnsiTheme="minorHAnsi" w:cstheme="minorBidi"/>
          <w:color w:val="141414"/>
          <w:lang w:val="es-ES_tradnl"/>
        </w:rPr>
        <w:t xml:space="preserve">. </w:t>
      </w:r>
      <w:r w:rsidR="006811E2" w:rsidRPr="006811E2">
        <w:rPr>
          <w:rFonts w:asciiTheme="minorHAnsi" w:eastAsiaTheme="minorEastAsia" w:hAnsiTheme="minorHAnsi" w:cstheme="minorBidi"/>
          <w:color w:val="141414"/>
          <w:lang w:val="es-ES_tradnl"/>
        </w:rPr>
        <w:t>Los comentarios pueden enviarse a través del</w:t>
      </w:r>
      <w:r w:rsidR="00B82AFA" w:rsidRPr="006811E2">
        <w:rPr>
          <w:rFonts w:asciiTheme="minorHAnsi" w:eastAsiaTheme="minorEastAsia" w:hAnsiTheme="minorHAnsi" w:cstheme="minorBidi"/>
          <w:color w:val="141414"/>
          <w:lang w:val="es-ES_tradnl"/>
        </w:rPr>
        <w:t xml:space="preserve"> </w:t>
      </w:r>
      <w:hyperlink r:id="rId12">
        <w:r w:rsidR="006811E2" w:rsidRPr="006811E2">
          <w:rPr>
            <w:rStyle w:val="Hyperlink"/>
            <w:rFonts w:asciiTheme="minorHAnsi" w:eastAsiaTheme="minorEastAsia" w:hAnsiTheme="minorHAnsi" w:cstheme="minorBidi"/>
            <w:lang w:val="es-ES_tradnl"/>
          </w:rPr>
          <w:t>portal de comentarios públicos del D</w:t>
        </w:r>
        <w:r w:rsidR="00B82AFA" w:rsidRPr="006811E2">
          <w:rPr>
            <w:rStyle w:val="Hyperlink"/>
            <w:rFonts w:asciiTheme="minorHAnsi" w:eastAsiaTheme="minorEastAsia" w:hAnsiTheme="minorHAnsi" w:cstheme="minorBidi"/>
            <w:lang w:val="es-ES_tradnl"/>
          </w:rPr>
          <w:t>CR</w:t>
        </w:r>
      </w:hyperlink>
      <w:r w:rsidR="00B82AFA" w:rsidRPr="006811E2">
        <w:rPr>
          <w:rFonts w:asciiTheme="minorHAnsi" w:eastAsiaTheme="minorEastAsia" w:hAnsiTheme="minorHAnsi" w:cstheme="minorBidi"/>
          <w:color w:val="141414"/>
          <w:lang w:val="es-ES_tradnl"/>
        </w:rPr>
        <w:t>.</w:t>
      </w:r>
      <w:r w:rsidR="48B3E529" w:rsidRPr="006811E2">
        <w:rPr>
          <w:rFonts w:asciiTheme="minorHAnsi" w:eastAsiaTheme="minorEastAsia" w:hAnsiTheme="minorHAnsi" w:cstheme="minorBidi"/>
          <w:color w:val="141414"/>
          <w:lang w:val="es-ES_tradnl"/>
        </w:rPr>
        <w:t xml:space="preserve"> </w:t>
      </w:r>
      <w:r w:rsidR="006811E2" w:rsidRPr="006811E2">
        <w:rPr>
          <w:rFonts w:asciiTheme="minorHAnsi" w:eastAsiaTheme="minorEastAsia" w:hAnsiTheme="minorHAnsi" w:cstheme="minorBidi"/>
          <w:color w:val="141414"/>
          <w:lang w:val="es-ES_tradnl"/>
        </w:rPr>
        <w:t xml:space="preserve">Tenga en cuenta que el contenido de los comentarios que envíe al DCR, junto con su nombre, ciudad y código postal, podría publicarse en el sitio web del DCR. La información de contacto adicional requerida para comentar, en particular la dirección de correo electrónico, solo se utilizará para informar sobre futuras actualizaciones del proyecto o propiedad en cuestión. </w:t>
      </w:r>
    </w:p>
    <w:p w14:paraId="119A9184" w14:textId="77777777" w:rsidR="48B3E529" w:rsidRPr="006811E2" w:rsidRDefault="48B3E529" w:rsidP="19E135F9">
      <w:pPr>
        <w:rPr>
          <w:rFonts w:asciiTheme="minorHAnsi" w:eastAsiaTheme="minorEastAsia" w:hAnsiTheme="minorHAnsi" w:cstheme="minorBidi"/>
          <w:color w:val="141414"/>
          <w:lang w:val="es-ES_tradnl"/>
        </w:rPr>
      </w:pPr>
      <w:r w:rsidRPr="006811E2">
        <w:rPr>
          <w:rFonts w:asciiTheme="minorHAnsi" w:eastAsiaTheme="minorEastAsia" w:hAnsiTheme="minorHAnsi" w:cstheme="minorBidi"/>
          <w:color w:val="141414"/>
          <w:lang w:val="es-ES_tradnl"/>
        </w:rPr>
        <w:t xml:space="preserve"> </w:t>
      </w:r>
    </w:p>
    <w:p w14:paraId="71CD35EA" w14:textId="3137EA6D" w:rsidR="48B3E529" w:rsidRPr="006811E2" w:rsidRDefault="006811E2" w:rsidP="19E135F9">
      <w:pPr>
        <w:rPr>
          <w:rFonts w:asciiTheme="minorHAnsi" w:eastAsiaTheme="minorEastAsia" w:hAnsiTheme="minorHAnsi" w:cstheme="minorBidi"/>
          <w:color w:val="141414"/>
          <w:lang w:val="es-ES_tradnl"/>
        </w:rPr>
      </w:pPr>
      <w:r w:rsidRPr="006811E2">
        <w:rPr>
          <w:rFonts w:asciiTheme="minorHAnsi" w:eastAsiaTheme="minorEastAsia" w:hAnsiTheme="minorHAnsi" w:cstheme="minorBidi"/>
          <w:color w:val="141414"/>
          <w:lang w:val="es-ES_tradnl"/>
        </w:rPr>
        <w:t>Si tiene preguntas o inquietudes relacionadas con la agencia o desea agregarse a una lista de correo electrónico para recibir anuncios generales o específicos del proyecto del DCR, envíe un correo electrónico a</w:t>
      </w:r>
      <w:r w:rsidR="48B3E529" w:rsidRPr="006811E2">
        <w:rPr>
          <w:rFonts w:asciiTheme="minorHAnsi" w:eastAsiaTheme="minorEastAsia" w:hAnsiTheme="minorHAnsi" w:cstheme="minorBidi"/>
          <w:color w:val="141414"/>
          <w:lang w:val="es-ES_tradnl"/>
        </w:rPr>
        <w:t xml:space="preserve"> </w:t>
      </w:r>
      <w:hyperlink>
        <w:r w:rsidR="48B3E529" w:rsidRPr="006811E2">
          <w:rPr>
            <w:rStyle w:val="Hyperlink"/>
            <w:rFonts w:asciiTheme="minorHAnsi" w:eastAsiaTheme="minorEastAsia" w:hAnsiTheme="minorHAnsi" w:cstheme="minorBidi"/>
            <w:lang w:val="es-ES_tradnl"/>
          </w:rPr>
          <w:t>Mass.Parks@mass.gov</w:t>
        </w:r>
        <w:r w:rsidR="48B3E529" w:rsidRPr="006811E2">
          <w:rPr>
            <w:rStyle w:val="Hyperlink"/>
            <w:rFonts w:asciiTheme="minorHAnsi" w:eastAsiaTheme="minorEastAsia" w:hAnsiTheme="minorHAnsi" w:cstheme="minorBidi"/>
            <w:u w:val="none"/>
            <w:lang w:val="es-ES_tradnl"/>
          </w:rPr>
          <w:t xml:space="preserve"> </w:t>
        </w:r>
      </w:hyperlink>
      <w:r w:rsidR="48B3E529" w:rsidRPr="006811E2">
        <w:rPr>
          <w:rFonts w:asciiTheme="minorHAnsi" w:eastAsiaTheme="minorEastAsia" w:hAnsiTheme="minorHAnsi" w:cstheme="minorBidi"/>
          <w:color w:val="141414"/>
          <w:lang w:val="es-ES_tradnl"/>
        </w:rPr>
        <w:t xml:space="preserve">o </w:t>
      </w:r>
      <w:r w:rsidRPr="006811E2">
        <w:rPr>
          <w:rFonts w:asciiTheme="minorHAnsi" w:eastAsiaTheme="minorEastAsia" w:hAnsiTheme="minorHAnsi" w:cstheme="minorBidi"/>
          <w:color w:val="141414"/>
          <w:lang w:val="es-ES_tradnl"/>
        </w:rPr>
        <w:t>llame al</w:t>
      </w:r>
      <w:r w:rsidR="48B3E529" w:rsidRPr="006811E2">
        <w:rPr>
          <w:rFonts w:asciiTheme="minorHAnsi" w:eastAsiaTheme="minorEastAsia" w:hAnsiTheme="minorHAnsi" w:cstheme="minorBidi"/>
          <w:color w:val="141414"/>
          <w:lang w:val="es-ES_tradnl"/>
        </w:rPr>
        <w:t xml:space="preserve"> 617-626-4973.</w:t>
      </w:r>
      <w:r w:rsidR="004B7276">
        <w:rPr>
          <w:rFonts w:asciiTheme="minorHAnsi" w:eastAsiaTheme="minorEastAsia" w:hAnsiTheme="minorHAnsi" w:cstheme="minorBidi"/>
          <w:color w:val="141414"/>
          <w:lang w:val="es-ES_tradnl"/>
        </w:rPr>
        <w:t xml:space="preserve"> </w:t>
      </w:r>
    </w:p>
    <w:p w14:paraId="689A3E5A" w14:textId="77777777" w:rsidR="002E7334" w:rsidRPr="006811E2" w:rsidRDefault="002E7334" w:rsidP="00BD42BA">
      <w:pPr>
        <w:pStyle w:val="BodyText"/>
        <w:rPr>
          <w:lang w:val="es-ES_tradnl"/>
        </w:rPr>
      </w:pPr>
    </w:p>
    <w:p w14:paraId="0056F5B7" w14:textId="77777777" w:rsidR="008C1C66" w:rsidRPr="006811E2" w:rsidRDefault="008C1C66" w:rsidP="004530A6">
      <w:pPr>
        <w:pStyle w:val="BodyText"/>
        <w:rPr>
          <w:lang w:val="es-ES_tradnl"/>
        </w:rPr>
      </w:pPr>
    </w:p>
    <w:p w14:paraId="231D19FD" w14:textId="4FB36BB5" w:rsidR="008C1C66" w:rsidRPr="006811E2" w:rsidRDefault="006811E2"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es-ES_tradnl"/>
        </w:rPr>
      </w:pPr>
      <w:r w:rsidRPr="006811E2">
        <w:rPr>
          <w:color w:val="595959" w:themeColor="text1" w:themeTint="A6"/>
          <w:sz w:val="27"/>
          <w:szCs w:val="27"/>
          <w:bdr w:val="none" w:sz="0" w:space="0" w:color="auto" w:frame="1"/>
          <w:lang w:val="es-ES_tradnl"/>
        </w:rPr>
        <w:t xml:space="preserve">La interpretación en vivo en línea está disponible a pedido y con aviso previo a </w:t>
      </w:r>
      <w:r w:rsidR="00291069" w:rsidRPr="006811E2">
        <w:rPr>
          <w:color w:val="595959" w:themeColor="text1" w:themeTint="A6"/>
          <w:sz w:val="27"/>
          <w:szCs w:val="27"/>
          <w:u w:val="single"/>
          <w:bdr w:val="none" w:sz="0" w:space="0" w:color="auto" w:frame="1"/>
          <w:lang w:val="es-ES_tradnl"/>
        </w:rPr>
        <w:t>mass.parks@mass.gov</w:t>
      </w:r>
      <w:r w:rsidRPr="006811E2">
        <w:rPr>
          <w:color w:val="595959" w:themeColor="text1" w:themeTint="A6"/>
          <w:sz w:val="27"/>
          <w:szCs w:val="27"/>
          <w:bdr w:val="none" w:sz="0" w:space="0" w:color="auto" w:frame="1"/>
          <w:lang w:val="es-ES_tradnl"/>
        </w:rPr>
        <w:t> o</w:t>
      </w:r>
      <w:r w:rsidR="00291069" w:rsidRPr="006811E2">
        <w:rPr>
          <w:color w:val="595959" w:themeColor="text1" w:themeTint="A6"/>
          <w:sz w:val="27"/>
          <w:szCs w:val="27"/>
          <w:bdr w:val="none" w:sz="0" w:space="0" w:color="auto" w:frame="1"/>
          <w:lang w:val="es-ES_tradnl"/>
        </w:rPr>
        <w:t xml:space="preserve"> 617-872-3270.  </w:t>
      </w:r>
      <w:r w:rsidRPr="006811E2">
        <w:rPr>
          <w:color w:val="595959" w:themeColor="text1" w:themeTint="A6"/>
          <w:sz w:val="27"/>
          <w:szCs w:val="27"/>
          <w:bdr w:val="none" w:sz="0" w:space="0" w:color="auto" w:frame="1"/>
          <w:lang w:val="es-ES_tradnl"/>
        </w:rPr>
        <w:t>Por favor, especifique el idioma solicitado. Se ofrecen adaptaciones razonables para personas con discapacidad previa solicitud y aviso previo a Melixza G. Esenyie, gerente de Ley para Estadounidenses con Discapacidades</w:t>
      </w:r>
      <w:r w:rsidR="004B7276">
        <w:rPr>
          <w:color w:val="595959" w:themeColor="text1" w:themeTint="A6"/>
          <w:sz w:val="27"/>
          <w:szCs w:val="27"/>
          <w:bdr w:val="none" w:sz="0" w:space="0" w:color="auto" w:frame="1"/>
          <w:lang w:val="es-ES_tradnl"/>
        </w:rPr>
        <w:t xml:space="preserve"> (</w:t>
      </w:r>
      <w:r w:rsidR="004B7276" w:rsidRPr="006811E2">
        <w:rPr>
          <w:color w:val="595959" w:themeColor="text1" w:themeTint="A6"/>
          <w:sz w:val="27"/>
          <w:szCs w:val="27"/>
          <w:bdr w:val="none" w:sz="0" w:space="0" w:color="auto" w:frame="1"/>
          <w:lang w:val="es-ES_tradnl"/>
        </w:rPr>
        <w:t>ADA</w:t>
      </w:r>
      <w:r w:rsidRPr="006811E2">
        <w:rPr>
          <w:color w:val="595959" w:themeColor="text1" w:themeTint="A6"/>
          <w:sz w:val="27"/>
          <w:szCs w:val="27"/>
          <w:bdr w:val="none" w:sz="0" w:space="0" w:color="auto" w:frame="1"/>
          <w:lang w:val="es-ES_tradnl"/>
        </w:rPr>
        <w:t>) y Diversidad de la Oficina Ejecutiva de Energía y Asuntos Ambientales</w:t>
      </w:r>
      <w:r w:rsidR="00291069" w:rsidRPr="006811E2">
        <w:rPr>
          <w:color w:val="595959" w:themeColor="text1" w:themeTint="A6"/>
          <w:sz w:val="27"/>
          <w:szCs w:val="27"/>
          <w:bdr w:val="none" w:sz="0" w:space="0" w:color="auto" w:frame="1"/>
          <w:lang w:val="es-ES_tradnl"/>
        </w:rPr>
        <w:t>, a </w:t>
      </w:r>
      <w:hyperlink r:id="rId13" w:tooltip="mailto:Melixza.Esenyie2@mass.gov" w:history="1">
        <w:r w:rsidR="00291069" w:rsidRPr="006811E2">
          <w:rPr>
            <w:rStyle w:val="Hyperlink"/>
            <w:sz w:val="27"/>
            <w:szCs w:val="27"/>
            <w:bdr w:val="none" w:sz="0" w:space="0" w:color="auto" w:frame="1"/>
            <w:lang w:val="es-ES_tradnl"/>
          </w:rPr>
          <w:t>Melixza.Esenyie2@mass.gov</w:t>
        </w:r>
      </w:hyperlink>
      <w:r w:rsidR="00291069" w:rsidRPr="006811E2">
        <w:rPr>
          <w:color w:val="595959" w:themeColor="text1" w:themeTint="A6"/>
          <w:sz w:val="27"/>
          <w:szCs w:val="27"/>
          <w:bdr w:val="none" w:sz="0" w:space="0" w:color="auto" w:frame="1"/>
          <w:lang w:val="es-ES_tradnl"/>
        </w:rPr>
        <w:t xml:space="preserve">. </w:t>
      </w:r>
      <w:r w:rsidRPr="006811E2">
        <w:rPr>
          <w:color w:val="595959" w:themeColor="text1" w:themeTint="A6"/>
          <w:sz w:val="27"/>
          <w:szCs w:val="27"/>
          <w:bdr w:val="none" w:sz="0" w:space="0" w:color="auto" w:frame="1"/>
          <w:lang w:val="es-ES_tradnl"/>
        </w:rPr>
        <w:t>Incluya una descripción de la adaptación que necesitará y proporcione la mayor cantidad de detalles posible. Indique también cómo podemos contactarle si se necesita más información. Se aceptarán solicitudes de última hora, pero es posible que no podamos atenderlas.</w:t>
      </w:r>
    </w:p>
    <w:sectPr w:rsidR="008C1C66" w:rsidRPr="006811E2"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121781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0F5238"/>
    <w:rsid w:val="0011556E"/>
    <w:rsid w:val="001215B5"/>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84343"/>
    <w:rsid w:val="00493DED"/>
    <w:rsid w:val="004A1A0B"/>
    <w:rsid w:val="004B1259"/>
    <w:rsid w:val="004B53A8"/>
    <w:rsid w:val="004B656C"/>
    <w:rsid w:val="004B6C4E"/>
    <w:rsid w:val="004B7276"/>
    <w:rsid w:val="004E20EF"/>
    <w:rsid w:val="005331F9"/>
    <w:rsid w:val="005536A3"/>
    <w:rsid w:val="0056221C"/>
    <w:rsid w:val="005869C3"/>
    <w:rsid w:val="00587692"/>
    <w:rsid w:val="00587F12"/>
    <w:rsid w:val="005A22D7"/>
    <w:rsid w:val="005B3D0D"/>
    <w:rsid w:val="005C2F5F"/>
    <w:rsid w:val="005C4BDD"/>
    <w:rsid w:val="005C5149"/>
    <w:rsid w:val="005C5BDC"/>
    <w:rsid w:val="005D52ED"/>
    <w:rsid w:val="005E13E1"/>
    <w:rsid w:val="005E1E3E"/>
    <w:rsid w:val="005F0A6A"/>
    <w:rsid w:val="00605E66"/>
    <w:rsid w:val="0061105E"/>
    <w:rsid w:val="00643D83"/>
    <w:rsid w:val="00680CF2"/>
    <w:rsid w:val="006811E2"/>
    <w:rsid w:val="006816C0"/>
    <w:rsid w:val="006A2CE2"/>
    <w:rsid w:val="006A2D33"/>
    <w:rsid w:val="006B47B3"/>
    <w:rsid w:val="006C33C9"/>
    <w:rsid w:val="007222C8"/>
    <w:rsid w:val="0072554D"/>
    <w:rsid w:val="0074611E"/>
    <w:rsid w:val="007746AF"/>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723F7"/>
    <w:rsid w:val="00AC00EE"/>
    <w:rsid w:val="00AD22C6"/>
    <w:rsid w:val="00AE3397"/>
    <w:rsid w:val="00AF74D9"/>
    <w:rsid w:val="00B05C1B"/>
    <w:rsid w:val="00B10F5A"/>
    <w:rsid w:val="00B127E5"/>
    <w:rsid w:val="00B270D9"/>
    <w:rsid w:val="00B3436F"/>
    <w:rsid w:val="00B4250E"/>
    <w:rsid w:val="00B46B10"/>
    <w:rsid w:val="00B55FB4"/>
    <w:rsid w:val="00B641FA"/>
    <w:rsid w:val="00B82AFA"/>
    <w:rsid w:val="00B96C2A"/>
    <w:rsid w:val="00BB0EFC"/>
    <w:rsid w:val="00BB1567"/>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F0604B"/>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308A7"/>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customStyle="1" w:styleId="UnresolvedMention1">
    <w:name w:val="Unresolved Mention1"/>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 w:type="paragraph" w:styleId="HTMLPreformatted">
    <w:name w:val="HTML Preformatted"/>
    <w:basedOn w:val="Normal"/>
    <w:link w:val="HTMLPreformattedChar"/>
    <w:uiPriority w:val="99"/>
    <w:semiHidden/>
    <w:unhideWhenUsed/>
    <w:rsid w:val="004B727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B7276"/>
    <w:rPr>
      <w:rFonts w:ascii="Consolas" w:eastAsia="Times New Roman" w:hAnsi="Consolas"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f0Warv9LRpWUi3r8184XDQ"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484</Words>
  <Characters>3096</Characters>
  <Application>Microsoft Office Word</Application>
  <DocSecurity>0</DocSecurity>
  <Lines>49</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Emily P</cp:lastModifiedBy>
  <cp:revision>4</cp:revision>
  <dcterms:created xsi:type="dcterms:W3CDTF">2025-10-01T18:59:00Z</dcterms:created>
  <dcterms:modified xsi:type="dcterms:W3CDTF">2025-10-02T13:14:00Z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