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ACAD" w14:textId="40C1C870" w:rsidR="009B3017" w:rsidRDefault="009B3017" w:rsidP="009B3017">
      <w:pPr>
        <w:jc w:val="center"/>
        <w:rPr>
          <w:rFonts w:ascii="Times New Roman" w:hAnsi="Times New Roman" w:cs="Times New Roman"/>
        </w:rPr>
      </w:pPr>
      <w:r>
        <w:rPr>
          <w:rFonts w:ascii="Times New Roman" w:hAnsi="Times New Roman" w:cs="Times New Roman"/>
        </w:rPr>
        <w:t>FSMIP FY23 Cover Page</w:t>
      </w:r>
    </w:p>
    <w:p w14:paraId="48F097EB" w14:textId="1B887D22" w:rsidR="000F707B" w:rsidRPr="009B3017" w:rsidRDefault="000F707B" w:rsidP="000E3DE8">
      <w:pPr>
        <w:rPr>
          <w:rFonts w:ascii="Times New Roman" w:hAnsi="Times New Roman" w:cs="Times New Roman"/>
        </w:rPr>
      </w:pPr>
      <w:r w:rsidRPr="009B3017">
        <w:rPr>
          <w:rFonts w:ascii="Times New Roman" w:hAnsi="Times New Roman" w:cs="Times New Roman"/>
        </w:rPr>
        <w:t>Proposal Title:</w:t>
      </w:r>
      <w:r w:rsidR="000E3DE8">
        <w:rPr>
          <w:rFonts w:ascii="Times New Roman" w:hAnsi="Times New Roman" w:cs="Times New Roman"/>
        </w:rPr>
        <w:br/>
      </w:r>
      <w:r w:rsidRPr="009B3017">
        <w:rPr>
          <w:rFonts w:ascii="Times New Roman" w:hAnsi="Times New Roman" w:cs="Times New Roman"/>
        </w:rPr>
        <w:t>Organization name:</w:t>
      </w:r>
      <w:r w:rsidR="000E3DE8">
        <w:rPr>
          <w:rFonts w:ascii="Times New Roman" w:hAnsi="Times New Roman" w:cs="Times New Roman"/>
        </w:rPr>
        <w:br/>
      </w:r>
      <w:r w:rsidRPr="009B3017">
        <w:rPr>
          <w:rFonts w:ascii="Times New Roman" w:hAnsi="Times New Roman" w:cs="Times New Roman"/>
        </w:rPr>
        <w:t>Organization Contact:</w:t>
      </w:r>
      <w:r w:rsidR="000E3DE8">
        <w:rPr>
          <w:rFonts w:ascii="Times New Roman" w:hAnsi="Times New Roman" w:cs="Times New Roman"/>
        </w:rPr>
        <w:br/>
      </w:r>
      <w:r w:rsidRPr="009B3017">
        <w:rPr>
          <w:rFonts w:ascii="Times New Roman" w:hAnsi="Times New Roman" w:cs="Times New Roman"/>
        </w:rPr>
        <w:t>Contact Phone Number:</w:t>
      </w:r>
      <w:r w:rsidR="000E3DE8">
        <w:rPr>
          <w:rFonts w:ascii="Times New Roman" w:hAnsi="Times New Roman" w:cs="Times New Roman"/>
        </w:rPr>
        <w:br/>
      </w:r>
      <w:r w:rsidRPr="009B3017">
        <w:rPr>
          <w:rFonts w:ascii="Times New Roman" w:hAnsi="Times New Roman" w:cs="Times New Roman"/>
        </w:rPr>
        <w:t>Contact Email Address:</w:t>
      </w:r>
    </w:p>
    <w:p w14:paraId="0170FC9B" w14:textId="77777777" w:rsidR="000F707B" w:rsidRPr="009B3017" w:rsidRDefault="000F707B" w:rsidP="000F707B">
      <w:pPr>
        <w:pStyle w:val="Default"/>
        <w:rPr>
          <w:sz w:val="22"/>
          <w:szCs w:val="22"/>
        </w:rPr>
      </w:pPr>
    </w:p>
    <w:p w14:paraId="5ED9AAB2" w14:textId="77777777" w:rsidR="000F707B" w:rsidRPr="009B3017" w:rsidRDefault="000F707B" w:rsidP="000F707B">
      <w:pPr>
        <w:spacing w:after="0" w:line="240" w:lineRule="auto"/>
        <w:rPr>
          <w:rFonts w:ascii="Times New Roman" w:hAnsi="Times New Roman" w:cs="Times New Roman"/>
          <w:b/>
          <w:bCs/>
          <w:color w:val="1F4E79"/>
        </w:rPr>
      </w:pPr>
      <w:r w:rsidRPr="009B3017">
        <w:rPr>
          <w:rFonts w:ascii="Times New Roman" w:hAnsi="Times New Roman" w:cs="Times New Roman"/>
          <w:b/>
          <w:bCs/>
          <w:color w:val="1F4E79"/>
        </w:rPr>
        <w:t>Environmental Justice Policy</w:t>
      </w:r>
    </w:p>
    <w:p w14:paraId="5B436671" w14:textId="77777777" w:rsidR="000F707B" w:rsidRPr="009B3017" w:rsidRDefault="000F707B" w:rsidP="000F707B">
      <w:pPr>
        <w:spacing w:after="0" w:line="240" w:lineRule="auto"/>
        <w:rPr>
          <w:rFonts w:ascii="Times New Roman" w:hAnsi="Times New Roman" w:cs="Times New Roman"/>
        </w:rPr>
      </w:pPr>
      <w:r w:rsidRPr="009B3017">
        <w:rPr>
          <w:rFonts w:ascii="Times New Roman" w:hAnsi="Times New Roman" w:cs="Times New Roman"/>
        </w:rPr>
        <w:t>For the purposes of this RFR, “Environmental Justice” is based on the principle that all people have a right to be protected from environmental hazards and to live in and enjoy a clean and healthful environment regardless of race, color, national origin, income, or English language proficiency. Environmental justice is the equal protection and meaningful involvement of all people and communities with respect to the development, implementation, and enforcement of energy, climate change, and environmental laws, regulations, and policies and the equitable distribution of energy and environmental benefits and burdens.</w:t>
      </w:r>
    </w:p>
    <w:p w14:paraId="68DD8CFA" w14:textId="77777777" w:rsidR="000F707B" w:rsidRPr="009B3017" w:rsidRDefault="000F707B" w:rsidP="000F707B">
      <w:pPr>
        <w:spacing w:after="0" w:line="240" w:lineRule="auto"/>
        <w:rPr>
          <w:rFonts w:ascii="Times New Roman" w:hAnsi="Times New Roman" w:cs="Times New Roman"/>
        </w:rPr>
      </w:pPr>
    </w:p>
    <w:p w14:paraId="38373DD3" w14:textId="729BFE05" w:rsidR="000F707B" w:rsidRPr="009B3017" w:rsidRDefault="000F707B" w:rsidP="000F707B">
      <w:pPr>
        <w:spacing w:after="0" w:line="240" w:lineRule="auto"/>
        <w:rPr>
          <w:rFonts w:ascii="Times New Roman" w:hAnsi="Times New Roman" w:cs="Times New Roman"/>
          <w:color w:val="40ACD1"/>
        </w:rPr>
      </w:pPr>
      <w:r w:rsidRPr="009B3017">
        <w:rPr>
          <w:rFonts w:ascii="Times New Roman" w:hAnsi="Times New Roman" w:cs="Times New Roman"/>
        </w:rPr>
        <w:t xml:space="preserve">The following questions are voluntary and will not impact eligibility. Answers to these questions help MDAR track progress towards the goals set forth in the </w:t>
      </w:r>
      <w:hyperlink r:id="rId8" w:history="1">
        <w:r w:rsidRPr="009B3017">
          <w:rPr>
            <w:rStyle w:val="Hyperlink"/>
            <w:rFonts w:ascii="Times New Roman" w:hAnsi="Times New Roman" w:cs="Times New Roman"/>
          </w:rPr>
          <w:t>2021 Environmental Justice Policy</w:t>
        </w:r>
      </w:hyperlink>
      <w:r w:rsidRPr="009B3017">
        <w:rPr>
          <w:rFonts w:ascii="Times New Roman" w:hAnsi="Times New Roman" w:cs="Times New Roman"/>
          <w:color w:val="404040"/>
        </w:rPr>
        <w:t xml:space="preserve">, </w:t>
      </w:r>
      <w:r w:rsidRPr="009B3017">
        <w:rPr>
          <w:rFonts w:ascii="Times New Roman" w:hAnsi="Times New Roman" w:cs="Times New Roman"/>
        </w:rPr>
        <w:t xml:space="preserve">and the </w:t>
      </w:r>
      <w:hyperlink r:id="rId9" w:history="1">
        <w:r w:rsidRPr="009B3017">
          <w:rPr>
            <w:rStyle w:val="Hyperlink"/>
            <w:rFonts w:ascii="Times New Roman" w:hAnsi="Times New Roman" w:cs="Times New Roman"/>
          </w:rPr>
          <w:t>2022 Environmental Justice Strategy</w:t>
        </w:r>
      </w:hyperlink>
      <w:r w:rsidRPr="009B3017">
        <w:rPr>
          <w:rFonts w:ascii="Times New Roman" w:hAnsi="Times New Roman" w:cs="Times New Roman"/>
        </w:rPr>
        <w:t xml:space="preserve">, which require MDAR to a) report the amount of public funds used in Environmental Justice Communities, and b) track the number of new applicants for grant programs from Environmental Justice Communities and BIPOC Farmers. More information can be found in Attachment X. MDAR encourages stakeholders to provide feedback on the Environmental Justice Policy and Strategy, by visiting </w:t>
      </w:r>
      <w:hyperlink r:id="rId10" w:history="1">
        <w:r w:rsidRPr="009B3017">
          <w:rPr>
            <w:rStyle w:val="Hyperlink"/>
            <w:rFonts w:ascii="Times New Roman" w:hAnsi="Times New Roman" w:cs="Times New Roman"/>
          </w:rPr>
          <w:t>mass.gov/</w:t>
        </w:r>
        <w:proofErr w:type="gramStart"/>
        <w:r w:rsidRPr="009B3017">
          <w:rPr>
            <w:rStyle w:val="Hyperlink"/>
            <w:rFonts w:ascii="Times New Roman" w:hAnsi="Times New Roman" w:cs="Times New Roman"/>
          </w:rPr>
          <w:t>environmental-justice</w:t>
        </w:r>
        <w:proofErr w:type="gramEnd"/>
        <w:r w:rsidRPr="009B3017">
          <w:rPr>
            <w:rStyle w:val="Hyperlink"/>
            <w:rFonts w:ascii="Times New Roman" w:hAnsi="Times New Roman" w:cs="Times New Roman"/>
          </w:rPr>
          <w:t>.</w:t>
        </w:r>
      </w:hyperlink>
    </w:p>
    <w:p w14:paraId="730D56F6" w14:textId="4762D49C" w:rsidR="000F707B" w:rsidRPr="009B3017" w:rsidRDefault="000F707B" w:rsidP="000F707B">
      <w:pPr>
        <w:spacing w:after="0" w:line="240" w:lineRule="auto"/>
        <w:rPr>
          <w:rFonts w:ascii="Times New Roman" w:hAnsi="Times New Roman" w:cs="Times New Roman"/>
          <w:color w:val="40ACD1"/>
        </w:rPr>
      </w:pPr>
    </w:p>
    <w:p w14:paraId="3583343F" w14:textId="50AFD1C0" w:rsidR="000F707B" w:rsidRPr="009B3017" w:rsidRDefault="000F707B" w:rsidP="000F707B">
      <w:pPr>
        <w:spacing w:after="0" w:line="240" w:lineRule="auto"/>
        <w:rPr>
          <w:rFonts w:ascii="Times New Roman" w:hAnsi="Times New Roman" w:cs="Times New Roman"/>
        </w:rPr>
      </w:pPr>
      <w:r w:rsidRPr="009B3017">
        <w:rPr>
          <w:rFonts w:ascii="Times New Roman" w:hAnsi="Times New Roman" w:cs="Times New Roman"/>
        </w:rPr>
        <w:t>Environmental Justice Questions</w:t>
      </w:r>
    </w:p>
    <w:p w14:paraId="040E9AE8" w14:textId="06D38994" w:rsidR="000F707B" w:rsidRPr="009B3017" w:rsidRDefault="000F707B" w:rsidP="000F707B">
      <w:pPr>
        <w:pStyle w:val="ListParagraph"/>
        <w:numPr>
          <w:ilvl w:val="0"/>
          <w:numId w:val="1"/>
        </w:numPr>
        <w:spacing w:after="0" w:line="240" w:lineRule="auto"/>
        <w:rPr>
          <w:rFonts w:ascii="Times New Roman" w:hAnsi="Times New Roman" w:cs="Times New Roman"/>
        </w:rPr>
      </w:pPr>
      <w:r w:rsidRPr="009B3017">
        <w:rPr>
          <w:rFonts w:ascii="Times New Roman" w:hAnsi="Times New Roman" w:cs="Times New Roman"/>
        </w:rPr>
        <w:t>Has the applicant applied for MDAR Funding Programs before this current application?</w:t>
      </w:r>
    </w:p>
    <w:p w14:paraId="6665F97C" w14:textId="1DB4279B" w:rsidR="000F707B" w:rsidRPr="009B3017" w:rsidRDefault="00A3540A" w:rsidP="000F707B">
      <w:pPr>
        <w:spacing w:after="0" w:line="240" w:lineRule="auto"/>
        <w:ind w:firstLine="720"/>
        <w:rPr>
          <w:rFonts w:ascii="Times New Roman" w:hAnsi="Times New Roman" w:cs="Times New Roman"/>
        </w:rPr>
      </w:pPr>
      <w:sdt>
        <w:sdtPr>
          <w:rPr>
            <w:rFonts w:ascii="Times New Roman" w:hAnsi="Times New Roman" w:cs="Times New Roman"/>
          </w:rPr>
          <w:id w:val="333113575"/>
          <w14:checkbox>
            <w14:checked w14:val="0"/>
            <w14:checkedState w14:val="2612" w14:font="MS Gothic"/>
            <w14:uncheckedState w14:val="2610" w14:font="MS Gothic"/>
          </w14:checkbox>
        </w:sdtPr>
        <w:sdtEndPr/>
        <w:sdtContent>
          <w:r w:rsidR="000F707B" w:rsidRPr="009B3017">
            <w:rPr>
              <w:rFonts w:ascii="MS Gothic" w:eastAsia="MS Gothic" w:hAnsi="MS Gothic" w:cs="Times New Roman" w:hint="eastAsia"/>
            </w:rPr>
            <w:t>☐</w:t>
          </w:r>
        </w:sdtContent>
      </w:sdt>
      <w:r w:rsidR="000F707B" w:rsidRPr="009B3017">
        <w:rPr>
          <w:rFonts w:ascii="Times New Roman" w:hAnsi="Times New Roman" w:cs="Times New Roman"/>
        </w:rPr>
        <w:t>Yes</w:t>
      </w:r>
      <w:r w:rsidR="000F707B" w:rsidRPr="009B3017">
        <w:rPr>
          <w:rFonts w:ascii="Times New Roman" w:hAnsi="Times New Roman" w:cs="Times New Roman"/>
        </w:rPr>
        <w:tab/>
      </w:r>
      <w:r w:rsidR="000F707B" w:rsidRPr="009B3017">
        <w:rPr>
          <w:rFonts w:ascii="Times New Roman" w:hAnsi="Times New Roman" w:cs="Times New Roman"/>
        </w:rPr>
        <w:tab/>
      </w:r>
      <w:sdt>
        <w:sdtPr>
          <w:rPr>
            <w:rFonts w:ascii="Times New Roman" w:hAnsi="Times New Roman" w:cs="Times New Roman"/>
          </w:rPr>
          <w:id w:val="2002840043"/>
          <w14:checkbox>
            <w14:checked w14:val="0"/>
            <w14:checkedState w14:val="2612" w14:font="MS Gothic"/>
            <w14:uncheckedState w14:val="2610" w14:font="MS Gothic"/>
          </w14:checkbox>
        </w:sdtPr>
        <w:sdtEndPr/>
        <w:sdtContent>
          <w:r w:rsidR="000F707B" w:rsidRPr="009B3017">
            <w:rPr>
              <w:rFonts w:ascii="MS Gothic" w:eastAsia="MS Gothic" w:hAnsi="MS Gothic" w:cs="Times New Roman" w:hint="eastAsia"/>
            </w:rPr>
            <w:t>☐</w:t>
          </w:r>
        </w:sdtContent>
      </w:sdt>
      <w:r w:rsidR="000F707B" w:rsidRPr="009B3017">
        <w:rPr>
          <w:rFonts w:ascii="Times New Roman" w:hAnsi="Times New Roman" w:cs="Times New Roman"/>
        </w:rPr>
        <w:t xml:space="preserve"> No</w:t>
      </w:r>
      <w:r w:rsidR="000F707B" w:rsidRPr="009B3017">
        <w:rPr>
          <w:rFonts w:ascii="Times New Roman" w:hAnsi="Times New Roman" w:cs="Times New Roman"/>
        </w:rPr>
        <w:tab/>
      </w:r>
      <w:r w:rsidR="000F707B" w:rsidRPr="009B3017">
        <w:rPr>
          <w:rFonts w:ascii="Times New Roman" w:hAnsi="Times New Roman" w:cs="Times New Roman"/>
        </w:rPr>
        <w:tab/>
      </w:r>
      <w:sdt>
        <w:sdtPr>
          <w:rPr>
            <w:rFonts w:ascii="Times New Roman" w:hAnsi="Times New Roman" w:cs="Times New Roman"/>
          </w:rPr>
          <w:id w:val="1949194508"/>
          <w14:checkbox>
            <w14:checked w14:val="0"/>
            <w14:checkedState w14:val="2612" w14:font="MS Gothic"/>
            <w14:uncheckedState w14:val="2610" w14:font="MS Gothic"/>
          </w14:checkbox>
        </w:sdtPr>
        <w:sdtEndPr/>
        <w:sdtContent>
          <w:r w:rsidR="000F707B" w:rsidRPr="009B3017">
            <w:rPr>
              <w:rFonts w:ascii="MS Gothic" w:eastAsia="MS Gothic" w:hAnsi="MS Gothic" w:cs="Times New Roman" w:hint="eastAsia"/>
            </w:rPr>
            <w:t>☐</w:t>
          </w:r>
        </w:sdtContent>
      </w:sdt>
      <w:r w:rsidR="000F707B" w:rsidRPr="009B3017">
        <w:rPr>
          <w:rFonts w:ascii="Times New Roman" w:hAnsi="Times New Roman" w:cs="Times New Roman"/>
        </w:rPr>
        <w:t xml:space="preserve"> I don’t know</w:t>
      </w:r>
    </w:p>
    <w:p w14:paraId="7220D8CB" w14:textId="5D123EF6" w:rsidR="000F707B" w:rsidRPr="009B3017" w:rsidRDefault="000F707B" w:rsidP="000F707B">
      <w:pPr>
        <w:pStyle w:val="ListParagraph"/>
        <w:numPr>
          <w:ilvl w:val="0"/>
          <w:numId w:val="1"/>
        </w:numPr>
        <w:spacing w:after="0" w:line="240" w:lineRule="auto"/>
        <w:rPr>
          <w:rFonts w:ascii="Times New Roman" w:hAnsi="Times New Roman" w:cs="Times New Roman"/>
        </w:rPr>
      </w:pPr>
      <w:r w:rsidRPr="009B3017">
        <w:rPr>
          <w:rFonts w:ascii="Times New Roman" w:hAnsi="Times New Roman" w:cs="Times New Roman"/>
        </w:rPr>
        <w:t>Has the applicant received funding from any MDAR Funding Programs?</w:t>
      </w:r>
    </w:p>
    <w:p w14:paraId="39FFBA82" w14:textId="73CD0532" w:rsidR="000F707B" w:rsidRPr="009B3017" w:rsidRDefault="00A3540A" w:rsidP="000F707B">
      <w:pPr>
        <w:pStyle w:val="ListParagraph"/>
        <w:spacing w:after="0" w:line="240" w:lineRule="auto"/>
        <w:rPr>
          <w:rFonts w:ascii="Times New Roman" w:hAnsi="Times New Roman" w:cs="Times New Roman"/>
        </w:rPr>
      </w:pPr>
      <w:sdt>
        <w:sdtPr>
          <w:rPr>
            <w:rFonts w:ascii="MS Gothic" w:eastAsia="MS Gothic" w:hAnsi="MS Gothic" w:cs="Times New Roman"/>
          </w:rPr>
          <w:id w:val="1469474593"/>
          <w14:checkbox>
            <w14:checked w14:val="0"/>
            <w14:checkedState w14:val="2612" w14:font="MS Gothic"/>
            <w14:uncheckedState w14:val="2610" w14:font="MS Gothic"/>
          </w14:checkbox>
        </w:sdtPr>
        <w:sdtEndPr/>
        <w:sdtContent>
          <w:r w:rsidR="000F707B" w:rsidRPr="009B3017">
            <w:rPr>
              <w:rFonts w:ascii="MS Gothic" w:eastAsia="MS Gothic" w:hAnsi="MS Gothic" w:cs="Times New Roman" w:hint="eastAsia"/>
            </w:rPr>
            <w:t>☐</w:t>
          </w:r>
        </w:sdtContent>
      </w:sdt>
      <w:r w:rsidR="000F707B" w:rsidRPr="009B3017">
        <w:rPr>
          <w:rFonts w:ascii="Times New Roman" w:hAnsi="Times New Roman" w:cs="Times New Roman"/>
        </w:rPr>
        <w:t>Yes</w:t>
      </w:r>
      <w:r w:rsidR="000F707B" w:rsidRPr="009B3017">
        <w:rPr>
          <w:rFonts w:ascii="Times New Roman" w:hAnsi="Times New Roman" w:cs="Times New Roman"/>
        </w:rPr>
        <w:tab/>
      </w:r>
      <w:r w:rsidR="000F707B" w:rsidRPr="009B3017">
        <w:rPr>
          <w:rFonts w:ascii="Times New Roman" w:hAnsi="Times New Roman" w:cs="Times New Roman"/>
        </w:rPr>
        <w:tab/>
      </w:r>
      <w:sdt>
        <w:sdtPr>
          <w:rPr>
            <w:rFonts w:ascii="MS Gothic" w:eastAsia="MS Gothic" w:hAnsi="MS Gothic" w:cs="Times New Roman"/>
          </w:rPr>
          <w:id w:val="-1148817879"/>
          <w14:checkbox>
            <w14:checked w14:val="0"/>
            <w14:checkedState w14:val="2612" w14:font="MS Gothic"/>
            <w14:uncheckedState w14:val="2610" w14:font="MS Gothic"/>
          </w14:checkbox>
        </w:sdtPr>
        <w:sdtEndPr/>
        <w:sdtContent>
          <w:r w:rsidR="000F707B" w:rsidRPr="009B3017">
            <w:rPr>
              <w:rFonts w:ascii="MS Gothic" w:eastAsia="MS Gothic" w:hAnsi="MS Gothic" w:cs="Times New Roman" w:hint="eastAsia"/>
            </w:rPr>
            <w:t>☐</w:t>
          </w:r>
        </w:sdtContent>
      </w:sdt>
      <w:r w:rsidR="000F707B" w:rsidRPr="009B3017">
        <w:rPr>
          <w:rFonts w:ascii="Times New Roman" w:hAnsi="Times New Roman" w:cs="Times New Roman"/>
        </w:rPr>
        <w:t xml:space="preserve"> No</w:t>
      </w:r>
      <w:r w:rsidR="000F707B" w:rsidRPr="009B3017">
        <w:rPr>
          <w:rFonts w:ascii="Times New Roman" w:hAnsi="Times New Roman" w:cs="Times New Roman"/>
        </w:rPr>
        <w:tab/>
      </w:r>
      <w:r w:rsidR="000F707B" w:rsidRPr="009B3017">
        <w:rPr>
          <w:rFonts w:ascii="Times New Roman" w:hAnsi="Times New Roman" w:cs="Times New Roman"/>
        </w:rPr>
        <w:tab/>
      </w:r>
      <w:sdt>
        <w:sdtPr>
          <w:rPr>
            <w:rFonts w:ascii="MS Gothic" w:eastAsia="MS Gothic" w:hAnsi="MS Gothic" w:cs="Times New Roman"/>
          </w:rPr>
          <w:id w:val="1900480896"/>
          <w14:checkbox>
            <w14:checked w14:val="0"/>
            <w14:checkedState w14:val="2612" w14:font="MS Gothic"/>
            <w14:uncheckedState w14:val="2610" w14:font="MS Gothic"/>
          </w14:checkbox>
        </w:sdtPr>
        <w:sdtEndPr/>
        <w:sdtContent>
          <w:r w:rsidR="000F707B" w:rsidRPr="009B3017">
            <w:rPr>
              <w:rFonts w:ascii="MS Gothic" w:eastAsia="MS Gothic" w:hAnsi="MS Gothic" w:cs="Times New Roman" w:hint="eastAsia"/>
            </w:rPr>
            <w:t>☐</w:t>
          </w:r>
        </w:sdtContent>
      </w:sdt>
      <w:r w:rsidR="000F707B" w:rsidRPr="009B3017">
        <w:rPr>
          <w:rFonts w:ascii="Times New Roman" w:hAnsi="Times New Roman" w:cs="Times New Roman"/>
        </w:rPr>
        <w:t xml:space="preserve"> I don’t know</w:t>
      </w:r>
    </w:p>
    <w:p w14:paraId="1C6D2038" w14:textId="1B4D336C" w:rsidR="000F707B" w:rsidRPr="009B3017" w:rsidRDefault="000F707B" w:rsidP="000F707B">
      <w:pPr>
        <w:pStyle w:val="ListParagraph"/>
        <w:numPr>
          <w:ilvl w:val="0"/>
          <w:numId w:val="1"/>
        </w:numPr>
        <w:spacing w:after="0" w:line="240" w:lineRule="auto"/>
        <w:rPr>
          <w:rFonts w:ascii="Times New Roman" w:hAnsi="Times New Roman" w:cs="Times New Roman"/>
        </w:rPr>
      </w:pPr>
      <w:r w:rsidRPr="009B3017">
        <w:rPr>
          <w:rFonts w:ascii="Times New Roman" w:hAnsi="Times New Roman" w:cs="Times New Roman"/>
        </w:rPr>
        <w:t>Select one or more of the racial categories below:</w:t>
      </w:r>
    </w:p>
    <w:p w14:paraId="7BBA8222" w14:textId="1405808F" w:rsidR="000F707B" w:rsidRPr="009B3017" w:rsidRDefault="00A3540A" w:rsidP="000F707B">
      <w:pPr>
        <w:pStyle w:val="ListParagraph"/>
        <w:spacing w:after="0" w:line="240" w:lineRule="auto"/>
        <w:rPr>
          <w:rFonts w:ascii="Times New Roman" w:hAnsi="Times New Roman" w:cs="Times New Roman"/>
        </w:rPr>
      </w:pPr>
      <w:sdt>
        <w:sdtPr>
          <w:rPr>
            <w:rFonts w:ascii="Times New Roman" w:eastAsia="MS Gothic" w:hAnsi="Times New Roman" w:cs="Times New Roman"/>
          </w:rPr>
          <w:id w:val="797571414"/>
          <w14:checkbox>
            <w14:checked w14:val="0"/>
            <w14:checkedState w14:val="2612" w14:font="MS Gothic"/>
            <w14:uncheckedState w14:val="2610" w14:font="MS Gothic"/>
          </w14:checkbox>
        </w:sdtPr>
        <w:sdtEndPr/>
        <w:sdtContent>
          <w:r w:rsidR="000F707B" w:rsidRPr="009B3017">
            <w:rPr>
              <w:rFonts w:ascii="Segoe UI Symbol" w:eastAsia="MS Gothic" w:hAnsi="Segoe UI Symbol" w:cs="Segoe UI Symbol"/>
            </w:rPr>
            <w:t>☐</w:t>
          </w:r>
        </w:sdtContent>
      </w:sdt>
      <w:r w:rsidR="000F707B" w:rsidRPr="009B3017">
        <w:rPr>
          <w:rFonts w:ascii="Times New Roman" w:hAnsi="Times New Roman" w:cs="Times New Roman"/>
        </w:rPr>
        <w:t xml:space="preserve"> American Indian/Alaska Native/Indigenous</w:t>
      </w:r>
      <w:r w:rsidR="000F707B" w:rsidRPr="009B3017">
        <w:rPr>
          <w:rFonts w:ascii="Times New Roman" w:hAnsi="Times New Roman" w:cs="Times New Roman"/>
        </w:rPr>
        <w:tab/>
      </w:r>
      <w:sdt>
        <w:sdtPr>
          <w:rPr>
            <w:rFonts w:ascii="Times New Roman" w:eastAsia="MS Gothic" w:hAnsi="Times New Roman" w:cs="Times New Roman"/>
          </w:rPr>
          <w:id w:val="1111856585"/>
          <w14:checkbox>
            <w14:checked w14:val="0"/>
            <w14:checkedState w14:val="2612" w14:font="MS Gothic"/>
            <w14:uncheckedState w14:val="2610" w14:font="MS Gothic"/>
          </w14:checkbox>
        </w:sdtPr>
        <w:sdtEndPr/>
        <w:sdtContent>
          <w:r w:rsidR="000F707B" w:rsidRPr="009B3017">
            <w:rPr>
              <w:rFonts w:ascii="Segoe UI Symbol" w:eastAsia="MS Gothic" w:hAnsi="Segoe UI Symbol" w:cs="Segoe UI Symbol"/>
            </w:rPr>
            <w:t>☐</w:t>
          </w:r>
        </w:sdtContent>
      </w:sdt>
      <w:r w:rsidR="000F707B" w:rsidRPr="009B3017">
        <w:rPr>
          <w:rFonts w:ascii="Times New Roman" w:hAnsi="Times New Roman" w:cs="Times New Roman"/>
        </w:rPr>
        <w:t xml:space="preserve"> Middle Eastern or North African</w:t>
      </w:r>
    </w:p>
    <w:p w14:paraId="3221998F" w14:textId="61C0EA24" w:rsidR="000F707B" w:rsidRPr="009B3017" w:rsidRDefault="00A3540A" w:rsidP="000F707B">
      <w:pPr>
        <w:pStyle w:val="ListParagraph"/>
        <w:spacing w:after="0" w:line="240" w:lineRule="auto"/>
        <w:rPr>
          <w:rFonts w:ascii="Times New Roman" w:eastAsia="MS Gothic" w:hAnsi="Times New Roman" w:cs="Times New Roman"/>
        </w:rPr>
      </w:pPr>
      <w:sdt>
        <w:sdtPr>
          <w:rPr>
            <w:rFonts w:ascii="Times New Roman" w:eastAsia="MS Gothic" w:hAnsi="Times New Roman" w:cs="Times New Roman"/>
          </w:rPr>
          <w:id w:val="-1676035659"/>
          <w14:checkbox>
            <w14:checked w14:val="0"/>
            <w14:checkedState w14:val="2612" w14:font="MS Gothic"/>
            <w14:uncheckedState w14:val="2610" w14:font="MS Gothic"/>
          </w14:checkbox>
        </w:sdtPr>
        <w:sdtEndPr/>
        <w:sdtContent>
          <w:r w:rsidR="000F707B" w:rsidRPr="009B3017">
            <w:rPr>
              <w:rFonts w:ascii="Segoe UI Symbol" w:eastAsia="MS Gothic" w:hAnsi="Segoe UI Symbol" w:cs="Segoe UI Symbol"/>
            </w:rPr>
            <w:t>☐</w:t>
          </w:r>
        </w:sdtContent>
      </w:sdt>
      <w:r w:rsidR="000F707B" w:rsidRPr="009B3017">
        <w:rPr>
          <w:rFonts w:ascii="Times New Roman" w:eastAsia="MS Gothic" w:hAnsi="Times New Roman" w:cs="Times New Roman"/>
        </w:rPr>
        <w:t>Asian/South Asian</w:t>
      </w:r>
      <w:r w:rsidR="000F707B" w:rsidRPr="009B3017">
        <w:rPr>
          <w:rFonts w:ascii="Times New Roman" w:eastAsia="MS Gothic" w:hAnsi="Times New Roman" w:cs="Times New Roman"/>
        </w:rPr>
        <w:tab/>
      </w:r>
      <w:r w:rsidR="000F707B" w:rsidRPr="009B3017">
        <w:rPr>
          <w:rFonts w:ascii="Times New Roman" w:eastAsia="MS Gothic" w:hAnsi="Times New Roman" w:cs="Times New Roman"/>
        </w:rPr>
        <w:tab/>
      </w:r>
      <w:r w:rsidR="000F707B" w:rsidRPr="009B3017">
        <w:rPr>
          <w:rFonts w:ascii="Times New Roman" w:eastAsia="MS Gothic" w:hAnsi="Times New Roman" w:cs="Times New Roman"/>
        </w:rPr>
        <w:tab/>
      </w:r>
      <w:r w:rsidR="000F707B" w:rsidRPr="009B3017">
        <w:rPr>
          <w:rFonts w:ascii="Times New Roman" w:eastAsia="MS Gothic" w:hAnsi="Times New Roman" w:cs="Times New Roman"/>
        </w:rPr>
        <w:tab/>
      </w:r>
      <w:sdt>
        <w:sdtPr>
          <w:rPr>
            <w:rFonts w:ascii="MS Gothic" w:eastAsia="MS Gothic" w:hAnsi="MS Gothic" w:cs="Times New Roman"/>
          </w:rPr>
          <w:id w:val="-1168868276"/>
          <w14:checkbox>
            <w14:checked w14:val="0"/>
            <w14:checkedState w14:val="2612" w14:font="MS Gothic"/>
            <w14:uncheckedState w14:val="2610" w14:font="MS Gothic"/>
          </w14:checkbox>
        </w:sdtPr>
        <w:sdtEndPr/>
        <w:sdtContent>
          <w:r w:rsidR="000F707B" w:rsidRPr="009B3017">
            <w:rPr>
              <w:rFonts w:ascii="MS Gothic" w:eastAsia="MS Gothic" w:hAnsi="MS Gothic" w:cs="Times New Roman" w:hint="eastAsia"/>
            </w:rPr>
            <w:t>☐</w:t>
          </w:r>
        </w:sdtContent>
      </w:sdt>
      <w:r w:rsidR="000F707B" w:rsidRPr="009B3017">
        <w:rPr>
          <w:rFonts w:ascii="Times New Roman" w:eastAsia="MS Gothic" w:hAnsi="Times New Roman" w:cs="Times New Roman"/>
        </w:rPr>
        <w:t>Native Hawaiian or Other Pacific Islander</w:t>
      </w:r>
    </w:p>
    <w:p w14:paraId="40E3463D" w14:textId="5FBAEEC8" w:rsidR="000F707B" w:rsidRPr="009B3017" w:rsidRDefault="00A3540A" w:rsidP="000F707B">
      <w:pPr>
        <w:pStyle w:val="ListParagraph"/>
        <w:spacing w:after="0" w:line="240" w:lineRule="auto"/>
        <w:rPr>
          <w:rFonts w:ascii="Times New Roman" w:eastAsia="MS Gothic" w:hAnsi="Times New Roman" w:cs="Times New Roman"/>
        </w:rPr>
      </w:pPr>
      <w:sdt>
        <w:sdtPr>
          <w:rPr>
            <w:rFonts w:ascii="MS Gothic" w:eastAsia="MS Gothic" w:hAnsi="MS Gothic" w:cs="Times New Roman"/>
          </w:rPr>
          <w:id w:val="-736930280"/>
          <w14:checkbox>
            <w14:checked w14:val="0"/>
            <w14:checkedState w14:val="2612" w14:font="MS Gothic"/>
            <w14:uncheckedState w14:val="2610" w14:font="MS Gothic"/>
          </w14:checkbox>
        </w:sdtPr>
        <w:sdtEndPr/>
        <w:sdtContent>
          <w:r w:rsidR="000F707B" w:rsidRPr="009B3017">
            <w:rPr>
              <w:rFonts w:ascii="MS Gothic" w:eastAsia="MS Gothic" w:hAnsi="MS Gothic" w:cs="Times New Roman" w:hint="eastAsia"/>
            </w:rPr>
            <w:t>☐</w:t>
          </w:r>
        </w:sdtContent>
      </w:sdt>
      <w:r w:rsidR="000F707B" w:rsidRPr="009B3017">
        <w:rPr>
          <w:rFonts w:ascii="Times New Roman" w:eastAsia="MS Gothic" w:hAnsi="Times New Roman" w:cs="Times New Roman"/>
        </w:rPr>
        <w:t>Black or African American</w:t>
      </w:r>
      <w:r w:rsidR="000F707B" w:rsidRPr="009B3017">
        <w:rPr>
          <w:rFonts w:ascii="Times New Roman" w:eastAsia="MS Gothic" w:hAnsi="Times New Roman" w:cs="Times New Roman"/>
        </w:rPr>
        <w:tab/>
      </w:r>
      <w:r w:rsidR="000F707B" w:rsidRPr="009B3017">
        <w:rPr>
          <w:rFonts w:ascii="Times New Roman" w:eastAsia="MS Gothic" w:hAnsi="Times New Roman" w:cs="Times New Roman"/>
        </w:rPr>
        <w:tab/>
      </w:r>
      <w:r w:rsidR="000F707B" w:rsidRPr="009B3017">
        <w:rPr>
          <w:rFonts w:ascii="Times New Roman" w:eastAsia="MS Gothic" w:hAnsi="Times New Roman" w:cs="Times New Roman"/>
        </w:rPr>
        <w:tab/>
      </w:r>
      <w:sdt>
        <w:sdtPr>
          <w:rPr>
            <w:rFonts w:ascii="MS Gothic" w:eastAsia="MS Gothic" w:hAnsi="MS Gothic" w:cs="Times New Roman"/>
          </w:rPr>
          <w:id w:val="-788747077"/>
          <w14:checkbox>
            <w14:checked w14:val="0"/>
            <w14:checkedState w14:val="2612" w14:font="MS Gothic"/>
            <w14:uncheckedState w14:val="2610" w14:font="MS Gothic"/>
          </w14:checkbox>
        </w:sdtPr>
        <w:sdtEndPr/>
        <w:sdtContent>
          <w:r w:rsidR="000F707B" w:rsidRPr="009B3017">
            <w:rPr>
              <w:rFonts w:ascii="MS Gothic" w:eastAsia="MS Gothic" w:hAnsi="MS Gothic" w:cs="Times New Roman" w:hint="eastAsia"/>
            </w:rPr>
            <w:t>☐</w:t>
          </w:r>
        </w:sdtContent>
      </w:sdt>
      <w:r w:rsidR="000F707B" w:rsidRPr="009B3017">
        <w:rPr>
          <w:rFonts w:ascii="Times New Roman" w:eastAsia="MS Gothic" w:hAnsi="Times New Roman" w:cs="Times New Roman"/>
        </w:rPr>
        <w:t>White</w:t>
      </w:r>
    </w:p>
    <w:p w14:paraId="21676412" w14:textId="65B08A77" w:rsidR="000F707B" w:rsidRPr="009B3017" w:rsidRDefault="00A3540A" w:rsidP="000F707B">
      <w:pPr>
        <w:pStyle w:val="ListParagraph"/>
        <w:spacing w:after="0" w:line="240" w:lineRule="auto"/>
        <w:rPr>
          <w:rFonts w:ascii="Times New Roman" w:eastAsia="MS Gothic" w:hAnsi="Times New Roman" w:cs="Times New Roman"/>
        </w:rPr>
      </w:pPr>
      <w:sdt>
        <w:sdtPr>
          <w:rPr>
            <w:rFonts w:ascii="MS Gothic" w:eastAsia="MS Gothic" w:hAnsi="MS Gothic" w:cs="Times New Roman"/>
          </w:rPr>
          <w:id w:val="753782486"/>
          <w14:checkbox>
            <w14:checked w14:val="0"/>
            <w14:checkedState w14:val="2612" w14:font="MS Gothic"/>
            <w14:uncheckedState w14:val="2610" w14:font="MS Gothic"/>
          </w14:checkbox>
        </w:sdtPr>
        <w:sdtEndPr/>
        <w:sdtContent>
          <w:r w:rsidR="000F707B" w:rsidRPr="009B3017">
            <w:rPr>
              <w:rFonts w:ascii="MS Gothic" w:eastAsia="MS Gothic" w:hAnsi="MS Gothic" w:cs="Times New Roman" w:hint="eastAsia"/>
            </w:rPr>
            <w:t>☐</w:t>
          </w:r>
        </w:sdtContent>
      </w:sdt>
      <w:r w:rsidR="000F707B" w:rsidRPr="009B3017">
        <w:rPr>
          <w:rFonts w:ascii="Times New Roman" w:eastAsia="MS Gothic" w:hAnsi="Times New Roman" w:cs="Times New Roman"/>
        </w:rPr>
        <w:t xml:space="preserve">Other: </w:t>
      </w:r>
    </w:p>
    <w:p w14:paraId="40BCF735" w14:textId="55DFFDF1" w:rsidR="000F707B" w:rsidRDefault="000F707B" w:rsidP="000F707B">
      <w:pPr>
        <w:pStyle w:val="ListParagraph"/>
        <w:spacing w:after="0" w:line="240" w:lineRule="auto"/>
        <w:rPr>
          <w:rFonts w:ascii="Times New Roman" w:eastAsia="MS Gothic" w:hAnsi="Times New Roman" w:cs="Times New Roman"/>
          <w:sz w:val="24"/>
          <w:szCs w:val="24"/>
        </w:rPr>
      </w:pPr>
      <w:r>
        <w:rPr>
          <w:rFonts w:ascii="Times New Roman" w:eastAsia="MS Gothic" w:hAnsi="Times New Roman" w:cs="Times New Roman"/>
          <w:i/>
          <w:iCs/>
          <w:sz w:val="20"/>
          <w:szCs w:val="20"/>
        </w:rPr>
        <w:t>Please state with understanding that the races above may not be reflective of everyone.</w:t>
      </w:r>
    </w:p>
    <w:p w14:paraId="0D1DEF14" w14:textId="51629CFB" w:rsidR="000F707B" w:rsidRPr="009B3017" w:rsidRDefault="000F707B" w:rsidP="000F707B">
      <w:pPr>
        <w:pStyle w:val="ListParagraph"/>
        <w:numPr>
          <w:ilvl w:val="0"/>
          <w:numId w:val="1"/>
        </w:numPr>
        <w:spacing w:after="0" w:line="240" w:lineRule="auto"/>
        <w:rPr>
          <w:rFonts w:ascii="Times New Roman" w:hAnsi="Times New Roman" w:cs="Times New Roman"/>
        </w:rPr>
      </w:pPr>
      <w:r w:rsidRPr="009B3017">
        <w:rPr>
          <w:rFonts w:ascii="Times New Roman" w:eastAsia="MS Gothic" w:hAnsi="Times New Roman" w:cs="Times New Roman"/>
        </w:rPr>
        <w:t xml:space="preserve">Select one or more </w:t>
      </w:r>
      <w:r w:rsidR="009B3017" w:rsidRPr="009B3017">
        <w:rPr>
          <w:rFonts w:ascii="Times New Roman" w:eastAsia="MS Gothic" w:hAnsi="Times New Roman" w:cs="Times New Roman"/>
        </w:rPr>
        <w:t>of the ethnic categories below:</w:t>
      </w:r>
    </w:p>
    <w:p w14:paraId="4F2D3AB3" w14:textId="000A8B5A" w:rsidR="009B3017" w:rsidRDefault="009B3017" w:rsidP="009B3017">
      <w:pPr>
        <w:pStyle w:val="ListParagraph"/>
        <w:spacing w:after="0" w:line="240" w:lineRule="auto"/>
        <w:rPr>
          <w:rFonts w:ascii="Times New Roman" w:eastAsia="MS Gothic" w:hAnsi="Times New Roman" w:cs="Times New Roman"/>
          <w:i/>
          <w:iCs/>
          <w:sz w:val="20"/>
          <w:szCs w:val="20"/>
        </w:rPr>
      </w:pPr>
      <w:r>
        <w:rPr>
          <w:rFonts w:ascii="Times New Roman" w:eastAsia="MS Gothic" w:hAnsi="Times New Roman" w:cs="Times New Roman"/>
          <w:i/>
          <w:iCs/>
          <w:sz w:val="20"/>
          <w:szCs w:val="20"/>
        </w:rPr>
        <w:t>Answers to the following questions are optional. This information will not in any way affect your eligibility for MDAR programs and is used for statistical purposes only.</w:t>
      </w:r>
    </w:p>
    <w:p w14:paraId="2F90A9DA" w14:textId="151571B4" w:rsidR="009B3017" w:rsidRPr="009B3017" w:rsidRDefault="00A3540A" w:rsidP="009B3017">
      <w:pPr>
        <w:pStyle w:val="ListParagraph"/>
        <w:spacing w:after="0" w:line="240" w:lineRule="auto"/>
        <w:rPr>
          <w:rFonts w:ascii="Times New Roman" w:eastAsia="MS Gothic" w:hAnsi="Times New Roman" w:cs="Times New Roman"/>
        </w:rPr>
      </w:pPr>
      <w:sdt>
        <w:sdtPr>
          <w:rPr>
            <w:rFonts w:ascii="Times New Roman" w:eastAsia="MS Gothic" w:hAnsi="Times New Roman" w:cs="Times New Roman"/>
          </w:rPr>
          <w:id w:val="-1706715342"/>
          <w14:checkbox>
            <w14:checked w14:val="0"/>
            <w14:checkedState w14:val="2612" w14:font="MS Gothic"/>
            <w14:uncheckedState w14:val="2610" w14:font="MS Gothic"/>
          </w14:checkbox>
        </w:sdtPr>
        <w:sdtEndPr/>
        <w:sdtContent>
          <w:r w:rsidR="009B3017" w:rsidRPr="009B3017">
            <w:rPr>
              <w:rFonts w:ascii="Segoe UI Symbol" w:eastAsia="MS Gothic" w:hAnsi="Segoe UI Symbol" w:cs="Segoe UI Symbol"/>
            </w:rPr>
            <w:t>☐</w:t>
          </w:r>
        </w:sdtContent>
      </w:sdt>
      <w:r w:rsidR="009B3017" w:rsidRPr="009B3017">
        <w:rPr>
          <w:rFonts w:ascii="Times New Roman" w:eastAsia="MS Gothic" w:hAnsi="Times New Roman" w:cs="Times New Roman"/>
        </w:rPr>
        <w:t>Not Hispanic or Latino</w:t>
      </w:r>
      <w:r w:rsidR="009B3017" w:rsidRPr="009B3017">
        <w:rPr>
          <w:rFonts w:ascii="Times New Roman" w:eastAsia="MS Gothic" w:hAnsi="Times New Roman" w:cs="Times New Roman"/>
        </w:rPr>
        <w:tab/>
      </w:r>
      <w:sdt>
        <w:sdtPr>
          <w:rPr>
            <w:rFonts w:ascii="Times New Roman" w:eastAsia="MS Gothic" w:hAnsi="Times New Roman" w:cs="Times New Roman"/>
          </w:rPr>
          <w:id w:val="1798565096"/>
          <w14:checkbox>
            <w14:checked w14:val="0"/>
            <w14:checkedState w14:val="2612" w14:font="MS Gothic"/>
            <w14:uncheckedState w14:val="2610" w14:font="MS Gothic"/>
          </w14:checkbox>
        </w:sdtPr>
        <w:sdtEndPr/>
        <w:sdtContent>
          <w:r w:rsidR="009B3017" w:rsidRPr="009B3017">
            <w:rPr>
              <w:rFonts w:ascii="Segoe UI Symbol" w:eastAsia="MS Gothic" w:hAnsi="Segoe UI Symbol" w:cs="Segoe UI Symbol"/>
            </w:rPr>
            <w:t>☐</w:t>
          </w:r>
        </w:sdtContent>
      </w:sdt>
      <w:r w:rsidR="009B3017" w:rsidRPr="009B3017">
        <w:rPr>
          <w:rFonts w:ascii="Times New Roman" w:eastAsia="MS Gothic" w:hAnsi="Times New Roman" w:cs="Times New Roman"/>
        </w:rPr>
        <w:t>Hispanic or Latino</w:t>
      </w:r>
    </w:p>
    <w:p w14:paraId="72B7D1B1" w14:textId="01CD8DCF" w:rsidR="009B3017" w:rsidRPr="009B3017" w:rsidRDefault="00A3540A" w:rsidP="009B3017">
      <w:pPr>
        <w:pStyle w:val="ListParagraph"/>
        <w:spacing w:after="0" w:line="240" w:lineRule="auto"/>
        <w:rPr>
          <w:rFonts w:ascii="Times New Roman" w:eastAsia="MS Gothic" w:hAnsi="Times New Roman" w:cs="Times New Roman"/>
        </w:rPr>
      </w:pPr>
      <w:sdt>
        <w:sdtPr>
          <w:rPr>
            <w:rFonts w:ascii="MS Gothic" w:eastAsia="MS Gothic" w:hAnsi="MS Gothic" w:cs="Times New Roman"/>
          </w:rPr>
          <w:id w:val="568857807"/>
          <w14:checkbox>
            <w14:checked w14:val="0"/>
            <w14:checkedState w14:val="2612" w14:font="MS Gothic"/>
            <w14:uncheckedState w14:val="2610" w14:font="MS Gothic"/>
          </w14:checkbox>
        </w:sdtPr>
        <w:sdtEndPr/>
        <w:sdtContent>
          <w:r w:rsidR="009B3017" w:rsidRPr="009B3017">
            <w:rPr>
              <w:rFonts w:ascii="MS Gothic" w:eastAsia="MS Gothic" w:hAnsi="MS Gothic" w:cs="Times New Roman" w:hint="eastAsia"/>
            </w:rPr>
            <w:t>☐</w:t>
          </w:r>
        </w:sdtContent>
      </w:sdt>
      <w:r w:rsidR="009B3017" w:rsidRPr="009B3017">
        <w:rPr>
          <w:rFonts w:ascii="Times New Roman" w:eastAsia="MS Gothic" w:hAnsi="Times New Roman" w:cs="Times New Roman"/>
        </w:rPr>
        <w:t>Other:</w:t>
      </w:r>
    </w:p>
    <w:p w14:paraId="3A4DBE95" w14:textId="77777777" w:rsidR="009B3017" w:rsidRDefault="009B3017" w:rsidP="009B3017">
      <w:pPr>
        <w:pStyle w:val="ListParagraph"/>
        <w:spacing w:after="0" w:line="240" w:lineRule="auto"/>
        <w:rPr>
          <w:rFonts w:ascii="Times New Roman" w:eastAsia="MS Gothic" w:hAnsi="Times New Roman" w:cs="Times New Roman"/>
          <w:sz w:val="24"/>
          <w:szCs w:val="24"/>
        </w:rPr>
      </w:pPr>
      <w:r>
        <w:rPr>
          <w:rFonts w:ascii="Times New Roman" w:eastAsia="MS Gothic" w:hAnsi="Times New Roman" w:cs="Times New Roman"/>
          <w:i/>
          <w:iCs/>
          <w:sz w:val="20"/>
          <w:szCs w:val="20"/>
        </w:rPr>
        <w:t>Please state with understanding that the races above may not be reflective of everyone.</w:t>
      </w:r>
    </w:p>
    <w:p w14:paraId="63792A04" w14:textId="36F0709D" w:rsidR="009B3017" w:rsidRPr="009B3017" w:rsidRDefault="009B3017" w:rsidP="009B3017">
      <w:pPr>
        <w:pStyle w:val="ListParagraph"/>
        <w:numPr>
          <w:ilvl w:val="0"/>
          <w:numId w:val="1"/>
        </w:numPr>
        <w:spacing w:after="0" w:line="240" w:lineRule="auto"/>
        <w:rPr>
          <w:rFonts w:ascii="Times New Roman" w:hAnsi="Times New Roman" w:cs="Times New Roman"/>
        </w:rPr>
      </w:pPr>
      <w:r w:rsidRPr="009B3017">
        <w:rPr>
          <w:rFonts w:ascii="Times New Roman" w:hAnsi="Times New Roman" w:cs="Times New Roman"/>
        </w:rPr>
        <w:t>Are any applicants a Historically Underserved Farmer?</w:t>
      </w:r>
    </w:p>
    <w:p w14:paraId="411D0C3B" w14:textId="7331CFAB" w:rsidR="009B3017" w:rsidRDefault="009B3017" w:rsidP="009B3017">
      <w:pPr>
        <w:pStyle w:val="ListParagraph"/>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Please check any of the following categories that apply based on </w:t>
      </w:r>
      <w:hyperlink r:id="rId11" w:history="1">
        <w:r w:rsidRPr="009B3017">
          <w:rPr>
            <w:rStyle w:val="Hyperlink"/>
            <w:rFonts w:ascii="Times New Roman" w:hAnsi="Times New Roman" w:cs="Times New Roman"/>
            <w:i/>
            <w:iCs/>
            <w:sz w:val="20"/>
            <w:szCs w:val="20"/>
          </w:rPr>
          <w:t>these USDA definitions</w:t>
        </w:r>
      </w:hyperlink>
      <w:r>
        <w:rPr>
          <w:rFonts w:ascii="Times New Roman" w:hAnsi="Times New Roman" w:cs="Times New Roman"/>
          <w:i/>
          <w:iCs/>
          <w:sz w:val="20"/>
          <w:szCs w:val="20"/>
        </w:rPr>
        <w:t>.</w:t>
      </w:r>
    </w:p>
    <w:p w14:paraId="58F8CBFB" w14:textId="4E0A7102" w:rsidR="009B3017" w:rsidRPr="009B3017" w:rsidRDefault="00A3540A" w:rsidP="009B3017">
      <w:pPr>
        <w:pStyle w:val="ListParagraph"/>
        <w:spacing w:after="0" w:line="240" w:lineRule="auto"/>
        <w:rPr>
          <w:rFonts w:ascii="Times New Roman" w:eastAsia="MS Gothic" w:hAnsi="Times New Roman" w:cs="Times New Roman"/>
        </w:rPr>
      </w:pPr>
      <w:sdt>
        <w:sdtPr>
          <w:rPr>
            <w:rFonts w:ascii="Times New Roman" w:eastAsia="MS Gothic" w:hAnsi="Times New Roman" w:cs="Times New Roman"/>
          </w:rPr>
          <w:id w:val="-354120878"/>
          <w14:checkbox>
            <w14:checked w14:val="0"/>
            <w14:checkedState w14:val="2612" w14:font="MS Gothic"/>
            <w14:uncheckedState w14:val="2610" w14:font="MS Gothic"/>
          </w14:checkbox>
        </w:sdtPr>
        <w:sdtEndPr/>
        <w:sdtContent>
          <w:r w:rsidR="009B3017" w:rsidRPr="009B3017">
            <w:rPr>
              <w:rFonts w:ascii="Segoe UI Symbol" w:eastAsia="MS Gothic" w:hAnsi="Segoe UI Symbol" w:cs="Segoe UI Symbol"/>
            </w:rPr>
            <w:t>☐</w:t>
          </w:r>
        </w:sdtContent>
      </w:sdt>
      <w:r w:rsidR="009B3017" w:rsidRPr="009B3017">
        <w:rPr>
          <w:rFonts w:ascii="Times New Roman" w:eastAsia="MS Gothic" w:hAnsi="Times New Roman" w:cs="Times New Roman"/>
        </w:rPr>
        <w:t>Limited Resource Farmer</w:t>
      </w:r>
      <w:r w:rsidR="009B3017" w:rsidRPr="009B3017">
        <w:rPr>
          <w:rFonts w:ascii="Times New Roman" w:eastAsia="MS Gothic" w:hAnsi="Times New Roman" w:cs="Times New Roman"/>
        </w:rPr>
        <w:tab/>
      </w:r>
      <w:sdt>
        <w:sdtPr>
          <w:rPr>
            <w:rFonts w:ascii="Times New Roman" w:eastAsia="MS Gothic" w:hAnsi="Times New Roman" w:cs="Times New Roman"/>
          </w:rPr>
          <w:id w:val="-2070794625"/>
          <w14:checkbox>
            <w14:checked w14:val="0"/>
            <w14:checkedState w14:val="2612" w14:font="MS Gothic"/>
            <w14:uncheckedState w14:val="2610" w14:font="MS Gothic"/>
          </w14:checkbox>
        </w:sdtPr>
        <w:sdtEndPr/>
        <w:sdtContent>
          <w:r w:rsidR="009B3017" w:rsidRPr="009B3017">
            <w:rPr>
              <w:rFonts w:ascii="MS Gothic" w:eastAsia="MS Gothic" w:hAnsi="MS Gothic" w:cs="Times New Roman" w:hint="eastAsia"/>
            </w:rPr>
            <w:t>☐</w:t>
          </w:r>
        </w:sdtContent>
      </w:sdt>
      <w:r w:rsidR="009B3017" w:rsidRPr="009B3017">
        <w:rPr>
          <w:rFonts w:ascii="Times New Roman" w:eastAsia="MS Gothic" w:hAnsi="Times New Roman" w:cs="Times New Roman"/>
        </w:rPr>
        <w:t>Socially Disadvantaged Farmer</w:t>
      </w:r>
    </w:p>
    <w:p w14:paraId="019E4A46" w14:textId="3FC81C8E" w:rsidR="009B3017" w:rsidRDefault="00A3540A" w:rsidP="009B3017">
      <w:pPr>
        <w:pStyle w:val="ListParagraph"/>
        <w:spacing w:after="0" w:line="240" w:lineRule="auto"/>
        <w:rPr>
          <w:rFonts w:ascii="Times New Roman" w:eastAsia="MS Gothic" w:hAnsi="Times New Roman" w:cs="Times New Roman"/>
        </w:rPr>
      </w:pPr>
      <w:sdt>
        <w:sdtPr>
          <w:rPr>
            <w:rFonts w:ascii="Times New Roman" w:eastAsia="MS Gothic" w:hAnsi="Times New Roman" w:cs="Times New Roman"/>
          </w:rPr>
          <w:id w:val="1652791675"/>
          <w14:checkbox>
            <w14:checked w14:val="0"/>
            <w14:checkedState w14:val="2612" w14:font="MS Gothic"/>
            <w14:uncheckedState w14:val="2610" w14:font="MS Gothic"/>
          </w14:checkbox>
        </w:sdtPr>
        <w:sdtEndPr/>
        <w:sdtContent>
          <w:r w:rsidR="009B3017">
            <w:rPr>
              <w:rFonts w:ascii="MS Gothic" w:eastAsia="MS Gothic" w:hAnsi="MS Gothic" w:cs="Times New Roman" w:hint="eastAsia"/>
            </w:rPr>
            <w:t>☐</w:t>
          </w:r>
        </w:sdtContent>
      </w:sdt>
      <w:r w:rsidR="009B3017" w:rsidRPr="009B3017">
        <w:rPr>
          <w:rFonts w:ascii="Times New Roman" w:eastAsia="MS Gothic" w:hAnsi="Times New Roman" w:cs="Times New Roman"/>
        </w:rPr>
        <w:t>Beginning Farmer</w:t>
      </w:r>
      <w:r w:rsidR="009B3017" w:rsidRPr="009B3017">
        <w:rPr>
          <w:rFonts w:ascii="Times New Roman" w:eastAsia="MS Gothic" w:hAnsi="Times New Roman" w:cs="Times New Roman"/>
        </w:rPr>
        <w:tab/>
      </w:r>
      <w:r w:rsidR="009B3017">
        <w:rPr>
          <w:rFonts w:ascii="Times New Roman" w:eastAsia="MS Gothic" w:hAnsi="Times New Roman" w:cs="Times New Roman"/>
        </w:rPr>
        <w:tab/>
      </w:r>
      <w:sdt>
        <w:sdtPr>
          <w:rPr>
            <w:rFonts w:ascii="Times New Roman" w:eastAsia="MS Gothic" w:hAnsi="Times New Roman" w:cs="Times New Roman"/>
          </w:rPr>
          <w:id w:val="623281119"/>
          <w14:checkbox>
            <w14:checked w14:val="0"/>
            <w14:checkedState w14:val="2612" w14:font="MS Gothic"/>
            <w14:uncheckedState w14:val="2610" w14:font="MS Gothic"/>
          </w14:checkbox>
        </w:sdtPr>
        <w:sdtEndPr/>
        <w:sdtContent>
          <w:r w:rsidR="009B3017">
            <w:rPr>
              <w:rFonts w:ascii="MS Gothic" w:eastAsia="MS Gothic" w:hAnsi="MS Gothic" w:cs="Times New Roman" w:hint="eastAsia"/>
            </w:rPr>
            <w:t>☐</w:t>
          </w:r>
        </w:sdtContent>
      </w:sdt>
      <w:r w:rsidR="009B3017" w:rsidRPr="009B3017">
        <w:rPr>
          <w:rFonts w:ascii="Times New Roman" w:eastAsia="MS Gothic" w:hAnsi="Times New Roman" w:cs="Times New Roman"/>
        </w:rPr>
        <w:t>Veteran Farmer</w:t>
      </w:r>
    </w:p>
    <w:p w14:paraId="20064680" w14:textId="04F94286" w:rsidR="000F707B" w:rsidRPr="000E3DE8" w:rsidRDefault="00776B26" w:rsidP="00776B26">
      <w:pPr>
        <w:pStyle w:val="ListParagraph"/>
        <w:numPr>
          <w:ilvl w:val="0"/>
          <w:numId w:val="1"/>
        </w:numPr>
        <w:spacing w:after="0" w:line="240" w:lineRule="auto"/>
        <w:rPr>
          <w:rFonts w:ascii="Times New Roman" w:hAnsi="Times New Roman" w:cs="Times New Roman"/>
          <w:sz w:val="24"/>
          <w:szCs w:val="24"/>
        </w:rPr>
      </w:pPr>
      <w:r w:rsidRPr="000E3DE8">
        <w:rPr>
          <w:rFonts w:ascii="Times New Roman" w:eastAsia="MS Gothic" w:hAnsi="Times New Roman" w:cs="Times New Roman"/>
        </w:rPr>
        <w:t>If you feel that this application did not allow you to fully explain the diversity of the applicant for this grant (whether you are applying as an individual or on behalf of an entity), please explain here:</w:t>
      </w:r>
    </w:p>
    <w:sectPr w:rsidR="000F707B" w:rsidRPr="000E3DE8" w:rsidSect="00A3540A">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01667"/>
    <w:multiLevelType w:val="hybridMultilevel"/>
    <w:tmpl w:val="EB0E1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16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7B"/>
    <w:rsid w:val="000E3DE8"/>
    <w:rsid w:val="000F707B"/>
    <w:rsid w:val="00776B26"/>
    <w:rsid w:val="0093080C"/>
    <w:rsid w:val="009B3017"/>
    <w:rsid w:val="00A3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3EFB"/>
  <w15:chartTrackingRefBased/>
  <w15:docId w15:val="{98341500-51C1-487D-A1D3-0541A0A5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707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F707B"/>
    <w:rPr>
      <w:color w:val="0563C1" w:themeColor="hyperlink"/>
      <w:u w:val="single"/>
    </w:rPr>
  </w:style>
  <w:style w:type="character" w:styleId="UnresolvedMention">
    <w:name w:val="Unresolved Mention"/>
    <w:basedOn w:val="DefaultParagraphFont"/>
    <w:uiPriority w:val="99"/>
    <w:semiHidden/>
    <w:unhideWhenUsed/>
    <w:rsid w:val="000F707B"/>
    <w:rPr>
      <w:color w:val="605E5C"/>
      <w:shd w:val="clear" w:color="auto" w:fill="E1DFDD"/>
    </w:rPr>
  </w:style>
  <w:style w:type="paragraph" w:styleId="ListParagraph">
    <w:name w:val="List Paragraph"/>
    <w:basedOn w:val="Normal"/>
    <w:uiPriority w:val="34"/>
    <w:qFormat/>
    <w:rsid w:val="000F7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environmental-justice-policy6242021-update/download"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rcs.usda.gov/getting-assistance/underserved-farmers-ranchers" TargetMode="External"/><Relationship Id="rId5" Type="http://schemas.openxmlformats.org/officeDocument/2006/relationships/styles" Target="styles.xml"/><Relationship Id="rId10" Type="http://schemas.openxmlformats.org/officeDocument/2006/relationships/hyperlink" Target="https://www.mass.gov/environmental-justice" TargetMode="External"/><Relationship Id="rId4" Type="http://schemas.openxmlformats.org/officeDocument/2006/relationships/numbering" Target="numbering.xml"/><Relationship Id="rId9" Type="http://schemas.openxmlformats.org/officeDocument/2006/relationships/hyperlink" Target="https://www.mass.gov/doc/eea-environmental-justice-strategy-english/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D91E666AD563438D6194530940EB5C" ma:contentTypeVersion="14" ma:contentTypeDescription="Create a new document." ma:contentTypeScope="" ma:versionID="fdde83f2647a2fdf3bfc18023c4c318b">
  <xsd:schema xmlns:xsd="http://www.w3.org/2001/XMLSchema" xmlns:xs="http://www.w3.org/2001/XMLSchema" xmlns:p="http://schemas.microsoft.com/office/2006/metadata/properties" xmlns:ns2="48f30bca-c979-46f7-850a-58ff91b59583" xmlns:ns3="326624b7-72be-487d-bd50-02150a1be639" targetNamespace="http://schemas.microsoft.com/office/2006/metadata/properties" ma:root="true" ma:fieldsID="ad8ef2c6ab4e8c820e14286c49b3ee05" ns2:_="" ns3:_="">
    <xsd:import namespace="48f30bca-c979-46f7-850a-58ff91b59583"/>
    <xsd:import namespace="326624b7-72be-487d-bd50-02150a1be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30bca-c979-46f7-850a-58ff91b5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624b7-72be-487d-bd50-02150a1be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ffad373-5be9-452c-8273-d8d2549eac63}" ma:internalName="TaxCatchAll" ma:showField="CatchAllData" ma:web="326624b7-72be-487d-bd50-02150a1be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6624b7-72be-487d-bd50-02150a1be639" xsi:nil="true"/>
    <lcf76f155ced4ddcb4097134ff3c332f xmlns="48f30bca-c979-46f7-850a-58ff91b595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354048-0486-4D8D-8C83-0E583A604189}">
  <ds:schemaRefs>
    <ds:schemaRef ds:uri="http://schemas.microsoft.com/sharepoint/v3/contenttype/forms"/>
  </ds:schemaRefs>
</ds:datastoreItem>
</file>

<file path=customXml/itemProps2.xml><?xml version="1.0" encoding="utf-8"?>
<ds:datastoreItem xmlns:ds="http://schemas.openxmlformats.org/officeDocument/2006/customXml" ds:itemID="{8F8A85BF-C969-4F00-989D-0DDC773EE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30bca-c979-46f7-850a-58ff91b59583"/>
    <ds:schemaRef ds:uri="326624b7-72be-487d-bd50-02150a1be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5CD5F-9D67-49A9-A711-0AB8107A3669}">
  <ds:schemaRefs>
    <ds:schemaRef ds:uri="http://schemas.microsoft.com/office/2006/metadata/properties"/>
    <ds:schemaRef ds:uri="http://schemas.microsoft.com/office/infopath/2007/PartnerControls"/>
    <ds:schemaRef ds:uri="326624b7-72be-487d-bd50-02150a1be639"/>
    <ds:schemaRef ds:uri="48f30bca-c979-46f7-850a-58ff91b5958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Executive Office of Energy and Environmental Affairs</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Cornman, Keri (AGR)</dc:creator>
  <cp:keywords/>
  <dc:description/>
  <cp:lastModifiedBy>Cornman, Keri (AGR)</cp:lastModifiedBy>
  <cp:revision>4</cp:revision>
  <dcterms:created xsi:type="dcterms:W3CDTF">2023-01-23T20:30:00Z</dcterms:created>
  <dcterms:modified xsi:type="dcterms:W3CDTF">2023-02-10T17:13:00Z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0x010100F1D91E666AD563438D6194530940EB5C</vt:lpwstr>
  </property>
  <property fmtid="{D5CDD505-2E9C-101B-9397-08002B2CF9AE}" pid="3" name="MediaServiceImageTags">
    <vt:lpwstr/>
  </property>
</Properties>
</file>