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579E" w:rsidRDefault="009C579E">
      <w:pPr>
        <w:pStyle w:val="BodyText"/>
        <w:spacing w:before="2"/>
        <w:rPr>
          <w:rFonts w:ascii="Times New Roman"/>
          <w:sz w:val="27"/>
        </w:rPr>
      </w:pPr>
    </w:p>
    <w:p w:rsidR="009C579E" w:rsidRDefault="00E94828">
      <w:pPr>
        <w:tabs>
          <w:tab w:val="left" w:pos="1172"/>
          <w:tab w:val="left" w:pos="2316"/>
          <w:tab w:val="left" w:pos="3852"/>
        </w:tabs>
        <w:spacing w:before="80"/>
        <w:ind w:left="220"/>
        <w:rPr>
          <w:rFonts w:ascii="Tahoma"/>
          <w:sz w:val="27"/>
        </w:rPr>
      </w:pPr>
      <w:r>
        <w:rPr>
          <w:rFonts w:ascii="Tahoma"/>
          <w:color w:val="FFFFFF"/>
          <w:spacing w:val="7"/>
          <w:w w:val="105"/>
          <w:sz w:val="27"/>
        </w:rPr>
        <w:t>T</w:t>
      </w:r>
      <w:r>
        <w:rPr>
          <w:rFonts w:ascii="Tahoma"/>
          <w:color w:val="FFFFFF"/>
          <w:spacing w:val="-6"/>
          <w:w w:val="105"/>
          <w:sz w:val="27"/>
        </w:rPr>
        <w:t xml:space="preserve"> </w:t>
      </w:r>
      <w:r>
        <w:rPr>
          <w:rFonts w:ascii="Tahoma"/>
          <w:color w:val="FFFFFF"/>
          <w:spacing w:val="7"/>
          <w:w w:val="105"/>
          <w:sz w:val="27"/>
        </w:rPr>
        <w:t>H</w:t>
      </w:r>
      <w:r>
        <w:rPr>
          <w:rFonts w:ascii="Tahoma"/>
          <w:color w:val="FFFFFF"/>
          <w:spacing w:val="-6"/>
          <w:w w:val="105"/>
          <w:sz w:val="27"/>
        </w:rPr>
        <w:t xml:space="preserve"> </w:t>
      </w:r>
      <w:r>
        <w:rPr>
          <w:rFonts w:ascii="Tahoma"/>
          <w:color w:val="FFFFFF"/>
          <w:w w:val="105"/>
          <w:sz w:val="27"/>
        </w:rPr>
        <w:t>E</w:t>
      </w:r>
      <w:r>
        <w:rPr>
          <w:rFonts w:ascii="Tahoma"/>
          <w:color w:val="FFFFFF"/>
          <w:w w:val="105"/>
          <w:sz w:val="27"/>
        </w:rPr>
        <w:tab/>
      </w:r>
      <w:r>
        <w:rPr>
          <w:rFonts w:ascii="Tahoma"/>
          <w:color w:val="FFFFFF"/>
          <w:spacing w:val="7"/>
          <w:w w:val="105"/>
          <w:sz w:val="27"/>
        </w:rPr>
        <w:t>F U</w:t>
      </w:r>
      <w:r>
        <w:rPr>
          <w:rFonts w:ascii="Tahoma"/>
          <w:color w:val="FFFFFF"/>
          <w:spacing w:val="-18"/>
          <w:w w:val="105"/>
          <w:sz w:val="27"/>
        </w:rPr>
        <w:t xml:space="preserve"> </w:t>
      </w:r>
      <w:r>
        <w:rPr>
          <w:rFonts w:ascii="Tahoma"/>
          <w:color w:val="FFFFFF"/>
          <w:spacing w:val="7"/>
          <w:w w:val="105"/>
          <w:sz w:val="27"/>
        </w:rPr>
        <w:t>L</w:t>
      </w:r>
      <w:r>
        <w:rPr>
          <w:rFonts w:ascii="Tahoma"/>
          <w:color w:val="FFFFFF"/>
          <w:spacing w:val="-5"/>
          <w:w w:val="105"/>
          <w:sz w:val="27"/>
        </w:rPr>
        <w:t xml:space="preserve"> </w:t>
      </w:r>
      <w:proofErr w:type="spellStart"/>
      <w:r>
        <w:rPr>
          <w:rFonts w:ascii="Tahoma"/>
          <w:color w:val="FFFFFF"/>
          <w:w w:val="105"/>
          <w:sz w:val="27"/>
        </w:rPr>
        <w:t>L</w:t>
      </w:r>
      <w:proofErr w:type="spellEnd"/>
      <w:r>
        <w:rPr>
          <w:rFonts w:ascii="Tahoma"/>
          <w:color w:val="FFFFFF"/>
          <w:w w:val="105"/>
          <w:sz w:val="27"/>
        </w:rPr>
        <w:tab/>
      </w:r>
      <w:r>
        <w:rPr>
          <w:rFonts w:ascii="Tahoma"/>
          <w:color w:val="FFFFFF"/>
          <w:spacing w:val="7"/>
          <w:w w:val="105"/>
          <w:sz w:val="27"/>
        </w:rPr>
        <w:t>F R A</w:t>
      </w:r>
      <w:r>
        <w:rPr>
          <w:rFonts w:ascii="Tahoma"/>
          <w:color w:val="FFFFFF"/>
          <w:spacing w:val="-7"/>
          <w:w w:val="105"/>
          <w:sz w:val="27"/>
        </w:rPr>
        <w:t xml:space="preserve"> </w:t>
      </w:r>
      <w:r>
        <w:rPr>
          <w:rFonts w:ascii="Tahoma"/>
          <w:color w:val="FFFFFF"/>
          <w:spacing w:val="7"/>
          <w:w w:val="105"/>
          <w:sz w:val="27"/>
        </w:rPr>
        <w:t>M</w:t>
      </w:r>
      <w:r>
        <w:rPr>
          <w:rFonts w:ascii="Tahoma"/>
          <w:color w:val="FFFFFF"/>
          <w:spacing w:val="2"/>
          <w:w w:val="105"/>
          <w:sz w:val="27"/>
        </w:rPr>
        <w:t xml:space="preserve"> </w:t>
      </w:r>
      <w:r>
        <w:rPr>
          <w:rFonts w:ascii="Tahoma"/>
          <w:color w:val="FFFFFF"/>
          <w:w w:val="105"/>
          <w:sz w:val="27"/>
        </w:rPr>
        <w:t>E</w:t>
      </w:r>
      <w:r>
        <w:rPr>
          <w:rFonts w:ascii="Tahoma"/>
          <w:color w:val="FFFFFF"/>
          <w:w w:val="105"/>
          <w:sz w:val="27"/>
        </w:rPr>
        <w:tab/>
      </w:r>
      <w:r>
        <w:rPr>
          <w:rFonts w:ascii="Tahoma"/>
          <w:color w:val="FFFFFF"/>
          <w:spacing w:val="7"/>
          <w:w w:val="105"/>
          <w:sz w:val="27"/>
        </w:rPr>
        <w:t>I</w:t>
      </w:r>
      <w:r>
        <w:rPr>
          <w:rFonts w:ascii="Tahoma"/>
          <w:color w:val="FFFFFF"/>
          <w:spacing w:val="-6"/>
          <w:w w:val="105"/>
          <w:sz w:val="27"/>
        </w:rPr>
        <w:t xml:space="preserve"> </w:t>
      </w:r>
      <w:r>
        <w:rPr>
          <w:rFonts w:ascii="Tahoma"/>
          <w:color w:val="FFFFFF"/>
          <w:spacing w:val="7"/>
          <w:w w:val="105"/>
          <w:sz w:val="27"/>
        </w:rPr>
        <w:t>N</w:t>
      </w:r>
      <w:r>
        <w:rPr>
          <w:rFonts w:ascii="Tahoma"/>
          <w:color w:val="FFFFFF"/>
          <w:spacing w:val="-6"/>
          <w:w w:val="105"/>
          <w:sz w:val="27"/>
        </w:rPr>
        <w:t xml:space="preserve"> </w:t>
      </w:r>
      <w:r>
        <w:rPr>
          <w:rFonts w:ascii="Tahoma"/>
          <w:color w:val="FFFFFF"/>
          <w:spacing w:val="7"/>
          <w:w w:val="105"/>
          <w:sz w:val="27"/>
        </w:rPr>
        <w:t>I</w:t>
      </w:r>
      <w:r>
        <w:rPr>
          <w:rFonts w:ascii="Tahoma"/>
          <w:color w:val="FFFFFF"/>
          <w:spacing w:val="-6"/>
          <w:w w:val="105"/>
          <w:sz w:val="27"/>
        </w:rPr>
        <w:t xml:space="preserve"> </w:t>
      </w:r>
      <w:r>
        <w:rPr>
          <w:rFonts w:ascii="Tahoma"/>
          <w:color w:val="FFFFFF"/>
          <w:spacing w:val="7"/>
          <w:w w:val="105"/>
          <w:sz w:val="27"/>
        </w:rPr>
        <w:t>T</w:t>
      </w:r>
      <w:r>
        <w:rPr>
          <w:rFonts w:ascii="Tahoma"/>
          <w:color w:val="FFFFFF"/>
          <w:spacing w:val="-6"/>
          <w:w w:val="105"/>
          <w:sz w:val="27"/>
        </w:rPr>
        <w:t xml:space="preserve"> </w:t>
      </w:r>
      <w:r>
        <w:rPr>
          <w:rFonts w:ascii="Tahoma"/>
          <w:color w:val="FFFFFF"/>
          <w:w w:val="105"/>
          <w:sz w:val="27"/>
        </w:rPr>
        <w:t>I</w:t>
      </w:r>
      <w:r>
        <w:rPr>
          <w:rFonts w:ascii="Tahoma"/>
          <w:color w:val="FFFFFF"/>
          <w:spacing w:val="1"/>
          <w:w w:val="105"/>
          <w:sz w:val="27"/>
        </w:rPr>
        <w:t xml:space="preserve"> </w:t>
      </w:r>
      <w:r>
        <w:rPr>
          <w:rFonts w:ascii="Tahoma"/>
          <w:color w:val="FFFFFF"/>
          <w:w w:val="105"/>
          <w:sz w:val="27"/>
        </w:rPr>
        <w:t>A</w:t>
      </w:r>
      <w:r>
        <w:rPr>
          <w:rFonts w:ascii="Tahoma"/>
          <w:color w:val="FFFFFF"/>
          <w:spacing w:val="-24"/>
          <w:w w:val="105"/>
          <w:sz w:val="27"/>
        </w:rPr>
        <w:t xml:space="preserve"> </w:t>
      </w:r>
      <w:r>
        <w:rPr>
          <w:rFonts w:ascii="Tahoma"/>
          <w:color w:val="FFFFFF"/>
          <w:spacing w:val="7"/>
          <w:w w:val="105"/>
          <w:sz w:val="27"/>
        </w:rPr>
        <w:t>T</w:t>
      </w:r>
      <w:r>
        <w:rPr>
          <w:rFonts w:ascii="Tahoma"/>
          <w:color w:val="FFFFFF"/>
          <w:spacing w:val="-6"/>
          <w:w w:val="105"/>
          <w:sz w:val="27"/>
        </w:rPr>
        <w:t xml:space="preserve"> </w:t>
      </w:r>
      <w:r>
        <w:rPr>
          <w:rFonts w:ascii="Tahoma"/>
          <w:color w:val="FFFFFF"/>
          <w:spacing w:val="7"/>
          <w:w w:val="105"/>
          <w:sz w:val="27"/>
        </w:rPr>
        <w:t>I</w:t>
      </w:r>
      <w:r>
        <w:rPr>
          <w:rFonts w:ascii="Tahoma"/>
          <w:color w:val="FFFFFF"/>
          <w:spacing w:val="-6"/>
          <w:w w:val="105"/>
          <w:sz w:val="27"/>
        </w:rPr>
        <w:t xml:space="preserve"> </w:t>
      </w:r>
      <w:r>
        <w:rPr>
          <w:rFonts w:ascii="Tahoma"/>
          <w:color w:val="FFFFFF"/>
          <w:spacing w:val="7"/>
          <w:w w:val="105"/>
          <w:sz w:val="27"/>
        </w:rPr>
        <w:t>V</w:t>
      </w:r>
      <w:r>
        <w:rPr>
          <w:rFonts w:ascii="Tahoma"/>
          <w:color w:val="FFFFFF"/>
          <w:spacing w:val="-6"/>
          <w:w w:val="105"/>
          <w:sz w:val="27"/>
        </w:rPr>
        <w:t xml:space="preserve"> </w:t>
      </w:r>
      <w:r>
        <w:rPr>
          <w:rFonts w:ascii="Tahoma"/>
          <w:color w:val="FFFFFF"/>
          <w:w w:val="105"/>
          <w:sz w:val="27"/>
        </w:rPr>
        <w:t>E</w:t>
      </w:r>
      <w:r>
        <w:rPr>
          <w:rFonts w:ascii="Tahoma"/>
          <w:color w:val="FFFFFF"/>
          <w:spacing w:val="7"/>
          <w:sz w:val="27"/>
        </w:rPr>
        <w:t xml:space="preserve"> </w:t>
      </w:r>
    </w:p>
    <w:p w:rsidR="009C579E" w:rsidRDefault="009C579E">
      <w:pPr>
        <w:pStyle w:val="BodyText"/>
        <w:rPr>
          <w:rFonts w:ascii="Tahoma"/>
          <w:sz w:val="20"/>
        </w:rPr>
      </w:pPr>
    </w:p>
    <w:p w:rsidR="009C579E" w:rsidRDefault="009C579E">
      <w:pPr>
        <w:pStyle w:val="BodyText"/>
        <w:rPr>
          <w:rFonts w:ascii="Tahoma"/>
          <w:sz w:val="20"/>
        </w:rPr>
      </w:pPr>
    </w:p>
    <w:p w:rsidR="009C579E" w:rsidRDefault="009C579E">
      <w:pPr>
        <w:pStyle w:val="BodyText"/>
        <w:rPr>
          <w:rFonts w:ascii="Tahoma"/>
          <w:sz w:val="20"/>
        </w:rPr>
      </w:pPr>
    </w:p>
    <w:p w:rsidR="009C579E" w:rsidRDefault="009C579E">
      <w:pPr>
        <w:pStyle w:val="BodyText"/>
        <w:rPr>
          <w:rFonts w:ascii="Tahoma"/>
          <w:sz w:val="20"/>
        </w:rPr>
      </w:pPr>
    </w:p>
    <w:p w:rsidR="009C579E" w:rsidRDefault="009C579E">
      <w:pPr>
        <w:pStyle w:val="BodyText"/>
        <w:rPr>
          <w:rFonts w:ascii="Tahoma"/>
          <w:sz w:val="20"/>
        </w:rPr>
      </w:pPr>
    </w:p>
    <w:p w:rsidR="009C579E" w:rsidRDefault="009C579E">
      <w:pPr>
        <w:pStyle w:val="BodyText"/>
        <w:rPr>
          <w:rFonts w:ascii="Tahoma"/>
          <w:sz w:val="20"/>
        </w:rPr>
      </w:pPr>
    </w:p>
    <w:p w:rsidR="009C579E" w:rsidRDefault="009C579E">
      <w:pPr>
        <w:pStyle w:val="BodyText"/>
        <w:rPr>
          <w:rFonts w:ascii="Tahoma"/>
          <w:sz w:val="20"/>
        </w:rPr>
      </w:pPr>
    </w:p>
    <w:p w:rsidR="009C579E" w:rsidRDefault="009C579E">
      <w:pPr>
        <w:pStyle w:val="BodyText"/>
        <w:rPr>
          <w:rFonts w:ascii="Tahoma"/>
          <w:sz w:val="20"/>
        </w:rPr>
      </w:pPr>
    </w:p>
    <w:p w:rsidR="009C579E" w:rsidRDefault="009C579E">
      <w:pPr>
        <w:pStyle w:val="BodyText"/>
        <w:rPr>
          <w:rFonts w:ascii="Tahoma"/>
          <w:sz w:val="20"/>
        </w:rPr>
      </w:pPr>
    </w:p>
    <w:p w:rsidR="009C579E" w:rsidRDefault="00E94828">
      <w:pPr>
        <w:spacing w:before="386" w:line="199" w:lineRule="auto"/>
        <w:ind w:left="104"/>
        <w:rPr>
          <w:b/>
          <w:sz w:val="69"/>
        </w:rPr>
      </w:pPr>
      <w:r>
        <w:rPr>
          <w:b/>
          <w:color w:val="FFFFFF"/>
          <w:spacing w:val="2"/>
          <w:w w:val="95"/>
          <w:sz w:val="69"/>
        </w:rPr>
        <w:t xml:space="preserve">CHANGE </w:t>
      </w:r>
      <w:r>
        <w:rPr>
          <w:b/>
          <w:color w:val="FFFFFF"/>
          <w:w w:val="95"/>
          <w:sz w:val="69"/>
        </w:rPr>
        <w:t xml:space="preserve">THE </w:t>
      </w:r>
      <w:r>
        <w:rPr>
          <w:b/>
          <w:color w:val="FFFFFF"/>
          <w:spacing w:val="-3"/>
          <w:w w:val="95"/>
          <w:sz w:val="69"/>
        </w:rPr>
        <w:t xml:space="preserve">FOCUS. </w:t>
      </w:r>
      <w:r>
        <w:rPr>
          <w:b/>
          <w:color w:val="FFFFFF"/>
          <w:spacing w:val="2"/>
          <w:w w:val="95"/>
          <w:sz w:val="69"/>
        </w:rPr>
        <w:t xml:space="preserve">CHANGE </w:t>
      </w:r>
      <w:r>
        <w:rPr>
          <w:b/>
          <w:color w:val="FFFFFF"/>
          <w:spacing w:val="-3"/>
          <w:w w:val="95"/>
          <w:sz w:val="69"/>
        </w:rPr>
        <w:t xml:space="preserve">LIVES. </w:t>
      </w:r>
      <w:r>
        <w:rPr>
          <w:b/>
          <w:color w:val="FFFFFF"/>
          <w:spacing w:val="2"/>
          <w:sz w:val="69"/>
        </w:rPr>
        <w:t xml:space="preserve">CHANGE </w:t>
      </w:r>
      <w:r>
        <w:rPr>
          <w:b/>
          <w:color w:val="FFFFFF"/>
          <w:spacing w:val="8"/>
          <w:sz w:val="69"/>
        </w:rPr>
        <w:t>OUR</w:t>
      </w:r>
      <w:r>
        <w:rPr>
          <w:b/>
          <w:color w:val="FFFFFF"/>
          <w:spacing w:val="-57"/>
          <w:sz w:val="69"/>
        </w:rPr>
        <w:t xml:space="preserve"> </w:t>
      </w:r>
      <w:r>
        <w:rPr>
          <w:b/>
          <w:color w:val="FFFFFF"/>
          <w:sz w:val="69"/>
        </w:rPr>
        <w:t>NATION.</w:t>
      </w:r>
    </w:p>
    <w:p w:rsidR="009C579E" w:rsidRDefault="009C579E">
      <w:pPr>
        <w:pStyle w:val="BodyText"/>
        <w:rPr>
          <w:b/>
          <w:sz w:val="20"/>
        </w:rPr>
      </w:pPr>
    </w:p>
    <w:p w:rsidR="009C579E" w:rsidRDefault="009C579E">
      <w:pPr>
        <w:pStyle w:val="BodyText"/>
        <w:rPr>
          <w:b/>
          <w:sz w:val="20"/>
        </w:rPr>
      </w:pPr>
    </w:p>
    <w:p w:rsidR="009C579E" w:rsidRDefault="009C579E">
      <w:pPr>
        <w:pStyle w:val="BodyText"/>
        <w:spacing w:before="6"/>
        <w:rPr>
          <w:b/>
          <w:sz w:val="17"/>
        </w:rPr>
      </w:pPr>
    </w:p>
    <w:p w:rsidR="009C579E" w:rsidRDefault="009C579E">
      <w:pPr>
        <w:rPr>
          <w:sz w:val="17"/>
        </w:rPr>
        <w:sectPr w:rsidR="009C579E">
          <w:type w:val="continuous"/>
          <w:pgSz w:w="12240" w:h="15840"/>
          <w:pgMar w:top="0" w:right="480" w:bottom="280" w:left="860" w:header="720" w:footer="720" w:gutter="0"/>
          <w:cols w:space="720"/>
        </w:sectPr>
      </w:pPr>
    </w:p>
    <w:p w:rsidR="009C579E" w:rsidRDefault="00E94828">
      <w:pPr>
        <w:spacing w:before="104" w:line="393" w:lineRule="auto"/>
        <w:ind w:left="220" w:right="34"/>
        <w:rPr>
          <w:sz w:val="32"/>
        </w:rPr>
      </w:pPr>
      <w:r>
        <w:rPr>
          <w:color w:val="6D8D23"/>
          <w:spacing w:val="-6"/>
          <w:sz w:val="32"/>
        </w:rPr>
        <w:lastRenderedPageBreak/>
        <w:t>What</w:t>
      </w:r>
      <w:r>
        <w:rPr>
          <w:color w:val="6D8D23"/>
          <w:spacing w:val="-24"/>
          <w:sz w:val="32"/>
        </w:rPr>
        <w:t xml:space="preserve"> </w:t>
      </w:r>
      <w:r>
        <w:rPr>
          <w:color w:val="6D8D23"/>
          <w:spacing w:val="-4"/>
          <w:sz w:val="32"/>
        </w:rPr>
        <w:t>if</w:t>
      </w:r>
      <w:r>
        <w:rPr>
          <w:color w:val="6D8D23"/>
          <w:spacing w:val="-24"/>
          <w:sz w:val="32"/>
        </w:rPr>
        <w:t xml:space="preserve"> </w:t>
      </w:r>
      <w:r>
        <w:rPr>
          <w:color w:val="6D8D23"/>
          <w:spacing w:val="-6"/>
          <w:sz w:val="32"/>
        </w:rPr>
        <w:t>there</w:t>
      </w:r>
      <w:r>
        <w:rPr>
          <w:color w:val="6D8D23"/>
          <w:spacing w:val="-24"/>
          <w:sz w:val="32"/>
        </w:rPr>
        <w:t xml:space="preserve"> </w:t>
      </w:r>
      <w:r>
        <w:rPr>
          <w:color w:val="6D8D23"/>
          <w:spacing w:val="-5"/>
          <w:sz w:val="32"/>
        </w:rPr>
        <w:t>was</w:t>
      </w:r>
      <w:r>
        <w:rPr>
          <w:color w:val="6D8D23"/>
          <w:spacing w:val="-24"/>
          <w:sz w:val="32"/>
        </w:rPr>
        <w:t xml:space="preserve"> </w:t>
      </w:r>
      <w:r>
        <w:rPr>
          <w:color w:val="6D8D23"/>
          <w:sz w:val="32"/>
        </w:rPr>
        <w:t>a</w:t>
      </w:r>
      <w:r>
        <w:rPr>
          <w:color w:val="6D8D23"/>
          <w:spacing w:val="-24"/>
          <w:sz w:val="32"/>
        </w:rPr>
        <w:t xml:space="preserve"> </w:t>
      </w:r>
      <w:r>
        <w:rPr>
          <w:color w:val="6D8D23"/>
          <w:spacing w:val="-5"/>
          <w:sz w:val="32"/>
        </w:rPr>
        <w:t>way</w:t>
      </w:r>
      <w:r>
        <w:rPr>
          <w:color w:val="6D8D23"/>
          <w:spacing w:val="-24"/>
          <w:sz w:val="32"/>
        </w:rPr>
        <w:t xml:space="preserve"> </w:t>
      </w:r>
      <w:r>
        <w:rPr>
          <w:color w:val="6D8D23"/>
          <w:spacing w:val="-4"/>
          <w:sz w:val="32"/>
        </w:rPr>
        <w:t>to</w:t>
      </w:r>
      <w:r>
        <w:rPr>
          <w:color w:val="6D8D23"/>
          <w:spacing w:val="-24"/>
          <w:sz w:val="32"/>
        </w:rPr>
        <w:t xml:space="preserve"> </w:t>
      </w:r>
      <w:r>
        <w:rPr>
          <w:color w:val="6D8D23"/>
          <w:spacing w:val="-7"/>
          <w:sz w:val="32"/>
        </w:rPr>
        <w:t xml:space="preserve">permanently </w:t>
      </w:r>
      <w:r>
        <w:rPr>
          <w:color w:val="6D8D23"/>
          <w:spacing w:val="-6"/>
          <w:sz w:val="32"/>
        </w:rPr>
        <w:t xml:space="preserve">disrupt cycles </w:t>
      </w:r>
      <w:r>
        <w:rPr>
          <w:color w:val="6D8D23"/>
          <w:spacing w:val="-4"/>
          <w:sz w:val="32"/>
        </w:rPr>
        <w:t xml:space="preserve">of </w:t>
      </w:r>
      <w:r>
        <w:rPr>
          <w:color w:val="6D8D23"/>
          <w:spacing w:val="-7"/>
          <w:sz w:val="32"/>
        </w:rPr>
        <w:t xml:space="preserve">poverty, violence, </w:t>
      </w:r>
      <w:r>
        <w:rPr>
          <w:color w:val="6D8D23"/>
          <w:spacing w:val="-8"/>
          <w:sz w:val="32"/>
        </w:rPr>
        <w:t xml:space="preserve">trauma, </w:t>
      </w:r>
      <w:r>
        <w:rPr>
          <w:color w:val="6D8D23"/>
          <w:spacing w:val="-5"/>
          <w:sz w:val="32"/>
        </w:rPr>
        <w:t xml:space="preserve">and </w:t>
      </w:r>
      <w:r>
        <w:rPr>
          <w:color w:val="6D8D23"/>
          <w:spacing w:val="-7"/>
          <w:sz w:val="32"/>
        </w:rPr>
        <w:t xml:space="preserve">oppression </w:t>
      </w:r>
      <w:r>
        <w:rPr>
          <w:color w:val="6D8D23"/>
          <w:spacing w:val="-4"/>
          <w:sz w:val="32"/>
        </w:rPr>
        <w:t xml:space="preserve">in </w:t>
      </w:r>
      <w:r>
        <w:rPr>
          <w:color w:val="6D8D23"/>
          <w:spacing w:val="-5"/>
          <w:sz w:val="32"/>
        </w:rPr>
        <w:t xml:space="preserve">the </w:t>
      </w:r>
      <w:r>
        <w:rPr>
          <w:color w:val="6D8D23"/>
          <w:spacing w:val="-7"/>
          <w:sz w:val="32"/>
        </w:rPr>
        <w:t xml:space="preserve">United </w:t>
      </w:r>
      <w:r>
        <w:rPr>
          <w:color w:val="6D8D23"/>
          <w:spacing w:val="-6"/>
          <w:sz w:val="32"/>
        </w:rPr>
        <w:t xml:space="preserve">States? Could showing that </w:t>
      </w:r>
      <w:r>
        <w:rPr>
          <w:color w:val="6D8D23"/>
          <w:spacing w:val="-7"/>
          <w:sz w:val="32"/>
        </w:rPr>
        <w:t xml:space="preserve">meaningful </w:t>
      </w:r>
      <w:r>
        <w:rPr>
          <w:color w:val="6D8D23"/>
          <w:spacing w:val="-6"/>
          <w:sz w:val="32"/>
        </w:rPr>
        <w:t xml:space="preserve">change </w:t>
      </w:r>
      <w:r>
        <w:rPr>
          <w:color w:val="6D8D23"/>
          <w:spacing w:val="-4"/>
          <w:sz w:val="32"/>
        </w:rPr>
        <w:t xml:space="preserve">is </w:t>
      </w:r>
      <w:r>
        <w:rPr>
          <w:color w:val="6D8D23"/>
          <w:spacing w:val="-7"/>
          <w:sz w:val="32"/>
        </w:rPr>
        <w:t xml:space="preserve">possible </w:t>
      </w:r>
      <w:r>
        <w:rPr>
          <w:color w:val="6D8D23"/>
          <w:spacing w:val="-5"/>
          <w:sz w:val="32"/>
        </w:rPr>
        <w:t xml:space="preserve">for </w:t>
      </w:r>
      <w:r>
        <w:rPr>
          <w:color w:val="6D8D23"/>
          <w:spacing w:val="-6"/>
          <w:sz w:val="32"/>
        </w:rPr>
        <w:t xml:space="preserve">those </w:t>
      </w:r>
      <w:r>
        <w:rPr>
          <w:color w:val="6D8D23"/>
          <w:spacing w:val="-5"/>
          <w:sz w:val="32"/>
        </w:rPr>
        <w:t xml:space="preserve">who </w:t>
      </w:r>
      <w:r>
        <w:rPr>
          <w:color w:val="6D8D23"/>
          <w:spacing w:val="-7"/>
          <w:sz w:val="32"/>
        </w:rPr>
        <w:t xml:space="preserve">face </w:t>
      </w:r>
      <w:r>
        <w:rPr>
          <w:color w:val="6D8D23"/>
          <w:spacing w:val="-5"/>
          <w:sz w:val="32"/>
        </w:rPr>
        <w:t>the</w:t>
      </w:r>
      <w:r>
        <w:rPr>
          <w:color w:val="6D8D23"/>
          <w:spacing w:val="-21"/>
          <w:sz w:val="32"/>
        </w:rPr>
        <w:t xml:space="preserve"> </w:t>
      </w:r>
      <w:r>
        <w:rPr>
          <w:color w:val="6D8D23"/>
          <w:spacing w:val="-7"/>
          <w:sz w:val="32"/>
        </w:rPr>
        <w:t>steepest</w:t>
      </w:r>
      <w:r>
        <w:rPr>
          <w:color w:val="6D8D23"/>
          <w:spacing w:val="-21"/>
          <w:sz w:val="32"/>
        </w:rPr>
        <w:t xml:space="preserve"> </w:t>
      </w:r>
      <w:r>
        <w:rPr>
          <w:color w:val="6D8D23"/>
          <w:spacing w:val="-6"/>
          <w:sz w:val="32"/>
        </w:rPr>
        <w:t>odds</w:t>
      </w:r>
      <w:r>
        <w:rPr>
          <w:color w:val="6D8D23"/>
          <w:spacing w:val="-20"/>
          <w:sz w:val="32"/>
        </w:rPr>
        <w:t xml:space="preserve"> </w:t>
      </w:r>
      <w:r>
        <w:rPr>
          <w:color w:val="6D8D23"/>
          <w:spacing w:val="-6"/>
          <w:sz w:val="32"/>
        </w:rPr>
        <w:t>spark</w:t>
      </w:r>
      <w:r>
        <w:rPr>
          <w:color w:val="6D8D23"/>
          <w:spacing w:val="-21"/>
          <w:sz w:val="32"/>
        </w:rPr>
        <w:t xml:space="preserve"> </w:t>
      </w:r>
      <w:r>
        <w:rPr>
          <w:color w:val="6D8D23"/>
          <w:sz w:val="32"/>
        </w:rPr>
        <w:t>a</w:t>
      </w:r>
      <w:r>
        <w:rPr>
          <w:color w:val="6D8D23"/>
          <w:spacing w:val="-20"/>
          <w:sz w:val="32"/>
        </w:rPr>
        <w:t xml:space="preserve"> </w:t>
      </w:r>
      <w:r>
        <w:rPr>
          <w:color w:val="6D8D23"/>
          <w:spacing w:val="-6"/>
          <w:sz w:val="32"/>
        </w:rPr>
        <w:t>chain</w:t>
      </w:r>
      <w:r>
        <w:rPr>
          <w:color w:val="6D8D23"/>
          <w:spacing w:val="-21"/>
          <w:sz w:val="32"/>
        </w:rPr>
        <w:t xml:space="preserve"> </w:t>
      </w:r>
      <w:r>
        <w:rPr>
          <w:color w:val="6D8D23"/>
          <w:spacing w:val="-7"/>
          <w:sz w:val="32"/>
        </w:rPr>
        <w:t xml:space="preserve">reaction </w:t>
      </w:r>
      <w:r>
        <w:rPr>
          <w:color w:val="6D8D23"/>
          <w:spacing w:val="-5"/>
          <w:sz w:val="32"/>
        </w:rPr>
        <w:t>and</w:t>
      </w:r>
      <w:r>
        <w:rPr>
          <w:color w:val="6D8D23"/>
          <w:spacing w:val="-40"/>
          <w:sz w:val="32"/>
        </w:rPr>
        <w:t xml:space="preserve"> </w:t>
      </w:r>
      <w:r>
        <w:rPr>
          <w:color w:val="6D8D23"/>
          <w:spacing w:val="-7"/>
          <w:sz w:val="32"/>
        </w:rPr>
        <w:t>ultimately</w:t>
      </w:r>
      <w:r>
        <w:rPr>
          <w:color w:val="6D8D23"/>
          <w:spacing w:val="-39"/>
          <w:sz w:val="32"/>
        </w:rPr>
        <w:t xml:space="preserve"> </w:t>
      </w:r>
      <w:r>
        <w:rPr>
          <w:color w:val="6D8D23"/>
          <w:spacing w:val="-6"/>
          <w:sz w:val="32"/>
        </w:rPr>
        <w:t>upend</w:t>
      </w:r>
      <w:r>
        <w:rPr>
          <w:color w:val="6D8D23"/>
          <w:spacing w:val="-39"/>
          <w:sz w:val="32"/>
        </w:rPr>
        <w:t xml:space="preserve"> </w:t>
      </w:r>
      <w:r>
        <w:rPr>
          <w:color w:val="6D8D23"/>
          <w:spacing w:val="-7"/>
          <w:sz w:val="32"/>
        </w:rPr>
        <w:t>inequities</w:t>
      </w:r>
      <w:r>
        <w:rPr>
          <w:color w:val="6D8D23"/>
          <w:spacing w:val="-40"/>
          <w:sz w:val="32"/>
        </w:rPr>
        <w:t xml:space="preserve"> </w:t>
      </w:r>
      <w:r>
        <w:rPr>
          <w:color w:val="6D8D23"/>
          <w:spacing w:val="-6"/>
          <w:sz w:val="32"/>
        </w:rPr>
        <w:t>that</w:t>
      </w:r>
      <w:r>
        <w:rPr>
          <w:color w:val="6D8D23"/>
          <w:spacing w:val="-39"/>
          <w:sz w:val="32"/>
        </w:rPr>
        <w:t xml:space="preserve"> </w:t>
      </w:r>
      <w:r>
        <w:rPr>
          <w:color w:val="6D8D23"/>
          <w:spacing w:val="-7"/>
          <w:sz w:val="32"/>
        </w:rPr>
        <w:t xml:space="preserve">hold </w:t>
      </w:r>
      <w:r>
        <w:rPr>
          <w:color w:val="6D8D23"/>
          <w:spacing w:val="-6"/>
          <w:sz w:val="32"/>
        </w:rPr>
        <w:t>back</w:t>
      </w:r>
      <w:r>
        <w:rPr>
          <w:color w:val="6D8D23"/>
          <w:spacing w:val="-30"/>
          <w:sz w:val="32"/>
        </w:rPr>
        <w:t xml:space="preserve"> </w:t>
      </w:r>
      <w:r>
        <w:rPr>
          <w:color w:val="6D8D23"/>
          <w:spacing w:val="-7"/>
          <w:sz w:val="32"/>
        </w:rPr>
        <w:t>individuals</w:t>
      </w:r>
      <w:r>
        <w:rPr>
          <w:color w:val="6D8D23"/>
          <w:spacing w:val="-30"/>
          <w:sz w:val="32"/>
        </w:rPr>
        <w:t xml:space="preserve"> </w:t>
      </w:r>
      <w:r>
        <w:rPr>
          <w:color w:val="6D8D23"/>
          <w:spacing w:val="-5"/>
          <w:sz w:val="32"/>
        </w:rPr>
        <w:t>and</w:t>
      </w:r>
      <w:r>
        <w:rPr>
          <w:color w:val="6D8D23"/>
          <w:spacing w:val="-30"/>
          <w:sz w:val="32"/>
        </w:rPr>
        <w:t xml:space="preserve"> </w:t>
      </w:r>
      <w:r>
        <w:rPr>
          <w:color w:val="6D8D23"/>
          <w:spacing w:val="-6"/>
          <w:sz w:val="32"/>
        </w:rPr>
        <w:t>society</w:t>
      </w:r>
      <w:r>
        <w:rPr>
          <w:color w:val="6D8D23"/>
          <w:spacing w:val="-30"/>
          <w:sz w:val="32"/>
        </w:rPr>
        <w:t xml:space="preserve"> </w:t>
      </w:r>
      <w:r>
        <w:rPr>
          <w:color w:val="6D8D23"/>
          <w:spacing w:val="-4"/>
          <w:sz w:val="32"/>
        </w:rPr>
        <w:t>as</w:t>
      </w:r>
      <w:r>
        <w:rPr>
          <w:color w:val="6D8D23"/>
          <w:spacing w:val="-30"/>
          <w:sz w:val="32"/>
        </w:rPr>
        <w:t xml:space="preserve"> </w:t>
      </w:r>
      <w:r>
        <w:rPr>
          <w:color w:val="6D8D23"/>
          <w:sz w:val="32"/>
        </w:rPr>
        <w:t>a</w:t>
      </w:r>
      <w:r>
        <w:rPr>
          <w:color w:val="6D8D23"/>
          <w:spacing w:val="-30"/>
          <w:sz w:val="32"/>
        </w:rPr>
        <w:t xml:space="preserve"> </w:t>
      </w:r>
      <w:r>
        <w:rPr>
          <w:color w:val="6D8D23"/>
          <w:spacing w:val="-7"/>
          <w:sz w:val="32"/>
        </w:rPr>
        <w:t xml:space="preserve">whole? </w:t>
      </w:r>
      <w:r>
        <w:rPr>
          <w:color w:val="6D8D23"/>
          <w:spacing w:val="-5"/>
          <w:sz w:val="32"/>
        </w:rPr>
        <w:t>The</w:t>
      </w:r>
      <w:r>
        <w:rPr>
          <w:color w:val="6D8D23"/>
          <w:spacing w:val="-31"/>
          <w:sz w:val="32"/>
        </w:rPr>
        <w:t xml:space="preserve"> </w:t>
      </w:r>
      <w:r>
        <w:rPr>
          <w:color w:val="6D8D23"/>
          <w:spacing w:val="-6"/>
          <w:sz w:val="32"/>
        </w:rPr>
        <w:t>Full</w:t>
      </w:r>
      <w:r>
        <w:rPr>
          <w:color w:val="6D8D23"/>
          <w:spacing w:val="-32"/>
          <w:sz w:val="32"/>
        </w:rPr>
        <w:t xml:space="preserve"> </w:t>
      </w:r>
      <w:r>
        <w:rPr>
          <w:color w:val="6D8D23"/>
          <w:spacing w:val="-8"/>
          <w:sz w:val="32"/>
        </w:rPr>
        <w:t>Frame</w:t>
      </w:r>
      <w:r>
        <w:rPr>
          <w:color w:val="6D8D23"/>
          <w:spacing w:val="-31"/>
          <w:sz w:val="32"/>
        </w:rPr>
        <w:t xml:space="preserve"> </w:t>
      </w:r>
      <w:r>
        <w:rPr>
          <w:color w:val="6D8D23"/>
          <w:spacing w:val="-7"/>
          <w:sz w:val="32"/>
        </w:rPr>
        <w:t>Initiative’s</w:t>
      </w:r>
      <w:r>
        <w:rPr>
          <w:color w:val="6D8D23"/>
          <w:spacing w:val="-31"/>
          <w:sz w:val="32"/>
        </w:rPr>
        <w:t xml:space="preserve"> </w:t>
      </w:r>
      <w:r>
        <w:rPr>
          <w:color w:val="6D8D23"/>
          <w:spacing w:val="-6"/>
          <w:sz w:val="32"/>
        </w:rPr>
        <w:t>(FFI)</w:t>
      </w:r>
      <w:r>
        <w:rPr>
          <w:color w:val="6D8D23"/>
          <w:spacing w:val="-31"/>
          <w:sz w:val="32"/>
        </w:rPr>
        <w:t xml:space="preserve"> </w:t>
      </w:r>
      <w:r>
        <w:rPr>
          <w:color w:val="6D8D23"/>
          <w:spacing w:val="-6"/>
          <w:sz w:val="32"/>
        </w:rPr>
        <w:t>answer</w:t>
      </w:r>
      <w:r>
        <w:rPr>
          <w:color w:val="6D8D23"/>
          <w:spacing w:val="-31"/>
          <w:sz w:val="32"/>
        </w:rPr>
        <w:t xml:space="preserve"> </w:t>
      </w:r>
      <w:r>
        <w:rPr>
          <w:color w:val="6D8D23"/>
          <w:spacing w:val="-7"/>
          <w:sz w:val="32"/>
        </w:rPr>
        <w:t xml:space="preserve">is </w:t>
      </w:r>
      <w:r>
        <w:rPr>
          <w:color w:val="6D8D23"/>
          <w:sz w:val="32"/>
        </w:rPr>
        <w:t xml:space="preserve">a </w:t>
      </w:r>
      <w:r>
        <w:rPr>
          <w:color w:val="6D8D23"/>
          <w:spacing w:val="-7"/>
          <w:sz w:val="32"/>
        </w:rPr>
        <w:t>resounding</w:t>
      </w:r>
      <w:r>
        <w:rPr>
          <w:color w:val="6D8D23"/>
          <w:spacing w:val="-42"/>
          <w:sz w:val="32"/>
        </w:rPr>
        <w:t xml:space="preserve"> </w:t>
      </w:r>
      <w:r>
        <w:rPr>
          <w:b/>
          <w:color w:val="6D8D23"/>
          <w:spacing w:val="-6"/>
          <w:sz w:val="32"/>
        </w:rPr>
        <w:t>yes</w:t>
      </w:r>
      <w:r>
        <w:rPr>
          <w:color w:val="6D8D23"/>
          <w:spacing w:val="-6"/>
          <w:sz w:val="32"/>
        </w:rPr>
        <w:t>.</w:t>
      </w:r>
    </w:p>
    <w:p w:rsidR="009C579E" w:rsidRDefault="00E94828">
      <w:pPr>
        <w:pStyle w:val="BodyText"/>
        <w:spacing w:before="117" w:line="268" w:lineRule="auto"/>
        <w:ind w:left="220" w:right="261"/>
      </w:pPr>
      <w:r>
        <w:br w:type="column"/>
      </w:r>
      <w:r>
        <w:rPr>
          <w:color w:val="231F20"/>
          <w:spacing w:val="-5"/>
        </w:rPr>
        <w:lastRenderedPageBreak/>
        <w:t xml:space="preserve">Catalyzing </w:t>
      </w:r>
      <w:r>
        <w:rPr>
          <w:color w:val="231F20"/>
          <w:spacing w:val="-4"/>
        </w:rPr>
        <w:t xml:space="preserve">these </w:t>
      </w:r>
      <w:r>
        <w:rPr>
          <w:color w:val="231F20"/>
          <w:spacing w:val="-6"/>
        </w:rPr>
        <w:t xml:space="preserve">transformations </w:t>
      </w:r>
      <w:r>
        <w:rPr>
          <w:color w:val="231F20"/>
          <w:spacing w:val="-3"/>
        </w:rPr>
        <w:t xml:space="preserve">is </w:t>
      </w:r>
      <w:r>
        <w:rPr>
          <w:color w:val="231F20"/>
          <w:spacing w:val="-4"/>
        </w:rPr>
        <w:t xml:space="preserve">FFI’s </w:t>
      </w:r>
      <w:r>
        <w:rPr>
          <w:color w:val="231F20"/>
          <w:spacing w:val="-5"/>
        </w:rPr>
        <w:t xml:space="preserve">reason </w:t>
      </w:r>
      <w:r>
        <w:rPr>
          <w:color w:val="231F20"/>
          <w:spacing w:val="-4"/>
        </w:rPr>
        <w:t xml:space="preserve">for </w:t>
      </w:r>
      <w:r>
        <w:rPr>
          <w:color w:val="231F20"/>
          <w:spacing w:val="-5"/>
        </w:rPr>
        <w:t xml:space="preserve">being. </w:t>
      </w:r>
      <w:r>
        <w:rPr>
          <w:color w:val="231F20"/>
          <w:spacing w:val="-4"/>
        </w:rPr>
        <w:t xml:space="preserve">For </w:t>
      </w:r>
      <w:r>
        <w:rPr>
          <w:color w:val="231F20"/>
          <w:spacing w:val="-5"/>
        </w:rPr>
        <w:t xml:space="preserve">nearly </w:t>
      </w:r>
      <w:r>
        <w:rPr>
          <w:color w:val="231F20"/>
        </w:rPr>
        <w:t xml:space="preserve">a </w:t>
      </w:r>
      <w:r>
        <w:rPr>
          <w:color w:val="231F20"/>
          <w:spacing w:val="-5"/>
        </w:rPr>
        <w:t xml:space="preserve">decade, </w:t>
      </w:r>
      <w:r>
        <w:rPr>
          <w:color w:val="231F20"/>
          <w:spacing w:val="-3"/>
        </w:rPr>
        <w:t xml:space="preserve">we </w:t>
      </w:r>
      <w:r>
        <w:rPr>
          <w:color w:val="231F20"/>
          <w:spacing w:val="-4"/>
        </w:rPr>
        <w:t xml:space="preserve">have </w:t>
      </w:r>
      <w:r>
        <w:rPr>
          <w:color w:val="231F20"/>
          <w:spacing w:val="-5"/>
        </w:rPr>
        <w:t xml:space="preserve">partnered </w:t>
      </w:r>
      <w:r>
        <w:rPr>
          <w:color w:val="231F20"/>
          <w:spacing w:val="-4"/>
        </w:rPr>
        <w:t xml:space="preserve">with </w:t>
      </w:r>
      <w:r>
        <w:rPr>
          <w:color w:val="231F20"/>
          <w:spacing w:val="-5"/>
        </w:rPr>
        <w:t xml:space="preserve">pioneering organizations, systems, </w:t>
      </w:r>
      <w:r>
        <w:rPr>
          <w:color w:val="231F20"/>
          <w:spacing w:val="-4"/>
        </w:rPr>
        <w:t xml:space="preserve">and </w:t>
      </w:r>
      <w:r>
        <w:rPr>
          <w:color w:val="231F20"/>
          <w:spacing w:val="-5"/>
        </w:rPr>
        <w:t xml:space="preserve">communities across the </w:t>
      </w:r>
      <w:proofErr w:type="gramStart"/>
      <w:r>
        <w:rPr>
          <w:color w:val="231F20"/>
          <w:spacing w:val="-5"/>
        </w:rPr>
        <w:t>country</w:t>
      </w:r>
      <w:proofErr w:type="gramEnd"/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 xml:space="preserve">to </w:t>
      </w:r>
      <w:r>
        <w:rPr>
          <w:color w:val="231F20"/>
          <w:spacing w:val="-5"/>
        </w:rPr>
        <w:t xml:space="preserve">fundamentally </w:t>
      </w:r>
      <w:r>
        <w:rPr>
          <w:color w:val="231F20"/>
          <w:spacing w:val="-4"/>
        </w:rPr>
        <w:t xml:space="preserve">shift their focus from </w:t>
      </w:r>
      <w:r>
        <w:rPr>
          <w:color w:val="231F20"/>
          <w:spacing w:val="-5"/>
        </w:rPr>
        <w:t xml:space="preserve">fixing piecemeal problems </w:t>
      </w:r>
      <w:r>
        <w:rPr>
          <w:color w:val="231F20"/>
          <w:spacing w:val="-3"/>
        </w:rPr>
        <w:t xml:space="preserve">to </w:t>
      </w:r>
      <w:r>
        <w:rPr>
          <w:color w:val="231F20"/>
          <w:spacing w:val="-5"/>
        </w:rPr>
        <w:t xml:space="preserve">fostering people’s wellbeing—the </w:t>
      </w:r>
      <w:r>
        <w:rPr>
          <w:color w:val="231F20"/>
          <w:spacing w:val="-4"/>
        </w:rPr>
        <w:t xml:space="preserve">needs and </w:t>
      </w:r>
      <w:r>
        <w:rPr>
          <w:color w:val="231F20"/>
          <w:spacing w:val="-5"/>
        </w:rPr>
        <w:t xml:space="preserve">experiences essential </w:t>
      </w:r>
      <w:r>
        <w:rPr>
          <w:color w:val="231F20"/>
          <w:spacing w:val="-4"/>
        </w:rPr>
        <w:t xml:space="preserve">for </w:t>
      </w:r>
      <w:r>
        <w:rPr>
          <w:color w:val="231F20"/>
          <w:spacing w:val="-5"/>
        </w:rPr>
        <w:t xml:space="preserve">health </w:t>
      </w:r>
      <w:r>
        <w:rPr>
          <w:color w:val="231F20"/>
          <w:spacing w:val="-4"/>
        </w:rPr>
        <w:t xml:space="preserve">and </w:t>
      </w:r>
      <w:r>
        <w:rPr>
          <w:color w:val="231F20"/>
          <w:spacing w:val="-5"/>
        </w:rPr>
        <w:t>hope.</w:t>
      </w:r>
    </w:p>
    <w:p w:rsidR="009C579E" w:rsidRDefault="009C579E">
      <w:pPr>
        <w:pStyle w:val="BodyText"/>
        <w:spacing w:before="2"/>
        <w:rPr>
          <w:sz w:val="24"/>
        </w:rPr>
      </w:pPr>
    </w:p>
    <w:p w:rsidR="009C579E" w:rsidRDefault="00E94828">
      <w:pPr>
        <w:pStyle w:val="BodyText"/>
        <w:spacing w:before="1" w:line="268" w:lineRule="auto"/>
        <w:ind w:left="220" w:right="261"/>
      </w:pPr>
      <w:r>
        <w:rPr>
          <w:color w:val="231F20"/>
          <w:spacing w:val="-4"/>
        </w:rPr>
        <w:t>With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4"/>
        </w:rPr>
        <w:t>each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4"/>
        </w:rPr>
        <w:t>new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partnership,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4"/>
        </w:rPr>
        <w:t>FFI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is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showing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4"/>
        </w:rPr>
        <w:t>what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4"/>
        </w:rPr>
        <w:t>can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 xml:space="preserve">happen </w:t>
      </w:r>
      <w:r>
        <w:rPr>
          <w:color w:val="231F20"/>
          <w:spacing w:val="-4"/>
        </w:rPr>
        <w:t xml:space="preserve">for families, </w:t>
      </w:r>
      <w:r>
        <w:rPr>
          <w:color w:val="231F20"/>
          <w:spacing w:val="-5"/>
        </w:rPr>
        <w:t xml:space="preserve">communities, </w:t>
      </w:r>
      <w:r>
        <w:rPr>
          <w:color w:val="231F20"/>
          <w:spacing w:val="-4"/>
        </w:rPr>
        <w:t xml:space="preserve">and this </w:t>
      </w:r>
      <w:r>
        <w:rPr>
          <w:color w:val="231F20"/>
          <w:spacing w:val="-5"/>
        </w:rPr>
        <w:t xml:space="preserve">country </w:t>
      </w:r>
      <w:r>
        <w:rPr>
          <w:color w:val="231F20"/>
          <w:spacing w:val="-4"/>
        </w:rPr>
        <w:t xml:space="preserve">when </w:t>
      </w:r>
      <w:r>
        <w:rPr>
          <w:color w:val="231F20"/>
          <w:spacing w:val="-5"/>
        </w:rPr>
        <w:t>the starting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4"/>
        </w:rPr>
        <w:t>place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is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5"/>
        </w:rPr>
        <w:t>wellbeing.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5"/>
        </w:rPr>
        <w:t>Through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4"/>
        </w:rPr>
        <w:t>our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4"/>
        </w:rPr>
        <w:t>work,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we’re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5"/>
        </w:rPr>
        <w:t xml:space="preserve">building toward </w:t>
      </w:r>
      <w:r>
        <w:rPr>
          <w:color w:val="231F20"/>
          <w:spacing w:val="-4"/>
        </w:rPr>
        <w:t xml:space="preserve">the </w:t>
      </w:r>
      <w:r>
        <w:rPr>
          <w:color w:val="231F20"/>
          <w:spacing w:val="-5"/>
        </w:rPr>
        <w:t xml:space="preserve">tipping </w:t>
      </w:r>
      <w:r>
        <w:rPr>
          <w:color w:val="231F20"/>
          <w:spacing w:val="-4"/>
        </w:rPr>
        <w:t xml:space="preserve">point when </w:t>
      </w:r>
      <w:r>
        <w:rPr>
          <w:color w:val="231F20"/>
          <w:spacing w:val="-5"/>
        </w:rPr>
        <w:t xml:space="preserve">change </w:t>
      </w:r>
      <w:r>
        <w:rPr>
          <w:color w:val="231F20"/>
          <w:spacing w:val="-3"/>
        </w:rPr>
        <w:t xml:space="preserve">at </w:t>
      </w:r>
      <w:r>
        <w:rPr>
          <w:color w:val="231F20"/>
          <w:spacing w:val="-4"/>
        </w:rPr>
        <w:t xml:space="preserve">every </w:t>
      </w:r>
      <w:r>
        <w:rPr>
          <w:color w:val="231F20"/>
          <w:spacing w:val="-5"/>
        </w:rPr>
        <w:t>level becomes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5"/>
        </w:rPr>
        <w:t>self-seeding,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and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lights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way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to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5"/>
        </w:rPr>
        <w:t>greater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5"/>
        </w:rPr>
        <w:t xml:space="preserve">equity </w:t>
      </w:r>
      <w:r>
        <w:rPr>
          <w:color w:val="231F20"/>
          <w:spacing w:val="-4"/>
        </w:rPr>
        <w:t>and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5"/>
        </w:rPr>
        <w:t>justice.</w:t>
      </w:r>
    </w:p>
    <w:p w:rsidR="009C579E" w:rsidRDefault="009C579E">
      <w:pPr>
        <w:pStyle w:val="BodyText"/>
        <w:spacing w:before="2"/>
        <w:rPr>
          <w:sz w:val="24"/>
        </w:rPr>
      </w:pPr>
    </w:p>
    <w:p w:rsidR="009C579E" w:rsidRDefault="00E94828">
      <w:pPr>
        <w:pStyle w:val="BodyText"/>
        <w:ind w:left="220"/>
      </w:pPr>
      <w:r>
        <w:rPr>
          <w:color w:val="231F20"/>
        </w:rPr>
        <w:t>Here’s what FFI confronts.</w:t>
      </w:r>
    </w:p>
    <w:p w:rsidR="009C579E" w:rsidRDefault="009C579E">
      <w:pPr>
        <w:pStyle w:val="BodyText"/>
        <w:spacing w:before="8"/>
        <w:rPr>
          <w:sz w:val="26"/>
        </w:rPr>
      </w:pPr>
    </w:p>
    <w:p w:rsidR="009C579E" w:rsidRDefault="00E94828">
      <w:pPr>
        <w:pStyle w:val="Heading1"/>
      </w:pPr>
      <w:r>
        <w:rPr>
          <w:color w:val="26BCD6"/>
        </w:rPr>
        <w:t>Tradeoffs and Stopgap Fixes</w:t>
      </w:r>
    </w:p>
    <w:p w:rsidR="009C579E" w:rsidRDefault="00E94828">
      <w:pPr>
        <w:pStyle w:val="BodyText"/>
        <w:spacing w:line="268" w:lineRule="auto"/>
        <w:ind w:left="220" w:right="302"/>
      </w:pPr>
      <w:r>
        <w:rPr>
          <w:color w:val="231F20"/>
          <w:spacing w:val="-4"/>
        </w:rPr>
        <w:t xml:space="preserve">Pick </w:t>
      </w:r>
      <w:r>
        <w:rPr>
          <w:color w:val="231F20"/>
          <w:spacing w:val="-3"/>
        </w:rPr>
        <w:t xml:space="preserve">up </w:t>
      </w:r>
      <w:r>
        <w:rPr>
          <w:color w:val="231F20"/>
        </w:rPr>
        <w:t xml:space="preserve">a </w:t>
      </w:r>
      <w:r>
        <w:rPr>
          <w:color w:val="231F20"/>
          <w:spacing w:val="-5"/>
        </w:rPr>
        <w:t xml:space="preserve">newspaper anywhere </w:t>
      </w:r>
      <w:r>
        <w:rPr>
          <w:color w:val="231F20"/>
          <w:spacing w:val="-3"/>
        </w:rPr>
        <w:t xml:space="preserve">in </w:t>
      </w:r>
      <w:r>
        <w:rPr>
          <w:color w:val="231F20"/>
          <w:spacing w:val="-5"/>
        </w:rPr>
        <w:t xml:space="preserve">America today: the </w:t>
      </w:r>
      <w:r>
        <w:rPr>
          <w:color w:val="231F20"/>
          <w:spacing w:val="-4"/>
        </w:rPr>
        <w:t>headlines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may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vary,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but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story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5"/>
        </w:rPr>
        <w:t>behind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5"/>
        </w:rPr>
        <w:t>stories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is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5"/>
        </w:rPr>
        <w:t xml:space="preserve">the </w:t>
      </w:r>
      <w:r>
        <w:rPr>
          <w:color w:val="231F20"/>
          <w:spacing w:val="-4"/>
        </w:rPr>
        <w:t>same.</w:t>
      </w:r>
      <w:r>
        <w:rPr>
          <w:color w:val="231F20"/>
          <w:spacing w:val="-30"/>
        </w:rPr>
        <w:t xml:space="preserve"> </w:t>
      </w:r>
      <w:proofErr w:type="gramStart"/>
      <w:r>
        <w:rPr>
          <w:color w:val="231F20"/>
          <w:spacing w:val="-5"/>
        </w:rPr>
        <w:t>People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4"/>
        </w:rPr>
        <w:t>struggling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4"/>
        </w:rPr>
        <w:t>with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5"/>
        </w:rPr>
        <w:t>poverty,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5"/>
        </w:rPr>
        <w:t>homelessness,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5"/>
        </w:rPr>
        <w:t>crime, domestic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5"/>
        </w:rPr>
        <w:t>violence,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4"/>
        </w:rPr>
        <w:t>and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4"/>
        </w:rPr>
        <w:t>more.</w:t>
      </w:r>
      <w:proofErr w:type="gramEnd"/>
      <w:r>
        <w:rPr>
          <w:color w:val="231F20"/>
          <w:spacing w:val="-29"/>
        </w:rPr>
        <w:t xml:space="preserve"> </w:t>
      </w:r>
      <w:r>
        <w:rPr>
          <w:color w:val="231F20"/>
          <w:spacing w:val="-5"/>
        </w:rPr>
        <w:t>Discrimination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4"/>
        </w:rPr>
        <w:t>based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on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7"/>
        </w:rPr>
        <w:t xml:space="preserve">race, </w:t>
      </w:r>
      <w:r>
        <w:rPr>
          <w:color w:val="231F20"/>
          <w:spacing w:val="-5"/>
        </w:rPr>
        <w:t xml:space="preserve">national origin, gender identity, sexual orientation, ability, </w:t>
      </w:r>
      <w:r>
        <w:rPr>
          <w:color w:val="231F20"/>
          <w:spacing w:val="-3"/>
        </w:rPr>
        <w:t xml:space="preserve">or </w:t>
      </w:r>
      <w:r>
        <w:rPr>
          <w:color w:val="231F20"/>
          <w:spacing w:val="-4"/>
        </w:rPr>
        <w:t>other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identities.</w:t>
      </w:r>
    </w:p>
    <w:p w:rsidR="009C579E" w:rsidRDefault="009C579E">
      <w:pPr>
        <w:pStyle w:val="BodyText"/>
        <w:spacing w:before="2"/>
        <w:rPr>
          <w:sz w:val="24"/>
        </w:rPr>
      </w:pPr>
    </w:p>
    <w:p w:rsidR="009C579E" w:rsidRDefault="00E94828">
      <w:pPr>
        <w:pStyle w:val="BodyText"/>
        <w:spacing w:line="268" w:lineRule="auto"/>
        <w:ind w:left="220" w:right="667"/>
      </w:pPr>
      <w:r>
        <w:rPr>
          <w:color w:val="231F20"/>
          <w:spacing w:val="-4"/>
        </w:rPr>
        <w:t xml:space="preserve">Keep </w:t>
      </w:r>
      <w:r>
        <w:rPr>
          <w:color w:val="231F20"/>
          <w:spacing w:val="-5"/>
        </w:rPr>
        <w:t xml:space="preserve">reading, </w:t>
      </w:r>
      <w:r>
        <w:rPr>
          <w:color w:val="231F20"/>
          <w:spacing w:val="-4"/>
        </w:rPr>
        <w:t xml:space="preserve">and </w:t>
      </w:r>
      <w:r>
        <w:rPr>
          <w:color w:val="231F20"/>
          <w:spacing w:val="-5"/>
        </w:rPr>
        <w:t xml:space="preserve">you’ll </w:t>
      </w:r>
      <w:r>
        <w:rPr>
          <w:color w:val="231F20"/>
          <w:spacing w:val="-4"/>
        </w:rPr>
        <w:t xml:space="preserve">see the </w:t>
      </w:r>
      <w:r>
        <w:rPr>
          <w:color w:val="231F20"/>
          <w:spacing w:val="-5"/>
        </w:rPr>
        <w:t xml:space="preserve">proposed solutions </w:t>
      </w:r>
      <w:r>
        <w:rPr>
          <w:color w:val="231F20"/>
          <w:spacing w:val="-4"/>
        </w:rPr>
        <w:t>are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5"/>
        </w:rPr>
        <w:t>remarkably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5"/>
        </w:rPr>
        <w:t>similar,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4"/>
        </w:rPr>
        <w:t>too.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5"/>
        </w:rPr>
        <w:t>People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4"/>
        </w:rPr>
        <w:t>need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4"/>
        </w:rPr>
        <w:t>more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5"/>
        </w:rPr>
        <w:t>services.</w:t>
      </w:r>
    </w:p>
    <w:p w:rsidR="009C579E" w:rsidRDefault="00E94828">
      <w:pPr>
        <w:pStyle w:val="BodyText"/>
        <w:spacing w:line="268" w:lineRule="auto"/>
        <w:ind w:left="220" w:right="423"/>
      </w:pPr>
      <w:r>
        <w:rPr>
          <w:color w:val="231F20"/>
          <w:spacing w:val="-5"/>
        </w:rPr>
        <w:t>Systems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need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more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5"/>
        </w:rPr>
        <w:t>money.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Yet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those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who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face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5"/>
        </w:rPr>
        <w:t xml:space="preserve">most challenges </w:t>
      </w:r>
      <w:r>
        <w:rPr>
          <w:color w:val="231F20"/>
          <w:spacing w:val="-4"/>
        </w:rPr>
        <w:t xml:space="preserve">are often </w:t>
      </w:r>
      <w:r>
        <w:rPr>
          <w:color w:val="231F20"/>
          <w:spacing w:val="-5"/>
        </w:rPr>
        <w:t xml:space="preserve">forced </w:t>
      </w:r>
      <w:r>
        <w:rPr>
          <w:color w:val="231F20"/>
          <w:spacing w:val="-3"/>
        </w:rPr>
        <w:t xml:space="preserve">to </w:t>
      </w:r>
      <w:r>
        <w:rPr>
          <w:color w:val="231F20"/>
          <w:spacing w:val="-4"/>
        </w:rPr>
        <w:t xml:space="preserve">make </w:t>
      </w:r>
      <w:r>
        <w:rPr>
          <w:color w:val="231F20"/>
          <w:spacing w:val="-6"/>
        </w:rPr>
        <w:t xml:space="preserve">tradeoffs </w:t>
      </w:r>
      <w:r>
        <w:rPr>
          <w:color w:val="231F20"/>
          <w:spacing w:val="-4"/>
        </w:rPr>
        <w:t xml:space="preserve">that </w:t>
      </w:r>
      <w:r>
        <w:rPr>
          <w:color w:val="231F20"/>
          <w:spacing w:val="-5"/>
        </w:rPr>
        <w:t xml:space="preserve">offer </w:t>
      </w:r>
      <w:r>
        <w:rPr>
          <w:color w:val="231F20"/>
        </w:rPr>
        <w:t xml:space="preserve">a </w:t>
      </w:r>
      <w:r>
        <w:rPr>
          <w:color w:val="231F20"/>
          <w:spacing w:val="-5"/>
        </w:rPr>
        <w:t xml:space="preserve">short-term </w:t>
      </w:r>
      <w:r>
        <w:rPr>
          <w:color w:val="231F20"/>
        </w:rPr>
        <w:t xml:space="preserve">fix </w:t>
      </w:r>
      <w:r>
        <w:rPr>
          <w:color w:val="231F20"/>
          <w:spacing w:val="-3"/>
        </w:rPr>
        <w:t xml:space="preserve">to </w:t>
      </w:r>
      <w:r>
        <w:rPr>
          <w:color w:val="231F20"/>
          <w:spacing w:val="-4"/>
        </w:rPr>
        <w:t xml:space="preserve">one </w:t>
      </w:r>
      <w:r>
        <w:rPr>
          <w:color w:val="231F20"/>
          <w:spacing w:val="-5"/>
        </w:rPr>
        <w:t xml:space="preserve">problem </w:t>
      </w:r>
      <w:r>
        <w:rPr>
          <w:color w:val="231F20"/>
          <w:spacing w:val="-3"/>
        </w:rPr>
        <w:t xml:space="preserve">at </w:t>
      </w:r>
      <w:r>
        <w:rPr>
          <w:color w:val="231F20"/>
          <w:spacing w:val="-4"/>
        </w:rPr>
        <w:t xml:space="preserve">the </w:t>
      </w:r>
      <w:r>
        <w:rPr>
          <w:color w:val="231F20"/>
          <w:spacing w:val="-5"/>
        </w:rPr>
        <w:t xml:space="preserve">expense </w:t>
      </w:r>
      <w:r>
        <w:rPr>
          <w:color w:val="231F20"/>
          <w:spacing w:val="-3"/>
        </w:rPr>
        <w:t xml:space="preserve">of </w:t>
      </w:r>
      <w:r>
        <w:rPr>
          <w:color w:val="231F20"/>
          <w:spacing w:val="-5"/>
        </w:rPr>
        <w:t>the strengths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that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can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help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them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5"/>
        </w:rPr>
        <w:t>thrive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in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5"/>
        </w:rPr>
        <w:t>long-term.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5"/>
        </w:rPr>
        <w:t xml:space="preserve">One </w:t>
      </w:r>
      <w:r>
        <w:rPr>
          <w:color w:val="231F20"/>
          <w:spacing w:val="-4"/>
        </w:rPr>
        <w:t>step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5"/>
        </w:rPr>
        <w:t>forward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5"/>
        </w:rPr>
        <w:t>results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in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many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steps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5"/>
        </w:rPr>
        <w:t>back.</w:t>
      </w:r>
    </w:p>
    <w:p w:rsidR="009C579E" w:rsidRDefault="009C579E">
      <w:pPr>
        <w:spacing w:line="268" w:lineRule="auto"/>
        <w:sectPr w:rsidR="009C579E">
          <w:type w:val="continuous"/>
          <w:pgSz w:w="12240" w:h="15840"/>
          <w:pgMar w:top="0" w:right="480" w:bottom="280" w:left="860" w:header="720" w:footer="720" w:gutter="0"/>
          <w:cols w:num="2" w:space="720" w:equalWidth="0">
            <w:col w:w="5229" w:space="216"/>
            <w:col w:w="5455"/>
          </w:cols>
        </w:sectPr>
      </w:pPr>
    </w:p>
    <w:p w:rsidR="009C579E" w:rsidRDefault="00E94828">
      <w:pPr>
        <w:spacing w:before="141"/>
        <w:ind w:right="117"/>
        <w:jc w:val="right"/>
        <w:rPr>
          <w:sz w:val="20"/>
        </w:rPr>
      </w:pPr>
      <w:r>
        <w:rPr>
          <w:noProof/>
          <w:lang w:bidi="ar-SA"/>
        </w:rPr>
        <w:lastRenderedPageBreak/>
        <w:drawing>
          <wp:anchor distT="0" distB="0" distL="0" distR="0" simplePos="0" relativeHeight="268431671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3244430"/>
            <wp:effectExtent l="0" t="0" r="0" b="0"/>
            <wp:wrapNone/>
            <wp:docPr id="1" name="image1.png" title="Cover photo for Full Frame Initi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3244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939598"/>
          <w:sz w:val="20"/>
        </w:rPr>
        <w:t>Next page &gt;</w:t>
      </w:r>
    </w:p>
    <w:p w:rsidR="009C579E" w:rsidRDefault="009C579E">
      <w:pPr>
        <w:jc w:val="right"/>
        <w:rPr>
          <w:sz w:val="20"/>
        </w:rPr>
        <w:sectPr w:rsidR="009C579E">
          <w:type w:val="continuous"/>
          <w:pgSz w:w="12240" w:h="15840"/>
          <w:pgMar w:top="0" w:right="480" w:bottom="280" w:left="860" w:header="720" w:footer="720" w:gutter="0"/>
          <w:cols w:space="720"/>
        </w:sectPr>
      </w:pPr>
    </w:p>
    <w:p w:rsidR="009C579E" w:rsidRDefault="00E94828">
      <w:pPr>
        <w:spacing w:before="85" w:line="232" w:lineRule="auto"/>
        <w:ind w:left="1510" w:right="49" w:hanging="424"/>
        <w:rPr>
          <w:b/>
          <w:sz w:val="32"/>
        </w:rPr>
      </w:pPr>
      <w:r>
        <w:rPr>
          <w:b/>
          <w:color w:val="D5832D"/>
          <w:sz w:val="32"/>
        </w:rPr>
        <w:lastRenderedPageBreak/>
        <w:t>“Wellbeing is the set of universal needs and experiences that are essential to weather challenges and have health and hope.”</w:t>
      </w:r>
    </w:p>
    <w:p w:rsidR="009C579E" w:rsidRDefault="009C579E">
      <w:pPr>
        <w:pStyle w:val="BodyText"/>
        <w:spacing w:before="2"/>
        <w:rPr>
          <w:b/>
          <w:sz w:val="19"/>
        </w:rPr>
      </w:pPr>
    </w:p>
    <w:p w:rsidR="009C579E" w:rsidRDefault="009C579E">
      <w:pPr>
        <w:rPr>
          <w:sz w:val="19"/>
        </w:rPr>
        <w:sectPr w:rsidR="009C579E">
          <w:pgSz w:w="12240" w:h="15840"/>
          <w:pgMar w:top="600" w:right="480" w:bottom="0" w:left="860" w:header="720" w:footer="720" w:gutter="0"/>
          <w:cols w:space="720"/>
        </w:sectPr>
      </w:pPr>
    </w:p>
    <w:p w:rsidR="009C579E" w:rsidRDefault="004C173F">
      <w:pPr>
        <w:pStyle w:val="BodyText"/>
        <w:spacing w:before="102" w:line="268" w:lineRule="auto"/>
        <w:ind w:left="220" w:right="17"/>
      </w:pPr>
      <w:bookmarkStart w:id="0" w:name="_GoBack"/>
      <w:r>
        <w:lastRenderedPageBreak/>
        <w:pict>
          <v:group id="_x0000_s1026" style="position:absolute;left:0;text-align:left;margin-left:0;margin-top:653.1pt;width:612pt;height:138.9pt;z-index:1144;mso-position-horizontal-relative:page;mso-position-vertical-relative:page" coordorigin=",13062" coordsize="12240,2778">
            <v:shape id="_x0000_s1034" style="position:absolute;top:13062;width:12240;height:2778" coordorigin=",13062" coordsize="12240,2778" path="m6123,13062r-278,1l4752,13079r-1054,36l2695,13170r-867,64l1092,13303r-616,70l,13437r,2403l12240,15840r,-2404l11764,13372r-615,-69l10413,13234r-865,-65l8546,13115r-1053,-36l6401,13063r-92,l6216,13062r-93,xe" fillcolor="#d3f1f6" stroked="f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3" type="#_x0000_t75" style="position:absolute;left:6088;top:13419;width:252;height:252">
              <v:imagedata r:id="rId6" o:title=""/>
            </v:shape>
            <v:shape id="_x0000_s1032" type="#_x0000_t75" style="position:absolute;left:8288;top:13419;width:252;height:252">
              <v:imagedata r:id="rId7" o:title=""/>
            </v:shape>
            <v:shape id="_x0000_s1031" type="#_x0000_t75" alt="Full Frame Initiative logo" style="position:absolute;left:1152;top:13508;width:2383;height:680">
              <v:imagedata r:id="rId8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left:3780;top:13450;width:1658;height:213" filled="f" stroked="f">
              <v:textbox inset="0,0,0,0">
                <w:txbxContent>
                  <w:p w:rsidR="009C579E" w:rsidRDefault="00E94828">
                    <w:pPr>
                      <w:spacing w:line="204" w:lineRule="exact"/>
                      <w:rPr>
                        <w:rFonts w:ascii="Tahoma"/>
                        <w:sz w:val="18"/>
                      </w:rPr>
                    </w:pPr>
                    <w:r>
                      <w:rPr>
                        <w:rFonts w:ascii="Tahoma"/>
                        <w:color w:val="6D8F3C"/>
                        <w:spacing w:val="-4"/>
                        <w:sz w:val="18"/>
                      </w:rPr>
                      <w:t>fullframeinitiative.org</w:t>
                    </w:r>
                  </w:p>
                </w:txbxContent>
              </v:textbox>
            </v:shape>
            <v:shape id="_x0000_s1029" type="#_x0000_t202" style="position:absolute;left:6357;top:13450;width:1495;height:213" filled="f" stroked="f">
              <v:textbox inset="0,0,0,0">
                <w:txbxContent>
                  <w:p w:rsidR="009C579E" w:rsidRDefault="00E94828">
                    <w:pPr>
                      <w:spacing w:line="204" w:lineRule="exact"/>
                      <w:rPr>
                        <w:rFonts w:ascii="Tahoma"/>
                        <w:sz w:val="18"/>
                      </w:rPr>
                    </w:pPr>
                    <w:r>
                      <w:rPr>
                        <w:rFonts w:ascii="Tahoma"/>
                        <w:color w:val="6D8F3C"/>
                        <w:spacing w:val="-4"/>
                        <w:sz w:val="18"/>
                      </w:rPr>
                      <w:t>/</w:t>
                    </w:r>
                    <w:proofErr w:type="spellStart"/>
                    <w:r>
                      <w:rPr>
                        <w:rFonts w:ascii="Tahoma"/>
                        <w:color w:val="6D8F3C"/>
                        <w:spacing w:val="-4"/>
                        <w:sz w:val="18"/>
                      </w:rPr>
                      <w:t>FullFrameInitiative</w:t>
                    </w:r>
                    <w:proofErr w:type="spellEnd"/>
                  </w:p>
                </w:txbxContent>
              </v:textbox>
            </v:shape>
            <v:shape id="_x0000_s1028" type="#_x0000_t202" style="position:absolute;left:8575;top:13450;width:1248;height:213" filled="f" stroked="f">
              <v:textbox inset="0,0,0,0">
                <w:txbxContent>
                  <w:p w:rsidR="009C579E" w:rsidRDefault="00E94828">
                    <w:pPr>
                      <w:spacing w:line="204" w:lineRule="exact"/>
                      <w:rPr>
                        <w:rFonts w:ascii="Tahoma"/>
                        <w:sz w:val="18"/>
                      </w:rPr>
                    </w:pPr>
                    <w:r>
                      <w:rPr>
                        <w:rFonts w:ascii="Tahoma"/>
                        <w:color w:val="6D8F3C"/>
                        <w:spacing w:val="-4"/>
                        <w:sz w:val="18"/>
                      </w:rPr>
                      <w:t>@</w:t>
                    </w:r>
                    <w:proofErr w:type="spellStart"/>
                    <w:r>
                      <w:rPr>
                        <w:rFonts w:ascii="Tahoma"/>
                        <w:color w:val="6D8F3C"/>
                        <w:spacing w:val="-4"/>
                        <w:sz w:val="18"/>
                      </w:rPr>
                      <w:t>FullFrameInitv</w:t>
                    </w:r>
                    <w:proofErr w:type="spellEnd"/>
                  </w:p>
                </w:txbxContent>
              </v:textbox>
            </v:shape>
            <v:shape id="_x0000_s1027" type="#_x0000_t202" style="position:absolute;left:3780;top:13773;width:7391;height:1427" filled="f" stroked="f">
              <v:textbox inset="0,0,0,0">
                <w:txbxContent>
                  <w:p w:rsidR="009C579E" w:rsidRDefault="00E94828">
                    <w:pPr>
                      <w:spacing w:line="170" w:lineRule="exact"/>
                      <w:rPr>
                        <w:rFonts w:ascii="Tahoma"/>
                        <w:sz w:val="15"/>
                      </w:rPr>
                    </w:pPr>
                    <w:r>
                      <w:rPr>
                        <w:rFonts w:ascii="Tahoma"/>
                        <w:color w:val="231F20"/>
                        <w:sz w:val="15"/>
                      </w:rPr>
                      <w:t xml:space="preserve">The </w:t>
                    </w:r>
                    <w:r>
                      <w:rPr>
                        <w:rFonts w:ascii="Tahoma"/>
                        <w:color w:val="231F20"/>
                        <w:spacing w:val="-3"/>
                        <w:sz w:val="15"/>
                      </w:rPr>
                      <w:t xml:space="preserve">Full Frame Initiative </w:t>
                    </w:r>
                    <w:r>
                      <w:rPr>
                        <w:rFonts w:ascii="Tahoma"/>
                        <w:color w:val="231F20"/>
                        <w:sz w:val="15"/>
                      </w:rPr>
                      <w:t xml:space="preserve">is a </w:t>
                    </w:r>
                    <w:r>
                      <w:rPr>
                        <w:rFonts w:ascii="Tahoma"/>
                        <w:color w:val="231F20"/>
                        <w:spacing w:val="-3"/>
                        <w:sz w:val="15"/>
                      </w:rPr>
                      <w:t>social change organization that partners with pioneering organizations, systems and</w:t>
                    </w:r>
                  </w:p>
                  <w:p w:rsidR="009C579E" w:rsidRDefault="00E94828">
                    <w:pPr>
                      <w:rPr>
                        <w:rFonts w:ascii="Tahoma" w:hAnsi="Tahoma"/>
                        <w:sz w:val="15"/>
                      </w:rPr>
                    </w:pPr>
                    <w:proofErr w:type="gramStart"/>
                    <w:r>
                      <w:rPr>
                        <w:rFonts w:ascii="Tahoma" w:hAnsi="Tahoma"/>
                        <w:color w:val="231F20"/>
                        <w:spacing w:val="-3"/>
                        <w:sz w:val="15"/>
                      </w:rPr>
                      <w:t>communities</w:t>
                    </w:r>
                    <w:proofErr w:type="gramEnd"/>
                    <w:r>
                      <w:rPr>
                        <w:rFonts w:ascii="Tahoma" w:hAnsi="Tahoma"/>
                        <w:color w:val="231F20"/>
                        <w:spacing w:val="-3"/>
                        <w:sz w:val="15"/>
                      </w:rPr>
                      <w:t xml:space="preserve"> across </w:t>
                    </w:r>
                    <w:r>
                      <w:rPr>
                        <w:rFonts w:ascii="Tahoma" w:hAnsi="Tahoma"/>
                        <w:color w:val="231F20"/>
                        <w:sz w:val="15"/>
                      </w:rPr>
                      <w:t xml:space="preserve">the </w:t>
                    </w:r>
                    <w:r>
                      <w:rPr>
                        <w:rFonts w:ascii="Tahoma" w:hAnsi="Tahoma"/>
                        <w:color w:val="231F20"/>
                        <w:spacing w:val="-3"/>
                        <w:sz w:val="15"/>
                      </w:rPr>
                      <w:t xml:space="preserve">country </w:t>
                    </w:r>
                    <w:r>
                      <w:rPr>
                        <w:rFonts w:ascii="Tahoma" w:hAnsi="Tahoma"/>
                        <w:color w:val="231F20"/>
                        <w:sz w:val="15"/>
                      </w:rPr>
                      <w:t xml:space="preserve">to </w:t>
                    </w:r>
                    <w:r>
                      <w:rPr>
                        <w:rFonts w:ascii="Tahoma" w:hAnsi="Tahoma"/>
                        <w:color w:val="231F20"/>
                        <w:spacing w:val="-3"/>
                        <w:sz w:val="15"/>
                      </w:rPr>
                      <w:t xml:space="preserve">fundamentally shift their focus from fixing problems </w:t>
                    </w:r>
                    <w:r>
                      <w:rPr>
                        <w:rFonts w:ascii="Tahoma" w:hAnsi="Tahoma"/>
                        <w:color w:val="231F20"/>
                        <w:sz w:val="15"/>
                      </w:rPr>
                      <w:t xml:space="preserve">to </w:t>
                    </w:r>
                    <w:r>
                      <w:rPr>
                        <w:rFonts w:ascii="Tahoma" w:hAnsi="Tahoma"/>
                        <w:color w:val="231F20"/>
                        <w:spacing w:val="-3"/>
                        <w:sz w:val="15"/>
                      </w:rPr>
                      <w:t xml:space="preserve">fostering wellbeing </w:t>
                    </w:r>
                    <w:r>
                      <w:rPr>
                        <w:rFonts w:ascii="Tahoma" w:hAnsi="Tahoma"/>
                        <w:color w:val="231F20"/>
                        <w:sz w:val="15"/>
                      </w:rPr>
                      <w:t xml:space="preserve">– </w:t>
                    </w:r>
                    <w:r>
                      <w:rPr>
                        <w:rFonts w:ascii="Tahoma" w:hAnsi="Tahoma"/>
                        <w:color w:val="231F20"/>
                        <w:spacing w:val="-3"/>
                        <w:sz w:val="15"/>
                      </w:rPr>
                      <w:t xml:space="preserve">the needs </w:t>
                    </w:r>
                    <w:r>
                      <w:rPr>
                        <w:rFonts w:ascii="Tahoma" w:hAnsi="Tahoma"/>
                        <w:color w:val="231F20"/>
                        <w:sz w:val="15"/>
                      </w:rPr>
                      <w:t xml:space="preserve">and </w:t>
                    </w:r>
                    <w:r>
                      <w:rPr>
                        <w:rFonts w:ascii="Tahoma" w:hAnsi="Tahoma"/>
                        <w:color w:val="231F20"/>
                        <w:spacing w:val="-3"/>
                        <w:sz w:val="15"/>
                      </w:rPr>
                      <w:t xml:space="preserve">experiences essential </w:t>
                    </w:r>
                    <w:r>
                      <w:rPr>
                        <w:rFonts w:ascii="Tahoma" w:hAnsi="Tahoma"/>
                        <w:color w:val="231F20"/>
                        <w:sz w:val="15"/>
                      </w:rPr>
                      <w:t xml:space="preserve">for </w:t>
                    </w:r>
                    <w:r>
                      <w:rPr>
                        <w:rFonts w:ascii="Tahoma" w:hAnsi="Tahoma"/>
                        <w:color w:val="231F20"/>
                        <w:spacing w:val="-3"/>
                        <w:sz w:val="15"/>
                      </w:rPr>
                      <w:t xml:space="preserve">health </w:t>
                    </w:r>
                    <w:r>
                      <w:rPr>
                        <w:rFonts w:ascii="Tahoma" w:hAnsi="Tahoma"/>
                        <w:color w:val="231F20"/>
                        <w:sz w:val="15"/>
                      </w:rPr>
                      <w:t xml:space="preserve">and </w:t>
                    </w:r>
                    <w:r>
                      <w:rPr>
                        <w:rFonts w:ascii="Tahoma" w:hAnsi="Tahoma"/>
                        <w:color w:val="231F20"/>
                        <w:spacing w:val="-3"/>
                        <w:sz w:val="15"/>
                      </w:rPr>
                      <w:t xml:space="preserve">hope. </w:t>
                    </w:r>
                    <w:r>
                      <w:rPr>
                        <w:rFonts w:ascii="Tahoma" w:hAnsi="Tahoma"/>
                        <w:color w:val="231F20"/>
                        <w:spacing w:val="-7"/>
                        <w:sz w:val="15"/>
                      </w:rPr>
                      <w:t xml:space="preserve">Together, </w:t>
                    </w:r>
                    <w:r>
                      <w:rPr>
                        <w:rFonts w:ascii="Tahoma" w:hAnsi="Tahoma"/>
                        <w:color w:val="231F20"/>
                        <w:sz w:val="15"/>
                      </w:rPr>
                      <w:t xml:space="preserve">we </w:t>
                    </w:r>
                    <w:r>
                      <w:rPr>
                        <w:rFonts w:ascii="Tahoma" w:hAnsi="Tahoma"/>
                        <w:color w:val="231F20"/>
                        <w:spacing w:val="-3"/>
                        <w:sz w:val="15"/>
                      </w:rPr>
                      <w:t xml:space="preserve">are creating possibilities </w:t>
                    </w:r>
                    <w:r>
                      <w:rPr>
                        <w:rFonts w:ascii="Tahoma" w:hAnsi="Tahoma"/>
                        <w:color w:val="231F20"/>
                        <w:sz w:val="15"/>
                      </w:rPr>
                      <w:t xml:space="preserve">for </w:t>
                    </w:r>
                    <w:r>
                      <w:rPr>
                        <w:rFonts w:ascii="Tahoma" w:hAnsi="Tahoma"/>
                        <w:color w:val="231F20"/>
                        <w:spacing w:val="-3"/>
                        <w:sz w:val="15"/>
                      </w:rPr>
                      <w:t>lasting change</w:t>
                    </w:r>
                  </w:p>
                  <w:p w:rsidR="009C579E" w:rsidRDefault="00E94828">
                    <w:pPr>
                      <w:spacing w:line="237" w:lineRule="auto"/>
                      <w:ind w:right="224"/>
                      <w:rPr>
                        <w:rFonts w:ascii="Tahoma" w:hAnsi="Tahoma"/>
                        <w:sz w:val="15"/>
                      </w:rPr>
                    </w:pPr>
                    <w:proofErr w:type="gramStart"/>
                    <w:r>
                      <w:rPr>
                        <w:rFonts w:ascii="Tahoma" w:hAnsi="Tahoma"/>
                        <w:color w:val="231F20"/>
                        <w:w w:val="105"/>
                        <w:sz w:val="15"/>
                      </w:rPr>
                      <w:t>in</w:t>
                    </w:r>
                    <w:proofErr w:type="gramEnd"/>
                    <w:r>
                      <w:rPr>
                        <w:rFonts w:ascii="Tahoma" w:hAnsi="Tahoma"/>
                        <w:color w:val="231F20"/>
                        <w:spacing w:val="-22"/>
                        <w:w w:val="105"/>
                        <w:sz w:val="15"/>
                      </w:rPr>
                      <w:t xml:space="preserve"> </w:t>
                    </w:r>
                    <w:r>
                      <w:rPr>
                        <w:rFonts w:ascii="Tahoma" w:hAnsi="Tahoma"/>
                        <w:color w:val="231F20"/>
                        <w:spacing w:val="-5"/>
                        <w:w w:val="105"/>
                        <w:sz w:val="15"/>
                      </w:rPr>
                      <w:t>people’s</w:t>
                    </w:r>
                    <w:r>
                      <w:rPr>
                        <w:rFonts w:ascii="Tahoma" w:hAnsi="Tahoma"/>
                        <w:color w:val="231F20"/>
                        <w:spacing w:val="-21"/>
                        <w:w w:val="105"/>
                        <w:sz w:val="15"/>
                      </w:rPr>
                      <w:t xml:space="preserve"> </w:t>
                    </w:r>
                    <w:r>
                      <w:rPr>
                        <w:rFonts w:ascii="Tahoma" w:hAnsi="Tahoma"/>
                        <w:color w:val="231F20"/>
                        <w:spacing w:val="-3"/>
                        <w:w w:val="105"/>
                        <w:sz w:val="15"/>
                      </w:rPr>
                      <w:t>lives</w:t>
                    </w:r>
                    <w:r>
                      <w:rPr>
                        <w:rFonts w:ascii="Tahoma" w:hAnsi="Tahoma"/>
                        <w:color w:val="231F20"/>
                        <w:spacing w:val="-21"/>
                        <w:w w:val="105"/>
                        <w:sz w:val="15"/>
                      </w:rPr>
                      <w:t xml:space="preserve"> </w:t>
                    </w:r>
                    <w:r>
                      <w:rPr>
                        <w:rFonts w:ascii="Tahoma" w:hAnsi="Tahoma"/>
                        <w:color w:val="231F20"/>
                        <w:w w:val="105"/>
                        <w:sz w:val="15"/>
                      </w:rPr>
                      <w:t>and</w:t>
                    </w:r>
                    <w:r>
                      <w:rPr>
                        <w:rFonts w:ascii="Tahoma" w:hAnsi="Tahoma"/>
                        <w:color w:val="231F20"/>
                        <w:spacing w:val="-21"/>
                        <w:w w:val="105"/>
                        <w:sz w:val="15"/>
                      </w:rPr>
                      <w:t xml:space="preserve"> </w:t>
                    </w:r>
                    <w:r>
                      <w:rPr>
                        <w:rFonts w:ascii="Tahoma" w:hAnsi="Tahoma"/>
                        <w:color w:val="231F20"/>
                        <w:spacing w:val="-3"/>
                        <w:w w:val="105"/>
                        <w:sz w:val="15"/>
                      </w:rPr>
                      <w:t>sparking</w:t>
                    </w:r>
                    <w:r>
                      <w:rPr>
                        <w:rFonts w:ascii="Tahoma" w:hAnsi="Tahoma"/>
                        <w:color w:val="231F20"/>
                        <w:spacing w:val="-22"/>
                        <w:w w:val="105"/>
                        <w:sz w:val="15"/>
                      </w:rPr>
                      <w:t xml:space="preserve"> </w:t>
                    </w:r>
                    <w:r>
                      <w:rPr>
                        <w:rFonts w:ascii="Tahoma" w:hAnsi="Tahoma"/>
                        <w:color w:val="231F20"/>
                        <w:w w:val="105"/>
                        <w:sz w:val="15"/>
                      </w:rPr>
                      <w:t>a</w:t>
                    </w:r>
                    <w:r>
                      <w:rPr>
                        <w:rFonts w:ascii="Tahoma" w:hAnsi="Tahoma"/>
                        <w:color w:val="231F20"/>
                        <w:spacing w:val="-21"/>
                        <w:w w:val="105"/>
                        <w:sz w:val="15"/>
                      </w:rPr>
                      <w:t xml:space="preserve"> </w:t>
                    </w:r>
                    <w:r>
                      <w:rPr>
                        <w:rFonts w:ascii="Tahoma" w:hAnsi="Tahoma"/>
                        <w:color w:val="231F20"/>
                        <w:spacing w:val="-3"/>
                        <w:w w:val="105"/>
                        <w:sz w:val="15"/>
                      </w:rPr>
                      <w:t>broader</w:t>
                    </w:r>
                    <w:r>
                      <w:rPr>
                        <w:rFonts w:ascii="Tahoma" w:hAnsi="Tahoma"/>
                        <w:color w:val="231F20"/>
                        <w:spacing w:val="-21"/>
                        <w:w w:val="105"/>
                        <w:sz w:val="15"/>
                      </w:rPr>
                      <w:t xml:space="preserve"> </w:t>
                    </w:r>
                    <w:r>
                      <w:rPr>
                        <w:rFonts w:ascii="Tahoma" w:hAnsi="Tahoma"/>
                        <w:color w:val="231F20"/>
                        <w:spacing w:val="-3"/>
                        <w:w w:val="105"/>
                        <w:sz w:val="15"/>
                      </w:rPr>
                      <w:t>movement</w:t>
                    </w:r>
                    <w:r>
                      <w:rPr>
                        <w:rFonts w:ascii="Tahoma" w:hAnsi="Tahoma"/>
                        <w:color w:val="231F20"/>
                        <w:spacing w:val="-21"/>
                        <w:w w:val="105"/>
                        <w:sz w:val="15"/>
                      </w:rPr>
                      <w:t xml:space="preserve"> </w:t>
                    </w:r>
                    <w:r>
                      <w:rPr>
                        <w:rFonts w:ascii="Tahoma" w:hAnsi="Tahoma"/>
                        <w:color w:val="231F20"/>
                        <w:spacing w:val="-3"/>
                        <w:w w:val="105"/>
                        <w:sz w:val="15"/>
                      </w:rPr>
                      <w:t>that</w:t>
                    </w:r>
                    <w:r>
                      <w:rPr>
                        <w:rFonts w:ascii="Tahoma" w:hAnsi="Tahoma"/>
                        <w:color w:val="231F20"/>
                        <w:spacing w:val="-22"/>
                        <w:w w:val="105"/>
                        <w:sz w:val="15"/>
                      </w:rPr>
                      <w:t xml:space="preserve"> </w:t>
                    </w:r>
                    <w:r>
                      <w:rPr>
                        <w:rFonts w:ascii="Tahoma" w:hAnsi="Tahoma"/>
                        <w:color w:val="231F20"/>
                        <w:spacing w:val="-3"/>
                        <w:w w:val="105"/>
                        <w:sz w:val="15"/>
                      </w:rPr>
                      <w:t>replaces</w:t>
                    </w:r>
                    <w:r>
                      <w:rPr>
                        <w:rFonts w:ascii="Tahoma" w:hAnsi="Tahoma"/>
                        <w:color w:val="231F20"/>
                        <w:spacing w:val="-21"/>
                        <w:w w:val="105"/>
                        <w:sz w:val="15"/>
                      </w:rPr>
                      <w:t xml:space="preserve"> </w:t>
                    </w:r>
                    <w:r>
                      <w:rPr>
                        <w:rFonts w:ascii="Tahoma" w:hAnsi="Tahoma"/>
                        <w:color w:val="231F20"/>
                        <w:spacing w:val="-5"/>
                        <w:w w:val="105"/>
                        <w:sz w:val="15"/>
                      </w:rPr>
                      <w:t>poverty,</w:t>
                    </w:r>
                    <w:r>
                      <w:rPr>
                        <w:rFonts w:ascii="Tahoma" w:hAnsi="Tahoma"/>
                        <w:color w:val="231F20"/>
                        <w:spacing w:val="-21"/>
                        <w:w w:val="105"/>
                        <w:sz w:val="15"/>
                      </w:rPr>
                      <w:t xml:space="preserve"> </w:t>
                    </w:r>
                    <w:r>
                      <w:rPr>
                        <w:rFonts w:ascii="Tahoma" w:hAnsi="Tahoma"/>
                        <w:color w:val="231F20"/>
                        <w:spacing w:val="-3"/>
                        <w:w w:val="105"/>
                        <w:sz w:val="15"/>
                      </w:rPr>
                      <w:t>violence,</w:t>
                    </w:r>
                    <w:r>
                      <w:rPr>
                        <w:rFonts w:ascii="Tahoma" w:hAnsi="Tahoma"/>
                        <w:color w:val="231F20"/>
                        <w:spacing w:val="-22"/>
                        <w:w w:val="105"/>
                        <w:sz w:val="15"/>
                      </w:rPr>
                      <w:t xml:space="preserve"> </w:t>
                    </w:r>
                    <w:r>
                      <w:rPr>
                        <w:rFonts w:ascii="Tahoma" w:hAnsi="Tahoma"/>
                        <w:color w:val="231F20"/>
                        <w:spacing w:val="-3"/>
                        <w:w w:val="105"/>
                        <w:sz w:val="15"/>
                      </w:rPr>
                      <w:t>trauma</w:t>
                    </w:r>
                    <w:r>
                      <w:rPr>
                        <w:rFonts w:ascii="Tahoma" w:hAnsi="Tahoma"/>
                        <w:color w:val="231F20"/>
                        <w:spacing w:val="-21"/>
                        <w:w w:val="105"/>
                        <w:sz w:val="15"/>
                      </w:rPr>
                      <w:t xml:space="preserve"> </w:t>
                    </w:r>
                    <w:r>
                      <w:rPr>
                        <w:rFonts w:ascii="Tahoma" w:hAnsi="Tahoma"/>
                        <w:color w:val="231F20"/>
                        <w:w w:val="105"/>
                        <w:sz w:val="15"/>
                      </w:rPr>
                      <w:t>and</w:t>
                    </w:r>
                    <w:r>
                      <w:rPr>
                        <w:rFonts w:ascii="Tahoma" w:hAnsi="Tahoma"/>
                        <w:color w:val="231F20"/>
                        <w:spacing w:val="-21"/>
                        <w:w w:val="105"/>
                        <w:sz w:val="15"/>
                      </w:rPr>
                      <w:t xml:space="preserve"> </w:t>
                    </w:r>
                    <w:r>
                      <w:rPr>
                        <w:rFonts w:ascii="Tahoma" w:hAnsi="Tahoma"/>
                        <w:color w:val="231F20"/>
                        <w:spacing w:val="-3"/>
                        <w:w w:val="105"/>
                        <w:sz w:val="15"/>
                      </w:rPr>
                      <w:t>oppression</w:t>
                    </w:r>
                    <w:r>
                      <w:rPr>
                        <w:rFonts w:ascii="Tahoma" w:hAnsi="Tahoma"/>
                        <w:color w:val="231F20"/>
                        <w:spacing w:val="-21"/>
                        <w:w w:val="105"/>
                        <w:sz w:val="15"/>
                      </w:rPr>
                      <w:t xml:space="preserve"> </w:t>
                    </w:r>
                    <w:r>
                      <w:rPr>
                        <w:rFonts w:ascii="Tahoma" w:hAnsi="Tahoma"/>
                        <w:color w:val="231F20"/>
                        <w:spacing w:val="-3"/>
                        <w:w w:val="105"/>
                        <w:sz w:val="15"/>
                      </w:rPr>
                      <w:t xml:space="preserve">with wellbeing </w:t>
                    </w:r>
                    <w:r>
                      <w:rPr>
                        <w:rFonts w:ascii="Tahoma" w:hAnsi="Tahoma"/>
                        <w:color w:val="231F20"/>
                        <w:w w:val="105"/>
                        <w:sz w:val="15"/>
                      </w:rPr>
                      <w:t>and</w:t>
                    </w:r>
                    <w:r>
                      <w:rPr>
                        <w:rFonts w:ascii="Tahoma" w:hAnsi="Tahoma"/>
                        <w:color w:val="231F20"/>
                        <w:spacing w:val="-27"/>
                        <w:w w:val="105"/>
                        <w:sz w:val="15"/>
                      </w:rPr>
                      <w:t xml:space="preserve"> </w:t>
                    </w:r>
                    <w:r>
                      <w:rPr>
                        <w:rFonts w:ascii="Tahoma" w:hAnsi="Tahoma"/>
                        <w:color w:val="231F20"/>
                        <w:spacing w:val="-3"/>
                        <w:w w:val="105"/>
                        <w:sz w:val="15"/>
                      </w:rPr>
                      <w:t>justice.</w:t>
                    </w:r>
                  </w:p>
                  <w:p w:rsidR="009C579E" w:rsidRDefault="009C579E">
                    <w:pPr>
                      <w:rPr>
                        <w:sz w:val="18"/>
                      </w:rPr>
                    </w:pPr>
                  </w:p>
                  <w:p w:rsidR="009C579E" w:rsidRDefault="00E94828">
                    <w:pPr>
                      <w:spacing w:before="141"/>
                      <w:rPr>
                        <w:rFonts w:ascii="Tahoma" w:hAnsi="Tahoma"/>
                        <w:sz w:val="14"/>
                      </w:rPr>
                    </w:pPr>
                    <w:r>
                      <w:rPr>
                        <w:rFonts w:ascii="Tahoma" w:hAnsi="Tahoma"/>
                        <w:color w:val="014B5E"/>
                        <w:sz w:val="14"/>
                      </w:rPr>
                      <w:t xml:space="preserve">©2015-2019 </w:t>
                    </w:r>
                    <w:proofErr w:type="gramStart"/>
                    <w:r>
                      <w:rPr>
                        <w:rFonts w:ascii="Tahoma" w:hAnsi="Tahoma"/>
                        <w:color w:val="014B5E"/>
                        <w:sz w:val="14"/>
                      </w:rPr>
                      <w:t>The</w:t>
                    </w:r>
                    <w:proofErr w:type="gramEnd"/>
                    <w:r>
                      <w:rPr>
                        <w:rFonts w:ascii="Tahoma" w:hAnsi="Tahoma"/>
                        <w:color w:val="014B5E"/>
                        <w:sz w:val="14"/>
                      </w:rPr>
                      <w:t xml:space="preserve"> Full Frame Initiative</w:t>
                    </w:r>
                  </w:p>
                </w:txbxContent>
              </v:textbox>
            </v:shape>
            <w10:wrap anchorx="page" anchory="page"/>
          </v:group>
        </w:pict>
      </w:r>
      <w:bookmarkEnd w:id="0"/>
      <w:r w:rsidR="00E94828">
        <w:rPr>
          <w:color w:val="231F20"/>
          <w:spacing w:val="-4"/>
        </w:rPr>
        <w:t xml:space="preserve">For </w:t>
      </w:r>
      <w:r w:rsidR="00E94828">
        <w:rPr>
          <w:color w:val="231F20"/>
          <w:spacing w:val="-5"/>
        </w:rPr>
        <w:t xml:space="preserve">example, </w:t>
      </w:r>
      <w:r w:rsidR="00E94828">
        <w:rPr>
          <w:color w:val="231F20"/>
        </w:rPr>
        <w:t xml:space="preserve">a </w:t>
      </w:r>
      <w:r w:rsidR="00E94828">
        <w:rPr>
          <w:color w:val="231F20"/>
          <w:spacing w:val="-5"/>
        </w:rPr>
        <w:t xml:space="preserve">homeless family </w:t>
      </w:r>
      <w:r w:rsidR="00E94828">
        <w:rPr>
          <w:color w:val="231F20"/>
          <w:spacing w:val="-4"/>
        </w:rPr>
        <w:t xml:space="preserve">that </w:t>
      </w:r>
      <w:r w:rsidR="00E94828">
        <w:rPr>
          <w:color w:val="231F20"/>
          <w:spacing w:val="-3"/>
        </w:rPr>
        <w:t xml:space="preserve">is </w:t>
      </w:r>
      <w:r w:rsidR="00E94828">
        <w:rPr>
          <w:color w:val="231F20"/>
          <w:spacing w:val="-4"/>
        </w:rPr>
        <w:t xml:space="preserve">moved into </w:t>
      </w:r>
      <w:r w:rsidR="00E94828">
        <w:rPr>
          <w:color w:val="231F20"/>
          <w:spacing w:val="-5"/>
        </w:rPr>
        <w:t>an apartment</w:t>
      </w:r>
      <w:r w:rsidR="00E94828">
        <w:rPr>
          <w:color w:val="231F20"/>
          <w:spacing w:val="-20"/>
        </w:rPr>
        <w:t xml:space="preserve"> </w:t>
      </w:r>
      <w:r w:rsidR="00E94828">
        <w:rPr>
          <w:color w:val="231F20"/>
          <w:spacing w:val="-5"/>
        </w:rPr>
        <w:t>across</w:t>
      </w:r>
      <w:r w:rsidR="00E94828">
        <w:rPr>
          <w:color w:val="231F20"/>
          <w:spacing w:val="-20"/>
        </w:rPr>
        <w:t xml:space="preserve"> </w:t>
      </w:r>
      <w:r w:rsidR="00E94828">
        <w:rPr>
          <w:color w:val="231F20"/>
          <w:spacing w:val="-4"/>
        </w:rPr>
        <w:t>town</w:t>
      </w:r>
      <w:r w:rsidR="00E94828">
        <w:rPr>
          <w:color w:val="231F20"/>
          <w:spacing w:val="-19"/>
        </w:rPr>
        <w:t xml:space="preserve"> </w:t>
      </w:r>
      <w:r w:rsidR="00E94828">
        <w:rPr>
          <w:color w:val="231F20"/>
          <w:spacing w:val="-4"/>
        </w:rPr>
        <w:t>may</w:t>
      </w:r>
      <w:r w:rsidR="00E94828">
        <w:rPr>
          <w:color w:val="231F20"/>
          <w:spacing w:val="-20"/>
        </w:rPr>
        <w:t xml:space="preserve"> </w:t>
      </w:r>
      <w:r w:rsidR="00E94828">
        <w:rPr>
          <w:color w:val="231F20"/>
          <w:spacing w:val="-3"/>
        </w:rPr>
        <w:t>no</w:t>
      </w:r>
      <w:r w:rsidR="00E94828">
        <w:rPr>
          <w:color w:val="231F20"/>
          <w:spacing w:val="-19"/>
        </w:rPr>
        <w:t xml:space="preserve"> </w:t>
      </w:r>
      <w:r w:rsidR="00E94828">
        <w:rPr>
          <w:color w:val="231F20"/>
          <w:spacing w:val="-5"/>
        </w:rPr>
        <w:t>longer</w:t>
      </w:r>
      <w:r w:rsidR="00E94828">
        <w:rPr>
          <w:color w:val="231F20"/>
          <w:spacing w:val="-20"/>
        </w:rPr>
        <w:t xml:space="preserve"> </w:t>
      </w:r>
      <w:r w:rsidR="00E94828">
        <w:rPr>
          <w:color w:val="231F20"/>
          <w:spacing w:val="-4"/>
        </w:rPr>
        <w:t>need</w:t>
      </w:r>
      <w:r w:rsidR="00E94828">
        <w:rPr>
          <w:color w:val="231F20"/>
          <w:spacing w:val="-20"/>
        </w:rPr>
        <w:t xml:space="preserve"> </w:t>
      </w:r>
      <w:r w:rsidR="00E94828">
        <w:rPr>
          <w:color w:val="231F20"/>
        </w:rPr>
        <w:t>a</w:t>
      </w:r>
      <w:r w:rsidR="00E94828">
        <w:rPr>
          <w:color w:val="231F20"/>
          <w:spacing w:val="-19"/>
        </w:rPr>
        <w:t xml:space="preserve"> </w:t>
      </w:r>
      <w:r w:rsidR="00E94828">
        <w:rPr>
          <w:color w:val="231F20"/>
          <w:spacing w:val="-4"/>
        </w:rPr>
        <w:t>place</w:t>
      </w:r>
      <w:r w:rsidR="00E94828">
        <w:rPr>
          <w:color w:val="231F20"/>
          <w:spacing w:val="-20"/>
        </w:rPr>
        <w:t xml:space="preserve"> </w:t>
      </w:r>
      <w:r w:rsidR="00E94828">
        <w:rPr>
          <w:color w:val="231F20"/>
          <w:spacing w:val="-3"/>
        </w:rPr>
        <w:t>to</w:t>
      </w:r>
      <w:r w:rsidR="00E94828">
        <w:rPr>
          <w:color w:val="231F20"/>
          <w:spacing w:val="-19"/>
        </w:rPr>
        <w:t xml:space="preserve"> </w:t>
      </w:r>
      <w:r w:rsidR="00E94828">
        <w:rPr>
          <w:color w:val="231F20"/>
          <w:spacing w:val="-4"/>
        </w:rPr>
        <w:t>live. But</w:t>
      </w:r>
      <w:r w:rsidR="00E94828">
        <w:rPr>
          <w:color w:val="231F20"/>
          <w:spacing w:val="-22"/>
        </w:rPr>
        <w:t xml:space="preserve"> </w:t>
      </w:r>
      <w:r w:rsidR="00E94828">
        <w:rPr>
          <w:color w:val="231F20"/>
          <w:spacing w:val="-4"/>
        </w:rPr>
        <w:t>that</w:t>
      </w:r>
      <w:r w:rsidR="00E94828">
        <w:rPr>
          <w:color w:val="231F20"/>
          <w:spacing w:val="-21"/>
        </w:rPr>
        <w:t xml:space="preserve"> </w:t>
      </w:r>
      <w:r w:rsidR="00E94828">
        <w:rPr>
          <w:color w:val="231F20"/>
          <w:spacing w:val="-4"/>
        </w:rPr>
        <w:t>move</w:t>
      </w:r>
      <w:r w:rsidR="00E94828">
        <w:rPr>
          <w:color w:val="231F20"/>
          <w:spacing w:val="-21"/>
        </w:rPr>
        <w:t xml:space="preserve"> </w:t>
      </w:r>
      <w:r w:rsidR="00E94828">
        <w:rPr>
          <w:color w:val="231F20"/>
          <w:spacing w:val="-4"/>
        </w:rPr>
        <w:t>now</w:t>
      </w:r>
      <w:r w:rsidR="00E94828">
        <w:rPr>
          <w:color w:val="231F20"/>
          <w:spacing w:val="-21"/>
        </w:rPr>
        <w:t xml:space="preserve"> </w:t>
      </w:r>
      <w:r w:rsidR="00E94828">
        <w:rPr>
          <w:color w:val="231F20"/>
          <w:spacing w:val="-4"/>
        </w:rPr>
        <w:t>means</w:t>
      </w:r>
      <w:r w:rsidR="00E94828">
        <w:rPr>
          <w:color w:val="231F20"/>
          <w:spacing w:val="-21"/>
        </w:rPr>
        <w:t xml:space="preserve"> </w:t>
      </w:r>
      <w:r w:rsidR="00E94828">
        <w:rPr>
          <w:color w:val="231F20"/>
          <w:spacing w:val="-4"/>
        </w:rPr>
        <w:t>they’re</w:t>
      </w:r>
      <w:r w:rsidR="00E94828">
        <w:rPr>
          <w:color w:val="231F20"/>
          <w:spacing w:val="-21"/>
        </w:rPr>
        <w:t xml:space="preserve"> </w:t>
      </w:r>
      <w:r w:rsidR="00E94828">
        <w:rPr>
          <w:color w:val="231F20"/>
          <w:spacing w:val="-4"/>
        </w:rPr>
        <w:t>two</w:t>
      </w:r>
      <w:r w:rsidR="00E94828">
        <w:rPr>
          <w:color w:val="231F20"/>
          <w:spacing w:val="-21"/>
        </w:rPr>
        <w:t xml:space="preserve"> </w:t>
      </w:r>
      <w:r w:rsidR="00E94828">
        <w:rPr>
          <w:color w:val="231F20"/>
          <w:spacing w:val="-4"/>
        </w:rPr>
        <w:t>bus</w:t>
      </w:r>
      <w:r w:rsidR="00E94828">
        <w:rPr>
          <w:color w:val="231F20"/>
          <w:spacing w:val="-21"/>
        </w:rPr>
        <w:t xml:space="preserve"> </w:t>
      </w:r>
      <w:r w:rsidR="00E94828">
        <w:rPr>
          <w:color w:val="231F20"/>
          <w:spacing w:val="-4"/>
        </w:rPr>
        <w:t>rides</w:t>
      </w:r>
      <w:r w:rsidR="00E94828">
        <w:rPr>
          <w:color w:val="231F20"/>
          <w:spacing w:val="-22"/>
        </w:rPr>
        <w:t xml:space="preserve"> </w:t>
      </w:r>
      <w:r w:rsidR="00E94828">
        <w:rPr>
          <w:color w:val="231F20"/>
          <w:spacing w:val="-4"/>
        </w:rPr>
        <w:t>away</w:t>
      </w:r>
      <w:r w:rsidR="00E94828">
        <w:rPr>
          <w:color w:val="231F20"/>
          <w:spacing w:val="-21"/>
        </w:rPr>
        <w:t xml:space="preserve"> </w:t>
      </w:r>
      <w:r w:rsidR="00E94828">
        <w:rPr>
          <w:color w:val="231F20"/>
          <w:spacing w:val="-5"/>
        </w:rPr>
        <w:t xml:space="preserve">from </w:t>
      </w:r>
      <w:r w:rsidR="00E94828">
        <w:rPr>
          <w:color w:val="231F20"/>
          <w:spacing w:val="-4"/>
        </w:rPr>
        <w:t xml:space="preserve">the </w:t>
      </w:r>
      <w:r w:rsidR="00E94828">
        <w:rPr>
          <w:color w:val="231F20"/>
          <w:spacing w:val="-5"/>
        </w:rPr>
        <w:t xml:space="preserve">church </w:t>
      </w:r>
      <w:r w:rsidR="00E94828">
        <w:rPr>
          <w:color w:val="231F20"/>
          <w:spacing w:val="-4"/>
        </w:rPr>
        <w:t xml:space="preserve">where they have </w:t>
      </w:r>
      <w:r w:rsidR="00E94828">
        <w:rPr>
          <w:color w:val="231F20"/>
        </w:rPr>
        <w:t xml:space="preserve">a </w:t>
      </w:r>
      <w:r w:rsidR="00E94828">
        <w:rPr>
          <w:color w:val="231F20"/>
          <w:spacing w:val="-5"/>
        </w:rPr>
        <w:t xml:space="preserve">supportive community, and </w:t>
      </w:r>
      <w:r w:rsidR="00E94828">
        <w:rPr>
          <w:color w:val="231F20"/>
          <w:spacing w:val="-4"/>
        </w:rPr>
        <w:t xml:space="preserve">from the </w:t>
      </w:r>
      <w:r w:rsidR="00E94828">
        <w:rPr>
          <w:color w:val="231F20"/>
          <w:spacing w:val="-5"/>
        </w:rPr>
        <w:t xml:space="preserve">school </w:t>
      </w:r>
      <w:r w:rsidR="00E94828">
        <w:rPr>
          <w:color w:val="231F20"/>
          <w:spacing w:val="-4"/>
        </w:rPr>
        <w:t xml:space="preserve">where their kids are </w:t>
      </w:r>
      <w:r w:rsidR="00E94828">
        <w:rPr>
          <w:color w:val="231F20"/>
          <w:spacing w:val="-5"/>
        </w:rPr>
        <w:t xml:space="preserve">thriving. Suddenly, </w:t>
      </w:r>
      <w:r w:rsidR="00E94828">
        <w:rPr>
          <w:color w:val="231F20"/>
          <w:spacing w:val="-4"/>
        </w:rPr>
        <w:t xml:space="preserve">“fixing” the </w:t>
      </w:r>
      <w:r w:rsidR="00E94828">
        <w:rPr>
          <w:color w:val="231F20"/>
          <w:spacing w:val="-5"/>
        </w:rPr>
        <w:t xml:space="preserve">family’s housing problem </w:t>
      </w:r>
      <w:r w:rsidR="00E94828">
        <w:rPr>
          <w:color w:val="231F20"/>
          <w:spacing w:val="-4"/>
        </w:rPr>
        <w:t xml:space="preserve">means </w:t>
      </w:r>
      <w:r w:rsidR="00E94828">
        <w:rPr>
          <w:color w:val="231F20"/>
          <w:spacing w:val="-5"/>
        </w:rPr>
        <w:t xml:space="preserve">taking away </w:t>
      </w:r>
      <w:r w:rsidR="00E94828">
        <w:rPr>
          <w:color w:val="231F20"/>
          <w:spacing w:val="-4"/>
        </w:rPr>
        <w:t>many</w:t>
      </w:r>
      <w:r w:rsidR="00E94828">
        <w:rPr>
          <w:color w:val="231F20"/>
          <w:spacing w:val="-13"/>
        </w:rPr>
        <w:t xml:space="preserve"> </w:t>
      </w:r>
      <w:r w:rsidR="00E94828">
        <w:rPr>
          <w:color w:val="231F20"/>
          <w:spacing w:val="-3"/>
        </w:rPr>
        <w:t>of</w:t>
      </w:r>
      <w:r w:rsidR="00E94828">
        <w:rPr>
          <w:color w:val="231F20"/>
          <w:spacing w:val="-12"/>
        </w:rPr>
        <w:t xml:space="preserve"> </w:t>
      </w:r>
      <w:r w:rsidR="00E94828">
        <w:rPr>
          <w:color w:val="231F20"/>
          <w:spacing w:val="-4"/>
        </w:rPr>
        <w:t>the</w:t>
      </w:r>
      <w:r w:rsidR="00E94828">
        <w:rPr>
          <w:color w:val="231F20"/>
          <w:spacing w:val="-13"/>
        </w:rPr>
        <w:t xml:space="preserve"> </w:t>
      </w:r>
      <w:r w:rsidR="00E94828">
        <w:rPr>
          <w:color w:val="231F20"/>
          <w:spacing w:val="-5"/>
        </w:rPr>
        <w:t>assets</w:t>
      </w:r>
      <w:r w:rsidR="00E94828">
        <w:rPr>
          <w:color w:val="231F20"/>
          <w:spacing w:val="-12"/>
        </w:rPr>
        <w:t xml:space="preserve"> </w:t>
      </w:r>
      <w:r w:rsidR="00E94828">
        <w:rPr>
          <w:color w:val="231F20"/>
          <w:spacing w:val="-4"/>
        </w:rPr>
        <w:t>that</w:t>
      </w:r>
      <w:r w:rsidR="00E94828">
        <w:rPr>
          <w:color w:val="231F20"/>
          <w:spacing w:val="-12"/>
        </w:rPr>
        <w:t xml:space="preserve"> </w:t>
      </w:r>
      <w:r w:rsidR="00E94828">
        <w:rPr>
          <w:color w:val="231F20"/>
          <w:spacing w:val="-4"/>
        </w:rPr>
        <w:t>boost</w:t>
      </w:r>
      <w:r w:rsidR="00E94828">
        <w:rPr>
          <w:color w:val="231F20"/>
          <w:spacing w:val="-13"/>
        </w:rPr>
        <w:t xml:space="preserve"> </w:t>
      </w:r>
      <w:r w:rsidR="00E94828">
        <w:rPr>
          <w:color w:val="231F20"/>
          <w:spacing w:val="-4"/>
        </w:rPr>
        <w:t>their</w:t>
      </w:r>
      <w:r w:rsidR="00E94828">
        <w:rPr>
          <w:color w:val="231F20"/>
          <w:spacing w:val="-12"/>
        </w:rPr>
        <w:t xml:space="preserve"> </w:t>
      </w:r>
      <w:r w:rsidR="00E94828">
        <w:rPr>
          <w:color w:val="231F20"/>
          <w:spacing w:val="-5"/>
        </w:rPr>
        <w:t>resilience.</w:t>
      </w:r>
      <w:r w:rsidR="00E94828">
        <w:rPr>
          <w:color w:val="231F20"/>
          <w:spacing w:val="-18"/>
        </w:rPr>
        <w:t xml:space="preserve"> </w:t>
      </w:r>
      <w:r w:rsidR="00E94828">
        <w:rPr>
          <w:color w:val="231F20"/>
          <w:spacing w:val="-4"/>
        </w:rPr>
        <w:t>This</w:t>
      </w:r>
      <w:r w:rsidR="00E94828">
        <w:rPr>
          <w:color w:val="231F20"/>
          <w:spacing w:val="-12"/>
        </w:rPr>
        <w:t xml:space="preserve"> </w:t>
      </w:r>
      <w:r w:rsidR="00E94828">
        <w:rPr>
          <w:color w:val="231F20"/>
          <w:spacing w:val="-4"/>
        </w:rPr>
        <w:t>can</w:t>
      </w:r>
      <w:r w:rsidR="00E94828">
        <w:rPr>
          <w:color w:val="231F20"/>
          <w:spacing w:val="-13"/>
        </w:rPr>
        <w:t xml:space="preserve"> </w:t>
      </w:r>
      <w:r w:rsidR="00E94828">
        <w:rPr>
          <w:color w:val="231F20"/>
          <w:spacing w:val="-5"/>
        </w:rPr>
        <w:t xml:space="preserve">take </w:t>
      </w:r>
      <w:r w:rsidR="00E94828">
        <w:rPr>
          <w:color w:val="231F20"/>
        </w:rPr>
        <w:t xml:space="preserve">a </w:t>
      </w:r>
      <w:r w:rsidR="00E94828">
        <w:rPr>
          <w:color w:val="231F20"/>
          <w:spacing w:val="-4"/>
        </w:rPr>
        <w:t xml:space="preserve">toll </w:t>
      </w:r>
      <w:r w:rsidR="00E94828">
        <w:rPr>
          <w:color w:val="231F20"/>
          <w:spacing w:val="-3"/>
        </w:rPr>
        <w:t xml:space="preserve">on </w:t>
      </w:r>
      <w:r w:rsidR="00E94828">
        <w:rPr>
          <w:color w:val="231F20"/>
          <w:spacing w:val="-4"/>
        </w:rPr>
        <w:t xml:space="preserve">that </w:t>
      </w:r>
      <w:r w:rsidR="00E94828">
        <w:rPr>
          <w:color w:val="231F20"/>
          <w:spacing w:val="-5"/>
        </w:rPr>
        <w:t xml:space="preserve">family’s housing </w:t>
      </w:r>
      <w:r w:rsidR="00E94828">
        <w:rPr>
          <w:color w:val="231F20"/>
          <w:spacing w:val="-4"/>
        </w:rPr>
        <w:t xml:space="preserve">and </w:t>
      </w:r>
      <w:r w:rsidR="00E94828">
        <w:rPr>
          <w:color w:val="231F20"/>
          <w:spacing w:val="-5"/>
        </w:rPr>
        <w:t xml:space="preserve">economic </w:t>
      </w:r>
      <w:r w:rsidR="00E94828">
        <w:rPr>
          <w:color w:val="231F20"/>
          <w:spacing w:val="-4"/>
        </w:rPr>
        <w:t xml:space="preserve">stability, </w:t>
      </w:r>
      <w:r w:rsidR="00E94828">
        <w:rPr>
          <w:color w:val="231F20"/>
          <w:spacing w:val="-5"/>
        </w:rPr>
        <w:t xml:space="preserve">as </w:t>
      </w:r>
      <w:r w:rsidR="00E94828">
        <w:rPr>
          <w:color w:val="231F20"/>
          <w:spacing w:val="-4"/>
        </w:rPr>
        <w:t>well</w:t>
      </w:r>
      <w:r w:rsidR="00E94828">
        <w:rPr>
          <w:color w:val="231F20"/>
          <w:spacing w:val="-23"/>
        </w:rPr>
        <w:t xml:space="preserve"> </w:t>
      </w:r>
      <w:r w:rsidR="00E94828">
        <w:rPr>
          <w:color w:val="231F20"/>
          <w:spacing w:val="-3"/>
        </w:rPr>
        <w:t>as</w:t>
      </w:r>
      <w:r w:rsidR="00E94828">
        <w:rPr>
          <w:color w:val="231F20"/>
          <w:spacing w:val="-23"/>
        </w:rPr>
        <w:t xml:space="preserve"> </w:t>
      </w:r>
      <w:r w:rsidR="00E94828">
        <w:rPr>
          <w:color w:val="231F20"/>
          <w:spacing w:val="-3"/>
        </w:rPr>
        <w:t>on</w:t>
      </w:r>
      <w:r w:rsidR="00E94828">
        <w:rPr>
          <w:color w:val="231F20"/>
          <w:spacing w:val="-22"/>
        </w:rPr>
        <w:t xml:space="preserve"> </w:t>
      </w:r>
      <w:r w:rsidR="00E94828">
        <w:rPr>
          <w:color w:val="231F20"/>
          <w:spacing w:val="-4"/>
        </w:rPr>
        <w:t>their</w:t>
      </w:r>
      <w:r w:rsidR="00E94828">
        <w:rPr>
          <w:color w:val="231F20"/>
          <w:spacing w:val="-23"/>
        </w:rPr>
        <w:t xml:space="preserve"> </w:t>
      </w:r>
      <w:r w:rsidR="00E94828">
        <w:rPr>
          <w:color w:val="231F20"/>
          <w:spacing w:val="-5"/>
        </w:rPr>
        <w:t>children’s</w:t>
      </w:r>
      <w:r w:rsidR="00E94828">
        <w:rPr>
          <w:color w:val="231F20"/>
          <w:spacing w:val="-23"/>
        </w:rPr>
        <w:t xml:space="preserve"> </w:t>
      </w:r>
      <w:r w:rsidR="00E94828">
        <w:rPr>
          <w:color w:val="231F20"/>
          <w:spacing w:val="-5"/>
        </w:rPr>
        <w:t>educational</w:t>
      </w:r>
      <w:r w:rsidR="00E94828">
        <w:rPr>
          <w:color w:val="231F20"/>
          <w:spacing w:val="-22"/>
        </w:rPr>
        <w:t xml:space="preserve"> </w:t>
      </w:r>
      <w:r w:rsidR="00E94828">
        <w:rPr>
          <w:color w:val="231F20"/>
          <w:spacing w:val="-5"/>
        </w:rPr>
        <w:t>success,</w:t>
      </w:r>
      <w:r w:rsidR="00E94828">
        <w:rPr>
          <w:color w:val="231F20"/>
          <w:spacing w:val="-23"/>
        </w:rPr>
        <w:t xml:space="preserve"> </w:t>
      </w:r>
      <w:r w:rsidR="00E94828">
        <w:rPr>
          <w:color w:val="231F20"/>
          <w:spacing w:val="-4"/>
        </w:rPr>
        <w:t>among</w:t>
      </w:r>
      <w:r w:rsidR="00E94828">
        <w:rPr>
          <w:color w:val="231F20"/>
          <w:spacing w:val="-23"/>
        </w:rPr>
        <w:t xml:space="preserve"> </w:t>
      </w:r>
      <w:r w:rsidR="00E94828">
        <w:rPr>
          <w:color w:val="231F20"/>
          <w:spacing w:val="-5"/>
        </w:rPr>
        <w:t>other things.</w:t>
      </w:r>
      <w:r w:rsidR="00E94828">
        <w:rPr>
          <w:color w:val="231F20"/>
          <w:spacing w:val="-28"/>
        </w:rPr>
        <w:t xml:space="preserve"> </w:t>
      </w:r>
      <w:r w:rsidR="00E94828">
        <w:rPr>
          <w:color w:val="231F20"/>
          <w:spacing w:val="-4"/>
        </w:rPr>
        <w:t>This</w:t>
      </w:r>
      <w:r w:rsidR="00E94828">
        <w:rPr>
          <w:color w:val="231F20"/>
          <w:spacing w:val="-25"/>
        </w:rPr>
        <w:t xml:space="preserve"> </w:t>
      </w:r>
      <w:r w:rsidR="00E94828">
        <w:rPr>
          <w:color w:val="231F20"/>
          <w:spacing w:val="-5"/>
        </w:rPr>
        <w:t>outcome</w:t>
      </w:r>
      <w:r w:rsidR="00E94828">
        <w:rPr>
          <w:color w:val="231F20"/>
          <w:spacing w:val="-24"/>
        </w:rPr>
        <w:t xml:space="preserve"> </w:t>
      </w:r>
      <w:r w:rsidR="00E94828">
        <w:rPr>
          <w:color w:val="231F20"/>
          <w:spacing w:val="-5"/>
        </w:rPr>
        <w:t>happens</w:t>
      </w:r>
      <w:r w:rsidR="00E94828">
        <w:rPr>
          <w:color w:val="231F20"/>
          <w:spacing w:val="-25"/>
        </w:rPr>
        <w:t xml:space="preserve"> </w:t>
      </w:r>
      <w:r w:rsidR="00E94828">
        <w:rPr>
          <w:color w:val="231F20"/>
          <w:spacing w:val="-4"/>
        </w:rPr>
        <w:t>even</w:t>
      </w:r>
      <w:r w:rsidR="00E94828">
        <w:rPr>
          <w:color w:val="231F20"/>
          <w:spacing w:val="-24"/>
        </w:rPr>
        <w:t xml:space="preserve"> </w:t>
      </w:r>
      <w:r w:rsidR="00E94828">
        <w:rPr>
          <w:color w:val="231F20"/>
          <w:spacing w:val="-4"/>
        </w:rPr>
        <w:t>when</w:t>
      </w:r>
      <w:r w:rsidR="00E94828">
        <w:rPr>
          <w:color w:val="231F20"/>
          <w:spacing w:val="-24"/>
        </w:rPr>
        <w:t xml:space="preserve"> </w:t>
      </w:r>
      <w:r w:rsidR="00E94828">
        <w:rPr>
          <w:color w:val="231F20"/>
          <w:spacing w:val="-5"/>
        </w:rPr>
        <w:t>everyone</w:t>
      </w:r>
      <w:r w:rsidR="00E94828">
        <w:rPr>
          <w:color w:val="231F20"/>
          <w:spacing w:val="-25"/>
        </w:rPr>
        <w:t xml:space="preserve"> </w:t>
      </w:r>
      <w:r w:rsidR="00E94828">
        <w:rPr>
          <w:color w:val="231F20"/>
          <w:spacing w:val="-3"/>
        </w:rPr>
        <w:t>is</w:t>
      </w:r>
      <w:r w:rsidR="00E94828">
        <w:rPr>
          <w:color w:val="231F20"/>
          <w:spacing w:val="-24"/>
        </w:rPr>
        <w:t xml:space="preserve"> </w:t>
      </w:r>
      <w:r w:rsidR="00E94828">
        <w:rPr>
          <w:color w:val="231F20"/>
          <w:spacing w:val="-5"/>
        </w:rPr>
        <w:t xml:space="preserve">doing </w:t>
      </w:r>
      <w:r w:rsidR="00E94828">
        <w:rPr>
          <w:color w:val="231F20"/>
          <w:spacing w:val="-4"/>
        </w:rPr>
        <w:t xml:space="preserve">what the </w:t>
      </w:r>
      <w:r w:rsidR="00E94828">
        <w:rPr>
          <w:color w:val="231F20"/>
          <w:spacing w:val="-5"/>
        </w:rPr>
        <w:t xml:space="preserve">systems </w:t>
      </w:r>
      <w:r w:rsidR="00E94828">
        <w:rPr>
          <w:color w:val="231F20"/>
          <w:spacing w:val="-4"/>
        </w:rPr>
        <w:t xml:space="preserve">and </w:t>
      </w:r>
      <w:r w:rsidR="00E94828">
        <w:rPr>
          <w:color w:val="231F20"/>
          <w:spacing w:val="-5"/>
        </w:rPr>
        <w:t xml:space="preserve">services </w:t>
      </w:r>
      <w:r w:rsidR="00E94828">
        <w:rPr>
          <w:color w:val="231F20"/>
          <w:spacing w:val="-4"/>
        </w:rPr>
        <w:t xml:space="preserve">are set </w:t>
      </w:r>
      <w:r w:rsidR="00E94828">
        <w:rPr>
          <w:color w:val="231F20"/>
          <w:spacing w:val="-3"/>
        </w:rPr>
        <w:t xml:space="preserve">up to do </w:t>
      </w:r>
      <w:r w:rsidR="00E94828">
        <w:rPr>
          <w:color w:val="231F20"/>
          <w:spacing w:val="-4"/>
        </w:rPr>
        <w:t xml:space="preserve">and </w:t>
      </w:r>
      <w:r w:rsidR="00E94828">
        <w:rPr>
          <w:color w:val="231F20"/>
          <w:spacing w:val="-5"/>
        </w:rPr>
        <w:t xml:space="preserve">doing </w:t>
      </w:r>
      <w:r w:rsidR="00E94828">
        <w:rPr>
          <w:color w:val="231F20"/>
          <w:spacing w:val="-4"/>
        </w:rPr>
        <w:t>their</w:t>
      </w:r>
      <w:r w:rsidR="00E94828">
        <w:rPr>
          <w:color w:val="231F20"/>
          <w:spacing w:val="-15"/>
        </w:rPr>
        <w:t xml:space="preserve"> </w:t>
      </w:r>
      <w:r w:rsidR="00E94828">
        <w:rPr>
          <w:color w:val="231F20"/>
          <w:spacing w:val="-5"/>
        </w:rPr>
        <w:t>best—it</w:t>
      </w:r>
      <w:r w:rsidR="00E94828">
        <w:rPr>
          <w:color w:val="231F20"/>
          <w:spacing w:val="-15"/>
        </w:rPr>
        <w:t xml:space="preserve"> </w:t>
      </w:r>
      <w:r w:rsidR="00E94828">
        <w:rPr>
          <w:color w:val="231F20"/>
          <w:spacing w:val="-4"/>
        </w:rPr>
        <w:t>just</w:t>
      </w:r>
      <w:r w:rsidR="00E94828">
        <w:rPr>
          <w:color w:val="231F20"/>
          <w:spacing w:val="-15"/>
        </w:rPr>
        <w:t xml:space="preserve"> </w:t>
      </w:r>
      <w:r w:rsidR="00E94828">
        <w:rPr>
          <w:color w:val="231F20"/>
          <w:spacing w:val="-5"/>
        </w:rPr>
        <w:t>doesn’t</w:t>
      </w:r>
      <w:r w:rsidR="00E94828">
        <w:rPr>
          <w:color w:val="231F20"/>
          <w:spacing w:val="-14"/>
        </w:rPr>
        <w:t xml:space="preserve"> </w:t>
      </w:r>
      <w:r w:rsidR="00E94828">
        <w:rPr>
          <w:color w:val="231F20"/>
          <w:spacing w:val="-4"/>
        </w:rPr>
        <w:t>add</w:t>
      </w:r>
      <w:r w:rsidR="00E94828">
        <w:rPr>
          <w:color w:val="231F20"/>
          <w:spacing w:val="-15"/>
        </w:rPr>
        <w:t xml:space="preserve"> </w:t>
      </w:r>
      <w:r w:rsidR="00E94828">
        <w:rPr>
          <w:color w:val="231F20"/>
          <w:spacing w:val="-5"/>
        </w:rPr>
        <w:t>up.</w:t>
      </w:r>
    </w:p>
    <w:p w:rsidR="009C579E" w:rsidRDefault="009C579E">
      <w:pPr>
        <w:pStyle w:val="BodyText"/>
        <w:spacing w:before="10"/>
        <w:rPr>
          <w:sz w:val="23"/>
        </w:rPr>
      </w:pPr>
    </w:p>
    <w:p w:rsidR="009C579E" w:rsidRDefault="00E94828">
      <w:pPr>
        <w:pStyle w:val="BodyText"/>
        <w:spacing w:line="268" w:lineRule="auto"/>
        <w:ind w:left="220" w:right="17"/>
      </w:pPr>
      <w:r>
        <w:rPr>
          <w:color w:val="231F20"/>
          <w:spacing w:val="-4"/>
        </w:rPr>
        <w:t xml:space="preserve">Millions </w:t>
      </w:r>
      <w:r>
        <w:rPr>
          <w:color w:val="231F20"/>
          <w:spacing w:val="-3"/>
        </w:rPr>
        <w:t xml:space="preserve">of </w:t>
      </w:r>
      <w:r>
        <w:rPr>
          <w:color w:val="231F20"/>
          <w:spacing w:val="-4"/>
        </w:rPr>
        <w:t xml:space="preserve">families are </w:t>
      </w:r>
      <w:r>
        <w:rPr>
          <w:color w:val="231F20"/>
          <w:spacing w:val="-5"/>
        </w:rPr>
        <w:t xml:space="preserve">currently </w:t>
      </w:r>
      <w:r>
        <w:rPr>
          <w:color w:val="231F20"/>
          <w:spacing w:val="-3"/>
        </w:rPr>
        <w:t xml:space="preserve">in </w:t>
      </w:r>
      <w:r>
        <w:rPr>
          <w:color w:val="231F20"/>
          <w:spacing w:val="-5"/>
        </w:rPr>
        <w:t xml:space="preserve">problem-focused intervention </w:t>
      </w:r>
      <w:r>
        <w:rPr>
          <w:color w:val="231F20"/>
          <w:spacing w:val="-6"/>
        </w:rPr>
        <w:t xml:space="preserve">programs </w:t>
      </w:r>
      <w:r>
        <w:rPr>
          <w:color w:val="231F20"/>
          <w:spacing w:val="-3"/>
        </w:rPr>
        <w:t xml:space="preserve">like </w:t>
      </w:r>
      <w:r>
        <w:rPr>
          <w:color w:val="231F20"/>
          <w:spacing w:val="-4"/>
        </w:rPr>
        <w:t xml:space="preserve">the one </w:t>
      </w:r>
      <w:r>
        <w:rPr>
          <w:color w:val="231F20"/>
          <w:spacing w:val="-5"/>
        </w:rPr>
        <w:t xml:space="preserve">mentioned above, and </w:t>
      </w:r>
      <w:r>
        <w:rPr>
          <w:color w:val="231F20"/>
          <w:spacing w:val="-4"/>
        </w:rPr>
        <w:t>our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5"/>
        </w:rPr>
        <w:t>nation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5"/>
        </w:rPr>
        <w:t>spends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5"/>
        </w:rPr>
        <w:t>hundreds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of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4"/>
        </w:rPr>
        <w:t>billions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of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public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4"/>
        </w:rPr>
        <w:t>and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5"/>
        </w:rPr>
        <w:t xml:space="preserve">private dollars </w:t>
      </w:r>
      <w:r>
        <w:rPr>
          <w:color w:val="231F20"/>
          <w:spacing w:val="-4"/>
        </w:rPr>
        <w:t xml:space="preserve">every year </w:t>
      </w:r>
      <w:r>
        <w:rPr>
          <w:color w:val="231F20"/>
          <w:spacing w:val="-3"/>
        </w:rPr>
        <w:t xml:space="preserve">to </w:t>
      </w:r>
      <w:r>
        <w:rPr>
          <w:color w:val="231F20"/>
          <w:spacing w:val="-4"/>
        </w:rPr>
        <w:t xml:space="preserve">help them. It’s time </w:t>
      </w:r>
      <w:r>
        <w:rPr>
          <w:color w:val="231F20"/>
          <w:spacing w:val="-3"/>
        </w:rPr>
        <w:t xml:space="preserve">to </w:t>
      </w:r>
      <w:r>
        <w:rPr>
          <w:color w:val="231F20"/>
          <w:spacing w:val="-4"/>
        </w:rPr>
        <w:t xml:space="preserve">stop </w:t>
      </w:r>
      <w:r>
        <w:rPr>
          <w:color w:val="231F20"/>
          <w:spacing w:val="-5"/>
        </w:rPr>
        <w:t xml:space="preserve">tinkering around </w:t>
      </w:r>
      <w:r>
        <w:rPr>
          <w:color w:val="231F20"/>
          <w:spacing w:val="-4"/>
        </w:rPr>
        <w:t xml:space="preserve">the edges </w:t>
      </w:r>
      <w:r>
        <w:rPr>
          <w:color w:val="231F20"/>
          <w:spacing w:val="-3"/>
        </w:rPr>
        <w:t xml:space="preserve">of </w:t>
      </w:r>
      <w:r>
        <w:rPr>
          <w:color w:val="231F20"/>
          <w:spacing w:val="-5"/>
        </w:rPr>
        <w:t xml:space="preserve">society’s biggest challenges </w:t>
      </w:r>
      <w:r>
        <w:rPr>
          <w:color w:val="231F20"/>
          <w:spacing w:val="-4"/>
        </w:rPr>
        <w:t xml:space="preserve">and </w:t>
      </w:r>
      <w:proofErr w:type="gramStart"/>
      <w:r>
        <w:rPr>
          <w:color w:val="231F20"/>
          <w:spacing w:val="-5"/>
        </w:rPr>
        <w:t>shift</w:t>
      </w:r>
      <w:proofErr w:type="gramEnd"/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approach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so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that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5"/>
        </w:rPr>
        <w:t>people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and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our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5"/>
        </w:rPr>
        <w:t>communities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can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5"/>
        </w:rPr>
        <w:t>make meaningful, lasting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5"/>
        </w:rPr>
        <w:t>change.</w:t>
      </w:r>
    </w:p>
    <w:p w:rsidR="009C579E" w:rsidRDefault="009C579E">
      <w:pPr>
        <w:pStyle w:val="BodyText"/>
        <w:spacing w:before="8"/>
        <w:rPr>
          <w:sz w:val="23"/>
        </w:rPr>
      </w:pPr>
    </w:p>
    <w:p w:rsidR="009C579E" w:rsidRDefault="00E94828">
      <w:pPr>
        <w:pStyle w:val="Heading1"/>
      </w:pPr>
      <w:r>
        <w:rPr>
          <w:color w:val="26BCD6"/>
        </w:rPr>
        <w:t>How FFI Works</w:t>
      </w:r>
    </w:p>
    <w:p w:rsidR="009C579E" w:rsidRDefault="00E94828">
      <w:pPr>
        <w:pStyle w:val="BodyText"/>
        <w:spacing w:line="268" w:lineRule="auto"/>
        <w:ind w:left="220" w:right="17"/>
      </w:pPr>
      <w:r>
        <w:rPr>
          <w:color w:val="231F20"/>
          <w:spacing w:val="-4"/>
        </w:rPr>
        <w:t xml:space="preserve">FFI uses </w:t>
      </w:r>
      <w:r>
        <w:rPr>
          <w:color w:val="231F20"/>
        </w:rPr>
        <w:t xml:space="preserve">a </w:t>
      </w:r>
      <w:r>
        <w:rPr>
          <w:color w:val="231F20"/>
          <w:spacing w:val="-4"/>
        </w:rPr>
        <w:t xml:space="preserve">focus </w:t>
      </w:r>
      <w:r>
        <w:rPr>
          <w:color w:val="231F20"/>
          <w:spacing w:val="-3"/>
        </w:rPr>
        <w:t xml:space="preserve">on </w:t>
      </w:r>
      <w:r>
        <w:rPr>
          <w:color w:val="231F20"/>
          <w:spacing w:val="-5"/>
        </w:rPr>
        <w:t xml:space="preserve">wellbeing </w:t>
      </w:r>
      <w:r>
        <w:rPr>
          <w:color w:val="231F20"/>
          <w:spacing w:val="-3"/>
        </w:rPr>
        <w:t xml:space="preserve">to </w:t>
      </w:r>
      <w:r>
        <w:rPr>
          <w:color w:val="231F20"/>
          <w:spacing w:val="-5"/>
        </w:rPr>
        <w:t xml:space="preserve">develop </w:t>
      </w:r>
      <w:r>
        <w:rPr>
          <w:color w:val="231F20"/>
          <w:spacing w:val="-4"/>
        </w:rPr>
        <w:t xml:space="preserve">new </w:t>
      </w:r>
      <w:r>
        <w:rPr>
          <w:color w:val="231F20"/>
          <w:spacing w:val="-5"/>
        </w:rPr>
        <w:t>responses to social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5"/>
        </w:rPr>
        <w:t>problems,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and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we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use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5"/>
        </w:rPr>
        <w:t>variety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of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tools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to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5"/>
        </w:rPr>
        <w:t>achieve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5"/>
        </w:rPr>
        <w:t>big change.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4"/>
        </w:rPr>
        <w:t>Our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capacity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builders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4"/>
        </w:rPr>
        <w:t>help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communities,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6"/>
        </w:rPr>
        <w:t xml:space="preserve">programs, </w:t>
      </w:r>
      <w:r>
        <w:rPr>
          <w:color w:val="231F20"/>
          <w:spacing w:val="-4"/>
        </w:rPr>
        <w:t xml:space="preserve">and public </w:t>
      </w:r>
      <w:r>
        <w:rPr>
          <w:color w:val="231F20"/>
          <w:spacing w:val="-5"/>
        </w:rPr>
        <w:t xml:space="preserve">systems undertake </w:t>
      </w:r>
      <w:r>
        <w:rPr>
          <w:color w:val="231F20"/>
          <w:spacing w:val="-4"/>
        </w:rPr>
        <w:t xml:space="preserve">deep </w:t>
      </w:r>
      <w:r>
        <w:rPr>
          <w:color w:val="231F20"/>
          <w:spacing w:val="-5"/>
        </w:rPr>
        <w:t xml:space="preserve">changes </w:t>
      </w:r>
      <w:r>
        <w:rPr>
          <w:color w:val="231F20"/>
          <w:spacing w:val="-3"/>
        </w:rPr>
        <w:t xml:space="preserve">in </w:t>
      </w:r>
      <w:r>
        <w:rPr>
          <w:color w:val="231F20"/>
          <w:spacing w:val="-6"/>
        </w:rPr>
        <w:t xml:space="preserve">practice, </w:t>
      </w:r>
      <w:r>
        <w:rPr>
          <w:color w:val="231F20"/>
          <w:spacing w:val="-5"/>
        </w:rPr>
        <w:t xml:space="preserve">in </w:t>
      </w:r>
      <w:r>
        <w:rPr>
          <w:color w:val="231F20"/>
          <w:spacing w:val="-4"/>
        </w:rPr>
        <w:t xml:space="preserve">policy, and </w:t>
      </w:r>
      <w:r>
        <w:rPr>
          <w:color w:val="231F20"/>
          <w:spacing w:val="-3"/>
        </w:rPr>
        <w:t xml:space="preserve">in </w:t>
      </w:r>
      <w:r>
        <w:rPr>
          <w:color w:val="231F20"/>
          <w:spacing w:val="-5"/>
        </w:rPr>
        <w:t xml:space="preserve">culture </w:t>
      </w:r>
      <w:r>
        <w:rPr>
          <w:color w:val="231F20"/>
          <w:spacing w:val="-3"/>
        </w:rPr>
        <w:t xml:space="preserve">to </w:t>
      </w:r>
      <w:r>
        <w:rPr>
          <w:color w:val="231F20"/>
          <w:spacing w:val="-5"/>
        </w:rPr>
        <w:t xml:space="preserve">better </w:t>
      </w:r>
      <w:r>
        <w:rPr>
          <w:color w:val="231F20"/>
          <w:spacing w:val="-4"/>
        </w:rPr>
        <w:t xml:space="preserve">meet </w:t>
      </w:r>
      <w:r>
        <w:rPr>
          <w:color w:val="231F20"/>
          <w:spacing w:val="-5"/>
        </w:rPr>
        <w:t>people’s needs. Our knowledge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team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asks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hard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5"/>
        </w:rPr>
        <w:t>questions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about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what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works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5"/>
        </w:rPr>
        <w:t>and builds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case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for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it,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5"/>
        </w:rPr>
        <w:t>challenging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field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and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5"/>
        </w:rPr>
        <w:t>communities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5"/>
        </w:rPr>
        <w:t xml:space="preserve">to </w:t>
      </w:r>
      <w:r>
        <w:rPr>
          <w:color w:val="231F20"/>
          <w:spacing w:val="-3"/>
        </w:rPr>
        <w:t>do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more.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And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our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5"/>
        </w:rPr>
        <w:t>community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team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works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with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allies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on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5"/>
        </w:rPr>
        <w:t>the ground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to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5"/>
        </w:rPr>
        <w:t>advocate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for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5"/>
        </w:rPr>
        <w:t>wellbeing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and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5"/>
        </w:rPr>
        <w:t>justice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for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5"/>
        </w:rPr>
        <w:t>all.</w:t>
      </w:r>
    </w:p>
    <w:p w:rsidR="009C579E" w:rsidRDefault="009C579E">
      <w:pPr>
        <w:pStyle w:val="BodyText"/>
        <w:spacing w:before="11"/>
        <w:rPr>
          <w:sz w:val="23"/>
        </w:rPr>
      </w:pPr>
    </w:p>
    <w:p w:rsidR="009C579E" w:rsidRDefault="00E94828">
      <w:pPr>
        <w:pStyle w:val="BodyText"/>
        <w:spacing w:before="1" w:line="268" w:lineRule="auto"/>
        <w:ind w:left="220" w:right="17"/>
      </w:pPr>
      <w:r>
        <w:rPr>
          <w:color w:val="231F20"/>
          <w:spacing w:val="-4"/>
        </w:rPr>
        <w:t xml:space="preserve">Take the </w:t>
      </w:r>
      <w:r>
        <w:rPr>
          <w:color w:val="231F20"/>
          <w:spacing w:val="-5"/>
        </w:rPr>
        <w:t xml:space="preserve">homeless family. </w:t>
      </w:r>
      <w:r>
        <w:rPr>
          <w:color w:val="231F20"/>
          <w:spacing w:val="-4"/>
        </w:rPr>
        <w:t xml:space="preserve">What </w:t>
      </w:r>
      <w:r>
        <w:rPr>
          <w:color w:val="231F20"/>
          <w:spacing w:val="-3"/>
        </w:rPr>
        <w:t xml:space="preserve">if </w:t>
      </w:r>
      <w:r>
        <w:rPr>
          <w:color w:val="231F20"/>
          <w:spacing w:val="-5"/>
        </w:rPr>
        <w:t xml:space="preserve">they’d entered </w:t>
      </w:r>
      <w:r>
        <w:rPr>
          <w:color w:val="231F20"/>
        </w:rPr>
        <w:t xml:space="preserve">a </w:t>
      </w:r>
      <w:r>
        <w:rPr>
          <w:color w:val="231F20"/>
          <w:spacing w:val="-5"/>
        </w:rPr>
        <w:t xml:space="preserve">system </w:t>
      </w:r>
      <w:r>
        <w:rPr>
          <w:color w:val="231F20"/>
          <w:spacing w:val="-4"/>
        </w:rPr>
        <w:t xml:space="preserve">that had </w:t>
      </w:r>
      <w:r>
        <w:rPr>
          <w:color w:val="231F20"/>
        </w:rPr>
        <w:t xml:space="preserve">a </w:t>
      </w:r>
      <w:r>
        <w:rPr>
          <w:color w:val="231F20"/>
          <w:spacing w:val="-4"/>
        </w:rPr>
        <w:t xml:space="preserve">focus </w:t>
      </w:r>
      <w:r>
        <w:rPr>
          <w:color w:val="231F20"/>
          <w:spacing w:val="-3"/>
        </w:rPr>
        <w:t xml:space="preserve">on </w:t>
      </w:r>
      <w:r>
        <w:rPr>
          <w:color w:val="231F20"/>
          <w:spacing w:val="-5"/>
        </w:rPr>
        <w:t xml:space="preserve">wellbeing </w:t>
      </w:r>
      <w:r>
        <w:rPr>
          <w:color w:val="231F20"/>
          <w:spacing w:val="-4"/>
        </w:rPr>
        <w:t xml:space="preserve">built in? There might </w:t>
      </w:r>
      <w:r>
        <w:rPr>
          <w:color w:val="231F20"/>
          <w:spacing w:val="-3"/>
        </w:rPr>
        <w:t xml:space="preserve">be </w:t>
      </w:r>
      <w:r>
        <w:rPr>
          <w:color w:val="231F20"/>
        </w:rPr>
        <w:t xml:space="preserve">a </w:t>
      </w:r>
      <w:r>
        <w:rPr>
          <w:color w:val="231F20"/>
          <w:spacing w:val="-4"/>
        </w:rPr>
        <w:t xml:space="preserve">policy </w:t>
      </w:r>
      <w:r>
        <w:rPr>
          <w:color w:val="231F20"/>
          <w:spacing w:val="-3"/>
        </w:rPr>
        <w:t xml:space="preserve">to </w:t>
      </w:r>
      <w:r>
        <w:rPr>
          <w:color w:val="231F20"/>
          <w:spacing w:val="-5"/>
        </w:rPr>
        <w:t xml:space="preserve">prevent </w:t>
      </w:r>
      <w:r>
        <w:rPr>
          <w:color w:val="231F20"/>
          <w:spacing w:val="-4"/>
        </w:rPr>
        <w:t xml:space="preserve">huge </w:t>
      </w:r>
      <w:r>
        <w:rPr>
          <w:color w:val="231F20"/>
          <w:spacing w:val="-6"/>
        </w:rPr>
        <w:t xml:space="preserve">tradeoffs: </w:t>
      </w:r>
      <w:r>
        <w:rPr>
          <w:color w:val="231F20"/>
          <w:spacing w:val="-3"/>
        </w:rPr>
        <w:t xml:space="preserve">if </w:t>
      </w:r>
      <w:r>
        <w:rPr>
          <w:color w:val="231F20"/>
          <w:spacing w:val="-4"/>
        </w:rPr>
        <w:t xml:space="preserve">the </w:t>
      </w:r>
      <w:r>
        <w:rPr>
          <w:color w:val="231F20"/>
          <w:spacing w:val="-5"/>
        </w:rPr>
        <w:t xml:space="preserve">“solution” </w:t>
      </w:r>
      <w:r>
        <w:rPr>
          <w:color w:val="231F20"/>
          <w:spacing w:val="-3"/>
        </w:rPr>
        <w:t xml:space="preserve">of </w:t>
      </w:r>
      <w:r>
        <w:rPr>
          <w:color w:val="231F20"/>
        </w:rPr>
        <w:t xml:space="preserve">a </w:t>
      </w:r>
      <w:r>
        <w:rPr>
          <w:color w:val="231F20"/>
          <w:spacing w:val="-5"/>
        </w:rPr>
        <w:t xml:space="preserve">new housing placement </w:t>
      </w:r>
      <w:r>
        <w:rPr>
          <w:color w:val="231F20"/>
          <w:spacing w:val="-4"/>
        </w:rPr>
        <w:t xml:space="preserve">would </w:t>
      </w:r>
      <w:r>
        <w:rPr>
          <w:color w:val="231F20"/>
          <w:spacing w:val="-5"/>
        </w:rPr>
        <w:t xml:space="preserve">result </w:t>
      </w:r>
      <w:r>
        <w:rPr>
          <w:color w:val="231F20"/>
          <w:spacing w:val="-3"/>
        </w:rPr>
        <w:t xml:space="preserve">in </w:t>
      </w:r>
      <w:r>
        <w:rPr>
          <w:color w:val="231F20"/>
          <w:spacing w:val="-4"/>
        </w:rPr>
        <w:t xml:space="preserve">more </w:t>
      </w:r>
      <w:r>
        <w:rPr>
          <w:color w:val="231F20"/>
          <w:spacing w:val="-5"/>
        </w:rPr>
        <w:t xml:space="preserve">challenges </w:t>
      </w:r>
      <w:r>
        <w:rPr>
          <w:color w:val="231F20"/>
          <w:spacing w:val="-3"/>
        </w:rPr>
        <w:t xml:space="preserve">to </w:t>
      </w:r>
      <w:r>
        <w:rPr>
          <w:color w:val="231F20"/>
          <w:spacing w:val="-5"/>
        </w:rPr>
        <w:t>the</w:t>
      </w:r>
    </w:p>
    <w:p w:rsidR="009C579E" w:rsidRDefault="00E94828">
      <w:pPr>
        <w:pStyle w:val="BodyText"/>
        <w:spacing w:before="102" w:line="268" w:lineRule="auto"/>
        <w:ind w:left="220" w:right="545"/>
        <w:jc w:val="both"/>
      </w:pPr>
      <w:r>
        <w:br w:type="column"/>
      </w:r>
      <w:proofErr w:type="gramStart"/>
      <w:r>
        <w:rPr>
          <w:color w:val="231F20"/>
          <w:spacing w:val="-5"/>
        </w:rPr>
        <w:lastRenderedPageBreak/>
        <w:t>family’s</w:t>
      </w:r>
      <w:proofErr w:type="gramEnd"/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overall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5"/>
        </w:rPr>
        <w:t>resilience,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5"/>
        </w:rPr>
        <w:t>system’s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5"/>
        </w:rPr>
        <w:t>default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would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5"/>
        </w:rPr>
        <w:t xml:space="preserve">be </w:t>
      </w:r>
      <w:r>
        <w:rPr>
          <w:color w:val="231F20"/>
          <w:spacing w:val="-3"/>
        </w:rPr>
        <w:t>to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5"/>
        </w:rPr>
        <w:t>explore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5"/>
        </w:rPr>
        <w:t>alternative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with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fewer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6"/>
        </w:rPr>
        <w:t>tradeoffs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and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5"/>
        </w:rPr>
        <w:t>more staying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5"/>
        </w:rPr>
        <w:t>power.</w:t>
      </w:r>
    </w:p>
    <w:p w:rsidR="009C579E" w:rsidRDefault="009C579E">
      <w:pPr>
        <w:pStyle w:val="BodyText"/>
        <w:spacing w:before="5"/>
        <w:rPr>
          <w:sz w:val="24"/>
        </w:rPr>
      </w:pPr>
    </w:p>
    <w:p w:rsidR="009C579E" w:rsidRDefault="00E94828">
      <w:pPr>
        <w:pStyle w:val="BodyText"/>
        <w:spacing w:line="268" w:lineRule="auto"/>
        <w:ind w:left="220" w:right="261"/>
      </w:pPr>
      <w:r>
        <w:rPr>
          <w:color w:val="231F20"/>
          <w:spacing w:val="-4"/>
        </w:rPr>
        <w:t xml:space="preserve">Our </w:t>
      </w:r>
      <w:r>
        <w:rPr>
          <w:color w:val="231F20"/>
          <w:spacing w:val="-5"/>
        </w:rPr>
        <w:t xml:space="preserve">efforts </w:t>
      </w:r>
      <w:r>
        <w:rPr>
          <w:color w:val="231F20"/>
          <w:spacing w:val="-4"/>
        </w:rPr>
        <w:t xml:space="preserve">are </w:t>
      </w:r>
      <w:r>
        <w:rPr>
          <w:color w:val="231F20"/>
          <w:spacing w:val="-5"/>
        </w:rPr>
        <w:t xml:space="preserve">paying </w:t>
      </w:r>
      <w:r>
        <w:rPr>
          <w:color w:val="231F20"/>
          <w:spacing w:val="-4"/>
        </w:rPr>
        <w:t xml:space="preserve">off. From </w:t>
      </w:r>
      <w:r>
        <w:rPr>
          <w:color w:val="231F20"/>
          <w:spacing w:val="-5"/>
        </w:rPr>
        <w:t xml:space="preserve">improved law-abiding </w:t>
      </w:r>
      <w:r>
        <w:rPr>
          <w:color w:val="231F20"/>
          <w:spacing w:val="-6"/>
        </w:rPr>
        <w:t xml:space="preserve">rates </w:t>
      </w:r>
      <w:r>
        <w:rPr>
          <w:color w:val="231F20"/>
          <w:spacing w:val="-3"/>
        </w:rPr>
        <w:t xml:space="preserve">in </w:t>
      </w:r>
      <w:r>
        <w:rPr>
          <w:color w:val="231F20"/>
          <w:spacing w:val="-5"/>
        </w:rPr>
        <w:t xml:space="preserve">juvenile justice systems, </w:t>
      </w:r>
      <w:r>
        <w:rPr>
          <w:color w:val="231F20"/>
          <w:spacing w:val="-3"/>
        </w:rPr>
        <w:t xml:space="preserve">to </w:t>
      </w:r>
      <w:r>
        <w:rPr>
          <w:color w:val="231F20"/>
          <w:spacing w:val="-5"/>
        </w:rPr>
        <w:t xml:space="preserve">innovative approaches </w:t>
      </w:r>
      <w:r>
        <w:rPr>
          <w:color w:val="231F20"/>
          <w:spacing w:val="-3"/>
        </w:rPr>
        <w:t xml:space="preserve">to </w:t>
      </w:r>
      <w:r>
        <w:rPr>
          <w:color w:val="231F20"/>
          <w:spacing w:val="-5"/>
        </w:rPr>
        <w:t xml:space="preserve">supporting survivors </w:t>
      </w:r>
      <w:r>
        <w:rPr>
          <w:color w:val="231F20"/>
          <w:spacing w:val="-3"/>
        </w:rPr>
        <w:t xml:space="preserve">of </w:t>
      </w:r>
      <w:r>
        <w:rPr>
          <w:color w:val="231F20"/>
          <w:spacing w:val="-5"/>
        </w:rPr>
        <w:t xml:space="preserve">domestic violence, to Massachusetts </w:t>
      </w:r>
      <w:r>
        <w:rPr>
          <w:color w:val="231F20"/>
          <w:spacing w:val="-4"/>
        </w:rPr>
        <w:t xml:space="preserve">and </w:t>
      </w:r>
      <w:r>
        <w:rPr>
          <w:color w:val="231F20"/>
          <w:spacing w:val="-5"/>
        </w:rPr>
        <w:t xml:space="preserve">Missouri redirecting </w:t>
      </w:r>
      <w:r>
        <w:rPr>
          <w:color w:val="231F20"/>
          <w:spacing w:val="-4"/>
        </w:rPr>
        <w:t xml:space="preserve">over $500 </w:t>
      </w:r>
      <w:r>
        <w:rPr>
          <w:color w:val="231F20"/>
          <w:spacing w:val="-5"/>
        </w:rPr>
        <w:t xml:space="preserve">million </w:t>
      </w:r>
      <w:r>
        <w:rPr>
          <w:color w:val="231F20"/>
          <w:spacing w:val="-3"/>
        </w:rPr>
        <w:t xml:space="preserve">to </w:t>
      </w:r>
      <w:r>
        <w:rPr>
          <w:color w:val="231F20"/>
          <w:spacing w:val="-5"/>
        </w:rPr>
        <w:t xml:space="preserve">support better outcomes </w:t>
      </w:r>
      <w:r>
        <w:rPr>
          <w:color w:val="231F20"/>
          <w:spacing w:val="-4"/>
        </w:rPr>
        <w:t xml:space="preserve">with fewer </w:t>
      </w:r>
      <w:r>
        <w:rPr>
          <w:color w:val="231F20"/>
          <w:spacing w:val="-6"/>
        </w:rPr>
        <w:t xml:space="preserve">tradeoffs, </w:t>
      </w:r>
      <w:r>
        <w:rPr>
          <w:color w:val="231F20"/>
          <w:spacing w:val="-4"/>
        </w:rPr>
        <w:t xml:space="preserve">the </w:t>
      </w:r>
      <w:r>
        <w:rPr>
          <w:color w:val="231F20"/>
          <w:spacing w:val="-5"/>
        </w:rPr>
        <w:t xml:space="preserve">shift </w:t>
      </w:r>
      <w:r>
        <w:rPr>
          <w:color w:val="231F20"/>
          <w:spacing w:val="-3"/>
        </w:rPr>
        <w:t xml:space="preserve">is </w:t>
      </w:r>
      <w:r>
        <w:rPr>
          <w:color w:val="231F20"/>
          <w:spacing w:val="-5"/>
        </w:rPr>
        <w:t>underway.</w:t>
      </w:r>
    </w:p>
    <w:p w:rsidR="009C579E" w:rsidRDefault="009C579E">
      <w:pPr>
        <w:pStyle w:val="BodyText"/>
        <w:spacing w:before="2"/>
        <w:rPr>
          <w:sz w:val="24"/>
        </w:rPr>
      </w:pPr>
    </w:p>
    <w:p w:rsidR="009C579E" w:rsidRDefault="00E94828">
      <w:pPr>
        <w:pStyle w:val="BodyText"/>
        <w:spacing w:before="1" w:line="268" w:lineRule="auto"/>
        <w:ind w:left="220" w:right="261"/>
      </w:pPr>
      <w:r>
        <w:rPr>
          <w:color w:val="231F20"/>
        </w:rPr>
        <w:t xml:space="preserve">Moreover, </w:t>
      </w:r>
      <w:proofErr w:type="gramStart"/>
      <w:r>
        <w:rPr>
          <w:color w:val="231F20"/>
        </w:rPr>
        <w:t>this growing cadre of pioneering systems and nonprofits across the country are</w:t>
      </w:r>
      <w:proofErr w:type="gramEnd"/>
      <w:r>
        <w:rPr>
          <w:color w:val="231F20"/>
        </w:rPr>
        <w:t xml:space="preserve"> working smarter with what they’ve got instead of starting costly new programs. They’re shifting to a wellbeing orientation because they see it’s better for families and their workforce and that it improves outcomes. And they’re inspiring others to join them.</w:t>
      </w:r>
    </w:p>
    <w:p w:rsidR="009C579E" w:rsidRDefault="009C579E">
      <w:pPr>
        <w:pStyle w:val="BodyText"/>
        <w:spacing w:before="1"/>
        <w:rPr>
          <w:sz w:val="24"/>
        </w:rPr>
      </w:pPr>
    </w:p>
    <w:p w:rsidR="009C579E" w:rsidRDefault="00E94828">
      <w:pPr>
        <w:pStyle w:val="BodyText"/>
        <w:spacing w:line="268" w:lineRule="auto"/>
        <w:ind w:left="220" w:right="261"/>
      </w:pPr>
      <w:r>
        <w:rPr>
          <w:color w:val="231F20"/>
        </w:rPr>
        <w:t>So far, our work has affected the lives of over 160,000 kids and families in the United States. But we’re just getting started.</w:t>
      </w:r>
    </w:p>
    <w:p w:rsidR="009C579E" w:rsidRDefault="009C579E">
      <w:pPr>
        <w:pStyle w:val="BodyText"/>
        <w:spacing w:before="11"/>
        <w:rPr>
          <w:sz w:val="23"/>
        </w:rPr>
      </w:pPr>
    </w:p>
    <w:p w:rsidR="009C579E" w:rsidRDefault="00E94828">
      <w:pPr>
        <w:pStyle w:val="Heading1"/>
      </w:pPr>
      <w:r>
        <w:rPr>
          <w:color w:val="26BCD6"/>
        </w:rPr>
        <w:t>The Movement Starts Here</w:t>
      </w:r>
    </w:p>
    <w:p w:rsidR="009C579E" w:rsidRDefault="00E94828">
      <w:pPr>
        <w:pStyle w:val="BodyText"/>
        <w:spacing w:line="268" w:lineRule="auto"/>
        <w:ind w:left="220" w:right="261"/>
      </w:pPr>
      <w:r>
        <w:rPr>
          <w:color w:val="231F20"/>
          <w:spacing w:val="-4"/>
        </w:rPr>
        <w:t xml:space="preserve">FFI </w:t>
      </w:r>
      <w:r>
        <w:rPr>
          <w:color w:val="231F20"/>
          <w:spacing w:val="-3"/>
        </w:rPr>
        <w:t xml:space="preserve">is </w:t>
      </w:r>
      <w:r>
        <w:rPr>
          <w:color w:val="231F20"/>
          <w:spacing w:val="-5"/>
        </w:rPr>
        <w:t xml:space="preserve">working </w:t>
      </w:r>
      <w:r>
        <w:rPr>
          <w:color w:val="231F20"/>
          <w:spacing w:val="-6"/>
        </w:rPr>
        <w:t xml:space="preserve">strategically </w:t>
      </w:r>
      <w:r>
        <w:rPr>
          <w:color w:val="231F20"/>
          <w:spacing w:val="-4"/>
        </w:rPr>
        <w:t xml:space="preserve">with </w:t>
      </w:r>
      <w:r>
        <w:rPr>
          <w:color w:val="231F20"/>
          <w:spacing w:val="-5"/>
        </w:rPr>
        <w:t xml:space="preserve">partners </w:t>
      </w:r>
      <w:r>
        <w:rPr>
          <w:color w:val="231F20"/>
          <w:spacing w:val="-3"/>
        </w:rPr>
        <w:t xml:space="preserve">to </w:t>
      </w:r>
      <w:r>
        <w:rPr>
          <w:color w:val="231F20"/>
          <w:spacing w:val="-5"/>
        </w:rPr>
        <w:t xml:space="preserve">replace poverty, violence, </w:t>
      </w:r>
      <w:r>
        <w:rPr>
          <w:color w:val="231F20"/>
          <w:spacing w:val="-6"/>
        </w:rPr>
        <w:t xml:space="preserve">trauma </w:t>
      </w:r>
      <w:r>
        <w:rPr>
          <w:color w:val="231F20"/>
          <w:spacing w:val="-4"/>
        </w:rPr>
        <w:t xml:space="preserve">and </w:t>
      </w:r>
      <w:r>
        <w:rPr>
          <w:color w:val="231F20"/>
          <w:spacing w:val="-5"/>
        </w:rPr>
        <w:t xml:space="preserve">oppression </w:t>
      </w:r>
      <w:r>
        <w:rPr>
          <w:color w:val="231F20"/>
          <w:spacing w:val="-4"/>
        </w:rPr>
        <w:t xml:space="preserve">with </w:t>
      </w:r>
      <w:r>
        <w:rPr>
          <w:color w:val="231F20"/>
          <w:spacing w:val="-5"/>
        </w:rPr>
        <w:t xml:space="preserve">wellbeing </w:t>
      </w:r>
      <w:r>
        <w:rPr>
          <w:color w:val="231F20"/>
          <w:spacing w:val="-4"/>
        </w:rPr>
        <w:t xml:space="preserve">and </w:t>
      </w:r>
      <w:r>
        <w:rPr>
          <w:color w:val="231F20"/>
          <w:spacing w:val="-5"/>
        </w:rPr>
        <w:t xml:space="preserve">justice—creating virtuous circles </w:t>
      </w:r>
      <w:r>
        <w:rPr>
          <w:color w:val="231F20"/>
          <w:spacing w:val="-4"/>
        </w:rPr>
        <w:t xml:space="preserve">where </w:t>
      </w:r>
      <w:r>
        <w:rPr>
          <w:color w:val="231F20"/>
          <w:spacing w:val="-5"/>
        </w:rPr>
        <w:t>vicious cycles previously existed.</w:t>
      </w:r>
    </w:p>
    <w:p w:rsidR="009C579E" w:rsidRDefault="009C579E">
      <w:pPr>
        <w:pStyle w:val="BodyText"/>
        <w:spacing w:before="3"/>
        <w:rPr>
          <w:sz w:val="24"/>
        </w:rPr>
      </w:pPr>
    </w:p>
    <w:p w:rsidR="009C579E" w:rsidRDefault="00E94828">
      <w:pPr>
        <w:pStyle w:val="BodyText"/>
        <w:spacing w:line="268" w:lineRule="auto"/>
        <w:ind w:left="220" w:right="261"/>
      </w:pPr>
      <w:r>
        <w:rPr>
          <w:color w:val="231F20"/>
          <w:spacing w:val="-4"/>
        </w:rPr>
        <w:t xml:space="preserve">With each new </w:t>
      </w:r>
      <w:r>
        <w:rPr>
          <w:color w:val="231F20"/>
          <w:spacing w:val="-5"/>
        </w:rPr>
        <w:t xml:space="preserve">partnership, there’s </w:t>
      </w:r>
      <w:r>
        <w:rPr>
          <w:color w:val="231F20"/>
        </w:rPr>
        <w:t xml:space="preserve">a </w:t>
      </w:r>
      <w:r>
        <w:rPr>
          <w:color w:val="231F20"/>
          <w:spacing w:val="-4"/>
        </w:rPr>
        <w:t xml:space="preserve">shift from </w:t>
      </w:r>
      <w:r>
        <w:rPr>
          <w:color w:val="231F20"/>
          <w:spacing w:val="-5"/>
        </w:rPr>
        <w:t xml:space="preserve">tunnel vision </w:t>
      </w:r>
      <w:r>
        <w:rPr>
          <w:color w:val="231F20"/>
          <w:spacing w:val="-3"/>
        </w:rPr>
        <w:t xml:space="preserve">of </w:t>
      </w:r>
      <w:r>
        <w:rPr>
          <w:color w:val="231F20"/>
          <w:spacing w:val="-5"/>
        </w:rPr>
        <w:t xml:space="preserve">discrete problems </w:t>
      </w:r>
      <w:r>
        <w:rPr>
          <w:color w:val="231F20"/>
          <w:spacing w:val="-3"/>
        </w:rPr>
        <w:t xml:space="preserve">to </w:t>
      </w:r>
      <w:r>
        <w:rPr>
          <w:color w:val="231F20"/>
          <w:spacing w:val="-4"/>
        </w:rPr>
        <w:t xml:space="preserve">the wide angle view </w:t>
      </w:r>
      <w:r>
        <w:rPr>
          <w:color w:val="231F20"/>
          <w:spacing w:val="-5"/>
        </w:rPr>
        <w:t>of wellbeing,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4"/>
        </w:rPr>
        <w:t>and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so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5"/>
        </w:rPr>
        <w:t>universe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of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5"/>
        </w:rPr>
        <w:t>possible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5"/>
        </w:rPr>
        <w:t>expands.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5"/>
        </w:rPr>
        <w:t xml:space="preserve">It </w:t>
      </w:r>
      <w:r>
        <w:rPr>
          <w:color w:val="231F20"/>
          <w:spacing w:val="-4"/>
        </w:rPr>
        <w:t>takes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resources,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creative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thinking,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4"/>
        </w:rPr>
        <w:t>deep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6"/>
        </w:rPr>
        <w:t>collaboration,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and visionary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5"/>
        </w:rPr>
        <w:t>leaders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to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build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5"/>
        </w:rPr>
        <w:t>meaningful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5"/>
        </w:rPr>
        <w:t>movements.</w:t>
      </w:r>
    </w:p>
    <w:p w:rsidR="009C579E" w:rsidRDefault="009C579E">
      <w:pPr>
        <w:pStyle w:val="BodyText"/>
        <w:spacing w:before="3"/>
        <w:rPr>
          <w:sz w:val="24"/>
        </w:rPr>
      </w:pPr>
    </w:p>
    <w:p w:rsidR="009C579E" w:rsidRDefault="00E94828">
      <w:pPr>
        <w:pStyle w:val="BodyText"/>
        <w:ind w:left="220"/>
      </w:pPr>
      <w:r>
        <w:rPr>
          <w:color w:val="231F20"/>
        </w:rPr>
        <w:t>The Full Frame Initiative is up for the challenge—</w:t>
      </w:r>
      <w:proofErr w:type="gramStart"/>
      <w:r>
        <w:rPr>
          <w:color w:val="231F20"/>
        </w:rPr>
        <w:t>are</w:t>
      </w:r>
      <w:proofErr w:type="gramEnd"/>
      <w:r>
        <w:rPr>
          <w:color w:val="231F20"/>
        </w:rPr>
        <w:t xml:space="preserve"> you?</w:t>
      </w:r>
    </w:p>
    <w:sectPr w:rsidR="009C579E">
      <w:type w:val="continuous"/>
      <w:pgSz w:w="12240" w:h="15840"/>
      <w:pgMar w:top="0" w:right="480" w:bottom="280" w:left="860" w:header="720" w:footer="720" w:gutter="0"/>
      <w:cols w:num="2" w:space="720" w:equalWidth="0">
        <w:col w:w="5247" w:space="198"/>
        <w:col w:w="5455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2"/>
  </w:compat>
  <w:rsids>
    <w:rsidRoot w:val="009C579E"/>
    <w:rsid w:val="004C173F"/>
    <w:rsid w:val="00677B90"/>
    <w:rsid w:val="009C579E"/>
    <w:rsid w:val="00E94828"/>
    <w:rsid w:val="00F57B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bidi="en-US"/>
    </w:rPr>
  </w:style>
  <w:style w:type="paragraph" w:styleId="Heading1">
    <w:name w:val="heading 1"/>
    <w:basedOn w:val="Normal"/>
    <w:uiPriority w:val="1"/>
    <w:qFormat/>
    <w:pPr>
      <w:spacing w:line="415" w:lineRule="exact"/>
      <w:ind w:left="220"/>
      <w:outlineLvl w:val="0"/>
    </w:pPr>
    <w:rPr>
      <w:b/>
      <w:bCs/>
      <w:sz w:val="34"/>
      <w:szCs w:val="3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786</Words>
  <Characters>4483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CHANGE THE FOCUS. CHANGE LIVES. CHANGE OUR NATION.</vt:lpstr>
    </vt:vector>
  </TitlesOfParts>
  <Company>EOHHS</Company>
  <LinksUpToDate>false</LinksUpToDate>
  <CharactersWithSpaces>5259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CHANGE THE FOCUS. CHANGE LIVES. CHANGE OUR NATION.</dc:title>
  <dc:subject>FFI uses a focus on wellbeing to develop new responses to social problems, and we use a variety of tools to achieve big change. </dc:subject>
  <dc:creator>The Full Frame Initiative </dc:creator>
  <dc:description/>
  <cp:lastModifiedBy> </cp:lastModifiedBy>
  <cp:revision>5</cp:revision>
  <dcterms:created xsi:type="dcterms:W3CDTF">2020-01-30T16:21:00Z</dcterms:created>
  <dcterms:modified xsi:type="dcterms:W3CDTF">2020-02-06T17:11:00Z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2019-04-19T00:00:00Z</vt:filetime>
  </property>
  <property fmtid="{D5CDD505-2E9C-101B-9397-08002B2CF9AE}" pid="3" name="Creator">
    <vt:lpwstr>Adobe InDesign 14.0 (Macintosh)</vt:lpwstr>
  </property>
  <property fmtid="{D5CDD505-2E9C-101B-9397-08002B2CF9AE}" pid="4" name="LastSaved">
    <vt:filetime>2020-01-30T00:00:00Z</vt:filetime>
  </property>
</Properties>
</file>