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F68E43" w14:textId="77777777" w:rsidR="00330E4C" w:rsidRPr="00105E42" w:rsidRDefault="00330E4C" w:rsidP="00330E4C">
      <w:pPr>
        <w:rPr>
          <w:rFonts w:asciiTheme="minorHAnsi" w:hAnsiTheme="minorHAnsi" w:cstheme="minorHAnsi"/>
          <w:b/>
        </w:rPr>
      </w:pPr>
      <w:r w:rsidRPr="00105E42">
        <w:rPr>
          <w:rFonts w:asciiTheme="minorHAnsi" w:hAnsiTheme="minorHAnsi" w:cstheme="minorHAnsi"/>
          <w:b/>
        </w:rPr>
        <w:t>INSTRUCTIONS FOR PURCHASERS:</w:t>
      </w:r>
    </w:p>
    <w:p w14:paraId="1DBC801A" w14:textId="77777777" w:rsidR="00330E4C" w:rsidRPr="00105E42" w:rsidRDefault="00330E4C" w:rsidP="00330E4C">
      <w:pPr>
        <w:rPr>
          <w:rFonts w:asciiTheme="minorHAnsi" w:hAnsiTheme="minorHAnsi" w:cstheme="minorHAnsi"/>
          <w:b/>
        </w:rPr>
      </w:pPr>
    </w:p>
    <w:p w14:paraId="638B1E2A" w14:textId="684C249A" w:rsidR="00330E4C" w:rsidRPr="00105E42" w:rsidRDefault="00330E4C" w:rsidP="00330E4C">
      <w:pPr>
        <w:rPr>
          <w:rFonts w:asciiTheme="minorHAnsi" w:hAnsiTheme="minorHAnsi" w:cstheme="minorHAnsi"/>
          <w:b/>
        </w:rPr>
      </w:pPr>
      <w:r w:rsidRPr="00105E42">
        <w:rPr>
          <w:rFonts w:asciiTheme="minorHAnsi" w:hAnsiTheme="minorHAnsi" w:cstheme="minorHAnsi"/>
          <w:b/>
        </w:rPr>
        <w:t>This template document may be used to create Request for Response (</w:t>
      </w:r>
      <w:r w:rsidR="00934A22" w:rsidRPr="00105E42">
        <w:rPr>
          <w:rFonts w:asciiTheme="minorHAnsi" w:hAnsiTheme="minorHAnsi" w:cstheme="minorHAnsi"/>
          <w:b/>
        </w:rPr>
        <w:t>RFR) documents for complex</w:t>
      </w:r>
      <w:r w:rsidRPr="00105E42">
        <w:rPr>
          <w:rFonts w:asciiTheme="minorHAnsi" w:hAnsiTheme="minorHAnsi" w:cstheme="minorHAnsi"/>
          <w:b/>
        </w:rPr>
        <w:t xml:space="preserve"> small (</w:t>
      </w:r>
      <w:r w:rsidRPr="008536BB">
        <w:rPr>
          <w:rFonts w:asciiTheme="minorHAnsi" w:hAnsiTheme="minorHAnsi" w:cstheme="minorHAnsi"/>
          <w:b/>
          <w:u w:val="single"/>
        </w:rPr>
        <w:t>&lt;</w:t>
      </w:r>
      <w:r w:rsidRPr="00105E42">
        <w:rPr>
          <w:rFonts w:asciiTheme="minorHAnsi" w:hAnsiTheme="minorHAnsi" w:cstheme="minorHAnsi"/>
          <w:b/>
        </w:rPr>
        <w:t>$</w:t>
      </w:r>
      <w:r w:rsidR="003D1770" w:rsidRPr="00105E42">
        <w:rPr>
          <w:rFonts w:asciiTheme="minorHAnsi" w:hAnsiTheme="minorHAnsi" w:cstheme="minorHAnsi"/>
          <w:b/>
        </w:rPr>
        <w:t>250</w:t>
      </w:r>
      <w:r w:rsidRPr="00105E42">
        <w:rPr>
          <w:rFonts w:asciiTheme="minorHAnsi" w:hAnsiTheme="minorHAnsi" w:cstheme="minorHAnsi"/>
          <w:b/>
        </w:rPr>
        <w:t>,000</w:t>
      </w:r>
      <w:r w:rsidR="003D1770" w:rsidRPr="00105E42">
        <w:rPr>
          <w:rFonts w:asciiTheme="minorHAnsi" w:hAnsiTheme="minorHAnsi" w:cstheme="minorHAnsi"/>
          <w:b/>
        </w:rPr>
        <w:t xml:space="preserve"> in estimated annual value</w:t>
      </w:r>
      <w:r w:rsidRPr="00105E42">
        <w:rPr>
          <w:rFonts w:asciiTheme="minorHAnsi" w:hAnsiTheme="minorHAnsi" w:cstheme="minorHAnsi"/>
          <w:b/>
        </w:rPr>
        <w:t>) and large (&gt;$</w:t>
      </w:r>
      <w:r w:rsidR="003D1770" w:rsidRPr="00105E42">
        <w:rPr>
          <w:rFonts w:asciiTheme="minorHAnsi" w:hAnsiTheme="minorHAnsi" w:cstheme="minorHAnsi"/>
          <w:b/>
        </w:rPr>
        <w:t>2</w:t>
      </w:r>
      <w:r w:rsidRPr="00105E42">
        <w:rPr>
          <w:rFonts w:asciiTheme="minorHAnsi" w:hAnsiTheme="minorHAnsi" w:cstheme="minorHAnsi"/>
          <w:b/>
        </w:rPr>
        <w:t>50,000</w:t>
      </w:r>
      <w:r w:rsidR="003D1770" w:rsidRPr="00105E42">
        <w:rPr>
          <w:rFonts w:asciiTheme="minorHAnsi" w:hAnsiTheme="minorHAnsi" w:cstheme="minorHAnsi"/>
          <w:b/>
        </w:rPr>
        <w:t xml:space="preserve"> in estimated annual value</w:t>
      </w:r>
      <w:r w:rsidRPr="00105E42">
        <w:rPr>
          <w:rFonts w:asciiTheme="minorHAnsi" w:hAnsiTheme="minorHAnsi" w:cstheme="minorHAnsi"/>
          <w:b/>
        </w:rPr>
        <w:t>) procurements. It identifies the minimum contents required for an RFR as well as a wide range of suggested additional content.</w:t>
      </w:r>
    </w:p>
    <w:p w14:paraId="6B111E5A" w14:textId="77777777" w:rsidR="00330E4C" w:rsidRPr="00105E42" w:rsidRDefault="00330E4C" w:rsidP="00330E4C">
      <w:pPr>
        <w:rPr>
          <w:rFonts w:asciiTheme="minorHAnsi" w:hAnsiTheme="minorHAnsi" w:cstheme="minorHAnsi"/>
          <w:b/>
        </w:rPr>
      </w:pPr>
    </w:p>
    <w:p w14:paraId="0AC64E85" w14:textId="3E5539F3" w:rsidR="00330E4C" w:rsidRPr="00105E42" w:rsidRDefault="00330E4C" w:rsidP="00330E4C">
      <w:pPr>
        <w:rPr>
          <w:rFonts w:asciiTheme="minorHAnsi" w:hAnsiTheme="minorHAnsi" w:cstheme="minorHAnsi"/>
          <w:b/>
        </w:rPr>
      </w:pPr>
      <w:r w:rsidRPr="00105E42">
        <w:rPr>
          <w:rFonts w:asciiTheme="minorHAnsi" w:hAnsiTheme="minorHAnsi" w:cstheme="minorHAnsi"/>
          <w:b/>
        </w:rPr>
        <w:t>Departments are responsible for reviewing and completing the RFR in compliance with OSD regulation</w:t>
      </w:r>
      <w:r w:rsidR="007C33AF" w:rsidRPr="00105E42">
        <w:rPr>
          <w:rFonts w:asciiTheme="minorHAnsi" w:hAnsiTheme="minorHAnsi" w:cstheme="minorHAnsi"/>
          <w:b/>
        </w:rPr>
        <w:t>,</w:t>
      </w:r>
      <w:r w:rsidRPr="00105E42">
        <w:rPr>
          <w:rFonts w:asciiTheme="minorHAnsi" w:hAnsiTheme="minorHAnsi" w:cstheme="minorHAnsi"/>
          <w:b/>
        </w:rPr>
        <w:t xml:space="preserve"> 801 CMR 21.00, and associated guidance and policies contained in</w:t>
      </w:r>
      <w:r w:rsidR="009B0D54" w:rsidRPr="00105E42">
        <w:rPr>
          <w:rFonts w:asciiTheme="minorHAnsi" w:hAnsiTheme="minorHAnsi" w:cstheme="minorHAnsi"/>
          <w:b/>
        </w:rPr>
        <w:t xml:space="preserve"> OSD’s </w:t>
      </w:r>
      <w:hyperlink r:id="rId11" w:history="1">
        <w:r w:rsidR="009B0D54" w:rsidRPr="00105E42">
          <w:rPr>
            <w:rStyle w:val="Hyperlink"/>
            <w:rFonts w:asciiTheme="minorHAnsi" w:hAnsiTheme="minorHAnsi" w:cstheme="minorHAnsi"/>
            <w:b/>
          </w:rPr>
          <w:t>Conducting Best Value Procurements Handbook</w:t>
        </w:r>
      </w:hyperlink>
      <w:r w:rsidR="009B0D54" w:rsidRPr="00105E42">
        <w:rPr>
          <w:rFonts w:asciiTheme="minorHAnsi" w:hAnsiTheme="minorHAnsi" w:cstheme="minorHAnsi"/>
          <w:b/>
        </w:rPr>
        <w:t>.</w:t>
      </w:r>
      <w:r w:rsidRPr="00105E42">
        <w:rPr>
          <w:rFonts w:asciiTheme="minorHAnsi" w:hAnsiTheme="minorHAnsi" w:cstheme="minorHAnsi"/>
          <w:b/>
        </w:rPr>
        <w:t xml:space="preserve"> For simple, small procurements</w:t>
      </w:r>
      <w:r w:rsidR="007C33AF" w:rsidRPr="00105E42">
        <w:rPr>
          <w:rFonts w:asciiTheme="minorHAnsi" w:hAnsiTheme="minorHAnsi" w:cstheme="minorHAnsi"/>
          <w:b/>
        </w:rPr>
        <w:t>,</w:t>
      </w:r>
      <w:r w:rsidRPr="00105E42">
        <w:rPr>
          <w:rFonts w:asciiTheme="minorHAnsi" w:hAnsiTheme="minorHAnsi" w:cstheme="minorHAnsi"/>
          <w:b/>
        </w:rPr>
        <w:t xml:space="preserve"> Departments may utilize the </w:t>
      </w:r>
      <w:hyperlink r:id="rId12" w:history="1">
        <w:r w:rsidRPr="00105E42">
          <w:rPr>
            <w:rStyle w:val="Hyperlink"/>
            <w:rFonts w:asciiTheme="minorHAnsi" w:hAnsiTheme="minorHAnsi" w:cstheme="minorHAnsi"/>
            <w:b/>
            <w:lang w:val="en"/>
          </w:rPr>
          <w:t>Minimum Recommended Department RFR Template</w:t>
        </w:r>
      </w:hyperlink>
      <w:r w:rsidR="00937B00" w:rsidRPr="00105E42">
        <w:rPr>
          <w:rFonts w:asciiTheme="minorHAnsi" w:hAnsiTheme="minorHAnsi" w:cstheme="minorHAnsi"/>
          <w:b/>
          <w:lang w:val="en"/>
        </w:rPr>
        <w:t xml:space="preserve"> </w:t>
      </w:r>
      <w:r w:rsidRPr="00105E42">
        <w:rPr>
          <w:rFonts w:asciiTheme="minorHAnsi" w:hAnsiTheme="minorHAnsi" w:cstheme="minorHAnsi"/>
          <w:b/>
        </w:rPr>
        <w:t xml:space="preserve">available on the </w:t>
      </w:r>
      <w:hyperlink r:id="rId13" w:history="1">
        <w:r w:rsidRPr="00105E42">
          <w:rPr>
            <w:rStyle w:val="Hyperlink"/>
            <w:rFonts w:asciiTheme="minorHAnsi" w:hAnsiTheme="minorHAnsi" w:cstheme="minorHAnsi"/>
            <w:b/>
          </w:rPr>
          <w:t>OSD Forms</w:t>
        </w:r>
      </w:hyperlink>
      <w:r w:rsidRPr="00105E42">
        <w:rPr>
          <w:rFonts w:asciiTheme="minorHAnsi" w:hAnsiTheme="minorHAnsi" w:cstheme="minorHAnsi"/>
          <w:b/>
        </w:rPr>
        <w:t xml:space="preserve"> page.</w:t>
      </w:r>
    </w:p>
    <w:p w14:paraId="74BF067A" w14:textId="77777777" w:rsidR="00330E4C" w:rsidRPr="00105E42" w:rsidRDefault="00330E4C" w:rsidP="00330E4C">
      <w:pPr>
        <w:rPr>
          <w:rFonts w:asciiTheme="minorHAnsi" w:hAnsiTheme="minorHAnsi" w:cstheme="minorHAnsi"/>
          <w:b/>
        </w:rPr>
      </w:pPr>
    </w:p>
    <w:p w14:paraId="5F685F12" w14:textId="77777777" w:rsidR="00330E4C" w:rsidRPr="00105E42" w:rsidRDefault="00330E4C" w:rsidP="00330E4C">
      <w:pPr>
        <w:rPr>
          <w:rFonts w:asciiTheme="minorHAnsi" w:hAnsiTheme="minorHAnsi" w:cstheme="minorHAnsi"/>
        </w:rPr>
      </w:pPr>
      <w:r w:rsidRPr="00105E42">
        <w:rPr>
          <w:rFonts w:asciiTheme="minorHAnsi" w:hAnsiTheme="minorHAnsi" w:cstheme="minorHAnsi"/>
          <w:b/>
        </w:rPr>
        <w:t>Color coding explanation for purchasers:</w:t>
      </w:r>
    </w:p>
    <w:p w14:paraId="42140CFB" w14:textId="0D566BF0" w:rsidR="00330E4C" w:rsidRPr="00105E42" w:rsidRDefault="00330E4C" w:rsidP="00330E4C">
      <w:pPr>
        <w:rPr>
          <w:rFonts w:asciiTheme="minorHAnsi" w:hAnsiTheme="minorHAnsi" w:cstheme="minorHAnsi"/>
        </w:rPr>
      </w:pPr>
      <w:r w:rsidRPr="00105E42">
        <w:rPr>
          <w:rFonts w:asciiTheme="minorHAnsi" w:hAnsiTheme="minorHAnsi" w:cstheme="minorHAnsi"/>
        </w:rPr>
        <w:t>This template uses color highlighting to identify the following:</w:t>
      </w:r>
    </w:p>
    <w:p w14:paraId="1642D20D" w14:textId="4777999F" w:rsidR="00330E4C" w:rsidRPr="00105E42" w:rsidRDefault="00330E4C" w:rsidP="000B6F57">
      <w:pPr>
        <w:pStyle w:val="ListParagraph"/>
        <w:numPr>
          <w:ilvl w:val="0"/>
          <w:numId w:val="12"/>
        </w:numPr>
        <w:spacing w:after="0" w:line="240" w:lineRule="auto"/>
        <w:rPr>
          <w:rFonts w:asciiTheme="minorHAnsi" w:hAnsiTheme="minorHAnsi" w:cstheme="minorHAnsi"/>
        </w:rPr>
      </w:pPr>
      <w:r w:rsidRPr="00105E42">
        <w:rPr>
          <w:rFonts w:asciiTheme="minorHAnsi" w:hAnsiTheme="minorHAnsi" w:cstheme="minorHAnsi"/>
          <w:highlight w:val="red"/>
        </w:rPr>
        <w:t>Items required for all Bids</w:t>
      </w:r>
      <w:r w:rsidRPr="00105E42">
        <w:rPr>
          <w:rFonts w:asciiTheme="minorHAnsi" w:hAnsiTheme="minorHAnsi" w:cstheme="minorHAnsi"/>
        </w:rPr>
        <w:t xml:space="preserve"> – shown in </w:t>
      </w:r>
      <w:r w:rsidR="00033BB7" w:rsidRPr="00105E42">
        <w:rPr>
          <w:rFonts w:asciiTheme="minorHAnsi" w:hAnsiTheme="minorHAnsi" w:cstheme="minorHAnsi"/>
          <w:highlight w:val="red"/>
        </w:rPr>
        <w:t>red</w:t>
      </w:r>
      <w:r w:rsidR="009B0D54" w:rsidRPr="00105E42">
        <w:rPr>
          <w:rFonts w:asciiTheme="minorHAnsi" w:hAnsiTheme="minorHAnsi" w:cstheme="minorHAnsi"/>
        </w:rPr>
        <w:t>. H</w:t>
      </w:r>
      <w:r w:rsidRPr="00105E42">
        <w:rPr>
          <w:rFonts w:asciiTheme="minorHAnsi" w:hAnsiTheme="minorHAnsi" w:cstheme="minorHAnsi"/>
        </w:rPr>
        <w:t>ighlighting should be removed before RFR publication.</w:t>
      </w:r>
    </w:p>
    <w:p w14:paraId="1C810089" w14:textId="4CAC771C" w:rsidR="00033BB7" w:rsidRPr="00105E42" w:rsidRDefault="00033BB7" w:rsidP="000B6F57">
      <w:pPr>
        <w:pStyle w:val="ListParagraph"/>
        <w:numPr>
          <w:ilvl w:val="0"/>
          <w:numId w:val="12"/>
        </w:numPr>
        <w:spacing w:after="0" w:line="240" w:lineRule="auto"/>
        <w:rPr>
          <w:rFonts w:asciiTheme="minorHAnsi" w:hAnsiTheme="minorHAnsi" w:cstheme="minorHAnsi"/>
        </w:rPr>
      </w:pPr>
      <w:r w:rsidRPr="00C5050E">
        <w:rPr>
          <w:rFonts w:asciiTheme="minorHAnsi" w:hAnsiTheme="minorHAnsi" w:cstheme="minorHAnsi"/>
          <w:highlight w:val="lightGray"/>
        </w:rPr>
        <w:t>Optional items</w:t>
      </w:r>
      <w:r w:rsidRPr="00105E42">
        <w:rPr>
          <w:rFonts w:asciiTheme="minorHAnsi" w:hAnsiTheme="minorHAnsi" w:cstheme="minorHAnsi"/>
        </w:rPr>
        <w:t xml:space="preserve"> that may apply to some Bids – shown in </w:t>
      </w:r>
      <w:r w:rsidRPr="00C5050E">
        <w:rPr>
          <w:rFonts w:asciiTheme="minorHAnsi" w:hAnsiTheme="minorHAnsi" w:cstheme="minorHAnsi"/>
          <w:highlight w:val="lightGray"/>
        </w:rPr>
        <w:t>gray</w:t>
      </w:r>
      <w:r w:rsidRPr="00105E42">
        <w:rPr>
          <w:rFonts w:asciiTheme="minorHAnsi" w:hAnsiTheme="minorHAnsi" w:cstheme="minorHAnsi"/>
        </w:rPr>
        <w:t xml:space="preserve">, may be deleted. Highlighting should be removed before RFR publication if those items </w:t>
      </w:r>
      <w:r w:rsidR="009B0D54" w:rsidRPr="00105E42">
        <w:rPr>
          <w:rFonts w:asciiTheme="minorHAnsi" w:hAnsiTheme="minorHAnsi" w:cstheme="minorHAnsi"/>
        </w:rPr>
        <w:t>remain in the document</w:t>
      </w:r>
      <w:r w:rsidRPr="00105E42">
        <w:rPr>
          <w:rFonts w:asciiTheme="minorHAnsi" w:hAnsiTheme="minorHAnsi" w:cstheme="minorHAnsi"/>
        </w:rPr>
        <w:t>.</w:t>
      </w:r>
    </w:p>
    <w:p w14:paraId="1BFE4A02" w14:textId="40F10252" w:rsidR="00330E4C" w:rsidRPr="00105E42" w:rsidRDefault="00330E4C" w:rsidP="000B6F57">
      <w:pPr>
        <w:pStyle w:val="ListParagraph"/>
        <w:numPr>
          <w:ilvl w:val="0"/>
          <w:numId w:val="12"/>
        </w:numPr>
        <w:spacing w:after="0" w:line="240" w:lineRule="auto"/>
        <w:rPr>
          <w:rFonts w:asciiTheme="minorHAnsi" w:hAnsiTheme="minorHAnsi" w:cstheme="minorHAnsi"/>
          <w:b/>
        </w:rPr>
      </w:pPr>
      <w:r w:rsidRPr="00105E42">
        <w:rPr>
          <w:rFonts w:asciiTheme="minorHAnsi" w:hAnsiTheme="minorHAnsi" w:cstheme="minorHAnsi"/>
          <w:highlight w:val="yellow"/>
        </w:rPr>
        <w:t>Instructions</w:t>
      </w:r>
      <w:r w:rsidRPr="00105E42">
        <w:rPr>
          <w:rFonts w:asciiTheme="minorHAnsi" w:hAnsiTheme="minorHAnsi" w:cstheme="minorHAnsi"/>
        </w:rPr>
        <w:t xml:space="preserve"> – shown in </w:t>
      </w:r>
      <w:r w:rsidR="00033BB7" w:rsidRPr="00105E42">
        <w:rPr>
          <w:rFonts w:asciiTheme="minorHAnsi" w:hAnsiTheme="minorHAnsi" w:cstheme="minorHAnsi"/>
          <w:highlight w:val="yellow"/>
        </w:rPr>
        <w:t>yellow</w:t>
      </w:r>
      <w:r w:rsidR="00925AB3">
        <w:rPr>
          <w:rFonts w:asciiTheme="minorHAnsi" w:hAnsiTheme="minorHAnsi" w:cstheme="minorHAnsi"/>
        </w:rPr>
        <w:t xml:space="preserve"> </w:t>
      </w:r>
      <w:r w:rsidRPr="00105E42">
        <w:rPr>
          <w:rFonts w:asciiTheme="minorHAnsi" w:hAnsiTheme="minorHAnsi" w:cstheme="minorHAnsi"/>
        </w:rPr>
        <w:t>should be deleted before RFR publication.</w:t>
      </w:r>
    </w:p>
    <w:p w14:paraId="0569F816" w14:textId="77777777" w:rsidR="00033BB7" w:rsidRPr="00105E42" w:rsidRDefault="00033BB7" w:rsidP="00CD6114">
      <w:pPr>
        <w:pStyle w:val="RFRCoverSmallcapsCentered"/>
        <w:jc w:val="left"/>
        <w:rPr>
          <w:rFonts w:asciiTheme="minorHAnsi" w:hAnsiTheme="minorHAnsi" w:cstheme="minorHAnsi"/>
        </w:rPr>
      </w:pPr>
    </w:p>
    <w:p w14:paraId="4D5F10CC" w14:textId="77777777" w:rsidR="00C11EF1" w:rsidRPr="00105E42" w:rsidRDefault="00C11EF1" w:rsidP="00CD6114">
      <w:pPr>
        <w:rPr>
          <w:rFonts w:asciiTheme="minorHAnsi" w:hAnsiTheme="minorHAnsi" w:cstheme="minorHAnsi"/>
          <w:b/>
        </w:rPr>
      </w:pPr>
      <w:r w:rsidRPr="00105E42">
        <w:rPr>
          <w:rFonts w:asciiTheme="minorHAnsi" w:hAnsiTheme="minorHAnsi" w:cstheme="minorHAnsi"/>
          <w:b/>
          <w:highlight w:val="yellow"/>
        </w:rPr>
        <w:t>Please delete this instructions page and remove highlighting after document completion and before publication.</w:t>
      </w:r>
    </w:p>
    <w:p w14:paraId="531453C6" w14:textId="77777777" w:rsidR="00C11EF1" w:rsidRPr="00105E42" w:rsidRDefault="00C11EF1" w:rsidP="00CD6114">
      <w:pPr>
        <w:pStyle w:val="RFRCoverSmallcapsCentered"/>
        <w:jc w:val="left"/>
        <w:rPr>
          <w:rFonts w:asciiTheme="minorHAnsi" w:hAnsiTheme="minorHAnsi" w:cstheme="minorHAnsi"/>
        </w:rPr>
      </w:pPr>
    </w:p>
    <w:p w14:paraId="4DDEC1D3" w14:textId="669CF6CB" w:rsidR="00033BB7" w:rsidRPr="00105E42" w:rsidRDefault="00033BB7" w:rsidP="00033BB7">
      <w:pPr>
        <w:rPr>
          <w:rFonts w:asciiTheme="minorHAnsi" w:hAnsiTheme="minorHAnsi" w:cstheme="minorHAnsi"/>
        </w:rPr>
      </w:pPr>
      <w:r w:rsidRPr="00105E42">
        <w:rPr>
          <w:rFonts w:asciiTheme="minorHAnsi" w:hAnsiTheme="minorHAnsi" w:cstheme="minorHAnsi"/>
          <w:b/>
        </w:rPr>
        <w:t xml:space="preserve">Note on document accessibility:  </w:t>
      </w:r>
      <w:r w:rsidRPr="00105E42">
        <w:rPr>
          <w:rFonts w:asciiTheme="minorHAnsi" w:hAnsiTheme="minorHAnsi" w:cstheme="minorHAnsi"/>
        </w:rPr>
        <w:t xml:space="preserve">This document uses highlighting, which may present accessibility challenges for some readers. </w:t>
      </w:r>
      <w:r w:rsidR="00C76D07" w:rsidRPr="00105E42">
        <w:rPr>
          <w:rFonts w:asciiTheme="minorHAnsi" w:hAnsiTheme="minorHAnsi" w:cstheme="minorHAnsi"/>
        </w:rPr>
        <w:t>If you are developing an RFR and require a</w:t>
      </w:r>
      <w:r w:rsidRPr="00105E42">
        <w:rPr>
          <w:rFonts w:asciiTheme="minorHAnsi" w:hAnsiTheme="minorHAnsi" w:cstheme="minorHAnsi"/>
        </w:rPr>
        <w:t>n accessible version of this document for editing</w:t>
      </w:r>
      <w:r w:rsidR="00C76D07" w:rsidRPr="00105E42">
        <w:rPr>
          <w:rFonts w:asciiTheme="minorHAnsi" w:hAnsiTheme="minorHAnsi" w:cstheme="minorHAnsi"/>
        </w:rPr>
        <w:t xml:space="preserve">, please email your request to </w:t>
      </w:r>
      <w:hyperlink r:id="rId14" w:history="1">
        <w:r w:rsidRPr="00105E42">
          <w:rPr>
            <w:rStyle w:val="Hyperlink"/>
            <w:rFonts w:asciiTheme="minorHAnsi" w:hAnsiTheme="minorHAnsi" w:cstheme="minorHAnsi"/>
          </w:rPr>
          <w:t>osdlegal@state.ma.us</w:t>
        </w:r>
      </w:hyperlink>
      <w:r w:rsidRPr="00105E42">
        <w:rPr>
          <w:rFonts w:asciiTheme="minorHAnsi" w:hAnsiTheme="minorHAnsi" w:cstheme="minorHAnsi"/>
        </w:rPr>
        <w:t xml:space="preserve">. </w:t>
      </w:r>
    </w:p>
    <w:p w14:paraId="75BE8EE5" w14:textId="77777777" w:rsidR="00033BB7" w:rsidRPr="00105E42" w:rsidRDefault="00033BB7" w:rsidP="00CD6114">
      <w:pPr>
        <w:pStyle w:val="RFRCoverSmallcapsCentered"/>
        <w:jc w:val="left"/>
        <w:rPr>
          <w:rFonts w:asciiTheme="minorHAnsi" w:hAnsiTheme="minorHAnsi" w:cstheme="minorHAnsi"/>
        </w:rPr>
      </w:pPr>
    </w:p>
    <w:p w14:paraId="2A7CDFD4" w14:textId="77777777" w:rsidR="009846B9" w:rsidRPr="00105E42" w:rsidRDefault="00330E4C" w:rsidP="001400E0">
      <w:pPr>
        <w:jc w:val="center"/>
        <w:rPr>
          <w:rFonts w:asciiTheme="minorHAnsi" w:hAnsiTheme="minorHAnsi" w:cstheme="minorHAnsi"/>
          <w:smallCaps/>
        </w:rPr>
      </w:pPr>
      <w:r w:rsidRPr="00105E42">
        <w:rPr>
          <w:rFonts w:asciiTheme="minorHAnsi" w:hAnsiTheme="minorHAnsi" w:cstheme="minorHAnsi"/>
        </w:rPr>
        <w:br w:type="page"/>
      </w:r>
      <w:r w:rsidR="009846B9" w:rsidRPr="00105E42">
        <w:rPr>
          <w:rFonts w:asciiTheme="minorHAnsi" w:hAnsiTheme="minorHAnsi" w:cstheme="minorHAnsi"/>
          <w:smallCaps/>
        </w:rPr>
        <w:lastRenderedPageBreak/>
        <w:t>The Commonwealth of Massachusetts</w:t>
      </w:r>
    </w:p>
    <w:p w14:paraId="13A38C94" w14:textId="77777777" w:rsidR="009846B9" w:rsidRPr="00C5050E" w:rsidRDefault="00AE3704" w:rsidP="00125986">
      <w:pPr>
        <w:pStyle w:val="RFRCover25ptBoldSmallcapsCentered"/>
        <w:rPr>
          <w:rFonts w:asciiTheme="minorHAnsi" w:hAnsiTheme="minorHAnsi" w:cstheme="minorHAnsi"/>
          <w:highlight w:val="lightGray"/>
        </w:rPr>
      </w:pPr>
      <w:r w:rsidRPr="00C5050E">
        <w:rPr>
          <w:rFonts w:asciiTheme="minorHAnsi" w:hAnsiTheme="minorHAnsi" w:cstheme="minorHAnsi"/>
          <w:highlight w:val="lightGray"/>
        </w:rPr>
        <w:t>INSERT SECRETARIAT NAME</w:t>
      </w:r>
    </w:p>
    <w:p w14:paraId="0454C4F7" w14:textId="77777777" w:rsidR="009846B9" w:rsidRPr="00105E42" w:rsidRDefault="00AE3704" w:rsidP="00125986">
      <w:pPr>
        <w:pStyle w:val="RFRCover25ptBoldSmallcapsCentered"/>
        <w:rPr>
          <w:rFonts w:asciiTheme="minorHAnsi" w:hAnsiTheme="minorHAnsi" w:cstheme="minorHAnsi"/>
        </w:rPr>
      </w:pPr>
      <w:r w:rsidRPr="00C5050E">
        <w:rPr>
          <w:rFonts w:asciiTheme="minorHAnsi" w:hAnsiTheme="minorHAnsi" w:cstheme="minorHAnsi"/>
          <w:highlight w:val="lightGray"/>
        </w:rPr>
        <w:t>INSERT AGENCY NAME</w:t>
      </w:r>
    </w:p>
    <w:p w14:paraId="4314D7E0" w14:textId="3CAD7D64" w:rsidR="009846B9" w:rsidRPr="00105E42" w:rsidRDefault="004A5335" w:rsidP="00A03E51">
      <w:pPr>
        <w:pStyle w:val="Head2Text"/>
        <w:rPr>
          <w:rFonts w:asciiTheme="minorHAnsi" w:hAnsiTheme="minorHAnsi" w:cstheme="minorHAnsi"/>
        </w:rPr>
      </w:pPr>
      <w:r>
        <w:rPr>
          <w:noProof/>
        </w:rPr>
        <mc:AlternateContent>
          <mc:Choice Requires="wps">
            <w:drawing>
              <wp:inline distT="0" distB="0" distL="0" distR="0" wp14:anchorId="18F50DEA" wp14:editId="0E25013F">
                <wp:extent cx="5648325" cy="45720"/>
                <wp:effectExtent l="11430" t="8890" r="7620" b="12065"/>
                <wp:docPr id="3" name="Freeform 2" descr="Title: Decorative 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48325" cy="45720"/>
                        </a:xfrm>
                        <a:custGeom>
                          <a:avLst/>
                          <a:gdLst>
                            <a:gd name="T0" fmla="*/ 0 w 20000"/>
                            <a:gd name="T1" fmla="*/ 0 h 20000"/>
                            <a:gd name="T2" fmla="*/ 0 w 20000"/>
                            <a:gd name="T3" fmla="*/ 45719 h 20000"/>
                            <a:gd name="T4" fmla="*/ 5648325 w 20000"/>
                            <a:gd name="T5" fmla="*/ 45719 h 20000"/>
                            <a:gd name="T6" fmla="*/ 5648325 w 20000"/>
                            <a:gd name="T7" fmla="*/ 0 h 20000"/>
                            <a:gd name="T8" fmla="*/ 0 w 20000"/>
                            <a:gd name="T9" fmla="*/ 0 h 20000"/>
                            <a:gd name="T10" fmla="*/ 0 w 20000"/>
                            <a:gd name="T11" fmla="*/ 0 h 20000"/>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0000" h="20000">
                              <a:moveTo>
                                <a:pt x="0" y="0"/>
                              </a:moveTo>
                              <a:lnTo>
                                <a:pt x="0" y="20000"/>
                              </a:lnTo>
                              <a:lnTo>
                                <a:pt x="20000" y="20000"/>
                              </a:lnTo>
                              <a:lnTo>
                                <a:pt x="20000" y="0"/>
                              </a:lnTo>
                              <a:lnTo>
                                <a:pt x="0" y="0"/>
                              </a:lnTo>
                              <a:close/>
                            </a:path>
                          </a:pathLst>
                        </a:custGeom>
                        <a:blipFill dpi="0" rotWithShape="0">
                          <a:blip r:embed="rId15"/>
                          <a:srcRect/>
                          <a:tile tx="0" ty="0" sx="100000" sy="100000" flip="none" algn="tl"/>
                        </a:blipFill>
                        <a:ln w="0">
                          <a:solidFill>
                            <a:srgbClr val="000000"/>
                          </a:solidFill>
                          <a:round/>
                          <a:headEnd/>
                          <a:tailEnd/>
                        </a:ln>
                      </wps:spPr>
                      <wps:bodyPr rot="0" vert="horz" wrap="square" lIns="91440" tIns="45720" rIns="91440" bIns="45720" anchor="t" anchorCtr="0" upright="1">
                        <a:noAutofit/>
                      </wps:bodyPr>
                    </wps:wsp>
                  </a:graphicData>
                </a:graphic>
              </wp:inline>
            </w:drawing>
          </mc:Choice>
          <mc:Fallback>
            <w:pict>
              <v:shape w14:anchorId="6F818532" id="Freeform 2" o:spid="_x0000_s1026" alt="Title: Decorative line" style="width:444.75pt;height:3.6pt;visibility:visible;mso-wrap-style:square;mso-left-percent:-10001;mso-top-percent:-10001;mso-position-horizontal:absolute;mso-position-horizontal-relative:char;mso-position-vertical:absolute;mso-position-vertical-relative:line;mso-left-percent:-10001;mso-top-percent:-10001;v-text-anchor:top" coordsize="20000,200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" path="m,l,20000r20000,l20000,,,xe" strokeweight="0">
                <v:fill r:id="rId16" o:title=" Decorative line" recolor="t" type="tile"/>
                <v:path arrowok="t" o:connecttype="custom" o:connectlocs="0,0;0,104514;1595178765,104514;1595178765,0;0,0;0,0" o:connectangles="0,0,0,0,0,0"/>
                <w10:anchorlock/>
              </v:shape>
            </w:pict>
          </mc:Fallback>
        </mc:AlternateContent>
      </w:r>
    </w:p>
    <w:p w14:paraId="11AA834C" w14:textId="77777777" w:rsidR="009846B9" w:rsidRPr="00105E42" w:rsidRDefault="00AE3704" w:rsidP="00125986">
      <w:pPr>
        <w:pStyle w:val="RFRCoverSmallcapsCentered"/>
        <w:rPr>
          <w:rFonts w:asciiTheme="minorHAnsi" w:hAnsiTheme="minorHAnsi" w:cstheme="minorHAnsi"/>
        </w:rPr>
      </w:pPr>
      <w:r w:rsidRPr="00C5050E">
        <w:rPr>
          <w:rFonts w:asciiTheme="minorHAnsi" w:hAnsiTheme="minorHAnsi" w:cstheme="minorHAnsi"/>
          <w:highlight w:val="lightGray"/>
        </w:rPr>
        <w:t>INSERT AGENCY ADDRESS</w:t>
      </w:r>
    </w:p>
    <w:p w14:paraId="557BA2B2" w14:textId="77777777" w:rsidR="00881D01" w:rsidRPr="00105E42" w:rsidRDefault="00881D01" w:rsidP="00125986">
      <w:pPr>
        <w:pStyle w:val="RFRCover14ptBoldCentered"/>
        <w:rPr>
          <w:rFonts w:asciiTheme="minorHAnsi" w:hAnsiTheme="minorHAnsi" w:cstheme="minorHAnsi"/>
        </w:rPr>
      </w:pPr>
    </w:p>
    <w:p w14:paraId="031D6753" w14:textId="77777777" w:rsidR="00C913A5" w:rsidRPr="00105E42" w:rsidRDefault="00BC323F" w:rsidP="00125986">
      <w:pPr>
        <w:pStyle w:val="RFRCover14ptBoldCentered"/>
        <w:rPr>
          <w:rFonts w:asciiTheme="minorHAnsi" w:hAnsiTheme="minorHAnsi" w:cstheme="minorHAnsi"/>
        </w:rPr>
      </w:pPr>
      <w:r w:rsidRPr="00105E42">
        <w:rPr>
          <w:rFonts w:asciiTheme="minorHAnsi" w:hAnsiTheme="minorHAnsi" w:cstheme="minorHAnsi"/>
          <w:noProof/>
        </w:rPr>
        <w:drawing>
          <wp:inline distT="0" distB="0" distL="0" distR="0" wp14:anchorId="6F7F410C" wp14:editId="7FEF698F">
            <wp:extent cx="3228975" cy="2305050"/>
            <wp:effectExtent l="0" t="0" r="9525" b="0"/>
            <wp:docPr id="1" name="Picture 1" descr="MASealSm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ealSmalle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28975" cy="2305050"/>
                    </a:xfrm>
                    <a:prstGeom prst="rect">
                      <a:avLst/>
                    </a:prstGeom>
                    <a:noFill/>
                    <a:ln>
                      <a:noFill/>
                    </a:ln>
                  </pic:spPr>
                </pic:pic>
              </a:graphicData>
            </a:graphic>
          </wp:inline>
        </w:drawing>
      </w:r>
    </w:p>
    <w:p w14:paraId="1A119AC5" w14:textId="77777777" w:rsidR="00881D01" w:rsidRPr="00105E42" w:rsidRDefault="00881D01" w:rsidP="00125986">
      <w:pPr>
        <w:pStyle w:val="RFRCover14ptBoldCentered"/>
        <w:rPr>
          <w:rFonts w:asciiTheme="minorHAnsi" w:hAnsiTheme="minorHAnsi" w:cstheme="minorHAnsi"/>
        </w:rPr>
      </w:pPr>
    </w:p>
    <w:p w14:paraId="306B3337" w14:textId="77777777" w:rsidR="00B2025F" w:rsidRPr="00105E42" w:rsidRDefault="00B2025F" w:rsidP="00125986">
      <w:pPr>
        <w:pStyle w:val="RFRCover14ptBoldCentered"/>
        <w:rPr>
          <w:rFonts w:asciiTheme="minorHAnsi" w:hAnsiTheme="minorHAnsi" w:cstheme="minorHAnsi"/>
        </w:rPr>
      </w:pPr>
      <w:r w:rsidRPr="00105E42">
        <w:rPr>
          <w:rFonts w:asciiTheme="minorHAnsi" w:hAnsiTheme="minorHAnsi" w:cstheme="minorHAnsi"/>
        </w:rPr>
        <w:t xml:space="preserve">Request for Response </w:t>
      </w:r>
      <w:r w:rsidR="00E5128E" w:rsidRPr="00105E42">
        <w:rPr>
          <w:rFonts w:asciiTheme="minorHAnsi" w:hAnsiTheme="minorHAnsi" w:cstheme="minorHAnsi"/>
        </w:rPr>
        <w:t xml:space="preserve">(RFR) </w:t>
      </w:r>
    </w:p>
    <w:p w14:paraId="1B987F94" w14:textId="77777777" w:rsidR="00B2025F" w:rsidRPr="00105E42" w:rsidRDefault="00B2025F" w:rsidP="00125986">
      <w:pPr>
        <w:pStyle w:val="RFRCover14ptBoldCentered"/>
        <w:rPr>
          <w:rFonts w:asciiTheme="minorHAnsi" w:hAnsiTheme="minorHAnsi" w:cstheme="minorHAnsi"/>
        </w:rPr>
      </w:pPr>
    </w:p>
    <w:p w14:paraId="446305E4" w14:textId="77777777" w:rsidR="009846B9" w:rsidRPr="00105E42" w:rsidRDefault="00E5128E" w:rsidP="00125986">
      <w:pPr>
        <w:pStyle w:val="RFRCover14ptBoldCentered"/>
        <w:rPr>
          <w:rFonts w:asciiTheme="minorHAnsi" w:hAnsiTheme="minorHAnsi" w:cstheme="minorHAnsi"/>
        </w:rPr>
      </w:pPr>
      <w:r w:rsidRPr="00105E42">
        <w:rPr>
          <w:rFonts w:asciiTheme="minorHAnsi" w:hAnsiTheme="minorHAnsi" w:cstheme="minorHAnsi"/>
        </w:rPr>
        <w:t xml:space="preserve">Document Title: </w:t>
      </w:r>
      <w:r w:rsidRPr="00C5050E">
        <w:rPr>
          <w:rFonts w:asciiTheme="minorHAnsi" w:hAnsiTheme="minorHAnsi" w:cstheme="minorHAnsi"/>
          <w:highlight w:val="lightGray"/>
        </w:rPr>
        <w:t>&lt;</w:t>
      </w:r>
      <w:r w:rsidR="009846B9" w:rsidRPr="00C5050E">
        <w:rPr>
          <w:rFonts w:asciiTheme="minorHAnsi" w:hAnsiTheme="minorHAnsi" w:cstheme="minorHAnsi"/>
          <w:highlight w:val="lightGray"/>
        </w:rPr>
        <w:t>RFR</w:t>
      </w:r>
      <w:r w:rsidR="002A2B8A" w:rsidRPr="00C5050E">
        <w:rPr>
          <w:rFonts w:asciiTheme="minorHAnsi" w:hAnsiTheme="minorHAnsi" w:cstheme="minorHAnsi"/>
          <w:highlight w:val="lightGray"/>
        </w:rPr>
        <w:t xml:space="preserve"> Title</w:t>
      </w:r>
      <w:r w:rsidRPr="00C5050E">
        <w:rPr>
          <w:rFonts w:asciiTheme="minorHAnsi" w:hAnsiTheme="minorHAnsi" w:cstheme="minorHAnsi"/>
          <w:highlight w:val="lightGray"/>
        </w:rPr>
        <w:t>&gt;</w:t>
      </w:r>
      <w:r w:rsidR="005A5DA2" w:rsidRPr="00105E42">
        <w:rPr>
          <w:rFonts w:asciiTheme="minorHAnsi" w:hAnsiTheme="minorHAnsi" w:cstheme="minorHAnsi"/>
        </w:rPr>
        <w:t xml:space="preserve"> </w:t>
      </w:r>
      <w:r w:rsidR="00A02B0D" w:rsidRPr="00105E42">
        <w:rPr>
          <w:rFonts w:asciiTheme="minorHAnsi" w:hAnsiTheme="minorHAnsi" w:cstheme="minorHAnsi"/>
        </w:rPr>
        <w:fldChar w:fldCharType="begin"/>
      </w:r>
      <w:r w:rsidR="00A02B0D" w:rsidRPr="00105E42">
        <w:rPr>
          <w:rFonts w:asciiTheme="minorHAnsi" w:hAnsiTheme="minorHAnsi" w:cstheme="minorHAnsi"/>
        </w:rPr>
        <w:instrText xml:space="preserve"> ASK  "RFR Number/Document Number"  \* MERGEFORMAT </w:instrText>
      </w:r>
      <w:r w:rsidR="00A02B0D" w:rsidRPr="00105E42">
        <w:rPr>
          <w:rFonts w:asciiTheme="minorHAnsi" w:hAnsiTheme="minorHAnsi" w:cstheme="minorHAnsi"/>
        </w:rPr>
        <w:fldChar w:fldCharType="end"/>
      </w:r>
    </w:p>
    <w:p w14:paraId="25E5CD5A" w14:textId="77777777" w:rsidR="009846B9" w:rsidRPr="00105E42" w:rsidRDefault="009846B9" w:rsidP="009D6B28">
      <w:pPr>
        <w:pStyle w:val="RFRCover14ptBoldCentered"/>
        <w:rPr>
          <w:rFonts w:asciiTheme="minorHAnsi" w:hAnsiTheme="minorHAnsi" w:cstheme="minorHAnsi"/>
        </w:rPr>
      </w:pPr>
    </w:p>
    <w:p w14:paraId="7C03C125" w14:textId="77777777" w:rsidR="009846B9" w:rsidRPr="00105E42" w:rsidRDefault="006A3816" w:rsidP="00125986">
      <w:pPr>
        <w:pStyle w:val="RFRCover14ptBoldCentered"/>
        <w:rPr>
          <w:rFonts w:asciiTheme="minorHAnsi" w:hAnsiTheme="minorHAnsi" w:cstheme="minorHAnsi"/>
        </w:rPr>
      </w:pPr>
      <w:r w:rsidRPr="00105E42">
        <w:rPr>
          <w:rFonts w:asciiTheme="minorHAnsi" w:hAnsiTheme="minorHAnsi" w:cstheme="minorHAnsi"/>
        </w:rPr>
        <w:t>COMMBUYS Bid#</w:t>
      </w:r>
      <w:r w:rsidR="00E5128E" w:rsidRPr="00105E42">
        <w:rPr>
          <w:rFonts w:asciiTheme="minorHAnsi" w:hAnsiTheme="minorHAnsi" w:cstheme="minorHAnsi"/>
        </w:rPr>
        <w:t xml:space="preserve">: </w:t>
      </w:r>
      <w:r w:rsidR="00E5128E" w:rsidRPr="00C5050E">
        <w:rPr>
          <w:rFonts w:asciiTheme="minorHAnsi" w:hAnsiTheme="minorHAnsi" w:cstheme="minorHAnsi"/>
          <w:highlight w:val="lightGray"/>
        </w:rPr>
        <w:t>&lt;</w:t>
      </w:r>
      <w:r w:rsidRPr="00C5050E">
        <w:rPr>
          <w:rFonts w:asciiTheme="minorHAnsi" w:hAnsiTheme="minorHAnsi" w:cstheme="minorHAnsi"/>
          <w:highlight w:val="lightGray"/>
        </w:rPr>
        <w:t>Bid# assigned automatically by COMMBUYS in the Bid</w:t>
      </w:r>
      <w:r w:rsidR="00287BD0" w:rsidRPr="00C5050E">
        <w:rPr>
          <w:rFonts w:asciiTheme="minorHAnsi" w:hAnsiTheme="minorHAnsi" w:cstheme="minorHAnsi"/>
          <w:highlight w:val="lightGray"/>
        </w:rPr>
        <w:t>#</w:t>
      </w:r>
      <w:r w:rsidRPr="00C5050E">
        <w:rPr>
          <w:rFonts w:asciiTheme="minorHAnsi" w:hAnsiTheme="minorHAnsi" w:cstheme="minorHAnsi"/>
          <w:highlight w:val="lightGray"/>
        </w:rPr>
        <w:t xml:space="preserve"> </w:t>
      </w:r>
      <w:r w:rsidR="00287BD0" w:rsidRPr="00C5050E">
        <w:rPr>
          <w:rFonts w:asciiTheme="minorHAnsi" w:hAnsiTheme="minorHAnsi" w:cstheme="minorHAnsi"/>
          <w:highlight w:val="lightGray"/>
        </w:rPr>
        <w:t>f</w:t>
      </w:r>
      <w:r w:rsidRPr="00C5050E">
        <w:rPr>
          <w:rFonts w:asciiTheme="minorHAnsi" w:hAnsiTheme="minorHAnsi" w:cstheme="minorHAnsi"/>
          <w:highlight w:val="lightGray"/>
        </w:rPr>
        <w:t>ield</w:t>
      </w:r>
      <w:r w:rsidR="00E94145" w:rsidRPr="00C5050E">
        <w:rPr>
          <w:rFonts w:asciiTheme="minorHAnsi" w:hAnsiTheme="minorHAnsi" w:cstheme="minorHAnsi"/>
          <w:highlight w:val="lightGray"/>
        </w:rPr>
        <w:t xml:space="preserve"> when the draft Bid is created</w:t>
      </w:r>
      <w:r w:rsidR="00E5128E" w:rsidRPr="00C5050E">
        <w:rPr>
          <w:rFonts w:asciiTheme="minorHAnsi" w:hAnsiTheme="minorHAnsi" w:cstheme="minorHAnsi"/>
          <w:highlight w:val="lightGray"/>
        </w:rPr>
        <w:t>&gt;</w:t>
      </w:r>
      <w:r w:rsidR="005A5DA2" w:rsidRPr="00105E42">
        <w:rPr>
          <w:rFonts w:asciiTheme="minorHAnsi" w:hAnsiTheme="minorHAnsi" w:cstheme="minorHAnsi"/>
        </w:rPr>
        <w:t xml:space="preserve"> </w:t>
      </w:r>
    </w:p>
    <w:p w14:paraId="3715A546" w14:textId="77777777" w:rsidR="006A3816" w:rsidRPr="00105E42" w:rsidRDefault="006A3816" w:rsidP="00125986">
      <w:pPr>
        <w:pStyle w:val="RFRCover14ptBoldCentered"/>
        <w:rPr>
          <w:rFonts w:asciiTheme="minorHAnsi" w:hAnsiTheme="minorHAnsi" w:cstheme="minorHAnsi"/>
        </w:rPr>
      </w:pPr>
    </w:p>
    <w:p w14:paraId="54723995" w14:textId="77777777" w:rsidR="006A3816" w:rsidRPr="00105E42" w:rsidRDefault="006A3816" w:rsidP="006A3816">
      <w:pPr>
        <w:pStyle w:val="RFRCover14ptBoldCentered"/>
        <w:rPr>
          <w:rFonts w:asciiTheme="minorHAnsi" w:hAnsiTheme="minorHAnsi" w:cstheme="minorHAnsi"/>
        </w:rPr>
      </w:pPr>
      <w:r w:rsidRPr="00105E42">
        <w:rPr>
          <w:rFonts w:asciiTheme="minorHAnsi" w:hAnsiTheme="minorHAnsi" w:cstheme="minorHAnsi"/>
        </w:rPr>
        <w:t xml:space="preserve">Agency Document Number: </w:t>
      </w:r>
      <w:r w:rsidRPr="00C5050E">
        <w:rPr>
          <w:rFonts w:asciiTheme="minorHAnsi" w:hAnsiTheme="minorHAnsi" w:cstheme="minorHAnsi"/>
          <w:highlight w:val="lightGray"/>
        </w:rPr>
        <w:t>&lt;</w:t>
      </w:r>
      <w:r w:rsidR="00287BD0" w:rsidRPr="00C5050E">
        <w:rPr>
          <w:rFonts w:asciiTheme="minorHAnsi" w:hAnsiTheme="minorHAnsi" w:cstheme="minorHAnsi"/>
          <w:highlight w:val="lightGray"/>
        </w:rPr>
        <w:t xml:space="preserve">Optional </w:t>
      </w:r>
      <w:r w:rsidRPr="00C5050E">
        <w:rPr>
          <w:rFonts w:asciiTheme="minorHAnsi" w:hAnsiTheme="minorHAnsi" w:cstheme="minorHAnsi"/>
          <w:highlight w:val="lightGray"/>
        </w:rPr>
        <w:t xml:space="preserve">Document Number </w:t>
      </w:r>
      <w:r w:rsidR="00287BD0" w:rsidRPr="00C5050E">
        <w:rPr>
          <w:rFonts w:asciiTheme="minorHAnsi" w:hAnsiTheme="minorHAnsi" w:cstheme="minorHAnsi"/>
          <w:highlight w:val="lightGray"/>
        </w:rPr>
        <w:t>assigned by the Agency</w:t>
      </w:r>
      <w:r w:rsidR="00337943" w:rsidRPr="00C5050E">
        <w:rPr>
          <w:rFonts w:asciiTheme="minorHAnsi" w:hAnsiTheme="minorHAnsi" w:cstheme="minorHAnsi"/>
          <w:highlight w:val="lightGray"/>
        </w:rPr>
        <w:t xml:space="preserve"> </w:t>
      </w:r>
      <w:r w:rsidR="008C045B" w:rsidRPr="00C5050E">
        <w:rPr>
          <w:rFonts w:asciiTheme="minorHAnsi" w:hAnsiTheme="minorHAnsi" w:cstheme="minorHAnsi"/>
          <w:highlight w:val="lightGray"/>
        </w:rPr>
        <w:t xml:space="preserve">and </w:t>
      </w:r>
      <w:proofErr w:type="gramStart"/>
      <w:r w:rsidR="008C045B" w:rsidRPr="00C5050E">
        <w:rPr>
          <w:rFonts w:asciiTheme="minorHAnsi" w:hAnsiTheme="minorHAnsi" w:cstheme="minorHAnsi"/>
          <w:highlight w:val="lightGray"/>
        </w:rPr>
        <w:t xml:space="preserve">entered </w:t>
      </w:r>
      <w:r w:rsidR="00287BD0" w:rsidRPr="00C5050E">
        <w:rPr>
          <w:rFonts w:asciiTheme="minorHAnsi" w:hAnsiTheme="minorHAnsi" w:cstheme="minorHAnsi"/>
          <w:highlight w:val="lightGray"/>
        </w:rPr>
        <w:t>in</w:t>
      </w:r>
      <w:r w:rsidR="008C045B" w:rsidRPr="00C5050E">
        <w:rPr>
          <w:rFonts w:asciiTheme="minorHAnsi" w:hAnsiTheme="minorHAnsi" w:cstheme="minorHAnsi"/>
          <w:highlight w:val="lightGray"/>
        </w:rPr>
        <w:t>to</w:t>
      </w:r>
      <w:proofErr w:type="gramEnd"/>
      <w:r w:rsidR="00287BD0" w:rsidRPr="00C5050E">
        <w:rPr>
          <w:rFonts w:asciiTheme="minorHAnsi" w:hAnsiTheme="minorHAnsi" w:cstheme="minorHAnsi"/>
          <w:highlight w:val="lightGray"/>
        </w:rPr>
        <w:t xml:space="preserve"> the </w:t>
      </w:r>
      <w:r w:rsidR="00CF00C5" w:rsidRPr="00C5050E">
        <w:rPr>
          <w:rFonts w:asciiTheme="minorHAnsi" w:hAnsiTheme="minorHAnsi" w:cstheme="minorHAnsi"/>
          <w:highlight w:val="lightGray"/>
        </w:rPr>
        <w:t xml:space="preserve">COMMBUYS </w:t>
      </w:r>
      <w:r w:rsidR="00287BD0" w:rsidRPr="00C5050E">
        <w:rPr>
          <w:rFonts w:asciiTheme="minorHAnsi" w:hAnsiTheme="minorHAnsi" w:cstheme="minorHAnsi"/>
          <w:highlight w:val="lightGray"/>
        </w:rPr>
        <w:t>Bid Description field</w:t>
      </w:r>
      <w:r w:rsidRPr="00C5050E">
        <w:rPr>
          <w:rFonts w:asciiTheme="minorHAnsi" w:hAnsiTheme="minorHAnsi" w:cstheme="minorHAnsi"/>
          <w:highlight w:val="lightGray"/>
        </w:rPr>
        <w:t>&gt;</w:t>
      </w:r>
      <w:r w:rsidRPr="00105E42">
        <w:rPr>
          <w:rFonts w:asciiTheme="minorHAnsi" w:hAnsiTheme="minorHAnsi" w:cstheme="minorHAnsi"/>
        </w:rPr>
        <w:t xml:space="preserve"> </w:t>
      </w:r>
    </w:p>
    <w:p w14:paraId="3D17EA16" w14:textId="77777777" w:rsidR="00B2025F" w:rsidRPr="00105E42" w:rsidRDefault="00B2025F" w:rsidP="009D6B28">
      <w:pPr>
        <w:pStyle w:val="RFRCover14ptBoldCentered"/>
        <w:rPr>
          <w:rFonts w:asciiTheme="minorHAnsi" w:hAnsiTheme="minorHAnsi" w:cstheme="minorHAnsi"/>
        </w:rPr>
      </w:pPr>
    </w:p>
    <w:p w14:paraId="597C297A" w14:textId="77777777" w:rsidR="00B339D6" w:rsidRPr="00105E42" w:rsidRDefault="00634BD8" w:rsidP="009D6B28">
      <w:pPr>
        <w:pStyle w:val="RFRCover14ptBoldCentered"/>
        <w:rPr>
          <w:rFonts w:asciiTheme="minorHAnsi" w:hAnsiTheme="minorHAnsi" w:cstheme="minorHAnsi"/>
        </w:rPr>
      </w:pPr>
      <w:r w:rsidRPr="00C5050E">
        <w:rPr>
          <w:rFonts w:asciiTheme="minorHAnsi" w:hAnsiTheme="minorHAnsi" w:cstheme="minorHAnsi"/>
          <w:highlight w:val="lightGray"/>
        </w:rPr>
        <w:t>&lt;</w:t>
      </w:r>
      <w:r w:rsidR="00DA4A52" w:rsidRPr="00C5050E">
        <w:rPr>
          <w:rFonts w:asciiTheme="minorHAnsi" w:hAnsiTheme="minorHAnsi" w:cstheme="minorHAnsi"/>
          <w:highlight w:val="lightGray"/>
        </w:rPr>
        <w:t>DATE</w:t>
      </w:r>
      <w:r w:rsidRPr="00C5050E">
        <w:rPr>
          <w:rFonts w:asciiTheme="minorHAnsi" w:hAnsiTheme="minorHAnsi" w:cstheme="minorHAnsi"/>
          <w:highlight w:val="lightGray"/>
        </w:rPr>
        <w:t>&gt;</w:t>
      </w:r>
    </w:p>
    <w:p w14:paraId="0B502536" w14:textId="77777777" w:rsidR="009664F1" w:rsidRPr="00105E42" w:rsidRDefault="009664F1" w:rsidP="009D6B28">
      <w:pPr>
        <w:pStyle w:val="RFRCover14ptBoldCentered"/>
        <w:rPr>
          <w:rFonts w:asciiTheme="minorHAnsi" w:hAnsiTheme="minorHAnsi" w:cstheme="minorHAnsi"/>
        </w:rPr>
      </w:pPr>
    </w:p>
    <w:p w14:paraId="1CB02DB6" w14:textId="2254028A" w:rsidR="00B339D6" w:rsidRPr="00105E42" w:rsidRDefault="004A5335" w:rsidP="009D6B28">
      <w:pPr>
        <w:pStyle w:val="RFRCover14ptBoldCentered"/>
        <w:rPr>
          <w:rFonts w:asciiTheme="minorHAnsi" w:hAnsiTheme="minorHAnsi" w:cstheme="minorHAnsi"/>
        </w:rPr>
      </w:pPr>
      <w:r>
        <w:rPr>
          <w:noProof/>
        </w:rPr>
        <w:lastRenderedPageBreak/>
        <mc:AlternateContent>
          <mc:Choice Requires="wps">
            <w:drawing>
              <wp:inline distT="0" distB="0" distL="0" distR="0" wp14:anchorId="1DE1B6EC" wp14:editId="60C28ACF">
                <wp:extent cx="4953000" cy="1447800"/>
                <wp:effectExtent l="9525" t="8255" r="9525" b="10795"/>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1447800"/>
                        </a:xfrm>
                        <a:prstGeom prst="rect">
                          <a:avLst/>
                        </a:prstGeom>
                        <a:solidFill>
                          <a:srgbClr val="FFFFFF"/>
                        </a:solidFill>
                        <a:ln w="9525">
                          <a:solidFill>
                            <a:srgbClr val="000000"/>
                          </a:solidFill>
                          <a:miter lim="800000"/>
                          <a:headEnd/>
                          <a:tailEnd/>
                        </a:ln>
                      </wps:spPr>
                      <wps:txbx>
                        <w:txbxContent>
                          <w:p w14:paraId="5C0A5DD5" w14:textId="765388BB" w:rsidR="00D56194" w:rsidRPr="003300EE" w:rsidRDefault="00D56194" w:rsidP="008536BB">
                            <w:pPr>
                              <w:pStyle w:val="Head2Text"/>
                              <w:ind w:left="0"/>
                              <w:jc w:val="left"/>
                            </w:pPr>
                            <w:r w:rsidRPr="00787108">
                              <w:t xml:space="preserve">Please Note: This is a single document associated with a complete </w:t>
                            </w:r>
                            <w:r>
                              <w:t>Bid (also referred to as Solicitation)</w:t>
                            </w:r>
                            <w:r w:rsidRPr="00787108">
                              <w:t xml:space="preserve"> that </w:t>
                            </w:r>
                            <w:r>
                              <w:t>may</w:t>
                            </w:r>
                            <w:r w:rsidRPr="00787108">
                              <w:t xml:space="preserve"> be found on </w:t>
                            </w:r>
                            <w:hyperlink r:id="rId18" w:history="1">
                              <w:r w:rsidRPr="00D810C8">
                                <w:rPr>
                                  <w:rStyle w:val="Hyperlink"/>
                                </w:rPr>
                                <w:t>COMMBUYS</w:t>
                              </w:r>
                            </w:hyperlink>
                            <w:r>
                              <w:t xml:space="preserve"> (</w:t>
                            </w:r>
                            <w:r w:rsidRPr="00D810C8">
                              <w:t>www.</w:t>
                            </w:r>
                            <w:r w:rsidRPr="00105E42">
                              <w:rPr>
                                <w:vanish/>
                              </w:rPr>
                              <w:t>COMMBUYS</w:t>
                            </w:r>
                            <w:r w:rsidRPr="00D810C8">
                              <w:t>.com</w:t>
                            </w:r>
                            <w:r>
                              <w:t>)</w:t>
                            </w:r>
                            <w:r w:rsidRPr="00787108">
                              <w:t>. Bidders are responsible for reviewing and adhering to all information, forms</w:t>
                            </w:r>
                            <w:r>
                              <w:t>,</w:t>
                            </w:r>
                            <w:r w:rsidRPr="00787108">
                              <w:t xml:space="preserve"> and requirements</w:t>
                            </w:r>
                            <w:r>
                              <w:t xml:space="preserve"> </w:t>
                            </w:r>
                            <w:r w:rsidRPr="00787108">
                              <w:t>for th</w:t>
                            </w:r>
                            <w:r>
                              <w:t>e entire</w:t>
                            </w:r>
                            <w:r w:rsidRPr="00787108">
                              <w:t xml:space="preserve"> </w:t>
                            </w:r>
                            <w:r>
                              <w:t>Bid, which are incorporated into the Bid</w:t>
                            </w:r>
                            <w:r w:rsidRPr="00787108">
                              <w:t xml:space="preserve">. </w:t>
                            </w:r>
                            <w:r w:rsidRPr="00B360E6">
                              <w:t xml:space="preserve">Bidders </w:t>
                            </w:r>
                            <w:r>
                              <w:t xml:space="preserve">also </w:t>
                            </w:r>
                            <w:r w:rsidRPr="00B360E6">
                              <w:t>may contact the</w:t>
                            </w:r>
                            <w:r>
                              <w:t xml:space="preserve"> OSD Help Desk</w:t>
                            </w:r>
                            <w:r w:rsidRPr="00B360E6">
                              <w:t xml:space="preserve"> at </w:t>
                            </w:r>
                            <w:hyperlink r:id="rId19" w:history="1">
                              <w:r w:rsidRPr="000641D2">
                                <w:rPr>
                                  <w:rStyle w:val="Hyperlink"/>
                                </w:rPr>
                                <w:t>OSDHelpDesk@mass.gov</w:t>
                              </w:r>
                            </w:hyperlink>
                            <w:r>
                              <w:t xml:space="preserve"> </w:t>
                            </w:r>
                            <w:r w:rsidRPr="00B360E6">
                              <w:t xml:space="preserve">or </w:t>
                            </w:r>
                            <w:r>
                              <w:t>by phone at</w:t>
                            </w:r>
                            <w:r w:rsidRPr="00787108">
                              <w:t xml:space="preserve"> 1-888-MA-STATE</w:t>
                            </w:r>
                            <w:r>
                              <w:t xml:space="preserve"> (627-8283). </w:t>
                            </w:r>
                            <w:r w:rsidRPr="003300EE">
                              <w:t xml:space="preserve">The </w:t>
                            </w:r>
                            <w:r>
                              <w:t>OSD Help Desk</w:t>
                            </w:r>
                            <w:r w:rsidRPr="003300EE">
                              <w:t xml:space="preserve"> is staffed from </w:t>
                            </w:r>
                            <w:r>
                              <w:t>8</w:t>
                            </w:r>
                            <w:r w:rsidRPr="003300EE">
                              <w:t>:</w:t>
                            </w:r>
                            <w:r>
                              <w:t>0</w:t>
                            </w:r>
                            <w:r w:rsidRPr="003300EE">
                              <w:t xml:space="preserve">0 </w:t>
                            </w:r>
                            <w:r>
                              <w:t>p.m.</w:t>
                            </w:r>
                            <w:r w:rsidRPr="003300EE">
                              <w:t xml:space="preserve"> to 5:00 </w:t>
                            </w:r>
                            <w:r>
                              <w:t xml:space="preserve">p.m. </w:t>
                            </w:r>
                            <w:r w:rsidRPr="003300EE">
                              <w:t>Monday through Friday</w:t>
                            </w:r>
                            <w:r>
                              <w:t>,</w:t>
                            </w:r>
                            <w:r w:rsidRPr="003300EE">
                              <w:t xml:space="preserve"> Eastern </w:t>
                            </w:r>
                            <w:r>
                              <w:t>T</w:t>
                            </w:r>
                            <w:r w:rsidRPr="003300EE">
                              <w:t xml:space="preserve">ime, except </w:t>
                            </w:r>
                            <w:r>
                              <w:t>during</w:t>
                            </w:r>
                            <w:r w:rsidRPr="003300EE">
                              <w:t xml:space="preserve"> federal, state</w:t>
                            </w:r>
                            <w:r>
                              <w:t>,</w:t>
                            </w:r>
                            <w:r w:rsidRPr="003300EE">
                              <w:t xml:space="preserve"> and Suffolk county holidays.</w:t>
                            </w:r>
                          </w:p>
                          <w:p w14:paraId="14BEA36D" w14:textId="77777777" w:rsidR="00D56194" w:rsidRPr="00787108" w:rsidRDefault="00D56194" w:rsidP="005146A1">
                            <w:pPr>
                              <w:pStyle w:val="Head1Text"/>
                              <w:ind w:left="0"/>
                            </w:pPr>
                          </w:p>
                        </w:txbxContent>
                      </wps:txbx>
                      <wps:bodyPr rot="0" vert="horz" wrap="square" lIns="91440" tIns="45720" rIns="91440" bIns="45720" anchor="t" anchorCtr="0" upright="1">
                        <a:noAutofit/>
                      </wps:bodyPr>
                    </wps:wsp>
                  </a:graphicData>
                </a:graphic>
              </wp:inline>
            </w:drawing>
          </mc:Choice>
          <mc:Fallback>
            <w:pict>
              <v:shapetype w14:anchorId="1DE1B6EC" id="_x0000_t202" coordsize="21600,21600" o:spt="202" path="m,l,21600r21600,l21600,xe">
                <v:stroke joinstyle="miter"/>
                <v:path gradientshapeok="t" o:connecttype="rect"/>
              </v:shapetype>
              <v:shape id="Text Box 3" o:spid="_x0000_s1026" type="#_x0000_t202" style="width:390pt;height:1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">
                <v:textbox>
                  <w:txbxContent>
                    <w:p w14:paraId="5C0A5DD5" w14:textId="765388BB" w:rsidR="00D56194" w:rsidRPr="003300EE" w:rsidRDefault="00D56194" w:rsidP="008536BB">
                      <w:pPr>
                        <w:pStyle w:val="Head2Text"/>
                        <w:ind w:left="0"/>
                        <w:jc w:val="left"/>
                      </w:pPr>
                      <w:r w:rsidRPr="00787108">
                        <w:t xml:space="preserve">Please Note: This is a single document associated with a complete </w:t>
                      </w:r>
                      <w:r>
                        <w:t>Bid (also referred to as Solicitation)</w:t>
                      </w:r>
                      <w:r w:rsidRPr="00787108">
                        <w:t xml:space="preserve"> that </w:t>
                      </w:r>
                      <w:r>
                        <w:t>may</w:t>
                      </w:r>
                      <w:r w:rsidRPr="00787108">
                        <w:t xml:space="preserve"> be found on </w:t>
                      </w:r>
                      <w:hyperlink r:id="rId20" w:history="1">
                        <w:r w:rsidRPr="00D810C8">
                          <w:rPr>
                            <w:rStyle w:val="Hyperlink"/>
                          </w:rPr>
                          <w:t>COMMBUYS</w:t>
                        </w:r>
                      </w:hyperlink>
                      <w:r>
                        <w:t xml:space="preserve"> (</w:t>
                      </w:r>
                      <w:r w:rsidRPr="00D810C8">
                        <w:t>www.</w:t>
                      </w:r>
                      <w:r w:rsidRPr="00105E42">
                        <w:rPr>
                          <w:vanish/>
                        </w:rPr>
                        <w:t>COMMBUYS</w:t>
                      </w:r>
                      <w:r w:rsidRPr="00D810C8">
                        <w:t>.com</w:t>
                      </w:r>
                      <w:r>
                        <w:t>)</w:t>
                      </w:r>
                      <w:r w:rsidRPr="00787108">
                        <w:t>. Bidders are responsible for reviewing and adhering to all information, forms</w:t>
                      </w:r>
                      <w:r>
                        <w:t>,</w:t>
                      </w:r>
                      <w:r w:rsidRPr="00787108">
                        <w:t xml:space="preserve"> and requirements</w:t>
                      </w:r>
                      <w:r>
                        <w:t xml:space="preserve"> </w:t>
                      </w:r>
                      <w:r w:rsidRPr="00787108">
                        <w:t>for th</w:t>
                      </w:r>
                      <w:r>
                        <w:t>e entire</w:t>
                      </w:r>
                      <w:r w:rsidRPr="00787108">
                        <w:t xml:space="preserve"> </w:t>
                      </w:r>
                      <w:r>
                        <w:t>Bid, which are incorporated into the Bid</w:t>
                      </w:r>
                      <w:r w:rsidRPr="00787108">
                        <w:t xml:space="preserve">. </w:t>
                      </w:r>
                      <w:r w:rsidRPr="00B360E6">
                        <w:t xml:space="preserve">Bidders </w:t>
                      </w:r>
                      <w:r>
                        <w:t xml:space="preserve">also </w:t>
                      </w:r>
                      <w:r w:rsidRPr="00B360E6">
                        <w:t>may contact the</w:t>
                      </w:r>
                      <w:r>
                        <w:t xml:space="preserve"> OSD Help Desk</w:t>
                      </w:r>
                      <w:r w:rsidRPr="00B360E6">
                        <w:t xml:space="preserve"> at </w:t>
                      </w:r>
                      <w:hyperlink r:id="rId21" w:history="1">
                        <w:r w:rsidRPr="000641D2">
                          <w:rPr>
                            <w:rStyle w:val="Hyperlink"/>
                          </w:rPr>
                          <w:t>OSDHelpDesk@mass.gov</w:t>
                        </w:r>
                      </w:hyperlink>
                      <w:r>
                        <w:t xml:space="preserve"> </w:t>
                      </w:r>
                      <w:r w:rsidRPr="00B360E6">
                        <w:t xml:space="preserve">or </w:t>
                      </w:r>
                      <w:r>
                        <w:t>by phone at</w:t>
                      </w:r>
                      <w:r w:rsidRPr="00787108">
                        <w:t xml:space="preserve"> 1-888-MA-STATE</w:t>
                      </w:r>
                      <w:r>
                        <w:t xml:space="preserve"> (627-8283). </w:t>
                      </w:r>
                      <w:r w:rsidRPr="003300EE">
                        <w:t xml:space="preserve">The </w:t>
                      </w:r>
                      <w:r>
                        <w:t>OSD Help Desk</w:t>
                      </w:r>
                      <w:r w:rsidRPr="003300EE">
                        <w:t xml:space="preserve"> is staffed from </w:t>
                      </w:r>
                      <w:r>
                        <w:t>8</w:t>
                      </w:r>
                      <w:r w:rsidRPr="003300EE">
                        <w:t>:</w:t>
                      </w:r>
                      <w:r>
                        <w:t>0</w:t>
                      </w:r>
                      <w:r w:rsidRPr="003300EE">
                        <w:t xml:space="preserve">0 </w:t>
                      </w:r>
                      <w:r>
                        <w:t>p.m.</w:t>
                      </w:r>
                      <w:r w:rsidRPr="003300EE">
                        <w:t xml:space="preserve"> to 5:00 </w:t>
                      </w:r>
                      <w:r>
                        <w:t xml:space="preserve">p.m. </w:t>
                      </w:r>
                      <w:r w:rsidRPr="003300EE">
                        <w:t>Monday through Friday</w:t>
                      </w:r>
                      <w:r>
                        <w:t>,</w:t>
                      </w:r>
                      <w:r w:rsidRPr="003300EE">
                        <w:t xml:space="preserve"> Eastern </w:t>
                      </w:r>
                      <w:r>
                        <w:t>T</w:t>
                      </w:r>
                      <w:r w:rsidRPr="003300EE">
                        <w:t xml:space="preserve">ime, except </w:t>
                      </w:r>
                      <w:r>
                        <w:t>during</w:t>
                      </w:r>
                      <w:r w:rsidRPr="003300EE">
                        <w:t xml:space="preserve"> federal, state</w:t>
                      </w:r>
                      <w:r>
                        <w:t>,</w:t>
                      </w:r>
                      <w:r w:rsidRPr="003300EE">
                        <w:t xml:space="preserve"> and Suffolk county holidays.</w:t>
                      </w:r>
                    </w:p>
                    <w:p w14:paraId="14BEA36D" w14:textId="77777777" w:rsidR="00D56194" w:rsidRPr="00787108" w:rsidRDefault="00D56194" w:rsidP="005146A1">
                      <w:pPr>
                        <w:pStyle w:val="Head1Text"/>
                        <w:ind w:left="0"/>
                      </w:pPr>
                    </w:p>
                  </w:txbxContent>
                </v:textbox>
                <w10:anchorlock/>
              </v:shape>
            </w:pict>
          </mc:Fallback>
        </mc:AlternateContent>
      </w:r>
    </w:p>
    <w:p w14:paraId="2DD64F39" w14:textId="77777777" w:rsidR="00B2025F" w:rsidRPr="00105E42" w:rsidRDefault="00B2025F" w:rsidP="009D6B28">
      <w:pPr>
        <w:pStyle w:val="RFRCover14ptBoldCentered"/>
        <w:rPr>
          <w:rFonts w:asciiTheme="minorHAnsi" w:hAnsiTheme="minorHAnsi" w:cstheme="minorHAnsi"/>
        </w:rPr>
      </w:pPr>
    </w:p>
    <w:p w14:paraId="040E35B5" w14:textId="68417840" w:rsidR="00900B46" w:rsidRDefault="005D2630">
      <w:pPr>
        <w:pStyle w:val="TOC1"/>
        <w:tabs>
          <w:tab w:val="left" w:pos="342"/>
          <w:tab w:val="right" w:leader="dot" w:pos="9350"/>
        </w:tabs>
        <w:rPr>
          <w:rFonts w:asciiTheme="minorHAnsi" w:eastAsiaTheme="minorEastAsia" w:hAnsiTheme="minorHAnsi" w:cstheme="minorBidi"/>
          <w:b w:val="0"/>
          <w:bCs w:val="0"/>
          <w:caps w:val="0"/>
          <w:noProof/>
          <w:u w:val="none"/>
        </w:rPr>
      </w:pPr>
      <w:r w:rsidRPr="00105E42">
        <w:rPr>
          <w:rFonts w:asciiTheme="minorHAnsi" w:hAnsiTheme="minorHAnsi" w:cstheme="minorHAnsi"/>
          <w:color w:val="FF0000"/>
          <w:sz w:val="20"/>
          <w:u w:val="none"/>
        </w:rPr>
        <w:fldChar w:fldCharType="begin"/>
      </w:r>
      <w:r w:rsidRPr="00105E42">
        <w:rPr>
          <w:rFonts w:asciiTheme="minorHAnsi" w:hAnsiTheme="minorHAnsi" w:cstheme="minorHAnsi"/>
          <w:color w:val="FF0000"/>
          <w:sz w:val="20"/>
          <w:u w:val="none"/>
        </w:rPr>
        <w:instrText xml:space="preserve"> TOC \o "1-3" \h \z \u </w:instrText>
      </w:r>
      <w:r w:rsidRPr="00105E42">
        <w:rPr>
          <w:rFonts w:asciiTheme="minorHAnsi" w:hAnsiTheme="minorHAnsi" w:cstheme="minorHAnsi"/>
          <w:color w:val="FF0000"/>
          <w:sz w:val="20"/>
          <w:u w:val="none"/>
        </w:rPr>
        <w:fldChar w:fldCharType="separate"/>
      </w:r>
      <w:hyperlink w:anchor="_Toc83333703" w:history="1">
        <w:r w:rsidR="00900B46" w:rsidRPr="00F86E73">
          <w:rPr>
            <w:rStyle w:val="Hyperlink"/>
            <w:noProof/>
          </w:rPr>
          <w:t>1</w:t>
        </w:r>
        <w:r w:rsidR="00900B46">
          <w:rPr>
            <w:rFonts w:asciiTheme="minorHAnsi" w:eastAsiaTheme="minorEastAsia" w:hAnsiTheme="minorHAnsi" w:cstheme="minorBidi"/>
            <w:b w:val="0"/>
            <w:bCs w:val="0"/>
            <w:caps w:val="0"/>
            <w:noProof/>
            <w:u w:val="none"/>
          </w:rPr>
          <w:tab/>
        </w:r>
        <w:r w:rsidR="00900B46" w:rsidRPr="00F86E73">
          <w:rPr>
            <w:rStyle w:val="Hyperlink"/>
            <w:noProof/>
          </w:rPr>
          <w:t>RFR Introduction and General Description</w:t>
        </w:r>
        <w:r w:rsidR="00900B46">
          <w:rPr>
            <w:noProof/>
            <w:webHidden/>
          </w:rPr>
          <w:tab/>
        </w:r>
        <w:r w:rsidR="00900B46">
          <w:rPr>
            <w:noProof/>
            <w:webHidden/>
          </w:rPr>
          <w:fldChar w:fldCharType="begin"/>
        </w:r>
        <w:r w:rsidR="00900B46">
          <w:rPr>
            <w:noProof/>
            <w:webHidden/>
          </w:rPr>
          <w:instrText xml:space="preserve"> PAGEREF _Toc83333703 \h </w:instrText>
        </w:r>
        <w:r w:rsidR="00900B46">
          <w:rPr>
            <w:noProof/>
            <w:webHidden/>
          </w:rPr>
        </w:r>
        <w:r w:rsidR="00900B46">
          <w:rPr>
            <w:noProof/>
            <w:webHidden/>
          </w:rPr>
          <w:fldChar w:fldCharType="separate"/>
        </w:r>
        <w:r w:rsidR="00900B46">
          <w:rPr>
            <w:noProof/>
            <w:webHidden/>
          </w:rPr>
          <w:t>1</w:t>
        </w:r>
        <w:r w:rsidR="00900B46">
          <w:rPr>
            <w:noProof/>
            <w:webHidden/>
          </w:rPr>
          <w:fldChar w:fldCharType="end"/>
        </w:r>
      </w:hyperlink>
    </w:p>
    <w:p w14:paraId="302F18F4" w14:textId="2D92E69A" w:rsidR="00900B46" w:rsidRDefault="00000000">
      <w:pPr>
        <w:pStyle w:val="TOC2"/>
        <w:rPr>
          <w:rFonts w:asciiTheme="minorHAnsi" w:eastAsiaTheme="minorEastAsia" w:hAnsiTheme="minorHAnsi" w:cstheme="minorBidi"/>
          <w:b w:val="0"/>
          <w:bCs w:val="0"/>
          <w:noProof/>
        </w:rPr>
      </w:pPr>
      <w:hyperlink w:anchor="_Toc83333704" w:history="1">
        <w:r w:rsidR="00900B46" w:rsidRPr="00F86E73">
          <w:rPr>
            <w:rStyle w:val="Hyperlink"/>
            <w:rFonts w:cstheme="minorHAnsi"/>
            <w:noProof/>
            <w:highlight w:val="red"/>
          </w:rPr>
          <w:t>1.1</w:t>
        </w:r>
        <w:r w:rsidR="00900B46">
          <w:rPr>
            <w:rFonts w:asciiTheme="minorHAnsi" w:eastAsiaTheme="minorEastAsia" w:hAnsiTheme="minorHAnsi" w:cstheme="minorBidi"/>
            <w:b w:val="0"/>
            <w:bCs w:val="0"/>
            <w:noProof/>
          </w:rPr>
          <w:tab/>
        </w:r>
        <w:r w:rsidR="00900B46" w:rsidRPr="00F86E73">
          <w:rPr>
            <w:rStyle w:val="Hyperlink"/>
            <w:rFonts w:cstheme="minorHAnsi"/>
            <w:noProof/>
            <w:highlight w:val="red"/>
          </w:rPr>
          <w:t>Procurement Scope and Description</w:t>
        </w:r>
        <w:r w:rsidR="00900B46">
          <w:rPr>
            <w:noProof/>
            <w:webHidden/>
          </w:rPr>
          <w:tab/>
        </w:r>
        <w:r w:rsidR="00900B46">
          <w:rPr>
            <w:noProof/>
            <w:webHidden/>
          </w:rPr>
          <w:fldChar w:fldCharType="begin"/>
        </w:r>
        <w:r w:rsidR="00900B46">
          <w:rPr>
            <w:noProof/>
            <w:webHidden/>
          </w:rPr>
          <w:instrText xml:space="preserve"> PAGEREF _Toc83333704 \h </w:instrText>
        </w:r>
        <w:r w:rsidR="00900B46">
          <w:rPr>
            <w:noProof/>
            <w:webHidden/>
          </w:rPr>
        </w:r>
        <w:r w:rsidR="00900B46">
          <w:rPr>
            <w:noProof/>
            <w:webHidden/>
          </w:rPr>
          <w:fldChar w:fldCharType="separate"/>
        </w:r>
        <w:r w:rsidR="00900B46">
          <w:rPr>
            <w:noProof/>
            <w:webHidden/>
          </w:rPr>
          <w:t>1</w:t>
        </w:r>
        <w:r w:rsidR="00900B46">
          <w:rPr>
            <w:noProof/>
            <w:webHidden/>
          </w:rPr>
          <w:fldChar w:fldCharType="end"/>
        </w:r>
      </w:hyperlink>
    </w:p>
    <w:p w14:paraId="19DD04F6" w14:textId="36930270" w:rsidR="00900B46" w:rsidRDefault="00000000">
      <w:pPr>
        <w:pStyle w:val="TOC2"/>
        <w:rPr>
          <w:rFonts w:asciiTheme="minorHAnsi" w:eastAsiaTheme="minorEastAsia" w:hAnsiTheme="minorHAnsi" w:cstheme="minorBidi"/>
          <w:b w:val="0"/>
          <w:bCs w:val="0"/>
          <w:noProof/>
        </w:rPr>
      </w:pPr>
      <w:hyperlink w:anchor="_Toc83333705" w:history="1">
        <w:r w:rsidR="00900B46" w:rsidRPr="00F86E73">
          <w:rPr>
            <w:rStyle w:val="Hyperlink"/>
            <w:rFonts w:cstheme="minorHAnsi"/>
            <w:noProof/>
            <w:highlight w:val="lightGray"/>
          </w:rPr>
          <w:t>1.2</w:t>
        </w:r>
        <w:r w:rsidR="00900B46">
          <w:rPr>
            <w:rFonts w:asciiTheme="minorHAnsi" w:eastAsiaTheme="minorEastAsia" w:hAnsiTheme="minorHAnsi" w:cstheme="minorBidi"/>
            <w:b w:val="0"/>
            <w:bCs w:val="0"/>
            <w:noProof/>
          </w:rPr>
          <w:tab/>
        </w:r>
        <w:r w:rsidR="00900B46" w:rsidRPr="00F86E73">
          <w:rPr>
            <w:rStyle w:val="Hyperlink"/>
            <w:rFonts w:cstheme="minorHAnsi"/>
            <w:noProof/>
            <w:highlight w:val="lightGray"/>
          </w:rPr>
          <w:t>Background information</w:t>
        </w:r>
        <w:r w:rsidR="00900B46">
          <w:rPr>
            <w:noProof/>
            <w:webHidden/>
          </w:rPr>
          <w:tab/>
        </w:r>
        <w:r w:rsidR="00900B46">
          <w:rPr>
            <w:noProof/>
            <w:webHidden/>
          </w:rPr>
          <w:fldChar w:fldCharType="begin"/>
        </w:r>
        <w:r w:rsidR="00900B46">
          <w:rPr>
            <w:noProof/>
            <w:webHidden/>
          </w:rPr>
          <w:instrText xml:space="preserve"> PAGEREF _Toc83333705 \h </w:instrText>
        </w:r>
        <w:r w:rsidR="00900B46">
          <w:rPr>
            <w:noProof/>
            <w:webHidden/>
          </w:rPr>
        </w:r>
        <w:r w:rsidR="00900B46">
          <w:rPr>
            <w:noProof/>
            <w:webHidden/>
          </w:rPr>
          <w:fldChar w:fldCharType="separate"/>
        </w:r>
        <w:r w:rsidR="00900B46">
          <w:rPr>
            <w:noProof/>
            <w:webHidden/>
          </w:rPr>
          <w:t>1</w:t>
        </w:r>
        <w:r w:rsidR="00900B46">
          <w:rPr>
            <w:noProof/>
            <w:webHidden/>
          </w:rPr>
          <w:fldChar w:fldCharType="end"/>
        </w:r>
      </w:hyperlink>
    </w:p>
    <w:p w14:paraId="4F140D4F" w14:textId="59A9BF10" w:rsidR="00900B46" w:rsidRDefault="00000000">
      <w:pPr>
        <w:pStyle w:val="TOC2"/>
        <w:rPr>
          <w:rFonts w:asciiTheme="minorHAnsi" w:eastAsiaTheme="minorEastAsia" w:hAnsiTheme="minorHAnsi" w:cstheme="minorBidi"/>
          <w:b w:val="0"/>
          <w:bCs w:val="0"/>
          <w:noProof/>
        </w:rPr>
      </w:pPr>
      <w:hyperlink w:anchor="_Toc83333706" w:history="1">
        <w:r w:rsidR="00900B46" w:rsidRPr="00F86E73">
          <w:rPr>
            <w:rStyle w:val="Hyperlink"/>
            <w:rFonts w:cstheme="minorHAnsi"/>
            <w:noProof/>
            <w:highlight w:val="red"/>
          </w:rPr>
          <w:t>1.3</w:t>
        </w:r>
        <w:r w:rsidR="00900B46">
          <w:rPr>
            <w:rFonts w:asciiTheme="minorHAnsi" w:eastAsiaTheme="minorEastAsia" w:hAnsiTheme="minorHAnsi" w:cstheme="minorBidi"/>
            <w:b w:val="0"/>
            <w:bCs w:val="0"/>
            <w:noProof/>
          </w:rPr>
          <w:tab/>
        </w:r>
        <w:r w:rsidR="00900B46" w:rsidRPr="00F86E73">
          <w:rPr>
            <w:rStyle w:val="Hyperlink"/>
            <w:rFonts w:cstheme="minorHAnsi"/>
            <w:noProof/>
            <w:highlight w:val="red"/>
          </w:rPr>
          <w:t>Applicable Procurement Law</w:t>
        </w:r>
        <w:r w:rsidR="00900B46">
          <w:rPr>
            <w:noProof/>
            <w:webHidden/>
          </w:rPr>
          <w:tab/>
        </w:r>
        <w:r w:rsidR="00900B46">
          <w:rPr>
            <w:noProof/>
            <w:webHidden/>
          </w:rPr>
          <w:fldChar w:fldCharType="begin"/>
        </w:r>
        <w:r w:rsidR="00900B46">
          <w:rPr>
            <w:noProof/>
            <w:webHidden/>
          </w:rPr>
          <w:instrText xml:space="preserve"> PAGEREF _Toc83333706 \h </w:instrText>
        </w:r>
        <w:r w:rsidR="00900B46">
          <w:rPr>
            <w:noProof/>
            <w:webHidden/>
          </w:rPr>
        </w:r>
        <w:r w:rsidR="00900B46">
          <w:rPr>
            <w:noProof/>
            <w:webHidden/>
          </w:rPr>
          <w:fldChar w:fldCharType="separate"/>
        </w:r>
        <w:r w:rsidR="00900B46">
          <w:rPr>
            <w:noProof/>
            <w:webHidden/>
          </w:rPr>
          <w:t>1</w:t>
        </w:r>
        <w:r w:rsidR="00900B46">
          <w:rPr>
            <w:noProof/>
            <w:webHidden/>
          </w:rPr>
          <w:fldChar w:fldCharType="end"/>
        </w:r>
      </w:hyperlink>
    </w:p>
    <w:p w14:paraId="4F4F7587" w14:textId="53B156FE" w:rsidR="00900B46" w:rsidRDefault="00000000">
      <w:pPr>
        <w:pStyle w:val="TOC2"/>
        <w:rPr>
          <w:rFonts w:asciiTheme="minorHAnsi" w:eastAsiaTheme="minorEastAsia" w:hAnsiTheme="minorHAnsi" w:cstheme="minorBidi"/>
          <w:b w:val="0"/>
          <w:bCs w:val="0"/>
          <w:noProof/>
        </w:rPr>
      </w:pPr>
      <w:hyperlink w:anchor="_Toc83333707" w:history="1">
        <w:r w:rsidR="00900B46" w:rsidRPr="00F86E73">
          <w:rPr>
            <w:rStyle w:val="Hyperlink"/>
            <w:rFonts w:cstheme="minorHAnsi"/>
            <w:noProof/>
            <w:highlight w:val="red"/>
          </w:rPr>
          <w:t>1.4</w:t>
        </w:r>
        <w:r w:rsidR="00900B46">
          <w:rPr>
            <w:rFonts w:asciiTheme="minorHAnsi" w:eastAsiaTheme="minorEastAsia" w:hAnsiTheme="minorHAnsi" w:cstheme="minorBidi"/>
            <w:b w:val="0"/>
            <w:bCs w:val="0"/>
            <w:noProof/>
          </w:rPr>
          <w:tab/>
        </w:r>
        <w:r w:rsidR="00900B46" w:rsidRPr="00F86E73">
          <w:rPr>
            <w:rStyle w:val="Hyperlink"/>
            <w:rFonts w:cstheme="minorHAnsi"/>
            <w:noProof/>
            <w:highlight w:val="red"/>
          </w:rPr>
          <w:t>Number of awards</w:t>
        </w:r>
        <w:r w:rsidR="00900B46">
          <w:rPr>
            <w:noProof/>
            <w:webHidden/>
          </w:rPr>
          <w:tab/>
        </w:r>
        <w:r w:rsidR="00900B46">
          <w:rPr>
            <w:noProof/>
            <w:webHidden/>
          </w:rPr>
          <w:fldChar w:fldCharType="begin"/>
        </w:r>
        <w:r w:rsidR="00900B46">
          <w:rPr>
            <w:noProof/>
            <w:webHidden/>
          </w:rPr>
          <w:instrText xml:space="preserve"> PAGEREF _Toc83333707 \h </w:instrText>
        </w:r>
        <w:r w:rsidR="00900B46">
          <w:rPr>
            <w:noProof/>
            <w:webHidden/>
          </w:rPr>
        </w:r>
        <w:r w:rsidR="00900B46">
          <w:rPr>
            <w:noProof/>
            <w:webHidden/>
          </w:rPr>
          <w:fldChar w:fldCharType="separate"/>
        </w:r>
        <w:r w:rsidR="00900B46">
          <w:rPr>
            <w:noProof/>
            <w:webHidden/>
          </w:rPr>
          <w:t>1</w:t>
        </w:r>
        <w:r w:rsidR="00900B46">
          <w:rPr>
            <w:noProof/>
            <w:webHidden/>
          </w:rPr>
          <w:fldChar w:fldCharType="end"/>
        </w:r>
      </w:hyperlink>
    </w:p>
    <w:p w14:paraId="365C901D" w14:textId="476357A9" w:rsidR="00900B46" w:rsidRDefault="00000000">
      <w:pPr>
        <w:pStyle w:val="TOC2"/>
        <w:rPr>
          <w:rFonts w:asciiTheme="minorHAnsi" w:eastAsiaTheme="minorEastAsia" w:hAnsiTheme="minorHAnsi" w:cstheme="minorBidi"/>
          <w:b w:val="0"/>
          <w:bCs w:val="0"/>
          <w:noProof/>
        </w:rPr>
      </w:pPr>
      <w:hyperlink w:anchor="_Toc83333708" w:history="1">
        <w:r w:rsidR="00900B46" w:rsidRPr="00F86E73">
          <w:rPr>
            <w:rStyle w:val="Hyperlink"/>
            <w:rFonts w:cstheme="minorHAnsi"/>
            <w:noProof/>
            <w:highlight w:val="lightGray"/>
          </w:rPr>
          <w:t>1.5</w:t>
        </w:r>
        <w:r w:rsidR="00900B46">
          <w:rPr>
            <w:rFonts w:asciiTheme="minorHAnsi" w:eastAsiaTheme="minorEastAsia" w:hAnsiTheme="minorHAnsi" w:cstheme="minorBidi"/>
            <w:b w:val="0"/>
            <w:bCs w:val="0"/>
            <w:noProof/>
          </w:rPr>
          <w:tab/>
        </w:r>
        <w:r w:rsidR="00900B46" w:rsidRPr="00F86E73">
          <w:rPr>
            <w:rStyle w:val="Hyperlink"/>
            <w:rFonts w:cstheme="minorHAnsi"/>
            <w:noProof/>
            <w:highlight w:val="lightGray"/>
          </w:rPr>
          <w:t>Adding Contractors  after initial Contract award</w:t>
        </w:r>
        <w:r w:rsidR="00900B46">
          <w:rPr>
            <w:noProof/>
            <w:webHidden/>
          </w:rPr>
          <w:tab/>
        </w:r>
        <w:r w:rsidR="00900B46">
          <w:rPr>
            <w:noProof/>
            <w:webHidden/>
          </w:rPr>
          <w:fldChar w:fldCharType="begin"/>
        </w:r>
        <w:r w:rsidR="00900B46">
          <w:rPr>
            <w:noProof/>
            <w:webHidden/>
          </w:rPr>
          <w:instrText xml:space="preserve"> PAGEREF _Toc83333708 \h </w:instrText>
        </w:r>
        <w:r w:rsidR="00900B46">
          <w:rPr>
            <w:noProof/>
            <w:webHidden/>
          </w:rPr>
        </w:r>
        <w:r w:rsidR="00900B46">
          <w:rPr>
            <w:noProof/>
            <w:webHidden/>
          </w:rPr>
          <w:fldChar w:fldCharType="separate"/>
        </w:r>
        <w:r w:rsidR="00900B46">
          <w:rPr>
            <w:noProof/>
            <w:webHidden/>
          </w:rPr>
          <w:t>1</w:t>
        </w:r>
        <w:r w:rsidR="00900B46">
          <w:rPr>
            <w:noProof/>
            <w:webHidden/>
          </w:rPr>
          <w:fldChar w:fldCharType="end"/>
        </w:r>
      </w:hyperlink>
    </w:p>
    <w:p w14:paraId="18117ABC" w14:textId="4A22CC04" w:rsidR="00900B46" w:rsidRDefault="00000000">
      <w:pPr>
        <w:pStyle w:val="TOC2"/>
        <w:rPr>
          <w:rFonts w:asciiTheme="minorHAnsi" w:eastAsiaTheme="minorEastAsia" w:hAnsiTheme="minorHAnsi" w:cstheme="minorBidi"/>
          <w:b w:val="0"/>
          <w:bCs w:val="0"/>
          <w:noProof/>
        </w:rPr>
      </w:pPr>
      <w:hyperlink w:anchor="_Toc83333709" w:history="1">
        <w:r w:rsidR="00900B46" w:rsidRPr="00F86E73">
          <w:rPr>
            <w:rStyle w:val="Hyperlink"/>
            <w:rFonts w:cstheme="minorHAnsi"/>
            <w:noProof/>
            <w:highlight w:val="red"/>
          </w:rPr>
          <w:t>1.6</w:t>
        </w:r>
        <w:r w:rsidR="00900B46">
          <w:rPr>
            <w:rFonts w:asciiTheme="minorHAnsi" w:eastAsiaTheme="minorEastAsia" w:hAnsiTheme="minorHAnsi" w:cstheme="minorBidi"/>
            <w:b w:val="0"/>
            <w:bCs w:val="0"/>
            <w:noProof/>
          </w:rPr>
          <w:tab/>
        </w:r>
        <w:r w:rsidR="00900B46" w:rsidRPr="00F86E73">
          <w:rPr>
            <w:rStyle w:val="Hyperlink"/>
            <w:rFonts w:cstheme="minorHAnsi"/>
            <w:noProof/>
            <w:highlight w:val="red"/>
          </w:rPr>
          <w:t>Eligible Entities</w:t>
        </w:r>
        <w:r w:rsidR="00900B46">
          <w:rPr>
            <w:noProof/>
            <w:webHidden/>
          </w:rPr>
          <w:tab/>
        </w:r>
        <w:r w:rsidR="00900B46">
          <w:rPr>
            <w:noProof/>
            <w:webHidden/>
          </w:rPr>
          <w:fldChar w:fldCharType="begin"/>
        </w:r>
        <w:r w:rsidR="00900B46">
          <w:rPr>
            <w:noProof/>
            <w:webHidden/>
          </w:rPr>
          <w:instrText xml:space="preserve"> PAGEREF _Toc83333709 \h </w:instrText>
        </w:r>
        <w:r w:rsidR="00900B46">
          <w:rPr>
            <w:noProof/>
            <w:webHidden/>
          </w:rPr>
        </w:r>
        <w:r w:rsidR="00900B46">
          <w:rPr>
            <w:noProof/>
            <w:webHidden/>
          </w:rPr>
          <w:fldChar w:fldCharType="separate"/>
        </w:r>
        <w:r w:rsidR="00900B46">
          <w:rPr>
            <w:noProof/>
            <w:webHidden/>
          </w:rPr>
          <w:t>1</w:t>
        </w:r>
        <w:r w:rsidR="00900B46">
          <w:rPr>
            <w:noProof/>
            <w:webHidden/>
          </w:rPr>
          <w:fldChar w:fldCharType="end"/>
        </w:r>
      </w:hyperlink>
    </w:p>
    <w:p w14:paraId="719E3BBC" w14:textId="2E1E7430" w:rsidR="00900B46" w:rsidRDefault="00000000">
      <w:pPr>
        <w:pStyle w:val="TOC2"/>
        <w:rPr>
          <w:rFonts w:asciiTheme="minorHAnsi" w:eastAsiaTheme="minorEastAsia" w:hAnsiTheme="minorHAnsi" w:cstheme="minorBidi"/>
          <w:b w:val="0"/>
          <w:bCs w:val="0"/>
          <w:noProof/>
        </w:rPr>
      </w:pPr>
      <w:hyperlink w:anchor="_Toc83333710" w:history="1">
        <w:r w:rsidR="00900B46" w:rsidRPr="00F86E73">
          <w:rPr>
            <w:rStyle w:val="Hyperlink"/>
            <w:rFonts w:cstheme="minorHAnsi"/>
            <w:noProof/>
            <w:highlight w:val="red"/>
          </w:rPr>
          <w:t>1.7</w:t>
        </w:r>
        <w:r w:rsidR="00900B46">
          <w:rPr>
            <w:rFonts w:asciiTheme="minorHAnsi" w:eastAsiaTheme="minorEastAsia" w:hAnsiTheme="minorHAnsi" w:cstheme="minorBidi"/>
            <w:b w:val="0"/>
            <w:bCs w:val="0"/>
            <w:noProof/>
          </w:rPr>
          <w:tab/>
        </w:r>
        <w:r w:rsidR="00900B46" w:rsidRPr="00F86E73">
          <w:rPr>
            <w:rStyle w:val="Hyperlink"/>
            <w:rFonts w:cstheme="minorHAnsi"/>
            <w:noProof/>
            <w:highlight w:val="red"/>
          </w:rPr>
          <w:t>Acquisition Method(s)</w:t>
        </w:r>
        <w:r w:rsidR="00900B46">
          <w:rPr>
            <w:noProof/>
            <w:webHidden/>
          </w:rPr>
          <w:tab/>
        </w:r>
        <w:r w:rsidR="00900B46">
          <w:rPr>
            <w:noProof/>
            <w:webHidden/>
          </w:rPr>
          <w:fldChar w:fldCharType="begin"/>
        </w:r>
        <w:r w:rsidR="00900B46">
          <w:rPr>
            <w:noProof/>
            <w:webHidden/>
          </w:rPr>
          <w:instrText xml:space="preserve"> PAGEREF _Toc83333710 \h </w:instrText>
        </w:r>
        <w:r w:rsidR="00900B46">
          <w:rPr>
            <w:noProof/>
            <w:webHidden/>
          </w:rPr>
        </w:r>
        <w:r w:rsidR="00900B46">
          <w:rPr>
            <w:noProof/>
            <w:webHidden/>
          </w:rPr>
          <w:fldChar w:fldCharType="separate"/>
        </w:r>
        <w:r w:rsidR="00900B46">
          <w:rPr>
            <w:noProof/>
            <w:webHidden/>
          </w:rPr>
          <w:t>2</w:t>
        </w:r>
        <w:r w:rsidR="00900B46">
          <w:rPr>
            <w:noProof/>
            <w:webHidden/>
          </w:rPr>
          <w:fldChar w:fldCharType="end"/>
        </w:r>
      </w:hyperlink>
    </w:p>
    <w:p w14:paraId="5E669966" w14:textId="128F2AA7" w:rsidR="00900B46" w:rsidRDefault="00000000">
      <w:pPr>
        <w:pStyle w:val="TOC2"/>
        <w:rPr>
          <w:rFonts w:asciiTheme="minorHAnsi" w:eastAsiaTheme="minorEastAsia" w:hAnsiTheme="minorHAnsi" w:cstheme="minorBidi"/>
          <w:b w:val="0"/>
          <w:bCs w:val="0"/>
          <w:noProof/>
        </w:rPr>
      </w:pPr>
      <w:hyperlink w:anchor="_Toc83333711" w:history="1">
        <w:r w:rsidR="00900B46" w:rsidRPr="00F86E73">
          <w:rPr>
            <w:rStyle w:val="Hyperlink"/>
            <w:rFonts w:cstheme="minorHAnsi"/>
            <w:noProof/>
          </w:rPr>
          <w:t>1.8</w:t>
        </w:r>
        <w:r w:rsidR="00900B46">
          <w:rPr>
            <w:rFonts w:asciiTheme="minorHAnsi" w:eastAsiaTheme="minorEastAsia" w:hAnsiTheme="minorHAnsi" w:cstheme="minorBidi"/>
            <w:b w:val="0"/>
            <w:bCs w:val="0"/>
            <w:noProof/>
          </w:rPr>
          <w:tab/>
        </w:r>
        <w:r w:rsidR="00900B46" w:rsidRPr="00F86E73">
          <w:rPr>
            <w:rStyle w:val="Hyperlink"/>
            <w:rFonts w:cstheme="minorHAnsi"/>
            <w:noProof/>
            <w:highlight w:val="lightGray"/>
          </w:rPr>
          <w:t>Performance and Payment Timeframes Which Continue Beyond Duration of the Contract.</w:t>
        </w:r>
        <w:r w:rsidR="00900B46">
          <w:rPr>
            <w:noProof/>
            <w:webHidden/>
          </w:rPr>
          <w:tab/>
        </w:r>
        <w:r w:rsidR="00900B46">
          <w:rPr>
            <w:noProof/>
            <w:webHidden/>
          </w:rPr>
          <w:fldChar w:fldCharType="begin"/>
        </w:r>
        <w:r w:rsidR="00900B46">
          <w:rPr>
            <w:noProof/>
            <w:webHidden/>
          </w:rPr>
          <w:instrText xml:space="preserve"> PAGEREF _Toc83333711 \h </w:instrText>
        </w:r>
        <w:r w:rsidR="00900B46">
          <w:rPr>
            <w:noProof/>
            <w:webHidden/>
          </w:rPr>
        </w:r>
        <w:r w:rsidR="00900B46">
          <w:rPr>
            <w:noProof/>
            <w:webHidden/>
          </w:rPr>
          <w:fldChar w:fldCharType="separate"/>
        </w:r>
        <w:r w:rsidR="00900B46">
          <w:rPr>
            <w:noProof/>
            <w:webHidden/>
          </w:rPr>
          <w:t>2</w:t>
        </w:r>
        <w:r w:rsidR="00900B46">
          <w:rPr>
            <w:noProof/>
            <w:webHidden/>
          </w:rPr>
          <w:fldChar w:fldCharType="end"/>
        </w:r>
      </w:hyperlink>
    </w:p>
    <w:p w14:paraId="2117D2DF" w14:textId="65A20868" w:rsidR="00900B46" w:rsidRDefault="00000000">
      <w:pPr>
        <w:pStyle w:val="TOC2"/>
        <w:rPr>
          <w:rFonts w:asciiTheme="minorHAnsi" w:eastAsiaTheme="minorEastAsia" w:hAnsiTheme="minorHAnsi" w:cstheme="minorBidi"/>
          <w:b w:val="0"/>
          <w:bCs w:val="0"/>
          <w:noProof/>
        </w:rPr>
      </w:pPr>
      <w:hyperlink w:anchor="_Toc83333712" w:history="1">
        <w:r w:rsidR="00900B46" w:rsidRPr="00F86E73">
          <w:rPr>
            <w:rStyle w:val="Hyperlink"/>
            <w:rFonts w:cstheme="minorHAnsi"/>
            <w:noProof/>
            <w:highlight w:val="red"/>
          </w:rPr>
          <w:t>1.9</w:t>
        </w:r>
        <w:r w:rsidR="00900B46">
          <w:rPr>
            <w:rFonts w:asciiTheme="minorHAnsi" w:eastAsiaTheme="minorEastAsia" w:hAnsiTheme="minorHAnsi" w:cstheme="minorBidi"/>
            <w:b w:val="0"/>
            <w:bCs w:val="0"/>
            <w:noProof/>
          </w:rPr>
          <w:tab/>
        </w:r>
        <w:r w:rsidR="00900B46" w:rsidRPr="00F86E73">
          <w:rPr>
            <w:rStyle w:val="Hyperlink"/>
            <w:rFonts w:cstheme="minorHAnsi"/>
            <w:noProof/>
            <w:highlight w:val="red"/>
          </w:rPr>
          <w:t>Contract Duration</w:t>
        </w:r>
        <w:r w:rsidR="00900B46">
          <w:rPr>
            <w:noProof/>
            <w:webHidden/>
          </w:rPr>
          <w:tab/>
        </w:r>
        <w:r w:rsidR="00900B46">
          <w:rPr>
            <w:noProof/>
            <w:webHidden/>
          </w:rPr>
          <w:fldChar w:fldCharType="begin"/>
        </w:r>
        <w:r w:rsidR="00900B46">
          <w:rPr>
            <w:noProof/>
            <w:webHidden/>
          </w:rPr>
          <w:instrText xml:space="preserve"> PAGEREF _Toc83333712 \h </w:instrText>
        </w:r>
        <w:r w:rsidR="00900B46">
          <w:rPr>
            <w:noProof/>
            <w:webHidden/>
          </w:rPr>
        </w:r>
        <w:r w:rsidR="00900B46">
          <w:rPr>
            <w:noProof/>
            <w:webHidden/>
          </w:rPr>
          <w:fldChar w:fldCharType="separate"/>
        </w:r>
        <w:r w:rsidR="00900B46">
          <w:rPr>
            <w:noProof/>
            <w:webHidden/>
          </w:rPr>
          <w:t>2</w:t>
        </w:r>
        <w:r w:rsidR="00900B46">
          <w:rPr>
            <w:noProof/>
            <w:webHidden/>
          </w:rPr>
          <w:fldChar w:fldCharType="end"/>
        </w:r>
      </w:hyperlink>
    </w:p>
    <w:p w14:paraId="2A016F4F" w14:textId="6F7C3BAD" w:rsidR="00900B46" w:rsidRDefault="00000000">
      <w:pPr>
        <w:pStyle w:val="TOC2"/>
        <w:rPr>
          <w:rFonts w:asciiTheme="minorHAnsi" w:eastAsiaTheme="minorEastAsia" w:hAnsiTheme="minorHAnsi" w:cstheme="minorBidi"/>
          <w:b w:val="0"/>
          <w:bCs w:val="0"/>
          <w:noProof/>
        </w:rPr>
      </w:pPr>
      <w:hyperlink w:anchor="_Toc83333713" w:history="1">
        <w:r w:rsidR="00900B46" w:rsidRPr="00F86E73">
          <w:rPr>
            <w:rStyle w:val="Hyperlink"/>
            <w:rFonts w:cstheme="minorHAnsi"/>
            <w:noProof/>
            <w:highlight w:val="lightGray"/>
          </w:rPr>
          <w:t>1.10</w:t>
        </w:r>
        <w:r w:rsidR="00900B46">
          <w:rPr>
            <w:rFonts w:asciiTheme="minorHAnsi" w:eastAsiaTheme="minorEastAsia" w:hAnsiTheme="minorHAnsi" w:cstheme="minorBidi"/>
            <w:b w:val="0"/>
            <w:bCs w:val="0"/>
            <w:noProof/>
          </w:rPr>
          <w:tab/>
        </w:r>
        <w:r w:rsidR="00900B46" w:rsidRPr="00F86E73">
          <w:rPr>
            <w:rStyle w:val="Hyperlink"/>
            <w:rFonts w:cstheme="minorHAnsi"/>
            <w:noProof/>
            <w:highlight w:val="lightGray"/>
          </w:rPr>
          <w:t>Estimated Value of the Contract</w:t>
        </w:r>
        <w:r w:rsidR="00900B46">
          <w:rPr>
            <w:noProof/>
            <w:webHidden/>
          </w:rPr>
          <w:tab/>
        </w:r>
        <w:r w:rsidR="00900B46">
          <w:rPr>
            <w:noProof/>
            <w:webHidden/>
          </w:rPr>
          <w:fldChar w:fldCharType="begin"/>
        </w:r>
        <w:r w:rsidR="00900B46">
          <w:rPr>
            <w:noProof/>
            <w:webHidden/>
          </w:rPr>
          <w:instrText xml:space="preserve"> PAGEREF _Toc83333713 \h </w:instrText>
        </w:r>
        <w:r w:rsidR="00900B46">
          <w:rPr>
            <w:noProof/>
            <w:webHidden/>
          </w:rPr>
        </w:r>
        <w:r w:rsidR="00900B46">
          <w:rPr>
            <w:noProof/>
            <w:webHidden/>
          </w:rPr>
          <w:fldChar w:fldCharType="separate"/>
        </w:r>
        <w:r w:rsidR="00900B46">
          <w:rPr>
            <w:noProof/>
            <w:webHidden/>
          </w:rPr>
          <w:t>2</w:t>
        </w:r>
        <w:r w:rsidR="00900B46">
          <w:rPr>
            <w:noProof/>
            <w:webHidden/>
          </w:rPr>
          <w:fldChar w:fldCharType="end"/>
        </w:r>
      </w:hyperlink>
    </w:p>
    <w:p w14:paraId="1417E951" w14:textId="54241C90" w:rsidR="00900B46" w:rsidRDefault="00000000">
      <w:pPr>
        <w:pStyle w:val="TOC3"/>
        <w:tabs>
          <w:tab w:val="left" w:pos="832"/>
          <w:tab w:val="right" w:leader="dot" w:pos="9350"/>
        </w:tabs>
        <w:rPr>
          <w:rFonts w:asciiTheme="minorHAnsi" w:eastAsiaTheme="minorEastAsia" w:hAnsiTheme="minorHAnsi" w:cstheme="minorBidi"/>
          <w:noProof/>
        </w:rPr>
      </w:pPr>
      <w:hyperlink w:anchor="_Toc83333714" w:history="1">
        <w:r w:rsidR="00900B46" w:rsidRPr="00F86E73">
          <w:rPr>
            <w:rStyle w:val="Hyperlink"/>
            <w:noProof/>
            <w:highlight w:val="lightGray"/>
          </w:rPr>
          <w:t>1.10.1</w:t>
        </w:r>
        <w:r w:rsidR="00900B46">
          <w:rPr>
            <w:rFonts w:asciiTheme="minorHAnsi" w:eastAsiaTheme="minorEastAsia" w:hAnsiTheme="minorHAnsi" w:cstheme="minorBidi"/>
            <w:noProof/>
          </w:rPr>
          <w:tab/>
        </w:r>
        <w:r w:rsidR="00900B46" w:rsidRPr="00F86E73">
          <w:rPr>
            <w:rStyle w:val="Hyperlink"/>
            <w:noProof/>
            <w:highlight w:val="lightGray"/>
          </w:rPr>
          <w:t>Basis for estimated dollar value for this Contract (including all options to renew)</w:t>
        </w:r>
        <w:r w:rsidR="00900B46">
          <w:rPr>
            <w:noProof/>
            <w:webHidden/>
          </w:rPr>
          <w:tab/>
        </w:r>
        <w:r w:rsidR="00900B46">
          <w:rPr>
            <w:noProof/>
            <w:webHidden/>
          </w:rPr>
          <w:fldChar w:fldCharType="begin"/>
        </w:r>
        <w:r w:rsidR="00900B46">
          <w:rPr>
            <w:noProof/>
            <w:webHidden/>
          </w:rPr>
          <w:instrText xml:space="preserve"> PAGEREF _Toc83333714 \h </w:instrText>
        </w:r>
        <w:r w:rsidR="00900B46">
          <w:rPr>
            <w:noProof/>
            <w:webHidden/>
          </w:rPr>
        </w:r>
        <w:r w:rsidR="00900B46">
          <w:rPr>
            <w:noProof/>
            <w:webHidden/>
          </w:rPr>
          <w:fldChar w:fldCharType="separate"/>
        </w:r>
        <w:r w:rsidR="00900B46">
          <w:rPr>
            <w:noProof/>
            <w:webHidden/>
          </w:rPr>
          <w:t>3</w:t>
        </w:r>
        <w:r w:rsidR="00900B46">
          <w:rPr>
            <w:noProof/>
            <w:webHidden/>
          </w:rPr>
          <w:fldChar w:fldCharType="end"/>
        </w:r>
      </w:hyperlink>
    </w:p>
    <w:p w14:paraId="745E8411" w14:textId="199243B9" w:rsidR="00900B46" w:rsidRDefault="00000000">
      <w:pPr>
        <w:pStyle w:val="TOC3"/>
        <w:tabs>
          <w:tab w:val="left" w:pos="832"/>
          <w:tab w:val="right" w:leader="dot" w:pos="9350"/>
        </w:tabs>
        <w:rPr>
          <w:rFonts w:asciiTheme="minorHAnsi" w:eastAsiaTheme="minorEastAsia" w:hAnsiTheme="minorHAnsi" w:cstheme="minorBidi"/>
          <w:noProof/>
        </w:rPr>
      </w:pPr>
      <w:hyperlink w:anchor="_Toc83333715" w:history="1">
        <w:r w:rsidR="00900B46" w:rsidRPr="00F86E73">
          <w:rPr>
            <w:rStyle w:val="Hyperlink"/>
            <w:noProof/>
            <w:highlight w:val="lightGray"/>
          </w:rPr>
          <w:t>1.10.2</w:t>
        </w:r>
        <w:r w:rsidR="00900B46">
          <w:rPr>
            <w:rFonts w:asciiTheme="minorHAnsi" w:eastAsiaTheme="minorEastAsia" w:hAnsiTheme="minorHAnsi" w:cstheme="minorBidi"/>
            <w:noProof/>
          </w:rPr>
          <w:tab/>
        </w:r>
        <w:r w:rsidR="00900B46" w:rsidRPr="00F86E73">
          <w:rPr>
            <w:rStyle w:val="Hyperlink"/>
            <w:noProof/>
            <w:highlight w:val="lightGray"/>
          </w:rPr>
          <w:t>Basis for estimated number of units for this Contract (including all options to renew)</w:t>
        </w:r>
        <w:r w:rsidR="00900B46">
          <w:rPr>
            <w:noProof/>
            <w:webHidden/>
          </w:rPr>
          <w:tab/>
        </w:r>
        <w:r w:rsidR="00900B46">
          <w:rPr>
            <w:noProof/>
            <w:webHidden/>
          </w:rPr>
          <w:fldChar w:fldCharType="begin"/>
        </w:r>
        <w:r w:rsidR="00900B46">
          <w:rPr>
            <w:noProof/>
            <w:webHidden/>
          </w:rPr>
          <w:instrText xml:space="preserve"> PAGEREF _Toc83333715 \h </w:instrText>
        </w:r>
        <w:r w:rsidR="00900B46">
          <w:rPr>
            <w:noProof/>
            <w:webHidden/>
          </w:rPr>
        </w:r>
        <w:r w:rsidR="00900B46">
          <w:rPr>
            <w:noProof/>
            <w:webHidden/>
          </w:rPr>
          <w:fldChar w:fldCharType="separate"/>
        </w:r>
        <w:r w:rsidR="00900B46">
          <w:rPr>
            <w:noProof/>
            <w:webHidden/>
          </w:rPr>
          <w:t>3</w:t>
        </w:r>
        <w:r w:rsidR="00900B46">
          <w:rPr>
            <w:noProof/>
            <w:webHidden/>
          </w:rPr>
          <w:fldChar w:fldCharType="end"/>
        </w:r>
      </w:hyperlink>
    </w:p>
    <w:p w14:paraId="68FD707E" w14:textId="5D6A6260" w:rsidR="00900B46" w:rsidRDefault="00000000">
      <w:pPr>
        <w:pStyle w:val="TOC1"/>
        <w:tabs>
          <w:tab w:val="left" w:pos="342"/>
          <w:tab w:val="right" w:leader="dot" w:pos="9350"/>
        </w:tabs>
        <w:rPr>
          <w:rFonts w:asciiTheme="minorHAnsi" w:eastAsiaTheme="minorEastAsia" w:hAnsiTheme="minorHAnsi" w:cstheme="minorBidi"/>
          <w:b w:val="0"/>
          <w:bCs w:val="0"/>
          <w:caps w:val="0"/>
          <w:noProof/>
          <w:u w:val="none"/>
        </w:rPr>
      </w:pPr>
      <w:hyperlink w:anchor="_Toc83333716" w:history="1">
        <w:r w:rsidR="00900B46" w:rsidRPr="00F86E73">
          <w:rPr>
            <w:rStyle w:val="Hyperlink"/>
            <w:noProof/>
          </w:rPr>
          <w:t>2</w:t>
        </w:r>
        <w:r w:rsidR="00900B46">
          <w:rPr>
            <w:rFonts w:asciiTheme="minorHAnsi" w:eastAsiaTheme="minorEastAsia" w:hAnsiTheme="minorHAnsi" w:cstheme="minorBidi"/>
            <w:b w:val="0"/>
            <w:bCs w:val="0"/>
            <w:caps w:val="0"/>
            <w:noProof/>
            <w:u w:val="none"/>
          </w:rPr>
          <w:tab/>
        </w:r>
        <w:r w:rsidR="00900B46" w:rsidRPr="00F86E73">
          <w:rPr>
            <w:rStyle w:val="Hyperlink"/>
            <w:noProof/>
          </w:rPr>
          <w:t>Estimated Procurement Calendar</w:t>
        </w:r>
        <w:r w:rsidR="00900B46">
          <w:rPr>
            <w:noProof/>
            <w:webHidden/>
          </w:rPr>
          <w:tab/>
        </w:r>
        <w:r w:rsidR="00900B46">
          <w:rPr>
            <w:noProof/>
            <w:webHidden/>
          </w:rPr>
          <w:fldChar w:fldCharType="begin"/>
        </w:r>
        <w:r w:rsidR="00900B46">
          <w:rPr>
            <w:noProof/>
            <w:webHidden/>
          </w:rPr>
          <w:instrText xml:space="preserve"> PAGEREF _Toc83333716 \h </w:instrText>
        </w:r>
        <w:r w:rsidR="00900B46">
          <w:rPr>
            <w:noProof/>
            <w:webHidden/>
          </w:rPr>
        </w:r>
        <w:r w:rsidR="00900B46">
          <w:rPr>
            <w:noProof/>
            <w:webHidden/>
          </w:rPr>
          <w:fldChar w:fldCharType="separate"/>
        </w:r>
        <w:r w:rsidR="00900B46">
          <w:rPr>
            <w:noProof/>
            <w:webHidden/>
          </w:rPr>
          <w:t>4</w:t>
        </w:r>
        <w:r w:rsidR="00900B46">
          <w:rPr>
            <w:noProof/>
            <w:webHidden/>
          </w:rPr>
          <w:fldChar w:fldCharType="end"/>
        </w:r>
      </w:hyperlink>
    </w:p>
    <w:p w14:paraId="5DD17667" w14:textId="22E8AD0C" w:rsidR="00900B46" w:rsidRDefault="00000000">
      <w:pPr>
        <w:pStyle w:val="TOC2"/>
        <w:rPr>
          <w:rFonts w:asciiTheme="minorHAnsi" w:eastAsiaTheme="minorEastAsia" w:hAnsiTheme="minorHAnsi" w:cstheme="minorBidi"/>
          <w:b w:val="0"/>
          <w:bCs w:val="0"/>
          <w:noProof/>
        </w:rPr>
      </w:pPr>
      <w:hyperlink w:anchor="_Toc83333717" w:history="1">
        <w:r w:rsidR="00900B46" w:rsidRPr="00F86E73">
          <w:rPr>
            <w:rStyle w:val="Hyperlink"/>
            <w:rFonts w:cstheme="minorHAnsi"/>
            <w:noProof/>
          </w:rPr>
          <w:t>2.1</w:t>
        </w:r>
        <w:r w:rsidR="00900B46">
          <w:rPr>
            <w:rFonts w:asciiTheme="minorHAnsi" w:eastAsiaTheme="minorEastAsia" w:hAnsiTheme="minorHAnsi" w:cstheme="minorBidi"/>
            <w:b w:val="0"/>
            <w:bCs w:val="0"/>
            <w:noProof/>
          </w:rPr>
          <w:tab/>
        </w:r>
        <w:r w:rsidR="00900B46" w:rsidRPr="00F86E73">
          <w:rPr>
            <w:rStyle w:val="Hyperlink"/>
            <w:rFonts w:cstheme="minorHAnsi"/>
            <w:noProof/>
          </w:rPr>
          <w:t xml:space="preserve">Written questions via the Bid Q&amp;A on COMMBUYS </w:t>
        </w:r>
        <w:r w:rsidR="00900B46" w:rsidRPr="00F86E73">
          <w:rPr>
            <w:rStyle w:val="Hyperlink"/>
            <w:rFonts w:cstheme="minorHAnsi"/>
            <w:noProof/>
            <w:highlight w:val="yellow"/>
          </w:rPr>
          <w:t>[delete if NA]</w:t>
        </w:r>
        <w:r w:rsidR="00900B46">
          <w:rPr>
            <w:noProof/>
            <w:webHidden/>
          </w:rPr>
          <w:tab/>
        </w:r>
        <w:r w:rsidR="00900B46">
          <w:rPr>
            <w:noProof/>
            <w:webHidden/>
          </w:rPr>
          <w:fldChar w:fldCharType="begin"/>
        </w:r>
        <w:r w:rsidR="00900B46">
          <w:rPr>
            <w:noProof/>
            <w:webHidden/>
          </w:rPr>
          <w:instrText xml:space="preserve"> PAGEREF _Toc83333717 \h </w:instrText>
        </w:r>
        <w:r w:rsidR="00900B46">
          <w:rPr>
            <w:noProof/>
            <w:webHidden/>
          </w:rPr>
        </w:r>
        <w:r w:rsidR="00900B46">
          <w:rPr>
            <w:noProof/>
            <w:webHidden/>
          </w:rPr>
          <w:fldChar w:fldCharType="separate"/>
        </w:r>
        <w:r w:rsidR="00900B46">
          <w:rPr>
            <w:noProof/>
            <w:webHidden/>
          </w:rPr>
          <w:t>5</w:t>
        </w:r>
        <w:r w:rsidR="00900B46">
          <w:rPr>
            <w:noProof/>
            <w:webHidden/>
          </w:rPr>
          <w:fldChar w:fldCharType="end"/>
        </w:r>
      </w:hyperlink>
    </w:p>
    <w:p w14:paraId="47B82515" w14:textId="60F472A9" w:rsidR="00900B46" w:rsidRDefault="00000000">
      <w:pPr>
        <w:pStyle w:val="TOC2"/>
        <w:rPr>
          <w:rFonts w:asciiTheme="minorHAnsi" w:eastAsiaTheme="minorEastAsia" w:hAnsiTheme="minorHAnsi" w:cstheme="minorBidi"/>
          <w:b w:val="0"/>
          <w:bCs w:val="0"/>
          <w:noProof/>
        </w:rPr>
      </w:pPr>
      <w:hyperlink w:anchor="_Toc83333718" w:history="1">
        <w:r w:rsidR="00900B46" w:rsidRPr="00F86E73">
          <w:rPr>
            <w:rStyle w:val="Hyperlink"/>
            <w:rFonts w:cstheme="minorHAnsi"/>
            <w:noProof/>
          </w:rPr>
          <w:t>2.2</w:t>
        </w:r>
        <w:r w:rsidR="00900B46">
          <w:rPr>
            <w:rFonts w:asciiTheme="minorHAnsi" w:eastAsiaTheme="minorEastAsia" w:hAnsiTheme="minorHAnsi" w:cstheme="minorBidi"/>
            <w:b w:val="0"/>
            <w:bCs w:val="0"/>
            <w:noProof/>
          </w:rPr>
          <w:tab/>
        </w:r>
        <w:r w:rsidR="00900B46" w:rsidRPr="00F86E73">
          <w:rPr>
            <w:rStyle w:val="Hyperlink"/>
            <w:rFonts w:cstheme="minorHAnsi"/>
            <w:noProof/>
          </w:rPr>
          <w:t xml:space="preserve">Locating Bid Q&amp;A </w:t>
        </w:r>
        <w:r w:rsidR="00900B46" w:rsidRPr="00F86E73">
          <w:rPr>
            <w:rStyle w:val="Hyperlink"/>
            <w:rFonts w:cstheme="minorHAnsi"/>
            <w:noProof/>
            <w:highlight w:val="yellow"/>
          </w:rPr>
          <w:t>&lt;delete section if not using Bid Q&amp;A&gt;</w:t>
        </w:r>
        <w:r w:rsidR="00900B46">
          <w:rPr>
            <w:noProof/>
            <w:webHidden/>
          </w:rPr>
          <w:tab/>
        </w:r>
        <w:r w:rsidR="00900B46">
          <w:rPr>
            <w:noProof/>
            <w:webHidden/>
          </w:rPr>
          <w:fldChar w:fldCharType="begin"/>
        </w:r>
        <w:r w:rsidR="00900B46">
          <w:rPr>
            <w:noProof/>
            <w:webHidden/>
          </w:rPr>
          <w:instrText xml:space="preserve"> PAGEREF _Toc83333718 \h </w:instrText>
        </w:r>
        <w:r w:rsidR="00900B46">
          <w:rPr>
            <w:noProof/>
            <w:webHidden/>
          </w:rPr>
        </w:r>
        <w:r w:rsidR="00900B46">
          <w:rPr>
            <w:noProof/>
            <w:webHidden/>
          </w:rPr>
          <w:fldChar w:fldCharType="separate"/>
        </w:r>
        <w:r w:rsidR="00900B46">
          <w:rPr>
            <w:noProof/>
            <w:webHidden/>
          </w:rPr>
          <w:t>5</w:t>
        </w:r>
        <w:r w:rsidR="00900B46">
          <w:rPr>
            <w:noProof/>
            <w:webHidden/>
          </w:rPr>
          <w:fldChar w:fldCharType="end"/>
        </w:r>
      </w:hyperlink>
    </w:p>
    <w:p w14:paraId="7E738465" w14:textId="5C7F253E" w:rsidR="00900B46" w:rsidRDefault="00000000">
      <w:pPr>
        <w:pStyle w:val="TOC2"/>
        <w:rPr>
          <w:rFonts w:asciiTheme="minorHAnsi" w:eastAsiaTheme="minorEastAsia" w:hAnsiTheme="minorHAnsi" w:cstheme="minorBidi"/>
          <w:b w:val="0"/>
          <w:bCs w:val="0"/>
          <w:noProof/>
        </w:rPr>
      </w:pPr>
      <w:hyperlink w:anchor="_Toc83333719" w:history="1">
        <w:r w:rsidR="00900B46" w:rsidRPr="00F86E73">
          <w:rPr>
            <w:rStyle w:val="Hyperlink"/>
            <w:rFonts w:cstheme="minorHAnsi"/>
            <w:noProof/>
          </w:rPr>
          <w:t>2.3</w:t>
        </w:r>
        <w:r w:rsidR="00900B46">
          <w:rPr>
            <w:rFonts w:asciiTheme="minorHAnsi" w:eastAsiaTheme="minorEastAsia" w:hAnsiTheme="minorHAnsi" w:cstheme="minorBidi"/>
            <w:b w:val="0"/>
            <w:bCs w:val="0"/>
            <w:noProof/>
          </w:rPr>
          <w:tab/>
        </w:r>
        <w:r w:rsidR="00900B46" w:rsidRPr="00F86E73">
          <w:rPr>
            <w:rStyle w:val="Hyperlink"/>
            <w:rFonts w:cstheme="minorHAnsi"/>
            <w:noProof/>
          </w:rPr>
          <w:t xml:space="preserve">Amendment Deadline </w:t>
        </w:r>
        <w:r w:rsidR="00900B46" w:rsidRPr="00F86E73">
          <w:rPr>
            <w:rStyle w:val="Hyperlink"/>
            <w:rFonts w:cstheme="minorHAnsi"/>
            <w:noProof/>
            <w:highlight w:val="yellow"/>
          </w:rPr>
          <w:t>&lt;delete if NA&gt;</w:t>
        </w:r>
        <w:r w:rsidR="00900B46">
          <w:rPr>
            <w:noProof/>
            <w:webHidden/>
          </w:rPr>
          <w:tab/>
        </w:r>
        <w:r w:rsidR="00900B46">
          <w:rPr>
            <w:noProof/>
            <w:webHidden/>
          </w:rPr>
          <w:fldChar w:fldCharType="begin"/>
        </w:r>
        <w:r w:rsidR="00900B46">
          <w:rPr>
            <w:noProof/>
            <w:webHidden/>
          </w:rPr>
          <w:instrText xml:space="preserve"> PAGEREF _Toc83333719 \h </w:instrText>
        </w:r>
        <w:r w:rsidR="00900B46">
          <w:rPr>
            <w:noProof/>
            <w:webHidden/>
          </w:rPr>
        </w:r>
        <w:r w:rsidR="00900B46">
          <w:rPr>
            <w:noProof/>
            <w:webHidden/>
          </w:rPr>
          <w:fldChar w:fldCharType="separate"/>
        </w:r>
        <w:r w:rsidR="00900B46">
          <w:rPr>
            <w:noProof/>
            <w:webHidden/>
          </w:rPr>
          <w:t>5</w:t>
        </w:r>
        <w:r w:rsidR="00900B46">
          <w:rPr>
            <w:noProof/>
            <w:webHidden/>
          </w:rPr>
          <w:fldChar w:fldCharType="end"/>
        </w:r>
      </w:hyperlink>
    </w:p>
    <w:p w14:paraId="30AB1ADE" w14:textId="2148DBFA" w:rsidR="00900B46" w:rsidRDefault="00000000">
      <w:pPr>
        <w:pStyle w:val="TOC2"/>
        <w:rPr>
          <w:rFonts w:asciiTheme="minorHAnsi" w:eastAsiaTheme="minorEastAsia" w:hAnsiTheme="minorHAnsi" w:cstheme="minorBidi"/>
          <w:b w:val="0"/>
          <w:bCs w:val="0"/>
          <w:noProof/>
        </w:rPr>
      </w:pPr>
      <w:hyperlink w:anchor="_Toc83333720" w:history="1">
        <w:r w:rsidR="00900B46" w:rsidRPr="00F86E73">
          <w:rPr>
            <w:rStyle w:val="Hyperlink"/>
            <w:rFonts w:cstheme="minorHAnsi"/>
            <w:noProof/>
            <w:highlight w:val="lightGray"/>
          </w:rPr>
          <w:t>2.4</w:t>
        </w:r>
        <w:r w:rsidR="00900B46">
          <w:rPr>
            <w:rFonts w:asciiTheme="minorHAnsi" w:eastAsiaTheme="minorEastAsia" w:hAnsiTheme="minorHAnsi" w:cstheme="minorBidi"/>
            <w:b w:val="0"/>
            <w:bCs w:val="0"/>
            <w:noProof/>
          </w:rPr>
          <w:tab/>
        </w:r>
        <w:r w:rsidR="00900B46" w:rsidRPr="00F86E73">
          <w:rPr>
            <w:rStyle w:val="Hyperlink"/>
            <w:rFonts w:cstheme="minorHAnsi"/>
            <w:noProof/>
            <w:highlight w:val="lightGray"/>
          </w:rPr>
          <w:t xml:space="preserve">Bidders’ Conference   </w:t>
        </w:r>
        <w:r w:rsidR="00900B46" w:rsidRPr="00F86E73">
          <w:rPr>
            <w:rStyle w:val="Hyperlink"/>
            <w:rFonts w:cstheme="minorHAnsi"/>
            <w:noProof/>
            <w:highlight w:val="yellow"/>
          </w:rPr>
          <w:t>&lt;delete if NA&gt;</w:t>
        </w:r>
        <w:r w:rsidR="00900B46">
          <w:rPr>
            <w:noProof/>
            <w:webHidden/>
          </w:rPr>
          <w:tab/>
        </w:r>
        <w:r w:rsidR="00900B46">
          <w:rPr>
            <w:noProof/>
            <w:webHidden/>
          </w:rPr>
          <w:fldChar w:fldCharType="begin"/>
        </w:r>
        <w:r w:rsidR="00900B46">
          <w:rPr>
            <w:noProof/>
            <w:webHidden/>
          </w:rPr>
          <w:instrText xml:space="preserve"> PAGEREF _Toc83333720 \h </w:instrText>
        </w:r>
        <w:r w:rsidR="00900B46">
          <w:rPr>
            <w:noProof/>
            <w:webHidden/>
          </w:rPr>
        </w:r>
        <w:r w:rsidR="00900B46">
          <w:rPr>
            <w:noProof/>
            <w:webHidden/>
          </w:rPr>
          <w:fldChar w:fldCharType="separate"/>
        </w:r>
        <w:r w:rsidR="00900B46">
          <w:rPr>
            <w:noProof/>
            <w:webHidden/>
          </w:rPr>
          <w:t>5</w:t>
        </w:r>
        <w:r w:rsidR="00900B46">
          <w:rPr>
            <w:noProof/>
            <w:webHidden/>
          </w:rPr>
          <w:fldChar w:fldCharType="end"/>
        </w:r>
      </w:hyperlink>
    </w:p>
    <w:p w14:paraId="2F327A03" w14:textId="36C5C2B2" w:rsidR="00900B46" w:rsidRDefault="00000000">
      <w:pPr>
        <w:pStyle w:val="TOC2"/>
        <w:rPr>
          <w:rFonts w:asciiTheme="minorHAnsi" w:eastAsiaTheme="minorEastAsia" w:hAnsiTheme="minorHAnsi" w:cstheme="minorBidi"/>
          <w:b w:val="0"/>
          <w:bCs w:val="0"/>
          <w:noProof/>
        </w:rPr>
      </w:pPr>
      <w:hyperlink w:anchor="_Toc83333721" w:history="1">
        <w:r w:rsidR="00900B46" w:rsidRPr="00F86E73">
          <w:rPr>
            <w:rStyle w:val="Hyperlink"/>
            <w:rFonts w:cstheme="minorHAnsi"/>
            <w:noProof/>
            <w:highlight w:val="lightGray"/>
          </w:rPr>
          <w:t>2.5</w:t>
        </w:r>
        <w:r w:rsidR="00900B46">
          <w:rPr>
            <w:rFonts w:asciiTheme="minorHAnsi" w:eastAsiaTheme="minorEastAsia" w:hAnsiTheme="minorHAnsi" w:cstheme="minorBidi"/>
            <w:b w:val="0"/>
            <w:bCs w:val="0"/>
            <w:noProof/>
          </w:rPr>
          <w:tab/>
        </w:r>
        <w:r w:rsidR="00900B46" w:rsidRPr="00F86E73">
          <w:rPr>
            <w:rStyle w:val="Hyperlink"/>
            <w:rFonts w:cstheme="minorHAnsi"/>
            <w:noProof/>
            <w:highlight w:val="lightGray"/>
          </w:rPr>
          <w:t xml:space="preserve">Oral Presentations/Product Demonstrations </w:t>
        </w:r>
        <w:r w:rsidR="00900B46" w:rsidRPr="00F86E73">
          <w:rPr>
            <w:rStyle w:val="Hyperlink"/>
            <w:rFonts w:cstheme="minorHAnsi"/>
            <w:noProof/>
            <w:highlight w:val="yellow"/>
          </w:rPr>
          <w:t>&lt;delete if NA&gt;</w:t>
        </w:r>
        <w:r w:rsidR="00900B46">
          <w:rPr>
            <w:noProof/>
            <w:webHidden/>
          </w:rPr>
          <w:tab/>
        </w:r>
        <w:r w:rsidR="00900B46">
          <w:rPr>
            <w:noProof/>
            <w:webHidden/>
          </w:rPr>
          <w:fldChar w:fldCharType="begin"/>
        </w:r>
        <w:r w:rsidR="00900B46">
          <w:rPr>
            <w:noProof/>
            <w:webHidden/>
          </w:rPr>
          <w:instrText xml:space="preserve"> PAGEREF _Toc83333721 \h </w:instrText>
        </w:r>
        <w:r w:rsidR="00900B46">
          <w:rPr>
            <w:noProof/>
            <w:webHidden/>
          </w:rPr>
        </w:r>
        <w:r w:rsidR="00900B46">
          <w:rPr>
            <w:noProof/>
            <w:webHidden/>
          </w:rPr>
          <w:fldChar w:fldCharType="separate"/>
        </w:r>
        <w:r w:rsidR="00900B46">
          <w:rPr>
            <w:noProof/>
            <w:webHidden/>
          </w:rPr>
          <w:t>6</w:t>
        </w:r>
        <w:r w:rsidR="00900B46">
          <w:rPr>
            <w:noProof/>
            <w:webHidden/>
          </w:rPr>
          <w:fldChar w:fldCharType="end"/>
        </w:r>
      </w:hyperlink>
    </w:p>
    <w:p w14:paraId="3E7F83E1" w14:textId="5467EBCB" w:rsidR="00900B46" w:rsidRDefault="00000000">
      <w:pPr>
        <w:pStyle w:val="TOC2"/>
        <w:rPr>
          <w:rFonts w:asciiTheme="minorHAnsi" w:eastAsiaTheme="minorEastAsia" w:hAnsiTheme="minorHAnsi" w:cstheme="minorBidi"/>
          <w:b w:val="0"/>
          <w:bCs w:val="0"/>
          <w:noProof/>
        </w:rPr>
      </w:pPr>
      <w:hyperlink w:anchor="_Toc83333722" w:history="1">
        <w:r w:rsidR="00900B46" w:rsidRPr="00F86E73">
          <w:rPr>
            <w:rStyle w:val="Hyperlink"/>
            <w:rFonts w:cstheme="minorHAnsi"/>
            <w:noProof/>
            <w:highlight w:val="lightGray"/>
          </w:rPr>
          <w:t>2.6</w:t>
        </w:r>
        <w:r w:rsidR="00900B46">
          <w:rPr>
            <w:rFonts w:asciiTheme="minorHAnsi" w:eastAsiaTheme="minorEastAsia" w:hAnsiTheme="minorHAnsi" w:cstheme="minorBidi"/>
            <w:b w:val="0"/>
            <w:bCs w:val="0"/>
            <w:noProof/>
          </w:rPr>
          <w:tab/>
        </w:r>
        <w:r w:rsidR="00900B46" w:rsidRPr="00F86E73">
          <w:rPr>
            <w:rStyle w:val="Hyperlink"/>
            <w:rFonts w:cstheme="minorHAnsi"/>
            <w:noProof/>
            <w:highlight w:val="lightGray"/>
          </w:rPr>
          <w:t>Site Inspection</w:t>
        </w:r>
        <w:r w:rsidR="00900B46" w:rsidRPr="00F86E73">
          <w:rPr>
            <w:rStyle w:val="Hyperlink"/>
            <w:rFonts w:cstheme="minorHAnsi"/>
            <w:noProof/>
            <w:highlight w:val="yellow"/>
          </w:rPr>
          <w:t>&lt;delete if NA&gt;</w:t>
        </w:r>
        <w:r w:rsidR="00900B46">
          <w:rPr>
            <w:noProof/>
            <w:webHidden/>
          </w:rPr>
          <w:tab/>
        </w:r>
        <w:r w:rsidR="00900B46">
          <w:rPr>
            <w:noProof/>
            <w:webHidden/>
          </w:rPr>
          <w:fldChar w:fldCharType="begin"/>
        </w:r>
        <w:r w:rsidR="00900B46">
          <w:rPr>
            <w:noProof/>
            <w:webHidden/>
          </w:rPr>
          <w:instrText xml:space="preserve"> PAGEREF _Toc83333722 \h </w:instrText>
        </w:r>
        <w:r w:rsidR="00900B46">
          <w:rPr>
            <w:noProof/>
            <w:webHidden/>
          </w:rPr>
        </w:r>
        <w:r w:rsidR="00900B46">
          <w:rPr>
            <w:noProof/>
            <w:webHidden/>
          </w:rPr>
          <w:fldChar w:fldCharType="separate"/>
        </w:r>
        <w:r w:rsidR="00900B46">
          <w:rPr>
            <w:noProof/>
            <w:webHidden/>
          </w:rPr>
          <w:t>6</w:t>
        </w:r>
        <w:r w:rsidR="00900B46">
          <w:rPr>
            <w:noProof/>
            <w:webHidden/>
          </w:rPr>
          <w:fldChar w:fldCharType="end"/>
        </w:r>
      </w:hyperlink>
    </w:p>
    <w:p w14:paraId="3CF330D2" w14:textId="633F1BFE" w:rsidR="00900B46" w:rsidRDefault="00000000">
      <w:pPr>
        <w:pStyle w:val="TOC2"/>
        <w:rPr>
          <w:rFonts w:asciiTheme="minorHAnsi" w:eastAsiaTheme="minorEastAsia" w:hAnsiTheme="minorHAnsi" w:cstheme="minorBidi"/>
          <w:b w:val="0"/>
          <w:bCs w:val="0"/>
          <w:noProof/>
        </w:rPr>
      </w:pPr>
      <w:hyperlink w:anchor="_Toc83333723" w:history="1">
        <w:r w:rsidR="00900B46" w:rsidRPr="00F86E73">
          <w:rPr>
            <w:rStyle w:val="Hyperlink"/>
            <w:rFonts w:eastAsiaTheme="minorHAnsi" w:cstheme="minorHAnsi"/>
            <w:noProof/>
          </w:rPr>
          <w:t>2.7</w:t>
        </w:r>
        <w:r w:rsidR="00900B46">
          <w:rPr>
            <w:rFonts w:asciiTheme="minorHAnsi" w:eastAsiaTheme="minorEastAsia" w:hAnsiTheme="minorHAnsi" w:cstheme="minorBidi"/>
            <w:b w:val="0"/>
            <w:bCs w:val="0"/>
            <w:noProof/>
          </w:rPr>
          <w:tab/>
        </w:r>
        <w:r w:rsidR="00900B46" w:rsidRPr="00F86E73">
          <w:rPr>
            <w:rStyle w:val="Hyperlink"/>
            <w:rFonts w:cstheme="minorHAnsi"/>
            <w:noProof/>
            <w:highlight w:val="lightGray"/>
          </w:rPr>
          <w:t>Providing</w:t>
        </w:r>
        <w:r w:rsidR="00900B46" w:rsidRPr="00F86E73">
          <w:rPr>
            <w:rStyle w:val="Hyperlink"/>
            <w:rFonts w:eastAsiaTheme="minorHAnsi" w:cstheme="minorHAnsi"/>
            <w:noProof/>
            <w:highlight w:val="lightGray"/>
          </w:rPr>
          <w:t xml:space="preserve"> Draft Catalog Information </w:t>
        </w:r>
        <w:r w:rsidR="00900B46" w:rsidRPr="00F86E73">
          <w:rPr>
            <w:rStyle w:val="Hyperlink"/>
            <w:rFonts w:cstheme="minorHAnsi"/>
            <w:noProof/>
            <w:highlight w:val="lightGray"/>
          </w:rPr>
          <w:t>/ PunchOut (G2B) Catalog Enablement</w:t>
        </w:r>
        <w:r w:rsidR="00900B46" w:rsidRPr="00F86E73">
          <w:rPr>
            <w:rStyle w:val="Hyperlink"/>
            <w:rFonts w:cstheme="minorHAnsi"/>
            <w:noProof/>
          </w:rPr>
          <w:t xml:space="preserve"> </w:t>
        </w:r>
        <w:r w:rsidR="00900B46" w:rsidRPr="00F86E73">
          <w:rPr>
            <w:rStyle w:val="Hyperlink"/>
            <w:rFonts w:eastAsiaTheme="minorHAnsi" w:cstheme="minorHAnsi"/>
            <w:noProof/>
            <w:highlight w:val="yellow"/>
          </w:rPr>
          <w:t>&lt;Edit title as needed&gt;</w:t>
        </w:r>
        <w:r w:rsidR="00900B46">
          <w:rPr>
            <w:noProof/>
            <w:webHidden/>
          </w:rPr>
          <w:tab/>
        </w:r>
        <w:r w:rsidR="00900B46">
          <w:rPr>
            <w:noProof/>
            <w:webHidden/>
          </w:rPr>
          <w:fldChar w:fldCharType="begin"/>
        </w:r>
        <w:r w:rsidR="00900B46">
          <w:rPr>
            <w:noProof/>
            <w:webHidden/>
          </w:rPr>
          <w:instrText xml:space="preserve"> PAGEREF _Toc83333723 \h </w:instrText>
        </w:r>
        <w:r w:rsidR="00900B46">
          <w:rPr>
            <w:noProof/>
            <w:webHidden/>
          </w:rPr>
        </w:r>
        <w:r w:rsidR="00900B46">
          <w:rPr>
            <w:noProof/>
            <w:webHidden/>
          </w:rPr>
          <w:fldChar w:fldCharType="separate"/>
        </w:r>
        <w:r w:rsidR="00900B46">
          <w:rPr>
            <w:noProof/>
            <w:webHidden/>
          </w:rPr>
          <w:t>6</w:t>
        </w:r>
        <w:r w:rsidR="00900B46">
          <w:rPr>
            <w:noProof/>
            <w:webHidden/>
          </w:rPr>
          <w:fldChar w:fldCharType="end"/>
        </w:r>
      </w:hyperlink>
    </w:p>
    <w:p w14:paraId="58A4B936" w14:textId="3DB45C6C" w:rsidR="00900B46" w:rsidRDefault="00000000">
      <w:pPr>
        <w:pStyle w:val="TOC1"/>
        <w:tabs>
          <w:tab w:val="left" w:pos="342"/>
          <w:tab w:val="right" w:leader="dot" w:pos="9350"/>
        </w:tabs>
        <w:rPr>
          <w:rFonts w:asciiTheme="minorHAnsi" w:eastAsiaTheme="minorEastAsia" w:hAnsiTheme="minorHAnsi" w:cstheme="minorBidi"/>
          <w:b w:val="0"/>
          <w:bCs w:val="0"/>
          <w:caps w:val="0"/>
          <w:noProof/>
          <w:u w:val="none"/>
        </w:rPr>
      </w:pPr>
      <w:hyperlink w:anchor="_Toc83333724" w:history="1">
        <w:r w:rsidR="00900B46" w:rsidRPr="00F86E73">
          <w:rPr>
            <w:rStyle w:val="Hyperlink"/>
            <w:noProof/>
          </w:rPr>
          <w:t>3</w:t>
        </w:r>
        <w:r w:rsidR="00900B46">
          <w:rPr>
            <w:rFonts w:asciiTheme="minorHAnsi" w:eastAsiaTheme="minorEastAsia" w:hAnsiTheme="minorHAnsi" w:cstheme="minorBidi"/>
            <w:b w:val="0"/>
            <w:bCs w:val="0"/>
            <w:caps w:val="0"/>
            <w:noProof/>
            <w:u w:val="none"/>
          </w:rPr>
          <w:tab/>
        </w:r>
        <w:r w:rsidR="00900B46" w:rsidRPr="00F86E73">
          <w:rPr>
            <w:rStyle w:val="Hyperlink"/>
            <w:noProof/>
            <w:highlight w:val="red"/>
          </w:rPr>
          <w:t>Specifications</w:t>
        </w:r>
        <w:r w:rsidR="00900B46">
          <w:rPr>
            <w:noProof/>
            <w:webHidden/>
          </w:rPr>
          <w:tab/>
        </w:r>
        <w:r w:rsidR="00900B46">
          <w:rPr>
            <w:noProof/>
            <w:webHidden/>
          </w:rPr>
          <w:fldChar w:fldCharType="begin"/>
        </w:r>
        <w:r w:rsidR="00900B46">
          <w:rPr>
            <w:noProof/>
            <w:webHidden/>
          </w:rPr>
          <w:instrText xml:space="preserve"> PAGEREF _Toc83333724 \h </w:instrText>
        </w:r>
        <w:r w:rsidR="00900B46">
          <w:rPr>
            <w:noProof/>
            <w:webHidden/>
          </w:rPr>
        </w:r>
        <w:r w:rsidR="00900B46">
          <w:rPr>
            <w:noProof/>
            <w:webHidden/>
          </w:rPr>
          <w:fldChar w:fldCharType="separate"/>
        </w:r>
        <w:r w:rsidR="00900B46">
          <w:rPr>
            <w:noProof/>
            <w:webHidden/>
          </w:rPr>
          <w:t>8</w:t>
        </w:r>
        <w:r w:rsidR="00900B46">
          <w:rPr>
            <w:noProof/>
            <w:webHidden/>
          </w:rPr>
          <w:fldChar w:fldCharType="end"/>
        </w:r>
      </w:hyperlink>
    </w:p>
    <w:p w14:paraId="42622D0D" w14:textId="454FE0BD" w:rsidR="00900B46" w:rsidRDefault="00000000">
      <w:pPr>
        <w:pStyle w:val="TOC2"/>
        <w:rPr>
          <w:rFonts w:asciiTheme="minorHAnsi" w:eastAsiaTheme="minorEastAsia" w:hAnsiTheme="minorHAnsi" w:cstheme="minorBidi"/>
          <w:b w:val="0"/>
          <w:bCs w:val="0"/>
          <w:noProof/>
        </w:rPr>
      </w:pPr>
      <w:hyperlink w:anchor="_Toc83333725" w:history="1">
        <w:r w:rsidR="00900B46" w:rsidRPr="00F86E73">
          <w:rPr>
            <w:rStyle w:val="Hyperlink"/>
            <w:rFonts w:cstheme="minorHAnsi"/>
            <w:noProof/>
          </w:rPr>
          <w:t>3.1</w:t>
        </w:r>
        <w:r w:rsidR="00900B46">
          <w:rPr>
            <w:rFonts w:asciiTheme="minorHAnsi" w:eastAsiaTheme="minorEastAsia" w:hAnsiTheme="minorHAnsi" w:cstheme="minorBidi"/>
            <w:b w:val="0"/>
            <w:bCs w:val="0"/>
            <w:noProof/>
          </w:rPr>
          <w:tab/>
        </w:r>
        <w:r w:rsidR="00900B46" w:rsidRPr="00F86E73">
          <w:rPr>
            <w:rStyle w:val="Hyperlink"/>
            <w:rFonts w:cstheme="minorHAnsi"/>
            <w:noProof/>
          </w:rPr>
          <w:t xml:space="preserve">Bidder Qualifications </w:t>
        </w:r>
        <w:r w:rsidR="00900B46" w:rsidRPr="00F86E73">
          <w:rPr>
            <w:rStyle w:val="Hyperlink"/>
            <w:rFonts w:cstheme="minorHAnsi"/>
            <w:noProof/>
            <w:highlight w:val="yellow"/>
          </w:rPr>
          <w:t>&lt;CHOOSE ONLY THOSE APPLICABLE&gt;</w:t>
        </w:r>
        <w:r w:rsidR="00900B46">
          <w:rPr>
            <w:noProof/>
            <w:webHidden/>
          </w:rPr>
          <w:tab/>
        </w:r>
        <w:r w:rsidR="00900B46">
          <w:rPr>
            <w:noProof/>
            <w:webHidden/>
          </w:rPr>
          <w:fldChar w:fldCharType="begin"/>
        </w:r>
        <w:r w:rsidR="00900B46">
          <w:rPr>
            <w:noProof/>
            <w:webHidden/>
          </w:rPr>
          <w:instrText xml:space="preserve"> PAGEREF _Toc83333725 \h </w:instrText>
        </w:r>
        <w:r w:rsidR="00900B46">
          <w:rPr>
            <w:noProof/>
            <w:webHidden/>
          </w:rPr>
        </w:r>
        <w:r w:rsidR="00900B46">
          <w:rPr>
            <w:noProof/>
            <w:webHidden/>
          </w:rPr>
          <w:fldChar w:fldCharType="separate"/>
        </w:r>
        <w:r w:rsidR="00900B46">
          <w:rPr>
            <w:noProof/>
            <w:webHidden/>
          </w:rPr>
          <w:t>8</w:t>
        </w:r>
        <w:r w:rsidR="00900B46">
          <w:rPr>
            <w:noProof/>
            <w:webHidden/>
          </w:rPr>
          <w:fldChar w:fldCharType="end"/>
        </w:r>
      </w:hyperlink>
    </w:p>
    <w:p w14:paraId="4B671CCB" w14:textId="281A87EE" w:rsidR="00900B46" w:rsidRDefault="00000000">
      <w:pPr>
        <w:pStyle w:val="TOC3"/>
        <w:tabs>
          <w:tab w:val="left" w:pos="709"/>
          <w:tab w:val="right" w:leader="dot" w:pos="9350"/>
        </w:tabs>
        <w:rPr>
          <w:rFonts w:asciiTheme="minorHAnsi" w:eastAsiaTheme="minorEastAsia" w:hAnsiTheme="minorHAnsi" w:cstheme="minorBidi"/>
          <w:noProof/>
        </w:rPr>
      </w:pPr>
      <w:hyperlink w:anchor="_Toc83333726" w:history="1">
        <w:r w:rsidR="00900B46" w:rsidRPr="00F86E73">
          <w:rPr>
            <w:rStyle w:val="Hyperlink"/>
            <w:noProof/>
            <w:highlight w:val="lightGray"/>
          </w:rPr>
          <w:t>3.1.1</w:t>
        </w:r>
        <w:r w:rsidR="00900B46">
          <w:rPr>
            <w:rFonts w:asciiTheme="minorHAnsi" w:eastAsiaTheme="minorEastAsia" w:hAnsiTheme="minorHAnsi" w:cstheme="minorBidi"/>
            <w:noProof/>
          </w:rPr>
          <w:tab/>
        </w:r>
        <w:r w:rsidR="00900B46" w:rsidRPr="00F86E73">
          <w:rPr>
            <w:rStyle w:val="Hyperlink"/>
            <w:noProof/>
            <w:highlight w:val="lightGray"/>
          </w:rPr>
          <w:t>Company certifications and affiliations</w:t>
        </w:r>
        <w:r w:rsidR="00900B46">
          <w:rPr>
            <w:noProof/>
            <w:webHidden/>
          </w:rPr>
          <w:tab/>
        </w:r>
        <w:r w:rsidR="00900B46">
          <w:rPr>
            <w:noProof/>
            <w:webHidden/>
          </w:rPr>
          <w:fldChar w:fldCharType="begin"/>
        </w:r>
        <w:r w:rsidR="00900B46">
          <w:rPr>
            <w:noProof/>
            <w:webHidden/>
          </w:rPr>
          <w:instrText xml:space="preserve"> PAGEREF _Toc83333726 \h </w:instrText>
        </w:r>
        <w:r w:rsidR="00900B46">
          <w:rPr>
            <w:noProof/>
            <w:webHidden/>
          </w:rPr>
        </w:r>
        <w:r w:rsidR="00900B46">
          <w:rPr>
            <w:noProof/>
            <w:webHidden/>
          </w:rPr>
          <w:fldChar w:fldCharType="separate"/>
        </w:r>
        <w:r w:rsidR="00900B46">
          <w:rPr>
            <w:noProof/>
            <w:webHidden/>
          </w:rPr>
          <w:t>8</w:t>
        </w:r>
        <w:r w:rsidR="00900B46">
          <w:rPr>
            <w:noProof/>
            <w:webHidden/>
          </w:rPr>
          <w:fldChar w:fldCharType="end"/>
        </w:r>
      </w:hyperlink>
    </w:p>
    <w:p w14:paraId="4DC8861D" w14:textId="3C8377BD" w:rsidR="00900B46" w:rsidRDefault="00000000">
      <w:pPr>
        <w:pStyle w:val="TOC3"/>
        <w:tabs>
          <w:tab w:val="left" w:pos="709"/>
          <w:tab w:val="right" w:leader="dot" w:pos="9350"/>
        </w:tabs>
        <w:rPr>
          <w:rFonts w:asciiTheme="minorHAnsi" w:eastAsiaTheme="minorEastAsia" w:hAnsiTheme="minorHAnsi" w:cstheme="minorBidi"/>
          <w:noProof/>
        </w:rPr>
      </w:pPr>
      <w:hyperlink w:anchor="_Toc83333727" w:history="1">
        <w:r w:rsidR="00900B46" w:rsidRPr="00F86E73">
          <w:rPr>
            <w:rStyle w:val="Hyperlink"/>
            <w:noProof/>
          </w:rPr>
          <w:t>3.1.2</w:t>
        </w:r>
        <w:r w:rsidR="00900B46">
          <w:rPr>
            <w:rFonts w:asciiTheme="minorHAnsi" w:eastAsiaTheme="minorEastAsia" w:hAnsiTheme="minorHAnsi" w:cstheme="minorBidi"/>
            <w:noProof/>
          </w:rPr>
          <w:tab/>
        </w:r>
        <w:r w:rsidR="00900B46" w:rsidRPr="00F86E73">
          <w:rPr>
            <w:rStyle w:val="Hyperlink"/>
            <w:noProof/>
          </w:rPr>
          <w:t>Company experience</w:t>
        </w:r>
        <w:r w:rsidR="00900B46">
          <w:rPr>
            <w:noProof/>
            <w:webHidden/>
          </w:rPr>
          <w:tab/>
        </w:r>
        <w:r w:rsidR="00900B46">
          <w:rPr>
            <w:noProof/>
            <w:webHidden/>
          </w:rPr>
          <w:fldChar w:fldCharType="begin"/>
        </w:r>
        <w:r w:rsidR="00900B46">
          <w:rPr>
            <w:noProof/>
            <w:webHidden/>
          </w:rPr>
          <w:instrText xml:space="preserve"> PAGEREF _Toc83333727 \h </w:instrText>
        </w:r>
        <w:r w:rsidR="00900B46">
          <w:rPr>
            <w:noProof/>
            <w:webHidden/>
          </w:rPr>
        </w:r>
        <w:r w:rsidR="00900B46">
          <w:rPr>
            <w:noProof/>
            <w:webHidden/>
          </w:rPr>
          <w:fldChar w:fldCharType="separate"/>
        </w:r>
        <w:r w:rsidR="00900B46">
          <w:rPr>
            <w:noProof/>
            <w:webHidden/>
          </w:rPr>
          <w:t>8</w:t>
        </w:r>
        <w:r w:rsidR="00900B46">
          <w:rPr>
            <w:noProof/>
            <w:webHidden/>
          </w:rPr>
          <w:fldChar w:fldCharType="end"/>
        </w:r>
      </w:hyperlink>
    </w:p>
    <w:p w14:paraId="20CDF5BB" w14:textId="051F6E64" w:rsidR="00900B46" w:rsidRDefault="00000000">
      <w:pPr>
        <w:pStyle w:val="TOC3"/>
        <w:tabs>
          <w:tab w:val="left" w:pos="709"/>
          <w:tab w:val="right" w:leader="dot" w:pos="9350"/>
        </w:tabs>
        <w:rPr>
          <w:rFonts w:asciiTheme="minorHAnsi" w:eastAsiaTheme="minorEastAsia" w:hAnsiTheme="minorHAnsi" w:cstheme="minorBidi"/>
          <w:noProof/>
        </w:rPr>
      </w:pPr>
      <w:hyperlink w:anchor="_Toc83333728" w:history="1">
        <w:r w:rsidR="00900B46" w:rsidRPr="00F86E73">
          <w:rPr>
            <w:rStyle w:val="Hyperlink"/>
            <w:noProof/>
            <w:highlight w:val="lightGray"/>
          </w:rPr>
          <w:t>3.1.3</w:t>
        </w:r>
        <w:r w:rsidR="00900B46">
          <w:rPr>
            <w:rFonts w:asciiTheme="minorHAnsi" w:eastAsiaTheme="minorEastAsia" w:hAnsiTheme="minorHAnsi" w:cstheme="minorBidi"/>
            <w:noProof/>
          </w:rPr>
          <w:tab/>
        </w:r>
        <w:r w:rsidR="00900B46" w:rsidRPr="00F86E73">
          <w:rPr>
            <w:rStyle w:val="Hyperlink"/>
            <w:noProof/>
            <w:highlight w:val="lightGray"/>
          </w:rPr>
          <w:t>Financial stability including bankruptcy, litigation, and contract defaults</w:t>
        </w:r>
        <w:r w:rsidR="00900B46">
          <w:rPr>
            <w:noProof/>
            <w:webHidden/>
          </w:rPr>
          <w:tab/>
        </w:r>
        <w:r w:rsidR="00900B46">
          <w:rPr>
            <w:noProof/>
            <w:webHidden/>
          </w:rPr>
          <w:fldChar w:fldCharType="begin"/>
        </w:r>
        <w:r w:rsidR="00900B46">
          <w:rPr>
            <w:noProof/>
            <w:webHidden/>
          </w:rPr>
          <w:instrText xml:space="preserve"> PAGEREF _Toc83333728 \h </w:instrText>
        </w:r>
        <w:r w:rsidR="00900B46">
          <w:rPr>
            <w:noProof/>
            <w:webHidden/>
          </w:rPr>
        </w:r>
        <w:r w:rsidR="00900B46">
          <w:rPr>
            <w:noProof/>
            <w:webHidden/>
          </w:rPr>
          <w:fldChar w:fldCharType="separate"/>
        </w:r>
        <w:r w:rsidR="00900B46">
          <w:rPr>
            <w:noProof/>
            <w:webHidden/>
          </w:rPr>
          <w:t>8</w:t>
        </w:r>
        <w:r w:rsidR="00900B46">
          <w:rPr>
            <w:noProof/>
            <w:webHidden/>
          </w:rPr>
          <w:fldChar w:fldCharType="end"/>
        </w:r>
      </w:hyperlink>
    </w:p>
    <w:p w14:paraId="1858CFB1" w14:textId="7D4671B4" w:rsidR="00900B46" w:rsidRDefault="00000000">
      <w:pPr>
        <w:pStyle w:val="TOC3"/>
        <w:tabs>
          <w:tab w:val="left" w:pos="709"/>
          <w:tab w:val="right" w:leader="dot" w:pos="9350"/>
        </w:tabs>
        <w:rPr>
          <w:rFonts w:asciiTheme="minorHAnsi" w:eastAsiaTheme="minorEastAsia" w:hAnsiTheme="minorHAnsi" w:cstheme="minorBidi"/>
          <w:noProof/>
        </w:rPr>
      </w:pPr>
      <w:hyperlink w:anchor="_Toc83333729" w:history="1">
        <w:r w:rsidR="00900B46" w:rsidRPr="00F86E73">
          <w:rPr>
            <w:rStyle w:val="Hyperlink"/>
            <w:noProof/>
            <w:highlight w:val="lightGray"/>
          </w:rPr>
          <w:t>3.1.4</w:t>
        </w:r>
        <w:r w:rsidR="00900B46">
          <w:rPr>
            <w:rFonts w:asciiTheme="minorHAnsi" w:eastAsiaTheme="minorEastAsia" w:hAnsiTheme="minorHAnsi" w:cstheme="minorBidi"/>
            <w:noProof/>
          </w:rPr>
          <w:tab/>
        </w:r>
        <w:r w:rsidR="00900B46" w:rsidRPr="00F86E73">
          <w:rPr>
            <w:rStyle w:val="Hyperlink"/>
            <w:noProof/>
            <w:highlight w:val="lightGray"/>
          </w:rPr>
          <w:t>References and reference information and/or requirements</w:t>
        </w:r>
        <w:r w:rsidR="00900B46">
          <w:rPr>
            <w:noProof/>
            <w:webHidden/>
          </w:rPr>
          <w:tab/>
        </w:r>
        <w:r w:rsidR="00900B46">
          <w:rPr>
            <w:noProof/>
            <w:webHidden/>
          </w:rPr>
          <w:fldChar w:fldCharType="begin"/>
        </w:r>
        <w:r w:rsidR="00900B46">
          <w:rPr>
            <w:noProof/>
            <w:webHidden/>
          </w:rPr>
          <w:instrText xml:space="preserve"> PAGEREF _Toc83333729 \h </w:instrText>
        </w:r>
        <w:r w:rsidR="00900B46">
          <w:rPr>
            <w:noProof/>
            <w:webHidden/>
          </w:rPr>
        </w:r>
        <w:r w:rsidR="00900B46">
          <w:rPr>
            <w:noProof/>
            <w:webHidden/>
          </w:rPr>
          <w:fldChar w:fldCharType="separate"/>
        </w:r>
        <w:r w:rsidR="00900B46">
          <w:rPr>
            <w:noProof/>
            <w:webHidden/>
          </w:rPr>
          <w:t>9</w:t>
        </w:r>
        <w:r w:rsidR="00900B46">
          <w:rPr>
            <w:noProof/>
            <w:webHidden/>
          </w:rPr>
          <w:fldChar w:fldCharType="end"/>
        </w:r>
      </w:hyperlink>
    </w:p>
    <w:p w14:paraId="22247B17" w14:textId="2EC7838B" w:rsidR="00900B46" w:rsidRDefault="00000000">
      <w:pPr>
        <w:pStyle w:val="TOC3"/>
        <w:tabs>
          <w:tab w:val="left" w:pos="709"/>
          <w:tab w:val="right" w:leader="dot" w:pos="9350"/>
        </w:tabs>
        <w:rPr>
          <w:rFonts w:asciiTheme="minorHAnsi" w:eastAsiaTheme="minorEastAsia" w:hAnsiTheme="minorHAnsi" w:cstheme="minorBidi"/>
          <w:noProof/>
        </w:rPr>
      </w:pPr>
      <w:hyperlink w:anchor="_Toc83333730" w:history="1">
        <w:r w:rsidR="00900B46" w:rsidRPr="00F86E73">
          <w:rPr>
            <w:rStyle w:val="Hyperlink"/>
            <w:noProof/>
            <w:highlight w:val="lightGray"/>
          </w:rPr>
          <w:t>3.1.5</w:t>
        </w:r>
        <w:r w:rsidR="00900B46">
          <w:rPr>
            <w:rFonts w:asciiTheme="minorHAnsi" w:eastAsiaTheme="minorEastAsia" w:hAnsiTheme="minorHAnsi" w:cstheme="minorBidi"/>
            <w:noProof/>
          </w:rPr>
          <w:tab/>
        </w:r>
        <w:r w:rsidR="00900B46" w:rsidRPr="00F86E73">
          <w:rPr>
            <w:rStyle w:val="Hyperlink"/>
            <w:noProof/>
            <w:highlight w:val="lightGray"/>
          </w:rPr>
          <w:t>Employee requirements</w:t>
        </w:r>
        <w:r w:rsidR="00900B46">
          <w:rPr>
            <w:noProof/>
            <w:webHidden/>
          </w:rPr>
          <w:tab/>
        </w:r>
        <w:r w:rsidR="00900B46">
          <w:rPr>
            <w:noProof/>
            <w:webHidden/>
          </w:rPr>
          <w:fldChar w:fldCharType="begin"/>
        </w:r>
        <w:r w:rsidR="00900B46">
          <w:rPr>
            <w:noProof/>
            <w:webHidden/>
          </w:rPr>
          <w:instrText xml:space="preserve"> PAGEREF _Toc83333730 \h </w:instrText>
        </w:r>
        <w:r w:rsidR="00900B46">
          <w:rPr>
            <w:noProof/>
            <w:webHidden/>
          </w:rPr>
        </w:r>
        <w:r w:rsidR="00900B46">
          <w:rPr>
            <w:noProof/>
            <w:webHidden/>
          </w:rPr>
          <w:fldChar w:fldCharType="separate"/>
        </w:r>
        <w:r w:rsidR="00900B46">
          <w:rPr>
            <w:noProof/>
            <w:webHidden/>
          </w:rPr>
          <w:t>9</w:t>
        </w:r>
        <w:r w:rsidR="00900B46">
          <w:rPr>
            <w:noProof/>
            <w:webHidden/>
          </w:rPr>
          <w:fldChar w:fldCharType="end"/>
        </w:r>
      </w:hyperlink>
    </w:p>
    <w:p w14:paraId="6C92E743" w14:textId="388C92E1" w:rsidR="00900B46" w:rsidRDefault="00000000">
      <w:pPr>
        <w:pStyle w:val="TOC2"/>
        <w:rPr>
          <w:rFonts w:asciiTheme="minorHAnsi" w:eastAsiaTheme="minorEastAsia" w:hAnsiTheme="minorHAnsi" w:cstheme="minorBidi"/>
          <w:b w:val="0"/>
          <w:bCs w:val="0"/>
          <w:noProof/>
        </w:rPr>
      </w:pPr>
      <w:hyperlink w:anchor="_Toc83333731" w:history="1">
        <w:r w:rsidR="00900B46" w:rsidRPr="00F86E73">
          <w:rPr>
            <w:rStyle w:val="Hyperlink"/>
            <w:rFonts w:cstheme="minorHAnsi"/>
            <w:noProof/>
            <w:highlight w:val="lightGray"/>
          </w:rPr>
          <w:t>3.2</w:t>
        </w:r>
        <w:r w:rsidR="00900B46">
          <w:rPr>
            <w:rFonts w:asciiTheme="minorHAnsi" w:eastAsiaTheme="minorEastAsia" w:hAnsiTheme="minorHAnsi" w:cstheme="minorBidi"/>
            <w:b w:val="0"/>
            <w:bCs w:val="0"/>
            <w:noProof/>
          </w:rPr>
          <w:tab/>
        </w:r>
        <w:r w:rsidR="00900B46" w:rsidRPr="00F86E73">
          <w:rPr>
            <w:rStyle w:val="Hyperlink"/>
            <w:rFonts w:cstheme="minorHAnsi"/>
            <w:noProof/>
            <w:highlight w:val="lightGray"/>
          </w:rPr>
          <w:t>Commodity Specifications</w:t>
        </w:r>
        <w:r w:rsidR="00900B46">
          <w:rPr>
            <w:noProof/>
            <w:webHidden/>
          </w:rPr>
          <w:tab/>
        </w:r>
        <w:r w:rsidR="00900B46">
          <w:rPr>
            <w:noProof/>
            <w:webHidden/>
          </w:rPr>
          <w:fldChar w:fldCharType="begin"/>
        </w:r>
        <w:r w:rsidR="00900B46">
          <w:rPr>
            <w:noProof/>
            <w:webHidden/>
          </w:rPr>
          <w:instrText xml:space="preserve"> PAGEREF _Toc83333731 \h </w:instrText>
        </w:r>
        <w:r w:rsidR="00900B46">
          <w:rPr>
            <w:noProof/>
            <w:webHidden/>
          </w:rPr>
        </w:r>
        <w:r w:rsidR="00900B46">
          <w:rPr>
            <w:noProof/>
            <w:webHidden/>
          </w:rPr>
          <w:fldChar w:fldCharType="separate"/>
        </w:r>
        <w:r w:rsidR="00900B46">
          <w:rPr>
            <w:noProof/>
            <w:webHidden/>
          </w:rPr>
          <w:t>9</w:t>
        </w:r>
        <w:r w:rsidR="00900B46">
          <w:rPr>
            <w:noProof/>
            <w:webHidden/>
          </w:rPr>
          <w:fldChar w:fldCharType="end"/>
        </w:r>
      </w:hyperlink>
    </w:p>
    <w:p w14:paraId="5ABEE13C" w14:textId="38D543BC" w:rsidR="00900B46" w:rsidRDefault="00000000">
      <w:pPr>
        <w:pStyle w:val="TOC3"/>
        <w:tabs>
          <w:tab w:val="left" w:pos="709"/>
          <w:tab w:val="right" w:leader="dot" w:pos="9350"/>
        </w:tabs>
        <w:rPr>
          <w:rFonts w:asciiTheme="minorHAnsi" w:eastAsiaTheme="minorEastAsia" w:hAnsiTheme="minorHAnsi" w:cstheme="minorBidi"/>
          <w:noProof/>
        </w:rPr>
      </w:pPr>
      <w:hyperlink w:anchor="_Toc83333732" w:history="1">
        <w:r w:rsidR="00900B46" w:rsidRPr="00F86E73">
          <w:rPr>
            <w:rStyle w:val="Hyperlink"/>
            <w:noProof/>
            <w:highlight w:val="lightGray"/>
          </w:rPr>
          <w:t>3.2.1</w:t>
        </w:r>
        <w:r w:rsidR="00900B46">
          <w:rPr>
            <w:rFonts w:asciiTheme="minorHAnsi" w:eastAsiaTheme="minorEastAsia" w:hAnsiTheme="minorHAnsi" w:cstheme="minorBidi"/>
            <w:noProof/>
          </w:rPr>
          <w:tab/>
        </w:r>
        <w:r w:rsidR="00900B46" w:rsidRPr="00F86E73">
          <w:rPr>
            <w:rStyle w:val="Hyperlink"/>
            <w:noProof/>
            <w:highlight w:val="lightGray"/>
          </w:rPr>
          <w:t>Functional description</w:t>
        </w:r>
        <w:r w:rsidR="00900B46">
          <w:rPr>
            <w:noProof/>
            <w:webHidden/>
          </w:rPr>
          <w:tab/>
        </w:r>
        <w:r w:rsidR="00900B46">
          <w:rPr>
            <w:noProof/>
            <w:webHidden/>
          </w:rPr>
          <w:fldChar w:fldCharType="begin"/>
        </w:r>
        <w:r w:rsidR="00900B46">
          <w:rPr>
            <w:noProof/>
            <w:webHidden/>
          </w:rPr>
          <w:instrText xml:space="preserve"> PAGEREF _Toc83333732 \h </w:instrText>
        </w:r>
        <w:r w:rsidR="00900B46">
          <w:rPr>
            <w:noProof/>
            <w:webHidden/>
          </w:rPr>
        </w:r>
        <w:r w:rsidR="00900B46">
          <w:rPr>
            <w:noProof/>
            <w:webHidden/>
          </w:rPr>
          <w:fldChar w:fldCharType="separate"/>
        </w:r>
        <w:r w:rsidR="00900B46">
          <w:rPr>
            <w:noProof/>
            <w:webHidden/>
          </w:rPr>
          <w:t>9</w:t>
        </w:r>
        <w:r w:rsidR="00900B46">
          <w:rPr>
            <w:noProof/>
            <w:webHidden/>
          </w:rPr>
          <w:fldChar w:fldCharType="end"/>
        </w:r>
      </w:hyperlink>
    </w:p>
    <w:p w14:paraId="67D3AA37" w14:textId="389CB1FA" w:rsidR="00900B46" w:rsidRDefault="00000000">
      <w:pPr>
        <w:pStyle w:val="TOC3"/>
        <w:tabs>
          <w:tab w:val="left" w:pos="709"/>
          <w:tab w:val="right" w:leader="dot" w:pos="9350"/>
        </w:tabs>
        <w:rPr>
          <w:rFonts w:asciiTheme="minorHAnsi" w:eastAsiaTheme="minorEastAsia" w:hAnsiTheme="minorHAnsi" w:cstheme="minorBidi"/>
          <w:noProof/>
        </w:rPr>
      </w:pPr>
      <w:hyperlink w:anchor="_Toc83333733" w:history="1">
        <w:r w:rsidR="00900B46" w:rsidRPr="00F86E73">
          <w:rPr>
            <w:rStyle w:val="Hyperlink"/>
            <w:noProof/>
            <w:highlight w:val="lightGray"/>
          </w:rPr>
          <w:t>3.2.2</w:t>
        </w:r>
        <w:r w:rsidR="00900B46">
          <w:rPr>
            <w:rFonts w:asciiTheme="minorHAnsi" w:eastAsiaTheme="minorEastAsia" w:hAnsiTheme="minorHAnsi" w:cstheme="minorBidi"/>
            <w:noProof/>
          </w:rPr>
          <w:tab/>
        </w:r>
        <w:r w:rsidR="00900B46" w:rsidRPr="00F86E73">
          <w:rPr>
            <w:rStyle w:val="Hyperlink"/>
            <w:noProof/>
            <w:highlight w:val="lightGray"/>
          </w:rPr>
          <w:t>Eligible commodities</w:t>
        </w:r>
        <w:r w:rsidR="00900B46">
          <w:rPr>
            <w:noProof/>
            <w:webHidden/>
          </w:rPr>
          <w:tab/>
        </w:r>
        <w:r w:rsidR="00900B46">
          <w:rPr>
            <w:noProof/>
            <w:webHidden/>
          </w:rPr>
          <w:fldChar w:fldCharType="begin"/>
        </w:r>
        <w:r w:rsidR="00900B46">
          <w:rPr>
            <w:noProof/>
            <w:webHidden/>
          </w:rPr>
          <w:instrText xml:space="preserve"> PAGEREF _Toc83333733 \h </w:instrText>
        </w:r>
        <w:r w:rsidR="00900B46">
          <w:rPr>
            <w:noProof/>
            <w:webHidden/>
          </w:rPr>
        </w:r>
        <w:r w:rsidR="00900B46">
          <w:rPr>
            <w:noProof/>
            <w:webHidden/>
          </w:rPr>
          <w:fldChar w:fldCharType="separate"/>
        </w:r>
        <w:r w:rsidR="00900B46">
          <w:rPr>
            <w:noProof/>
            <w:webHidden/>
          </w:rPr>
          <w:t>9</w:t>
        </w:r>
        <w:r w:rsidR="00900B46">
          <w:rPr>
            <w:noProof/>
            <w:webHidden/>
          </w:rPr>
          <w:fldChar w:fldCharType="end"/>
        </w:r>
      </w:hyperlink>
    </w:p>
    <w:p w14:paraId="3E35DDA4" w14:textId="2A8AC007" w:rsidR="00900B46" w:rsidRDefault="00000000">
      <w:pPr>
        <w:pStyle w:val="TOC3"/>
        <w:tabs>
          <w:tab w:val="left" w:pos="709"/>
          <w:tab w:val="right" w:leader="dot" w:pos="9350"/>
        </w:tabs>
        <w:rPr>
          <w:rFonts w:asciiTheme="minorHAnsi" w:eastAsiaTheme="minorEastAsia" w:hAnsiTheme="minorHAnsi" w:cstheme="minorBidi"/>
          <w:noProof/>
        </w:rPr>
      </w:pPr>
      <w:hyperlink w:anchor="_Toc83333734" w:history="1">
        <w:r w:rsidR="00900B46" w:rsidRPr="00F86E73">
          <w:rPr>
            <w:rStyle w:val="Hyperlink"/>
            <w:noProof/>
            <w:highlight w:val="lightGray"/>
          </w:rPr>
          <w:t>3.2.3</w:t>
        </w:r>
        <w:r w:rsidR="00900B46">
          <w:rPr>
            <w:rFonts w:asciiTheme="minorHAnsi" w:eastAsiaTheme="minorEastAsia" w:hAnsiTheme="minorHAnsi" w:cstheme="minorBidi"/>
            <w:noProof/>
          </w:rPr>
          <w:tab/>
        </w:r>
        <w:r w:rsidR="00900B46" w:rsidRPr="00F86E73">
          <w:rPr>
            <w:rStyle w:val="Hyperlink"/>
            <w:noProof/>
            <w:highlight w:val="lightGray"/>
          </w:rPr>
          <w:t>Eligible brands and models</w:t>
        </w:r>
        <w:r w:rsidR="00900B46">
          <w:rPr>
            <w:noProof/>
            <w:webHidden/>
          </w:rPr>
          <w:tab/>
        </w:r>
        <w:r w:rsidR="00900B46">
          <w:rPr>
            <w:noProof/>
            <w:webHidden/>
          </w:rPr>
          <w:fldChar w:fldCharType="begin"/>
        </w:r>
        <w:r w:rsidR="00900B46">
          <w:rPr>
            <w:noProof/>
            <w:webHidden/>
          </w:rPr>
          <w:instrText xml:space="preserve"> PAGEREF _Toc83333734 \h </w:instrText>
        </w:r>
        <w:r w:rsidR="00900B46">
          <w:rPr>
            <w:noProof/>
            <w:webHidden/>
          </w:rPr>
        </w:r>
        <w:r w:rsidR="00900B46">
          <w:rPr>
            <w:noProof/>
            <w:webHidden/>
          </w:rPr>
          <w:fldChar w:fldCharType="separate"/>
        </w:r>
        <w:r w:rsidR="00900B46">
          <w:rPr>
            <w:noProof/>
            <w:webHidden/>
          </w:rPr>
          <w:t>9</w:t>
        </w:r>
        <w:r w:rsidR="00900B46">
          <w:rPr>
            <w:noProof/>
            <w:webHidden/>
          </w:rPr>
          <w:fldChar w:fldCharType="end"/>
        </w:r>
      </w:hyperlink>
    </w:p>
    <w:p w14:paraId="3384B85E" w14:textId="60B06C56" w:rsidR="00900B46" w:rsidRDefault="00000000">
      <w:pPr>
        <w:pStyle w:val="TOC3"/>
        <w:tabs>
          <w:tab w:val="left" w:pos="709"/>
          <w:tab w:val="right" w:leader="dot" w:pos="9350"/>
        </w:tabs>
        <w:rPr>
          <w:rFonts w:asciiTheme="minorHAnsi" w:eastAsiaTheme="minorEastAsia" w:hAnsiTheme="minorHAnsi" w:cstheme="minorBidi"/>
          <w:noProof/>
        </w:rPr>
      </w:pPr>
      <w:hyperlink w:anchor="_Toc83333735" w:history="1">
        <w:r w:rsidR="00900B46" w:rsidRPr="00F86E73">
          <w:rPr>
            <w:rStyle w:val="Hyperlink"/>
            <w:noProof/>
            <w:highlight w:val="lightGray"/>
          </w:rPr>
          <w:t>3.2.4</w:t>
        </w:r>
        <w:r w:rsidR="00900B46">
          <w:rPr>
            <w:rFonts w:asciiTheme="minorHAnsi" w:eastAsiaTheme="minorEastAsia" w:hAnsiTheme="minorHAnsi" w:cstheme="minorBidi"/>
            <w:noProof/>
          </w:rPr>
          <w:tab/>
        </w:r>
        <w:r w:rsidR="00900B46" w:rsidRPr="00F86E73">
          <w:rPr>
            <w:rStyle w:val="Hyperlink"/>
            <w:noProof/>
            <w:highlight w:val="lightGray"/>
          </w:rPr>
          <w:t>Brand name or equal</w:t>
        </w:r>
        <w:r w:rsidR="00900B46">
          <w:rPr>
            <w:noProof/>
            <w:webHidden/>
          </w:rPr>
          <w:tab/>
        </w:r>
        <w:r w:rsidR="00900B46">
          <w:rPr>
            <w:noProof/>
            <w:webHidden/>
          </w:rPr>
          <w:fldChar w:fldCharType="begin"/>
        </w:r>
        <w:r w:rsidR="00900B46">
          <w:rPr>
            <w:noProof/>
            <w:webHidden/>
          </w:rPr>
          <w:instrText xml:space="preserve"> PAGEREF _Toc83333735 \h </w:instrText>
        </w:r>
        <w:r w:rsidR="00900B46">
          <w:rPr>
            <w:noProof/>
            <w:webHidden/>
          </w:rPr>
        </w:r>
        <w:r w:rsidR="00900B46">
          <w:rPr>
            <w:noProof/>
            <w:webHidden/>
          </w:rPr>
          <w:fldChar w:fldCharType="separate"/>
        </w:r>
        <w:r w:rsidR="00900B46">
          <w:rPr>
            <w:noProof/>
            <w:webHidden/>
          </w:rPr>
          <w:t>9</w:t>
        </w:r>
        <w:r w:rsidR="00900B46">
          <w:rPr>
            <w:noProof/>
            <w:webHidden/>
          </w:rPr>
          <w:fldChar w:fldCharType="end"/>
        </w:r>
      </w:hyperlink>
    </w:p>
    <w:p w14:paraId="05A1B52F" w14:textId="5F05F818" w:rsidR="00900B46" w:rsidRDefault="00000000">
      <w:pPr>
        <w:pStyle w:val="TOC3"/>
        <w:tabs>
          <w:tab w:val="left" w:pos="709"/>
          <w:tab w:val="right" w:leader="dot" w:pos="9350"/>
        </w:tabs>
        <w:rPr>
          <w:rFonts w:asciiTheme="minorHAnsi" w:eastAsiaTheme="minorEastAsia" w:hAnsiTheme="minorHAnsi" w:cstheme="minorBidi"/>
          <w:noProof/>
        </w:rPr>
      </w:pPr>
      <w:hyperlink w:anchor="_Toc83333736" w:history="1">
        <w:r w:rsidR="00900B46" w:rsidRPr="00F86E73">
          <w:rPr>
            <w:rStyle w:val="Hyperlink"/>
            <w:noProof/>
            <w:highlight w:val="lightGray"/>
          </w:rPr>
          <w:t>3.2.5</w:t>
        </w:r>
        <w:r w:rsidR="00900B46">
          <w:rPr>
            <w:rFonts w:asciiTheme="minorHAnsi" w:eastAsiaTheme="minorEastAsia" w:hAnsiTheme="minorHAnsi" w:cstheme="minorBidi"/>
            <w:noProof/>
          </w:rPr>
          <w:tab/>
        </w:r>
        <w:r w:rsidR="00900B46" w:rsidRPr="00F86E73">
          <w:rPr>
            <w:rStyle w:val="Hyperlink"/>
            <w:noProof/>
            <w:highlight w:val="lightGray"/>
          </w:rPr>
          <w:t>Quantity, size, shape, color, material</w:t>
        </w:r>
        <w:r w:rsidR="00900B46">
          <w:rPr>
            <w:noProof/>
            <w:webHidden/>
          </w:rPr>
          <w:tab/>
        </w:r>
        <w:r w:rsidR="00900B46">
          <w:rPr>
            <w:noProof/>
            <w:webHidden/>
          </w:rPr>
          <w:fldChar w:fldCharType="begin"/>
        </w:r>
        <w:r w:rsidR="00900B46">
          <w:rPr>
            <w:noProof/>
            <w:webHidden/>
          </w:rPr>
          <w:instrText xml:space="preserve"> PAGEREF _Toc83333736 \h </w:instrText>
        </w:r>
        <w:r w:rsidR="00900B46">
          <w:rPr>
            <w:noProof/>
            <w:webHidden/>
          </w:rPr>
        </w:r>
        <w:r w:rsidR="00900B46">
          <w:rPr>
            <w:noProof/>
            <w:webHidden/>
          </w:rPr>
          <w:fldChar w:fldCharType="separate"/>
        </w:r>
        <w:r w:rsidR="00900B46">
          <w:rPr>
            <w:noProof/>
            <w:webHidden/>
          </w:rPr>
          <w:t>9</w:t>
        </w:r>
        <w:r w:rsidR="00900B46">
          <w:rPr>
            <w:noProof/>
            <w:webHidden/>
          </w:rPr>
          <w:fldChar w:fldCharType="end"/>
        </w:r>
      </w:hyperlink>
    </w:p>
    <w:p w14:paraId="27B0870B" w14:textId="7A9E67C7" w:rsidR="00900B46" w:rsidRDefault="00000000">
      <w:pPr>
        <w:pStyle w:val="TOC3"/>
        <w:tabs>
          <w:tab w:val="left" w:pos="709"/>
          <w:tab w:val="right" w:leader="dot" w:pos="9350"/>
        </w:tabs>
        <w:rPr>
          <w:rFonts w:asciiTheme="minorHAnsi" w:eastAsiaTheme="minorEastAsia" w:hAnsiTheme="minorHAnsi" w:cstheme="minorBidi"/>
          <w:noProof/>
        </w:rPr>
      </w:pPr>
      <w:hyperlink w:anchor="_Toc83333737" w:history="1">
        <w:r w:rsidR="00900B46" w:rsidRPr="00F86E73">
          <w:rPr>
            <w:rStyle w:val="Hyperlink"/>
            <w:noProof/>
            <w:highlight w:val="lightGray"/>
          </w:rPr>
          <w:t>3.2.6</w:t>
        </w:r>
        <w:r w:rsidR="00900B46">
          <w:rPr>
            <w:rFonts w:asciiTheme="minorHAnsi" w:eastAsiaTheme="minorEastAsia" w:hAnsiTheme="minorHAnsi" w:cstheme="minorBidi"/>
            <w:noProof/>
          </w:rPr>
          <w:tab/>
        </w:r>
        <w:r w:rsidR="00900B46" w:rsidRPr="00F86E73">
          <w:rPr>
            <w:rStyle w:val="Hyperlink"/>
            <w:noProof/>
            <w:highlight w:val="lightGray"/>
          </w:rPr>
          <w:t>Operational, electrical, environmental, and other requirements</w:t>
        </w:r>
        <w:r w:rsidR="00900B46">
          <w:rPr>
            <w:noProof/>
            <w:webHidden/>
          </w:rPr>
          <w:tab/>
        </w:r>
        <w:r w:rsidR="00900B46">
          <w:rPr>
            <w:noProof/>
            <w:webHidden/>
          </w:rPr>
          <w:fldChar w:fldCharType="begin"/>
        </w:r>
        <w:r w:rsidR="00900B46">
          <w:rPr>
            <w:noProof/>
            <w:webHidden/>
          </w:rPr>
          <w:instrText xml:space="preserve"> PAGEREF _Toc83333737 \h </w:instrText>
        </w:r>
        <w:r w:rsidR="00900B46">
          <w:rPr>
            <w:noProof/>
            <w:webHidden/>
          </w:rPr>
        </w:r>
        <w:r w:rsidR="00900B46">
          <w:rPr>
            <w:noProof/>
            <w:webHidden/>
          </w:rPr>
          <w:fldChar w:fldCharType="separate"/>
        </w:r>
        <w:r w:rsidR="00900B46">
          <w:rPr>
            <w:noProof/>
            <w:webHidden/>
          </w:rPr>
          <w:t>9</w:t>
        </w:r>
        <w:r w:rsidR="00900B46">
          <w:rPr>
            <w:noProof/>
            <w:webHidden/>
          </w:rPr>
          <w:fldChar w:fldCharType="end"/>
        </w:r>
      </w:hyperlink>
    </w:p>
    <w:p w14:paraId="3A3988F6" w14:textId="73E376C1" w:rsidR="00900B46" w:rsidRDefault="00000000">
      <w:pPr>
        <w:pStyle w:val="TOC3"/>
        <w:tabs>
          <w:tab w:val="left" w:pos="709"/>
          <w:tab w:val="right" w:leader="dot" w:pos="9350"/>
        </w:tabs>
        <w:rPr>
          <w:rFonts w:asciiTheme="minorHAnsi" w:eastAsiaTheme="minorEastAsia" w:hAnsiTheme="minorHAnsi" w:cstheme="minorBidi"/>
          <w:noProof/>
        </w:rPr>
      </w:pPr>
      <w:hyperlink w:anchor="_Toc83333738" w:history="1">
        <w:r w:rsidR="00900B46" w:rsidRPr="00F86E73">
          <w:rPr>
            <w:rStyle w:val="Hyperlink"/>
            <w:noProof/>
            <w:highlight w:val="lightGray"/>
          </w:rPr>
          <w:t>3.2.7</w:t>
        </w:r>
        <w:r w:rsidR="00900B46">
          <w:rPr>
            <w:rFonts w:asciiTheme="minorHAnsi" w:eastAsiaTheme="minorEastAsia" w:hAnsiTheme="minorHAnsi" w:cstheme="minorBidi"/>
            <w:noProof/>
          </w:rPr>
          <w:tab/>
        </w:r>
        <w:r w:rsidR="00900B46" w:rsidRPr="00F86E73">
          <w:rPr>
            <w:rStyle w:val="Hyperlink"/>
            <w:noProof/>
            <w:highlight w:val="lightGray"/>
          </w:rPr>
          <w:t>Performance specifications, durability, disclosures, and recalls</w:t>
        </w:r>
        <w:r w:rsidR="00900B46">
          <w:rPr>
            <w:noProof/>
            <w:webHidden/>
          </w:rPr>
          <w:tab/>
        </w:r>
        <w:r w:rsidR="00900B46">
          <w:rPr>
            <w:noProof/>
            <w:webHidden/>
          </w:rPr>
          <w:fldChar w:fldCharType="begin"/>
        </w:r>
        <w:r w:rsidR="00900B46">
          <w:rPr>
            <w:noProof/>
            <w:webHidden/>
          </w:rPr>
          <w:instrText xml:space="preserve"> PAGEREF _Toc83333738 \h </w:instrText>
        </w:r>
        <w:r w:rsidR="00900B46">
          <w:rPr>
            <w:noProof/>
            <w:webHidden/>
          </w:rPr>
        </w:r>
        <w:r w:rsidR="00900B46">
          <w:rPr>
            <w:noProof/>
            <w:webHidden/>
          </w:rPr>
          <w:fldChar w:fldCharType="separate"/>
        </w:r>
        <w:r w:rsidR="00900B46">
          <w:rPr>
            <w:noProof/>
            <w:webHidden/>
          </w:rPr>
          <w:t>9</w:t>
        </w:r>
        <w:r w:rsidR="00900B46">
          <w:rPr>
            <w:noProof/>
            <w:webHidden/>
          </w:rPr>
          <w:fldChar w:fldCharType="end"/>
        </w:r>
      </w:hyperlink>
    </w:p>
    <w:p w14:paraId="4C4828A6" w14:textId="70C18EAC" w:rsidR="00900B46" w:rsidRDefault="00000000">
      <w:pPr>
        <w:pStyle w:val="TOC3"/>
        <w:tabs>
          <w:tab w:val="left" w:pos="709"/>
          <w:tab w:val="right" w:leader="dot" w:pos="9350"/>
        </w:tabs>
        <w:rPr>
          <w:rFonts w:asciiTheme="minorHAnsi" w:eastAsiaTheme="minorEastAsia" w:hAnsiTheme="minorHAnsi" w:cstheme="minorBidi"/>
          <w:noProof/>
        </w:rPr>
      </w:pPr>
      <w:hyperlink w:anchor="_Toc83333739" w:history="1">
        <w:r w:rsidR="00900B46" w:rsidRPr="00F86E73">
          <w:rPr>
            <w:rStyle w:val="Hyperlink"/>
            <w:noProof/>
            <w:highlight w:val="lightGray"/>
          </w:rPr>
          <w:t>3.2.8</w:t>
        </w:r>
        <w:r w:rsidR="00900B46">
          <w:rPr>
            <w:rFonts w:asciiTheme="minorHAnsi" w:eastAsiaTheme="minorEastAsia" w:hAnsiTheme="minorHAnsi" w:cstheme="minorBidi"/>
            <w:noProof/>
          </w:rPr>
          <w:tab/>
        </w:r>
        <w:r w:rsidR="00900B46" w:rsidRPr="00F86E73">
          <w:rPr>
            <w:rStyle w:val="Hyperlink"/>
            <w:noProof/>
            <w:highlight w:val="lightGray"/>
          </w:rPr>
          <w:t>Approvals and standards (UL, CE, FCC, FDA, ASTM, IEEE)</w:t>
        </w:r>
        <w:r w:rsidR="00900B46">
          <w:rPr>
            <w:noProof/>
            <w:webHidden/>
          </w:rPr>
          <w:tab/>
        </w:r>
        <w:r w:rsidR="00900B46">
          <w:rPr>
            <w:noProof/>
            <w:webHidden/>
          </w:rPr>
          <w:fldChar w:fldCharType="begin"/>
        </w:r>
        <w:r w:rsidR="00900B46">
          <w:rPr>
            <w:noProof/>
            <w:webHidden/>
          </w:rPr>
          <w:instrText xml:space="preserve"> PAGEREF _Toc83333739 \h </w:instrText>
        </w:r>
        <w:r w:rsidR="00900B46">
          <w:rPr>
            <w:noProof/>
            <w:webHidden/>
          </w:rPr>
        </w:r>
        <w:r w:rsidR="00900B46">
          <w:rPr>
            <w:noProof/>
            <w:webHidden/>
          </w:rPr>
          <w:fldChar w:fldCharType="separate"/>
        </w:r>
        <w:r w:rsidR="00900B46">
          <w:rPr>
            <w:noProof/>
            <w:webHidden/>
          </w:rPr>
          <w:t>9</w:t>
        </w:r>
        <w:r w:rsidR="00900B46">
          <w:rPr>
            <w:noProof/>
            <w:webHidden/>
          </w:rPr>
          <w:fldChar w:fldCharType="end"/>
        </w:r>
      </w:hyperlink>
    </w:p>
    <w:p w14:paraId="074C35A2" w14:textId="7490BA2E" w:rsidR="00900B46" w:rsidRDefault="00000000">
      <w:pPr>
        <w:pStyle w:val="TOC3"/>
        <w:tabs>
          <w:tab w:val="left" w:pos="709"/>
          <w:tab w:val="right" w:leader="dot" w:pos="9350"/>
        </w:tabs>
        <w:rPr>
          <w:rFonts w:asciiTheme="minorHAnsi" w:eastAsiaTheme="minorEastAsia" w:hAnsiTheme="minorHAnsi" w:cstheme="minorBidi"/>
          <w:noProof/>
        </w:rPr>
      </w:pPr>
      <w:hyperlink w:anchor="_Toc83333740" w:history="1">
        <w:r w:rsidR="00900B46" w:rsidRPr="00F86E73">
          <w:rPr>
            <w:rStyle w:val="Hyperlink"/>
            <w:noProof/>
            <w:highlight w:val="lightGray"/>
          </w:rPr>
          <w:t>3.2.9</w:t>
        </w:r>
        <w:r w:rsidR="00900B46">
          <w:rPr>
            <w:rFonts w:asciiTheme="minorHAnsi" w:eastAsiaTheme="minorEastAsia" w:hAnsiTheme="minorHAnsi" w:cstheme="minorBidi"/>
            <w:noProof/>
          </w:rPr>
          <w:tab/>
        </w:r>
        <w:r w:rsidR="00900B46" w:rsidRPr="00F86E73">
          <w:rPr>
            <w:rStyle w:val="Hyperlink"/>
            <w:noProof/>
            <w:highlight w:val="lightGray"/>
          </w:rPr>
          <w:t>Warranties and guarantees</w:t>
        </w:r>
        <w:r w:rsidR="00900B46">
          <w:rPr>
            <w:noProof/>
            <w:webHidden/>
          </w:rPr>
          <w:tab/>
        </w:r>
        <w:r w:rsidR="00900B46">
          <w:rPr>
            <w:noProof/>
            <w:webHidden/>
          </w:rPr>
          <w:fldChar w:fldCharType="begin"/>
        </w:r>
        <w:r w:rsidR="00900B46">
          <w:rPr>
            <w:noProof/>
            <w:webHidden/>
          </w:rPr>
          <w:instrText xml:space="preserve"> PAGEREF _Toc83333740 \h </w:instrText>
        </w:r>
        <w:r w:rsidR="00900B46">
          <w:rPr>
            <w:noProof/>
            <w:webHidden/>
          </w:rPr>
        </w:r>
        <w:r w:rsidR="00900B46">
          <w:rPr>
            <w:noProof/>
            <w:webHidden/>
          </w:rPr>
          <w:fldChar w:fldCharType="separate"/>
        </w:r>
        <w:r w:rsidR="00900B46">
          <w:rPr>
            <w:noProof/>
            <w:webHidden/>
          </w:rPr>
          <w:t>9</w:t>
        </w:r>
        <w:r w:rsidR="00900B46">
          <w:rPr>
            <w:noProof/>
            <w:webHidden/>
          </w:rPr>
          <w:fldChar w:fldCharType="end"/>
        </w:r>
      </w:hyperlink>
    </w:p>
    <w:p w14:paraId="11B24CB7" w14:textId="407F330A" w:rsidR="00900B46" w:rsidRDefault="00000000">
      <w:pPr>
        <w:pStyle w:val="TOC3"/>
        <w:tabs>
          <w:tab w:val="left" w:pos="832"/>
          <w:tab w:val="right" w:leader="dot" w:pos="9350"/>
        </w:tabs>
        <w:rPr>
          <w:rFonts w:asciiTheme="minorHAnsi" w:eastAsiaTheme="minorEastAsia" w:hAnsiTheme="minorHAnsi" w:cstheme="minorBidi"/>
          <w:noProof/>
        </w:rPr>
      </w:pPr>
      <w:hyperlink w:anchor="_Toc83333741" w:history="1">
        <w:r w:rsidR="00900B46" w:rsidRPr="00F86E73">
          <w:rPr>
            <w:rStyle w:val="Hyperlink"/>
            <w:noProof/>
            <w:highlight w:val="lightGray"/>
          </w:rPr>
          <w:t>3.2.10</w:t>
        </w:r>
        <w:r w:rsidR="00900B46">
          <w:rPr>
            <w:rFonts w:asciiTheme="minorHAnsi" w:eastAsiaTheme="minorEastAsia" w:hAnsiTheme="minorHAnsi" w:cstheme="minorBidi"/>
            <w:noProof/>
          </w:rPr>
          <w:tab/>
        </w:r>
        <w:r w:rsidR="00900B46" w:rsidRPr="00F86E73">
          <w:rPr>
            <w:rStyle w:val="Hyperlink"/>
            <w:noProof/>
            <w:highlight w:val="lightGray"/>
          </w:rPr>
          <w:t>Availability guarantees of service, service parts, accessories, and supplies</w:t>
        </w:r>
        <w:r w:rsidR="00900B46">
          <w:rPr>
            <w:noProof/>
            <w:webHidden/>
          </w:rPr>
          <w:tab/>
        </w:r>
        <w:r w:rsidR="00900B46">
          <w:rPr>
            <w:noProof/>
            <w:webHidden/>
          </w:rPr>
          <w:fldChar w:fldCharType="begin"/>
        </w:r>
        <w:r w:rsidR="00900B46">
          <w:rPr>
            <w:noProof/>
            <w:webHidden/>
          </w:rPr>
          <w:instrText xml:space="preserve"> PAGEREF _Toc83333741 \h </w:instrText>
        </w:r>
        <w:r w:rsidR="00900B46">
          <w:rPr>
            <w:noProof/>
            <w:webHidden/>
          </w:rPr>
        </w:r>
        <w:r w:rsidR="00900B46">
          <w:rPr>
            <w:noProof/>
            <w:webHidden/>
          </w:rPr>
          <w:fldChar w:fldCharType="separate"/>
        </w:r>
        <w:r w:rsidR="00900B46">
          <w:rPr>
            <w:noProof/>
            <w:webHidden/>
          </w:rPr>
          <w:t>9</w:t>
        </w:r>
        <w:r w:rsidR="00900B46">
          <w:rPr>
            <w:noProof/>
            <w:webHidden/>
          </w:rPr>
          <w:fldChar w:fldCharType="end"/>
        </w:r>
      </w:hyperlink>
    </w:p>
    <w:p w14:paraId="0035B930" w14:textId="319B43B0" w:rsidR="00900B46" w:rsidRDefault="00000000">
      <w:pPr>
        <w:pStyle w:val="TOC3"/>
        <w:tabs>
          <w:tab w:val="left" w:pos="832"/>
          <w:tab w:val="right" w:leader="dot" w:pos="9350"/>
        </w:tabs>
        <w:rPr>
          <w:rFonts w:asciiTheme="minorHAnsi" w:eastAsiaTheme="minorEastAsia" w:hAnsiTheme="minorHAnsi" w:cstheme="minorBidi"/>
          <w:noProof/>
        </w:rPr>
      </w:pPr>
      <w:hyperlink w:anchor="_Toc83333742" w:history="1">
        <w:r w:rsidR="00900B46" w:rsidRPr="00F86E73">
          <w:rPr>
            <w:rStyle w:val="Hyperlink"/>
            <w:noProof/>
            <w:highlight w:val="lightGray"/>
          </w:rPr>
          <w:t>3.2.11</w:t>
        </w:r>
        <w:r w:rsidR="00900B46">
          <w:rPr>
            <w:rFonts w:asciiTheme="minorHAnsi" w:eastAsiaTheme="minorEastAsia" w:hAnsiTheme="minorHAnsi" w:cstheme="minorBidi"/>
            <w:noProof/>
          </w:rPr>
          <w:tab/>
        </w:r>
        <w:r w:rsidR="00900B46" w:rsidRPr="00F86E73">
          <w:rPr>
            <w:rStyle w:val="Hyperlink"/>
            <w:noProof/>
            <w:highlight w:val="lightGray"/>
          </w:rPr>
          <w:t>Upgrades &amp; upgradeability</w:t>
        </w:r>
        <w:r w:rsidR="00900B46">
          <w:rPr>
            <w:noProof/>
            <w:webHidden/>
          </w:rPr>
          <w:tab/>
        </w:r>
        <w:r w:rsidR="00900B46">
          <w:rPr>
            <w:noProof/>
            <w:webHidden/>
          </w:rPr>
          <w:fldChar w:fldCharType="begin"/>
        </w:r>
        <w:r w:rsidR="00900B46">
          <w:rPr>
            <w:noProof/>
            <w:webHidden/>
          </w:rPr>
          <w:instrText xml:space="preserve"> PAGEREF _Toc83333742 \h </w:instrText>
        </w:r>
        <w:r w:rsidR="00900B46">
          <w:rPr>
            <w:noProof/>
            <w:webHidden/>
          </w:rPr>
        </w:r>
        <w:r w:rsidR="00900B46">
          <w:rPr>
            <w:noProof/>
            <w:webHidden/>
          </w:rPr>
          <w:fldChar w:fldCharType="separate"/>
        </w:r>
        <w:r w:rsidR="00900B46">
          <w:rPr>
            <w:noProof/>
            <w:webHidden/>
          </w:rPr>
          <w:t>9</w:t>
        </w:r>
        <w:r w:rsidR="00900B46">
          <w:rPr>
            <w:noProof/>
            <w:webHidden/>
          </w:rPr>
          <w:fldChar w:fldCharType="end"/>
        </w:r>
      </w:hyperlink>
    </w:p>
    <w:p w14:paraId="280E1C76" w14:textId="35940317" w:rsidR="00900B46" w:rsidRDefault="00000000">
      <w:pPr>
        <w:pStyle w:val="TOC3"/>
        <w:tabs>
          <w:tab w:val="left" w:pos="832"/>
          <w:tab w:val="right" w:leader="dot" w:pos="9350"/>
        </w:tabs>
        <w:rPr>
          <w:rFonts w:asciiTheme="minorHAnsi" w:eastAsiaTheme="minorEastAsia" w:hAnsiTheme="minorHAnsi" w:cstheme="minorBidi"/>
          <w:noProof/>
        </w:rPr>
      </w:pPr>
      <w:hyperlink w:anchor="_Toc83333743" w:history="1">
        <w:r w:rsidR="00900B46" w:rsidRPr="00F86E73">
          <w:rPr>
            <w:rStyle w:val="Hyperlink"/>
            <w:noProof/>
            <w:highlight w:val="lightGray"/>
          </w:rPr>
          <w:t>3.2.12</w:t>
        </w:r>
        <w:r w:rsidR="00900B46">
          <w:rPr>
            <w:rFonts w:asciiTheme="minorHAnsi" w:eastAsiaTheme="minorEastAsia" w:hAnsiTheme="minorHAnsi" w:cstheme="minorBidi"/>
            <w:noProof/>
          </w:rPr>
          <w:tab/>
        </w:r>
        <w:r w:rsidR="00900B46" w:rsidRPr="00F86E73">
          <w:rPr>
            <w:rStyle w:val="Hyperlink"/>
            <w:noProof/>
            <w:highlight w:val="lightGray"/>
          </w:rPr>
          <w:t>Operating manuals</w:t>
        </w:r>
        <w:r w:rsidR="00900B46">
          <w:rPr>
            <w:noProof/>
            <w:webHidden/>
          </w:rPr>
          <w:tab/>
        </w:r>
        <w:r w:rsidR="00900B46">
          <w:rPr>
            <w:noProof/>
            <w:webHidden/>
          </w:rPr>
          <w:fldChar w:fldCharType="begin"/>
        </w:r>
        <w:r w:rsidR="00900B46">
          <w:rPr>
            <w:noProof/>
            <w:webHidden/>
          </w:rPr>
          <w:instrText xml:space="preserve"> PAGEREF _Toc83333743 \h </w:instrText>
        </w:r>
        <w:r w:rsidR="00900B46">
          <w:rPr>
            <w:noProof/>
            <w:webHidden/>
          </w:rPr>
        </w:r>
        <w:r w:rsidR="00900B46">
          <w:rPr>
            <w:noProof/>
            <w:webHidden/>
          </w:rPr>
          <w:fldChar w:fldCharType="separate"/>
        </w:r>
        <w:r w:rsidR="00900B46">
          <w:rPr>
            <w:noProof/>
            <w:webHidden/>
          </w:rPr>
          <w:t>9</w:t>
        </w:r>
        <w:r w:rsidR="00900B46">
          <w:rPr>
            <w:noProof/>
            <w:webHidden/>
          </w:rPr>
          <w:fldChar w:fldCharType="end"/>
        </w:r>
      </w:hyperlink>
    </w:p>
    <w:p w14:paraId="4066B349" w14:textId="6AE1C8AB" w:rsidR="00900B46" w:rsidRDefault="00000000">
      <w:pPr>
        <w:pStyle w:val="TOC3"/>
        <w:tabs>
          <w:tab w:val="left" w:pos="832"/>
          <w:tab w:val="right" w:leader="dot" w:pos="9350"/>
        </w:tabs>
        <w:rPr>
          <w:rFonts w:asciiTheme="minorHAnsi" w:eastAsiaTheme="minorEastAsia" w:hAnsiTheme="minorHAnsi" w:cstheme="minorBidi"/>
          <w:noProof/>
        </w:rPr>
      </w:pPr>
      <w:hyperlink w:anchor="_Toc83333744" w:history="1">
        <w:r w:rsidR="00900B46" w:rsidRPr="00F86E73">
          <w:rPr>
            <w:rStyle w:val="Hyperlink"/>
            <w:noProof/>
            <w:highlight w:val="lightGray"/>
          </w:rPr>
          <w:t>3.2.13</w:t>
        </w:r>
        <w:r w:rsidR="00900B46">
          <w:rPr>
            <w:rFonts w:asciiTheme="minorHAnsi" w:eastAsiaTheme="minorEastAsia" w:hAnsiTheme="minorHAnsi" w:cstheme="minorBidi"/>
            <w:noProof/>
          </w:rPr>
          <w:tab/>
        </w:r>
        <w:r w:rsidR="00900B46" w:rsidRPr="00F86E73">
          <w:rPr>
            <w:rStyle w:val="Hyperlink"/>
            <w:noProof/>
            <w:highlight w:val="lightGray"/>
          </w:rPr>
          <w:t>Product evaluations and samples</w:t>
        </w:r>
        <w:r w:rsidR="00900B46">
          <w:rPr>
            <w:noProof/>
            <w:webHidden/>
          </w:rPr>
          <w:tab/>
        </w:r>
        <w:r w:rsidR="00900B46">
          <w:rPr>
            <w:noProof/>
            <w:webHidden/>
          </w:rPr>
          <w:fldChar w:fldCharType="begin"/>
        </w:r>
        <w:r w:rsidR="00900B46">
          <w:rPr>
            <w:noProof/>
            <w:webHidden/>
          </w:rPr>
          <w:instrText xml:space="preserve"> PAGEREF _Toc83333744 \h </w:instrText>
        </w:r>
        <w:r w:rsidR="00900B46">
          <w:rPr>
            <w:noProof/>
            <w:webHidden/>
          </w:rPr>
        </w:r>
        <w:r w:rsidR="00900B46">
          <w:rPr>
            <w:noProof/>
            <w:webHidden/>
          </w:rPr>
          <w:fldChar w:fldCharType="separate"/>
        </w:r>
        <w:r w:rsidR="00900B46">
          <w:rPr>
            <w:noProof/>
            <w:webHidden/>
          </w:rPr>
          <w:t>9</w:t>
        </w:r>
        <w:r w:rsidR="00900B46">
          <w:rPr>
            <w:noProof/>
            <w:webHidden/>
          </w:rPr>
          <w:fldChar w:fldCharType="end"/>
        </w:r>
      </w:hyperlink>
    </w:p>
    <w:p w14:paraId="3EF8C645" w14:textId="470F37C1" w:rsidR="00900B46" w:rsidRDefault="00000000">
      <w:pPr>
        <w:pStyle w:val="TOC3"/>
        <w:tabs>
          <w:tab w:val="left" w:pos="832"/>
          <w:tab w:val="right" w:leader="dot" w:pos="9350"/>
        </w:tabs>
        <w:rPr>
          <w:rFonts w:asciiTheme="minorHAnsi" w:eastAsiaTheme="minorEastAsia" w:hAnsiTheme="minorHAnsi" w:cstheme="minorBidi"/>
          <w:noProof/>
        </w:rPr>
      </w:pPr>
      <w:hyperlink w:anchor="_Toc83333745" w:history="1">
        <w:r w:rsidR="00900B46" w:rsidRPr="00F86E73">
          <w:rPr>
            <w:rStyle w:val="Hyperlink"/>
            <w:noProof/>
            <w:highlight w:val="lightGray"/>
          </w:rPr>
          <w:t>3.2.14</w:t>
        </w:r>
        <w:r w:rsidR="00900B46">
          <w:rPr>
            <w:rFonts w:asciiTheme="minorHAnsi" w:eastAsiaTheme="minorEastAsia" w:hAnsiTheme="minorHAnsi" w:cstheme="minorBidi"/>
            <w:noProof/>
          </w:rPr>
          <w:tab/>
        </w:r>
        <w:r w:rsidR="00900B46" w:rsidRPr="00F86E73">
          <w:rPr>
            <w:rStyle w:val="Hyperlink"/>
            <w:noProof/>
            <w:highlight w:val="lightGray"/>
          </w:rPr>
          <w:t>New in the box, most current version and not discontinued by the manufacturer</w:t>
        </w:r>
        <w:r w:rsidR="00900B46">
          <w:rPr>
            <w:noProof/>
            <w:webHidden/>
          </w:rPr>
          <w:tab/>
        </w:r>
        <w:r w:rsidR="00900B46">
          <w:rPr>
            <w:noProof/>
            <w:webHidden/>
          </w:rPr>
          <w:fldChar w:fldCharType="begin"/>
        </w:r>
        <w:r w:rsidR="00900B46">
          <w:rPr>
            <w:noProof/>
            <w:webHidden/>
          </w:rPr>
          <w:instrText xml:space="preserve"> PAGEREF _Toc83333745 \h </w:instrText>
        </w:r>
        <w:r w:rsidR="00900B46">
          <w:rPr>
            <w:noProof/>
            <w:webHidden/>
          </w:rPr>
        </w:r>
        <w:r w:rsidR="00900B46">
          <w:rPr>
            <w:noProof/>
            <w:webHidden/>
          </w:rPr>
          <w:fldChar w:fldCharType="separate"/>
        </w:r>
        <w:r w:rsidR="00900B46">
          <w:rPr>
            <w:noProof/>
            <w:webHidden/>
          </w:rPr>
          <w:t>9</w:t>
        </w:r>
        <w:r w:rsidR="00900B46">
          <w:rPr>
            <w:noProof/>
            <w:webHidden/>
          </w:rPr>
          <w:fldChar w:fldCharType="end"/>
        </w:r>
      </w:hyperlink>
    </w:p>
    <w:p w14:paraId="68DB1B3B" w14:textId="4324C0D8" w:rsidR="00900B46" w:rsidRDefault="00000000">
      <w:pPr>
        <w:pStyle w:val="TOC3"/>
        <w:tabs>
          <w:tab w:val="left" w:pos="832"/>
          <w:tab w:val="right" w:leader="dot" w:pos="9350"/>
        </w:tabs>
        <w:rPr>
          <w:rFonts w:asciiTheme="minorHAnsi" w:eastAsiaTheme="minorEastAsia" w:hAnsiTheme="minorHAnsi" w:cstheme="minorBidi"/>
          <w:noProof/>
        </w:rPr>
      </w:pPr>
      <w:hyperlink w:anchor="_Toc83333746" w:history="1">
        <w:r w:rsidR="00900B46" w:rsidRPr="00F86E73">
          <w:rPr>
            <w:rStyle w:val="Hyperlink"/>
            <w:noProof/>
            <w:highlight w:val="lightGray"/>
          </w:rPr>
          <w:t>3.2.15</w:t>
        </w:r>
        <w:r w:rsidR="00900B46">
          <w:rPr>
            <w:rFonts w:asciiTheme="minorHAnsi" w:eastAsiaTheme="minorEastAsia" w:hAnsiTheme="minorHAnsi" w:cstheme="minorBidi"/>
            <w:noProof/>
          </w:rPr>
          <w:tab/>
        </w:r>
        <w:r w:rsidR="00900B46" w:rsidRPr="00F86E73">
          <w:rPr>
            <w:rStyle w:val="Hyperlink"/>
            <w:noProof/>
            <w:highlight w:val="lightGray"/>
          </w:rPr>
          <w:t>Open box, remanufactured and refurbished equipment &amp; supplies provisions</w:t>
        </w:r>
        <w:r w:rsidR="00900B46">
          <w:rPr>
            <w:noProof/>
            <w:webHidden/>
          </w:rPr>
          <w:tab/>
        </w:r>
        <w:r w:rsidR="00900B46">
          <w:rPr>
            <w:noProof/>
            <w:webHidden/>
          </w:rPr>
          <w:fldChar w:fldCharType="begin"/>
        </w:r>
        <w:r w:rsidR="00900B46">
          <w:rPr>
            <w:noProof/>
            <w:webHidden/>
          </w:rPr>
          <w:instrText xml:space="preserve"> PAGEREF _Toc83333746 \h </w:instrText>
        </w:r>
        <w:r w:rsidR="00900B46">
          <w:rPr>
            <w:noProof/>
            <w:webHidden/>
          </w:rPr>
        </w:r>
        <w:r w:rsidR="00900B46">
          <w:rPr>
            <w:noProof/>
            <w:webHidden/>
          </w:rPr>
          <w:fldChar w:fldCharType="separate"/>
        </w:r>
        <w:r w:rsidR="00900B46">
          <w:rPr>
            <w:noProof/>
            <w:webHidden/>
          </w:rPr>
          <w:t>9</w:t>
        </w:r>
        <w:r w:rsidR="00900B46">
          <w:rPr>
            <w:noProof/>
            <w:webHidden/>
          </w:rPr>
          <w:fldChar w:fldCharType="end"/>
        </w:r>
      </w:hyperlink>
    </w:p>
    <w:p w14:paraId="38B0A24A" w14:textId="1C167685" w:rsidR="00900B46" w:rsidRDefault="00000000">
      <w:pPr>
        <w:pStyle w:val="TOC3"/>
        <w:tabs>
          <w:tab w:val="left" w:pos="832"/>
          <w:tab w:val="right" w:leader="dot" w:pos="9350"/>
        </w:tabs>
        <w:rPr>
          <w:rFonts w:asciiTheme="minorHAnsi" w:eastAsiaTheme="minorEastAsia" w:hAnsiTheme="minorHAnsi" w:cstheme="minorBidi"/>
          <w:noProof/>
        </w:rPr>
      </w:pPr>
      <w:hyperlink w:anchor="_Toc83333747" w:history="1">
        <w:r w:rsidR="00900B46" w:rsidRPr="00F86E73">
          <w:rPr>
            <w:rStyle w:val="Hyperlink"/>
            <w:noProof/>
            <w:highlight w:val="lightGray"/>
          </w:rPr>
          <w:t>3.2.16</w:t>
        </w:r>
        <w:r w:rsidR="00900B46">
          <w:rPr>
            <w:rFonts w:asciiTheme="minorHAnsi" w:eastAsiaTheme="minorEastAsia" w:hAnsiTheme="minorHAnsi" w:cstheme="minorBidi"/>
            <w:noProof/>
          </w:rPr>
          <w:tab/>
        </w:r>
        <w:r w:rsidR="00900B46" w:rsidRPr="00F86E73">
          <w:rPr>
            <w:rStyle w:val="Hyperlink"/>
            <w:noProof/>
            <w:highlight w:val="lightGray"/>
          </w:rPr>
          <w:t>Sample products for evaluation</w:t>
        </w:r>
        <w:r w:rsidR="00900B46">
          <w:rPr>
            <w:noProof/>
            <w:webHidden/>
          </w:rPr>
          <w:tab/>
        </w:r>
        <w:r w:rsidR="00900B46">
          <w:rPr>
            <w:noProof/>
            <w:webHidden/>
          </w:rPr>
          <w:fldChar w:fldCharType="begin"/>
        </w:r>
        <w:r w:rsidR="00900B46">
          <w:rPr>
            <w:noProof/>
            <w:webHidden/>
          </w:rPr>
          <w:instrText xml:space="preserve"> PAGEREF _Toc83333747 \h </w:instrText>
        </w:r>
        <w:r w:rsidR="00900B46">
          <w:rPr>
            <w:noProof/>
            <w:webHidden/>
          </w:rPr>
        </w:r>
        <w:r w:rsidR="00900B46">
          <w:rPr>
            <w:noProof/>
            <w:webHidden/>
          </w:rPr>
          <w:fldChar w:fldCharType="separate"/>
        </w:r>
        <w:r w:rsidR="00900B46">
          <w:rPr>
            <w:noProof/>
            <w:webHidden/>
          </w:rPr>
          <w:t>9</w:t>
        </w:r>
        <w:r w:rsidR="00900B46">
          <w:rPr>
            <w:noProof/>
            <w:webHidden/>
          </w:rPr>
          <w:fldChar w:fldCharType="end"/>
        </w:r>
      </w:hyperlink>
    </w:p>
    <w:p w14:paraId="6B4ED463" w14:textId="24F7C3DB" w:rsidR="00900B46" w:rsidRDefault="00000000">
      <w:pPr>
        <w:pStyle w:val="TOC2"/>
        <w:rPr>
          <w:rFonts w:asciiTheme="minorHAnsi" w:eastAsiaTheme="minorEastAsia" w:hAnsiTheme="minorHAnsi" w:cstheme="minorBidi"/>
          <w:b w:val="0"/>
          <w:bCs w:val="0"/>
          <w:noProof/>
        </w:rPr>
      </w:pPr>
      <w:hyperlink w:anchor="_Toc83333748" w:history="1">
        <w:r w:rsidR="00900B46" w:rsidRPr="00F86E73">
          <w:rPr>
            <w:rStyle w:val="Hyperlink"/>
            <w:rFonts w:cstheme="minorHAnsi"/>
            <w:noProof/>
            <w:highlight w:val="lightGray"/>
          </w:rPr>
          <w:t>3.3</w:t>
        </w:r>
        <w:r w:rsidR="00900B46">
          <w:rPr>
            <w:rFonts w:asciiTheme="minorHAnsi" w:eastAsiaTheme="minorEastAsia" w:hAnsiTheme="minorHAnsi" w:cstheme="minorBidi"/>
            <w:b w:val="0"/>
            <w:bCs w:val="0"/>
            <w:noProof/>
          </w:rPr>
          <w:tab/>
        </w:r>
        <w:r w:rsidR="00900B46" w:rsidRPr="00F86E73">
          <w:rPr>
            <w:rStyle w:val="Hyperlink"/>
            <w:rFonts w:cstheme="minorHAnsi"/>
            <w:noProof/>
            <w:highlight w:val="lightGray"/>
          </w:rPr>
          <w:t xml:space="preserve">Service Specifications </w:t>
        </w:r>
        <w:r w:rsidR="00900B46" w:rsidRPr="00F86E73">
          <w:rPr>
            <w:rStyle w:val="Hyperlink"/>
            <w:rFonts w:cstheme="minorHAnsi"/>
            <w:noProof/>
            <w:highlight w:val="yellow"/>
          </w:rPr>
          <w:t>&lt;select only those items that apply from below&gt;</w:t>
        </w:r>
        <w:r w:rsidR="00900B46">
          <w:rPr>
            <w:noProof/>
            <w:webHidden/>
          </w:rPr>
          <w:tab/>
        </w:r>
        <w:r w:rsidR="00900B46">
          <w:rPr>
            <w:noProof/>
            <w:webHidden/>
          </w:rPr>
          <w:fldChar w:fldCharType="begin"/>
        </w:r>
        <w:r w:rsidR="00900B46">
          <w:rPr>
            <w:noProof/>
            <w:webHidden/>
          </w:rPr>
          <w:instrText xml:space="preserve"> PAGEREF _Toc83333748 \h </w:instrText>
        </w:r>
        <w:r w:rsidR="00900B46">
          <w:rPr>
            <w:noProof/>
            <w:webHidden/>
          </w:rPr>
        </w:r>
        <w:r w:rsidR="00900B46">
          <w:rPr>
            <w:noProof/>
            <w:webHidden/>
          </w:rPr>
          <w:fldChar w:fldCharType="separate"/>
        </w:r>
        <w:r w:rsidR="00900B46">
          <w:rPr>
            <w:noProof/>
            <w:webHidden/>
          </w:rPr>
          <w:t>9</w:t>
        </w:r>
        <w:r w:rsidR="00900B46">
          <w:rPr>
            <w:noProof/>
            <w:webHidden/>
          </w:rPr>
          <w:fldChar w:fldCharType="end"/>
        </w:r>
      </w:hyperlink>
    </w:p>
    <w:p w14:paraId="4A36BC32" w14:textId="1092CCFD" w:rsidR="00900B46" w:rsidRDefault="00000000">
      <w:pPr>
        <w:pStyle w:val="TOC3"/>
        <w:tabs>
          <w:tab w:val="left" w:pos="709"/>
          <w:tab w:val="right" w:leader="dot" w:pos="9350"/>
        </w:tabs>
        <w:rPr>
          <w:rFonts w:asciiTheme="minorHAnsi" w:eastAsiaTheme="minorEastAsia" w:hAnsiTheme="minorHAnsi" w:cstheme="minorBidi"/>
          <w:noProof/>
        </w:rPr>
      </w:pPr>
      <w:hyperlink w:anchor="_Toc83333749" w:history="1">
        <w:r w:rsidR="00900B46" w:rsidRPr="00F86E73">
          <w:rPr>
            <w:rStyle w:val="Hyperlink"/>
            <w:noProof/>
            <w:highlight w:val="lightGray"/>
          </w:rPr>
          <w:t>3.3.1</w:t>
        </w:r>
        <w:r w:rsidR="00900B46">
          <w:rPr>
            <w:rFonts w:asciiTheme="minorHAnsi" w:eastAsiaTheme="minorEastAsia" w:hAnsiTheme="minorHAnsi" w:cstheme="minorBidi"/>
            <w:noProof/>
          </w:rPr>
          <w:tab/>
        </w:r>
        <w:r w:rsidR="00900B46" w:rsidRPr="00F86E73">
          <w:rPr>
            <w:rStyle w:val="Hyperlink"/>
            <w:noProof/>
            <w:highlight w:val="lightGray"/>
          </w:rPr>
          <w:t xml:space="preserve">Rental </w:t>
        </w:r>
        <w:r w:rsidR="00900B46" w:rsidRPr="00F86E73">
          <w:rPr>
            <w:rStyle w:val="Hyperlink"/>
            <w:noProof/>
            <w:highlight w:val="yellow"/>
          </w:rPr>
          <w:t>&lt;include pickup, return &amp; responsibilities&gt;</w:t>
        </w:r>
        <w:r w:rsidR="00900B46">
          <w:rPr>
            <w:noProof/>
            <w:webHidden/>
          </w:rPr>
          <w:tab/>
        </w:r>
        <w:r w:rsidR="00900B46">
          <w:rPr>
            <w:noProof/>
            <w:webHidden/>
          </w:rPr>
          <w:fldChar w:fldCharType="begin"/>
        </w:r>
        <w:r w:rsidR="00900B46">
          <w:rPr>
            <w:noProof/>
            <w:webHidden/>
          </w:rPr>
          <w:instrText xml:space="preserve"> PAGEREF _Toc83333749 \h </w:instrText>
        </w:r>
        <w:r w:rsidR="00900B46">
          <w:rPr>
            <w:noProof/>
            <w:webHidden/>
          </w:rPr>
        </w:r>
        <w:r w:rsidR="00900B46">
          <w:rPr>
            <w:noProof/>
            <w:webHidden/>
          </w:rPr>
          <w:fldChar w:fldCharType="separate"/>
        </w:r>
        <w:r w:rsidR="00900B46">
          <w:rPr>
            <w:noProof/>
            <w:webHidden/>
          </w:rPr>
          <w:t>9</w:t>
        </w:r>
        <w:r w:rsidR="00900B46">
          <w:rPr>
            <w:noProof/>
            <w:webHidden/>
          </w:rPr>
          <w:fldChar w:fldCharType="end"/>
        </w:r>
      </w:hyperlink>
    </w:p>
    <w:p w14:paraId="30DEA919" w14:textId="72B2B291" w:rsidR="00900B46" w:rsidRDefault="00000000">
      <w:pPr>
        <w:pStyle w:val="TOC3"/>
        <w:tabs>
          <w:tab w:val="left" w:pos="709"/>
          <w:tab w:val="right" w:leader="dot" w:pos="9350"/>
        </w:tabs>
        <w:rPr>
          <w:rFonts w:asciiTheme="minorHAnsi" w:eastAsiaTheme="minorEastAsia" w:hAnsiTheme="minorHAnsi" w:cstheme="minorBidi"/>
          <w:noProof/>
        </w:rPr>
      </w:pPr>
      <w:hyperlink w:anchor="_Toc83333750" w:history="1">
        <w:r w:rsidR="00900B46" w:rsidRPr="00F86E73">
          <w:rPr>
            <w:rStyle w:val="Hyperlink"/>
            <w:noProof/>
            <w:highlight w:val="lightGray"/>
          </w:rPr>
          <w:t>3.3.2</w:t>
        </w:r>
        <w:r w:rsidR="00900B46">
          <w:rPr>
            <w:rFonts w:asciiTheme="minorHAnsi" w:eastAsiaTheme="minorEastAsia" w:hAnsiTheme="minorHAnsi" w:cstheme="minorBidi"/>
            <w:noProof/>
          </w:rPr>
          <w:tab/>
        </w:r>
        <w:r w:rsidR="00900B46" w:rsidRPr="00F86E73">
          <w:rPr>
            <w:rStyle w:val="Hyperlink"/>
            <w:noProof/>
            <w:highlight w:val="lightGray"/>
          </w:rPr>
          <w:t xml:space="preserve">Lease </w:t>
        </w:r>
        <w:r w:rsidR="00900B46" w:rsidRPr="00F86E73">
          <w:rPr>
            <w:rStyle w:val="Hyperlink"/>
            <w:noProof/>
            <w:highlight w:val="yellow"/>
          </w:rPr>
          <w:t>&lt;include pickup, return &amp; responsibilities&gt;</w:t>
        </w:r>
        <w:r w:rsidR="00900B46">
          <w:rPr>
            <w:noProof/>
            <w:webHidden/>
          </w:rPr>
          <w:tab/>
        </w:r>
        <w:r w:rsidR="00900B46">
          <w:rPr>
            <w:noProof/>
            <w:webHidden/>
          </w:rPr>
          <w:fldChar w:fldCharType="begin"/>
        </w:r>
        <w:r w:rsidR="00900B46">
          <w:rPr>
            <w:noProof/>
            <w:webHidden/>
          </w:rPr>
          <w:instrText xml:space="preserve"> PAGEREF _Toc83333750 \h </w:instrText>
        </w:r>
        <w:r w:rsidR="00900B46">
          <w:rPr>
            <w:noProof/>
            <w:webHidden/>
          </w:rPr>
        </w:r>
        <w:r w:rsidR="00900B46">
          <w:rPr>
            <w:noProof/>
            <w:webHidden/>
          </w:rPr>
          <w:fldChar w:fldCharType="separate"/>
        </w:r>
        <w:r w:rsidR="00900B46">
          <w:rPr>
            <w:noProof/>
            <w:webHidden/>
          </w:rPr>
          <w:t>10</w:t>
        </w:r>
        <w:r w:rsidR="00900B46">
          <w:rPr>
            <w:noProof/>
            <w:webHidden/>
          </w:rPr>
          <w:fldChar w:fldCharType="end"/>
        </w:r>
      </w:hyperlink>
    </w:p>
    <w:p w14:paraId="690A033D" w14:textId="3DFFF0F8" w:rsidR="00900B46" w:rsidRDefault="00000000">
      <w:pPr>
        <w:pStyle w:val="TOC3"/>
        <w:tabs>
          <w:tab w:val="left" w:pos="709"/>
          <w:tab w:val="right" w:leader="dot" w:pos="9350"/>
        </w:tabs>
        <w:rPr>
          <w:rFonts w:asciiTheme="minorHAnsi" w:eastAsiaTheme="minorEastAsia" w:hAnsiTheme="minorHAnsi" w:cstheme="minorBidi"/>
          <w:noProof/>
        </w:rPr>
      </w:pPr>
      <w:hyperlink w:anchor="_Toc83333751" w:history="1">
        <w:r w:rsidR="00900B46" w:rsidRPr="00F86E73">
          <w:rPr>
            <w:rStyle w:val="Hyperlink"/>
            <w:noProof/>
            <w:highlight w:val="lightGray"/>
          </w:rPr>
          <w:t>3.3.3</w:t>
        </w:r>
        <w:r w:rsidR="00900B46">
          <w:rPr>
            <w:rFonts w:asciiTheme="minorHAnsi" w:eastAsiaTheme="minorEastAsia" w:hAnsiTheme="minorHAnsi" w:cstheme="minorBidi"/>
            <w:noProof/>
          </w:rPr>
          <w:tab/>
        </w:r>
        <w:r w:rsidR="00900B46" w:rsidRPr="00F86E73">
          <w:rPr>
            <w:rStyle w:val="Hyperlink"/>
            <w:noProof/>
            <w:highlight w:val="lightGray"/>
          </w:rPr>
          <w:t>Tax Exempt Lease Purchase (TELP)</w:t>
        </w:r>
        <w:r w:rsidR="00900B46" w:rsidRPr="00F86E73">
          <w:rPr>
            <w:rStyle w:val="Hyperlink"/>
            <w:noProof/>
          </w:rPr>
          <w:t xml:space="preserve"> </w:t>
        </w:r>
        <w:r w:rsidR="00900B46" w:rsidRPr="00F86E73">
          <w:rPr>
            <w:rStyle w:val="Hyperlink"/>
            <w:noProof/>
            <w:highlight w:val="yellow"/>
          </w:rPr>
          <w:t>&lt;Please note that the Executive Office for Administration and Finance Capital Group must be contacted before a department conducts a solicitation for a TELP&gt;</w:t>
        </w:r>
        <w:r w:rsidR="00900B46">
          <w:rPr>
            <w:noProof/>
            <w:webHidden/>
          </w:rPr>
          <w:tab/>
        </w:r>
        <w:r w:rsidR="00900B46">
          <w:rPr>
            <w:noProof/>
            <w:webHidden/>
          </w:rPr>
          <w:fldChar w:fldCharType="begin"/>
        </w:r>
        <w:r w:rsidR="00900B46">
          <w:rPr>
            <w:noProof/>
            <w:webHidden/>
          </w:rPr>
          <w:instrText xml:space="preserve"> PAGEREF _Toc83333751 \h </w:instrText>
        </w:r>
        <w:r w:rsidR="00900B46">
          <w:rPr>
            <w:noProof/>
            <w:webHidden/>
          </w:rPr>
        </w:r>
        <w:r w:rsidR="00900B46">
          <w:rPr>
            <w:noProof/>
            <w:webHidden/>
          </w:rPr>
          <w:fldChar w:fldCharType="separate"/>
        </w:r>
        <w:r w:rsidR="00900B46">
          <w:rPr>
            <w:noProof/>
            <w:webHidden/>
          </w:rPr>
          <w:t>10</w:t>
        </w:r>
        <w:r w:rsidR="00900B46">
          <w:rPr>
            <w:noProof/>
            <w:webHidden/>
          </w:rPr>
          <w:fldChar w:fldCharType="end"/>
        </w:r>
      </w:hyperlink>
    </w:p>
    <w:p w14:paraId="402B2F39" w14:textId="1DA79C06" w:rsidR="00900B46" w:rsidRDefault="00000000">
      <w:pPr>
        <w:pStyle w:val="TOC3"/>
        <w:tabs>
          <w:tab w:val="left" w:pos="709"/>
          <w:tab w:val="right" w:leader="dot" w:pos="9350"/>
        </w:tabs>
        <w:rPr>
          <w:rFonts w:asciiTheme="minorHAnsi" w:eastAsiaTheme="minorEastAsia" w:hAnsiTheme="minorHAnsi" w:cstheme="minorBidi"/>
          <w:noProof/>
        </w:rPr>
      </w:pPr>
      <w:hyperlink w:anchor="_Toc83333752" w:history="1">
        <w:r w:rsidR="00900B46" w:rsidRPr="00F86E73">
          <w:rPr>
            <w:rStyle w:val="Hyperlink"/>
            <w:noProof/>
            <w:highlight w:val="lightGray"/>
          </w:rPr>
          <w:t>3.3.4</w:t>
        </w:r>
        <w:r w:rsidR="00900B46">
          <w:rPr>
            <w:rFonts w:asciiTheme="minorHAnsi" w:eastAsiaTheme="minorEastAsia" w:hAnsiTheme="minorHAnsi" w:cstheme="minorBidi"/>
            <w:noProof/>
          </w:rPr>
          <w:tab/>
        </w:r>
        <w:r w:rsidR="00900B46" w:rsidRPr="00F86E73">
          <w:rPr>
            <w:rStyle w:val="Hyperlink"/>
            <w:noProof/>
            <w:highlight w:val="lightGray"/>
          </w:rPr>
          <w:t>Loaner Equipment</w:t>
        </w:r>
        <w:r w:rsidR="00900B46">
          <w:rPr>
            <w:noProof/>
            <w:webHidden/>
          </w:rPr>
          <w:tab/>
        </w:r>
        <w:r w:rsidR="00900B46">
          <w:rPr>
            <w:noProof/>
            <w:webHidden/>
          </w:rPr>
          <w:fldChar w:fldCharType="begin"/>
        </w:r>
        <w:r w:rsidR="00900B46">
          <w:rPr>
            <w:noProof/>
            <w:webHidden/>
          </w:rPr>
          <w:instrText xml:space="preserve"> PAGEREF _Toc83333752 \h </w:instrText>
        </w:r>
        <w:r w:rsidR="00900B46">
          <w:rPr>
            <w:noProof/>
            <w:webHidden/>
          </w:rPr>
        </w:r>
        <w:r w:rsidR="00900B46">
          <w:rPr>
            <w:noProof/>
            <w:webHidden/>
          </w:rPr>
          <w:fldChar w:fldCharType="separate"/>
        </w:r>
        <w:r w:rsidR="00900B46">
          <w:rPr>
            <w:noProof/>
            <w:webHidden/>
          </w:rPr>
          <w:t>10</w:t>
        </w:r>
        <w:r w:rsidR="00900B46">
          <w:rPr>
            <w:noProof/>
            <w:webHidden/>
          </w:rPr>
          <w:fldChar w:fldCharType="end"/>
        </w:r>
      </w:hyperlink>
    </w:p>
    <w:p w14:paraId="53BF8568" w14:textId="5876D95E" w:rsidR="00900B46" w:rsidRDefault="00000000">
      <w:pPr>
        <w:pStyle w:val="TOC3"/>
        <w:tabs>
          <w:tab w:val="left" w:pos="709"/>
          <w:tab w:val="right" w:leader="dot" w:pos="9350"/>
        </w:tabs>
        <w:rPr>
          <w:rFonts w:asciiTheme="minorHAnsi" w:eastAsiaTheme="minorEastAsia" w:hAnsiTheme="minorHAnsi" w:cstheme="minorBidi"/>
          <w:noProof/>
        </w:rPr>
      </w:pPr>
      <w:hyperlink w:anchor="_Toc83333753" w:history="1">
        <w:r w:rsidR="00900B46" w:rsidRPr="00F86E73">
          <w:rPr>
            <w:rStyle w:val="Hyperlink"/>
            <w:noProof/>
            <w:highlight w:val="lightGray"/>
          </w:rPr>
          <w:t>3.3.5</w:t>
        </w:r>
        <w:r w:rsidR="00900B46">
          <w:rPr>
            <w:rFonts w:asciiTheme="minorHAnsi" w:eastAsiaTheme="minorEastAsia" w:hAnsiTheme="minorHAnsi" w:cstheme="minorBidi"/>
            <w:noProof/>
          </w:rPr>
          <w:tab/>
        </w:r>
        <w:r w:rsidR="00900B46" w:rsidRPr="00F86E73">
          <w:rPr>
            <w:rStyle w:val="Hyperlink"/>
            <w:noProof/>
            <w:highlight w:val="lightGray"/>
          </w:rPr>
          <w:t>Technical Support</w:t>
        </w:r>
        <w:r w:rsidR="00900B46">
          <w:rPr>
            <w:noProof/>
            <w:webHidden/>
          </w:rPr>
          <w:tab/>
        </w:r>
        <w:r w:rsidR="00900B46">
          <w:rPr>
            <w:noProof/>
            <w:webHidden/>
          </w:rPr>
          <w:fldChar w:fldCharType="begin"/>
        </w:r>
        <w:r w:rsidR="00900B46">
          <w:rPr>
            <w:noProof/>
            <w:webHidden/>
          </w:rPr>
          <w:instrText xml:space="preserve"> PAGEREF _Toc83333753 \h </w:instrText>
        </w:r>
        <w:r w:rsidR="00900B46">
          <w:rPr>
            <w:noProof/>
            <w:webHidden/>
          </w:rPr>
        </w:r>
        <w:r w:rsidR="00900B46">
          <w:rPr>
            <w:noProof/>
            <w:webHidden/>
          </w:rPr>
          <w:fldChar w:fldCharType="separate"/>
        </w:r>
        <w:r w:rsidR="00900B46">
          <w:rPr>
            <w:noProof/>
            <w:webHidden/>
          </w:rPr>
          <w:t>10</w:t>
        </w:r>
        <w:r w:rsidR="00900B46">
          <w:rPr>
            <w:noProof/>
            <w:webHidden/>
          </w:rPr>
          <w:fldChar w:fldCharType="end"/>
        </w:r>
      </w:hyperlink>
    </w:p>
    <w:p w14:paraId="756DCF9A" w14:textId="3A0D1D5A" w:rsidR="00900B46" w:rsidRDefault="00000000">
      <w:pPr>
        <w:pStyle w:val="TOC3"/>
        <w:tabs>
          <w:tab w:val="left" w:pos="709"/>
          <w:tab w:val="right" w:leader="dot" w:pos="9350"/>
        </w:tabs>
        <w:rPr>
          <w:rFonts w:asciiTheme="minorHAnsi" w:eastAsiaTheme="minorEastAsia" w:hAnsiTheme="minorHAnsi" w:cstheme="minorBidi"/>
          <w:noProof/>
        </w:rPr>
      </w:pPr>
      <w:hyperlink w:anchor="_Toc83333754" w:history="1">
        <w:r w:rsidR="00900B46" w:rsidRPr="00F86E73">
          <w:rPr>
            <w:rStyle w:val="Hyperlink"/>
            <w:noProof/>
            <w:highlight w:val="lightGray"/>
          </w:rPr>
          <w:t>3.3.6</w:t>
        </w:r>
        <w:r w:rsidR="00900B46">
          <w:rPr>
            <w:rFonts w:asciiTheme="minorHAnsi" w:eastAsiaTheme="minorEastAsia" w:hAnsiTheme="minorHAnsi" w:cstheme="minorBidi"/>
            <w:noProof/>
          </w:rPr>
          <w:tab/>
        </w:r>
        <w:r w:rsidR="00900B46" w:rsidRPr="00F86E73">
          <w:rPr>
            <w:rStyle w:val="Hyperlink"/>
            <w:noProof/>
            <w:highlight w:val="lightGray"/>
          </w:rPr>
          <w:t>Capacity plan, resources, and infrastructure for this Contract</w:t>
        </w:r>
        <w:r w:rsidR="00900B46">
          <w:rPr>
            <w:noProof/>
            <w:webHidden/>
          </w:rPr>
          <w:tab/>
        </w:r>
        <w:r w:rsidR="00900B46">
          <w:rPr>
            <w:noProof/>
            <w:webHidden/>
          </w:rPr>
          <w:fldChar w:fldCharType="begin"/>
        </w:r>
        <w:r w:rsidR="00900B46">
          <w:rPr>
            <w:noProof/>
            <w:webHidden/>
          </w:rPr>
          <w:instrText xml:space="preserve"> PAGEREF _Toc83333754 \h </w:instrText>
        </w:r>
        <w:r w:rsidR="00900B46">
          <w:rPr>
            <w:noProof/>
            <w:webHidden/>
          </w:rPr>
        </w:r>
        <w:r w:rsidR="00900B46">
          <w:rPr>
            <w:noProof/>
            <w:webHidden/>
          </w:rPr>
          <w:fldChar w:fldCharType="separate"/>
        </w:r>
        <w:r w:rsidR="00900B46">
          <w:rPr>
            <w:noProof/>
            <w:webHidden/>
          </w:rPr>
          <w:t>10</w:t>
        </w:r>
        <w:r w:rsidR="00900B46">
          <w:rPr>
            <w:noProof/>
            <w:webHidden/>
          </w:rPr>
          <w:fldChar w:fldCharType="end"/>
        </w:r>
      </w:hyperlink>
    </w:p>
    <w:p w14:paraId="10C24B92" w14:textId="2BCF3993" w:rsidR="00900B46" w:rsidRDefault="00000000">
      <w:pPr>
        <w:pStyle w:val="TOC3"/>
        <w:tabs>
          <w:tab w:val="left" w:pos="709"/>
          <w:tab w:val="right" w:leader="dot" w:pos="9350"/>
        </w:tabs>
        <w:rPr>
          <w:rFonts w:asciiTheme="minorHAnsi" w:eastAsiaTheme="minorEastAsia" w:hAnsiTheme="minorHAnsi" w:cstheme="minorBidi"/>
          <w:noProof/>
        </w:rPr>
      </w:pPr>
      <w:hyperlink w:anchor="_Toc83333755" w:history="1">
        <w:r w:rsidR="00900B46" w:rsidRPr="00F86E73">
          <w:rPr>
            <w:rStyle w:val="Hyperlink"/>
            <w:noProof/>
            <w:highlight w:val="lightGray"/>
          </w:rPr>
          <w:t>3.3.7</w:t>
        </w:r>
        <w:r w:rsidR="00900B46">
          <w:rPr>
            <w:rFonts w:asciiTheme="minorHAnsi" w:eastAsiaTheme="minorEastAsia" w:hAnsiTheme="minorHAnsi" w:cstheme="minorBidi"/>
            <w:noProof/>
          </w:rPr>
          <w:tab/>
        </w:r>
        <w:r w:rsidR="00900B46" w:rsidRPr="00F86E73">
          <w:rPr>
            <w:rStyle w:val="Hyperlink"/>
            <w:noProof/>
            <w:highlight w:val="lightGray"/>
          </w:rPr>
          <w:t>Customer forecasting (Vendor Managed Inventory or VMI)</w:t>
        </w:r>
        <w:r w:rsidR="00900B46">
          <w:rPr>
            <w:noProof/>
            <w:webHidden/>
          </w:rPr>
          <w:tab/>
        </w:r>
        <w:r w:rsidR="00900B46">
          <w:rPr>
            <w:noProof/>
            <w:webHidden/>
          </w:rPr>
          <w:fldChar w:fldCharType="begin"/>
        </w:r>
        <w:r w:rsidR="00900B46">
          <w:rPr>
            <w:noProof/>
            <w:webHidden/>
          </w:rPr>
          <w:instrText xml:space="preserve"> PAGEREF _Toc83333755 \h </w:instrText>
        </w:r>
        <w:r w:rsidR="00900B46">
          <w:rPr>
            <w:noProof/>
            <w:webHidden/>
          </w:rPr>
        </w:r>
        <w:r w:rsidR="00900B46">
          <w:rPr>
            <w:noProof/>
            <w:webHidden/>
          </w:rPr>
          <w:fldChar w:fldCharType="separate"/>
        </w:r>
        <w:r w:rsidR="00900B46">
          <w:rPr>
            <w:noProof/>
            <w:webHidden/>
          </w:rPr>
          <w:t>10</w:t>
        </w:r>
        <w:r w:rsidR="00900B46">
          <w:rPr>
            <w:noProof/>
            <w:webHidden/>
          </w:rPr>
          <w:fldChar w:fldCharType="end"/>
        </w:r>
      </w:hyperlink>
    </w:p>
    <w:p w14:paraId="08D9E700" w14:textId="356814B4" w:rsidR="00900B46" w:rsidRDefault="00000000">
      <w:pPr>
        <w:pStyle w:val="TOC3"/>
        <w:tabs>
          <w:tab w:val="left" w:pos="709"/>
          <w:tab w:val="right" w:leader="dot" w:pos="9350"/>
        </w:tabs>
        <w:rPr>
          <w:rFonts w:asciiTheme="minorHAnsi" w:eastAsiaTheme="minorEastAsia" w:hAnsiTheme="minorHAnsi" w:cstheme="minorBidi"/>
          <w:noProof/>
        </w:rPr>
      </w:pPr>
      <w:hyperlink w:anchor="_Toc83333756" w:history="1">
        <w:r w:rsidR="00900B46" w:rsidRPr="00F86E73">
          <w:rPr>
            <w:rStyle w:val="Hyperlink"/>
            <w:noProof/>
            <w:highlight w:val="lightGray"/>
          </w:rPr>
          <w:t>3.3.8</w:t>
        </w:r>
        <w:r w:rsidR="00900B46">
          <w:rPr>
            <w:rFonts w:asciiTheme="minorHAnsi" w:eastAsiaTheme="minorEastAsia" w:hAnsiTheme="minorHAnsi" w:cstheme="minorBidi"/>
            <w:noProof/>
          </w:rPr>
          <w:tab/>
        </w:r>
        <w:r w:rsidR="00900B46" w:rsidRPr="00F86E73">
          <w:rPr>
            <w:rStyle w:val="Hyperlink"/>
            <w:noProof/>
            <w:highlight w:val="lightGray"/>
          </w:rPr>
          <w:t>Emergency response plans/preparedness</w:t>
        </w:r>
        <w:r w:rsidR="00900B46">
          <w:rPr>
            <w:noProof/>
            <w:webHidden/>
          </w:rPr>
          <w:tab/>
        </w:r>
        <w:r w:rsidR="00900B46">
          <w:rPr>
            <w:noProof/>
            <w:webHidden/>
          </w:rPr>
          <w:fldChar w:fldCharType="begin"/>
        </w:r>
        <w:r w:rsidR="00900B46">
          <w:rPr>
            <w:noProof/>
            <w:webHidden/>
          </w:rPr>
          <w:instrText xml:space="preserve"> PAGEREF _Toc83333756 \h </w:instrText>
        </w:r>
        <w:r w:rsidR="00900B46">
          <w:rPr>
            <w:noProof/>
            <w:webHidden/>
          </w:rPr>
        </w:r>
        <w:r w:rsidR="00900B46">
          <w:rPr>
            <w:noProof/>
            <w:webHidden/>
          </w:rPr>
          <w:fldChar w:fldCharType="separate"/>
        </w:r>
        <w:r w:rsidR="00900B46">
          <w:rPr>
            <w:noProof/>
            <w:webHidden/>
          </w:rPr>
          <w:t>10</w:t>
        </w:r>
        <w:r w:rsidR="00900B46">
          <w:rPr>
            <w:noProof/>
            <w:webHidden/>
          </w:rPr>
          <w:fldChar w:fldCharType="end"/>
        </w:r>
      </w:hyperlink>
    </w:p>
    <w:p w14:paraId="2A7F9F00" w14:textId="0112C179" w:rsidR="00900B46" w:rsidRDefault="00000000">
      <w:pPr>
        <w:pStyle w:val="TOC3"/>
        <w:tabs>
          <w:tab w:val="left" w:pos="709"/>
          <w:tab w:val="right" w:leader="dot" w:pos="9350"/>
        </w:tabs>
        <w:rPr>
          <w:rFonts w:asciiTheme="minorHAnsi" w:eastAsiaTheme="minorEastAsia" w:hAnsiTheme="minorHAnsi" w:cstheme="minorBidi"/>
          <w:noProof/>
        </w:rPr>
      </w:pPr>
      <w:hyperlink w:anchor="_Toc83333757" w:history="1">
        <w:r w:rsidR="00900B46" w:rsidRPr="00F86E73">
          <w:rPr>
            <w:rStyle w:val="Hyperlink"/>
            <w:noProof/>
            <w:highlight w:val="lightGray"/>
          </w:rPr>
          <w:t>3.3.9</w:t>
        </w:r>
        <w:r w:rsidR="00900B46">
          <w:rPr>
            <w:rFonts w:asciiTheme="minorHAnsi" w:eastAsiaTheme="minorEastAsia" w:hAnsiTheme="minorHAnsi" w:cstheme="minorBidi"/>
            <w:noProof/>
          </w:rPr>
          <w:tab/>
        </w:r>
        <w:r w:rsidR="00900B46" w:rsidRPr="00F86E73">
          <w:rPr>
            <w:rStyle w:val="Hyperlink"/>
            <w:noProof/>
            <w:highlight w:val="lightGray"/>
          </w:rPr>
          <w:t>Design requirements</w:t>
        </w:r>
        <w:r w:rsidR="00900B46">
          <w:rPr>
            <w:noProof/>
            <w:webHidden/>
          </w:rPr>
          <w:tab/>
        </w:r>
        <w:r w:rsidR="00900B46">
          <w:rPr>
            <w:noProof/>
            <w:webHidden/>
          </w:rPr>
          <w:fldChar w:fldCharType="begin"/>
        </w:r>
        <w:r w:rsidR="00900B46">
          <w:rPr>
            <w:noProof/>
            <w:webHidden/>
          </w:rPr>
          <w:instrText xml:space="preserve"> PAGEREF _Toc83333757 \h </w:instrText>
        </w:r>
        <w:r w:rsidR="00900B46">
          <w:rPr>
            <w:noProof/>
            <w:webHidden/>
          </w:rPr>
        </w:r>
        <w:r w:rsidR="00900B46">
          <w:rPr>
            <w:noProof/>
            <w:webHidden/>
          </w:rPr>
          <w:fldChar w:fldCharType="separate"/>
        </w:r>
        <w:r w:rsidR="00900B46">
          <w:rPr>
            <w:noProof/>
            <w:webHidden/>
          </w:rPr>
          <w:t>10</w:t>
        </w:r>
        <w:r w:rsidR="00900B46">
          <w:rPr>
            <w:noProof/>
            <w:webHidden/>
          </w:rPr>
          <w:fldChar w:fldCharType="end"/>
        </w:r>
      </w:hyperlink>
    </w:p>
    <w:p w14:paraId="7D039F15" w14:textId="7F627661" w:rsidR="00900B46" w:rsidRDefault="00000000">
      <w:pPr>
        <w:pStyle w:val="TOC3"/>
        <w:tabs>
          <w:tab w:val="left" w:pos="832"/>
          <w:tab w:val="right" w:leader="dot" w:pos="9350"/>
        </w:tabs>
        <w:rPr>
          <w:rFonts w:asciiTheme="minorHAnsi" w:eastAsiaTheme="minorEastAsia" w:hAnsiTheme="minorHAnsi" w:cstheme="minorBidi"/>
          <w:noProof/>
        </w:rPr>
      </w:pPr>
      <w:hyperlink w:anchor="_Toc83333758" w:history="1">
        <w:r w:rsidR="00900B46" w:rsidRPr="00F86E73">
          <w:rPr>
            <w:rStyle w:val="Hyperlink"/>
            <w:noProof/>
            <w:highlight w:val="lightGray"/>
          </w:rPr>
          <w:t>3.3.10</w:t>
        </w:r>
        <w:r w:rsidR="00900B46">
          <w:rPr>
            <w:rFonts w:asciiTheme="minorHAnsi" w:eastAsiaTheme="minorEastAsia" w:hAnsiTheme="minorHAnsi" w:cstheme="minorBidi"/>
            <w:noProof/>
          </w:rPr>
          <w:tab/>
        </w:r>
        <w:r w:rsidR="00900B46" w:rsidRPr="00F86E73">
          <w:rPr>
            <w:rStyle w:val="Hyperlink"/>
            <w:noProof/>
            <w:highlight w:val="lightGray"/>
          </w:rPr>
          <w:t>Pre-installation</w:t>
        </w:r>
        <w:r w:rsidR="00900B46">
          <w:rPr>
            <w:noProof/>
            <w:webHidden/>
          </w:rPr>
          <w:tab/>
        </w:r>
        <w:r w:rsidR="00900B46">
          <w:rPr>
            <w:noProof/>
            <w:webHidden/>
          </w:rPr>
          <w:fldChar w:fldCharType="begin"/>
        </w:r>
        <w:r w:rsidR="00900B46">
          <w:rPr>
            <w:noProof/>
            <w:webHidden/>
          </w:rPr>
          <w:instrText xml:space="preserve"> PAGEREF _Toc83333758 \h </w:instrText>
        </w:r>
        <w:r w:rsidR="00900B46">
          <w:rPr>
            <w:noProof/>
            <w:webHidden/>
          </w:rPr>
        </w:r>
        <w:r w:rsidR="00900B46">
          <w:rPr>
            <w:noProof/>
            <w:webHidden/>
          </w:rPr>
          <w:fldChar w:fldCharType="separate"/>
        </w:r>
        <w:r w:rsidR="00900B46">
          <w:rPr>
            <w:noProof/>
            <w:webHidden/>
          </w:rPr>
          <w:t>10</w:t>
        </w:r>
        <w:r w:rsidR="00900B46">
          <w:rPr>
            <w:noProof/>
            <w:webHidden/>
          </w:rPr>
          <w:fldChar w:fldCharType="end"/>
        </w:r>
      </w:hyperlink>
    </w:p>
    <w:p w14:paraId="0EFAF1E7" w14:textId="46BC7C4E" w:rsidR="00900B46" w:rsidRDefault="00000000">
      <w:pPr>
        <w:pStyle w:val="TOC3"/>
        <w:tabs>
          <w:tab w:val="left" w:pos="832"/>
          <w:tab w:val="right" w:leader="dot" w:pos="9350"/>
        </w:tabs>
        <w:rPr>
          <w:rFonts w:asciiTheme="minorHAnsi" w:eastAsiaTheme="minorEastAsia" w:hAnsiTheme="minorHAnsi" w:cstheme="minorBidi"/>
          <w:noProof/>
        </w:rPr>
      </w:pPr>
      <w:hyperlink w:anchor="_Toc83333759" w:history="1">
        <w:r w:rsidR="00900B46" w:rsidRPr="00F86E73">
          <w:rPr>
            <w:rStyle w:val="Hyperlink"/>
            <w:noProof/>
            <w:highlight w:val="lightGray"/>
          </w:rPr>
          <w:t>3.3.11</w:t>
        </w:r>
        <w:r w:rsidR="00900B46">
          <w:rPr>
            <w:rFonts w:asciiTheme="minorHAnsi" w:eastAsiaTheme="minorEastAsia" w:hAnsiTheme="minorHAnsi" w:cstheme="minorBidi"/>
            <w:noProof/>
          </w:rPr>
          <w:tab/>
        </w:r>
        <w:r w:rsidR="00900B46" w:rsidRPr="00F86E73">
          <w:rPr>
            <w:rStyle w:val="Hyperlink"/>
            <w:noProof/>
            <w:highlight w:val="lightGray"/>
          </w:rPr>
          <w:t>Installation</w:t>
        </w:r>
        <w:r w:rsidR="00900B46">
          <w:rPr>
            <w:noProof/>
            <w:webHidden/>
          </w:rPr>
          <w:tab/>
        </w:r>
        <w:r w:rsidR="00900B46">
          <w:rPr>
            <w:noProof/>
            <w:webHidden/>
          </w:rPr>
          <w:fldChar w:fldCharType="begin"/>
        </w:r>
        <w:r w:rsidR="00900B46">
          <w:rPr>
            <w:noProof/>
            <w:webHidden/>
          </w:rPr>
          <w:instrText xml:space="preserve"> PAGEREF _Toc83333759 \h </w:instrText>
        </w:r>
        <w:r w:rsidR="00900B46">
          <w:rPr>
            <w:noProof/>
            <w:webHidden/>
          </w:rPr>
        </w:r>
        <w:r w:rsidR="00900B46">
          <w:rPr>
            <w:noProof/>
            <w:webHidden/>
          </w:rPr>
          <w:fldChar w:fldCharType="separate"/>
        </w:r>
        <w:r w:rsidR="00900B46">
          <w:rPr>
            <w:noProof/>
            <w:webHidden/>
          </w:rPr>
          <w:t>10</w:t>
        </w:r>
        <w:r w:rsidR="00900B46">
          <w:rPr>
            <w:noProof/>
            <w:webHidden/>
          </w:rPr>
          <w:fldChar w:fldCharType="end"/>
        </w:r>
      </w:hyperlink>
    </w:p>
    <w:p w14:paraId="4C1ED567" w14:textId="1949F7FA" w:rsidR="00900B46" w:rsidRDefault="00000000">
      <w:pPr>
        <w:pStyle w:val="TOC3"/>
        <w:tabs>
          <w:tab w:val="left" w:pos="832"/>
          <w:tab w:val="right" w:leader="dot" w:pos="9350"/>
        </w:tabs>
        <w:rPr>
          <w:rFonts w:asciiTheme="minorHAnsi" w:eastAsiaTheme="minorEastAsia" w:hAnsiTheme="minorHAnsi" w:cstheme="minorBidi"/>
          <w:noProof/>
        </w:rPr>
      </w:pPr>
      <w:hyperlink w:anchor="_Toc83333760" w:history="1">
        <w:r w:rsidR="00900B46" w:rsidRPr="00F86E73">
          <w:rPr>
            <w:rStyle w:val="Hyperlink"/>
            <w:noProof/>
            <w:highlight w:val="lightGray"/>
          </w:rPr>
          <w:t>3.3.12</w:t>
        </w:r>
        <w:r w:rsidR="00900B46">
          <w:rPr>
            <w:rFonts w:asciiTheme="minorHAnsi" w:eastAsiaTheme="minorEastAsia" w:hAnsiTheme="minorHAnsi" w:cstheme="minorBidi"/>
            <w:noProof/>
          </w:rPr>
          <w:tab/>
        </w:r>
        <w:r w:rsidR="00900B46" w:rsidRPr="00F86E73">
          <w:rPr>
            <w:rStyle w:val="Hyperlink"/>
            <w:noProof/>
            <w:highlight w:val="lightGray"/>
          </w:rPr>
          <w:t>Post-installation</w:t>
        </w:r>
        <w:r w:rsidR="00900B46">
          <w:rPr>
            <w:noProof/>
            <w:webHidden/>
          </w:rPr>
          <w:tab/>
        </w:r>
        <w:r w:rsidR="00900B46">
          <w:rPr>
            <w:noProof/>
            <w:webHidden/>
          </w:rPr>
          <w:fldChar w:fldCharType="begin"/>
        </w:r>
        <w:r w:rsidR="00900B46">
          <w:rPr>
            <w:noProof/>
            <w:webHidden/>
          </w:rPr>
          <w:instrText xml:space="preserve"> PAGEREF _Toc83333760 \h </w:instrText>
        </w:r>
        <w:r w:rsidR="00900B46">
          <w:rPr>
            <w:noProof/>
            <w:webHidden/>
          </w:rPr>
        </w:r>
        <w:r w:rsidR="00900B46">
          <w:rPr>
            <w:noProof/>
            <w:webHidden/>
          </w:rPr>
          <w:fldChar w:fldCharType="separate"/>
        </w:r>
        <w:r w:rsidR="00900B46">
          <w:rPr>
            <w:noProof/>
            <w:webHidden/>
          </w:rPr>
          <w:t>10</w:t>
        </w:r>
        <w:r w:rsidR="00900B46">
          <w:rPr>
            <w:noProof/>
            <w:webHidden/>
          </w:rPr>
          <w:fldChar w:fldCharType="end"/>
        </w:r>
      </w:hyperlink>
    </w:p>
    <w:p w14:paraId="55EDA9E2" w14:textId="749843D8" w:rsidR="00900B46" w:rsidRDefault="00000000">
      <w:pPr>
        <w:pStyle w:val="TOC3"/>
        <w:tabs>
          <w:tab w:val="left" w:pos="832"/>
          <w:tab w:val="right" w:leader="dot" w:pos="9350"/>
        </w:tabs>
        <w:rPr>
          <w:rFonts w:asciiTheme="minorHAnsi" w:eastAsiaTheme="minorEastAsia" w:hAnsiTheme="minorHAnsi" w:cstheme="minorBidi"/>
          <w:noProof/>
        </w:rPr>
      </w:pPr>
      <w:hyperlink w:anchor="_Toc83333761" w:history="1">
        <w:r w:rsidR="00900B46" w:rsidRPr="00F86E73">
          <w:rPr>
            <w:rStyle w:val="Hyperlink"/>
            <w:noProof/>
            <w:highlight w:val="lightGray"/>
          </w:rPr>
          <w:t>3.3.13</w:t>
        </w:r>
        <w:r w:rsidR="00900B46">
          <w:rPr>
            <w:rFonts w:asciiTheme="minorHAnsi" w:eastAsiaTheme="minorEastAsia" w:hAnsiTheme="minorHAnsi" w:cstheme="minorBidi"/>
            <w:noProof/>
          </w:rPr>
          <w:tab/>
        </w:r>
        <w:r w:rsidR="00900B46" w:rsidRPr="00F86E73">
          <w:rPr>
            <w:rStyle w:val="Hyperlink"/>
            <w:noProof/>
            <w:highlight w:val="lightGray"/>
          </w:rPr>
          <w:t>Training &amp; training materials</w:t>
        </w:r>
        <w:r w:rsidR="00900B46">
          <w:rPr>
            <w:noProof/>
            <w:webHidden/>
          </w:rPr>
          <w:tab/>
        </w:r>
        <w:r w:rsidR="00900B46">
          <w:rPr>
            <w:noProof/>
            <w:webHidden/>
          </w:rPr>
          <w:fldChar w:fldCharType="begin"/>
        </w:r>
        <w:r w:rsidR="00900B46">
          <w:rPr>
            <w:noProof/>
            <w:webHidden/>
          </w:rPr>
          <w:instrText xml:space="preserve"> PAGEREF _Toc83333761 \h </w:instrText>
        </w:r>
        <w:r w:rsidR="00900B46">
          <w:rPr>
            <w:noProof/>
            <w:webHidden/>
          </w:rPr>
        </w:r>
        <w:r w:rsidR="00900B46">
          <w:rPr>
            <w:noProof/>
            <w:webHidden/>
          </w:rPr>
          <w:fldChar w:fldCharType="separate"/>
        </w:r>
        <w:r w:rsidR="00900B46">
          <w:rPr>
            <w:noProof/>
            <w:webHidden/>
          </w:rPr>
          <w:t>11</w:t>
        </w:r>
        <w:r w:rsidR="00900B46">
          <w:rPr>
            <w:noProof/>
            <w:webHidden/>
          </w:rPr>
          <w:fldChar w:fldCharType="end"/>
        </w:r>
      </w:hyperlink>
    </w:p>
    <w:p w14:paraId="199B184C" w14:textId="17295CFC" w:rsidR="00900B46" w:rsidRDefault="00000000">
      <w:pPr>
        <w:pStyle w:val="TOC3"/>
        <w:tabs>
          <w:tab w:val="left" w:pos="832"/>
          <w:tab w:val="right" w:leader="dot" w:pos="9350"/>
        </w:tabs>
        <w:rPr>
          <w:rFonts w:asciiTheme="minorHAnsi" w:eastAsiaTheme="minorEastAsia" w:hAnsiTheme="minorHAnsi" w:cstheme="minorBidi"/>
          <w:noProof/>
        </w:rPr>
      </w:pPr>
      <w:hyperlink w:anchor="_Toc83333762" w:history="1">
        <w:r w:rsidR="00900B46" w:rsidRPr="00F86E73">
          <w:rPr>
            <w:rStyle w:val="Hyperlink"/>
            <w:noProof/>
            <w:highlight w:val="lightGray"/>
          </w:rPr>
          <w:t>3.3.14</w:t>
        </w:r>
        <w:r w:rsidR="00900B46">
          <w:rPr>
            <w:rFonts w:asciiTheme="minorHAnsi" w:eastAsiaTheme="minorEastAsia" w:hAnsiTheme="minorHAnsi" w:cstheme="minorBidi"/>
            <w:noProof/>
          </w:rPr>
          <w:tab/>
        </w:r>
        <w:r w:rsidR="00900B46" w:rsidRPr="00F86E73">
          <w:rPr>
            <w:rStyle w:val="Hyperlink"/>
            <w:noProof/>
            <w:highlight w:val="lightGray"/>
          </w:rPr>
          <w:t>Maintenance agreements and eligibility requirements</w:t>
        </w:r>
        <w:r w:rsidR="00900B46">
          <w:rPr>
            <w:noProof/>
            <w:webHidden/>
          </w:rPr>
          <w:tab/>
        </w:r>
        <w:r w:rsidR="00900B46">
          <w:rPr>
            <w:noProof/>
            <w:webHidden/>
          </w:rPr>
          <w:fldChar w:fldCharType="begin"/>
        </w:r>
        <w:r w:rsidR="00900B46">
          <w:rPr>
            <w:noProof/>
            <w:webHidden/>
          </w:rPr>
          <w:instrText xml:space="preserve"> PAGEREF _Toc83333762 \h </w:instrText>
        </w:r>
        <w:r w:rsidR="00900B46">
          <w:rPr>
            <w:noProof/>
            <w:webHidden/>
          </w:rPr>
        </w:r>
        <w:r w:rsidR="00900B46">
          <w:rPr>
            <w:noProof/>
            <w:webHidden/>
          </w:rPr>
          <w:fldChar w:fldCharType="separate"/>
        </w:r>
        <w:r w:rsidR="00900B46">
          <w:rPr>
            <w:noProof/>
            <w:webHidden/>
          </w:rPr>
          <w:t>11</w:t>
        </w:r>
        <w:r w:rsidR="00900B46">
          <w:rPr>
            <w:noProof/>
            <w:webHidden/>
          </w:rPr>
          <w:fldChar w:fldCharType="end"/>
        </w:r>
      </w:hyperlink>
    </w:p>
    <w:p w14:paraId="6DFFE33D" w14:textId="06BAC84E" w:rsidR="00900B46" w:rsidRDefault="00000000">
      <w:pPr>
        <w:pStyle w:val="TOC3"/>
        <w:tabs>
          <w:tab w:val="left" w:pos="832"/>
          <w:tab w:val="right" w:leader="dot" w:pos="9350"/>
        </w:tabs>
        <w:rPr>
          <w:rFonts w:asciiTheme="minorHAnsi" w:eastAsiaTheme="minorEastAsia" w:hAnsiTheme="minorHAnsi" w:cstheme="minorBidi"/>
          <w:noProof/>
        </w:rPr>
      </w:pPr>
      <w:hyperlink w:anchor="_Toc83333763" w:history="1">
        <w:r w:rsidR="00900B46" w:rsidRPr="00F86E73">
          <w:rPr>
            <w:rStyle w:val="Hyperlink"/>
            <w:noProof/>
            <w:highlight w:val="lightGray"/>
          </w:rPr>
          <w:t>3.3.15</w:t>
        </w:r>
        <w:r w:rsidR="00900B46">
          <w:rPr>
            <w:rFonts w:asciiTheme="minorHAnsi" w:eastAsiaTheme="minorEastAsia" w:hAnsiTheme="minorHAnsi" w:cstheme="minorBidi"/>
            <w:noProof/>
          </w:rPr>
          <w:tab/>
        </w:r>
        <w:r w:rsidR="00900B46" w:rsidRPr="00F86E73">
          <w:rPr>
            <w:rStyle w:val="Hyperlink"/>
            <w:noProof/>
            <w:highlight w:val="lightGray"/>
          </w:rPr>
          <w:t>Time &amp; Material service and repairs</w:t>
        </w:r>
        <w:r w:rsidR="00900B46">
          <w:rPr>
            <w:noProof/>
            <w:webHidden/>
          </w:rPr>
          <w:tab/>
        </w:r>
        <w:r w:rsidR="00900B46">
          <w:rPr>
            <w:noProof/>
            <w:webHidden/>
          </w:rPr>
          <w:fldChar w:fldCharType="begin"/>
        </w:r>
        <w:r w:rsidR="00900B46">
          <w:rPr>
            <w:noProof/>
            <w:webHidden/>
          </w:rPr>
          <w:instrText xml:space="preserve"> PAGEREF _Toc83333763 \h </w:instrText>
        </w:r>
        <w:r w:rsidR="00900B46">
          <w:rPr>
            <w:noProof/>
            <w:webHidden/>
          </w:rPr>
        </w:r>
        <w:r w:rsidR="00900B46">
          <w:rPr>
            <w:noProof/>
            <w:webHidden/>
          </w:rPr>
          <w:fldChar w:fldCharType="separate"/>
        </w:r>
        <w:r w:rsidR="00900B46">
          <w:rPr>
            <w:noProof/>
            <w:webHidden/>
          </w:rPr>
          <w:t>11</w:t>
        </w:r>
        <w:r w:rsidR="00900B46">
          <w:rPr>
            <w:noProof/>
            <w:webHidden/>
          </w:rPr>
          <w:fldChar w:fldCharType="end"/>
        </w:r>
      </w:hyperlink>
    </w:p>
    <w:p w14:paraId="0CBD8DE1" w14:textId="0F82B6B8" w:rsidR="00900B46" w:rsidRDefault="00000000">
      <w:pPr>
        <w:pStyle w:val="TOC3"/>
        <w:tabs>
          <w:tab w:val="left" w:pos="832"/>
          <w:tab w:val="right" w:leader="dot" w:pos="9350"/>
        </w:tabs>
        <w:rPr>
          <w:rFonts w:asciiTheme="minorHAnsi" w:eastAsiaTheme="minorEastAsia" w:hAnsiTheme="minorHAnsi" w:cstheme="minorBidi"/>
          <w:noProof/>
        </w:rPr>
      </w:pPr>
      <w:hyperlink w:anchor="_Toc83333764" w:history="1">
        <w:r w:rsidR="00900B46" w:rsidRPr="00F86E73">
          <w:rPr>
            <w:rStyle w:val="Hyperlink"/>
            <w:noProof/>
            <w:highlight w:val="lightGray"/>
          </w:rPr>
          <w:t>3.3.16</w:t>
        </w:r>
        <w:r w:rsidR="00900B46">
          <w:rPr>
            <w:rFonts w:asciiTheme="minorHAnsi" w:eastAsiaTheme="minorEastAsia" w:hAnsiTheme="minorHAnsi" w:cstheme="minorBidi"/>
            <w:noProof/>
          </w:rPr>
          <w:tab/>
        </w:r>
        <w:r w:rsidR="00900B46" w:rsidRPr="00F86E73">
          <w:rPr>
            <w:rStyle w:val="Hyperlink"/>
            <w:noProof/>
            <w:highlight w:val="lightGray"/>
          </w:rPr>
          <w:t>Service Level Agreements (SLAs)</w:t>
        </w:r>
        <w:r w:rsidR="00900B46">
          <w:rPr>
            <w:noProof/>
            <w:webHidden/>
          </w:rPr>
          <w:tab/>
        </w:r>
        <w:r w:rsidR="00900B46">
          <w:rPr>
            <w:noProof/>
            <w:webHidden/>
          </w:rPr>
          <w:fldChar w:fldCharType="begin"/>
        </w:r>
        <w:r w:rsidR="00900B46">
          <w:rPr>
            <w:noProof/>
            <w:webHidden/>
          </w:rPr>
          <w:instrText xml:space="preserve"> PAGEREF _Toc83333764 \h </w:instrText>
        </w:r>
        <w:r w:rsidR="00900B46">
          <w:rPr>
            <w:noProof/>
            <w:webHidden/>
          </w:rPr>
        </w:r>
        <w:r w:rsidR="00900B46">
          <w:rPr>
            <w:noProof/>
            <w:webHidden/>
          </w:rPr>
          <w:fldChar w:fldCharType="separate"/>
        </w:r>
        <w:r w:rsidR="00900B46">
          <w:rPr>
            <w:noProof/>
            <w:webHidden/>
          </w:rPr>
          <w:t>11</w:t>
        </w:r>
        <w:r w:rsidR="00900B46">
          <w:rPr>
            <w:noProof/>
            <w:webHidden/>
          </w:rPr>
          <w:fldChar w:fldCharType="end"/>
        </w:r>
      </w:hyperlink>
    </w:p>
    <w:p w14:paraId="5EF8A7CF" w14:textId="48B2FFE4" w:rsidR="00900B46" w:rsidRDefault="00000000">
      <w:pPr>
        <w:pStyle w:val="TOC3"/>
        <w:tabs>
          <w:tab w:val="left" w:pos="832"/>
          <w:tab w:val="right" w:leader="dot" w:pos="9350"/>
        </w:tabs>
        <w:rPr>
          <w:rFonts w:asciiTheme="minorHAnsi" w:eastAsiaTheme="minorEastAsia" w:hAnsiTheme="minorHAnsi" w:cstheme="minorBidi"/>
          <w:noProof/>
        </w:rPr>
      </w:pPr>
      <w:hyperlink w:anchor="_Toc83333765" w:history="1">
        <w:r w:rsidR="00900B46" w:rsidRPr="00F86E73">
          <w:rPr>
            <w:rStyle w:val="Hyperlink"/>
            <w:noProof/>
            <w:highlight w:val="lightGray"/>
          </w:rPr>
          <w:t>3.3.17</w:t>
        </w:r>
        <w:r w:rsidR="00900B46">
          <w:rPr>
            <w:rFonts w:asciiTheme="minorHAnsi" w:eastAsiaTheme="minorEastAsia" w:hAnsiTheme="minorHAnsi" w:cstheme="minorBidi"/>
            <w:noProof/>
          </w:rPr>
          <w:tab/>
        </w:r>
        <w:r w:rsidR="00900B46" w:rsidRPr="00F86E73">
          <w:rPr>
            <w:rStyle w:val="Hyperlink"/>
            <w:noProof/>
            <w:highlight w:val="lightGray"/>
          </w:rPr>
          <w:t>Geographic service and delivery areas</w:t>
        </w:r>
        <w:r w:rsidR="00900B46">
          <w:rPr>
            <w:noProof/>
            <w:webHidden/>
          </w:rPr>
          <w:tab/>
        </w:r>
        <w:r w:rsidR="00900B46">
          <w:rPr>
            <w:noProof/>
            <w:webHidden/>
          </w:rPr>
          <w:fldChar w:fldCharType="begin"/>
        </w:r>
        <w:r w:rsidR="00900B46">
          <w:rPr>
            <w:noProof/>
            <w:webHidden/>
          </w:rPr>
          <w:instrText xml:space="preserve"> PAGEREF _Toc83333765 \h </w:instrText>
        </w:r>
        <w:r w:rsidR="00900B46">
          <w:rPr>
            <w:noProof/>
            <w:webHidden/>
          </w:rPr>
        </w:r>
        <w:r w:rsidR="00900B46">
          <w:rPr>
            <w:noProof/>
            <w:webHidden/>
          </w:rPr>
          <w:fldChar w:fldCharType="separate"/>
        </w:r>
        <w:r w:rsidR="00900B46">
          <w:rPr>
            <w:noProof/>
            <w:webHidden/>
          </w:rPr>
          <w:t>11</w:t>
        </w:r>
        <w:r w:rsidR="00900B46">
          <w:rPr>
            <w:noProof/>
            <w:webHidden/>
          </w:rPr>
          <w:fldChar w:fldCharType="end"/>
        </w:r>
      </w:hyperlink>
    </w:p>
    <w:p w14:paraId="044A9D73" w14:textId="441136F7" w:rsidR="00900B46" w:rsidRDefault="00000000">
      <w:pPr>
        <w:pStyle w:val="TOC3"/>
        <w:tabs>
          <w:tab w:val="left" w:pos="832"/>
          <w:tab w:val="right" w:leader="dot" w:pos="9350"/>
        </w:tabs>
        <w:rPr>
          <w:rFonts w:asciiTheme="minorHAnsi" w:eastAsiaTheme="minorEastAsia" w:hAnsiTheme="minorHAnsi" w:cstheme="minorBidi"/>
          <w:noProof/>
        </w:rPr>
      </w:pPr>
      <w:hyperlink w:anchor="_Toc83333766" w:history="1">
        <w:r w:rsidR="00900B46" w:rsidRPr="00F86E73">
          <w:rPr>
            <w:rStyle w:val="Hyperlink"/>
            <w:noProof/>
            <w:highlight w:val="lightGray"/>
          </w:rPr>
          <w:t>3.3.18</w:t>
        </w:r>
        <w:r w:rsidR="00900B46">
          <w:rPr>
            <w:rFonts w:asciiTheme="minorHAnsi" w:eastAsiaTheme="minorEastAsia" w:hAnsiTheme="minorHAnsi" w:cstheme="minorBidi"/>
            <w:noProof/>
          </w:rPr>
          <w:tab/>
        </w:r>
        <w:r w:rsidR="00900B46" w:rsidRPr="00F86E73">
          <w:rPr>
            <w:rStyle w:val="Hyperlink"/>
            <w:noProof/>
            <w:highlight w:val="lightGray"/>
          </w:rPr>
          <w:t>Disposal services, data erasure, ability to be recycled and end of life requirements</w:t>
        </w:r>
        <w:r w:rsidR="00900B46">
          <w:rPr>
            <w:noProof/>
            <w:webHidden/>
          </w:rPr>
          <w:tab/>
        </w:r>
        <w:r w:rsidR="00900B46">
          <w:rPr>
            <w:noProof/>
            <w:webHidden/>
          </w:rPr>
          <w:fldChar w:fldCharType="begin"/>
        </w:r>
        <w:r w:rsidR="00900B46">
          <w:rPr>
            <w:noProof/>
            <w:webHidden/>
          </w:rPr>
          <w:instrText xml:space="preserve"> PAGEREF _Toc83333766 \h </w:instrText>
        </w:r>
        <w:r w:rsidR="00900B46">
          <w:rPr>
            <w:noProof/>
            <w:webHidden/>
          </w:rPr>
        </w:r>
        <w:r w:rsidR="00900B46">
          <w:rPr>
            <w:noProof/>
            <w:webHidden/>
          </w:rPr>
          <w:fldChar w:fldCharType="separate"/>
        </w:r>
        <w:r w:rsidR="00900B46">
          <w:rPr>
            <w:noProof/>
            <w:webHidden/>
          </w:rPr>
          <w:t>11</w:t>
        </w:r>
        <w:r w:rsidR="00900B46">
          <w:rPr>
            <w:noProof/>
            <w:webHidden/>
          </w:rPr>
          <w:fldChar w:fldCharType="end"/>
        </w:r>
      </w:hyperlink>
    </w:p>
    <w:p w14:paraId="3D86F1CF" w14:textId="46337D79" w:rsidR="00900B46" w:rsidRDefault="00000000">
      <w:pPr>
        <w:pStyle w:val="TOC3"/>
        <w:tabs>
          <w:tab w:val="left" w:pos="832"/>
          <w:tab w:val="right" w:leader="dot" w:pos="9350"/>
        </w:tabs>
        <w:rPr>
          <w:rFonts w:asciiTheme="minorHAnsi" w:eastAsiaTheme="minorEastAsia" w:hAnsiTheme="minorHAnsi" w:cstheme="minorBidi"/>
          <w:noProof/>
        </w:rPr>
      </w:pPr>
      <w:hyperlink w:anchor="_Toc83333767" w:history="1">
        <w:r w:rsidR="00900B46" w:rsidRPr="00F86E73">
          <w:rPr>
            <w:rStyle w:val="Hyperlink"/>
            <w:noProof/>
            <w:highlight w:val="lightGray"/>
          </w:rPr>
          <w:t>3.3.19</w:t>
        </w:r>
        <w:r w:rsidR="00900B46">
          <w:rPr>
            <w:rFonts w:asciiTheme="minorHAnsi" w:eastAsiaTheme="minorEastAsia" w:hAnsiTheme="minorHAnsi" w:cstheme="minorBidi"/>
            <w:noProof/>
          </w:rPr>
          <w:tab/>
        </w:r>
        <w:r w:rsidR="00900B46" w:rsidRPr="00F86E73">
          <w:rPr>
            <w:rStyle w:val="Hyperlink"/>
            <w:noProof/>
            <w:highlight w:val="lightGray"/>
          </w:rPr>
          <w:t xml:space="preserve">Requirements for consultant </w:t>
        </w:r>
        <w:r w:rsidR="00900B46" w:rsidRPr="00F86E73">
          <w:rPr>
            <w:rStyle w:val="Hyperlink"/>
            <w:noProof/>
            <w:highlight w:val="yellow"/>
          </w:rPr>
          <w:t>&lt;or any other&gt;</w:t>
        </w:r>
        <w:r w:rsidR="00900B46" w:rsidRPr="00F86E73">
          <w:rPr>
            <w:rStyle w:val="Hyperlink"/>
            <w:noProof/>
            <w:highlight w:val="lightGray"/>
          </w:rPr>
          <w:t xml:space="preserve"> services</w:t>
        </w:r>
        <w:r w:rsidR="00900B46">
          <w:rPr>
            <w:noProof/>
            <w:webHidden/>
          </w:rPr>
          <w:tab/>
        </w:r>
        <w:r w:rsidR="00900B46">
          <w:rPr>
            <w:noProof/>
            <w:webHidden/>
          </w:rPr>
          <w:fldChar w:fldCharType="begin"/>
        </w:r>
        <w:r w:rsidR="00900B46">
          <w:rPr>
            <w:noProof/>
            <w:webHidden/>
          </w:rPr>
          <w:instrText xml:space="preserve"> PAGEREF _Toc83333767 \h </w:instrText>
        </w:r>
        <w:r w:rsidR="00900B46">
          <w:rPr>
            <w:noProof/>
            <w:webHidden/>
          </w:rPr>
        </w:r>
        <w:r w:rsidR="00900B46">
          <w:rPr>
            <w:noProof/>
            <w:webHidden/>
          </w:rPr>
          <w:fldChar w:fldCharType="separate"/>
        </w:r>
        <w:r w:rsidR="00900B46">
          <w:rPr>
            <w:noProof/>
            <w:webHidden/>
          </w:rPr>
          <w:t>11</w:t>
        </w:r>
        <w:r w:rsidR="00900B46">
          <w:rPr>
            <w:noProof/>
            <w:webHidden/>
          </w:rPr>
          <w:fldChar w:fldCharType="end"/>
        </w:r>
      </w:hyperlink>
    </w:p>
    <w:p w14:paraId="7CF77267" w14:textId="5641EA2C" w:rsidR="00900B46" w:rsidRDefault="00000000">
      <w:pPr>
        <w:pStyle w:val="TOC3"/>
        <w:tabs>
          <w:tab w:val="left" w:pos="832"/>
          <w:tab w:val="right" w:leader="dot" w:pos="9350"/>
        </w:tabs>
        <w:rPr>
          <w:rFonts w:asciiTheme="minorHAnsi" w:eastAsiaTheme="minorEastAsia" w:hAnsiTheme="minorHAnsi" w:cstheme="minorBidi"/>
          <w:noProof/>
        </w:rPr>
      </w:pPr>
      <w:hyperlink w:anchor="_Toc83333768" w:history="1">
        <w:r w:rsidR="00900B46" w:rsidRPr="00F86E73">
          <w:rPr>
            <w:rStyle w:val="Hyperlink"/>
            <w:noProof/>
            <w:highlight w:val="lightGray"/>
          </w:rPr>
          <w:t>3.3.20</w:t>
        </w:r>
        <w:r w:rsidR="00900B46">
          <w:rPr>
            <w:rFonts w:asciiTheme="minorHAnsi" w:eastAsiaTheme="minorEastAsia" w:hAnsiTheme="minorHAnsi" w:cstheme="minorBidi"/>
            <w:noProof/>
          </w:rPr>
          <w:tab/>
        </w:r>
        <w:r w:rsidR="00900B46" w:rsidRPr="00F86E73">
          <w:rPr>
            <w:rStyle w:val="Hyperlink"/>
            <w:noProof/>
            <w:highlight w:val="lightGray"/>
          </w:rPr>
          <w:t>Service parts &amp; service parts warranties</w:t>
        </w:r>
        <w:r w:rsidR="00900B46">
          <w:rPr>
            <w:noProof/>
            <w:webHidden/>
          </w:rPr>
          <w:tab/>
        </w:r>
        <w:r w:rsidR="00900B46">
          <w:rPr>
            <w:noProof/>
            <w:webHidden/>
          </w:rPr>
          <w:fldChar w:fldCharType="begin"/>
        </w:r>
        <w:r w:rsidR="00900B46">
          <w:rPr>
            <w:noProof/>
            <w:webHidden/>
          </w:rPr>
          <w:instrText xml:space="preserve"> PAGEREF _Toc83333768 \h </w:instrText>
        </w:r>
        <w:r w:rsidR="00900B46">
          <w:rPr>
            <w:noProof/>
            <w:webHidden/>
          </w:rPr>
        </w:r>
        <w:r w:rsidR="00900B46">
          <w:rPr>
            <w:noProof/>
            <w:webHidden/>
          </w:rPr>
          <w:fldChar w:fldCharType="separate"/>
        </w:r>
        <w:r w:rsidR="00900B46">
          <w:rPr>
            <w:noProof/>
            <w:webHidden/>
          </w:rPr>
          <w:t>11</w:t>
        </w:r>
        <w:r w:rsidR="00900B46">
          <w:rPr>
            <w:noProof/>
            <w:webHidden/>
          </w:rPr>
          <w:fldChar w:fldCharType="end"/>
        </w:r>
      </w:hyperlink>
    </w:p>
    <w:p w14:paraId="3BECE250" w14:textId="78053D58" w:rsidR="00900B46" w:rsidRDefault="00000000">
      <w:pPr>
        <w:pStyle w:val="TOC3"/>
        <w:tabs>
          <w:tab w:val="left" w:pos="832"/>
          <w:tab w:val="right" w:leader="dot" w:pos="9350"/>
        </w:tabs>
        <w:rPr>
          <w:rFonts w:asciiTheme="minorHAnsi" w:eastAsiaTheme="minorEastAsia" w:hAnsiTheme="minorHAnsi" w:cstheme="minorBidi"/>
          <w:noProof/>
        </w:rPr>
      </w:pPr>
      <w:hyperlink w:anchor="_Toc83333769" w:history="1">
        <w:r w:rsidR="00900B46" w:rsidRPr="00F86E73">
          <w:rPr>
            <w:rStyle w:val="Hyperlink"/>
            <w:noProof/>
            <w:highlight w:val="lightGray"/>
          </w:rPr>
          <w:t>3.3.21</w:t>
        </w:r>
        <w:r w:rsidR="00900B46">
          <w:rPr>
            <w:rFonts w:asciiTheme="minorHAnsi" w:eastAsiaTheme="minorEastAsia" w:hAnsiTheme="minorHAnsi" w:cstheme="minorBidi"/>
            <w:noProof/>
          </w:rPr>
          <w:tab/>
        </w:r>
        <w:r w:rsidR="00900B46" w:rsidRPr="00F86E73">
          <w:rPr>
            <w:rStyle w:val="Hyperlink"/>
            <w:noProof/>
            <w:highlight w:val="lightGray"/>
          </w:rPr>
          <w:t>Statement of Work (SOW) requirements</w:t>
        </w:r>
        <w:r w:rsidR="00900B46">
          <w:rPr>
            <w:noProof/>
            <w:webHidden/>
          </w:rPr>
          <w:tab/>
        </w:r>
        <w:r w:rsidR="00900B46">
          <w:rPr>
            <w:noProof/>
            <w:webHidden/>
          </w:rPr>
          <w:fldChar w:fldCharType="begin"/>
        </w:r>
        <w:r w:rsidR="00900B46">
          <w:rPr>
            <w:noProof/>
            <w:webHidden/>
          </w:rPr>
          <w:instrText xml:space="preserve"> PAGEREF _Toc83333769 \h </w:instrText>
        </w:r>
        <w:r w:rsidR="00900B46">
          <w:rPr>
            <w:noProof/>
            <w:webHidden/>
          </w:rPr>
        </w:r>
        <w:r w:rsidR="00900B46">
          <w:rPr>
            <w:noProof/>
            <w:webHidden/>
          </w:rPr>
          <w:fldChar w:fldCharType="separate"/>
        </w:r>
        <w:r w:rsidR="00900B46">
          <w:rPr>
            <w:noProof/>
            <w:webHidden/>
          </w:rPr>
          <w:t>11</w:t>
        </w:r>
        <w:r w:rsidR="00900B46">
          <w:rPr>
            <w:noProof/>
            <w:webHidden/>
          </w:rPr>
          <w:fldChar w:fldCharType="end"/>
        </w:r>
      </w:hyperlink>
    </w:p>
    <w:p w14:paraId="09B2EB83" w14:textId="3DDB0325" w:rsidR="00900B46" w:rsidRDefault="00000000">
      <w:pPr>
        <w:pStyle w:val="TOC3"/>
        <w:tabs>
          <w:tab w:val="left" w:pos="832"/>
          <w:tab w:val="right" w:leader="dot" w:pos="9350"/>
        </w:tabs>
        <w:rPr>
          <w:rFonts w:asciiTheme="minorHAnsi" w:eastAsiaTheme="minorEastAsia" w:hAnsiTheme="minorHAnsi" w:cstheme="minorBidi"/>
          <w:noProof/>
        </w:rPr>
      </w:pPr>
      <w:hyperlink w:anchor="_Toc83333770" w:history="1">
        <w:r w:rsidR="00900B46" w:rsidRPr="00F86E73">
          <w:rPr>
            <w:rStyle w:val="Hyperlink"/>
            <w:noProof/>
            <w:highlight w:val="lightGray"/>
          </w:rPr>
          <w:t>3.3.22</w:t>
        </w:r>
        <w:r w:rsidR="00900B46">
          <w:rPr>
            <w:rFonts w:asciiTheme="minorHAnsi" w:eastAsiaTheme="minorEastAsia" w:hAnsiTheme="minorHAnsi" w:cstheme="minorBidi"/>
            <w:noProof/>
          </w:rPr>
          <w:tab/>
        </w:r>
        <w:r w:rsidR="00900B46" w:rsidRPr="00F86E73">
          <w:rPr>
            <w:rStyle w:val="Hyperlink"/>
            <w:noProof/>
            <w:highlight w:val="lightGray"/>
          </w:rPr>
          <w:t>Requirements at Contract or engagement termination</w:t>
        </w:r>
        <w:r w:rsidR="00900B46">
          <w:rPr>
            <w:noProof/>
            <w:webHidden/>
          </w:rPr>
          <w:tab/>
        </w:r>
        <w:r w:rsidR="00900B46">
          <w:rPr>
            <w:noProof/>
            <w:webHidden/>
          </w:rPr>
          <w:fldChar w:fldCharType="begin"/>
        </w:r>
        <w:r w:rsidR="00900B46">
          <w:rPr>
            <w:noProof/>
            <w:webHidden/>
          </w:rPr>
          <w:instrText xml:space="preserve"> PAGEREF _Toc83333770 \h </w:instrText>
        </w:r>
        <w:r w:rsidR="00900B46">
          <w:rPr>
            <w:noProof/>
            <w:webHidden/>
          </w:rPr>
        </w:r>
        <w:r w:rsidR="00900B46">
          <w:rPr>
            <w:noProof/>
            <w:webHidden/>
          </w:rPr>
          <w:fldChar w:fldCharType="separate"/>
        </w:r>
        <w:r w:rsidR="00900B46">
          <w:rPr>
            <w:noProof/>
            <w:webHidden/>
          </w:rPr>
          <w:t>11</w:t>
        </w:r>
        <w:r w:rsidR="00900B46">
          <w:rPr>
            <w:noProof/>
            <w:webHidden/>
          </w:rPr>
          <w:fldChar w:fldCharType="end"/>
        </w:r>
      </w:hyperlink>
    </w:p>
    <w:p w14:paraId="3001A8E7" w14:textId="35C83266" w:rsidR="00900B46" w:rsidRDefault="00000000">
      <w:pPr>
        <w:pStyle w:val="TOC2"/>
        <w:rPr>
          <w:rFonts w:asciiTheme="minorHAnsi" w:eastAsiaTheme="minorEastAsia" w:hAnsiTheme="minorHAnsi" w:cstheme="minorBidi"/>
          <w:b w:val="0"/>
          <w:bCs w:val="0"/>
          <w:noProof/>
        </w:rPr>
      </w:pPr>
      <w:hyperlink w:anchor="_Toc83333771" w:history="1">
        <w:r w:rsidR="00900B46" w:rsidRPr="00F86E73">
          <w:rPr>
            <w:rStyle w:val="Hyperlink"/>
            <w:rFonts w:cstheme="minorHAnsi"/>
            <w:noProof/>
            <w:highlight w:val="red"/>
          </w:rPr>
          <w:t>3.4</w:t>
        </w:r>
        <w:r w:rsidR="00900B46">
          <w:rPr>
            <w:rFonts w:asciiTheme="minorHAnsi" w:eastAsiaTheme="minorEastAsia" w:hAnsiTheme="minorHAnsi" w:cstheme="minorBidi"/>
            <w:b w:val="0"/>
            <w:bCs w:val="0"/>
            <w:noProof/>
          </w:rPr>
          <w:tab/>
        </w:r>
        <w:r w:rsidR="00900B46" w:rsidRPr="00F86E73">
          <w:rPr>
            <w:rStyle w:val="Hyperlink"/>
            <w:rFonts w:cstheme="minorHAnsi"/>
            <w:noProof/>
            <w:highlight w:val="red"/>
          </w:rPr>
          <w:t>Small Business Purchasing Program</w:t>
        </w:r>
        <w:r w:rsidR="00900B46" w:rsidRPr="00F86E73">
          <w:rPr>
            <w:rStyle w:val="Hyperlink"/>
            <w:rFonts w:cstheme="minorHAnsi"/>
            <w:noProof/>
            <w:highlight w:val="yellow"/>
          </w:rPr>
          <w:t xml:space="preserve"> &lt;All subsections of this section are required for inclusion&gt;</w:t>
        </w:r>
        <w:r w:rsidR="00900B46">
          <w:rPr>
            <w:noProof/>
            <w:webHidden/>
          </w:rPr>
          <w:tab/>
        </w:r>
        <w:r w:rsidR="00900B46">
          <w:rPr>
            <w:noProof/>
            <w:webHidden/>
          </w:rPr>
          <w:fldChar w:fldCharType="begin"/>
        </w:r>
        <w:r w:rsidR="00900B46">
          <w:rPr>
            <w:noProof/>
            <w:webHidden/>
          </w:rPr>
          <w:instrText xml:space="preserve"> PAGEREF _Toc83333771 \h </w:instrText>
        </w:r>
        <w:r w:rsidR="00900B46">
          <w:rPr>
            <w:noProof/>
            <w:webHidden/>
          </w:rPr>
        </w:r>
        <w:r w:rsidR="00900B46">
          <w:rPr>
            <w:noProof/>
            <w:webHidden/>
          </w:rPr>
          <w:fldChar w:fldCharType="separate"/>
        </w:r>
        <w:r w:rsidR="00900B46">
          <w:rPr>
            <w:noProof/>
            <w:webHidden/>
          </w:rPr>
          <w:t>12</w:t>
        </w:r>
        <w:r w:rsidR="00900B46">
          <w:rPr>
            <w:noProof/>
            <w:webHidden/>
          </w:rPr>
          <w:fldChar w:fldCharType="end"/>
        </w:r>
      </w:hyperlink>
    </w:p>
    <w:p w14:paraId="4AB9751E" w14:textId="266143B6" w:rsidR="00900B46" w:rsidRDefault="00000000">
      <w:pPr>
        <w:pStyle w:val="TOC3"/>
        <w:tabs>
          <w:tab w:val="left" w:pos="709"/>
          <w:tab w:val="right" w:leader="dot" w:pos="9350"/>
        </w:tabs>
        <w:rPr>
          <w:rFonts w:asciiTheme="minorHAnsi" w:eastAsiaTheme="minorEastAsia" w:hAnsiTheme="minorHAnsi" w:cstheme="minorBidi"/>
          <w:noProof/>
        </w:rPr>
      </w:pPr>
      <w:hyperlink w:anchor="_Toc83333772" w:history="1">
        <w:r w:rsidR="00900B46" w:rsidRPr="00F86E73">
          <w:rPr>
            <w:rStyle w:val="Hyperlink"/>
            <w:noProof/>
          </w:rPr>
          <w:t>3.4.1</w:t>
        </w:r>
        <w:r w:rsidR="00900B46">
          <w:rPr>
            <w:rFonts w:asciiTheme="minorHAnsi" w:eastAsiaTheme="minorEastAsia" w:hAnsiTheme="minorHAnsi" w:cstheme="minorBidi"/>
            <w:noProof/>
          </w:rPr>
          <w:tab/>
        </w:r>
        <w:r w:rsidR="00900B46" w:rsidRPr="00F86E73">
          <w:rPr>
            <w:rStyle w:val="Hyperlink"/>
            <w:noProof/>
          </w:rPr>
          <w:t>Program Background</w:t>
        </w:r>
        <w:r w:rsidR="00900B46">
          <w:rPr>
            <w:noProof/>
            <w:webHidden/>
          </w:rPr>
          <w:tab/>
        </w:r>
        <w:r w:rsidR="00900B46">
          <w:rPr>
            <w:noProof/>
            <w:webHidden/>
          </w:rPr>
          <w:fldChar w:fldCharType="begin"/>
        </w:r>
        <w:r w:rsidR="00900B46">
          <w:rPr>
            <w:noProof/>
            <w:webHidden/>
          </w:rPr>
          <w:instrText xml:space="preserve"> PAGEREF _Toc83333772 \h </w:instrText>
        </w:r>
        <w:r w:rsidR="00900B46">
          <w:rPr>
            <w:noProof/>
            <w:webHidden/>
          </w:rPr>
        </w:r>
        <w:r w:rsidR="00900B46">
          <w:rPr>
            <w:noProof/>
            <w:webHidden/>
          </w:rPr>
          <w:fldChar w:fldCharType="separate"/>
        </w:r>
        <w:r w:rsidR="00900B46">
          <w:rPr>
            <w:noProof/>
            <w:webHidden/>
          </w:rPr>
          <w:t>12</w:t>
        </w:r>
        <w:r w:rsidR="00900B46">
          <w:rPr>
            <w:noProof/>
            <w:webHidden/>
          </w:rPr>
          <w:fldChar w:fldCharType="end"/>
        </w:r>
      </w:hyperlink>
    </w:p>
    <w:p w14:paraId="47CED983" w14:textId="7D1BB662" w:rsidR="00900B46" w:rsidRDefault="00000000">
      <w:pPr>
        <w:pStyle w:val="TOC3"/>
        <w:tabs>
          <w:tab w:val="left" w:pos="709"/>
          <w:tab w:val="right" w:leader="dot" w:pos="9350"/>
        </w:tabs>
        <w:rPr>
          <w:rFonts w:asciiTheme="minorHAnsi" w:eastAsiaTheme="minorEastAsia" w:hAnsiTheme="minorHAnsi" w:cstheme="minorBidi"/>
          <w:noProof/>
        </w:rPr>
      </w:pPr>
      <w:hyperlink w:anchor="_Toc83333773" w:history="1">
        <w:r w:rsidR="00900B46" w:rsidRPr="00F86E73">
          <w:rPr>
            <w:rStyle w:val="Hyperlink"/>
            <w:noProof/>
          </w:rPr>
          <w:t>3.4.2</w:t>
        </w:r>
        <w:r w:rsidR="00900B46">
          <w:rPr>
            <w:rFonts w:asciiTheme="minorHAnsi" w:eastAsiaTheme="minorEastAsia" w:hAnsiTheme="minorHAnsi" w:cstheme="minorBidi"/>
            <w:noProof/>
          </w:rPr>
          <w:tab/>
        </w:r>
        <w:r w:rsidR="00900B46" w:rsidRPr="00F86E73">
          <w:rPr>
            <w:rStyle w:val="Hyperlink"/>
            <w:noProof/>
          </w:rPr>
          <w:t>SBPP Award Preference</w:t>
        </w:r>
        <w:r w:rsidR="00900B46">
          <w:rPr>
            <w:noProof/>
            <w:webHidden/>
          </w:rPr>
          <w:tab/>
        </w:r>
        <w:r w:rsidR="00900B46">
          <w:rPr>
            <w:noProof/>
            <w:webHidden/>
          </w:rPr>
          <w:fldChar w:fldCharType="begin"/>
        </w:r>
        <w:r w:rsidR="00900B46">
          <w:rPr>
            <w:noProof/>
            <w:webHidden/>
          </w:rPr>
          <w:instrText xml:space="preserve"> PAGEREF _Toc83333773 \h </w:instrText>
        </w:r>
        <w:r w:rsidR="00900B46">
          <w:rPr>
            <w:noProof/>
            <w:webHidden/>
          </w:rPr>
        </w:r>
        <w:r w:rsidR="00900B46">
          <w:rPr>
            <w:noProof/>
            <w:webHidden/>
          </w:rPr>
          <w:fldChar w:fldCharType="separate"/>
        </w:r>
        <w:r w:rsidR="00900B46">
          <w:rPr>
            <w:noProof/>
            <w:webHidden/>
          </w:rPr>
          <w:t>12</w:t>
        </w:r>
        <w:r w:rsidR="00900B46">
          <w:rPr>
            <w:noProof/>
            <w:webHidden/>
          </w:rPr>
          <w:fldChar w:fldCharType="end"/>
        </w:r>
      </w:hyperlink>
    </w:p>
    <w:p w14:paraId="657B59B8" w14:textId="10DAA70F" w:rsidR="00900B46" w:rsidRDefault="00000000">
      <w:pPr>
        <w:pStyle w:val="TOC3"/>
        <w:tabs>
          <w:tab w:val="left" w:pos="709"/>
          <w:tab w:val="right" w:leader="dot" w:pos="9350"/>
        </w:tabs>
        <w:rPr>
          <w:rFonts w:asciiTheme="minorHAnsi" w:eastAsiaTheme="minorEastAsia" w:hAnsiTheme="minorHAnsi" w:cstheme="minorBidi"/>
          <w:noProof/>
        </w:rPr>
      </w:pPr>
      <w:hyperlink w:anchor="_Toc83333774" w:history="1">
        <w:r w:rsidR="00900B46" w:rsidRPr="00F86E73">
          <w:rPr>
            <w:rStyle w:val="Hyperlink"/>
            <w:noProof/>
          </w:rPr>
          <w:t>3.4.3</w:t>
        </w:r>
        <w:r w:rsidR="00900B46">
          <w:rPr>
            <w:rFonts w:asciiTheme="minorHAnsi" w:eastAsiaTheme="minorEastAsia" w:hAnsiTheme="minorHAnsi" w:cstheme="minorBidi"/>
            <w:noProof/>
          </w:rPr>
          <w:tab/>
        </w:r>
        <w:r w:rsidR="00900B46" w:rsidRPr="00F86E73">
          <w:rPr>
            <w:rStyle w:val="Hyperlink"/>
            <w:noProof/>
          </w:rPr>
          <w:t>SBPP Participation Eligibility</w:t>
        </w:r>
        <w:r w:rsidR="00900B46">
          <w:rPr>
            <w:noProof/>
            <w:webHidden/>
          </w:rPr>
          <w:tab/>
        </w:r>
        <w:r w:rsidR="00900B46">
          <w:rPr>
            <w:noProof/>
            <w:webHidden/>
          </w:rPr>
          <w:fldChar w:fldCharType="begin"/>
        </w:r>
        <w:r w:rsidR="00900B46">
          <w:rPr>
            <w:noProof/>
            <w:webHidden/>
          </w:rPr>
          <w:instrText xml:space="preserve"> PAGEREF _Toc83333774 \h </w:instrText>
        </w:r>
        <w:r w:rsidR="00900B46">
          <w:rPr>
            <w:noProof/>
            <w:webHidden/>
          </w:rPr>
        </w:r>
        <w:r w:rsidR="00900B46">
          <w:rPr>
            <w:noProof/>
            <w:webHidden/>
          </w:rPr>
          <w:fldChar w:fldCharType="separate"/>
        </w:r>
        <w:r w:rsidR="00900B46">
          <w:rPr>
            <w:noProof/>
            <w:webHidden/>
          </w:rPr>
          <w:t>12</w:t>
        </w:r>
        <w:r w:rsidR="00900B46">
          <w:rPr>
            <w:noProof/>
            <w:webHidden/>
          </w:rPr>
          <w:fldChar w:fldCharType="end"/>
        </w:r>
      </w:hyperlink>
    </w:p>
    <w:p w14:paraId="482DCD99" w14:textId="321E2A82" w:rsidR="00900B46" w:rsidRDefault="00000000">
      <w:pPr>
        <w:pStyle w:val="TOC3"/>
        <w:tabs>
          <w:tab w:val="left" w:pos="709"/>
          <w:tab w:val="right" w:leader="dot" w:pos="9350"/>
        </w:tabs>
        <w:rPr>
          <w:rFonts w:asciiTheme="minorHAnsi" w:eastAsiaTheme="minorEastAsia" w:hAnsiTheme="minorHAnsi" w:cstheme="minorBidi"/>
          <w:noProof/>
        </w:rPr>
      </w:pPr>
      <w:hyperlink w:anchor="_Toc83333775" w:history="1">
        <w:r w:rsidR="00900B46" w:rsidRPr="00F86E73">
          <w:rPr>
            <w:rStyle w:val="Hyperlink"/>
            <w:noProof/>
          </w:rPr>
          <w:t>3.4.4</w:t>
        </w:r>
        <w:r w:rsidR="00900B46">
          <w:rPr>
            <w:rFonts w:asciiTheme="minorHAnsi" w:eastAsiaTheme="minorEastAsia" w:hAnsiTheme="minorHAnsi" w:cstheme="minorBidi"/>
            <w:noProof/>
          </w:rPr>
          <w:tab/>
        </w:r>
        <w:r w:rsidR="00900B46" w:rsidRPr="00F86E73">
          <w:rPr>
            <w:rStyle w:val="Hyperlink"/>
            <w:noProof/>
          </w:rPr>
          <w:t>SBPP Compliance Requirements</w:t>
        </w:r>
        <w:r w:rsidR="00900B46">
          <w:rPr>
            <w:noProof/>
            <w:webHidden/>
          </w:rPr>
          <w:tab/>
        </w:r>
        <w:r w:rsidR="00900B46">
          <w:rPr>
            <w:noProof/>
            <w:webHidden/>
          </w:rPr>
          <w:fldChar w:fldCharType="begin"/>
        </w:r>
        <w:r w:rsidR="00900B46">
          <w:rPr>
            <w:noProof/>
            <w:webHidden/>
          </w:rPr>
          <w:instrText xml:space="preserve"> PAGEREF _Toc83333775 \h </w:instrText>
        </w:r>
        <w:r w:rsidR="00900B46">
          <w:rPr>
            <w:noProof/>
            <w:webHidden/>
          </w:rPr>
        </w:r>
        <w:r w:rsidR="00900B46">
          <w:rPr>
            <w:noProof/>
            <w:webHidden/>
          </w:rPr>
          <w:fldChar w:fldCharType="separate"/>
        </w:r>
        <w:r w:rsidR="00900B46">
          <w:rPr>
            <w:noProof/>
            <w:webHidden/>
          </w:rPr>
          <w:t>12</w:t>
        </w:r>
        <w:r w:rsidR="00900B46">
          <w:rPr>
            <w:noProof/>
            <w:webHidden/>
          </w:rPr>
          <w:fldChar w:fldCharType="end"/>
        </w:r>
      </w:hyperlink>
    </w:p>
    <w:p w14:paraId="203533AF" w14:textId="0C8459AE" w:rsidR="00900B46" w:rsidRDefault="00000000">
      <w:pPr>
        <w:pStyle w:val="TOC3"/>
        <w:tabs>
          <w:tab w:val="left" w:pos="709"/>
          <w:tab w:val="right" w:leader="dot" w:pos="9350"/>
        </w:tabs>
        <w:rPr>
          <w:rFonts w:asciiTheme="minorHAnsi" w:eastAsiaTheme="minorEastAsia" w:hAnsiTheme="minorHAnsi" w:cstheme="minorBidi"/>
          <w:noProof/>
        </w:rPr>
      </w:pPr>
      <w:hyperlink w:anchor="_Toc83333776" w:history="1">
        <w:r w:rsidR="00900B46" w:rsidRPr="00F86E73">
          <w:rPr>
            <w:rStyle w:val="Hyperlink"/>
            <w:noProof/>
          </w:rPr>
          <w:t>3.4.5</w:t>
        </w:r>
        <w:r w:rsidR="00900B46">
          <w:rPr>
            <w:rFonts w:asciiTheme="minorHAnsi" w:eastAsiaTheme="minorEastAsia" w:hAnsiTheme="minorHAnsi" w:cstheme="minorBidi"/>
            <w:noProof/>
          </w:rPr>
          <w:tab/>
        </w:r>
        <w:r w:rsidR="00900B46" w:rsidRPr="00F86E73">
          <w:rPr>
            <w:rStyle w:val="Hyperlink"/>
            <w:noProof/>
          </w:rPr>
          <w:t>Program Resources and Assistance</w:t>
        </w:r>
        <w:r w:rsidR="00900B46">
          <w:rPr>
            <w:noProof/>
            <w:webHidden/>
          </w:rPr>
          <w:tab/>
        </w:r>
        <w:r w:rsidR="00900B46">
          <w:rPr>
            <w:noProof/>
            <w:webHidden/>
          </w:rPr>
          <w:fldChar w:fldCharType="begin"/>
        </w:r>
        <w:r w:rsidR="00900B46">
          <w:rPr>
            <w:noProof/>
            <w:webHidden/>
          </w:rPr>
          <w:instrText xml:space="preserve"> PAGEREF _Toc83333776 \h </w:instrText>
        </w:r>
        <w:r w:rsidR="00900B46">
          <w:rPr>
            <w:noProof/>
            <w:webHidden/>
          </w:rPr>
        </w:r>
        <w:r w:rsidR="00900B46">
          <w:rPr>
            <w:noProof/>
            <w:webHidden/>
          </w:rPr>
          <w:fldChar w:fldCharType="separate"/>
        </w:r>
        <w:r w:rsidR="00900B46">
          <w:rPr>
            <w:noProof/>
            <w:webHidden/>
          </w:rPr>
          <w:t>12</w:t>
        </w:r>
        <w:r w:rsidR="00900B46">
          <w:rPr>
            <w:noProof/>
            <w:webHidden/>
          </w:rPr>
          <w:fldChar w:fldCharType="end"/>
        </w:r>
      </w:hyperlink>
    </w:p>
    <w:p w14:paraId="340C96E5" w14:textId="7B46506F" w:rsidR="00900B46" w:rsidRDefault="00000000">
      <w:pPr>
        <w:pStyle w:val="TOC2"/>
        <w:rPr>
          <w:rFonts w:asciiTheme="minorHAnsi" w:eastAsiaTheme="minorEastAsia" w:hAnsiTheme="minorHAnsi" w:cstheme="minorBidi"/>
          <w:b w:val="0"/>
          <w:bCs w:val="0"/>
          <w:noProof/>
        </w:rPr>
      </w:pPr>
      <w:hyperlink w:anchor="_Toc83333777" w:history="1">
        <w:r w:rsidR="00900B46" w:rsidRPr="00F86E73">
          <w:rPr>
            <w:rStyle w:val="Hyperlink"/>
            <w:rFonts w:cstheme="minorHAnsi"/>
            <w:noProof/>
            <w:highlight w:val="red"/>
          </w:rPr>
          <w:t>3.5</w:t>
        </w:r>
        <w:r w:rsidR="00900B46">
          <w:rPr>
            <w:rFonts w:asciiTheme="minorHAnsi" w:eastAsiaTheme="minorEastAsia" w:hAnsiTheme="minorHAnsi" w:cstheme="minorBidi"/>
            <w:b w:val="0"/>
            <w:bCs w:val="0"/>
            <w:noProof/>
          </w:rPr>
          <w:tab/>
        </w:r>
        <w:r w:rsidR="00900B46" w:rsidRPr="00F86E73">
          <w:rPr>
            <w:rStyle w:val="Hyperlink"/>
            <w:rFonts w:cstheme="minorHAnsi"/>
            <w:noProof/>
            <w:highlight w:val="red"/>
          </w:rPr>
          <w:t>Supplier Diversity Program</w:t>
        </w:r>
        <w:r w:rsidR="00900B46" w:rsidRPr="00F86E73">
          <w:rPr>
            <w:rStyle w:val="Hyperlink"/>
            <w:rFonts w:cstheme="minorHAnsi"/>
            <w:noProof/>
            <w:highlight w:val="yellow"/>
          </w:rPr>
          <w:t xml:space="preserve"> &lt;All subsections of this section are required for inclusion&gt;</w:t>
        </w:r>
        <w:r w:rsidR="00900B46">
          <w:rPr>
            <w:noProof/>
            <w:webHidden/>
          </w:rPr>
          <w:tab/>
        </w:r>
        <w:r w:rsidR="00900B46">
          <w:rPr>
            <w:noProof/>
            <w:webHidden/>
          </w:rPr>
          <w:fldChar w:fldCharType="begin"/>
        </w:r>
        <w:r w:rsidR="00900B46">
          <w:rPr>
            <w:noProof/>
            <w:webHidden/>
          </w:rPr>
          <w:instrText xml:space="preserve"> PAGEREF _Toc83333777 \h </w:instrText>
        </w:r>
        <w:r w:rsidR="00900B46">
          <w:rPr>
            <w:noProof/>
            <w:webHidden/>
          </w:rPr>
        </w:r>
        <w:r w:rsidR="00900B46">
          <w:rPr>
            <w:noProof/>
            <w:webHidden/>
          </w:rPr>
          <w:fldChar w:fldCharType="separate"/>
        </w:r>
        <w:r w:rsidR="00900B46">
          <w:rPr>
            <w:noProof/>
            <w:webHidden/>
          </w:rPr>
          <w:t>12</w:t>
        </w:r>
        <w:r w:rsidR="00900B46">
          <w:rPr>
            <w:noProof/>
            <w:webHidden/>
          </w:rPr>
          <w:fldChar w:fldCharType="end"/>
        </w:r>
      </w:hyperlink>
    </w:p>
    <w:p w14:paraId="62058C42" w14:textId="6455A2EA" w:rsidR="00900B46" w:rsidRDefault="00000000">
      <w:pPr>
        <w:pStyle w:val="TOC3"/>
        <w:tabs>
          <w:tab w:val="left" w:pos="709"/>
          <w:tab w:val="right" w:leader="dot" w:pos="9350"/>
        </w:tabs>
        <w:rPr>
          <w:rFonts w:asciiTheme="minorHAnsi" w:eastAsiaTheme="minorEastAsia" w:hAnsiTheme="minorHAnsi" w:cstheme="minorBidi"/>
          <w:noProof/>
        </w:rPr>
      </w:pPr>
      <w:hyperlink w:anchor="_Toc83333778" w:history="1">
        <w:r w:rsidR="00900B46" w:rsidRPr="00F86E73">
          <w:rPr>
            <w:rStyle w:val="Hyperlink"/>
            <w:noProof/>
          </w:rPr>
          <w:t>3.5.1</w:t>
        </w:r>
        <w:r w:rsidR="00900B46">
          <w:rPr>
            <w:rFonts w:asciiTheme="minorHAnsi" w:eastAsiaTheme="minorEastAsia" w:hAnsiTheme="minorHAnsi" w:cstheme="minorBidi"/>
            <w:noProof/>
          </w:rPr>
          <w:tab/>
        </w:r>
        <w:r w:rsidR="00900B46" w:rsidRPr="00F86E73">
          <w:rPr>
            <w:rStyle w:val="Hyperlink"/>
            <w:noProof/>
          </w:rPr>
          <w:t>Program Background</w:t>
        </w:r>
        <w:r w:rsidR="00900B46">
          <w:rPr>
            <w:noProof/>
            <w:webHidden/>
          </w:rPr>
          <w:tab/>
        </w:r>
        <w:r w:rsidR="00900B46">
          <w:rPr>
            <w:noProof/>
            <w:webHidden/>
          </w:rPr>
          <w:fldChar w:fldCharType="begin"/>
        </w:r>
        <w:r w:rsidR="00900B46">
          <w:rPr>
            <w:noProof/>
            <w:webHidden/>
          </w:rPr>
          <w:instrText xml:space="preserve"> PAGEREF _Toc83333778 \h </w:instrText>
        </w:r>
        <w:r w:rsidR="00900B46">
          <w:rPr>
            <w:noProof/>
            <w:webHidden/>
          </w:rPr>
        </w:r>
        <w:r w:rsidR="00900B46">
          <w:rPr>
            <w:noProof/>
            <w:webHidden/>
          </w:rPr>
          <w:fldChar w:fldCharType="separate"/>
        </w:r>
        <w:r w:rsidR="00900B46">
          <w:rPr>
            <w:noProof/>
            <w:webHidden/>
          </w:rPr>
          <w:t>13</w:t>
        </w:r>
        <w:r w:rsidR="00900B46">
          <w:rPr>
            <w:noProof/>
            <w:webHidden/>
          </w:rPr>
          <w:fldChar w:fldCharType="end"/>
        </w:r>
      </w:hyperlink>
    </w:p>
    <w:p w14:paraId="09E29B3E" w14:textId="36C65B9B" w:rsidR="00900B46" w:rsidRDefault="00000000">
      <w:pPr>
        <w:pStyle w:val="TOC3"/>
        <w:tabs>
          <w:tab w:val="left" w:pos="709"/>
          <w:tab w:val="right" w:leader="dot" w:pos="9350"/>
        </w:tabs>
        <w:rPr>
          <w:rFonts w:asciiTheme="minorHAnsi" w:eastAsiaTheme="minorEastAsia" w:hAnsiTheme="minorHAnsi" w:cstheme="minorBidi"/>
          <w:noProof/>
        </w:rPr>
      </w:pPr>
      <w:hyperlink w:anchor="_Toc83333779" w:history="1">
        <w:r w:rsidR="00900B46" w:rsidRPr="00F86E73">
          <w:rPr>
            <w:rStyle w:val="Hyperlink"/>
            <w:noProof/>
          </w:rPr>
          <w:t>3.5.2</w:t>
        </w:r>
        <w:r w:rsidR="00900B46">
          <w:rPr>
            <w:rFonts w:asciiTheme="minorHAnsi" w:eastAsiaTheme="minorEastAsia" w:hAnsiTheme="minorHAnsi" w:cstheme="minorBidi"/>
            <w:noProof/>
          </w:rPr>
          <w:tab/>
        </w:r>
        <w:r w:rsidR="00900B46" w:rsidRPr="00F86E73">
          <w:rPr>
            <w:rStyle w:val="Hyperlink"/>
            <w:noProof/>
          </w:rPr>
          <w:t>Financial Commitment Requirements</w:t>
        </w:r>
        <w:r w:rsidR="00900B46">
          <w:rPr>
            <w:noProof/>
            <w:webHidden/>
          </w:rPr>
          <w:tab/>
        </w:r>
        <w:r w:rsidR="00900B46">
          <w:rPr>
            <w:noProof/>
            <w:webHidden/>
          </w:rPr>
          <w:fldChar w:fldCharType="begin"/>
        </w:r>
        <w:r w:rsidR="00900B46">
          <w:rPr>
            <w:noProof/>
            <w:webHidden/>
          </w:rPr>
          <w:instrText xml:space="preserve"> PAGEREF _Toc83333779 \h </w:instrText>
        </w:r>
        <w:r w:rsidR="00900B46">
          <w:rPr>
            <w:noProof/>
            <w:webHidden/>
          </w:rPr>
        </w:r>
        <w:r w:rsidR="00900B46">
          <w:rPr>
            <w:noProof/>
            <w:webHidden/>
          </w:rPr>
          <w:fldChar w:fldCharType="separate"/>
        </w:r>
        <w:r w:rsidR="00900B46">
          <w:rPr>
            <w:noProof/>
            <w:webHidden/>
          </w:rPr>
          <w:t>13</w:t>
        </w:r>
        <w:r w:rsidR="00900B46">
          <w:rPr>
            <w:noProof/>
            <w:webHidden/>
          </w:rPr>
          <w:fldChar w:fldCharType="end"/>
        </w:r>
      </w:hyperlink>
    </w:p>
    <w:p w14:paraId="556A5624" w14:textId="270C12C9" w:rsidR="00900B46" w:rsidRDefault="00000000">
      <w:pPr>
        <w:pStyle w:val="TOC3"/>
        <w:tabs>
          <w:tab w:val="left" w:pos="709"/>
          <w:tab w:val="right" w:leader="dot" w:pos="9350"/>
        </w:tabs>
        <w:rPr>
          <w:rFonts w:asciiTheme="minorHAnsi" w:eastAsiaTheme="minorEastAsia" w:hAnsiTheme="minorHAnsi" w:cstheme="minorBidi"/>
          <w:noProof/>
        </w:rPr>
      </w:pPr>
      <w:hyperlink w:anchor="_Toc83333780" w:history="1">
        <w:r w:rsidR="00900B46" w:rsidRPr="00F86E73">
          <w:rPr>
            <w:rStyle w:val="Hyperlink"/>
            <w:noProof/>
          </w:rPr>
          <w:t>3.5.3</w:t>
        </w:r>
        <w:r w:rsidR="00900B46">
          <w:rPr>
            <w:rFonts w:asciiTheme="minorHAnsi" w:eastAsiaTheme="minorEastAsia" w:hAnsiTheme="minorHAnsi" w:cstheme="minorBidi"/>
            <w:noProof/>
          </w:rPr>
          <w:tab/>
        </w:r>
        <w:r w:rsidR="00900B46" w:rsidRPr="00F86E73">
          <w:rPr>
            <w:rStyle w:val="Hyperlink"/>
            <w:noProof/>
          </w:rPr>
          <w:t>Eligible SDP Partner Certification Categories</w:t>
        </w:r>
        <w:r w:rsidR="00900B46">
          <w:rPr>
            <w:noProof/>
            <w:webHidden/>
          </w:rPr>
          <w:tab/>
        </w:r>
        <w:r w:rsidR="00900B46">
          <w:rPr>
            <w:noProof/>
            <w:webHidden/>
          </w:rPr>
          <w:fldChar w:fldCharType="begin"/>
        </w:r>
        <w:r w:rsidR="00900B46">
          <w:rPr>
            <w:noProof/>
            <w:webHidden/>
          </w:rPr>
          <w:instrText xml:space="preserve"> PAGEREF _Toc83333780 \h </w:instrText>
        </w:r>
        <w:r w:rsidR="00900B46">
          <w:rPr>
            <w:noProof/>
            <w:webHidden/>
          </w:rPr>
        </w:r>
        <w:r w:rsidR="00900B46">
          <w:rPr>
            <w:noProof/>
            <w:webHidden/>
          </w:rPr>
          <w:fldChar w:fldCharType="separate"/>
        </w:r>
        <w:r w:rsidR="00900B46">
          <w:rPr>
            <w:noProof/>
            <w:webHidden/>
          </w:rPr>
          <w:t>13</w:t>
        </w:r>
        <w:r w:rsidR="00900B46">
          <w:rPr>
            <w:noProof/>
            <w:webHidden/>
          </w:rPr>
          <w:fldChar w:fldCharType="end"/>
        </w:r>
      </w:hyperlink>
    </w:p>
    <w:p w14:paraId="6B777AE4" w14:textId="77B8411F" w:rsidR="00900B46" w:rsidRDefault="00000000">
      <w:pPr>
        <w:pStyle w:val="TOC3"/>
        <w:tabs>
          <w:tab w:val="left" w:pos="709"/>
          <w:tab w:val="right" w:leader="dot" w:pos="9350"/>
        </w:tabs>
        <w:rPr>
          <w:rFonts w:asciiTheme="minorHAnsi" w:eastAsiaTheme="minorEastAsia" w:hAnsiTheme="minorHAnsi" w:cstheme="minorBidi"/>
          <w:noProof/>
        </w:rPr>
      </w:pPr>
      <w:hyperlink w:anchor="_Toc83333781" w:history="1">
        <w:r w:rsidR="00900B46" w:rsidRPr="00F86E73">
          <w:rPr>
            <w:rStyle w:val="Hyperlink"/>
            <w:noProof/>
          </w:rPr>
          <w:t>3.5.4</w:t>
        </w:r>
        <w:r w:rsidR="00900B46">
          <w:rPr>
            <w:rFonts w:asciiTheme="minorHAnsi" w:eastAsiaTheme="minorEastAsia" w:hAnsiTheme="minorHAnsi" w:cstheme="minorBidi"/>
            <w:noProof/>
          </w:rPr>
          <w:tab/>
        </w:r>
        <w:r w:rsidR="00900B46" w:rsidRPr="00F86E73">
          <w:rPr>
            <w:rStyle w:val="Hyperlink"/>
            <w:noProof/>
          </w:rPr>
          <w:t>Eligible Types of Business-to-Business Relationships</w:t>
        </w:r>
        <w:r w:rsidR="00900B46">
          <w:rPr>
            <w:noProof/>
            <w:webHidden/>
          </w:rPr>
          <w:tab/>
        </w:r>
        <w:r w:rsidR="00900B46">
          <w:rPr>
            <w:noProof/>
            <w:webHidden/>
          </w:rPr>
          <w:fldChar w:fldCharType="begin"/>
        </w:r>
        <w:r w:rsidR="00900B46">
          <w:rPr>
            <w:noProof/>
            <w:webHidden/>
          </w:rPr>
          <w:instrText xml:space="preserve"> PAGEREF _Toc83333781 \h </w:instrText>
        </w:r>
        <w:r w:rsidR="00900B46">
          <w:rPr>
            <w:noProof/>
            <w:webHidden/>
          </w:rPr>
        </w:r>
        <w:r w:rsidR="00900B46">
          <w:rPr>
            <w:noProof/>
            <w:webHidden/>
          </w:rPr>
          <w:fldChar w:fldCharType="separate"/>
        </w:r>
        <w:r w:rsidR="00900B46">
          <w:rPr>
            <w:noProof/>
            <w:webHidden/>
          </w:rPr>
          <w:t>13</w:t>
        </w:r>
        <w:r w:rsidR="00900B46">
          <w:rPr>
            <w:noProof/>
            <w:webHidden/>
          </w:rPr>
          <w:fldChar w:fldCharType="end"/>
        </w:r>
      </w:hyperlink>
    </w:p>
    <w:p w14:paraId="61B27888" w14:textId="607A7EB3" w:rsidR="00900B46" w:rsidRDefault="00000000">
      <w:pPr>
        <w:pStyle w:val="TOC3"/>
        <w:tabs>
          <w:tab w:val="left" w:pos="709"/>
          <w:tab w:val="right" w:leader="dot" w:pos="9350"/>
        </w:tabs>
        <w:rPr>
          <w:rFonts w:asciiTheme="minorHAnsi" w:eastAsiaTheme="minorEastAsia" w:hAnsiTheme="minorHAnsi" w:cstheme="minorBidi"/>
          <w:noProof/>
        </w:rPr>
      </w:pPr>
      <w:hyperlink w:anchor="_Toc83333782" w:history="1">
        <w:r w:rsidR="00900B46" w:rsidRPr="00F86E73">
          <w:rPr>
            <w:rStyle w:val="Hyperlink"/>
            <w:noProof/>
          </w:rPr>
          <w:t>3.5.5</w:t>
        </w:r>
        <w:r w:rsidR="00900B46">
          <w:rPr>
            <w:rFonts w:asciiTheme="minorHAnsi" w:eastAsiaTheme="minorEastAsia" w:hAnsiTheme="minorHAnsi" w:cstheme="minorBidi"/>
            <w:noProof/>
          </w:rPr>
          <w:tab/>
        </w:r>
        <w:r w:rsidR="00900B46" w:rsidRPr="00F86E73">
          <w:rPr>
            <w:rStyle w:val="Hyperlink"/>
            <w:noProof/>
          </w:rPr>
          <w:t>Program Flexibility</w:t>
        </w:r>
        <w:r w:rsidR="00900B46">
          <w:rPr>
            <w:noProof/>
            <w:webHidden/>
          </w:rPr>
          <w:tab/>
        </w:r>
        <w:r w:rsidR="00900B46">
          <w:rPr>
            <w:noProof/>
            <w:webHidden/>
          </w:rPr>
          <w:fldChar w:fldCharType="begin"/>
        </w:r>
        <w:r w:rsidR="00900B46">
          <w:rPr>
            <w:noProof/>
            <w:webHidden/>
          </w:rPr>
          <w:instrText xml:space="preserve"> PAGEREF _Toc83333782 \h </w:instrText>
        </w:r>
        <w:r w:rsidR="00900B46">
          <w:rPr>
            <w:noProof/>
            <w:webHidden/>
          </w:rPr>
        </w:r>
        <w:r w:rsidR="00900B46">
          <w:rPr>
            <w:noProof/>
            <w:webHidden/>
          </w:rPr>
          <w:fldChar w:fldCharType="separate"/>
        </w:r>
        <w:r w:rsidR="00900B46">
          <w:rPr>
            <w:noProof/>
            <w:webHidden/>
          </w:rPr>
          <w:t>13</w:t>
        </w:r>
        <w:r w:rsidR="00900B46">
          <w:rPr>
            <w:noProof/>
            <w:webHidden/>
          </w:rPr>
          <w:fldChar w:fldCharType="end"/>
        </w:r>
      </w:hyperlink>
    </w:p>
    <w:p w14:paraId="16C6F56A" w14:textId="6E810E73" w:rsidR="00900B46" w:rsidRDefault="00000000">
      <w:pPr>
        <w:pStyle w:val="TOC3"/>
        <w:tabs>
          <w:tab w:val="left" w:pos="709"/>
          <w:tab w:val="right" w:leader="dot" w:pos="9350"/>
        </w:tabs>
        <w:rPr>
          <w:rFonts w:asciiTheme="minorHAnsi" w:eastAsiaTheme="minorEastAsia" w:hAnsiTheme="minorHAnsi" w:cstheme="minorBidi"/>
          <w:noProof/>
        </w:rPr>
      </w:pPr>
      <w:hyperlink w:anchor="_Toc83333783" w:history="1">
        <w:r w:rsidR="00900B46" w:rsidRPr="00F86E73">
          <w:rPr>
            <w:rStyle w:val="Hyperlink"/>
            <w:noProof/>
          </w:rPr>
          <w:t>3.5.6</w:t>
        </w:r>
        <w:r w:rsidR="00900B46">
          <w:rPr>
            <w:rFonts w:asciiTheme="minorHAnsi" w:eastAsiaTheme="minorEastAsia" w:hAnsiTheme="minorHAnsi" w:cstheme="minorBidi"/>
            <w:noProof/>
          </w:rPr>
          <w:tab/>
        </w:r>
        <w:r w:rsidR="00900B46" w:rsidRPr="00F86E73">
          <w:rPr>
            <w:rStyle w:val="Hyperlink"/>
            <w:noProof/>
          </w:rPr>
          <w:t>SDP Plan Form Requirements</w:t>
        </w:r>
        <w:r w:rsidR="00900B46">
          <w:rPr>
            <w:noProof/>
            <w:webHidden/>
          </w:rPr>
          <w:tab/>
        </w:r>
        <w:r w:rsidR="00900B46">
          <w:rPr>
            <w:noProof/>
            <w:webHidden/>
          </w:rPr>
          <w:fldChar w:fldCharType="begin"/>
        </w:r>
        <w:r w:rsidR="00900B46">
          <w:rPr>
            <w:noProof/>
            <w:webHidden/>
          </w:rPr>
          <w:instrText xml:space="preserve"> PAGEREF _Toc83333783 \h </w:instrText>
        </w:r>
        <w:r w:rsidR="00900B46">
          <w:rPr>
            <w:noProof/>
            <w:webHidden/>
          </w:rPr>
        </w:r>
        <w:r w:rsidR="00900B46">
          <w:rPr>
            <w:noProof/>
            <w:webHidden/>
          </w:rPr>
          <w:fldChar w:fldCharType="separate"/>
        </w:r>
        <w:r w:rsidR="00900B46">
          <w:rPr>
            <w:noProof/>
            <w:webHidden/>
          </w:rPr>
          <w:t>14</w:t>
        </w:r>
        <w:r w:rsidR="00900B46">
          <w:rPr>
            <w:noProof/>
            <w:webHidden/>
          </w:rPr>
          <w:fldChar w:fldCharType="end"/>
        </w:r>
      </w:hyperlink>
    </w:p>
    <w:p w14:paraId="69C1AE95" w14:textId="7395EC15" w:rsidR="00900B46" w:rsidRDefault="00000000">
      <w:pPr>
        <w:pStyle w:val="TOC3"/>
        <w:tabs>
          <w:tab w:val="left" w:pos="709"/>
          <w:tab w:val="right" w:leader="dot" w:pos="9350"/>
        </w:tabs>
        <w:rPr>
          <w:rFonts w:asciiTheme="minorHAnsi" w:eastAsiaTheme="minorEastAsia" w:hAnsiTheme="minorHAnsi" w:cstheme="minorBidi"/>
          <w:noProof/>
        </w:rPr>
      </w:pPr>
      <w:hyperlink w:anchor="_Toc83333784" w:history="1">
        <w:r w:rsidR="00900B46" w:rsidRPr="00F86E73">
          <w:rPr>
            <w:rStyle w:val="Hyperlink"/>
            <w:noProof/>
          </w:rPr>
          <w:t>3.5.7</w:t>
        </w:r>
        <w:r w:rsidR="00900B46">
          <w:rPr>
            <w:rFonts w:asciiTheme="minorHAnsi" w:eastAsiaTheme="minorEastAsia" w:hAnsiTheme="minorHAnsi" w:cstheme="minorBidi"/>
            <w:noProof/>
          </w:rPr>
          <w:tab/>
        </w:r>
        <w:r w:rsidR="00900B46" w:rsidRPr="00F86E73">
          <w:rPr>
            <w:rStyle w:val="Hyperlink"/>
            <w:noProof/>
          </w:rPr>
          <w:t>Evaluation of SDP Forms</w:t>
        </w:r>
        <w:r w:rsidR="00900B46">
          <w:rPr>
            <w:noProof/>
            <w:webHidden/>
          </w:rPr>
          <w:tab/>
        </w:r>
        <w:r w:rsidR="00900B46">
          <w:rPr>
            <w:noProof/>
            <w:webHidden/>
          </w:rPr>
          <w:fldChar w:fldCharType="begin"/>
        </w:r>
        <w:r w:rsidR="00900B46">
          <w:rPr>
            <w:noProof/>
            <w:webHidden/>
          </w:rPr>
          <w:instrText xml:space="preserve"> PAGEREF _Toc83333784 \h </w:instrText>
        </w:r>
        <w:r w:rsidR="00900B46">
          <w:rPr>
            <w:noProof/>
            <w:webHidden/>
          </w:rPr>
        </w:r>
        <w:r w:rsidR="00900B46">
          <w:rPr>
            <w:noProof/>
            <w:webHidden/>
          </w:rPr>
          <w:fldChar w:fldCharType="separate"/>
        </w:r>
        <w:r w:rsidR="00900B46">
          <w:rPr>
            <w:noProof/>
            <w:webHidden/>
          </w:rPr>
          <w:t>15</w:t>
        </w:r>
        <w:r w:rsidR="00900B46">
          <w:rPr>
            <w:noProof/>
            <w:webHidden/>
          </w:rPr>
          <w:fldChar w:fldCharType="end"/>
        </w:r>
      </w:hyperlink>
    </w:p>
    <w:p w14:paraId="46538A7B" w14:textId="05659762" w:rsidR="00900B46" w:rsidRDefault="00000000">
      <w:pPr>
        <w:pStyle w:val="TOC3"/>
        <w:tabs>
          <w:tab w:val="left" w:pos="709"/>
          <w:tab w:val="right" w:leader="dot" w:pos="9350"/>
        </w:tabs>
        <w:rPr>
          <w:rFonts w:asciiTheme="minorHAnsi" w:eastAsiaTheme="minorEastAsia" w:hAnsiTheme="minorHAnsi" w:cstheme="minorBidi"/>
          <w:noProof/>
        </w:rPr>
      </w:pPr>
      <w:hyperlink w:anchor="_Toc83333785" w:history="1">
        <w:r w:rsidR="00900B46" w:rsidRPr="00F86E73">
          <w:rPr>
            <w:rStyle w:val="Hyperlink"/>
            <w:noProof/>
          </w:rPr>
          <w:t>3.5.8</w:t>
        </w:r>
        <w:r w:rsidR="00900B46">
          <w:rPr>
            <w:rFonts w:asciiTheme="minorHAnsi" w:eastAsiaTheme="minorEastAsia" w:hAnsiTheme="minorHAnsi" w:cstheme="minorBidi"/>
            <w:noProof/>
          </w:rPr>
          <w:tab/>
        </w:r>
        <w:r w:rsidR="00900B46" w:rsidRPr="00F86E73">
          <w:rPr>
            <w:rStyle w:val="Hyperlink"/>
            <w:noProof/>
          </w:rPr>
          <w:t>SDP Spending Reports and Compliance</w:t>
        </w:r>
        <w:r w:rsidR="00900B46">
          <w:rPr>
            <w:noProof/>
            <w:webHidden/>
          </w:rPr>
          <w:tab/>
        </w:r>
        <w:r w:rsidR="00900B46">
          <w:rPr>
            <w:noProof/>
            <w:webHidden/>
          </w:rPr>
          <w:fldChar w:fldCharType="begin"/>
        </w:r>
        <w:r w:rsidR="00900B46">
          <w:rPr>
            <w:noProof/>
            <w:webHidden/>
          </w:rPr>
          <w:instrText xml:space="preserve"> PAGEREF _Toc83333785 \h </w:instrText>
        </w:r>
        <w:r w:rsidR="00900B46">
          <w:rPr>
            <w:noProof/>
            <w:webHidden/>
          </w:rPr>
        </w:r>
        <w:r w:rsidR="00900B46">
          <w:rPr>
            <w:noProof/>
            <w:webHidden/>
          </w:rPr>
          <w:fldChar w:fldCharType="separate"/>
        </w:r>
        <w:r w:rsidR="00900B46">
          <w:rPr>
            <w:noProof/>
            <w:webHidden/>
          </w:rPr>
          <w:t>15</w:t>
        </w:r>
        <w:r w:rsidR="00900B46">
          <w:rPr>
            <w:noProof/>
            <w:webHidden/>
          </w:rPr>
          <w:fldChar w:fldCharType="end"/>
        </w:r>
      </w:hyperlink>
    </w:p>
    <w:p w14:paraId="0DF4704C" w14:textId="5D94F9D7" w:rsidR="00900B46" w:rsidRDefault="00000000">
      <w:pPr>
        <w:pStyle w:val="TOC3"/>
        <w:tabs>
          <w:tab w:val="left" w:pos="709"/>
          <w:tab w:val="right" w:leader="dot" w:pos="9350"/>
        </w:tabs>
        <w:rPr>
          <w:rFonts w:asciiTheme="minorHAnsi" w:eastAsiaTheme="minorEastAsia" w:hAnsiTheme="minorHAnsi" w:cstheme="minorBidi"/>
          <w:noProof/>
        </w:rPr>
      </w:pPr>
      <w:hyperlink w:anchor="_Toc83333786" w:history="1">
        <w:r w:rsidR="00900B46" w:rsidRPr="00F86E73">
          <w:rPr>
            <w:rStyle w:val="Hyperlink"/>
            <w:noProof/>
          </w:rPr>
          <w:t>3.5.9</w:t>
        </w:r>
        <w:r w:rsidR="00900B46">
          <w:rPr>
            <w:rFonts w:asciiTheme="minorHAnsi" w:eastAsiaTheme="minorEastAsia" w:hAnsiTheme="minorHAnsi" w:cstheme="minorBidi"/>
            <w:noProof/>
          </w:rPr>
          <w:tab/>
        </w:r>
        <w:r w:rsidR="00900B46" w:rsidRPr="00F86E73">
          <w:rPr>
            <w:rStyle w:val="Hyperlink"/>
            <w:noProof/>
          </w:rPr>
          <w:t>SDP Spending Verification</w:t>
        </w:r>
        <w:r w:rsidR="00900B46">
          <w:rPr>
            <w:noProof/>
            <w:webHidden/>
          </w:rPr>
          <w:tab/>
        </w:r>
        <w:r w:rsidR="00900B46">
          <w:rPr>
            <w:noProof/>
            <w:webHidden/>
          </w:rPr>
          <w:fldChar w:fldCharType="begin"/>
        </w:r>
        <w:r w:rsidR="00900B46">
          <w:rPr>
            <w:noProof/>
            <w:webHidden/>
          </w:rPr>
          <w:instrText xml:space="preserve"> PAGEREF _Toc83333786 \h </w:instrText>
        </w:r>
        <w:r w:rsidR="00900B46">
          <w:rPr>
            <w:noProof/>
            <w:webHidden/>
          </w:rPr>
        </w:r>
        <w:r w:rsidR="00900B46">
          <w:rPr>
            <w:noProof/>
            <w:webHidden/>
          </w:rPr>
          <w:fldChar w:fldCharType="separate"/>
        </w:r>
        <w:r w:rsidR="00900B46">
          <w:rPr>
            <w:noProof/>
            <w:webHidden/>
          </w:rPr>
          <w:t>15</w:t>
        </w:r>
        <w:r w:rsidR="00900B46">
          <w:rPr>
            <w:noProof/>
            <w:webHidden/>
          </w:rPr>
          <w:fldChar w:fldCharType="end"/>
        </w:r>
      </w:hyperlink>
    </w:p>
    <w:p w14:paraId="7584BE64" w14:textId="215ED846" w:rsidR="00900B46" w:rsidRDefault="00000000">
      <w:pPr>
        <w:pStyle w:val="TOC3"/>
        <w:tabs>
          <w:tab w:val="left" w:pos="832"/>
          <w:tab w:val="right" w:leader="dot" w:pos="9350"/>
        </w:tabs>
        <w:rPr>
          <w:rFonts w:asciiTheme="minorHAnsi" w:eastAsiaTheme="minorEastAsia" w:hAnsiTheme="minorHAnsi" w:cstheme="minorBidi"/>
          <w:noProof/>
        </w:rPr>
      </w:pPr>
      <w:hyperlink w:anchor="_Toc83333787" w:history="1">
        <w:r w:rsidR="00900B46" w:rsidRPr="00F86E73">
          <w:rPr>
            <w:rStyle w:val="Hyperlink"/>
            <w:noProof/>
          </w:rPr>
          <w:t>3.5.10</w:t>
        </w:r>
        <w:r w:rsidR="00900B46">
          <w:rPr>
            <w:rFonts w:asciiTheme="minorHAnsi" w:eastAsiaTheme="minorEastAsia" w:hAnsiTheme="minorHAnsi" w:cstheme="minorBidi"/>
            <w:noProof/>
          </w:rPr>
          <w:tab/>
        </w:r>
        <w:r w:rsidR="00900B46" w:rsidRPr="00F86E73">
          <w:rPr>
            <w:rStyle w:val="Hyperlink"/>
            <w:noProof/>
          </w:rPr>
          <w:t>Program Resources and Assistance</w:t>
        </w:r>
        <w:r w:rsidR="00900B46">
          <w:rPr>
            <w:noProof/>
            <w:webHidden/>
          </w:rPr>
          <w:tab/>
        </w:r>
        <w:r w:rsidR="00900B46">
          <w:rPr>
            <w:noProof/>
            <w:webHidden/>
          </w:rPr>
          <w:fldChar w:fldCharType="begin"/>
        </w:r>
        <w:r w:rsidR="00900B46">
          <w:rPr>
            <w:noProof/>
            <w:webHidden/>
          </w:rPr>
          <w:instrText xml:space="preserve"> PAGEREF _Toc83333787 \h </w:instrText>
        </w:r>
        <w:r w:rsidR="00900B46">
          <w:rPr>
            <w:noProof/>
            <w:webHidden/>
          </w:rPr>
        </w:r>
        <w:r w:rsidR="00900B46">
          <w:rPr>
            <w:noProof/>
            <w:webHidden/>
          </w:rPr>
          <w:fldChar w:fldCharType="separate"/>
        </w:r>
        <w:r w:rsidR="00900B46">
          <w:rPr>
            <w:noProof/>
            <w:webHidden/>
          </w:rPr>
          <w:t>15</w:t>
        </w:r>
        <w:r w:rsidR="00900B46">
          <w:rPr>
            <w:noProof/>
            <w:webHidden/>
          </w:rPr>
          <w:fldChar w:fldCharType="end"/>
        </w:r>
      </w:hyperlink>
    </w:p>
    <w:p w14:paraId="0088F7AC" w14:textId="25B74101" w:rsidR="00900B46" w:rsidRDefault="00000000">
      <w:pPr>
        <w:pStyle w:val="TOC2"/>
        <w:rPr>
          <w:rFonts w:asciiTheme="minorHAnsi" w:eastAsiaTheme="minorEastAsia" w:hAnsiTheme="minorHAnsi" w:cstheme="minorBidi"/>
          <w:b w:val="0"/>
          <w:bCs w:val="0"/>
          <w:noProof/>
        </w:rPr>
      </w:pPr>
      <w:hyperlink w:anchor="_Toc83333788" w:history="1">
        <w:r w:rsidR="00900B46" w:rsidRPr="00F86E73">
          <w:rPr>
            <w:rStyle w:val="Hyperlink"/>
            <w:rFonts w:cstheme="minorHAnsi"/>
            <w:noProof/>
          </w:rPr>
          <w:t>3.6</w:t>
        </w:r>
        <w:r w:rsidR="00900B46">
          <w:rPr>
            <w:rFonts w:asciiTheme="minorHAnsi" w:eastAsiaTheme="minorEastAsia" w:hAnsiTheme="minorHAnsi" w:cstheme="minorBidi"/>
            <w:b w:val="0"/>
            <w:bCs w:val="0"/>
            <w:noProof/>
          </w:rPr>
          <w:tab/>
        </w:r>
        <w:r w:rsidR="00900B46" w:rsidRPr="00F86E73">
          <w:rPr>
            <w:rStyle w:val="Hyperlink"/>
            <w:rFonts w:cstheme="minorHAnsi"/>
            <w:noProof/>
            <w:highlight w:val="red"/>
          </w:rPr>
          <w:t>Environmental Specifications</w:t>
        </w:r>
        <w:r w:rsidR="00900B46">
          <w:rPr>
            <w:noProof/>
            <w:webHidden/>
          </w:rPr>
          <w:tab/>
        </w:r>
        <w:r w:rsidR="00900B46">
          <w:rPr>
            <w:noProof/>
            <w:webHidden/>
          </w:rPr>
          <w:fldChar w:fldCharType="begin"/>
        </w:r>
        <w:r w:rsidR="00900B46">
          <w:rPr>
            <w:noProof/>
            <w:webHidden/>
          </w:rPr>
          <w:instrText xml:space="preserve"> PAGEREF _Toc83333788 \h </w:instrText>
        </w:r>
        <w:r w:rsidR="00900B46">
          <w:rPr>
            <w:noProof/>
            <w:webHidden/>
          </w:rPr>
        </w:r>
        <w:r w:rsidR="00900B46">
          <w:rPr>
            <w:noProof/>
            <w:webHidden/>
          </w:rPr>
          <w:fldChar w:fldCharType="separate"/>
        </w:r>
        <w:r w:rsidR="00900B46">
          <w:rPr>
            <w:noProof/>
            <w:webHidden/>
          </w:rPr>
          <w:t>15</w:t>
        </w:r>
        <w:r w:rsidR="00900B46">
          <w:rPr>
            <w:noProof/>
            <w:webHidden/>
          </w:rPr>
          <w:fldChar w:fldCharType="end"/>
        </w:r>
      </w:hyperlink>
    </w:p>
    <w:p w14:paraId="21921FFB" w14:textId="1C3676A6" w:rsidR="00900B46" w:rsidRDefault="00000000">
      <w:pPr>
        <w:pStyle w:val="TOC3"/>
        <w:tabs>
          <w:tab w:val="left" w:pos="709"/>
          <w:tab w:val="right" w:leader="dot" w:pos="9350"/>
        </w:tabs>
        <w:rPr>
          <w:rFonts w:asciiTheme="minorHAnsi" w:eastAsiaTheme="minorEastAsia" w:hAnsiTheme="minorHAnsi" w:cstheme="minorBidi"/>
          <w:noProof/>
        </w:rPr>
      </w:pPr>
      <w:hyperlink w:anchor="_Toc83333789" w:history="1">
        <w:r w:rsidR="00900B46" w:rsidRPr="00F86E73">
          <w:rPr>
            <w:rStyle w:val="Hyperlink"/>
            <w:noProof/>
          </w:rPr>
          <w:t>3.6.1</w:t>
        </w:r>
        <w:r w:rsidR="00900B46">
          <w:rPr>
            <w:rFonts w:asciiTheme="minorHAnsi" w:eastAsiaTheme="minorEastAsia" w:hAnsiTheme="minorHAnsi" w:cstheme="minorBidi"/>
            <w:noProof/>
          </w:rPr>
          <w:tab/>
        </w:r>
        <w:r w:rsidR="00900B46" w:rsidRPr="00F86E73">
          <w:rPr>
            <w:rStyle w:val="Hyperlink"/>
            <w:noProof/>
            <w:highlight w:val="red"/>
          </w:rPr>
          <w:t>Executive Order 515, Establishing an Environmental Purchasing Policy</w:t>
        </w:r>
        <w:r w:rsidR="00900B46">
          <w:rPr>
            <w:noProof/>
            <w:webHidden/>
          </w:rPr>
          <w:tab/>
        </w:r>
        <w:r w:rsidR="00900B46">
          <w:rPr>
            <w:noProof/>
            <w:webHidden/>
          </w:rPr>
          <w:fldChar w:fldCharType="begin"/>
        </w:r>
        <w:r w:rsidR="00900B46">
          <w:rPr>
            <w:noProof/>
            <w:webHidden/>
          </w:rPr>
          <w:instrText xml:space="preserve"> PAGEREF _Toc83333789 \h </w:instrText>
        </w:r>
        <w:r w:rsidR="00900B46">
          <w:rPr>
            <w:noProof/>
            <w:webHidden/>
          </w:rPr>
        </w:r>
        <w:r w:rsidR="00900B46">
          <w:rPr>
            <w:noProof/>
            <w:webHidden/>
          </w:rPr>
          <w:fldChar w:fldCharType="separate"/>
        </w:r>
        <w:r w:rsidR="00900B46">
          <w:rPr>
            <w:noProof/>
            <w:webHidden/>
          </w:rPr>
          <w:t>16</w:t>
        </w:r>
        <w:r w:rsidR="00900B46">
          <w:rPr>
            <w:noProof/>
            <w:webHidden/>
          </w:rPr>
          <w:fldChar w:fldCharType="end"/>
        </w:r>
      </w:hyperlink>
    </w:p>
    <w:p w14:paraId="7DE1B73F" w14:textId="2E949457" w:rsidR="00900B46" w:rsidRDefault="00000000">
      <w:pPr>
        <w:pStyle w:val="TOC3"/>
        <w:tabs>
          <w:tab w:val="left" w:pos="709"/>
          <w:tab w:val="right" w:leader="dot" w:pos="9350"/>
        </w:tabs>
        <w:rPr>
          <w:rFonts w:asciiTheme="minorHAnsi" w:eastAsiaTheme="minorEastAsia" w:hAnsiTheme="minorHAnsi" w:cstheme="minorBidi"/>
          <w:noProof/>
        </w:rPr>
      </w:pPr>
      <w:hyperlink w:anchor="_Toc83333790" w:history="1">
        <w:r w:rsidR="00900B46" w:rsidRPr="00F86E73">
          <w:rPr>
            <w:rStyle w:val="Hyperlink"/>
            <w:noProof/>
            <w:highlight w:val="lightGray"/>
          </w:rPr>
          <w:t>3.6.2</w:t>
        </w:r>
        <w:r w:rsidR="00900B46">
          <w:rPr>
            <w:rFonts w:asciiTheme="minorHAnsi" w:eastAsiaTheme="minorEastAsia" w:hAnsiTheme="minorHAnsi" w:cstheme="minorBidi"/>
            <w:noProof/>
          </w:rPr>
          <w:tab/>
        </w:r>
        <w:r w:rsidR="00900B46" w:rsidRPr="00F86E73">
          <w:rPr>
            <w:rStyle w:val="Hyperlink"/>
            <w:noProof/>
            <w:highlight w:val="lightGray"/>
          </w:rPr>
          <w:t>Environmental plan</w:t>
        </w:r>
        <w:r w:rsidR="00900B46">
          <w:rPr>
            <w:noProof/>
            <w:webHidden/>
          </w:rPr>
          <w:tab/>
        </w:r>
        <w:r w:rsidR="00900B46">
          <w:rPr>
            <w:noProof/>
            <w:webHidden/>
          </w:rPr>
          <w:fldChar w:fldCharType="begin"/>
        </w:r>
        <w:r w:rsidR="00900B46">
          <w:rPr>
            <w:noProof/>
            <w:webHidden/>
          </w:rPr>
          <w:instrText xml:space="preserve"> PAGEREF _Toc83333790 \h </w:instrText>
        </w:r>
        <w:r w:rsidR="00900B46">
          <w:rPr>
            <w:noProof/>
            <w:webHidden/>
          </w:rPr>
        </w:r>
        <w:r w:rsidR="00900B46">
          <w:rPr>
            <w:noProof/>
            <w:webHidden/>
          </w:rPr>
          <w:fldChar w:fldCharType="separate"/>
        </w:r>
        <w:r w:rsidR="00900B46">
          <w:rPr>
            <w:noProof/>
            <w:webHidden/>
          </w:rPr>
          <w:t>16</w:t>
        </w:r>
        <w:r w:rsidR="00900B46">
          <w:rPr>
            <w:noProof/>
            <w:webHidden/>
          </w:rPr>
          <w:fldChar w:fldCharType="end"/>
        </w:r>
      </w:hyperlink>
    </w:p>
    <w:p w14:paraId="573FFA23" w14:textId="3FF55611" w:rsidR="00900B46" w:rsidRDefault="00000000">
      <w:pPr>
        <w:pStyle w:val="TOC2"/>
        <w:rPr>
          <w:rFonts w:asciiTheme="minorHAnsi" w:eastAsiaTheme="minorEastAsia" w:hAnsiTheme="minorHAnsi" w:cstheme="minorBidi"/>
          <w:b w:val="0"/>
          <w:bCs w:val="0"/>
          <w:noProof/>
        </w:rPr>
      </w:pPr>
      <w:hyperlink w:anchor="_Toc83333791" w:history="1">
        <w:r w:rsidR="00900B46" w:rsidRPr="00F86E73">
          <w:rPr>
            <w:rStyle w:val="Hyperlink"/>
            <w:rFonts w:cstheme="minorHAnsi"/>
            <w:noProof/>
            <w:highlight w:val="lightGray"/>
          </w:rPr>
          <w:t>3.7</w:t>
        </w:r>
        <w:r w:rsidR="00900B46">
          <w:rPr>
            <w:rFonts w:asciiTheme="minorHAnsi" w:eastAsiaTheme="minorEastAsia" w:hAnsiTheme="minorHAnsi" w:cstheme="minorBidi"/>
            <w:b w:val="0"/>
            <w:bCs w:val="0"/>
            <w:noProof/>
          </w:rPr>
          <w:tab/>
        </w:r>
        <w:r w:rsidR="00900B46" w:rsidRPr="00F86E73">
          <w:rPr>
            <w:rStyle w:val="Hyperlink"/>
            <w:rFonts w:cstheme="minorHAnsi"/>
            <w:noProof/>
            <w:highlight w:val="lightGray"/>
          </w:rPr>
          <w:t>License Agreements and Service Agreements</w:t>
        </w:r>
        <w:r w:rsidR="00900B46">
          <w:rPr>
            <w:noProof/>
            <w:webHidden/>
          </w:rPr>
          <w:tab/>
        </w:r>
        <w:r w:rsidR="00900B46">
          <w:rPr>
            <w:noProof/>
            <w:webHidden/>
          </w:rPr>
          <w:fldChar w:fldCharType="begin"/>
        </w:r>
        <w:r w:rsidR="00900B46">
          <w:rPr>
            <w:noProof/>
            <w:webHidden/>
          </w:rPr>
          <w:instrText xml:space="preserve"> PAGEREF _Toc83333791 \h </w:instrText>
        </w:r>
        <w:r w:rsidR="00900B46">
          <w:rPr>
            <w:noProof/>
            <w:webHidden/>
          </w:rPr>
        </w:r>
        <w:r w:rsidR="00900B46">
          <w:rPr>
            <w:noProof/>
            <w:webHidden/>
          </w:rPr>
          <w:fldChar w:fldCharType="separate"/>
        </w:r>
        <w:r w:rsidR="00900B46">
          <w:rPr>
            <w:noProof/>
            <w:webHidden/>
          </w:rPr>
          <w:t>17</w:t>
        </w:r>
        <w:r w:rsidR="00900B46">
          <w:rPr>
            <w:noProof/>
            <w:webHidden/>
          </w:rPr>
          <w:fldChar w:fldCharType="end"/>
        </w:r>
      </w:hyperlink>
    </w:p>
    <w:p w14:paraId="4C6BF7E4" w14:textId="1DD32FB0" w:rsidR="00900B46" w:rsidRDefault="00000000">
      <w:pPr>
        <w:pStyle w:val="TOC2"/>
        <w:rPr>
          <w:rFonts w:asciiTheme="minorHAnsi" w:eastAsiaTheme="minorEastAsia" w:hAnsiTheme="minorHAnsi" w:cstheme="minorBidi"/>
          <w:b w:val="0"/>
          <w:bCs w:val="0"/>
          <w:noProof/>
        </w:rPr>
      </w:pPr>
      <w:hyperlink w:anchor="_Toc83333792" w:history="1">
        <w:r w:rsidR="00900B46" w:rsidRPr="00F86E73">
          <w:rPr>
            <w:rStyle w:val="Hyperlink"/>
            <w:rFonts w:cstheme="minorHAnsi"/>
            <w:noProof/>
          </w:rPr>
          <w:t>3.8</w:t>
        </w:r>
        <w:r w:rsidR="00900B46">
          <w:rPr>
            <w:rFonts w:asciiTheme="minorHAnsi" w:eastAsiaTheme="minorEastAsia" w:hAnsiTheme="minorHAnsi" w:cstheme="minorBidi"/>
            <w:b w:val="0"/>
            <w:bCs w:val="0"/>
            <w:noProof/>
          </w:rPr>
          <w:tab/>
        </w:r>
        <w:r w:rsidR="00900B46" w:rsidRPr="00F86E73">
          <w:rPr>
            <w:rStyle w:val="Hyperlink"/>
            <w:rFonts w:cstheme="minorHAnsi"/>
            <w:noProof/>
            <w:highlight w:val="red"/>
          </w:rPr>
          <w:t>Compensation Structure/Pricing</w:t>
        </w:r>
        <w:r w:rsidR="00900B46">
          <w:rPr>
            <w:noProof/>
            <w:webHidden/>
          </w:rPr>
          <w:tab/>
        </w:r>
        <w:r w:rsidR="00900B46">
          <w:rPr>
            <w:noProof/>
            <w:webHidden/>
          </w:rPr>
          <w:fldChar w:fldCharType="begin"/>
        </w:r>
        <w:r w:rsidR="00900B46">
          <w:rPr>
            <w:noProof/>
            <w:webHidden/>
          </w:rPr>
          <w:instrText xml:space="preserve"> PAGEREF _Toc83333792 \h </w:instrText>
        </w:r>
        <w:r w:rsidR="00900B46">
          <w:rPr>
            <w:noProof/>
            <w:webHidden/>
          </w:rPr>
        </w:r>
        <w:r w:rsidR="00900B46">
          <w:rPr>
            <w:noProof/>
            <w:webHidden/>
          </w:rPr>
          <w:fldChar w:fldCharType="separate"/>
        </w:r>
        <w:r w:rsidR="00900B46">
          <w:rPr>
            <w:noProof/>
            <w:webHidden/>
          </w:rPr>
          <w:t>17</w:t>
        </w:r>
        <w:r w:rsidR="00900B46">
          <w:rPr>
            <w:noProof/>
            <w:webHidden/>
          </w:rPr>
          <w:fldChar w:fldCharType="end"/>
        </w:r>
      </w:hyperlink>
    </w:p>
    <w:p w14:paraId="6511C43C" w14:textId="612A4E7B" w:rsidR="00900B46" w:rsidRDefault="00000000">
      <w:pPr>
        <w:pStyle w:val="TOC3"/>
        <w:tabs>
          <w:tab w:val="left" w:pos="709"/>
          <w:tab w:val="right" w:leader="dot" w:pos="9350"/>
        </w:tabs>
        <w:rPr>
          <w:rFonts w:asciiTheme="minorHAnsi" w:eastAsiaTheme="minorEastAsia" w:hAnsiTheme="minorHAnsi" w:cstheme="minorBidi"/>
          <w:noProof/>
        </w:rPr>
      </w:pPr>
      <w:hyperlink w:anchor="_Toc83333793" w:history="1">
        <w:r w:rsidR="00900B46" w:rsidRPr="00F86E73">
          <w:rPr>
            <w:rStyle w:val="Hyperlink"/>
            <w:noProof/>
            <w:highlight w:val="lightGray"/>
          </w:rPr>
          <w:t>3.8.1</w:t>
        </w:r>
        <w:r w:rsidR="00900B46">
          <w:rPr>
            <w:rFonts w:asciiTheme="minorHAnsi" w:eastAsiaTheme="minorEastAsia" w:hAnsiTheme="minorHAnsi" w:cstheme="minorBidi"/>
            <w:noProof/>
          </w:rPr>
          <w:tab/>
        </w:r>
        <w:r w:rsidR="00900B46" w:rsidRPr="00F86E73">
          <w:rPr>
            <w:rStyle w:val="Hyperlink"/>
            <w:noProof/>
            <w:highlight w:val="lightGray"/>
          </w:rPr>
          <w:t>Cost tables</w:t>
        </w:r>
        <w:r w:rsidR="00900B46">
          <w:rPr>
            <w:noProof/>
            <w:webHidden/>
          </w:rPr>
          <w:tab/>
        </w:r>
        <w:r w:rsidR="00900B46">
          <w:rPr>
            <w:noProof/>
            <w:webHidden/>
          </w:rPr>
          <w:fldChar w:fldCharType="begin"/>
        </w:r>
        <w:r w:rsidR="00900B46">
          <w:rPr>
            <w:noProof/>
            <w:webHidden/>
          </w:rPr>
          <w:instrText xml:space="preserve"> PAGEREF _Toc83333793 \h </w:instrText>
        </w:r>
        <w:r w:rsidR="00900B46">
          <w:rPr>
            <w:noProof/>
            <w:webHidden/>
          </w:rPr>
        </w:r>
        <w:r w:rsidR="00900B46">
          <w:rPr>
            <w:noProof/>
            <w:webHidden/>
          </w:rPr>
          <w:fldChar w:fldCharType="separate"/>
        </w:r>
        <w:r w:rsidR="00900B46">
          <w:rPr>
            <w:noProof/>
            <w:webHidden/>
          </w:rPr>
          <w:t>17</w:t>
        </w:r>
        <w:r w:rsidR="00900B46">
          <w:rPr>
            <w:noProof/>
            <w:webHidden/>
          </w:rPr>
          <w:fldChar w:fldCharType="end"/>
        </w:r>
      </w:hyperlink>
    </w:p>
    <w:p w14:paraId="75A22CE7" w14:textId="04C7CD3A" w:rsidR="00900B46" w:rsidRDefault="00000000">
      <w:pPr>
        <w:pStyle w:val="TOC3"/>
        <w:tabs>
          <w:tab w:val="left" w:pos="709"/>
          <w:tab w:val="right" w:leader="dot" w:pos="9350"/>
        </w:tabs>
        <w:rPr>
          <w:rFonts w:asciiTheme="minorHAnsi" w:eastAsiaTheme="minorEastAsia" w:hAnsiTheme="minorHAnsi" w:cstheme="minorBidi"/>
          <w:noProof/>
        </w:rPr>
      </w:pPr>
      <w:hyperlink w:anchor="_Toc83333794" w:history="1">
        <w:r w:rsidR="00900B46" w:rsidRPr="00F86E73">
          <w:rPr>
            <w:rStyle w:val="Hyperlink"/>
            <w:noProof/>
            <w:highlight w:val="lightGray"/>
          </w:rPr>
          <w:t>3.8.2</w:t>
        </w:r>
        <w:r w:rsidR="00900B46">
          <w:rPr>
            <w:rFonts w:asciiTheme="minorHAnsi" w:eastAsiaTheme="minorEastAsia" w:hAnsiTheme="minorHAnsi" w:cstheme="minorBidi"/>
            <w:noProof/>
          </w:rPr>
          <w:tab/>
        </w:r>
        <w:r w:rsidR="00900B46" w:rsidRPr="00F86E73">
          <w:rPr>
            <w:rStyle w:val="Hyperlink"/>
            <w:noProof/>
            <w:highlight w:val="lightGray"/>
          </w:rPr>
          <w:t>Labor rates or project based compensation</w:t>
        </w:r>
        <w:r w:rsidR="00900B46">
          <w:rPr>
            <w:noProof/>
            <w:webHidden/>
          </w:rPr>
          <w:tab/>
        </w:r>
        <w:r w:rsidR="00900B46">
          <w:rPr>
            <w:noProof/>
            <w:webHidden/>
          </w:rPr>
          <w:fldChar w:fldCharType="begin"/>
        </w:r>
        <w:r w:rsidR="00900B46">
          <w:rPr>
            <w:noProof/>
            <w:webHidden/>
          </w:rPr>
          <w:instrText xml:space="preserve"> PAGEREF _Toc83333794 \h </w:instrText>
        </w:r>
        <w:r w:rsidR="00900B46">
          <w:rPr>
            <w:noProof/>
            <w:webHidden/>
          </w:rPr>
        </w:r>
        <w:r w:rsidR="00900B46">
          <w:rPr>
            <w:noProof/>
            <w:webHidden/>
          </w:rPr>
          <w:fldChar w:fldCharType="separate"/>
        </w:r>
        <w:r w:rsidR="00900B46">
          <w:rPr>
            <w:noProof/>
            <w:webHidden/>
          </w:rPr>
          <w:t>17</w:t>
        </w:r>
        <w:r w:rsidR="00900B46">
          <w:rPr>
            <w:noProof/>
            <w:webHidden/>
          </w:rPr>
          <w:fldChar w:fldCharType="end"/>
        </w:r>
      </w:hyperlink>
    </w:p>
    <w:p w14:paraId="69A18477" w14:textId="2E784BFF" w:rsidR="00900B46" w:rsidRDefault="00000000">
      <w:pPr>
        <w:pStyle w:val="TOC3"/>
        <w:tabs>
          <w:tab w:val="left" w:pos="709"/>
          <w:tab w:val="right" w:leader="dot" w:pos="9350"/>
        </w:tabs>
        <w:rPr>
          <w:rFonts w:asciiTheme="minorHAnsi" w:eastAsiaTheme="minorEastAsia" w:hAnsiTheme="minorHAnsi" w:cstheme="minorBidi"/>
          <w:noProof/>
        </w:rPr>
      </w:pPr>
      <w:hyperlink w:anchor="_Toc83333795" w:history="1">
        <w:r w:rsidR="00900B46" w:rsidRPr="00F86E73">
          <w:rPr>
            <w:rStyle w:val="Hyperlink"/>
            <w:noProof/>
            <w:highlight w:val="lightGray"/>
          </w:rPr>
          <w:t>3.8.3</w:t>
        </w:r>
        <w:r w:rsidR="00900B46">
          <w:rPr>
            <w:rFonts w:asciiTheme="minorHAnsi" w:eastAsiaTheme="minorEastAsia" w:hAnsiTheme="minorHAnsi" w:cstheme="minorBidi"/>
            <w:noProof/>
          </w:rPr>
          <w:tab/>
        </w:r>
        <w:r w:rsidR="00900B46" w:rsidRPr="00F86E73">
          <w:rPr>
            <w:rStyle w:val="Hyperlink"/>
            <w:noProof/>
            <w:highlight w:val="lightGray"/>
          </w:rPr>
          <w:t>Travel expenses and all other expenses</w:t>
        </w:r>
        <w:r w:rsidR="00900B46">
          <w:rPr>
            <w:noProof/>
            <w:webHidden/>
          </w:rPr>
          <w:tab/>
        </w:r>
        <w:r w:rsidR="00900B46">
          <w:rPr>
            <w:noProof/>
            <w:webHidden/>
          </w:rPr>
          <w:fldChar w:fldCharType="begin"/>
        </w:r>
        <w:r w:rsidR="00900B46">
          <w:rPr>
            <w:noProof/>
            <w:webHidden/>
          </w:rPr>
          <w:instrText xml:space="preserve"> PAGEREF _Toc83333795 \h </w:instrText>
        </w:r>
        <w:r w:rsidR="00900B46">
          <w:rPr>
            <w:noProof/>
            <w:webHidden/>
          </w:rPr>
        </w:r>
        <w:r w:rsidR="00900B46">
          <w:rPr>
            <w:noProof/>
            <w:webHidden/>
          </w:rPr>
          <w:fldChar w:fldCharType="separate"/>
        </w:r>
        <w:r w:rsidR="00900B46">
          <w:rPr>
            <w:noProof/>
            <w:webHidden/>
          </w:rPr>
          <w:t>18</w:t>
        </w:r>
        <w:r w:rsidR="00900B46">
          <w:rPr>
            <w:noProof/>
            <w:webHidden/>
          </w:rPr>
          <w:fldChar w:fldCharType="end"/>
        </w:r>
      </w:hyperlink>
    </w:p>
    <w:p w14:paraId="7463AE75" w14:textId="7CC5C470" w:rsidR="00900B46" w:rsidRDefault="00000000">
      <w:pPr>
        <w:pStyle w:val="TOC3"/>
        <w:tabs>
          <w:tab w:val="left" w:pos="709"/>
          <w:tab w:val="right" w:leader="dot" w:pos="9350"/>
        </w:tabs>
        <w:rPr>
          <w:rFonts w:asciiTheme="minorHAnsi" w:eastAsiaTheme="minorEastAsia" w:hAnsiTheme="minorHAnsi" w:cstheme="minorBidi"/>
          <w:noProof/>
        </w:rPr>
      </w:pPr>
      <w:hyperlink w:anchor="_Toc83333796" w:history="1">
        <w:r w:rsidR="00900B46" w:rsidRPr="00F86E73">
          <w:rPr>
            <w:rStyle w:val="Hyperlink"/>
            <w:noProof/>
            <w:highlight w:val="lightGray"/>
          </w:rPr>
          <w:t>3.8.4</w:t>
        </w:r>
        <w:r w:rsidR="00900B46">
          <w:rPr>
            <w:rFonts w:asciiTheme="minorHAnsi" w:eastAsiaTheme="minorEastAsia" w:hAnsiTheme="minorHAnsi" w:cstheme="minorBidi"/>
            <w:noProof/>
          </w:rPr>
          <w:tab/>
        </w:r>
        <w:r w:rsidR="00900B46" w:rsidRPr="00F86E73">
          <w:rPr>
            <w:rStyle w:val="Hyperlink"/>
            <w:noProof/>
            <w:highlight w:val="lightGray"/>
          </w:rPr>
          <w:t>Sample Configurations/Scenarios for evaluation</w:t>
        </w:r>
        <w:r w:rsidR="00900B46">
          <w:rPr>
            <w:noProof/>
            <w:webHidden/>
          </w:rPr>
          <w:tab/>
        </w:r>
        <w:r w:rsidR="00900B46">
          <w:rPr>
            <w:noProof/>
            <w:webHidden/>
          </w:rPr>
          <w:fldChar w:fldCharType="begin"/>
        </w:r>
        <w:r w:rsidR="00900B46">
          <w:rPr>
            <w:noProof/>
            <w:webHidden/>
          </w:rPr>
          <w:instrText xml:space="preserve"> PAGEREF _Toc83333796 \h </w:instrText>
        </w:r>
        <w:r w:rsidR="00900B46">
          <w:rPr>
            <w:noProof/>
            <w:webHidden/>
          </w:rPr>
        </w:r>
        <w:r w:rsidR="00900B46">
          <w:rPr>
            <w:noProof/>
            <w:webHidden/>
          </w:rPr>
          <w:fldChar w:fldCharType="separate"/>
        </w:r>
        <w:r w:rsidR="00900B46">
          <w:rPr>
            <w:noProof/>
            <w:webHidden/>
          </w:rPr>
          <w:t>18</w:t>
        </w:r>
        <w:r w:rsidR="00900B46">
          <w:rPr>
            <w:noProof/>
            <w:webHidden/>
          </w:rPr>
          <w:fldChar w:fldCharType="end"/>
        </w:r>
      </w:hyperlink>
    </w:p>
    <w:p w14:paraId="2F28A78E" w14:textId="3E3E5B23" w:rsidR="00900B46" w:rsidRDefault="00000000">
      <w:pPr>
        <w:pStyle w:val="TOC2"/>
        <w:rPr>
          <w:rFonts w:asciiTheme="minorHAnsi" w:eastAsiaTheme="minorEastAsia" w:hAnsiTheme="minorHAnsi" w:cstheme="minorBidi"/>
          <w:b w:val="0"/>
          <w:bCs w:val="0"/>
          <w:noProof/>
        </w:rPr>
      </w:pPr>
      <w:hyperlink w:anchor="_Toc83333797" w:history="1">
        <w:r w:rsidR="00900B46" w:rsidRPr="00F86E73">
          <w:rPr>
            <w:rStyle w:val="Hyperlink"/>
            <w:rFonts w:cstheme="minorHAnsi"/>
            <w:noProof/>
            <w:highlight w:val="lightGray"/>
          </w:rPr>
          <w:t>3.9</w:t>
        </w:r>
        <w:r w:rsidR="00900B46">
          <w:rPr>
            <w:rFonts w:asciiTheme="minorHAnsi" w:eastAsiaTheme="minorEastAsia" w:hAnsiTheme="minorHAnsi" w:cstheme="minorBidi"/>
            <w:b w:val="0"/>
            <w:bCs w:val="0"/>
            <w:noProof/>
          </w:rPr>
          <w:tab/>
        </w:r>
        <w:r w:rsidR="00900B46" w:rsidRPr="00F86E73">
          <w:rPr>
            <w:rStyle w:val="Hyperlink"/>
            <w:rFonts w:cstheme="minorHAnsi"/>
            <w:noProof/>
            <w:highlight w:val="lightGray"/>
          </w:rPr>
          <w:t>COMMBUYS Catalog Enablement and Updates</w:t>
        </w:r>
        <w:r w:rsidR="00900B46">
          <w:rPr>
            <w:noProof/>
            <w:webHidden/>
          </w:rPr>
          <w:tab/>
        </w:r>
        <w:r w:rsidR="00900B46">
          <w:rPr>
            <w:noProof/>
            <w:webHidden/>
          </w:rPr>
          <w:fldChar w:fldCharType="begin"/>
        </w:r>
        <w:r w:rsidR="00900B46">
          <w:rPr>
            <w:noProof/>
            <w:webHidden/>
          </w:rPr>
          <w:instrText xml:space="preserve"> PAGEREF _Toc83333797 \h </w:instrText>
        </w:r>
        <w:r w:rsidR="00900B46">
          <w:rPr>
            <w:noProof/>
            <w:webHidden/>
          </w:rPr>
        </w:r>
        <w:r w:rsidR="00900B46">
          <w:rPr>
            <w:noProof/>
            <w:webHidden/>
          </w:rPr>
          <w:fldChar w:fldCharType="separate"/>
        </w:r>
        <w:r w:rsidR="00900B46">
          <w:rPr>
            <w:noProof/>
            <w:webHidden/>
          </w:rPr>
          <w:t>19</w:t>
        </w:r>
        <w:r w:rsidR="00900B46">
          <w:rPr>
            <w:noProof/>
            <w:webHidden/>
          </w:rPr>
          <w:fldChar w:fldCharType="end"/>
        </w:r>
      </w:hyperlink>
    </w:p>
    <w:p w14:paraId="45B0BF8A" w14:textId="291601ED" w:rsidR="00900B46" w:rsidRDefault="00000000">
      <w:pPr>
        <w:pStyle w:val="TOC1"/>
        <w:tabs>
          <w:tab w:val="left" w:pos="342"/>
          <w:tab w:val="right" w:leader="dot" w:pos="9350"/>
        </w:tabs>
        <w:rPr>
          <w:rFonts w:asciiTheme="minorHAnsi" w:eastAsiaTheme="minorEastAsia" w:hAnsiTheme="minorHAnsi" w:cstheme="minorBidi"/>
          <w:b w:val="0"/>
          <w:bCs w:val="0"/>
          <w:caps w:val="0"/>
          <w:noProof/>
          <w:u w:val="none"/>
        </w:rPr>
      </w:pPr>
      <w:hyperlink w:anchor="_Toc83333798" w:history="1">
        <w:r w:rsidR="00900B46" w:rsidRPr="00F86E73">
          <w:rPr>
            <w:rStyle w:val="Hyperlink"/>
            <w:noProof/>
          </w:rPr>
          <w:t>4</w:t>
        </w:r>
        <w:r w:rsidR="00900B46">
          <w:rPr>
            <w:rFonts w:asciiTheme="minorHAnsi" w:eastAsiaTheme="minorEastAsia" w:hAnsiTheme="minorHAnsi" w:cstheme="minorBidi"/>
            <w:b w:val="0"/>
            <w:bCs w:val="0"/>
            <w:caps w:val="0"/>
            <w:noProof/>
            <w:u w:val="none"/>
          </w:rPr>
          <w:tab/>
        </w:r>
        <w:r w:rsidR="00900B46" w:rsidRPr="00F86E73">
          <w:rPr>
            <w:rStyle w:val="Hyperlink"/>
            <w:noProof/>
          </w:rPr>
          <w:t>Other Terms</w:t>
        </w:r>
        <w:r w:rsidR="00900B46">
          <w:rPr>
            <w:noProof/>
            <w:webHidden/>
          </w:rPr>
          <w:tab/>
        </w:r>
        <w:r w:rsidR="00900B46">
          <w:rPr>
            <w:noProof/>
            <w:webHidden/>
          </w:rPr>
          <w:fldChar w:fldCharType="begin"/>
        </w:r>
        <w:r w:rsidR="00900B46">
          <w:rPr>
            <w:noProof/>
            <w:webHidden/>
          </w:rPr>
          <w:instrText xml:space="preserve"> PAGEREF _Toc83333798 \h </w:instrText>
        </w:r>
        <w:r w:rsidR="00900B46">
          <w:rPr>
            <w:noProof/>
            <w:webHidden/>
          </w:rPr>
        </w:r>
        <w:r w:rsidR="00900B46">
          <w:rPr>
            <w:noProof/>
            <w:webHidden/>
          </w:rPr>
          <w:fldChar w:fldCharType="separate"/>
        </w:r>
        <w:r w:rsidR="00900B46">
          <w:rPr>
            <w:noProof/>
            <w:webHidden/>
          </w:rPr>
          <w:t>20</w:t>
        </w:r>
        <w:r w:rsidR="00900B46">
          <w:rPr>
            <w:noProof/>
            <w:webHidden/>
          </w:rPr>
          <w:fldChar w:fldCharType="end"/>
        </w:r>
      </w:hyperlink>
    </w:p>
    <w:p w14:paraId="28B0D984" w14:textId="6A82D425" w:rsidR="00900B46" w:rsidRDefault="00000000">
      <w:pPr>
        <w:pStyle w:val="TOC2"/>
        <w:rPr>
          <w:rFonts w:asciiTheme="minorHAnsi" w:eastAsiaTheme="minorEastAsia" w:hAnsiTheme="minorHAnsi" w:cstheme="minorBidi"/>
          <w:b w:val="0"/>
          <w:bCs w:val="0"/>
          <w:noProof/>
        </w:rPr>
      </w:pPr>
      <w:hyperlink w:anchor="_Toc83333799" w:history="1">
        <w:r w:rsidR="00900B46" w:rsidRPr="00F86E73">
          <w:rPr>
            <w:rStyle w:val="Hyperlink"/>
            <w:rFonts w:cstheme="minorHAnsi"/>
            <w:noProof/>
            <w:highlight w:val="lightGray"/>
          </w:rPr>
          <w:t>4.1</w:t>
        </w:r>
        <w:r w:rsidR="00900B46">
          <w:rPr>
            <w:rFonts w:asciiTheme="minorHAnsi" w:eastAsiaTheme="minorEastAsia" w:hAnsiTheme="minorHAnsi" w:cstheme="minorBidi"/>
            <w:b w:val="0"/>
            <w:bCs w:val="0"/>
            <w:noProof/>
          </w:rPr>
          <w:tab/>
        </w:r>
        <w:r w:rsidR="00900B46" w:rsidRPr="00F86E73">
          <w:rPr>
            <w:rStyle w:val="Hyperlink"/>
            <w:rFonts w:cstheme="minorHAnsi"/>
            <w:noProof/>
            <w:highlight w:val="lightGray"/>
          </w:rPr>
          <w:t>Continued qualification based on performance</w:t>
        </w:r>
        <w:r w:rsidR="00900B46">
          <w:rPr>
            <w:noProof/>
            <w:webHidden/>
          </w:rPr>
          <w:tab/>
        </w:r>
        <w:r w:rsidR="00900B46">
          <w:rPr>
            <w:noProof/>
            <w:webHidden/>
          </w:rPr>
          <w:fldChar w:fldCharType="begin"/>
        </w:r>
        <w:r w:rsidR="00900B46">
          <w:rPr>
            <w:noProof/>
            <w:webHidden/>
          </w:rPr>
          <w:instrText xml:space="preserve"> PAGEREF _Toc83333799 \h </w:instrText>
        </w:r>
        <w:r w:rsidR="00900B46">
          <w:rPr>
            <w:noProof/>
            <w:webHidden/>
          </w:rPr>
        </w:r>
        <w:r w:rsidR="00900B46">
          <w:rPr>
            <w:noProof/>
            <w:webHidden/>
          </w:rPr>
          <w:fldChar w:fldCharType="separate"/>
        </w:r>
        <w:r w:rsidR="00900B46">
          <w:rPr>
            <w:noProof/>
            <w:webHidden/>
          </w:rPr>
          <w:t>20</w:t>
        </w:r>
        <w:r w:rsidR="00900B46">
          <w:rPr>
            <w:noProof/>
            <w:webHidden/>
          </w:rPr>
          <w:fldChar w:fldCharType="end"/>
        </w:r>
      </w:hyperlink>
    </w:p>
    <w:p w14:paraId="23956244" w14:textId="0ED0EB32" w:rsidR="00900B46" w:rsidRDefault="00000000">
      <w:pPr>
        <w:pStyle w:val="TOC2"/>
        <w:rPr>
          <w:rFonts w:asciiTheme="minorHAnsi" w:eastAsiaTheme="minorEastAsia" w:hAnsiTheme="minorHAnsi" w:cstheme="minorBidi"/>
          <w:b w:val="0"/>
          <w:bCs w:val="0"/>
          <w:noProof/>
        </w:rPr>
      </w:pPr>
      <w:hyperlink w:anchor="_Toc83333800" w:history="1">
        <w:r w:rsidR="00900B46" w:rsidRPr="00F86E73">
          <w:rPr>
            <w:rStyle w:val="Hyperlink"/>
            <w:rFonts w:cstheme="minorHAnsi"/>
            <w:noProof/>
            <w:highlight w:val="lightGray"/>
          </w:rPr>
          <w:t>4.2</w:t>
        </w:r>
        <w:r w:rsidR="00900B46">
          <w:rPr>
            <w:rFonts w:asciiTheme="minorHAnsi" w:eastAsiaTheme="minorEastAsia" w:hAnsiTheme="minorHAnsi" w:cstheme="minorBidi"/>
            <w:b w:val="0"/>
            <w:bCs w:val="0"/>
            <w:noProof/>
          </w:rPr>
          <w:tab/>
        </w:r>
        <w:r w:rsidR="00900B46" w:rsidRPr="00F86E73">
          <w:rPr>
            <w:rStyle w:val="Hyperlink"/>
            <w:rFonts w:cstheme="minorHAnsi"/>
            <w:noProof/>
            <w:highlight w:val="lightGray"/>
          </w:rPr>
          <w:t>Reporting.</w:t>
        </w:r>
        <w:r w:rsidR="00900B46">
          <w:rPr>
            <w:noProof/>
            <w:webHidden/>
          </w:rPr>
          <w:tab/>
        </w:r>
        <w:r w:rsidR="00900B46">
          <w:rPr>
            <w:noProof/>
            <w:webHidden/>
          </w:rPr>
          <w:fldChar w:fldCharType="begin"/>
        </w:r>
        <w:r w:rsidR="00900B46">
          <w:rPr>
            <w:noProof/>
            <w:webHidden/>
          </w:rPr>
          <w:instrText xml:space="preserve"> PAGEREF _Toc83333800 \h </w:instrText>
        </w:r>
        <w:r w:rsidR="00900B46">
          <w:rPr>
            <w:noProof/>
            <w:webHidden/>
          </w:rPr>
        </w:r>
        <w:r w:rsidR="00900B46">
          <w:rPr>
            <w:noProof/>
            <w:webHidden/>
          </w:rPr>
          <w:fldChar w:fldCharType="separate"/>
        </w:r>
        <w:r w:rsidR="00900B46">
          <w:rPr>
            <w:noProof/>
            <w:webHidden/>
          </w:rPr>
          <w:t>20</w:t>
        </w:r>
        <w:r w:rsidR="00900B46">
          <w:rPr>
            <w:noProof/>
            <w:webHidden/>
          </w:rPr>
          <w:fldChar w:fldCharType="end"/>
        </w:r>
      </w:hyperlink>
    </w:p>
    <w:p w14:paraId="34E77EDB" w14:textId="37F20F48" w:rsidR="00900B46" w:rsidRDefault="00000000">
      <w:pPr>
        <w:pStyle w:val="TOC2"/>
        <w:rPr>
          <w:rFonts w:asciiTheme="minorHAnsi" w:eastAsiaTheme="minorEastAsia" w:hAnsiTheme="minorHAnsi" w:cstheme="minorBidi"/>
          <w:b w:val="0"/>
          <w:bCs w:val="0"/>
          <w:noProof/>
        </w:rPr>
      </w:pPr>
      <w:hyperlink w:anchor="_Toc83333801" w:history="1">
        <w:r w:rsidR="00900B46" w:rsidRPr="00F86E73">
          <w:rPr>
            <w:rStyle w:val="Hyperlink"/>
            <w:rFonts w:cstheme="minorHAnsi"/>
            <w:noProof/>
            <w:highlight w:val="lightGray"/>
          </w:rPr>
          <w:t>4.3</w:t>
        </w:r>
        <w:r w:rsidR="00900B46">
          <w:rPr>
            <w:rFonts w:asciiTheme="minorHAnsi" w:eastAsiaTheme="minorEastAsia" w:hAnsiTheme="minorHAnsi" w:cstheme="minorBidi"/>
            <w:b w:val="0"/>
            <w:bCs w:val="0"/>
            <w:noProof/>
          </w:rPr>
          <w:tab/>
        </w:r>
        <w:r w:rsidR="00900B46" w:rsidRPr="00F86E73">
          <w:rPr>
            <w:rStyle w:val="Hyperlink"/>
            <w:rFonts w:cstheme="minorHAnsi"/>
            <w:noProof/>
            <w:highlight w:val="lightGray"/>
          </w:rPr>
          <w:t xml:space="preserve">Restrictions on Contract use </w:t>
        </w:r>
        <w:r w:rsidR="00900B46" w:rsidRPr="00F86E73">
          <w:rPr>
            <w:rStyle w:val="Hyperlink"/>
            <w:rFonts w:cstheme="minorHAnsi"/>
            <w:noProof/>
            <w:highlight w:val="yellow"/>
          </w:rPr>
          <w:t>&lt;describe or list excluded commodities and services inside or outside the scope of the Bid, if needed&gt;</w:t>
        </w:r>
        <w:r w:rsidR="00900B46">
          <w:rPr>
            <w:noProof/>
            <w:webHidden/>
          </w:rPr>
          <w:tab/>
        </w:r>
        <w:r w:rsidR="00900B46">
          <w:rPr>
            <w:noProof/>
            <w:webHidden/>
          </w:rPr>
          <w:fldChar w:fldCharType="begin"/>
        </w:r>
        <w:r w:rsidR="00900B46">
          <w:rPr>
            <w:noProof/>
            <w:webHidden/>
          </w:rPr>
          <w:instrText xml:space="preserve"> PAGEREF _Toc83333801 \h </w:instrText>
        </w:r>
        <w:r w:rsidR="00900B46">
          <w:rPr>
            <w:noProof/>
            <w:webHidden/>
          </w:rPr>
        </w:r>
        <w:r w:rsidR="00900B46">
          <w:rPr>
            <w:noProof/>
            <w:webHidden/>
          </w:rPr>
          <w:fldChar w:fldCharType="separate"/>
        </w:r>
        <w:r w:rsidR="00900B46">
          <w:rPr>
            <w:noProof/>
            <w:webHidden/>
          </w:rPr>
          <w:t>20</w:t>
        </w:r>
        <w:r w:rsidR="00900B46">
          <w:rPr>
            <w:noProof/>
            <w:webHidden/>
          </w:rPr>
          <w:fldChar w:fldCharType="end"/>
        </w:r>
      </w:hyperlink>
    </w:p>
    <w:p w14:paraId="2FFA5B38" w14:textId="095B4BED" w:rsidR="00900B46" w:rsidRDefault="00000000">
      <w:pPr>
        <w:pStyle w:val="TOC2"/>
        <w:rPr>
          <w:rFonts w:asciiTheme="minorHAnsi" w:eastAsiaTheme="minorEastAsia" w:hAnsiTheme="minorHAnsi" w:cstheme="minorBidi"/>
          <w:b w:val="0"/>
          <w:bCs w:val="0"/>
          <w:noProof/>
        </w:rPr>
      </w:pPr>
      <w:hyperlink w:anchor="_Toc83333802" w:history="1">
        <w:r w:rsidR="00900B46" w:rsidRPr="00F86E73">
          <w:rPr>
            <w:rStyle w:val="Hyperlink"/>
            <w:rFonts w:cstheme="minorHAnsi"/>
            <w:noProof/>
            <w:highlight w:val="yellow"/>
          </w:rPr>
          <w:t>4.4</w:t>
        </w:r>
        <w:r w:rsidR="00900B46">
          <w:rPr>
            <w:rFonts w:asciiTheme="minorHAnsi" w:eastAsiaTheme="minorEastAsia" w:hAnsiTheme="minorHAnsi" w:cstheme="minorBidi"/>
            <w:b w:val="0"/>
            <w:bCs w:val="0"/>
            <w:noProof/>
          </w:rPr>
          <w:tab/>
        </w:r>
        <w:r w:rsidR="00900B46" w:rsidRPr="00F86E73">
          <w:rPr>
            <w:rStyle w:val="Hyperlink"/>
            <w:rFonts w:cstheme="minorHAnsi"/>
            <w:noProof/>
            <w:highlight w:val="yellow"/>
          </w:rPr>
          <w:t>Security and confidentiality [use only if applicable]</w:t>
        </w:r>
        <w:r w:rsidR="00900B46">
          <w:rPr>
            <w:noProof/>
            <w:webHidden/>
          </w:rPr>
          <w:tab/>
        </w:r>
        <w:r w:rsidR="00900B46">
          <w:rPr>
            <w:noProof/>
            <w:webHidden/>
          </w:rPr>
          <w:fldChar w:fldCharType="begin"/>
        </w:r>
        <w:r w:rsidR="00900B46">
          <w:rPr>
            <w:noProof/>
            <w:webHidden/>
          </w:rPr>
          <w:instrText xml:space="preserve"> PAGEREF _Toc83333802 \h </w:instrText>
        </w:r>
        <w:r w:rsidR="00900B46">
          <w:rPr>
            <w:noProof/>
            <w:webHidden/>
          </w:rPr>
        </w:r>
        <w:r w:rsidR="00900B46">
          <w:rPr>
            <w:noProof/>
            <w:webHidden/>
          </w:rPr>
          <w:fldChar w:fldCharType="separate"/>
        </w:r>
        <w:r w:rsidR="00900B46">
          <w:rPr>
            <w:noProof/>
            <w:webHidden/>
          </w:rPr>
          <w:t>20</w:t>
        </w:r>
        <w:r w:rsidR="00900B46">
          <w:rPr>
            <w:noProof/>
            <w:webHidden/>
          </w:rPr>
          <w:fldChar w:fldCharType="end"/>
        </w:r>
      </w:hyperlink>
    </w:p>
    <w:p w14:paraId="328A4E02" w14:textId="56754E6A" w:rsidR="00900B46" w:rsidRDefault="00000000">
      <w:pPr>
        <w:pStyle w:val="TOC2"/>
        <w:rPr>
          <w:rFonts w:asciiTheme="minorHAnsi" w:eastAsiaTheme="minorEastAsia" w:hAnsiTheme="minorHAnsi" w:cstheme="minorBidi"/>
          <w:b w:val="0"/>
          <w:bCs w:val="0"/>
          <w:noProof/>
        </w:rPr>
      </w:pPr>
      <w:hyperlink w:anchor="_Toc83333803" w:history="1">
        <w:r w:rsidR="00900B46" w:rsidRPr="00F86E73">
          <w:rPr>
            <w:rStyle w:val="Hyperlink"/>
            <w:rFonts w:cstheme="minorHAnsi"/>
            <w:noProof/>
          </w:rPr>
          <w:t>4.5</w:t>
        </w:r>
        <w:r w:rsidR="00900B46">
          <w:rPr>
            <w:rFonts w:asciiTheme="minorHAnsi" w:eastAsiaTheme="minorEastAsia" w:hAnsiTheme="minorHAnsi" w:cstheme="minorBidi"/>
            <w:b w:val="0"/>
            <w:bCs w:val="0"/>
            <w:noProof/>
          </w:rPr>
          <w:tab/>
        </w:r>
        <w:r w:rsidR="00900B46" w:rsidRPr="00F86E73">
          <w:rPr>
            <w:rStyle w:val="Hyperlink"/>
            <w:rFonts w:cstheme="minorHAnsi"/>
            <w:noProof/>
          </w:rPr>
          <w:t>Contract Management (Contractor’s interface with Commonwealth’s Contract Manager) [</w:t>
        </w:r>
        <w:r w:rsidR="00900B46" w:rsidRPr="00F86E73">
          <w:rPr>
            <w:rStyle w:val="Hyperlink"/>
            <w:rFonts w:cstheme="minorHAnsi"/>
            <w:noProof/>
            <w:highlight w:val="yellow"/>
          </w:rPr>
          <w:t>delete if NA</w:t>
        </w:r>
        <w:r w:rsidR="00900B46" w:rsidRPr="00F86E73">
          <w:rPr>
            <w:rStyle w:val="Hyperlink"/>
            <w:rFonts w:cstheme="minorHAnsi"/>
            <w:noProof/>
          </w:rPr>
          <w:t>]</w:t>
        </w:r>
        <w:r w:rsidR="00900B46">
          <w:rPr>
            <w:noProof/>
            <w:webHidden/>
          </w:rPr>
          <w:tab/>
        </w:r>
        <w:r w:rsidR="00900B46">
          <w:rPr>
            <w:noProof/>
            <w:webHidden/>
          </w:rPr>
          <w:fldChar w:fldCharType="begin"/>
        </w:r>
        <w:r w:rsidR="00900B46">
          <w:rPr>
            <w:noProof/>
            <w:webHidden/>
          </w:rPr>
          <w:instrText xml:space="preserve"> PAGEREF _Toc83333803 \h </w:instrText>
        </w:r>
        <w:r w:rsidR="00900B46">
          <w:rPr>
            <w:noProof/>
            <w:webHidden/>
          </w:rPr>
        </w:r>
        <w:r w:rsidR="00900B46">
          <w:rPr>
            <w:noProof/>
            <w:webHidden/>
          </w:rPr>
          <w:fldChar w:fldCharType="separate"/>
        </w:r>
        <w:r w:rsidR="00900B46">
          <w:rPr>
            <w:noProof/>
            <w:webHidden/>
          </w:rPr>
          <w:t>20</w:t>
        </w:r>
        <w:r w:rsidR="00900B46">
          <w:rPr>
            <w:noProof/>
            <w:webHidden/>
          </w:rPr>
          <w:fldChar w:fldCharType="end"/>
        </w:r>
      </w:hyperlink>
    </w:p>
    <w:p w14:paraId="7EDF7452" w14:textId="547B3B0B" w:rsidR="00900B46" w:rsidRDefault="00000000">
      <w:pPr>
        <w:pStyle w:val="TOC2"/>
        <w:rPr>
          <w:rFonts w:asciiTheme="minorHAnsi" w:eastAsiaTheme="minorEastAsia" w:hAnsiTheme="minorHAnsi" w:cstheme="minorBidi"/>
          <w:b w:val="0"/>
          <w:bCs w:val="0"/>
          <w:noProof/>
        </w:rPr>
      </w:pPr>
      <w:hyperlink w:anchor="_Toc83333804" w:history="1">
        <w:r w:rsidR="00900B46" w:rsidRPr="00F86E73">
          <w:rPr>
            <w:rStyle w:val="Hyperlink"/>
            <w:rFonts w:cstheme="minorHAnsi"/>
            <w:noProof/>
          </w:rPr>
          <w:t>4.6</w:t>
        </w:r>
        <w:r w:rsidR="00900B46">
          <w:rPr>
            <w:rFonts w:asciiTheme="minorHAnsi" w:eastAsiaTheme="minorEastAsia" w:hAnsiTheme="minorHAnsi" w:cstheme="minorBidi"/>
            <w:b w:val="0"/>
            <w:bCs w:val="0"/>
            <w:noProof/>
          </w:rPr>
          <w:tab/>
        </w:r>
        <w:r w:rsidR="00900B46" w:rsidRPr="00F86E73">
          <w:rPr>
            <w:rStyle w:val="Hyperlink"/>
            <w:rFonts w:cstheme="minorHAnsi"/>
            <w:noProof/>
          </w:rPr>
          <w:t>Orders</w:t>
        </w:r>
        <w:r w:rsidR="00900B46">
          <w:rPr>
            <w:noProof/>
            <w:webHidden/>
          </w:rPr>
          <w:tab/>
        </w:r>
        <w:r w:rsidR="00900B46">
          <w:rPr>
            <w:noProof/>
            <w:webHidden/>
          </w:rPr>
          <w:fldChar w:fldCharType="begin"/>
        </w:r>
        <w:r w:rsidR="00900B46">
          <w:rPr>
            <w:noProof/>
            <w:webHidden/>
          </w:rPr>
          <w:instrText xml:space="preserve"> PAGEREF _Toc83333804 \h </w:instrText>
        </w:r>
        <w:r w:rsidR="00900B46">
          <w:rPr>
            <w:noProof/>
            <w:webHidden/>
          </w:rPr>
        </w:r>
        <w:r w:rsidR="00900B46">
          <w:rPr>
            <w:noProof/>
            <w:webHidden/>
          </w:rPr>
          <w:fldChar w:fldCharType="separate"/>
        </w:r>
        <w:r w:rsidR="00900B46">
          <w:rPr>
            <w:noProof/>
            <w:webHidden/>
          </w:rPr>
          <w:t>21</w:t>
        </w:r>
        <w:r w:rsidR="00900B46">
          <w:rPr>
            <w:noProof/>
            <w:webHidden/>
          </w:rPr>
          <w:fldChar w:fldCharType="end"/>
        </w:r>
      </w:hyperlink>
    </w:p>
    <w:p w14:paraId="5D7E6692" w14:textId="6AAD4A09" w:rsidR="00900B46" w:rsidRDefault="00000000">
      <w:pPr>
        <w:pStyle w:val="TOC2"/>
        <w:rPr>
          <w:rFonts w:asciiTheme="minorHAnsi" w:eastAsiaTheme="minorEastAsia" w:hAnsiTheme="minorHAnsi" w:cstheme="minorBidi"/>
          <w:b w:val="0"/>
          <w:bCs w:val="0"/>
          <w:noProof/>
        </w:rPr>
      </w:pPr>
      <w:hyperlink w:anchor="_Toc83333805" w:history="1">
        <w:r w:rsidR="00900B46" w:rsidRPr="00F86E73">
          <w:rPr>
            <w:rStyle w:val="Hyperlink"/>
            <w:rFonts w:cstheme="minorHAnsi"/>
            <w:noProof/>
            <w:highlight w:val="lightGray"/>
          </w:rPr>
          <w:t>4.7</w:t>
        </w:r>
        <w:r w:rsidR="00900B46">
          <w:rPr>
            <w:rFonts w:asciiTheme="minorHAnsi" w:eastAsiaTheme="minorEastAsia" w:hAnsiTheme="minorHAnsi" w:cstheme="minorBidi"/>
            <w:b w:val="0"/>
            <w:bCs w:val="0"/>
            <w:noProof/>
          </w:rPr>
          <w:tab/>
        </w:r>
        <w:r w:rsidR="00900B46" w:rsidRPr="00F86E73">
          <w:rPr>
            <w:rStyle w:val="Hyperlink"/>
            <w:rFonts w:cstheme="minorHAnsi"/>
            <w:noProof/>
            <w:highlight w:val="lightGray"/>
          </w:rPr>
          <w:t>Alternatives</w:t>
        </w:r>
        <w:r w:rsidR="00900B46">
          <w:rPr>
            <w:noProof/>
            <w:webHidden/>
          </w:rPr>
          <w:tab/>
        </w:r>
        <w:r w:rsidR="00900B46">
          <w:rPr>
            <w:noProof/>
            <w:webHidden/>
          </w:rPr>
          <w:fldChar w:fldCharType="begin"/>
        </w:r>
        <w:r w:rsidR="00900B46">
          <w:rPr>
            <w:noProof/>
            <w:webHidden/>
          </w:rPr>
          <w:instrText xml:space="preserve"> PAGEREF _Toc83333805 \h </w:instrText>
        </w:r>
        <w:r w:rsidR="00900B46">
          <w:rPr>
            <w:noProof/>
            <w:webHidden/>
          </w:rPr>
        </w:r>
        <w:r w:rsidR="00900B46">
          <w:rPr>
            <w:noProof/>
            <w:webHidden/>
          </w:rPr>
          <w:fldChar w:fldCharType="separate"/>
        </w:r>
        <w:r w:rsidR="00900B46">
          <w:rPr>
            <w:noProof/>
            <w:webHidden/>
          </w:rPr>
          <w:t>22</w:t>
        </w:r>
        <w:r w:rsidR="00900B46">
          <w:rPr>
            <w:noProof/>
            <w:webHidden/>
          </w:rPr>
          <w:fldChar w:fldCharType="end"/>
        </w:r>
      </w:hyperlink>
    </w:p>
    <w:p w14:paraId="5531E7BF" w14:textId="7B1015DA" w:rsidR="00900B46" w:rsidRDefault="00000000">
      <w:pPr>
        <w:pStyle w:val="TOC2"/>
        <w:rPr>
          <w:rFonts w:asciiTheme="minorHAnsi" w:eastAsiaTheme="minorEastAsia" w:hAnsiTheme="minorHAnsi" w:cstheme="minorBidi"/>
          <w:b w:val="0"/>
          <w:bCs w:val="0"/>
          <w:noProof/>
        </w:rPr>
      </w:pPr>
      <w:hyperlink w:anchor="_Toc83333806" w:history="1">
        <w:r w:rsidR="00900B46" w:rsidRPr="00F86E73">
          <w:rPr>
            <w:rStyle w:val="Hyperlink"/>
            <w:rFonts w:cstheme="minorHAnsi"/>
            <w:noProof/>
            <w:highlight w:val="lightGray"/>
          </w:rPr>
          <w:t>4.8</w:t>
        </w:r>
        <w:r w:rsidR="00900B46">
          <w:rPr>
            <w:rFonts w:asciiTheme="minorHAnsi" w:eastAsiaTheme="minorEastAsia" w:hAnsiTheme="minorHAnsi" w:cstheme="minorBidi"/>
            <w:b w:val="0"/>
            <w:bCs w:val="0"/>
            <w:noProof/>
          </w:rPr>
          <w:tab/>
        </w:r>
        <w:r w:rsidR="00900B46" w:rsidRPr="00F86E73">
          <w:rPr>
            <w:rStyle w:val="Hyperlink"/>
            <w:rFonts w:cstheme="minorHAnsi"/>
            <w:noProof/>
            <w:highlight w:val="lightGray"/>
          </w:rPr>
          <w:t xml:space="preserve">Failure to perform contractual obligations </w:t>
        </w:r>
        <w:r w:rsidR="00900B46" w:rsidRPr="00F86E73">
          <w:rPr>
            <w:rStyle w:val="Hyperlink"/>
            <w:rFonts w:cstheme="minorHAnsi"/>
            <w:noProof/>
            <w:highlight w:val="yellow"/>
          </w:rPr>
          <w:t>&lt;as outlined in the Standard Contract Form, Terms and Conditions, and RFR may result in the following; consultation with agency legal counsel is strongly recommended &gt;</w:t>
        </w:r>
        <w:r w:rsidR="00900B46">
          <w:rPr>
            <w:noProof/>
            <w:webHidden/>
          </w:rPr>
          <w:tab/>
        </w:r>
        <w:r w:rsidR="00900B46">
          <w:rPr>
            <w:noProof/>
            <w:webHidden/>
          </w:rPr>
          <w:fldChar w:fldCharType="begin"/>
        </w:r>
        <w:r w:rsidR="00900B46">
          <w:rPr>
            <w:noProof/>
            <w:webHidden/>
          </w:rPr>
          <w:instrText xml:space="preserve"> PAGEREF _Toc83333806 \h </w:instrText>
        </w:r>
        <w:r w:rsidR="00900B46">
          <w:rPr>
            <w:noProof/>
            <w:webHidden/>
          </w:rPr>
        </w:r>
        <w:r w:rsidR="00900B46">
          <w:rPr>
            <w:noProof/>
            <w:webHidden/>
          </w:rPr>
          <w:fldChar w:fldCharType="separate"/>
        </w:r>
        <w:r w:rsidR="00900B46">
          <w:rPr>
            <w:noProof/>
            <w:webHidden/>
          </w:rPr>
          <w:t>22</w:t>
        </w:r>
        <w:r w:rsidR="00900B46">
          <w:rPr>
            <w:noProof/>
            <w:webHidden/>
          </w:rPr>
          <w:fldChar w:fldCharType="end"/>
        </w:r>
      </w:hyperlink>
    </w:p>
    <w:p w14:paraId="76947C20" w14:textId="17D5BB27" w:rsidR="00900B46" w:rsidRDefault="00000000">
      <w:pPr>
        <w:pStyle w:val="TOC1"/>
        <w:tabs>
          <w:tab w:val="left" w:pos="342"/>
          <w:tab w:val="right" w:leader="dot" w:pos="9350"/>
        </w:tabs>
        <w:rPr>
          <w:rFonts w:asciiTheme="minorHAnsi" w:eastAsiaTheme="minorEastAsia" w:hAnsiTheme="minorHAnsi" w:cstheme="minorBidi"/>
          <w:b w:val="0"/>
          <w:bCs w:val="0"/>
          <w:caps w:val="0"/>
          <w:noProof/>
          <w:u w:val="none"/>
        </w:rPr>
      </w:pPr>
      <w:hyperlink w:anchor="_Toc83333807" w:history="1">
        <w:r w:rsidR="00900B46" w:rsidRPr="00F86E73">
          <w:rPr>
            <w:rStyle w:val="Hyperlink"/>
            <w:noProof/>
          </w:rPr>
          <w:t>5</w:t>
        </w:r>
        <w:r w:rsidR="00900B46">
          <w:rPr>
            <w:rFonts w:asciiTheme="minorHAnsi" w:eastAsiaTheme="minorEastAsia" w:hAnsiTheme="minorHAnsi" w:cstheme="minorBidi"/>
            <w:b w:val="0"/>
            <w:bCs w:val="0"/>
            <w:caps w:val="0"/>
            <w:noProof/>
            <w:u w:val="none"/>
          </w:rPr>
          <w:tab/>
        </w:r>
        <w:r w:rsidR="00900B46" w:rsidRPr="00F86E73">
          <w:rPr>
            <w:rStyle w:val="Hyperlink"/>
            <w:noProof/>
          </w:rPr>
          <w:t>Audit</w:t>
        </w:r>
        <w:r w:rsidR="00900B46">
          <w:rPr>
            <w:noProof/>
            <w:webHidden/>
          </w:rPr>
          <w:tab/>
        </w:r>
        <w:r w:rsidR="00900B46">
          <w:rPr>
            <w:noProof/>
            <w:webHidden/>
          </w:rPr>
          <w:fldChar w:fldCharType="begin"/>
        </w:r>
        <w:r w:rsidR="00900B46">
          <w:rPr>
            <w:noProof/>
            <w:webHidden/>
          </w:rPr>
          <w:instrText xml:space="preserve"> PAGEREF _Toc83333807 \h </w:instrText>
        </w:r>
        <w:r w:rsidR="00900B46">
          <w:rPr>
            <w:noProof/>
            <w:webHidden/>
          </w:rPr>
        </w:r>
        <w:r w:rsidR="00900B46">
          <w:rPr>
            <w:noProof/>
            <w:webHidden/>
          </w:rPr>
          <w:fldChar w:fldCharType="separate"/>
        </w:r>
        <w:r w:rsidR="00900B46">
          <w:rPr>
            <w:noProof/>
            <w:webHidden/>
          </w:rPr>
          <w:t>22</w:t>
        </w:r>
        <w:r w:rsidR="00900B46">
          <w:rPr>
            <w:noProof/>
            <w:webHidden/>
          </w:rPr>
          <w:fldChar w:fldCharType="end"/>
        </w:r>
      </w:hyperlink>
    </w:p>
    <w:p w14:paraId="396ACD7D" w14:textId="7074D64B" w:rsidR="00900B46" w:rsidRDefault="00000000">
      <w:pPr>
        <w:pStyle w:val="TOC1"/>
        <w:tabs>
          <w:tab w:val="left" w:pos="342"/>
          <w:tab w:val="right" w:leader="dot" w:pos="9350"/>
        </w:tabs>
        <w:rPr>
          <w:rFonts w:asciiTheme="minorHAnsi" w:eastAsiaTheme="minorEastAsia" w:hAnsiTheme="minorHAnsi" w:cstheme="minorBidi"/>
          <w:b w:val="0"/>
          <w:bCs w:val="0"/>
          <w:caps w:val="0"/>
          <w:noProof/>
          <w:u w:val="none"/>
        </w:rPr>
      </w:pPr>
      <w:hyperlink w:anchor="_Toc83333808" w:history="1">
        <w:r w:rsidR="00900B46" w:rsidRPr="00F86E73">
          <w:rPr>
            <w:rStyle w:val="Hyperlink"/>
            <w:noProof/>
            <w:highlight w:val="lightGray"/>
          </w:rPr>
          <w:t>6</w:t>
        </w:r>
        <w:r w:rsidR="00900B46">
          <w:rPr>
            <w:rFonts w:asciiTheme="minorHAnsi" w:eastAsiaTheme="minorEastAsia" w:hAnsiTheme="minorHAnsi" w:cstheme="minorBidi"/>
            <w:b w:val="0"/>
            <w:bCs w:val="0"/>
            <w:caps w:val="0"/>
            <w:noProof/>
            <w:u w:val="none"/>
          </w:rPr>
          <w:tab/>
        </w:r>
        <w:r w:rsidR="00900B46" w:rsidRPr="00F86E73">
          <w:rPr>
            <w:rStyle w:val="Hyperlink"/>
            <w:noProof/>
            <w:highlight w:val="lightGray"/>
          </w:rPr>
          <w:t>Evaluation criteria</w:t>
        </w:r>
        <w:r w:rsidR="00900B46">
          <w:rPr>
            <w:noProof/>
            <w:webHidden/>
          </w:rPr>
          <w:tab/>
        </w:r>
        <w:r w:rsidR="00900B46">
          <w:rPr>
            <w:noProof/>
            <w:webHidden/>
          </w:rPr>
          <w:fldChar w:fldCharType="begin"/>
        </w:r>
        <w:r w:rsidR="00900B46">
          <w:rPr>
            <w:noProof/>
            <w:webHidden/>
          </w:rPr>
          <w:instrText xml:space="preserve"> PAGEREF _Toc83333808 \h </w:instrText>
        </w:r>
        <w:r w:rsidR="00900B46">
          <w:rPr>
            <w:noProof/>
            <w:webHidden/>
          </w:rPr>
        </w:r>
        <w:r w:rsidR="00900B46">
          <w:rPr>
            <w:noProof/>
            <w:webHidden/>
          </w:rPr>
          <w:fldChar w:fldCharType="separate"/>
        </w:r>
        <w:r w:rsidR="00900B46">
          <w:rPr>
            <w:noProof/>
            <w:webHidden/>
          </w:rPr>
          <w:t>23</w:t>
        </w:r>
        <w:r w:rsidR="00900B46">
          <w:rPr>
            <w:noProof/>
            <w:webHidden/>
          </w:rPr>
          <w:fldChar w:fldCharType="end"/>
        </w:r>
      </w:hyperlink>
    </w:p>
    <w:p w14:paraId="515A039C" w14:textId="2F6A5DA5" w:rsidR="00900B46" w:rsidRDefault="00000000">
      <w:pPr>
        <w:pStyle w:val="TOC2"/>
        <w:rPr>
          <w:rFonts w:asciiTheme="minorHAnsi" w:eastAsiaTheme="minorEastAsia" w:hAnsiTheme="minorHAnsi" w:cstheme="minorBidi"/>
          <w:b w:val="0"/>
          <w:bCs w:val="0"/>
          <w:noProof/>
        </w:rPr>
      </w:pPr>
      <w:hyperlink w:anchor="_Toc83333809" w:history="1">
        <w:r w:rsidR="00900B46" w:rsidRPr="00F86E73">
          <w:rPr>
            <w:rStyle w:val="Hyperlink"/>
            <w:rFonts w:cstheme="minorHAnsi"/>
            <w:noProof/>
          </w:rPr>
          <w:t>6.1</w:t>
        </w:r>
        <w:r w:rsidR="00900B46">
          <w:rPr>
            <w:rFonts w:asciiTheme="minorHAnsi" w:eastAsiaTheme="minorEastAsia" w:hAnsiTheme="minorHAnsi" w:cstheme="minorBidi"/>
            <w:b w:val="0"/>
            <w:bCs w:val="0"/>
            <w:noProof/>
          </w:rPr>
          <w:tab/>
        </w:r>
        <w:r w:rsidR="00900B46" w:rsidRPr="00F86E73">
          <w:rPr>
            <w:rStyle w:val="Hyperlink"/>
            <w:rFonts w:cstheme="minorHAnsi"/>
            <w:noProof/>
          </w:rPr>
          <w:t>Mandatory requirements</w:t>
        </w:r>
        <w:r w:rsidR="00900B46">
          <w:rPr>
            <w:noProof/>
            <w:webHidden/>
          </w:rPr>
          <w:tab/>
        </w:r>
        <w:r w:rsidR="00900B46">
          <w:rPr>
            <w:noProof/>
            <w:webHidden/>
          </w:rPr>
          <w:fldChar w:fldCharType="begin"/>
        </w:r>
        <w:r w:rsidR="00900B46">
          <w:rPr>
            <w:noProof/>
            <w:webHidden/>
          </w:rPr>
          <w:instrText xml:space="preserve"> PAGEREF _Toc83333809 \h </w:instrText>
        </w:r>
        <w:r w:rsidR="00900B46">
          <w:rPr>
            <w:noProof/>
            <w:webHidden/>
          </w:rPr>
        </w:r>
        <w:r w:rsidR="00900B46">
          <w:rPr>
            <w:noProof/>
            <w:webHidden/>
          </w:rPr>
          <w:fldChar w:fldCharType="separate"/>
        </w:r>
        <w:r w:rsidR="00900B46">
          <w:rPr>
            <w:noProof/>
            <w:webHidden/>
          </w:rPr>
          <w:t>23</w:t>
        </w:r>
        <w:r w:rsidR="00900B46">
          <w:rPr>
            <w:noProof/>
            <w:webHidden/>
          </w:rPr>
          <w:fldChar w:fldCharType="end"/>
        </w:r>
      </w:hyperlink>
    </w:p>
    <w:p w14:paraId="0549514A" w14:textId="2EA7750A" w:rsidR="00900B46" w:rsidRDefault="00000000">
      <w:pPr>
        <w:pStyle w:val="TOC2"/>
        <w:rPr>
          <w:rFonts w:asciiTheme="minorHAnsi" w:eastAsiaTheme="minorEastAsia" w:hAnsiTheme="minorHAnsi" w:cstheme="minorBidi"/>
          <w:b w:val="0"/>
          <w:bCs w:val="0"/>
          <w:noProof/>
        </w:rPr>
      </w:pPr>
      <w:hyperlink w:anchor="_Toc83333810" w:history="1">
        <w:r w:rsidR="00900B46" w:rsidRPr="00F86E73">
          <w:rPr>
            <w:rStyle w:val="Hyperlink"/>
            <w:rFonts w:cstheme="minorHAnsi"/>
            <w:noProof/>
            <w:highlight w:val="lightGray"/>
          </w:rPr>
          <w:t>6.2</w:t>
        </w:r>
        <w:r w:rsidR="00900B46">
          <w:rPr>
            <w:rFonts w:asciiTheme="minorHAnsi" w:eastAsiaTheme="minorEastAsia" w:hAnsiTheme="minorHAnsi" w:cstheme="minorBidi"/>
            <w:b w:val="0"/>
            <w:bCs w:val="0"/>
            <w:noProof/>
          </w:rPr>
          <w:tab/>
        </w:r>
        <w:r w:rsidR="00900B46" w:rsidRPr="00F86E73">
          <w:rPr>
            <w:rStyle w:val="Hyperlink"/>
            <w:rFonts w:cstheme="minorHAnsi"/>
            <w:noProof/>
            <w:highlight w:val="lightGray"/>
          </w:rPr>
          <w:t>Desirable specifications</w:t>
        </w:r>
        <w:r w:rsidR="00900B46">
          <w:rPr>
            <w:noProof/>
            <w:webHidden/>
          </w:rPr>
          <w:tab/>
        </w:r>
        <w:r w:rsidR="00900B46">
          <w:rPr>
            <w:noProof/>
            <w:webHidden/>
          </w:rPr>
          <w:fldChar w:fldCharType="begin"/>
        </w:r>
        <w:r w:rsidR="00900B46">
          <w:rPr>
            <w:noProof/>
            <w:webHidden/>
          </w:rPr>
          <w:instrText xml:space="preserve"> PAGEREF _Toc83333810 \h </w:instrText>
        </w:r>
        <w:r w:rsidR="00900B46">
          <w:rPr>
            <w:noProof/>
            <w:webHidden/>
          </w:rPr>
        </w:r>
        <w:r w:rsidR="00900B46">
          <w:rPr>
            <w:noProof/>
            <w:webHidden/>
          </w:rPr>
          <w:fldChar w:fldCharType="separate"/>
        </w:r>
        <w:r w:rsidR="00900B46">
          <w:rPr>
            <w:noProof/>
            <w:webHidden/>
          </w:rPr>
          <w:t>23</w:t>
        </w:r>
        <w:r w:rsidR="00900B46">
          <w:rPr>
            <w:noProof/>
            <w:webHidden/>
          </w:rPr>
          <w:fldChar w:fldCharType="end"/>
        </w:r>
      </w:hyperlink>
    </w:p>
    <w:p w14:paraId="68C040A6" w14:textId="7098CEA8" w:rsidR="00900B46" w:rsidRDefault="00000000">
      <w:pPr>
        <w:pStyle w:val="TOC2"/>
        <w:rPr>
          <w:rFonts w:asciiTheme="minorHAnsi" w:eastAsiaTheme="minorEastAsia" w:hAnsiTheme="minorHAnsi" w:cstheme="minorBidi"/>
          <w:b w:val="0"/>
          <w:bCs w:val="0"/>
          <w:noProof/>
        </w:rPr>
      </w:pPr>
      <w:hyperlink w:anchor="_Toc83333811" w:history="1">
        <w:r w:rsidR="00900B46" w:rsidRPr="00F86E73">
          <w:rPr>
            <w:rStyle w:val="Hyperlink"/>
            <w:rFonts w:cstheme="minorHAnsi"/>
            <w:noProof/>
            <w:highlight w:val="lightGray"/>
          </w:rPr>
          <w:t>6.3</w:t>
        </w:r>
        <w:r w:rsidR="00900B46">
          <w:rPr>
            <w:rFonts w:asciiTheme="minorHAnsi" w:eastAsiaTheme="minorEastAsia" w:hAnsiTheme="minorHAnsi" w:cstheme="minorBidi"/>
            <w:b w:val="0"/>
            <w:bCs w:val="0"/>
            <w:noProof/>
          </w:rPr>
          <w:tab/>
        </w:r>
        <w:r w:rsidR="00900B46" w:rsidRPr="00F86E73">
          <w:rPr>
            <w:rStyle w:val="Hyperlink"/>
            <w:rFonts w:cstheme="minorHAnsi"/>
            <w:noProof/>
            <w:highlight w:val="lightGray"/>
          </w:rPr>
          <w:t>Alternatives</w:t>
        </w:r>
        <w:r w:rsidR="00900B46">
          <w:rPr>
            <w:noProof/>
            <w:webHidden/>
          </w:rPr>
          <w:tab/>
        </w:r>
        <w:r w:rsidR="00900B46">
          <w:rPr>
            <w:noProof/>
            <w:webHidden/>
          </w:rPr>
          <w:fldChar w:fldCharType="begin"/>
        </w:r>
        <w:r w:rsidR="00900B46">
          <w:rPr>
            <w:noProof/>
            <w:webHidden/>
          </w:rPr>
          <w:instrText xml:space="preserve"> PAGEREF _Toc83333811 \h </w:instrText>
        </w:r>
        <w:r w:rsidR="00900B46">
          <w:rPr>
            <w:noProof/>
            <w:webHidden/>
          </w:rPr>
        </w:r>
        <w:r w:rsidR="00900B46">
          <w:rPr>
            <w:noProof/>
            <w:webHidden/>
          </w:rPr>
          <w:fldChar w:fldCharType="separate"/>
        </w:r>
        <w:r w:rsidR="00900B46">
          <w:rPr>
            <w:noProof/>
            <w:webHidden/>
          </w:rPr>
          <w:t>23</w:t>
        </w:r>
        <w:r w:rsidR="00900B46">
          <w:rPr>
            <w:noProof/>
            <w:webHidden/>
          </w:rPr>
          <w:fldChar w:fldCharType="end"/>
        </w:r>
      </w:hyperlink>
    </w:p>
    <w:p w14:paraId="327D060F" w14:textId="5756B3E9" w:rsidR="00900B46" w:rsidRDefault="00000000">
      <w:pPr>
        <w:pStyle w:val="TOC2"/>
        <w:rPr>
          <w:rFonts w:asciiTheme="minorHAnsi" w:eastAsiaTheme="minorEastAsia" w:hAnsiTheme="minorHAnsi" w:cstheme="minorBidi"/>
          <w:b w:val="0"/>
          <w:bCs w:val="0"/>
          <w:noProof/>
        </w:rPr>
      </w:pPr>
      <w:hyperlink w:anchor="_Toc83333812" w:history="1">
        <w:r w:rsidR="00900B46" w:rsidRPr="00F86E73">
          <w:rPr>
            <w:rStyle w:val="Hyperlink"/>
            <w:rFonts w:cstheme="minorHAnsi"/>
            <w:noProof/>
          </w:rPr>
          <w:t>6.4</w:t>
        </w:r>
        <w:r w:rsidR="00900B46">
          <w:rPr>
            <w:rFonts w:asciiTheme="minorHAnsi" w:eastAsiaTheme="minorEastAsia" w:hAnsiTheme="minorHAnsi" w:cstheme="minorBidi"/>
            <w:b w:val="0"/>
            <w:bCs w:val="0"/>
            <w:noProof/>
          </w:rPr>
          <w:tab/>
        </w:r>
        <w:r w:rsidR="00900B46" w:rsidRPr="00F86E73">
          <w:rPr>
            <w:rStyle w:val="Hyperlink"/>
            <w:rFonts w:cstheme="minorHAnsi"/>
            <w:noProof/>
          </w:rPr>
          <w:t>Evaluation Components</w:t>
        </w:r>
        <w:r w:rsidR="00900B46">
          <w:rPr>
            <w:noProof/>
            <w:webHidden/>
          </w:rPr>
          <w:tab/>
        </w:r>
        <w:r w:rsidR="00900B46">
          <w:rPr>
            <w:noProof/>
            <w:webHidden/>
          </w:rPr>
          <w:fldChar w:fldCharType="begin"/>
        </w:r>
        <w:r w:rsidR="00900B46">
          <w:rPr>
            <w:noProof/>
            <w:webHidden/>
          </w:rPr>
          <w:instrText xml:space="preserve"> PAGEREF _Toc83333812 \h </w:instrText>
        </w:r>
        <w:r w:rsidR="00900B46">
          <w:rPr>
            <w:noProof/>
            <w:webHidden/>
          </w:rPr>
        </w:r>
        <w:r w:rsidR="00900B46">
          <w:rPr>
            <w:noProof/>
            <w:webHidden/>
          </w:rPr>
          <w:fldChar w:fldCharType="separate"/>
        </w:r>
        <w:r w:rsidR="00900B46">
          <w:rPr>
            <w:noProof/>
            <w:webHidden/>
          </w:rPr>
          <w:t>24</w:t>
        </w:r>
        <w:r w:rsidR="00900B46">
          <w:rPr>
            <w:noProof/>
            <w:webHidden/>
          </w:rPr>
          <w:fldChar w:fldCharType="end"/>
        </w:r>
      </w:hyperlink>
    </w:p>
    <w:p w14:paraId="015E3A8E" w14:textId="0646B10E" w:rsidR="00900B46" w:rsidRDefault="00000000">
      <w:pPr>
        <w:pStyle w:val="TOC3"/>
        <w:tabs>
          <w:tab w:val="left" w:pos="709"/>
          <w:tab w:val="right" w:leader="dot" w:pos="9350"/>
        </w:tabs>
        <w:rPr>
          <w:rFonts w:asciiTheme="minorHAnsi" w:eastAsiaTheme="minorEastAsia" w:hAnsiTheme="minorHAnsi" w:cstheme="minorBidi"/>
          <w:noProof/>
        </w:rPr>
      </w:pPr>
      <w:hyperlink w:anchor="_Toc83333813" w:history="1">
        <w:r w:rsidR="00900B46" w:rsidRPr="00F86E73">
          <w:rPr>
            <w:rStyle w:val="Hyperlink"/>
            <w:noProof/>
            <w:highlight w:val="lightGray"/>
          </w:rPr>
          <w:t>6.4.1</w:t>
        </w:r>
        <w:r w:rsidR="00900B46">
          <w:rPr>
            <w:rFonts w:asciiTheme="minorHAnsi" w:eastAsiaTheme="minorEastAsia" w:hAnsiTheme="minorHAnsi" w:cstheme="minorBidi"/>
            <w:noProof/>
          </w:rPr>
          <w:tab/>
        </w:r>
        <w:r w:rsidR="00900B46" w:rsidRPr="00F86E73">
          <w:rPr>
            <w:rStyle w:val="Hyperlink"/>
            <w:noProof/>
            <w:highlight w:val="lightGray"/>
          </w:rPr>
          <w:t>Price</w:t>
        </w:r>
        <w:r w:rsidR="00900B46">
          <w:rPr>
            <w:noProof/>
            <w:webHidden/>
          </w:rPr>
          <w:tab/>
        </w:r>
        <w:r w:rsidR="00900B46">
          <w:rPr>
            <w:noProof/>
            <w:webHidden/>
          </w:rPr>
          <w:fldChar w:fldCharType="begin"/>
        </w:r>
        <w:r w:rsidR="00900B46">
          <w:rPr>
            <w:noProof/>
            <w:webHidden/>
          </w:rPr>
          <w:instrText xml:space="preserve"> PAGEREF _Toc83333813 \h </w:instrText>
        </w:r>
        <w:r w:rsidR="00900B46">
          <w:rPr>
            <w:noProof/>
            <w:webHidden/>
          </w:rPr>
        </w:r>
        <w:r w:rsidR="00900B46">
          <w:rPr>
            <w:noProof/>
            <w:webHidden/>
          </w:rPr>
          <w:fldChar w:fldCharType="separate"/>
        </w:r>
        <w:r w:rsidR="00900B46">
          <w:rPr>
            <w:noProof/>
            <w:webHidden/>
          </w:rPr>
          <w:t>24</w:t>
        </w:r>
        <w:r w:rsidR="00900B46">
          <w:rPr>
            <w:noProof/>
            <w:webHidden/>
          </w:rPr>
          <w:fldChar w:fldCharType="end"/>
        </w:r>
      </w:hyperlink>
    </w:p>
    <w:p w14:paraId="16F9098B" w14:textId="6851ABD6" w:rsidR="00900B46" w:rsidRDefault="00000000">
      <w:pPr>
        <w:pStyle w:val="TOC3"/>
        <w:tabs>
          <w:tab w:val="left" w:pos="709"/>
          <w:tab w:val="right" w:leader="dot" w:pos="9350"/>
        </w:tabs>
        <w:rPr>
          <w:rFonts w:asciiTheme="minorHAnsi" w:eastAsiaTheme="minorEastAsia" w:hAnsiTheme="minorHAnsi" w:cstheme="minorBidi"/>
          <w:noProof/>
        </w:rPr>
      </w:pPr>
      <w:hyperlink w:anchor="_Toc83333814" w:history="1">
        <w:r w:rsidR="00900B46" w:rsidRPr="00F86E73">
          <w:rPr>
            <w:rStyle w:val="Hyperlink"/>
            <w:noProof/>
          </w:rPr>
          <w:t>6.4.2</w:t>
        </w:r>
        <w:r w:rsidR="00900B46">
          <w:rPr>
            <w:rFonts w:asciiTheme="minorHAnsi" w:eastAsiaTheme="minorEastAsia" w:hAnsiTheme="minorHAnsi" w:cstheme="minorBidi"/>
            <w:noProof/>
          </w:rPr>
          <w:tab/>
        </w:r>
        <w:r w:rsidR="00900B46" w:rsidRPr="00F86E73">
          <w:rPr>
            <w:rStyle w:val="Hyperlink"/>
            <w:noProof/>
          </w:rPr>
          <w:t>Supplier Diversity Plan</w:t>
        </w:r>
        <w:r w:rsidR="00900B46">
          <w:rPr>
            <w:noProof/>
            <w:webHidden/>
          </w:rPr>
          <w:tab/>
        </w:r>
        <w:r w:rsidR="00900B46">
          <w:rPr>
            <w:noProof/>
            <w:webHidden/>
          </w:rPr>
          <w:fldChar w:fldCharType="begin"/>
        </w:r>
        <w:r w:rsidR="00900B46">
          <w:rPr>
            <w:noProof/>
            <w:webHidden/>
          </w:rPr>
          <w:instrText xml:space="preserve"> PAGEREF _Toc83333814 \h </w:instrText>
        </w:r>
        <w:r w:rsidR="00900B46">
          <w:rPr>
            <w:noProof/>
            <w:webHidden/>
          </w:rPr>
        </w:r>
        <w:r w:rsidR="00900B46">
          <w:rPr>
            <w:noProof/>
            <w:webHidden/>
          </w:rPr>
          <w:fldChar w:fldCharType="separate"/>
        </w:r>
        <w:r w:rsidR="00900B46">
          <w:rPr>
            <w:noProof/>
            <w:webHidden/>
          </w:rPr>
          <w:t>24</w:t>
        </w:r>
        <w:r w:rsidR="00900B46">
          <w:rPr>
            <w:noProof/>
            <w:webHidden/>
          </w:rPr>
          <w:fldChar w:fldCharType="end"/>
        </w:r>
      </w:hyperlink>
    </w:p>
    <w:p w14:paraId="6AEFD690" w14:textId="7823DF1E" w:rsidR="00900B46" w:rsidRDefault="00000000">
      <w:pPr>
        <w:pStyle w:val="TOC3"/>
        <w:tabs>
          <w:tab w:val="left" w:pos="709"/>
          <w:tab w:val="right" w:leader="dot" w:pos="9350"/>
        </w:tabs>
        <w:rPr>
          <w:rFonts w:asciiTheme="minorHAnsi" w:eastAsiaTheme="minorEastAsia" w:hAnsiTheme="minorHAnsi" w:cstheme="minorBidi"/>
          <w:noProof/>
        </w:rPr>
      </w:pPr>
      <w:hyperlink w:anchor="_Toc83333815" w:history="1">
        <w:r w:rsidR="00900B46" w:rsidRPr="00F86E73">
          <w:rPr>
            <w:rStyle w:val="Hyperlink"/>
            <w:noProof/>
            <w:highlight w:val="lightGray"/>
          </w:rPr>
          <w:t>6.4.3</w:t>
        </w:r>
        <w:r w:rsidR="00900B46">
          <w:rPr>
            <w:rFonts w:asciiTheme="minorHAnsi" w:eastAsiaTheme="minorEastAsia" w:hAnsiTheme="minorHAnsi" w:cstheme="minorBidi"/>
            <w:noProof/>
          </w:rPr>
          <w:tab/>
        </w:r>
        <w:r w:rsidR="00900B46" w:rsidRPr="00F86E73">
          <w:rPr>
            <w:rStyle w:val="Hyperlink"/>
            <w:noProof/>
            <w:highlight w:val="lightGray"/>
          </w:rPr>
          <w:t>Executive Order 509, Establishing Nutrition Standards for Food Purchased and Served by State Agencies.</w:t>
        </w:r>
        <w:r w:rsidR="00900B46">
          <w:rPr>
            <w:noProof/>
            <w:webHidden/>
          </w:rPr>
          <w:tab/>
        </w:r>
        <w:r w:rsidR="00900B46">
          <w:rPr>
            <w:noProof/>
            <w:webHidden/>
          </w:rPr>
          <w:fldChar w:fldCharType="begin"/>
        </w:r>
        <w:r w:rsidR="00900B46">
          <w:rPr>
            <w:noProof/>
            <w:webHidden/>
          </w:rPr>
          <w:instrText xml:space="preserve"> PAGEREF _Toc83333815 \h </w:instrText>
        </w:r>
        <w:r w:rsidR="00900B46">
          <w:rPr>
            <w:noProof/>
            <w:webHidden/>
          </w:rPr>
        </w:r>
        <w:r w:rsidR="00900B46">
          <w:rPr>
            <w:noProof/>
            <w:webHidden/>
          </w:rPr>
          <w:fldChar w:fldCharType="separate"/>
        </w:r>
        <w:r w:rsidR="00900B46">
          <w:rPr>
            <w:noProof/>
            <w:webHidden/>
          </w:rPr>
          <w:t>24</w:t>
        </w:r>
        <w:r w:rsidR="00900B46">
          <w:rPr>
            <w:noProof/>
            <w:webHidden/>
          </w:rPr>
          <w:fldChar w:fldCharType="end"/>
        </w:r>
      </w:hyperlink>
    </w:p>
    <w:p w14:paraId="0E073914" w14:textId="111F8946" w:rsidR="00900B46" w:rsidRDefault="00000000">
      <w:pPr>
        <w:pStyle w:val="TOC3"/>
        <w:tabs>
          <w:tab w:val="left" w:pos="709"/>
          <w:tab w:val="right" w:leader="dot" w:pos="9350"/>
        </w:tabs>
        <w:rPr>
          <w:rFonts w:asciiTheme="minorHAnsi" w:eastAsiaTheme="minorEastAsia" w:hAnsiTheme="minorHAnsi" w:cstheme="minorBidi"/>
          <w:noProof/>
        </w:rPr>
      </w:pPr>
      <w:hyperlink w:anchor="_Toc83333816" w:history="1">
        <w:r w:rsidR="00900B46" w:rsidRPr="00F86E73">
          <w:rPr>
            <w:rStyle w:val="Hyperlink"/>
            <w:noProof/>
            <w:highlight w:val="lightGray"/>
          </w:rPr>
          <w:t>6.4.4</w:t>
        </w:r>
        <w:r w:rsidR="00900B46">
          <w:rPr>
            <w:rFonts w:asciiTheme="minorHAnsi" w:eastAsiaTheme="minorEastAsia" w:hAnsiTheme="minorHAnsi" w:cstheme="minorBidi"/>
            <w:noProof/>
          </w:rPr>
          <w:tab/>
        </w:r>
        <w:r w:rsidR="00900B46" w:rsidRPr="00F86E73">
          <w:rPr>
            <w:rStyle w:val="Hyperlink"/>
            <w:noProof/>
            <w:highlight w:val="lightGray"/>
          </w:rPr>
          <w:t>Company certifications and affiliations</w:t>
        </w:r>
        <w:r w:rsidR="00900B46">
          <w:rPr>
            <w:noProof/>
            <w:webHidden/>
          </w:rPr>
          <w:tab/>
        </w:r>
        <w:r w:rsidR="00900B46">
          <w:rPr>
            <w:noProof/>
            <w:webHidden/>
          </w:rPr>
          <w:fldChar w:fldCharType="begin"/>
        </w:r>
        <w:r w:rsidR="00900B46">
          <w:rPr>
            <w:noProof/>
            <w:webHidden/>
          </w:rPr>
          <w:instrText xml:space="preserve"> PAGEREF _Toc83333816 \h </w:instrText>
        </w:r>
        <w:r w:rsidR="00900B46">
          <w:rPr>
            <w:noProof/>
            <w:webHidden/>
          </w:rPr>
        </w:r>
        <w:r w:rsidR="00900B46">
          <w:rPr>
            <w:noProof/>
            <w:webHidden/>
          </w:rPr>
          <w:fldChar w:fldCharType="separate"/>
        </w:r>
        <w:r w:rsidR="00900B46">
          <w:rPr>
            <w:noProof/>
            <w:webHidden/>
          </w:rPr>
          <w:t>25</w:t>
        </w:r>
        <w:r w:rsidR="00900B46">
          <w:rPr>
            <w:noProof/>
            <w:webHidden/>
          </w:rPr>
          <w:fldChar w:fldCharType="end"/>
        </w:r>
      </w:hyperlink>
    </w:p>
    <w:p w14:paraId="46257F92" w14:textId="3019E2A3" w:rsidR="00900B46" w:rsidRDefault="00000000">
      <w:pPr>
        <w:pStyle w:val="TOC3"/>
        <w:tabs>
          <w:tab w:val="left" w:pos="709"/>
          <w:tab w:val="right" w:leader="dot" w:pos="9350"/>
        </w:tabs>
        <w:rPr>
          <w:rFonts w:asciiTheme="minorHAnsi" w:eastAsiaTheme="minorEastAsia" w:hAnsiTheme="minorHAnsi" w:cstheme="minorBidi"/>
          <w:noProof/>
        </w:rPr>
      </w:pPr>
      <w:hyperlink w:anchor="_Toc83333817" w:history="1">
        <w:r w:rsidR="00900B46" w:rsidRPr="00F86E73">
          <w:rPr>
            <w:rStyle w:val="Hyperlink"/>
            <w:noProof/>
            <w:highlight w:val="lightGray"/>
          </w:rPr>
          <w:t>6.4.5</w:t>
        </w:r>
        <w:r w:rsidR="00900B46">
          <w:rPr>
            <w:rFonts w:asciiTheme="minorHAnsi" w:eastAsiaTheme="minorEastAsia" w:hAnsiTheme="minorHAnsi" w:cstheme="minorBidi"/>
            <w:noProof/>
          </w:rPr>
          <w:tab/>
        </w:r>
        <w:r w:rsidR="00900B46" w:rsidRPr="00F86E73">
          <w:rPr>
            <w:rStyle w:val="Hyperlink"/>
            <w:noProof/>
            <w:highlight w:val="lightGray"/>
          </w:rPr>
          <w:t>Company experience</w:t>
        </w:r>
        <w:r w:rsidR="00900B46">
          <w:rPr>
            <w:noProof/>
            <w:webHidden/>
          </w:rPr>
          <w:tab/>
        </w:r>
        <w:r w:rsidR="00900B46">
          <w:rPr>
            <w:noProof/>
            <w:webHidden/>
          </w:rPr>
          <w:fldChar w:fldCharType="begin"/>
        </w:r>
        <w:r w:rsidR="00900B46">
          <w:rPr>
            <w:noProof/>
            <w:webHidden/>
          </w:rPr>
          <w:instrText xml:space="preserve"> PAGEREF _Toc83333817 \h </w:instrText>
        </w:r>
        <w:r w:rsidR="00900B46">
          <w:rPr>
            <w:noProof/>
            <w:webHidden/>
          </w:rPr>
        </w:r>
        <w:r w:rsidR="00900B46">
          <w:rPr>
            <w:noProof/>
            <w:webHidden/>
          </w:rPr>
          <w:fldChar w:fldCharType="separate"/>
        </w:r>
        <w:r w:rsidR="00900B46">
          <w:rPr>
            <w:noProof/>
            <w:webHidden/>
          </w:rPr>
          <w:t>25</w:t>
        </w:r>
        <w:r w:rsidR="00900B46">
          <w:rPr>
            <w:noProof/>
            <w:webHidden/>
          </w:rPr>
          <w:fldChar w:fldCharType="end"/>
        </w:r>
      </w:hyperlink>
    </w:p>
    <w:p w14:paraId="279BCC92" w14:textId="120D79E5" w:rsidR="00900B46" w:rsidRDefault="00000000">
      <w:pPr>
        <w:pStyle w:val="TOC3"/>
        <w:tabs>
          <w:tab w:val="left" w:pos="709"/>
          <w:tab w:val="right" w:leader="dot" w:pos="9350"/>
        </w:tabs>
        <w:rPr>
          <w:rFonts w:asciiTheme="minorHAnsi" w:eastAsiaTheme="minorEastAsia" w:hAnsiTheme="minorHAnsi" w:cstheme="minorBidi"/>
          <w:noProof/>
        </w:rPr>
      </w:pPr>
      <w:hyperlink w:anchor="_Toc83333818" w:history="1">
        <w:r w:rsidR="00900B46" w:rsidRPr="00F86E73">
          <w:rPr>
            <w:rStyle w:val="Hyperlink"/>
            <w:noProof/>
            <w:highlight w:val="lightGray"/>
          </w:rPr>
          <w:t>6.4.6</w:t>
        </w:r>
        <w:r w:rsidR="00900B46">
          <w:rPr>
            <w:rFonts w:asciiTheme="minorHAnsi" w:eastAsiaTheme="minorEastAsia" w:hAnsiTheme="minorHAnsi" w:cstheme="minorBidi"/>
            <w:noProof/>
          </w:rPr>
          <w:tab/>
        </w:r>
        <w:r w:rsidR="00900B46" w:rsidRPr="00F86E73">
          <w:rPr>
            <w:rStyle w:val="Hyperlink"/>
            <w:noProof/>
            <w:highlight w:val="lightGray"/>
          </w:rPr>
          <w:t>Financial stability including DUNS Reports, bankruptcy, litigation, and contract defaults</w:t>
        </w:r>
        <w:r w:rsidR="00900B46">
          <w:rPr>
            <w:noProof/>
            <w:webHidden/>
          </w:rPr>
          <w:tab/>
        </w:r>
        <w:r w:rsidR="00900B46">
          <w:rPr>
            <w:noProof/>
            <w:webHidden/>
          </w:rPr>
          <w:fldChar w:fldCharType="begin"/>
        </w:r>
        <w:r w:rsidR="00900B46">
          <w:rPr>
            <w:noProof/>
            <w:webHidden/>
          </w:rPr>
          <w:instrText xml:space="preserve"> PAGEREF _Toc83333818 \h </w:instrText>
        </w:r>
        <w:r w:rsidR="00900B46">
          <w:rPr>
            <w:noProof/>
            <w:webHidden/>
          </w:rPr>
        </w:r>
        <w:r w:rsidR="00900B46">
          <w:rPr>
            <w:noProof/>
            <w:webHidden/>
          </w:rPr>
          <w:fldChar w:fldCharType="separate"/>
        </w:r>
        <w:r w:rsidR="00900B46">
          <w:rPr>
            <w:noProof/>
            <w:webHidden/>
          </w:rPr>
          <w:t>25</w:t>
        </w:r>
        <w:r w:rsidR="00900B46">
          <w:rPr>
            <w:noProof/>
            <w:webHidden/>
          </w:rPr>
          <w:fldChar w:fldCharType="end"/>
        </w:r>
      </w:hyperlink>
    </w:p>
    <w:p w14:paraId="1F03D049" w14:textId="543700C1" w:rsidR="00900B46" w:rsidRDefault="00000000">
      <w:pPr>
        <w:pStyle w:val="TOC3"/>
        <w:tabs>
          <w:tab w:val="left" w:pos="709"/>
          <w:tab w:val="right" w:leader="dot" w:pos="9350"/>
        </w:tabs>
        <w:rPr>
          <w:rFonts w:asciiTheme="minorHAnsi" w:eastAsiaTheme="minorEastAsia" w:hAnsiTheme="minorHAnsi" w:cstheme="minorBidi"/>
          <w:noProof/>
        </w:rPr>
      </w:pPr>
      <w:hyperlink w:anchor="_Toc83333819" w:history="1">
        <w:r w:rsidR="00900B46" w:rsidRPr="00F86E73">
          <w:rPr>
            <w:rStyle w:val="Hyperlink"/>
            <w:noProof/>
            <w:highlight w:val="lightGray"/>
          </w:rPr>
          <w:t>6.4.7</w:t>
        </w:r>
        <w:r w:rsidR="00900B46">
          <w:rPr>
            <w:rFonts w:asciiTheme="minorHAnsi" w:eastAsiaTheme="minorEastAsia" w:hAnsiTheme="minorHAnsi" w:cstheme="minorBidi"/>
            <w:noProof/>
          </w:rPr>
          <w:tab/>
        </w:r>
        <w:r w:rsidR="00900B46" w:rsidRPr="00F86E73">
          <w:rPr>
            <w:rStyle w:val="Hyperlink"/>
            <w:noProof/>
            <w:highlight w:val="lightGray"/>
          </w:rPr>
          <w:t>References and reference information and/or requirements</w:t>
        </w:r>
        <w:r w:rsidR="00900B46">
          <w:rPr>
            <w:noProof/>
            <w:webHidden/>
          </w:rPr>
          <w:tab/>
        </w:r>
        <w:r w:rsidR="00900B46">
          <w:rPr>
            <w:noProof/>
            <w:webHidden/>
          </w:rPr>
          <w:fldChar w:fldCharType="begin"/>
        </w:r>
        <w:r w:rsidR="00900B46">
          <w:rPr>
            <w:noProof/>
            <w:webHidden/>
          </w:rPr>
          <w:instrText xml:space="preserve"> PAGEREF _Toc83333819 \h </w:instrText>
        </w:r>
        <w:r w:rsidR="00900B46">
          <w:rPr>
            <w:noProof/>
            <w:webHidden/>
          </w:rPr>
        </w:r>
        <w:r w:rsidR="00900B46">
          <w:rPr>
            <w:noProof/>
            <w:webHidden/>
          </w:rPr>
          <w:fldChar w:fldCharType="separate"/>
        </w:r>
        <w:r w:rsidR="00900B46">
          <w:rPr>
            <w:noProof/>
            <w:webHidden/>
          </w:rPr>
          <w:t>25</w:t>
        </w:r>
        <w:r w:rsidR="00900B46">
          <w:rPr>
            <w:noProof/>
            <w:webHidden/>
          </w:rPr>
          <w:fldChar w:fldCharType="end"/>
        </w:r>
      </w:hyperlink>
    </w:p>
    <w:p w14:paraId="705A52CA" w14:textId="2FC1B4F2" w:rsidR="00900B46" w:rsidRDefault="00000000">
      <w:pPr>
        <w:pStyle w:val="TOC3"/>
        <w:tabs>
          <w:tab w:val="left" w:pos="709"/>
          <w:tab w:val="right" w:leader="dot" w:pos="9350"/>
        </w:tabs>
        <w:rPr>
          <w:rFonts w:asciiTheme="minorHAnsi" w:eastAsiaTheme="minorEastAsia" w:hAnsiTheme="minorHAnsi" w:cstheme="minorBidi"/>
          <w:noProof/>
        </w:rPr>
      </w:pPr>
      <w:hyperlink w:anchor="_Toc83333820" w:history="1">
        <w:r w:rsidR="00900B46" w:rsidRPr="00F86E73">
          <w:rPr>
            <w:rStyle w:val="Hyperlink"/>
            <w:noProof/>
            <w:highlight w:val="lightGray"/>
          </w:rPr>
          <w:t>6.4.8</w:t>
        </w:r>
        <w:r w:rsidR="00900B46">
          <w:rPr>
            <w:rFonts w:asciiTheme="minorHAnsi" w:eastAsiaTheme="minorEastAsia" w:hAnsiTheme="minorHAnsi" w:cstheme="minorBidi"/>
            <w:noProof/>
          </w:rPr>
          <w:tab/>
        </w:r>
        <w:r w:rsidR="00900B46" w:rsidRPr="00F86E73">
          <w:rPr>
            <w:rStyle w:val="Hyperlink"/>
            <w:noProof/>
            <w:highlight w:val="lightGray"/>
          </w:rPr>
          <w:t>Employee requirements</w:t>
        </w:r>
        <w:r w:rsidR="00900B46">
          <w:rPr>
            <w:noProof/>
            <w:webHidden/>
          </w:rPr>
          <w:tab/>
        </w:r>
        <w:r w:rsidR="00900B46">
          <w:rPr>
            <w:noProof/>
            <w:webHidden/>
          </w:rPr>
          <w:fldChar w:fldCharType="begin"/>
        </w:r>
        <w:r w:rsidR="00900B46">
          <w:rPr>
            <w:noProof/>
            <w:webHidden/>
          </w:rPr>
          <w:instrText xml:space="preserve"> PAGEREF _Toc83333820 \h </w:instrText>
        </w:r>
        <w:r w:rsidR="00900B46">
          <w:rPr>
            <w:noProof/>
            <w:webHidden/>
          </w:rPr>
        </w:r>
        <w:r w:rsidR="00900B46">
          <w:rPr>
            <w:noProof/>
            <w:webHidden/>
          </w:rPr>
          <w:fldChar w:fldCharType="separate"/>
        </w:r>
        <w:r w:rsidR="00900B46">
          <w:rPr>
            <w:noProof/>
            <w:webHidden/>
          </w:rPr>
          <w:t>25</w:t>
        </w:r>
        <w:r w:rsidR="00900B46">
          <w:rPr>
            <w:noProof/>
            <w:webHidden/>
          </w:rPr>
          <w:fldChar w:fldCharType="end"/>
        </w:r>
      </w:hyperlink>
    </w:p>
    <w:p w14:paraId="5426FA28" w14:textId="3ECA340C" w:rsidR="00900B46" w:rsidRDefault="00000000">
      <w:pPr>
        <w:pStyle w:val="TOC3"/>
        <w:tabs>
          <w:tab w:val="left" w:pos="709"/>
          <w:tab w:val="right" w:leader="dot" w:pos="9350"/>
        </w:tabs>
        <w:rPr>
          <w:rFonts w:asciiTheme="minorHAnsi" w:eastAsiaTheme="minorEastAsia" w:hAnsiTheme="minorHAnsi" w:cstheme="minorBidi"/>
          <w:noProof/>
        </w:rPr>
      </w:pPr>
      <w:hyperlink w:anchor="_Toc83333821" w:history="1">
        <w:r w:rsidR="00900B46" w:rsidRPr="00F86E73">
          <w:rPr>
            <w:rStyle w:val="Hyperlink"/>
            <w:noProof/>
            <w:highlight w:val="lightGray"/>
          </w:rPr>
          <w:t>6.4.9</w:t>
        </w:r>
        <w:r w:rsidR="00900B46">
          <w:rPr>
            <w:rFonts w:asciiTheme="minorHAnsi" w:eastAsiaTheme="minorEastAsia" w:hAnsiTheme="minorHAnsi" w:cstheme="minorBidi"/>
            <w:noProof/>
          </w:rPr>
          <w:tab/>
        </w:r>
        <w:r w:rsidR="00900B46" w:rsidRPr="00F86E73">
          <w:rPr>
            <w:rStyle w:val="Hyperlink"/>
            <w:noProof/>
            <w:highlight w:val="lightGray"/>
          </w:rPr>
          <w:t>Capacity plan, resources, and infrastructure for this Contract</w:t>
        </w:r>
        <w:r w:rsidR="00900B46">
          <w:rPr>
            <w:noProof/>
            <w:webHidden/>
          </w:rPr>
          <w:tab/>
        </w:r>
        <w:r w:rsidR="00900B46">
          <w:rPr>
            <w:noProof/>
            <w:webHidden/>
          </w:rPr>
          <w:fldChar w:fldCharType="begin"/>
        </w:r>
        <w:r w:rsidR="00900B46">
          <w:rPr>
            <w:noProof/>
            <w:webHidden/>
          </w:rPr>
          <w:instrText xml:space="preserve"> PAGEREF _Toc83333821 \h </w:instrText>
        </w:r>
        <w:r w:rsidR="00900B46">
          <w:rPr>
            <w:noProof/>
            <w:webHidden/>
          </w:rPr>
        </w:r>
        <w:r w:rsidR="00900B46">
          <w:rPr>
            <w:noProof/>
            <w:webHidden/>
          </w:rPr>
          <w:fldChar w:fldCharType="separate"/>
        </w:r>
        <w:r w:rsidR="00900B46">
          <w:rPr>
            <w:noProof/>
            <w:webHidden/>
          </w:rPr>
          <w:t>25</w:t>
        </w:r>
        <w:r w:rsidR="00900B46">
          <w:rPr>
            <w:noProof/>
            <w:webHidden/>
          </w:rPr>
          <w:fldChar w:fldCharType="end"/>
        </w:r>
      </w:hyperlink>
    </w:p>
    <w:p w14:paraId="7657A439" w14:textId="38240D05" w:rsidR="00900B46" w:rsidRDefault="00000000">
      <w:pPr>
        <w:pStyle w:val="TOC3"/>
        <w:tabs>
          <w:tab w:val="left" w:pos="832"/>
          <w:tab w:val="right" w:leader="dot" w:pos="9350"/>
        </w:tabs>
        <w:rPr>
          <w:rFonts w:asciiTheme="minorHAnsi" w:eastAsiaTheme="minorEastAsia" w:hAnsiTheme="minorHAnsi" w:cstheme="minorBidi"/>
          <w:noProof/>
        </w:rPr>
      </w:pPr>
      <w:hyperlink w:anchor="_Toc83333822" w:history="1">
        <w:r w:rsidR="00900B46" w:rsidRPr="00F86E73">
          <w:rPr>
            <w:rStyle w:val="Hyperlink"/>
            <w:noProof/>
            <w:highlight w:val="lightGray"/>
          </w:rPr>
          <w:t>6.4.10</w:t>
        </w:r>
        <w:r w:rsidR="00900B46">
          <w:rPr>
            <w:rFonts w:asciiTheme="minorHAnsi" w:eastAsiaTheme="minorEastAsia" w:hAnsiTheme="minorHAnsi" w:cstheme="minorBidi"/>
            <w:noProof/>
          </w:rPr>
          <w:tab/>
        </w:r>
        <w:r w:rsidR="00900B46" w:rsidRPr="00F86E73">
          <w:rPr>
            <w:rStyle w:val="Hyperlink"/>
            <w:noProof/>
            <w:highlight w:val="lightGray"/>
          </w:rPr>
          <w:t>Customer forecasting</w:t>
        </w:r>
        <w:r w:rsidR="00900B46">
          <w:rPr>
            <w:noProof/>
            <w:webHidden/>
          </w:rPr>
          <w:tab/>
        </w:r>
        <w:r w:rsidR="00900B46">
          <w:rPr>
            <w:noProof/>
            <w:webHidden/>
          </w:rPr>
          <w:fldChar w:fldCharType="begin"/>
        </w:r>
        <w:r w:rsidR="00900B46">
          <w:rPr>
            <w:noProof/>
            <w:webHidden/>
          </w:rPr>
          <w:instrText xml:space="preserve"> PAGEREF _Toc83333822 \h </w:instrText>
        </w:r>
        <w:r w:rsidR="00900B46">
          <w:rPr>
            <w:noProof/>
            <w:webHidden/>
          </w:rPr>
        </w:r>
        <w:r w:rsidR="00900B46">
          <w:rPr>
            <w:noProof/>
            <w:webHidden/>
          </w:rPr>
          <w:fldChar w:fldCharType="separate"/>
        </w:r>
        <w:r w:rsidR="00900B46">
          <w:rPr>
            <w:noProof/>
            <w:webHidden/>
          </w:rPr>
          <w:t>25</w:t>
        </w:r>
        <w:r w:rsidR="00900B46">
          <w:rPr>
            <w:noProof/>
            <w:webHidden/>
          </w:rPr>
          <w:fldChar w:fldCharType="end"/>
        </w:r>
      </w:hyperlink>
    </w:p>
    <w:p w14:paraId="1B441ACA" w14:textId="71A3496C" w:rsidR="00900B46" w:rsidRDefault="00000000">
      <w:pPr>
        <w:pStyle w:val="TOC3"/>
        <w:tabs>
          <w:tab w:val="left" w:pos="832"/>
          <w:tab w:val="right" w:leader="dot" w:pos="9350"/>
        </w:tabs>
        <w:rPr>
          <w:rFonts w:asciiTheme="minorHAnsi" w:eastAsiaTheme="minorEastAsia" w:hAnsiTheme="minorHAnsi" w:cstheme="minorBidi"/>
          <w:noProof/>
        </w:rPr>
      </w:pPr>
      <w:hyperlink w:anchor="_Toc83333823" w:history="1">
        <w:r w:rsidR="00900B46" w:rsidRPr="00F86E73">
          <w:rPr>
            <w:rStyle w:val="Hyperlink"/>
            <w:noProof/>
            <w:highlight w:val="lightGray"/>
          </w:rPr>
          <w:t>6.4.11</w:t>
        </w:r>
        <w:r w:rsidR="00900B46">
          <w:rPr>
            <w:rFonts w:asciiTheme="minorHAnsi" w:eastAsiaTheme="minorEastAsia" w:hAnsiTheme="minorHAnsi" w:cstheme="minorBidi"/>
            <w:noProof/>
          </w:rPr>
          <w:tab/>
        </w:r>
        <w:r w:rsidR="00900B46" w:rsidRPr="00F86E73">
          <w:rPr>
            <w:rStyle w:val="Hyperlink"/>
            <w:noProof/>
            <w:highlight w:val="lightGray"/>
          </w:rPr>
          <w:t>Environmental specifications</w:t>
        </w:r>
        <w:r w:rsidR="00900B46">
          <w:rPr>
            <w:noProof/>
            <w:webHidden/>
          </w:rPr>
          <w:tab/>
        </w:r>
        <w:r w:rsidR="00900B46">
          <w:rPr>
            <w:noProof/>
            <w:webHidden/>
          </w:rPr>
          <w:fldChar w:fldCharType="begin"/>
        </w:r>
        <w:r w:rsidR="00900B46">
          <w:rPr>
            <w:noProof/>
            <w:webHidden/>
          </w:rPr>
          <w:instrText xml:space="preserve"> PAGEREF _Toc83333823 \h </w:instrText>
        </w:r>
        <w:r w:rsidR="00900B46">
          <w:rPr>
            <w:noProof/>
            <w:webHidden/>
          </w:rPr>
        </w:r>
        <w:r w:rsidR="00900B46">
          <w:rPr>
            <w:noProof/>
            <w:webHidden/>
          </w:rPr>
          <w:fldChar w:fldCharType="separate"/>
        </w:r>
        <w:r w:rsidR="00900B46">
          <w:rPr>
            <w:noProof/>
            <w:webHidden/>
          </w:rPr>
          <w:t>25</w:t>
        </w:r>
        <w:r w:rsidR="00900B46">
          <w:rPr>
            <w:noProof/>
            <w:webHidden/>
          </w:rPr>
          <w:fldChar w:fldCharType="end"/>
        </w:r>
      </w:hyperlink>
    </w:p>
    <w:p w14:paraId="1EC4896F" w14:textId="06A17B69" w:rsidR="00900B46" w:rsidRDefault="00000000">
      <w:pPr>
        <w:pStyle w:val="TOC3"/>
        <w:tabs>
          <w:tab w:val="left" w:pos="832"/>
          <w:tab w:val="right" w:leader="dot" w:pos="9350"/>
        </w:tabs>
        <w:rPr>
          <w:rFonts w:asciiTheme="minorHAnsi" w:eastAsiaTheme="minorEastAsia" w:hAnsiTheme="minorHAnsi" w:cstheme="minorBidi"/>
          <w:noProof/>
        </w:rPr>
      </w:pPr>
      <w:hyperlink w:anchor="_Toc83333824" w:history="1">
        <w:r w:rsidR="00900B46" w:rsidRPr="00F86E73">
          <w:rPr>
            <w:rStyle w:val="Hyperlink"/>
            <w:noProof/>
            <w:highlight w:val="lightGray"/>
          </w:rPr>
          <w:t>6.4.12</w:t>
        </w:r>
        <w:r w:rsidR="00900B46">
          <w:rPr>
            <w:rFonts w:asciiTheme="minorHAnsi" w:eastAsiaTheme="minorEastAsia" w:hAnsiTheme="minorHAnsi" w:cstheme="minorBidi"/>
            <w:noProof/>
          </w:rPr>
          <w:tab/>
        </w:r>
        <w:r w:rsidR="00900B46" w:rsidRPr="00F86E73">
          <w:rPr>
            <w:rStyle w:val="Hyperlink"/>
            <w:noProof/>
            <w:highlight w:val="lightGray"/>
          </w:rPr>
          <w:t>Online/web capability</w:t>
        </w:r>
        <w:r w:rsidR="00900B46">
          <w:rPr>
            <w:noProof/>
            <w:webHidden/>
          </w:rPr>
          <w:tab/>
        </w:r>
        <w:r w:rsidR="00900B46">
          <w:rPr>
            <w:noProof/>
            <w:webHidden/>
          </w:rPr>
          <w:fldChar w:fldCharType="begin"/>
        </w:r>
        <w:r w:rsidR="00900B46">
          <w:rPr>
            <w:noProof/>
            <w:webHidden/>
          </w:rPr>
          <w:instrText xml:space="preserve"> PAGEREF _Toc83333824 \h </w:instrText>
        </w:r>
        <w:r w:rsidR="00900B46">
          <w:rPr>
            <w:noProof/>
            <w:webHidden/>
          </w:rPr>
        </w:r>
        <w:r w:rsidR="00900B46">
          <w:rPr>
            <w:noProof/>
            <w:webHidden/>
          </w:rPr>
          <w:fldChar w:fldCharType="separate"/>
        </w:r>
        <w:r w:rsidR="00900B46">
          <w:rPr>
            <w:noProof/>
            <w:webHidden/>
          </w:rPr>
          <w:t>25</w:t>
        </w:r>
        <w:r w:rsidR="00900B46">
          <w:rPr>
            <w:noProof/>
            <w:webHidden/>
          </w:rPr>
          <w:fldChar w:fldCharType="end"/>
        </w:r>
      </w:hyperlink>
    </w:p>
    <w:p w14:paraId="74D916D3" w14:textId="52CEE755" w:rsidR="00900B46" w:rsidRDefault="00000000">
      <w:pPr>
        <w:pStyle w:val="TOC3"/>
        <w:tabs>
          <w:tab w:val="left" w:pos="832"/>
          <w:tab w:val="right" w:leader="dot" w:pos="9350"/>
        </w:tabs>
        <w:rPr>
          <w:rFonts w:asciiTheme="minorHAnsi" w:eastAsiaTheme="minorEastAsia" w:hAnsiTheme="minorHAnsi" w:cstheme="minorBidi"/>
          <w:noProof/>
        </w:rPr>
      </w:pPr>
      <w:hyperlink w:anchor="_Toc83333825" w:history="1">
        <w:r w:rsidR="00900B46" w:rsidRPr="00F86E73">
          <w:rPr>
            <w:rStyle w:val="Hyperlink"/>
            <w:noProof/>
            <w:highlight w:val="lightGray"/>
          </w:rPr>
          <w:t>6.4.13</w:t>
        </w:r>
        <w:r w:rsidR="00900B46">
          <w:rPr>
            <w:rFonts w:asciiTheme="minorHAnsi" w:eastAsiaTheme="minorEastAsia" w:hAnsiTheme="minorHAnsi" w:cstheme="minorBidi"/>
            <w:noProof/>
          </w:rPr>
          <w:tab/>
        </w:r>
        <w:r w:rsidR="00900B46" w:rsidRPr="00F86E73">
          <w:rPr>
            <w:rStyle w:val="Hyperlink"/>
            <w:noProof/>
            <w:highlight w:val="lightGray"/>
          </w:rPr>
          <w:t>Samples for evaluation</w:t>
        </w:r>
        <w:r w:rsidR="00900B46">
          <w:rPr>
            <w:noProof/>
            <w:webHidden/>
          </w:rPr>
          <w:tab/>
        </w:r>
        <w:r w:rsidR="00900B46">
          <w:rPr>
            <w:noProof/>
            <w:webHidden/>
          </w:rPr>
          <w:fldChar w:fldCharType="begin"/>
        </w:r>
        <w:r w:rsidR="00900B46">
          <w:rPr>
            <w:noProof/>
            <w:webHidden/>
          </w:rPr>
          <w:instrText xml:space="preserve"> PAGEREF _Toc83333825 \h </w:instrText>
        </w:r>
        <w:r w:rsidR="00900B46">
          <w:rPr>
            <w:noProof/>
            <w:webHidden/>
          </w:rPr>
        </w:r>
        <w:r w:rsidR="00900B46">
          <w:rPr>
            <w:noProof/>
            <w:webHidden/>
          </w:rPr>
          <w:fldChar w:fldCharType="separate"/>
        </w:r>
        <w:r w:rsidR="00900B46">
          <w:rPr>
            <w:noProof/>
            <w:webHidden/>
          </w:rPr>
          <w:t>25</w:t>
        </w:r>
        <w:r w:rsidR="00900B46">
          <w:rPr>
            <w:noProof/>
            <w:webHidden/>
          </w:rPr>
          <w:fldChar w:fldCharType="end"/>
        </w:r>
      </w:hyperlink>
    </w:p>
    <w:p w14:paraId="474DA300" w14:textId="2C3F8773" w:rsidR="00900B46" w:rsidRDefault="00000000">
      <w:pPr>
        <w:pStyle w:val="TOC3"/>
        <w:tabs>
          <w:tab w:val="left" w:pos="832"/>
          <w:tab w:val="right" w:leader="dot" w:pos="9350"/>
        </w:tabs>
        <w:rPr>
          <w:rFonts w:asciiTheme="minorHAnsi" w:eastAsiaTheme="minorEastAsia" w:hAnsiTheme="minorHAnsi" w:cstheme="minorBidi"/>
          <w:noProof/>
        </w:rPr>
      </w:pPr>
      <w:hyperlink w:anchor="_Toc83333826" w:history="1">
        <w:r w:rsidR="00900B46" w:rsidRPr="00F86E73">
          <w:rPr>
            <w:rStyle w:val="Hyperlink"/>
            <w:noProof/>
            <w:highlight w:val="lightGray"/>
          </w:rPr>
          <w:t>6.4.14</w:t>
        </w:r>
        <w:r w:rsidR="00900B46">
          <w:rPr>
            <w:rFonts w:asciiTheme="minorHAnsi" w:eastAsiaTheme="minorEastAsia" w:hAnsiTheme="minorHAnsi" w:cstheme="minorBidi"/>
            <w:noProof/>
          </w:rPr>
          <w:tab/>
        </w:r>
        <w:r w:rsidR="00900B46" w:rsidRPr="00F86E73">
          <w:rPr>
            <w:rStyle w:val="Hyperlink"/>
            <w:noProof/>
            <w:highlight w:val="lightGray"/>
          </w:rPr>
          <w:t>Other desirable or optional specifications</w:t>
        </w:r>
        <w:r w:rsidR="00900B46">
          <w:rPr>
            <w:noProof/>
            <w:webHidden/>
          </w:rPr>
          <w:tab/>
        </w:r>
        <w:r w:rsidR="00900B46">
          <w:rPr>
            <w:noProof/>
            <w:webHidden/>
          </w:rPr>
          <w:fldChar w:fldCharType="begin"/>
        </w:r>
        <w:r w:rsidR="00900B46">
          <w:rPr>
            <w:noProof/>
            <w:webHidden/>
          </w:rPr>
          <w:instrText xml:space="preserve"> PAGEREF _Toc83333826 \h </w:instrText>
        </w:r>
        <w:r w:rsidR="00900B46">
          <w:rPr>
            <w:noProof/>
            <w:webHidden/>
          </w:rPr>
        </w:r>
        <w:r w:rsidR="00900B46">
          <w:rPr>
            <w:noProof/>
            <w:webHidden/>
          </w:rPr>
          <w:fldChar w:fldCharType="separate"/>
        </w:r>
        <w:r w:rsidR="00900B46">
          <w:rPr>
            <w:noProof/>
            <w:webHidden/>
          </w:rPr>
          <w:t>25</w:t>
        </w:r>
        <w:r w:rsidR="00900B46">
          <w:rPr>
            <w:noProof/>
            <w:webHidden/>
          </w:rPr>
          <w:fldChar w:fldCharType="end"/>
        </w:r>
      </w:hyperlink>
    </w:p>
    <w:p w14:paraId="087304B4" w14:textId="7923FE95" w:rsidR="00900B46" w:rsidRDefault="00000000">
      <w:pPr>
        <w:pStyle w:val="TOC1"/>
        <w:tabs>
          <w:tab w:val="left" w:pos="342"/>
          <w:tab w:val="right" w:leader="dot" w:pos="9350"/>
        </w:tabs>
        <w:rPr>
          <w:rFonts w:asciiTheme="minorHAnsi" w:eastAsiaTheme="minorEastAsia" w:hAnsiTheme="minorHAnsi" w:cstheme="minorBidi"/>
          <w:b w:val="0"/>
          <w:bCs w:val="0"/>
          <w:caps w:val="0"/>
          <w:noProof/>
          <w:u w:val="none"/>
        </w:rPr>
      </w:pPr>
      <w:hyperlink w:anchor="_Toc83333827" w:history="1">
        <w:r w:rsidR="00900B46" w:rsidRPr="00F86E73">
          <w:rPr>
            <w:rStyle w:val="Hyperlink"/>
            <w:noProof/>
          </w:rPr>
          <w:t>7</w:t>
        </w:r>
        <w:r w:rsidR="00900B46">
          <w:rPr>
            <w:rFonts w:asciiTheme="minorHAnsi" w:eastAsiaTheme="minorEastAsia" w:hAnsiTheme="minorHAnsi" w:cstheme="minorBidi"/>
            <w:b w:val="0"/>
            <w:bCs w:val="0"/>
            <w:caps w:val="0"/>
            <w:noProof/>
            <w:u w:val="none"/>
          </w:rPr>
          <w:tab/>
        </w:r>
        <w:r w:rsidR="00900B46" w:rsidRPr="00F86E73">
          <w:rPr>
            <w:rStyle w:val="Hyperlink"/>
            <w:noProof/>
            <w:highlight w:val="red"/>
          </w:rPr>
          <w:t>HOW TO SUBMIT A quote</w:t>
        </w:r>
        <w:r w:rsidR="00900B46">
          <w:rPr>
            <w:noProof/>
            <w:webHidden/>
          </w:rPr>
          <w:tab/>
        </w:r>
        <w:r w:rsidR="00900B46">
          <w:rPr>
            <w:noProof/>
            <w:webHidden/>
          </w:rPr>
          <w:fldChar w:fldCharType="begin"/>
        </w:r>
        <w:r w:rsidR="00900B46">
          <w:rPr>
            <w:noProof/>
            <w:webHidden/>
          </w:rPr>
          <w:instrText xml:space="preserve"> PAGEREF _Toc83333827 \h </w:instrText>
        </w:r>
        <w:r w:rsidR="00900B46">
          <w:rPr>
            <w:noProof/>
            <w:webHidden/>
          </w:rPr>
        </w:r>
        <w:r w:rsidR="00900B46">
          <w:rPr>
            <w:noProof/>
            <w:webHidden/>
          </w:rPr>
          <w:fldChar w:fldCharType="separate"/>
        </w:r>
        <w:r w:rsidR="00900B46">
          <w:rPr>
            <w:noProof/>
            <w:webHidden/>
          </w:rPr>
          <w:t>26</w:t>
        </w:r>
        <w:r w:rsidR="00900B46">
          <w:rPr>
            <w:noProof/>
            <w:webHidden/>
          </w:rPr>
          <w:fldChar w:fldCharType="end"/>
        </w:r>
      </w:hyperlink>
    </w:p>
    <w:p w14:paraId="3F882EBA" w14:textId="4327A19A" w:rsidR="00900B46" w:rsidRDefault="00000000">
      <w:pPr>
        <w:pStyle w:val="TOC2"/>
        <w:rPr>
          <w:rFonts w:asciiTheme="minorHAnsi" w:eastAsiaTheme="minorEastAsia" w:hAnsiTheme="minorHAnsi" w:cstheme="minorBidi"/>
          <w:b w:val="0"/>
          <w:bCs w:val="0"/>
          <w:noProof/>
        </w:rPr>
      </w:pPr>
      <w:hyperlink w:anchor="_Toc83333828" w:history="1">
        <w:r w:rsidR="00900B46" w:rsidRPr="00F86E73">
          <w:rPr>
            <w:rStyle w:val="Hyperlink"/>
            <w:rFonts w:cstheme="minorHAnsi"/>
            <w:noProof/>
          </w:rPr>
          <w:t>7.1</w:t>
        </w:r>
        <w:r w:rsidR="00900B46">
          <w:rPr>
            <w:rFonts w:asciiTheme="minorHAnsi" w:eastAsiaTheme="minorEastAsia" w:hAnsiTheme="minorHAnsi" w:cstheme="minorBidi"/>
            <w:b w:val="0"/>
            <w:bCs w:val="0"/>
            <w:noProof/>
          </w:rPr>
          <w:tab/>
        </w:r>
        <w:r w:rsidR="00900B46" w:rsidRPr="00F86E73">
          <w:rPr>
            <w:rStyle w:val="Hyperlink"/>
            <w:rFonts w:cstheme="minorHAnsi"/>
            <w:noProof/>
          </w:rPr>
          <w:t>Quote Submission Method</w:t>
        </w:r>
        <w:r w:rsidR="00900B46">
          <w:rPr>
            <w:noProof/>
            <w:webHidden/>
          </w:rPr>
          <w:tab/>
        </w:r>
        <w:r w:rsidR="00900B46">
          <w:rPr>
            <w:noProof/>
            <w:webHidden/>
          </w:rPr>
          <w:fldChar w:fldCharType="begin"/>
        </w:r>
        <w:r w:rsidR="00900B46">
          <w:rPr>
            <w:noProof/>
            <w:webHidden/>
          </w:rPr>
          <w:instrText xml:space="preserve"> PAGEREF _Toc83333828 \h </w:instrText>
        </w:r>
        <w:r w:rsidR="00900B46">
          <w:rPr>
            <w:noProof/>
            <w:webHidden/>
          </w:rPr>
        </w:r>
        <w:r w:rsidR="00900B46">
          <w:rPr>
            <w:noProof/>
            <w:webHidden/>
          </w:rPr>
          <w:fldChar w:fldCharType="separate"/>
        </w:r>
        <w:r w:rsidR="00900B46">
          <w:rPr>
            <w:noProof/>
            <w:webHidden/>
          </w:rPr>
          <w:t>26</w:t>
        </w:r>
        <w:r w:rsidR="00900B46">
          <w:rPr>
            <w:noProof/>
            <w:webHidden/>
          </w:rPr>
          <w:fldChar w:fldCharType="end"/>
        </w:r>
      </w:hyperlink>
    </w:p>
    <w:p w14:paraId="66757E65" w14:textId="5C9147D9" w:rsidR="00900B46" w:rsidRDefault="00000000">
      <w:pPr>
        <w:pStyle w:val="TOC2"/>
        <w:rPr>
          <w:rFonts w:asciiTheme="minorHAnsi" w:eastAsiaTheme="minorEastAsia" w:hAnsiTheme="minorHAnsi" w:cstheme="minorBidi"/>
          <w:b w:val="0"/>
          <w:bCs w:val="0"/>
          <w:noProof/>
        </w:rPr>
      </w:pPr>
      <w:hyperlink w:anchor="_Toc83333829" w:history="1">
        <w:r w:rsidR="00900B46" w:rsidRPr="00F86E73">
          <w:rPr>
            <w:rStyle w:val="Hyperlink"/>
            <w:rFonts w:cstheme="minorHAnsi"/>
            <w:noProof/>
          </w:rPr>
          <w:t>7.2</w:t>
        </w:r>
        <w:r w:rsidR="00900B46">
          <w:rPr>
            <w:rFonts w:asciiTheme="minorHAnsi" w:eastAsiaTheme="minorEastAsia" w:hAnsiTheme="minorHAnsi" w:cstheme="minorBidi"/>
            <w:b w:val="0"/>
            <w:bCs w:val="0"/>
            <w:noProof/>
          </w:rPr>
          <w:tab/>
        </w:r>
        <w:r w:rsidR="00900B46" w:rsidRPr="00F86E73">
          <w:rPr>
            <w:rStyle w:val="Hyperlink"/>
            <w:rFonts w:cstheme="minorHAnsi"/>
            <w:noProof/>
          </w:rPr>
          <w:t>COMMBUYS Quote Submission Training and Instructions</w:t>
        </w:r>
        <w:r w:rsidR="00900B46">
          <w:rPr>
            <w:noProof/>
            <w:webHidden/>
          </w:rPr>
          <w:tab/>
        </w:r>
        <w:r w:rsidR="00900B46">
          <w:rPr>
            <w:noProof/>
            <w:webHidden/>
          </w:rPr>
          <w:fldChar w:fldCharType="begin"/>
        </w:r>
        <w:r w:rsidR="00900B46">
          <w:rPr>
            <w:noProof/>
            <w:webHidden/>
          </w:rPr>
          <w:instrText xml:space="preserve"> PAGEREF _Toc83333829 \h </w:instrText>
        </w:r>
        <w:r w:rsidR="00900B46">
          <w:rPr>
            <w:noProof/>
            <w:webHidden/>
          </w:rPr>
        </w:r>
        <w:r w:rsidR="00900B46">
          <w:rPr>
            <w:noProof/>
            <w:webHidden/>
          </w:rPr>
          <w:fldChar w:fldCharType="separate"/>
        </w:r>
        <w:r w:rsidR="00900B46">
          <w:rPr>
            <w:noProof/>
            <w:webHidden/>
          </w:rPr>
          <w:t>26</w:t>
        </w:r>
        <w:r w:rsidR="00900B46">
          <w:rPr>
            <w:noProof/>
            <w:webHidden/>
          </w:rPr>
          <w:fldChar w:fldCharType="end"/>
        </w:r>
      </w:hyperlink>
    </w:p>
    <w:p w14:paraId="447EC6F4" w14:textId="302260B9" w:rsidR="00900B46" w:rsidRDefault="00000000">
      <w:pPr>
        <w:pStyle w:val="TOC2"/>
        <w:rPr>
          <w:rFonts w:asciiTheme="minorHAnsi" w:eastAsiaTheme="minorEastAsia" w:hAnsiTheme="minorHAnsi" w:cstheme="minorBidi"/>
          <w:b w:val="0"/>
          <w:bCs w:val="0"/>
          <w:noProof/>
        </w:rPr>
      </w:pPr>
      <w:hyperlink w:anchor="_Toc83333830" w:history="1">
        <w:r w:rsidR="00900B46" w:rsidRPr="00F86E73">
          <w:rPr>
            <w:rStyle w:val="Hyperlink"/>
            <w:rFonts w:cstheme="minorHAnsi"/>
            <w:noProof/>
          </w:rPr>
          <w:t>7.3</w:t>
        </w:r>
        <w:r w:rsidR="00900B46">
          <w:rPr>
            <w:rFonts w:asciiTheme="minorHAnsi" w:eastAsiaTheme="minorEastAsia" w:hAnsiTheme="minorHAnsi" w:cstheme="minorBidi"/>
            <w:b w:val="0"/>
            <w:bCs w:val="0"/>
            <w:noProof/>
          </w:rPr>
          <w:tab/>
        </w:r>
        <w:r w:rsidR="00900B46" w:rsidRPr="00F86E73">
          <w:rPr>
            <w:rStyle w:val="Hyperlink"/>
            <w:rFonts w:cstheme="minorHAnsi"/>
            <w:noProof/>
          </w:rPr>
          <w:t>COMMBUYS Support</w:t>
        </w:r>
        <w:r w:rsidR="00900B46">
          <w:rPr>
            <w:noProof/>
            <w:webHidden/>
          </w:rPr>
          <w:tab/>
        </w:r>
        <w:r w:rsidR="00900B46">
          <w:rPr>
            <w:noProof/>
            <w:webHidden/>
          </w:rPr>
          <w:fldChar w:fldCharType="begin"/>
        </w:r>
        <w:r w:rsidR="00900B46">
          <w:rPr>
            <w:noProof/>
            <w:webHidden/>
          </w:rPr>
          <w:instrText xml:space="preserve"> PAGEREF _Toc83333830 \h </w:instrText>
        </w:r>
        <w:r w:rsidR="00900B46">
          <w:rPr>
            <w:noProof/>
            <w:webHidden/>
          </w:rPr>
        </w:r>
        <w:r w:rsidR="00900B46">
          <w:rPr>
            <w:noProof/>
            <w:webHidden/>
          </w:rPr>
          <w:fldChar w:fldCharType="separate"/>
        </w:r>
        <w:r w:rsidR="00900B46">
          <w:rPr>
            <w:noProof/>
            <w:webHidden/>
          </w:rPr>
          <w:t>26</w:t>
        </w:r>
        <w:r w:rsidR="00900B46">
          <w:rPr>
            <w:noProof/>
            <w:webHidden/>
          </w:rPr>
          <w:fldChar w:fldCharType="end"/>
        </w:r>
      </w:hyperlink>
    </w:p>
    <w:p w14:paraId="4EA34573" w14:textId="0B2B33E5" w:rsidR="00900B46" w:rsidRDefault="00000000">
      <w:pPr>
        <w:pStyle w:val="TOC2"/>
        <w:rPr>
          <w:rFonts w:asciiTheme="minorHAnsi" w:eastAsiaTheme="minorEastAsia" w:hAnsiTheme="minorHAnsi" w:cstheme="minorBidi"/>
          <w:b w:val="0"/>
          <w:bCs w:val="0"/>
          <w:noProof/>
        </w:rPr>
      </w:pPr>
      <w:hyperlink w:anchor="_Toc83333831" w:history="1">
        <w:r w:rsidR="00900B46" w:rsidRPr="00F86E73">
          <w:rPr>
            <w:rStyle w:val="Hyperlink"/>
            <w:rFonts w:cstheme="minorHAnsi"/>
            <w:noProof/>
          </w:rPr>
          <w:t>7.4</w:t>
        </w:r>
        <w:r w:rsidR="00900B46">
          <w:rPr>
            <w:rFonts w:asciiTheme="minorHAnsi" w:eastAsiaTheme="minorEastAsia" w:hAnsiTheme="minorHAnsi" w:cstheme="minorBidi"/>
            <w:b w:val="0"/>
            <w:bCs w:val="0"/>
            <w:noProof/>
          </w:rPr>
          <w:tab/>
        </w:r>
        <w:r w:rsidR="00900B46" w:rsidRPr="00F86E73">
          <w:rPr>
            <w:rStyle w:val="Hyperlink"/>
            <w:rFonts w:cstheme="minorHAnsi"/>
            <w:noProof/>
          </w:rPr>
          <w:t>Bid Opening Date/Time</w:t>
        </w:r>
        <w:r w:rsidR="00900B46">
          <w:rPr>
            <w:noProof/>
            <w:webHidden/>
          </w:rPr>
          <w:tab/>
        </w:r>
        <w:r w:rsidR="00900B46">
          <w:rPr>
            <w:noProof/>
            <w:webHidden/>
          </w:rPr>
          <w:fldChar w:fldCharType="begin"/>
        </w:r>
        <w:r w:rsidR="00900B46">
          <w:rPr>
            <w:noProof/>
            <w:webHidden/>
          </w:rPr>
          <w:instrText xml:space="preserve"> PAGEREF _Toc83333831 \h </w:instrText>
        </w:r>
        <w:r w:rsidR="00900B46">
          <w:rPr>
            <w:noProof/>
            <w:webHidden/>
          </w:rPr>
        </w:r>
        <w:r w:rsidR="00900B46">
          <w:rPr>
            <w:noProof/>
            <w:webHidden/>
          </w:rPr>
          <w:fldChar w:fldCharType="separate"/>
        </w:r>
        <w:r w:rsidR="00900B46">
          <w:rPr>
            <w:noProof/>
            <w:webHidden/>
          </w:rPr>
          <w:t>27</w:t>
        </w:r>
        <w:r w:rsidR="00900B46">
          <w:rPr>
            <w:noProof/>
            <w:webHidden/>
          </w:rPr>
          <w:fldChar w:fldCharType="end"/>
        </w:r>
      </w:hyperlink>
    </w:p>
    <w:p w14:paraId="68AC1934" w14:textId="6057B024" w:rsidR="00900B46" w:rsidRDefault="00000000">
      <w:pPr>
        <w:pStyle w:val="TOC2"/>
        <w:rPr>
          <w:rFonts w:asciiTheme="minorHAnsi" w:eastAsiaTheme="minorEastAsia" w:hAnsiTheme="minorHAnsi" w:cstheme="minorBidi"/>
          <w:b w:val="0"/>
          <w:bCs w:val="0"/>
          <w:noProof/>
        </w:rPr>
      </w:pPr>
      <w:hyperlink w:anchor="_Toc83333832" w:history="1">
        <w:r w:rsidR="00900B46" w:rsidRPr="00F86E73">
          <w:rPr>
            <w:rStyle w:val="Hyperlink"/>
            <w:rFonts w:cstheme="minorHAnsi"/>
            <w:noProof/>
          </w:rPr>
          <w:t>7.5</w:t>
        </w:r>
        <w:r w:rsidR="00900B46">
          <w:rPr>
            <w:rFonts w:asciiTheme="minorHAnsi" w:eastAsiaTheme="minorEastAsia" w:hAnsiTheme="minorHAnsi" w:cstheme="minorBidi"/>
            <w:b w:val="0"/>
            <w:bCs w:val="0"/>
            <w:noProof/>
          </w:rPr>
          <w:tab/>
        </w:r>
        <w:r w:rsidR="00900B46" w:rsidRPr="00F86E73">
          <w:rPr>
            <w:rStyle w:val="Hyperlink"/>
            <w:rFonts w:cstheme="minorHAnsi"/>
            <w:noProof/>
          </w:rPr>
          <w:t>Quote Contents</w:t>
        </w:r>
        <w:r w:rsidR="00900B46">
          <w:rPr>
            <w:noProof/>
            <w:webHidden/>
          </w:rPr>
          <w:tab/>
        </w:r>
        <w:r w:rsidR="00900B46">
          <w:rPr>
            <w:noProof/>
            <w:webHidden/>
          </w:rPr>
          <w:fldChar w:fldCharType="begin"/>
        </w:r>
        <w:r w:rsidR="00900B46">
          <w:rPr>
            <w:noProof/>
            <w:webHidden/>
          </w:rPr>
          <w:instrText xml:space="preserve"> PAGEREF _Toc83333832 \h </w:instrText>
        </w:r>
        <w:r w:rsidR="00900B46">
          <w:rPr>
            <w:noProof/>
            <w:webHidden/>
          </w:rPr>
        </w:r>
        <w:r w:rsidR="00900B46">
          <w:rPr>
            <w:noProof/>
            <w:webHidden/>
          </w:rPr>
          <w:fldChar w:fldCharType="separate"/>
        </w:r>
        <w:r w:rsidR="00900B46">
          <w:rPr>
            <w:noProof/>
            <w:webHidden/>
          </w:rPr>
          <w:t>27</w:t>
        </w:r>
        <w:r w:rsidR="00900B46">
          <w:rPr>
            <w:noProof/>
            <w:webHidden/>
          </w:rPr>
          <w:fldChar w:fldCharType="end"/>
        </w:r>
      </w:hyperlink>
    </w:p>
    <w:p w14:paraId="2D4FC439" w14:textId="0139C3A0" w:rsidR="00900B46" w:rsidRDefault="00000000">
      <w:pPr>
        <w:pStyle w:val="TOC3"/>
        <w:tabs>
          <w:tab w:val="left" w:pos="709"/>
          <w:tab w:val="right" w:leader="dot" w:pos="9350"/>
        </w:tabs>
        <w:rPr>
          <w:rFonts w:asciiTheme="minorHAnsi" w:eastAsiaTheme="minorEastAsia" w:hAnsiTheme="minorHAnsi" w:cstheme="minorBidi"/>
          <w:noProof/>
        </w:rPr>
      </w:pPr>
      <w:hyperlink w:anchor="_Toc83333833" w:history="1">
        <w:r w:rsidR="00900B46" w:rsidRPr="00F86E73">
          <w:rPr>
            <w:rStyle w:val="Hyperlink"/>
            <w:noProof/>
            <w:highlight w:val="lightGray"/>
          </w:rPr>
          <w:t>7.5.1</w:t>
        </w:r>
        <w:r w:rsidR="00900B46">
          <w:rPr>
            <w:rFonts w:asciiTheme="minorHAnsi" w:eastAsiaTheme="minorEastAsia" w:hAnsiTheme="minorHAnsi" w:cstheme="minorBidi"/>
            <w:noProof/>
          </w:rPr>
          <w:tab/>
        </w:r>
        <w:r w:rsidR="00900B46" w:rsidRPr="00F86E73">
          <w:rPr>
            <w:rStyle w:val="Hyperlink"/>
            <w:noProof/>
            <w:highlight w:val="lightGray"/>
          </w:rPr>
          <w:t>RFR Submission Checklist</w:t>
        </w:r>
        <w:r w:rsidR="00900B46">
          <w:rPr>
            <w:noProof/>
            <w:webHidden/>
          </w:rPr>
          <w:tab/>
        </w:r>
        <w:r w:rsidR="00900B46">
          <w:rPr>
            <w:noProof/>
            <w:webHidden/>
          </w:rPr>
          <w:fldChar w:fldCharType="begin"/>
        </w:r>
        <w:r w:rsidR="00900B46">
          <w:rPr>
            <w:noProof/>
            <w:webHidden/>
          </w:rPr>
          <w:instrText xml:space="preserve"> PAGEREF _Toc83333833 \h </w:instrText>
        </w:r>
        <w:r w:rsidR="00900B46">
          <w:rPr>
            <w:noProof/>
            <w:webHidden/>
          </w:rPr>
        </w:r>
        <w:r w:rsidR="00900B46">
          <w:rPr>
            <w:noProof/>
            <w:webHidden/>
          </w:rPr>
          <w:fldChar w:fldCharType="separate"/>
        </w:r>
        <w:r w:rsidR="00900B46">
          <w:rPr>
            <w:noProof/>
            <w:webHidden/>
          </w:rPr>
          <w:t>27</w:t>
        </w:r>
        <w:r w:rsidR="00900B46">
          <w:rPr>
            <w:noProof/>
            <w:webHidden/>
          </w:rPr>
          <w:fldChar w:fldCharType="end"/>
        </w:r>
      </w:hyperlink>
    </w:p>
    <w:p w14:paraId="68277A7F" w14:textId="46279640" w:rsidR="00900B46" w:rsidRDefault="00000000">
      <w:pPr>
        <w:pStyle w:val="TOC3"/>
        <w:tabs>
          <w:tab w:val="left" w:pos="709"/>
          <w:tab w:val="right" w:leader="dot" w:pos="9350"/>
        </w:tabs>
        <w:rPr>
          <w:rFonts w:asciiTheme="minorHAnsi" w:eastAsiaTheme="minorEastAsia" w:hAnsiTheme="minorHAnsi" w:cstheme="minorBidi"/>
          <w:noProof/>
        </w:rPr>
      </w:pPr>
      <w:hyperlink w:anchor="_Toc83333834" w:history="1">
        <w:r w:rsidR="00900B46" w:rsidRPr="00F86E73">
          <w:rPr>
            <w:rStyle w:val="Hyperlink"/>
            <w:noProof/>
          </w:rPr>
          <w:t>7.5.2</w:t>
        </w:r>
        <w:r w:rsidR="00900B46">
          <w:rPr>
            <w:rFonts w:asciiTheme="minorHAnsi" w:eastAsiaTheme="minorEastAsia" w:hAnsiTheme="minorHAnsi" w:cstheme="minorBidi"/>
            <w:noProof/>
          </w:rPr>
          <w:tab/>
        </w:r>
        <w:r w:rsidR="00900B46" w:rsidRPr="00F86E73">
          <w:rPr>
            <w:rStyle w:val="Hyperlink"/>
            <w:noProof/>
          </w:rPr>
          <w:t>Electronic Signatures</w:t>
        </w:r>
        <w:r w:rsidR="00900B46">
          <w:rPr>
            <w:noProof/>
            <w:webHidden/>
          </w:rPr>
          <w:tab/>
        </w:r>
        <w:r w:rsidR="00900B46">
          <w:rPr>
            <w:noProof/>
            <w:webHidden/>
          </w:rPr>
          <w:fldChar w:fldCharType="begin"/>
        </w:r>
        <w:r w:rsidR="00900B46">
          <w:rPr>
            <w:noProof/>
            <w:webHidden/>
          </w:rPr>
          <w:instrText xml:space="preserve"> PAGEREF _Toc83333834 \h </w:instrText>
        </w:r>
        <w:r w:rsidR="00900B46">
          <w:rPr>
            <w:noProof/>
            <w:webHidden/>
          </w:rPr>
        </w:r>
        <w:r w:rsidR="00900B46">
          <w:rPr>
            <w:noProof/>
            <w:webHidden/>
          </w:rPr>
          <w:fldChar w:fldCharType="separate"/>
        </w:r>
        <w:r w:rsidR="00900B46">
          <w:rPr>
            <w:noProof/>
            <w:webHidden/>
          </w:rPr>
          <w:t>27</w:t>
        </w:r>
        <w:r w:rsidR="00900B46">
          <w:rPr>
            <w:noProof/>
            <w:webHidden/>
          </w:rPr>
          <w:fldChar w:fldCharType="end"/>
        </w:r>
      </w:hyperlink>
    </w:p>
    <w:p w14:paraId="4D935864" w14:textId="6370EE5F" w:rsidR="00900B46" w:rsidRDefault="00000000">
      <w:pPr>
        <w:pStyle w:val="TOC3"/>
        <w:tabs>
          <w:tab w:val="left" w:pos="709"/>
          <w:tab w:val="right" w:leader="dot" w:pos="9350"/>
        </w:tabs>
        <w:rPr>
          <w:rFonts w:asciiTheme="minorHAnsi" w:eastAsiaTheme="minorEastAsia" w:hAnsiTheme="minorHAnsi" w:cstheme="minorBidi"/>
          <w:noProof/>
        </w:rPr>
      </w:pPr>
      <w:hyperlink w:anchor="_Toc83333835" w:history="1">
        <w:r w:rsidR="00900B46" w:rsidRPr="00F86E73">
          <w:rPr>
            <w:rStyle w:val="Hyperlink"/>
            <w:noProof/>
          </w:rPr>
          <w:t>7.5.3</w:t>
        </w:r>
        <w:r w:rsidR="00900B46">
          <w:rPr>
            <w:rFonts w:asciiTheme="minorHAnsi" w:eastAsiaTheme="minorEastAsia" w:hAnsiTheme="minorHAnsi" w:cstheme="minorBidi"/>
            <w:noProof/>
          </w:rPr>
          <w:tab/>
        </w:r>
        <w:r w:rsidR="00900B46" w:rsidRPr="00F86E73">
          <w:rPr>
            <w:rStyle w:val="Hyperlink"/>
            <w:noProof/>
          </w:rPr>
          <w:t>Ink Signatures</w:t>
        </w:r>
        <w:r w:rsidR="00900B46">
          <w:rPr>
            <w:noProof/>
            <w:webHidden/>
          </w:rPr>
          <w:tab/>
        </w:r>
        <w:r w:rsidR="00900B46">
          <w:rPr>
            <w:noProof/>
            <w:webHidden/>
          </w:rPr>
          <w:fldChar w:fldCharType="begin"/>
        </w:r>
        <w:r w:rsidR="00900B46">
          <w:rPr>
            <w:noProof/>
            <w:webHidden/>
          </w:rPr>
          <w:instrText xml:space="preserve"> PAGEREF _Toc83333835 \h </w:instrText>
        </w:r>
        <w:r w:rsidR="00900B46">
          <w:rPr>
            <w:noProof/>
            <w:webHidden/>
          </w:rPr>
        </w:r>
        <w:r w:rsidR="00900B46">
          <w:rPr>
            <w:noProof/>
            <w:webHidden/>
          </w:rPr>
          <w:fldChar w:fldCharType="separate"/>
        </w:r>
        <w:r w:rsidR="00900B46">
          <w:rPr>
            <w:noProof/>
            <w:webHidden/>
          </w:rPr>
          <w:t>27</w:t>
        </w:r>
        <w:r w:rsidR="00900B46">
          <w:rPr>
            <w:noProof/>
            <w:webHidden/>
          </w:rPr>
          <w:fldChar w:fldCharType="end"/>
        </w:r>
      </w:hyperlink>
    </w:p>
    <w:p w14:paraId="28B2D0A4" w14:textId="7AAD9D22" w:rsidR="00900B46" w:rsidRDefault="00000000">
      <w:pPr>
        <w:pStyle w:val="TOC2"/>
        <w:rPr>
          <w:rFonts w:asciiTheme="minorHAnsi" w:eastAsiaTheme="minorEastAsia" w:hAnsiTheme="minorHAnsi" w:cstheme="minorBidi"/>
          <w:b w:val="0"/>
          <w:bCs w:val="0"/>
          <w:noProof/>
        </w:rPr>
      </w:pPr>
      <w:hyperlink w:anchor="_Toc83333836" w:history="1">
        <w:r w:rsidR="00900B46" w:rsidRPr="00F86E73">
          <w:rPr>
            <w:rStyle w:val="Hyperlink"/>
            <w:rFonts w:cstheme="minorHAnsi"/>
            <w:noProof/>
          </w:rPr>
          <w:t>7.6</w:t>
        </w:r>
        <w:r w:rsidR="00900B46">
          <w:rPr>
            <w:rFonts w:asciiTheme="minorHAnsi" w:eastAsiaTheme="minorEastAsia" w:hAnsiTheme="minorHAnsi" w:cstheme="minorBidi"/>
            <w:b w:val="0"/>
            <w:bCs w:val="0"/>
            <w:noProof/>
          </w:rPr>
          <w:tab/>
        </w:r>
        <w:r w:rsidR="00900B46" w:rsidRPr="00F86E73">
          <w:rPr>
            <w:rStyle w:val="Hyperlink"/>
            <w:rFonts w:cstheme="minorHAnsi"/>
            <w:noProof/>
          </w:rPr>
          <w:t>Limits and Restrictions</w:t>
        </w:r>
        <w:r w:rsidR="00900B46">
          <w:rPr>
            <w:noProof/>
            <w:webHidden/>
          </w:rPr>
          <w:tab/>
        </w:r>
        <w:r w:rsidR="00900B46">
          <w:rPr>
            <w:noProof/>
            <w:webHidden/>
          </w:rPr>
          <w:fldChar w:fldCharType="begin"/>
        </w:r>
        <w:r w:rsidR="00900B46">
          <w:rPr>
            <w:noProof/>
            <w:webHidden/>
          </w:rPr>
          <w:instrText xml:space="preserve"> PAGEREF _Toc83333836 \h </w:instrText>
        </w:r>
        <w:r w:rsidR="00900B46">
          <w:rPr>
            <w:noProof/>
            <w:webHidden/>
          </w:rPr>
        </w:r>
        <w:r w:rsidR="00900B46">
          <w:rPr>
            <w:noProof/>
            <w:webHidden/>
          </w:rPr>
          <w:fldChar w:fldCharType="separate"/>
        </w:r>
        <w:r w:rsidR="00900B46">
          <w:rPr>
            <w:noProof/>
            <w:webHidden/>
          </w:rPr>
          <w:t>28</w:t>
        </w:r>
        <w:r w:rsidR="00900B46">
          <w:rPr>
            <w:noProof/>
            <w:webHidden/>
          </w:rPr>
          <w:fldChar w:fldCharType="end"/>
        </w:r>
      </w:hyperlink>
    </w:p>
    <w:p w14:paraId="6EFAF506" w14:textId="5D50CBFA" w:rsidR="00900B46" w:rsidRDefault="00000000">
      <w:pPr>
        <w:pStyle w:val="TOC3"/>
        <w:tabs>
          <w:tab w:val="left" w:pos="709"/>
          <w:tab w:val="right" w:leader="dot" w:pos="9350"/>
        </w:tabs>
        <w:rPr>
          <w:rFonts w:asciiTheme="minorHAnsi" w:eastAsiaTheme="minorEastAsia" w:hAnsiTheme="minorHAnsi" w:cstheme="minorBidi"/>
          <w:noProof/>
        </w:rPr>
      </w:pPr>
      <w:hyperlink w:anchor="_Toc83333837" w:history="1">
        <w:r w:rsidR="00900B46" w:rsidRPr="00F86E73">
          <w:rPr>
            <w:rStyle w:val="Hyperlink"/>
            <w:noProof/>
            <w:highlight w:val="lightGray"/>
          </w:rPr>
          <w:t>7.6.1</w:t>
        </w:r>
        <w:r w:rsidR="00900B46">
          <w:rPr>
            <w:rFonts w:asciiTheme="minorHAnsi" w:eastAsiaTheme="minorEastAsia" w:hAnsiTheme="minorHAnsi" w:cstheme="minorBidi"/>
            <w:noProof/>
          </w:rPr>
          <w:tab/>
        </w:r>
        <w:r w:rsidR="00900B46" w:rsidRPr="00F86E73">
          <w:rPr>
            <w:rStyle w:val="Hyperlink"/>
            <w:noProof/>
            <w:highlight w:val="lightGray"/>
          </w:rPr>
          <w:t>Document Pages</w:t>
        </w:r>
        <w:r w:rsidR="00900B46">
          <w:rPr>
            <w:noProof/>
            <w:webHidden/>
          </w:rPr>
          <w:tab/>
        </w:r>
        <w:r w:rsidR="00900B46">
          <w:rPr>
            <w:noProof/>
            <w:webHidden/>
          </w:rPr>
          <w:fldChar w:fldCharType="begin"/>
        </w:r>
        <w:r w:rsidR="00900B46">
          <w:rPr>
            <w:noProof/>
            <w:webHidden/>
          </w:rPr>
          <w:instrText xml:space="preserve"> PAGEREF _Toc83333837 \h </w:instrText>
        </w:r>
        <w:r w:rsidR="00900B46">
          <w:rPr>
            <w:noProof/>
            <w:webHidden/>
          </w:rPr>
        </w:r>
        <w:r w:rsidR="00900B46">
          <w:rPr>
            <w:noProof/>
            <w:webHidden/>
          </w:rPr>
          <w:fldChar w:fldCharType="separate"/>
        </w:r>
        <w:r w:rsidR="00900B46">
          <w:rPr>
            <w:noProof/>
            <w:webHidden/>
          </w:rPr>
          <w:t>28</w:t>
        </w:r>
        <w:r w:rsidR="00900B46">
          <w:rPr>
            <w:noProof/>
            <w:webHidden/>
          </w:rPr>
          <w:fldChar w:fldCharType="end"/>
        </w:r>
      </w:hyperlink>
    </w:p>
    <w:p w14:paraId="2C96D207" w14:textId="48FFCABC" w:rsidR="00900B46" w:rsidRDefault="00000000">
      <w:pPr>
        <w:pStyle w:val="TOC3"/>
        <w:tabs>
          <w:tab w:val="left" w:pos="709"/>
          <w:tab w:val="right" w:leader="dot" w:pos="9350"/>
        </w:tabs>
        <w:rPr>
          <w:rFonts w:asciiTheme="minorHAnsi" w:eastAsiaTheme="minorEastAsia" w:hAnsiTheme="minorHAnsi" w:cstheme="minorBidi"/>
          <w:noProof/>
        </w:rPr>
      </w:pPr>
      <w:hyperlink w:anchor="_Toc83333838" w:history="1">
        <w:r w:rsidR="00900B46" w:rsidRPr="00F86E73">
          <w:rPr>
            <w:rStyle w:val="Hyperlink"/>
            <w:noProof/>
            <w:highlight w:val="lightGray"/>
          </w:rPr>
          <w:t>7.6.2</w:t>
        </w:r>
        <w:r w:rsidR="00900B46">
          <w:rPr>
            <w:rFonts w:asciiTheme="minorHAnsi" w:eastAsiaTheme="minorEastAsia" w:hAnsiTheme="minorHAnsi" w:cstheme="minorBidi"/>
            <w:noProof/>
          </w:rPr>
          <w:tab/>
        </w:r>
        <w:r w:rsidR="00900B46" w:rsidRPr="00F86E73">
          <w:rPr>
            <w:rStyle w:val="Hyperlink"/>
            <w:noProof/>
            <w:highlight w:val="lightGray"/>
          </w:rPr>
          <w:t>File Naming Conventions</w:t>
        </w:r>
        <w:r w:rsidR="00900B46">
          <w:rPr>
            <w:noProof/>
            <w:webHidden/>
          </w:rPr>
          <w:tab/>
        </w:r>
        <w:r w:rsidR="00900B46">
          <w:rPr>
            <w:noProof/>
            <w:webHidden/>
          </w:rPr>
          <w:fldChar w:fldCharType="begin"/>
        </w:r>
        <w:r w:rsidR="00900B46">
          <w:rPr>
            <w:noProof/>
            <w:webHidden/>
          </w:rPr>
          <w:instrText xml:space="preserve"> PAGEREF _Toc83333838 \h </w:instrText>
        </w:r>
        <w:r w:rsidR="00900B46">
          <w:rPr>
            <w:noProof/>
            <w:webHidden/>
          </w:rPr>
        </w:r>
        <w:r w:rsidR="00900B46">
          <w:rPr>
            <w:noProof/>
            <w:webHidden/>
          </w:rPr>
          <w:fldChar w:fldCharType="separate"/>
        </w:r>
        <w:r w:rsidR="00900B46">
          <w:rPr>
            <w:noProof/>
            <w:webHidden/>
          </w:rPr>
          <w:t>28</w:t>
        </w:r>
        <w:r w:rsidR="00900B46">
          <w:rPr>
            <w:noProof/>
            <w:webHidden/>
          </w:rPr>
          <w:fldChar w:fldCharType="end"/>
        </w:r>
      </w:hyperlink>
    </w:p>
    <w:p w14:paraId="31043148" w14:textId="4B763BE6" w:rsidR="00900B46" w:rsidRDefault="00000000">
      <w:pPr>
        <w:pStyle w:val="TOC3"/>
        <w:tabs>
          <w:tab w:val="left" w:pos="709"/>
          <w:tab w:val="right" w:leader="dot" w:pos="9350"/>
        </w:tabs>
        <w:rPr>
          <w:rFonts w:asciiTheme="minorHAnsi" w:eastAsiaTheme="minorEastAsia" w:hAnsiTheme="minorHAnsi" w:cstheme="minorBidi"/>
          <w:noProof/>
        </w:rPr>
      </w:pPr>
      <w:hyperlink w:anchor="_Toc83333839" w:history="1">
        <w:r w:rsidR="00900B46" w:rsidRPr="00F86E73">
          <w:rPr>
            <w:rStyle w:val="Hyperlink"/>
            <w:noProof/>
            <w:highlight w:val="lightGray"/>
          </w:rPr>
          <w:t>7.6.3</w:t>
        </w:r>
        <w:r w:rsidR="00900B46">
          <w:rPr>
            <w:rFonts w:asciiTheme="minorHAnsi" w:eastAsiaTheme="minorEastAsia" w:hAnsiTheme="minorHAnsi" w:cstheme="minorBidi"/>
            <w:noProof/>
          </w:rPr>
          <w:tab/>
        </w:r>
        <w:r w:rsidR="00900B46" w:rsidRPr="00F86E73">
          <w:rPr>
            <w:rStyle w:val="Hyperlink"/>
            <w:noProof/>
            <w:highlight w:val="lightGray"/>
          </w:rPr>
          <w:t>File Size Limits</w:t>
        </w:r>
        <w:r w:rsidR="00900B46">
          <w:rPr>
            <w:noProof/>
            <w:webHidden/>
          </w:rPr>
          <w:tab/>
        </w:r>
        <w:r w:rsidR="00900B46">
          <w:rPr>
            <w:noProof/>
            <w:webHidden/>
          </w:rPr>
          <w:fldChar w:fldCharType="begin"/>
        </w:r>
        <w:r w:rsidR="00900B46">
          <w:rPr>
            <w:noProof/>
            <w:webHidden/>
          </w:rPr>
          <w:instrText xml:space="preserve"> PAGEREF _Toc83333839 \h </w:instrText>
        </w:r>
        <w:r w:rsidR="00900B46">
          <w:rPr>
            <w:noProof/>
            <w:webHidden/>
          </w:rPr>
        </w:r>
        <w:r w:rsidR="00900B46">
          <w:rPr>
            <w:noProof/>
            <w:webHidden/>
          </w:rPr>
          <w:fldChar w:fldCharType="separate"/>
        </w:r>
        <w:r w:rsidR="00900B46">
          <w:rPr>
            <w:noProof/>
            <w:webHidden/>
          </w:rPr>
          <w:t>28</w:t>
        </w:r>
        <w:r w:rsidR="00900B46">
          <w:rPr>
            <w:noProof/>
            <w:webHidden/>
          </w:rPr>
          <w:fldChar w:fldCharType="end"/>
        </w:r>
      </w:hyperlink>
    </w:p>
    <w:p w14:paraId="08E36FBA" w14:textId="50B8EFF6" w:rsidR="00900B46" w:rsidRDefault="00000000">
      <w:pPr>
        <w:pStyle w:val="TOC3"/>
        <w:tabs>
          <w:tab w:val="left" w:pos="709"/>
          <w:tab w:val="right" w:leader="dot" w:pos="9350"/>
        </w:tabs>
        <w:rPr>
          <w:rFonts w:asciiTheme="minorHAnsi" w:eastAsiaTheme="minorEastAsia" w:hAnsiTheme="minorHAnsi" w:cstheme="minorBidi"/>
          <w:noProof/>
        </w:rPr>
      </w:pPr>
      <w:hyperlink w:anchor="_Toc83333840" w:history="1">
        <w:r w:rsidR="00900B46" w:rsidRPr="00F86E73">
          <w:rPr>
            <w:rStyle w:val="Hyperlink"/>
            <w:noProof/>
            <w:highlight w:val="lightGray"/>
          </w:rPr>
          <w:t>7.6.4</w:t>
        </w:r>
        <w:r w:rsidR="00900B46">
          <w:rPr>
            <w:rFonts w:asciiTheme="minorHAnsi" w:eastAsiaTheme="minorEastAsia" w:hAnsiTheme="minorHAnsi" w:cstheme="minorBidi"/>
            <w:noProof/>
          </w:rPr>
          <w:tab/>
        </w:r>
        <w:r w:rsidR="00900B46" w:rsidRPr="00F86E73">
          <w:rPr>
            <w:rStyle w:val="Hyperlink"/>
            <w:noProof/>
            <w:highlight w:val="lightGray"/>
          </w:rPr>
          <w:t>File Format Restrictions</w:t>
        </w:r>
        <w:r w:rsidR="00900B46">
          <w:rPr>
            <w:noProof/>
            <w:webHidden/>
          </w:rPr>
          <w:tab/>
        </w:r>
        <w:r w:rsidR="00900B46">
          <w:rPr>
            <w:noProof/>
            <w:webHidden/>
          </w:rPr>
          <w:fldChar w:fldCharType="begin"/>
        </w:r>
        <w:r w:rsidR="00900B46">
          <w:rPr>
            <w:noProof/>
            <w:webHidden/>
          </w:rPr>
          <w:instrText xml:space="preserve"> PAGEREF _Toc83333840 \h </w:instrText>
        </w:r>
        <w:r w:rsidR="00900B46">
          <w:rPr>
            <w:noProof/>
            <w:webHidden/>
          </w:rPr>
        </w:r>
        <w:r w:rsidR="00900B46">
          <w:rPr>
            <w:noProof/>
            <w:webHidden/>
          </w:rPr>
          <w:fldChar w:fldCharType="separate"/>
        </w:r>
        <w:r w:rsidR="00900B46">
          <w:rPr>
            <w:noProof/>
            <w:webHidden/>
          </w:rPr>
          <w:t>28</w:t>
        </w:r>
        <w:r w:rsidR="00900B46">
          <w:rPr>
            <w:noProof/>
            <w:webHidden/>
          </w:rPr>
          <w:fldChar w:fldCharType="end"/>
        </w:r>
      </w:hyperlink>
    </w:p>
    <w:p w14:paraId="1841DA83" w14:textId="459CCD35" w:rsidR="00900B46" w:rsidRDefault="00000000">
      <w:pPr>
        <w:pStyle w:val="TOC3"/>
        <w:tabs>
          <w:tab w:val="left" w:pos="709"/>
          <w:tab w:val="right" w:leader="dot" w:pos="9350"/>
        </w:tabs>
        <w:rPr>
          <w:rFonts w:asciiTheme="minorHAnsi" w:eastAsiaTheme="minorEastAsia" w:hAnsiTheme="minorHAnsi" w:cstheme="minorBidi"/>
          <w:noProof/>
        </w:rPr>
      </w:pPr>
      <w:hyperlink w:anchor="_Toc83333841" w:history="1">
        <w:r w:rsidR="00900B46" w:rsidRPr="00F86E73">
          <w:rPr>
            <w:rStyle w:val="Hyperlink"/>
            <w:noProof/>
            <w:highlight w:val="lightGray"/>
          </w:rPr>
          <w:t>7.6.5</w:t>
        </w:r>
        <w:r w:rsidR="00900B46">
          <w:rPr>
            <w:rFonts w:asciiTheme="minorHAnsi" w:eastAsiaTheme="minorEastAsia" w:hAnsiTheme="minorHAnsi" w:cstheme="minorBidi"/>
            <w:noProof/>
          </w:rPr>
          <w:tab/>
        </w:r>
        <w:r w:rsidR="00900B46" w:rsidRPr="00F86E73">
          <w:rPr>
            <w:rStyle w:val="Hyperlink"/>
            <w:noProof/>
            <w:highlight w:val="lightGray"/>
          </w:rPr>
          <w:t>Documents and items that cannot be submitted electronically</w:t>
        </w:r>
        <w:r w:rsidR="00900B46">
          <w:rPr>
            <w:noProof/>
            <w:webHidden/>
          </w:rPr>
          <w:tab/>
        </w:r>
        <w:r w:rsidR="00900B46">
          <w:rPr>
            <w:noProof/>
            <w:webHidden/>
          </w:rPr>
          <w:fldChar w:fldCharType="begin"/>
        </w:r>
        <w:r w:rsidR="00900B46">
          <w:rPr>
            <w:noProof/>
            <w:webHidden/>
          </w:rPr>
          <w:instrText xml:space="preserve"> PAGEREF _Toc83333841 \h </w:instrText>
        </w:r>
        <w:r w:rsidR="00900B46">
          <w:rPr>
            <w:noProof/>
            <w:webHidden/>
          </w:rPr>
        </w:r>
        <w:r w:rsidR="00900B46">
          <w:rPr>
            <w:noProof/>
            <w:webHidden/>
          </w:rPr>
          <w:fldChar w:fldCharType="separate"/>
        </w:r>
        <w:r w:rsidR="00900B46">
          <w:rPr>
            <w:noProof/>
            <w:webHidden/>
          </w:rPr>
          <w:t>29</w:t>
        </w:r>
        <w:r w:rsidR="00900B46">
          <w:rPr>
            <w:noProof/>
            <w:webHidden/>
          </w:rPr>
          <w:fldChar w:fldCharType="end"/>
        </w:r>
      </w:hyperlink>
    </w:p>
    <w:p w14:paraId="31687FF3" w14:textId="783FCA5F" w:rsidR="00900B46" w:rsidRDefault="00000000">
      <w:pPr>
        <w:pStyle w:val="TOC2"/>
        <w:rPr>
          <w:rFonts w:asciiTheme="minorHAnsi" w:eastAsiaTheme="minorEastAsia" w:hAnsiTheme="minorHAnsi" w:cstheme="minorBidi"/>
          <w:b w:val="0"/>
          <w:bCs w:val="0"/>
          <w:noProof/>
        </w:rPr>
      </w:pPr>
      <w:hyperlink w:anchor="_Toc83333842" w:history="1">
        <w:r w:rsidR="00900B46" w:rsidRPr="00F86E73">
          <w:rPr>
            <w:rStyle w:val="Hyperlink"/>
            <w:rFonts w:cstheme="minorHAnsi"/>
            <w:noProof/>
          </w:rPr>
          <w:t>7.7</w:t>
        </w:r>
        <w:r w:rsidR="00900B46">
          <w:rPr>
            <w:rFonts w:asciiTheme="minorHAnsi" w:eastAsiaTheme="minorEastAsia" w:hAnsiTheme="minorHAnsi" w:cstheme="minorBidi"/>
            <w:b w:val="0"/>
            <w:bCs w:val="0"/>
            <w:noProof/>
          </w:rPr>
          <w:tab/>
        </w:r>
        <w:r w:rsidR="00900B46" w:rsidRPr="00F86E73">
          <w:rPr>
            <w:rStyle w:val="Hyperlink"/>
            <w:rFonts w:cstheme="minorHAnsi"/>
            <w:noProof/>
          </w:rPr>
          <w:t>Withdrawing a Quote</w:t>
        </w:r>
        <w:r w:rsidR="00900B46">
          <w:rPr>
            <w:noProof/>
            <w:webHidden/>
          </w:rPr>
          <w:tab/>
        </w:r>
        <w:r w:rsidR="00900B46">
          <w:rPr>
            <w:noProof/>
            <w:webHidden/>
          </w:rPr>
          <w:fldChar w:fldCharType="begin"/>
        </w:r>
        <w:r w:rsidR="00900B46">
          <w:rPr>
            <w:noProof/>
            <w:webHidden/>
          </w:rPr>
          <w:instrText xml:space="preserve"> PAGEREF _Toc83333842 \h </w:instrText>
        </w:r>
        <w:r w:rsidR="00900B46">
          <w:rPr>
            <w:noProof/>
            <w:webHidden/>
          </w:rPr>
        </w:r>
        <w:r w:rsidR="00900B46">
          <w:rPr>
            <w:noProof/>
            <w:webHidden/>
          </w:rPr>
          <w:fldChar w:fldCharType="separate"/>
        </w:r>
        <w:r w:rsidR="00900B46">
          <w:rPr>
            <w:noProof/>
            <w:webHidden/>
          </w:rPr>
          <w:t>29</w:t>
        </w:r>
        <w:r w:rsidR="00900B46">
          <w:rPr>
            <w:noProof/>
            <w:webHidden/>
          </w:rPr>
          <w:fldChar w:fldCharType="end"/>
        </w:r>
      </w:hyperlink>
    </w:p>
    <w:p w14:paraId="11015523" w14:textId="272F82DB" w:rsidR="00900B46" w:rsidRDefault="00000000">
      <w:pPr>
        <w:pStyle w:val="TOC3"/>
        <w:tabs>
          <w:tab w:val="left" w:pos="709"/>
          <w:tab w:val="right" w:leader="dot" w:pos="9350"/>
        </w:tabs>
        <w:rPr>
          <w:rFonts w:asciiTheme="minorHAnsi" w:eastAsiaTheme="minorEastAsia" w:hAnsiTheme="minorHAnsi" w:cstheme="minorBidi"/>
          <w:noProof/>
        </w:rPr>
      </w:pPr>
      <w:hyperlink w:anchor="_Toc83333843" w:history="1">
        <w:r w:rsidR="00900B46" w:rsidRPr="00F86E73">
          <w:rPr>
            <w:rStyle w:val="Hyperlink"/>
            <w:noProof/>
          </w:rPr>
          <w:t>7.7.1</w:t>
        </w:r>
        <w:r w:rsidR="00900B46">
          <w:rPr>
            <w:rFonts w:asciiTheme="minorHAnsi" w:eastAsiaTheme="minorEastAsia" w:hAnsiTheme="minorHAnsi" w:cstheme="minorBidi"/>
            <w:noProof/>
          </w:rPr>
          <w:tab/>
        </w:r>
        <w:r w:rsidR="00900B46" w:rsidRPr="00F86E73">
          <w:rPr>
            <w:rStyle w:val="Hyperlink"/>
            <w:noProof/>
          </w:rPr>
          <w:t>Prior to Bid Opening Date/Time</w:t>
        </w:r>
        <w:r w:rsidR="00900B46">
          <w:rPr>
            <w:noProof/>
            <w:webHidden/>
          </w:rPr>
          <w:tab/>
        </w:r>
        <w:r w:rsidR="00900B46">
          <w:rPr>
            <w:noProof/>
            <w:webHidden/>
          </w:rPr>
          <w:fldChar w:fldCharType="begin"/>
        </w:r>
        <w:r w:rsidR="00900B46">
          <w:rPr>
            <w:noProof/>
            <w:webHidden/>
          </w:rPr>
          <w:instrText xml:space="preserve"> PAGEREF _Toc83333843 \h </w:instrText>
        </w:r>
        <w:r w:rsidR="00900B46">
          <w:rPr>
            <w:noProof/>
            <w:webHidden/>
          </w:rPr>
        </w:r>
        <w:r w:rsidR="00900B46">
          <w:rPr>
            <w:noProof/>
            <w:webHidden/>
          </w:rPr>
          <w:fldChar w:fldCharType="separate"/>
        </w:r>
        <w:r w:rsidR="00900B46">
          <w:rPr>
            <w:noProof/>
            <w:webHidden/>
          </w:rPr>
          <w:t>29</w:t>
        </w:r>
        <w:r w:rsidR="00900B46">
          <w:rPr>
            <w:noProof/>
            <w:webHidden/>
          </w:rPr>
          <w:fldChar w:fldCharType="end"/>
        </w:r>
      </w:hyperlink>
    </w:p>
    <w:p w14:paraId="7B2BDA9B" w14:textId="76652A14" w:rsidR="00900B46" w:rsidRDefault="00000000">
      <w:pPr>
        <w:pStyle w:val="TOC3"/>
        <w:tabs>
          <w:tab w:val="left" w:pos="709"/>
          <w:tab w:val="right" w:leader="dot" w:pos="9350"/>
        </w:tabs>
        <w:rPr>
          <w:rFonts w:asciiTheme="minorHAnsi" w:eastAsiaTheme="minorEastAsia" w:hAnsiTheme="minorHAnsi" w:cstheme="minorBidi"/>
          <w:noProof/>
        </w:rPr>
      </w:pPr>
      <w:hyperlink w:anchor="_Toc83333844" w:history="1">
        <w:r w:rsidR="00900B46" w:rsidRPr="00F86E73">
          <w:rPr>
            <w:rStyle w:val="Hyperlink"/>
            <w:noProof/>
          </w:rPr>
          <w:t>7.7.2</w:t>
        </w:r>
        <w:r w:rsidR="00900B46">
          <w:rPr>
            <w:rFonts w:asciiTheme="minorHAnsi" w:eastAsiaTheme="minorEastAsia" w:hAnsiTheme="minorHAnsi" w:cstheme="minorBidi"/>
            <w:noProof/>
          </w:rPr>
          <w:tab/>
        </w:r>
        <w:r w:rsidR="00900B46" w:rsidRPr="00F86E73">
          <w:rPr>
            <w:rStyle w:val="Hyperlink"/>
            <w:noProof/>
          </w:rPr>
          <w:t>After Bid Opening Date/Time</w:t>
        </w:r>
        <w:r w:rsidR="00900B46">
          <w:rPr>
            <w:noProof/>
            <w:webHidden/>
          </w:rPr>
          <w:tab/>
        </w:r>
        <w:r w:rsidR="00900B46">
          <w:rPr>
            <w:noProof/>
            <w:webHidden/>
          </w:rPr>
          <w:fldChar w:fldCharType="begin"/>
        </w:r>
        <w:r w:rsidR="00900B46">
          <w:rPr>
            <w:noProof/>
            <w:webHidden/>
          </w:rPr>
          <w:instrText xml:space="preserve"> PAGEREF _Toc83333844 \h </w:instrText>
        </w:r>
        <w:r w:rsidR="00900B46">
          <w:rPr>
            <w:noProof/>
            <w:webHidden/>
          </w:rPr>
        </w:r>
        <w:r w:rsidR="00900B46">
          <w:rPr>
            <w:noProof/>
            <w:webHidden/>
          </w:rPr>
          <w:fldChar w:fldCharType="separate"/>
        </w:r>
        <w:r w:rsidR="00900B46">
          <w:rPr>
            <w:noProof/>
            <w:webHidden/>
          </w:rPr>
          <w:t>29</w:t>
        </w:r>
        <w:r w:rsidR="00900B46">
          <w:rPr>
            <w:noProof/>
            <w:webHidden/>
          </w:rPr>
          <w:fldChar w:fldCharType="end"/>
        </w:r>
      </w:hyperlink>
    </w:p>
    <w:p w14:paraId="5C6E63AB" w14:textId="7B15FF00" w:rsidR="00900B46" w:rsidRDefault="00000000">
      <w:pPr>
        <w:pStyle w:val="TOC2"/>
        <w:rPr>
          <w:rFonts w:asciiTheme="minorHAnsi" w:eastAsiaTheme="minorEastAsia" w:hAnsiTheme="minorHAnsi" w:cstheme="minorBidi"/>
          <w:b w:val="0"/>
          <w:bCs w:val="0"/>
          <w:noProof/>
        </w:rPr>
      </w:pPr>
      <w:hyperlink w:anchor="_Toc83333845" w:history="1">
        <w:r w:rsidR="00900B46" w:rsidRPr="00F86E73">
          <w:rPr>
            <w:rStyle w:val="Hyperlink"/>
            <w:rFonts w:cstheme="minorHAnsi"/>
            <w:noProof/>
            <w:highlight w:val="lightGray"/>
          </w:rPr>
          <w:t>7.8</w:t>
        </w:r>
        <w:r w:rsidR="00900B46">
          <w:rPr>
            <w:rFonts w:asciiTheme="minorHAnsi" w:eastAsiaTheme="minorEastAsia" w:hAnsiTheme="minorHAnsi" w:cstheme="minorBidi"/>
            <w:b w:val="0"/>
            <w:bCs w:val="0"/>
            <w:noProof/>
          </w:rPr>
          <w:tab/>
        </w:r>
        <w:r w:rsidR="00900B46" w:rsidRPr="00F86E73">
          <w:rPr>
            <w:rStyle w:val="Hyperlink"/>
            <w:rFonts w:cstheme="minorHAnsi"/>
            <w:noProof/>
            <w:highlight w:val="lightGray"/>
          </w:rPr>
          <w:t>Additional Quote Terms</w:t>
        </w:r>
        <w:r w:rsidR="00900B46">
          <w:rPr>
            <w:noProof/>
            <w:webHidden/>
          </w:rPr>
          <w:tab/>
        </w:r>
        <w:r w:rsidR="00900B46">
          <w:rPr>
            <w:noProof/>
            <w:webHidden/>
          </w:rPr>
          <w:fldChar w:fldCharType="begin"/>
        </w:r>
        <w:r w:rsidR="00900B46">
          <w:rPr>
            <w:noProof/>
            <w:webHidden/>
          </w:rPr>
          <w:instrText xml:space="preserve"> PAGEREF _Toc83333845 \h </w:instrText>
        </w:r>
        <w:r w:rsidR="00900B46">
          <w:rPr>
            <w:noProof/>
            <w:webHidden/>
          </w:rPr>
        </w:r>
        <w:r w:rsidR="00900B46">
          <w:rPr>
            <w:noProof/>
            <w:webHidden/>
          </w:rPr>
          <w:fldChar w:fldCharType="separate"/>
        </w:r>
        <w:r w:rsidR="00900B46">
          <w:rPr>
            <w:noProof/>
            <w:webHidden/>
          </w:rPr>
          <w:t>29</w:t>
        </w:r>
        <w:r w:rsidR="00900B46">
          <w:rPr>
            <w:noProof/>
            <w:webHidden/>
          </w:rPr>
          <w:fldChar w:fldCharType="end"/>
        </w:r>
      </w:hyperlink>
    </w:p>
    <w:p w14:paraId="11F27E9A" w14:textId="2A391465" w:rsidR="00900B46" w:rsidRDefault="00000000">
      <w:pPr>
        <w:pStyle w:val="TOC3"/>
        <w:tabs>
          <w:tab w:val="left" w:pos="709"/>
          <w:tab w:val="right" w:leader="dot" w:pos="9350"/>
        </w:tabs>
        <w:rPr>
          <w:rFonts w:asciiTheme="minorHAnsi" w:eastAsiaTheme="minorEastAsia" w:hAnsiTheme="minorHAnsi" w:cstheme="minorBidi"/>
          <w:noProof/>
        </w:rPr>
      </w:pPr>
      <w:hyperlink w:anchor="_Toc83333846" w:history="1">
        <w:r w:rsidR="00900B46" w:rsidRPr="00F86E73">
          <w:rPr>
            <w:rStyle w:val="Hyperlink"/>
            <w:noProof/>
            <w:highlight w:val="lightGray"/>
          </w:rPr>
          <w:t>7.8.1</w:t>
        </w:r>
        <w:r w:rsidR="00900B46">
          <w:rPr>
            <w:rFonts w:asciiTheme="minorHAnsi" w:eastAsiaTheme="minorEastAsia" w:hAnsiTheme="minorHAnsi" w:cstheme="minorBidi"/>
            <w:noProof/>
          </w:rPr>
          <w:tab/>
        </w:r>
        <w:r w:rsidR="00900B46" w:rsidRPr="00F86E73">
          <w:rPr>
            <w:rStyle w:val="Hyperlink"/>
            <w:noProof/>
            <w:highlight w:val="lightGray"/>
          </w:rPr>
          <w:t>Prohibition regarding contract terms</w:t>
        </w:r>
        <w:r w:rsidR="00900B46">
          <w:rPr>
            <w:noProof/>
            <w:webHidden/>
          </w:rPr>
          <w:tab/>
        </w:r>
        <w:r w:rsidR="00900B46">
          <w:rPr>
            <w:noProof/>
            <w:webHidden/>
          </w:rPr>
          <w:fldChar w:fldCharType="begin"/>
        </w:r>
        <w:r w:rsidR="00900B46">
          <w:rPr>
            <w:noProof/>
            <w:webHidden/>
          </w:rPr>
          <w:instrText xml:space="preserve"> PAGEREF _Toc83333846 \h </w:instrText>
        </w:r>
        <w:r w:rsidR="00900B46">
          <w:rPr>
            <w:noProof/>
            <w:webHidden/>
          </w:rPr>
        </w:r>
        <w:r w:rsidR="00900B46">
          <w:rPr>
            <w:noProof/>
            <w:webHidden/>
          </w:rPr>
          <w:fldChar w:fldCharType="separate"/>
        </w:r>
        <w:r w:rsidR="00900B46">
          <w:rPr>
            <w:noProof/>
            <w:webHidden/>
          </w:rPr>
          <w:t>29</w:t>
        </w:r>
        <w:r w:rsidR="00900B46">
          <w:rPr>
            <w:noProof/>
            <w:webHidden/>
          </w:rPr>
          <w:fldChar w:fldCharType="end"/>
        </w:r>
      </w:hyperlink>
    </w:p>
    <w:p w14:paraId="1EEF8781" w14:textId="623447B6" w:rsidR="00900B46" w:rsidRDefault="00000000">
      <w:pPr>
        <w:pStyle w:val="TOC3"/>
        <w:tabs>
          <w:tab w:val="left" w:pos="709"/>
          <w:tab w:val="right" w:leader="dot" w:pos="9350"/>
        </w:tabs>
        <w:rPr>
          <w:rFonts w:asciiTheme="minorHAnsi" w:eastAsiaTheme="minorEastAsia" w:hAnsiTheme="minorHAnsi" w:cstheme="minorBidi"/>
          <w:noProof/>
        </w:rPr>
      </w:pPr>
      <w:hyperlink w:anchor="_Toc83333847" w:history="1">
        <w:r w:rsidR="00900B46" w:rsidRPr="00F86E73">
          <w:rPr>
            <w:rStyle w:val="Hyperlink"/>
            <w:noProof/>
            <w:highlight w:val="lightGray"/>
          </w:rPr>
          <w:t>7.8.2</w:t>
        </w:r>
        <w:r w:rsidR="00900B46">
          <w:rPr>
            <w:rFonts w:asciiTheme="minorHAnsi" w:eastAsiaTheme="minorEastAsia" w:hAnsiTheme="minorHAnsi" w:cstheme="minorBidi"/>
            <w:noProof/>
          </w:rPr>
          <w:tab/>
        </w:r>
        <w:r w:rsidR="00900B46" w:rsidRPr="00F86E73">
          <w:rPr>
            <w:rStyle w:val="Hyperlink"/>
            <w:noProof/>
            <w:highlight w:val="lightGray"/>
          </w:rPr>
          <w:t>Bidder Response Form</w:t>
        </w:r>
        <w:r w:rsidR="00900B46">
          <w:rPr>
            <w:noProof/>
            <w:webHidden/>
          </w:rPr>
          <w:tab/>
        </w:r>
        <w:r w:rsidR="00900B46">
          <w:rPr>
            <w:noProof/>
            <w:webHidden/>
          </w:rPr>
          <w:fldChar w:fldCharType="begin"/>
        </w:r>
        <w:r w:rsidR="00900B46">
          <w:rPr>
            <w:noProof/>
            <w:webHidden/>
          </w:rPr>
          <w:instrText xml:space="preserve"> PAGEREF _Toc83333847 \h </w:instrText>
        </w:r>
        <w:r w:rsidR="00900B46">
          <w:rPr>
            <w:noProof/>
            <w:webHidden/>
          </w:rPr>
        </w:r>
        <w:r w:rsidR="00900B46">
          <w:rPr>
            <w:noProof/>
            <w:webHidden/>
          </w:rPr>
          <w:fldChar w:fldCharType="separate"/>
        </w:r>
        <w:r w:rsidR="00900B46">
          <w:rPr>
            <w:noProof/>
            <w:webHidden/>
          </w:rPr>
          <w:t>29</w:t>
        </w:r>
        <w:r w:rsidR="00900B46">
          <w:rPr>
            <w:noProof/>
            <w:webHidden/>
          </w:rPr>
          <w:fldChar w:fldCharType="end"/>
        </w:r>
      </w:hyperlink>
    </w:p>
    <w:p w14:paraId="662E241F" w14:textId="025E31DA" w:rsidR="00900B46" w:rsidRDefault="00000000">
      <w:pPr>
        <w:pStyle w:val="TOC1"/>
        <w:tabs>
          <w:tab w:val="left" w:pos="342"/>
          <w:tab w:val="right" w:leader="dot" w:pos="9350"/>
        </w:tabs>
        <w:rPr>
          <w:rFonts w:asciiTheme="minorHAnsi" w:eastAsiaTheme="minorEastAsia" w:hAnsiTheme="minorHAnsi" w:cstheme="minorBidi"/>
          <w:b w:val="0"/>
          <w:bCs w:val="0"/>
          <w:caps w:val="0"/>
          <w:noProof/>
          <w:u w:val="none"/>
        </w:rPr>
      </w:pPr>
      <w:hyperlink w:anchor="_Toc83333848" w:history="1">
        <w:r w:rsidR="00900B46" w:rsidRPr="00F86E73">
          <w:rPr>
            <w:rStyle w:val="Hyperlink"/>
            <w:noProof/>
            <w:highlight w:val="red"/>
          </w:rPr>
          <w:t>8</w:t>
        </w:r>
        <w:r w:rsidR="00900B46">
          <w:rPr>
            <w:rFonts w:asciiTheme="minorHAnsi" w:eastAsiaTheme="minorEastAsia" w:hAnsiTheme="minorHAnsi" w:cstheme="minorBidi"/>
            <w:b w:val="0"/>
            <w:bCs w:val="0"/>
            <w:caps w:val="0"/>
            <w:noProof/>
            <w:u w:val="none"/>
          </w:rPr>
          <w:tab/>
        </w:r>
        <w:r w:rsidR="00900B46" w:rsidRPr="00F86E73">
          <w:rPr>
            <w:rStyle w:val="Hyperlink"/>
            <w:noProof/>
            <w:highlight w:val="red"/>
          </w:rPr>
          <w:t>Appendix 1 – Required Terms for all  RFRs</w:t>
        </w:r>
        <w:r w:rsidR="00900B46">
          <w:rPr>
            <w:noProof/>
            <w:webHidden/>
          </w:rPr>
          <w:tab/>
        </w:r>
        <w:r w:rsidR="00900B46">
          <w:rPr>
            <w:noProof/>
            <w:webHidden/>
          </w:rPr>
          <w:fldChar w:fldCharType="begin"/>
        </w:r>
        <w:r w:rsidR="00900B46">
          <w:rPr>
            <w:noProof/>
            <w:webHidden/>
          </w:rPr>
          <w:instrText xml:space="preserve"> PAGEREF _Toc83333848 \h </w:instrText>
        </w:r>
        <w:r w:rsidR="00900B46">
          <w:rPr>
            <w:noProof/>
            <w:webHidden/>
          </w:rPr>
        </w:r>
        <w:r w:rsidR="00900B46">
          <w:rPr>
            <w:noProof/>
            <w:webHidden/>
          </w:rPr>
          <w:fldChar w:fldCharType="separate"/>
        </w:r>
        <w:r w:rsidR="00900B46">
          <w:rPr>
            <w:noProof/>
            <w:webHidden/>
          </w:rPr>
          <w:t>30</w:t>
        </w:r>
        <w:r w:rsidR="00900B46">
          <w:rPr>
            <w:noProof/>
            <w:webHidden/>
          </w:rPr>
          <w:fldChar w:fldCharType="end"/>
        </w:r>
      </w:hyperlink>
    </w:p>
    <w:p w14:paraId="132CA550" w14:textId="21B7AC1F" w:rsidR="00900B46" w:rsidRDefault="00000000">
      <w:pPr>
        <w:pStyle w:val="TOC2"/>
        <w:rPr>
          <w:rFonts w:asciiTheme="minorHAnsi" w:eastAsiaTheme="minorEastAsia" w:hAnsiTheme="minorHAnsi" w:cstheme="minorBidi"/>
          <w:b w:val="0"/>
          <w:bCs w:val="0"/>
          <w:noProof/>
        </w:rPr>
      </w:pPr>
      <w:hyperlink w:anchor="_Toc83333849" w:history="1">
        <w:r w:rsidR="00900B46" w:rsidRPr="00F86E73">
          <w:rPr>
            <w:rStyle w:val="Hyperlink"/>
            <w:rFonts w:cstheme="minorHAnsi"/>
            <w:noProof/>
          </w:rPr>
          <w:t>8.1</w:t>
        </w:r>
        <w:r w:rsidR="00900B46">
          <w:rPr>
            <w:rFonts w:asciiTheme="minorHAnsi" w:eastAsiaTheme="minorEastAsia" w:hAnsiTheme="minorHAnsi" w:cstheme="minorBidi"/>
            <w:b w:val="0"/>
            <w:bCs w:val="0"/>
            <w:noProof/>
          </w:rPr>
          <w:tab/>
        </w:r>
        <w:r w:rsidR="00900B46" w:rsidRPr="00F86E73">
          <w:rPr>
            <w:rStyle w:val="Hyperlink"/>
            <w:rFonts w:cstheme="minorHAnsi"/>
            <w:noProof/>
          </w:rPr>
          <w:t>General Procurement Information</w:t>
        </w:r>
        <w:r w:rsidR="00900B46">
          <w:rPr>
            <w:noProof/>
            <w:webHidden/>
          </w:rPr>
          <w:tab/>
        </w:r>
        <w:r w:rsidR="00900B46">
          <w:rPr>
            <w:noProof/>
            <w:webHidden/>
          </w:rPr>
          <w:fldChar w:fldCharType="begin"/>
        </w:r>
        <w:r w:rsidR="00900B46">
          <w:rPr>
            <w:noProof/>
            <w:webHidden/>
          </w:rPr>
          <w:instrText xml:space="preserve"> PAGEREF _Toc83333849 \h </w:instrText>
        </w:r>
        <w:r w:rsidR="00900B46">
          <w:rPr>
            <w:noProof/>
            <w:webHidden/>
          </w:rPr>
        </w:r>
        <w:r w:rsidR="00900B46">
          <w:rPr>
            <w:noProof/>
            <w:webHidden/>
          </w:rPr>
          <w:fldChar w:fldCharType="separate"/>
        </w:r>
        <w:r w:rsidR="00900B46">
          <w:rPr>
            <w:noProof/>
            <w:webHidden/>
          </w:rPr>
          <w:t>30</w:t>
        </w:r>
        <w:r w:rsidR="00900B46">
          <w:rPr>
            <w:noProof/>
            <w:webHidden/>
          </w:rPr>
          <w:fldChar w:fldCharType="end"/>
        </w:r>
      </w:hyperlink>
    </w:p>
    <w:p w14:paraId="32CE9EB1" w14:textId="159846CC" w:rsidR="00900B46" w:rsidRDefault="00000000">
      <w:pPr>
        <w:pStyle w:val="TOC3"/>
        <w:tabs>
          <w:tab w:val="left" w:pos="709"/>
          <w:tab w:val="right" w:leader="dot" w:pos="9350"/>
        </w:tabs>
        <w:rPr>
          <w:rFonts w:asciiTheme="minorHAnsi" w:eastAsiaTheme="minorEastAsia" w:hAnsiTheme="minorHAnsi" w:cstheme="minorBidi"/>
          <w:noProof/>
        </w:rPr>
      </w:pPr>
      <w:hyperlink w:anchor="_Toc83333850" w:history="1">
        <w:r w:rsidR="00900B46" w:rsidRPr="00F86E73">
          <w:rPr>
            <w:rStyle w:val="Hyperlink"/>
            <w:noProof/>
            <w:highlight w:val="lightGray"/>
          </w:rPr>
          <w:t>8.1.1</w:t>
        </w:r>
        <w:r w:rsidR="00900B46">
          <w:rPr>
            <w:rFonts w:asciiTheme="minorHAnsi" w:eastAsiaTheme="minorEastAsia" w:hAnsiTheme="minorHAnsi" w:cstheme="minorBidi"/>
            <w:noProof/>
          </w:rPr>
          <w:tab/>
        </w:r>
        <w:r w:rsidR="00900B46" w:rsidRPr="00F86E73">
          <w:rPr>
            <w:rStyle w:val="Hyperlink"/>
            <w:noProof/>
            <w:highlight w:val="lightGray"/>
          </w:rPr>
          <w:t>Access to security-sensitive information</w:t>
        </w:r>
        <w:r w:rsidR="00900B46">
          <w:rPr>
            <w:noProof/>
            <w:webHidden/>
          </w:rPr>
          <w:tab/>
        </w:r>
        <w:r w:rsidR="00900B46">
          <w:rPr>
            <w:noProof/>
            <w:webHidden/>
          </w:rPr>
          <w:fldChar w:fldCharType="begin"/>
        </w:r>
        <w:r w:rsidR="00900B46">
          <w:rPr>
            <w:noProof/>
            <w:webHidden/>
          </w:rPr>
          <w:instrText xml:space="preserve"> PAGEREF _Toc83333850 \h </w:instrText>
        </w:r>
        <w:r w:rsidR="00900B46">
          <w:rPr>
            <w:noProof/>
            <w:webHidden/>
          </w:rPr>
        </w:r>
        <w:r w:rsidR="00900B46">
          <w:rPr>
            <w:noProof/>
            <w:webHidden/>
          </w:rPr>
          <w:fldChar w:fldCharType="separate"/>
        </w:r>
        <w:r w:rsidR="00900B46">
          <w:rPr>
            <w:noProof/>
            <w:webHidden/>
          </w:rPr>
          <w:t>30</w:t>
        </w:r>
        <w:r w:rsidR="00900B46">
          <w:rPr>
            <w:noProof/>
            <w:webHidden/>
          </w:rPr>
          <w:fldChar w:fldCharType="end"/>
        </w:r>
      </w:hyperlink>
    </w:p>
    <w:p w14:paraId="3BAAC1B8" w14:textId="6B24A0E1" w:rsidR="00900B46" w:rsidRDefault="00000000">
      <w:pPr>
        <w:pStyle w:val="TOC3"/>
        <w:tabs>
          <w:tab w:val="left" w:pos="709"/>
          <w:tab w:val="right" w:leader="dot" w:pos="9350"/>
        </w:tabs>
        <w:rPr>
          <w:rFonts w:asciiTheme="minorHAnsi" w:eastAsiaTheme="minorEastAsia" w:hAnsiTheme="minorHAnsi" w:cstheme="minorBidi"/>
          <w:noProof/>
        </w:rPr>
      </w:pPr>
      <w:hyperlink w:anchor="_Toc83333851" w:history="1">
        <w:r w:rsidR="00900B46" w:rsidRPr="00F86E73">
          <w:rPr>
            <w:rStyle w:val="Hyperlink"/>
            <w:noProof/>
          </w:rPr>
          <w:t>8.1.2</w:t>
        </w:r>
        <w:r w:rsidR="00900B46">
          <w:rPr>
            <w:rFonts w:asciiTheme="minorHAnsi" w:eastAsiaTheme="minorEastAsia" w:hAnsiTheme="minorHAnsi" w:cstheme="minorBidi"/>
            <w:noProof/>
          </w:rPr>
          <w:tab/>
        </w:r>
        <w:r w:rsidR="00900B46" w:rsidRPr="00F86E73">
          <w:rPr>
            <w:rStyle w:val="Hyperlink"/>
            <w:noProof/>
          </w:rPr>
          <w:t>Alterations</w:t>
        </w:r>
        <w:r w:rsidR="00900B46">
          <w:rPr>
            <w:noProof/>
            <w:webHidden/>
          </w:rPr>
          <w:tab/>
        </w:r>
        <w:r w:rsidR="00900B46">
          <w:rPr>
            <w:noProof/>
            <w:webHidden/>
          </w:rPr>
          <w:fldChar w:fldCharType="begin"/>
        </w:r>
        <w:r w:rsidR="00900B46">
          <w:rPr>
            <w:noProof/>
            <w:webHidden/>
          </w:rPr>
          <w:instrText xml:space="preserve"> PAGEREF _Toc83333851 \h </w:instrText>
        </w:r>
        <w:r w:rsidR="00900B46">
          <w:rPr>
            <w:noProof/>
            <w:webHidden/>
          </w:rPr>
        </w:r>
        <w:r w:rsidR="00900B46">
          <w:rPr>
            <w:noProof/>
            <w:webHidden/>
          </w:rPr>
          <w:fldChar w:fldCharType="separate"/>
        </w:r>
        <w:r w:rsidR="00900B46">
          <w:rPr>
            <w:noProof/>
            <w:webHidden/>
          </w:rPr>
          <w:t>30</w:t>
        </w:r>
        <w:r w:rsidR="00900B46">
          <w:rPr>
            <w:noProof/>
            <w:webHidden/>
          </w:rPr>
          <w:fldChar w:fldCharType="end"/>
        </w:r>
      </w:hyperlink>
    </w:p>
    <w:p w14:paraId="20D68C62" w14:textId="73E6575D" w:rsidR="00900B46" w:rsidRDefault="00000000">
      <w:pPr>
        <w:pStyle w:val="TOC3"/>
        <w:tabs>
          <w:tab w:val="left" w:pos="709"/>
          <w:tab w:val="right" w:leader="dot" w:pos="9350"/>
        </w:tabs>
        <w:rPr>
          <w:rFonts w:asciiTheme="minorHAnsi" w:eastAsiaTheme="minorEastAsia" w:hAnsiTheme="minorHAnsi" w:cstheme="minorBidi"/>
          <w:noProof/>
        </w:rPr>
      </w:pPr>
      <w:hyperlink w:anchor="_Toc83333852" w:history="1">
        <w:r w:rsidR="00900B46" w:rsidRPr="00F86E73">
          <w:rPr>
            <w:rStyle w:val="Hyperlink"/>
            <w:noProof/>
          </w:rPr>
          <w:t>8.1.3</w:t>
        </w:r>
        <w:r w:rsidR="00900B46">
          <w:rPr>
            <w:rFonts w:asciiTheme="minorHAnsi" w:eastAsiaTheme="minorEastAsia" w:hAnsiTheme="minorHAnsi" w:cstheme="minorBidi"/>
            <w:noProof/>
          </w:rPr>
          <w:tab/>
        </w:r>
        <w:r w:rsidR="00900B46" w:rsidRPr="00F86E73">
          <w:rPr>
            <w:rStyle w:val="Hyperlink"/>
            <w:noProof/>
          </w:rPr>
          <w:t>Ownership of Submitted Quotes</w:t>
        </w:r>
        <w:r w:rsidR="00900B46">
          <w:rPr>
            <w:noProof/>
            <w:webHidden/>
          </w:rPr>
          <w:tab/>
        </w:r>
        <w:r w:rsidR="00900B46">
          <w:rPr>
            <w:noProof/>
            <w:webHidden/>
          </w:rPr>
          <w:fldChar w:fldCharType="begin"/>
        </w:r>
        <w:r w:rsidR="00900B46">
          <w:rPr>
            <w:noProof/>
            <w:webHidden/>
          </w:rPr>
          <w:instrText xml:space="preserve"> PAGEREF _Toc83333852 \h </w:instrText>
        </w:r>
        <w:r w:rsidR="00900B46">
          <w:rPr>
            <w:noProof/>
            <w:webHidden/>
          </w:rPr>
        </w:r>
        <w:r w:rsidR="00900B46">
          <w:rPr>
            <w:noProof/>
            <w:webHidden/>
          </w:rPr>
          <w:fldChar w:fldCharType="separate"/>
        </w:r>
        <w:r w:rsidR="00900B46">
          <w:rPr>
            <w:noProof/>
            <w:webHidden/>
          </w:rPr>
          <w:t>30</w:t>
        </w:r>
        <w:r w:rsidR="00900B46">
          <w:rPr>
            <w:noProof/>
            <w:webHidden/>
          </w:rPr>
          <w:fldChar w:fldCharType="end"/>
        </w:r>
      </w:hyperlink>
    </w:p>
    <w:p w14:paraId="61D44B97" w14:textId="5B0FCA84" w:rsidR="00900B46" w:rsidRDefault="00000000">
      <w:pPr>
        <w:pStyle w:val="TOC3"/>
        <w:tabs>
          <w:tab w:val="left" w:pos="709"/>
          <w:tab w:val="right" w:leader="dot" w:pos="9350"/>
        </w:tabs>
        <w:rPr>
          <w:rFonts w:asciiTheme="minorHAnsi" w:eastAsiaTheme="minorEastAsia" w:hAnsiTheme="minorHAnsi" w:cstheme="minorBidi"/>
          <w:noProof/>
        </w:rPr>
      </w:pPr>
      <w:hyperlink w:anchor="_Toc83333853" w:history="1">
        <w:r w:rsidR="00900B46" w:rsidRPr="00F86E73">
          <w:rPr>
            <w:rStyle w:val="Hyperlink"/>
            <w:noProof/>
          </w:rPr>
          <w:t>8.1.4</w:t>
        </w:r>
        <w:r w:rsidR="00900B46">
          <w:rPr>
            <w:rFonts w:asciiTheme="minorHAnsi" w:eastAsiaTheme="minorEastAsia" w:hAnsiTheme="minorHAnsi" w:cstheme="minorBidi"/>
            <w:noProof/>
          </w:rPr>
          <w:tab/>
        </w:r>
        <w:r w:rsidR="00900B46" w:rsidRPr="00F86E73">
          <w:rPr>
            <w:rStyle w:val="Hyperlink"/>
            <w:noProof/>
          </w:rPr>
          <w:t>Prohibitions</w:t>
        </w:r>
        <w:r w:rsidR="00900B46">
          <w:rPr>
            <w:noProof/>
            <w:webHidden/>
          </w:rPr>
          <w:tab/>
        </w:r>
        <w:r w:rsidR="00900B46">
          <w:rPr>
            <w:noProof/>
            <w:webHidden/>
          </w:rPr>
          <w:fldChar w:fldCharType="begin"/>
        </w:r>
        <w:r w:rsidR="00900B46">
          <w:rPr>
            <w:noProof/>
            <w:webHidden/>
          </w:rPr>
          <w:instrText xml:space="preserve"> PAGEREF _Toc83333853 \h </w:instrText>
        </w:r>
        <w:r w:rsidR="00900B46">
          <w:rPr>
            <w:noProof/>
            <w:webHidden/>
          </w:rPr>
        </w:r>
        <w:r w:rsidR="00900B46">
          <w:rPr>
            <w:noProof/>
            <w:webHidden/>
          </w:rPr>
          <w:fldChar w:fldCharType="separate"/>
        </w:r>
        <w:r w:rsidR="00900B46">
          <w:rPr>
            <w:noProof/>
            <w:webHidden/>
          </w:rPr>
          <w:t>30</w:t>
        </w:r>
        <w:r w:rsidR="00900B46">
          <w:rPr>
            <w:noProof/>
            <w:webHidden/>
          </w:rPr>
          <w:fldChar w:fldCharType="end"/>
        </w:r>
      </w:hyperlink>
    </w:p>
    <w:p w14:paraId="2864BE58" w14:textId="71AF5E34" w:rsidR="00900B46" w:rsidRDefault="00000000">
      <w:pPr>
        <w:pStyle w:val="TOC2"/>
        <w:rPr>
          <w:rFonts w:asciiTheme="minorHAnsi" w:eastAsiaTheme="minorEastAsia" w:hAnsiTheme="minorHAnsi" w:cstheme="minorBidi"/>
          <w:b w:val="0"/>
          <w:bCs w:val="0"/>
          <w:noProof/>
        </w:rPr>
      </w:pPr>
      <w:hyperlink w:anchor="_Toc83333854" w:history="1">
        <w:r w:rsidR="00900B46" w:rsidRPr="00F86E73">
          <w:rPr>
            <w:rStyle w:val="Hyperlink"/>
            <w:rFonts w:cstheme="minorHAnsi"/>
            <w:noProof/>
          </w:rPr>
          <w:t>8.2</w:t>
        </w:r>
        <w:r w:rsidR="00900B46">
          <w:rPr>
            <w:rFonts w:asciiTheme="minorHAnsi" w:eastAsiaTheme="minorEastAsia" w:hAnsiTheme="minorHAnsi" w:cstheme="minorBidi"/>
            <w:b w:val="0"/>
            <w:bCs w:val="0"/>
            <w:noProof/>
          </w:rPr>
          <w:tab/>
        </w:r>
        <w:r w:rsidR="00900B46" w:rsidRPr="00F86E73">
          <w:rPr>
            <w:rStyle w:val="Hyperlink"/>
            <w:rFonts w:cstheme="minorHAnsi"/>
            <w:noProof/>
          </w:rPr>
          <w:t>Terms and Requirements Pertaining to Awarded Contracts</w:t>
        </w:r>
        <w:r w:rsidR="00900B46">
          <w:rPr>
            <w:noProof/>
            <w:webHidden/>
          </w:rPr>
          <w:tab/>
        </w:r>
        <w:r w:rsidR="00900B46">
          <w:rPr>
            <w:noProof/>
            <w:webHidden/>
          </w:rPr>
          <w:fldChar w:fldCharType="begin"/>
        </w:r>
        <w:r w:rsidR="00900B46">
          <w:rPr>
            <w:noProof/>
            <w:webHidden/>
          </w:rPr>
          <w:instrText xml:space="preserve"> PAGEREF _Toc83333854 \h </w:instrText>
        </w:r>
        <w:r w:rsidR="00900B46">
          <w:rPr>
            <w:noProof/>
            <w:webHidden/>
          </w:rPr>
        </w:r>
        <w:r w:rsidR="00900B46">
          <w:rPr>
            <w:noProof/>
            <w:webHidden/>
          </w:rPr>
          <w:fldChar w:fldCharType="separate"/>
        </w:r>
        <w:r w:rsidR="00900B46">
          <w:rPr>
            <w:noProof/>
            <w:webHidden/>
          </w:rPr>
          <w:t>31</w:t>
        </w:r>
        <w:r w:rsidR="00900B46">
          <w:rPr>
            <w:noProof/>
            <w:webHidden/>
          </w:rPr>
          <w:fldChar w:fldCharType="end"/>
        </w:r>
      </w:hyperlink>
    </w:p>
    <w:p w14:paraId="3BE6EB51" w14:textId="31AC85B5" w:rsidR="00900B46" w:rsidRDefault="00000000">
      <w:pPr>
        <w:pStyle w:val="TOC3"/>
        <w:tabs>
          <w:tab w:val="left" w:pos="709"/>
          <w:tab w:val="right" w:leader="dot" w:pos="9350"/>
        </w:tabs>
        <w:rPr>
          <w:rFonts w:asciiTheme="minorHAnsi" w:eastAsiaTheme="minorEastAsia" w:hAnsiTheme="minorHAnsi" w:cstheme="minorBidi"/>
          <w:noProof/>
        </w:rPr>
      </w:pPr>
      <w:hyperlink w:anchor="_Toc83333855" w:history="1">
        <w:r w:rsidR="00900B46" w:rsidRPr="00F86E73">
          <w:rPr>
            <w:rStyle w:val="Hyperlink"/>
            <w:noProof/>
          </w:rPr>
          <w:t>8.2.1</w:t>
        </w:r>
        <w:r w:rsidR="00900B46">
          <w:rPr>
            <w:rFonts w:asciiTheme="minorHAnsi" w:eastAsiaTheme="minorEastAsia" w:hAnsiTheme="minorHAnsi" w:cstheme="minorBidi"/>
            <w:noProof/>
          </w:rPr>
          <w:tab/>
        </w:r>
        <w:r w:rsidR="00900B46" w:rsidRPr="00F86E73">
          <w:rPr>
            <w:rStyle w:val="Hyperlink"/>
            <w:noProof/>
          </w:rPr>
          <w:t>Commonwealth Tax Exemption</w:t>
        </w:r>
        <w:r w:rsidR="00900B46">
          <w:rPr>
            <w:noProof/>
            <w:webHidden/>
          </w:rPr>
          <w:tab/>
        </w:r>
        <w:r w:rsidR="00900B46">
          <w:rPr>
            <w:noProof/>
            <w:webHidden/>
          </w:rPr>
          <w:fldChar w:fldCharType="begin"/>
        </w:r>
        <w:r w:rsidR="00900B46">
          <w:rPr>
            <w:noProof/>
            <w:webHidden/>
          </w:rPr>
          <w:instrText xml:space="preserve"> PAGEREF _Toc83333855 \h </w:instrText>
        </w:r>
        <w:r w:rsidR="00900B46">
          <w:rPr>
            <w:noProof/>
            <w:webHidden/>
          </w:rPr>
        </w:r>
        <w:r w:rsidR="00900B46">
          <w:rPr>
            <w:noProof/>
            <w:webHidden/>
          </w:rPr>
          <w:fldChar w:fldCharType="separate"/>
        </w:r>
        <w:r w:rsidR="00900B46">
          <w:rPr>
            <w:noProof/>
            <w:webHidden/>
          </w:rPr>
          <w:t>31</w:t>
        </w:r>
        <w:r w:rsidR="00900B46">
          <w:rPr>
            <w:noProof/>
            <w:webHidden/>
          </w:rPr>
          <w:fldChar w:fldCharType="end"/>
        </w:r>
      </w:hyperlink>
    </w:p>
    <w:p w14:paraId="24DE68DB" w14:textId="15232B42" w:rsidR="00900B46" w:rsidRDefault="00000000">
      <w:pPr>
        <w:pStyle w:val="TOC3"/>
        <w:tabs>
          <w:tab w:val="left" w:pos="709"/>
          <w:tab w:val="right" w:leader="dot" w:pos="9350"/>
        </w:tabs>
        <w:rPr>
          <w:rFonts w:asciiTheme="minorHAnsi" w:eastAsiaTheme="minorEastAsia" w:hAnsiTheme="minorHAnsi" w:cstheme="minorBidi"/>
          <w:noProof/>
        </w:rPr>
      </w:pPr>
      <w:hyperlink w:anchor="_Toc83333856" w:history="1">
        <w:r w:rsidR="00900B46" w:rsidRPr="00F86E73">
          <w:rPr>
            <w:rStyle w:val="Hyperlink"/>
            <w:noProof/>
          </w:rPr>
          <w:t>8.2.2</w:t>
        </w:r>
        <w:r w:rsidR="00900B46">
          <w:rPr>
            <w:rFonts w:asciiTheme="minorHAnsi" w:eastAsiaTheme="minorEastAsia" w:hAnsiTheme="minorHAnsi" w:cstheme="minorBidi"/>
            <w:noProof/>
          </w:rPr>
          <w:tab/>
        </w:r>
        <w:r w:rsidR="00900B46" w:rsidRPr="00F86E73">
          <w:rPr>
            <w:rStyle w:val="Hyperlink"/>
            <w:noProof/>
          </w:rPr>
          <w:t>Contractor’s Contact Information</w:t>
        </w:r>
        <w:r w:rsidR="00900B46">
          <w:rPr>
            <w:noProof/>
            <w:webHidden/>
          </w:rPr>
          <w:tab/>
        </w:r>
        <w:r w:rsidR="00900B46">
          <w:rPr>
            <w:noProof/>
            <w:webHidden/>
          </w:rPr>
          <w:fldChar w:fldCharType="begin"/>
        </w:r>
        <w:r w:rsidR="00900B46">
          <w:rPr>
            <w:noProof/>
            <w:webHidden/>
          </w:rPr>
          <w:instrText xml:space="preserve"> PAGEREF _Toc83333856 \h </w:instrText>
        </w:r>
        <w:r w:rsidR="00900B46">
          <w:rPr>
            <w:noProof/>
            <w:webHidden/>
          </w:rPr>
        </w:r>
        <w:r w:rsidR="00900B46">
          <w:rPr>
            <w:noProof/>
            <w:webHidden/>
          </w:rPr>
          <w:fldChar w:fldCharType="separate"/>
        </w:r>
        <w:r w:rsidR="00900B46">
          <w:rPr>
            <w:noProof/>
            <w:webHidden/>
          </w:rPr>
          <w:t>31</w:t>
        </w:r>
        <w:r w:rsidR="00900B46">
          <w:rPr>
            <w:noProof/>
            <w:webHidden/>
          </w:rPr>
          <w:fldChar w:fldCharType="end"/>
        </w:r>
      </w:hyperlink>
    </w:p>
    <w:p w14:paraId="036958A7" w14:textId="4AD26E03" w:rsidR="00900B46" w:rsidRDefault="00000000">
      <w:pPr>
        <w:pStyle w:val="TOC3"/>
        <w:tabs>
          <w:tab w:val="left" w:pos="709"/>
          <w:tab w:val="right" w:leader="dot" w:pos="9350"/>
        </w:tabs>
        <w:rPr>
          <w:rFonts w:asciiTheme="minorHAnsi" w:eastAsiaTheme="minorEastAsia" w:hAnsiTheme="minorHAnsi" w:cstheme="minorBidi"/>
          <w:noProof/>
        </w:rPr>
      </w:pPr>
      <w:hyperlink w:anchor="_Toc83333857" w:history="1">
        <w:r w:rsidR="00900B46" w:rsidRPr="00F86E73">
          <w:rPr>
            <w:rStyle w:val="Hyperlink"/>
            <w:noProof/>
          </w:rPr>
          <w:t>8.2.3</w:t>
        </w:r>
        <w:r w:rsidR="00900B46">
          <w:rPr>
            <w:rFonts w:asciiTheme="minorHAnsi" w:eastAsiaTheme="minorEastAsia" w:hAnsiTheme="minorHAnsi" w:cstheme="minorBidi"/>
            <w:noProof/>
          </w:rPr>
          <w:tab/>
        </w:r>
        <w:r w:rsidR="00900B46" w:rsidRPr="00F86E73">
          <w:rPr>
            <w:rStyle w:val="Hyperlink"/>
            <w:noProof/>
          </w:rPr>
          <w:t xml:space="preserve">Contractual Status of Orders and Service Contracts </w:t>
        </w:r>
        <w:r w:rsidR="00900B46" w:rsidRPr="00F86E73">
          <w:rPr>
            <w:rStyle w:val="Hyperlink"/>
            <w:noProof/>
            <w:highlight w:val="yellow"/>
          </w:rPr>
          <w:t>[USE ONLY IF CONTRACT AVAILABLE TO OTHER SPECIFIED ELIGIBLE ENTITIES]</w:t>
        </w:r>
        <w:r w:rsidR="00900B46">
          <w:rPr>
            <w:noProof/>
            <w:webHidden/>
          </w:rPr>
          <w:tab/>
        </w:r>
        <w:r w:rsidR="00900B46">
          <w:rPr>
            <w:noProof/>
            <w:webHidden/>
          </w:rPr>
          <w:fldChar w:fldCharType="begin"/>
        </w:r>
        <w:r w:rsidR="00900B46">
          <w:rPr>
            <w:noProof/>
            <w:webHidden/>
          </w:rPr>
          <w:instrText xml:space="preserve"> PAGEREF _Toc83333857 \h </w:instrText>
        </w:r>
        <w:r w:rsidR="00900B46">
          <w:rPr>
            <w:noProof/>
            <w:webHidden/>
          </w:rPr>
        </w:r>
        <w:r w:rsidR="00900B46">
          <w:rPr>
            <w:noProof/>
            <w:webHidden/>
          </w:rPr>
          <w:fldChar w:fldCharType="separate"/>
        </w:r>
        <w:r w:rsidR="00900B46">
          <w:rPr>
            <w:noProof/>
            <w:webHidden/>
          </w:rPr>
          <w:t>31</w:t>
        </w:r>
        <w:r w:rsidR="00900B46">
          <w:rPr>
            <w:noProof/>
            <w:webHidden/>
          </w:rPr>
          <w:fldChar w:fldCharType="end"/>
        </w:r>
      </w:hyperlink>
    </w:p>
    <w:p w14:paraId="7B7AAFE4" w14:textId="4771BC7D" w:rsidR="00900B46" w:rsidRDefault="00000000">
      <w:pPr>
        <w:pStyle w:val="TOC3"/>
        <w:tabs>
          <w:tab w:val="left" w:pos="709"/>
          <w:tab w:val="right" w:leader="dot" w:pos="9350"/>
        </w:tabs>
        <w:rPr>
          <w:rFonts w:asciiTheme="minorHAnsi" w:eastAsiaTheme="minorEastAsia" w:hAnsiTheme="minorHAnsi" w:cstheme="minorBidi"/>
          <w:noProof/>
        </w:rPr>
      </w:pPr>
      <w:hyperlink w:anchor="_Toc83333858" w:history="1">
        <w:r w:rsidR="00900B46" w:rsidRPr="00F86E73">
          <w:rPr>
            <w:rStyle w:val="Hyperlink"/>
            <w:noProof/>
          </w:rPr>
          <w:t>8.2.4</w:t>
        </w:r>
        <w:r w:rsidR="00900B46">
          <w:rPr>
            <w:rFonts w:asciiTheme="minorHAnsi" w:eastAsiaTheme="minorEastAsia" w:hAnsiTheme="minorHAnsi" w:cstheme="minorBidi"/>
            <w:noProof/>
          </w:rPr>
          <w:tab/>
        </w:r>
        <w:r w:rsidR="00900B46" w:rsidRPr="00F86E73">
          <w:rPr>
            <w:rStyle w:val="Hyperlink"/>
            <w:noProof/>
          </w:rPr>
          <w:t>Publicity</w:t>
        </w:r>
        <w:r w:rsidR="00900B46">
          <w:rPr>
            <w:noProof/>
            <w:webHidden/>
          </w:rPr>
          <w:tab/>
        </w:r>
        <w:r w:rsidR="00900B46">
          <w:rPr>
            <w:noProof/>
            <w:webHidden/>
          </w:rPr>
          <w:fldChar w:fldCharType="begin"/>
        </w:r>
        <w:r w:rsidR="00900B46">
          <w:rPr>
            <w:noProof/>
            <w:webHidden/>
          </w:rPr>
          <w:instrText xml:space="preserve"> PAGEREF _Toc83333858 \h </w:instrText>
        </w:r>
        <w:r w:rsidR="00900B46">
          <w:rPr>
            <w:noProof/>
            <w:webHidden/>
          </w:rPr>
        </w:r>
        <w:r w:rsidR="00900B46">
          <w:rPr>
            <w:noProof/>
            <w:webHidden/>
          </w:rPr>
          <w:fldChar w:fldCharType="separate"/>
        </w:r>
        <w:r w:rsidR="00900B46">
          <w:rPr>
            <w:noProof/>
            <w:webHidden/>
          </w:rPr>
          <w:t>31</w:t>
        </w:r>
        <w:r w:rsidR="00900B46">
          <w:rPr>
            <w:noProof/>
            <w:webHidden/>
          </w:rPr>
          <w:fldChar w:fldCharType="end"/>
        </w:r>
      </w:hyperlink>
    </w:p>
    <w:p w14:paraId="2CBACAFF" w14:textId="7C379EAD" w:rsidR="00900B46" w:rsidRDefault="00000000">
      <w:pPr>
        <w:pStyle w:val="TOC1"/>
        <w:tabs>
          <w:tab w:val="left" w:pos="342"/>
          <w:tab w:val="right" w:leader="dot" w:pos="9350"/>
        </w:tabs>
        <w:rPr>
          <w:rFonts w:asciiTheme="minorHAnsi" w:eastAsiaTheme="minorEastAsia" w:hAnsiTheme="minorHAnsi" w:cstheme="minorBidi"/>
          <w:b w:val="0"/>
          <w:bCs w:val="0"/>
          <w:caps w:val="0"/>
          <w:noProof/>
          <w:u w:val="none"/>
        </w:rPr>
      </w:pPr>
      <w:hyperlink w:anchor="_Toc83333859" w:history="1">
        <w:r w:rsidR="00900B46" w:rsidRPr="00F86E73">
          <w:rPr>
            <w:rStyle w:val="Hyperlink"/>
            <w:noProof/>
            <w:highlight w:val="red"/>
          </w:rPr>
          <w:t>9</w:t>
        </w:r>
        <w:r w:rsidR="00900B46">
          <w:rPr>
            <w:rFonts w:asciiTheme="minorHAnsi" w:eastAsiaTheme="minorEastAsia" w:hAnsiTheme="minorHAnsi" w:cstheme="minorBidi"/>
            <w:b w:val="0"/>
            <w:bCs w:val="0"/>
            <w:caps w:val="0"/>
            <w:noProof/>
            <w:u w:val="none"/>
          </w:rPr>
          <w:tab/>
        </w:r>
        <w:r w:rsidR="00900B46" w:rsidRPr="00F86E73">
          <w:rPr>
            <w:rStyle w:val="Hyperlink"/>
            <w:noProof/>
            <w:highlight w:val="red"/>
          </w:rPr>
          <w:t>Appendix 2 - RFR - Required Specifications</w:t>
        </w:r>
        <w:r w:rsidR="00900B46">
          <w:rPr>
            <w:noProof/>
            <w:webHidden/>
          </w:rPr>
          <w:tab/>
        </w:r>
        <w:r w:rsidR="00900B46">
          <w:rPr>
            <w:noProof/>
            <w:webHidden/>
          </w:rPr>
          <w:fldChar w:fldCharType="begin"/>
        </w:r>
        <w:r w:rsidR="00900B46">
          <w:rPr>
            <w:noProof/>
            <w:webHidden/>
          </w:rPr>
          <w:instrText xml:space="preserve"> PAGEREF _Toc83333859 \h </w:instrText>
        </w:r>
        <w:r w:rsidR="00900B46">
          <w:rPr>
            <w:noProof/>
            <w:webHidden/>
          </w:rPr>
        </w:r>
        <w:r w:rsidR="00900B46">
          <w:rPr>
            <w:noProof/>
            <w:webHidden/>
          </w:rPr>
          <w:fldChar w:fldCharType="separate"/>
        </w:r>
        <w:r w:rsidR="00900B46">
          <w:rPr>
            <w:noProof/>
            <w:webHidden/>
          </w:rPr>
          <w:t>31</w:t>
        </w:r>
        <w:r w:rsidR="00900B46">
          <w:rPr>
            <w:noProof/>
            <w:webHidden/>
          </w:rPr>
          <w:fldChar w:fldCharType="end"/>
        </w:r>
      </w:hyperlink>
    </w:p>
    <w:p w14:paraId="150A5435" w14:textId="21A9D937" w:rsidR="00900B46" w:rsidRDefault="00000000">
      <w:pPr>
        <w:pStyle w:val="TOC1"/>
        <w:tabs>
          <w:tab w:val="left" w:pos="465"/>
          <w:tab w:val="right" w:leader="dot" w:pos="9350"/>
        </w:tabs>
        <w:rPr>
          <w:rFonts w:asciiTheme="minorHAnsi" w:eastAsiaTheme="minorEastAsia" w:hAnsiTheme="minorHAnsi" w:cstheme="minorBidi"/>
          <w:b w:val="0"/>
          <w:bCs w:val="0"/>
          <w:caps w:val="0"/>
          <w:noProof/>
          <w:u w:val="none"/>
        </w:rPr>
      </w:pPr>
      <w:hyperlink w:anchor="_Toc83333860" w:history="1">
        <w:r w:rsidR="00900B46" w:rsidRPr="00F86E73">
          <w:rPr>
            <w:rStyle w:val="Hyperlink"/>
            <w:noProof/>
            <w:highlight w:val="lightGray"/>
          </w:rPr>
          <w:t>10</w:t>
        </w:r>
        <w:r w:rsidR="00900B46">
          <w:rPr>
            <w:rFonts w:asciiTheme="minorHAnsi" w:eastAsiaTheme="minorEastAsia" w:hAnsiTheme="minorHAnsi" w:cstheme="minorBidi"/>
            <w:b w:val="0"/>
            <w:bCs w:val="0"/>
            <w:caps w:val="0"/>
            <w:noProof/>
            <w:u w:val="none"/>
          </w:rPr>
          <w:tab/>
        </w:r>
        <w:r w:rsidR="00900B46" w:rsidRPr="00F86E73">
          <w:rPr>
            <w:rStyle w:val="Hyperlink"/>
            <w:noProof/>
            <w:highlight w:val="lightGray"/>
          </w:rPr>
          <w:t>Appendix 3 - Other Specifications</w:t>
        </w:r>
        <w:r w:rsidR="00900B46">
          <w:rPr>
            <w:noProof/>
            <w:webHidden/>
          </w:rPr>
          <w:tab/>
        </w:r>
        <w:r w:rsidR="00900B46">
          <w:rPr>
            <w:noProof/>
            <w:webHidden/>
          </w:rPr>
          <w:fldChar w:fldCharType="begin"/>
        </w:r>
        <w:r w:rsidR="00900B46">
          <w:rPr>
            <w:noProof/>
            <w:webHidden/>
          </w:rPr>
          <w:instrText xml:space="preserve"> PAGEREF _Toc83333860 \h </w:instrText>
        </w:r>
        <w:r w:rsidR="00900B46">
          <w:rPr>
            <w:noProof/>
            <w:webHidden/>
          </w:rPr>
        </w:r>
        <w:r w:rsidR="00900B46">
          <w:rPr>
            <w:noProof/>
            <w:webHidden/>
          </w:rPr>
          <w:fldChar w:fldCharType="separate"/>
        </w:r>
        <w:r w:rsidR="00900B46">
          <w:rPr>
            <w:noProof/>
            <w:webHidden/>
          </w:rPr>
          <w:t>32</w:t>
        </w:r>
        <w:r w:rsidR="00900B46">
          <w:rPr>
            <w:noProof/>
            <w:webHidden/>
          </w:rPr>
          <w:fldChar w:fldCharType="end"/>
        </w:r>
      </w:hyperlink>
    </w:p>
    <w:p w14:paraId="484D383D" w14:textId="0965851E" w:rsidR="00900B46" w:rsidRDefault="00000000">
      <w:pPr>
        <w:pStyle w:val="TOC1"/>
        <w:tabs>
          <w:tab w:val="left" w:pos="465"/>
          <w:tab w:val="right" w:leader="dot" w:pos="9350"/>
        </w:tabs>
        <w:rPr>
          <w:rFonts w:asciiTheme="minorHAnsi" w:eastAsiaTheme="minorEastAsia" w:hAnsiTheme="minorHAnsi" w:cstheme="minorBidi"/>
          <w:b w:val="0"/>
          <w:bCs w:val="0"/>
          <w:caps w:val="0"/>
          <w:noProof/>
          <w:u w:val="none"/>
        </w:rPr>
      </w:pPr>
      <w:hyperlink w:anchor="_Toc83333861" w:history="1">
        <w:r w:rsidR="00900B46" w:rsidRPr="00F86E73">
          <w:rPr>
            <w:rStyle w:val="Hyperlink"/>
            <w:noProof/>
            <w:highlight w:val="yellow"/>
          </w:rPr>
          <w:t>11</w:t>
        </w:r>
        <w:r w:rsidR="00900B46">
          <w:rPr>
            <w:rFonts w:asciiTheme="minorHAnsi" w:eastAsiaTheme="minorEastAsia" w:hAnsiTheme="minorHAnsi" w:cstheme="minorBidi"/>
            <w:b w:val="0"/>
            <w:bCs w:val="0"/>
            <w:caps w:val="0"/>
            <w:noProof/>
            <w:u w:val="none"/>
          </w:rPr>
          <w:tab/>
        </w:r>
        <w:r w:rsidR="00900B46" w:rsidRPr="00F86E73">
          <w:rPr>
            <w:rStyle w:val="Hyperlink"/>
            <w:noProof/>
            <w:highlight w:val="lightGray"/>
          </w:rPr>
          <w:t xml:space="preserve">Appendix </w:t>
        </w:r>
        <w:r w:rsidR="00900B46" w:rsidRPr="00F86E73">
          <w:rPr>
            <w:rStyle w:val="Hyperlink"/>
            <w:noProof/>
            <w:highlight w:val="yellow"/>
          </w:rPr>
          <w:t>&lt;if it, enter 4&gt;</w:t>
        </w:r>
        <w:r w:rsidR="00900B46" w:rsidRPr="00F86E73">
          <w:rPr>
            <w:rStyle w:val="Hyperlink"/>
            <w:noProof/>
            <w:highlight w:val="lightGray"/>
          </w:rPr>
          <w:t xml:space="preserve"> – Required Terms for all INFORMATION TECHNOLOGY RFRs </w:t>
        </w:r>
        <w:r w:rsidR="00900B46" w:rsidRPr="00F86E73">
          <w:rPr>
            <w:rStyle w:val="Hyperlink"/>
            <w:noProof/>
            <w:highlight w:val="yellow"/>
          </w:rPr>
          <w:t>[this appendix to be deleted for non-it procurements]</w:t>
        </w:r>
        <w:r w:rsidR="00900B46">
          <w:rPr>
            <w:noProof/>
            <w:webHidden/>
          </w:rPr>
          <w:tab/>
        </w:r>
        <w:r w:rsidR="00900B46">
          <w:rPr>
            <w:noProof/>
            <w:webHidden/>
          </w:rPr>
          <w:fldChar w:fldCharType="begin"/>
        </w:r>
        <w:r w:rsidR="00900B46">
          <w:rPr>
            <w:noProof/>
            <w:webHidden/>
          </w:rPr>
          <w:instrText xml:space="preserve"> PAGEREF _Toc83333861 \h </w:instrText>
        </w:r>
        <w:r w:rsidR="00900B46">
          <w:rPr>
            <w:noProof/>
            <w:webHidden/>
          </w:rPr>
        </w:r>
        <w:r w:rsidR="00900B46">
          <w:rPr>
            <w:noProof/>
            <w:webHidden/>
          </w:rPr>
          <w:fldChar w:fldCharType="separate"/>
        </w:r>
        <w:r w:rsidR="00900B46">
          <w:rPr>
            <w:noProof/>
            <w:webHidden/>
          </w:rPr>
          <w:t>32</w:t>
        </w:r>
        <w:r w:rsidR="00900B46">
          <w:rPr>
            <w:noProof/>
            <w:webHidden/>
          </w:rPr>
          <w:fldChar w:fldCharType="end"/>
        </w:r>
      </w:hyperlink>
    </w:p>
    <w:p w14:paraId="557364D6" w14:textId="3FECB6EC" w:rsidR="00900B46" w:rsidRDefault="00000000">
      <w:pPr>
        <w:pStyle w:val="TOC1"/>
        <w:tabs>
          <w:tab w:val="left" w:pos="465"/>
          <w:tab w:val="right" w:leader="dot" w:pos="9350"/>
        </w:tabs>
        <w:rPr>
          <w:rFonts w:asciiTheme="minorHAnsi" w:eastAsiaTheme="minorEastAsia" w:hAnsiTheme="minorHAnsi" w:cstheme="minorBidi"/>
          <w:b w:val="0"/>
          <w:bCs w:val="0"/>
          <w:caps w:val="0"/>
          <w:noProof/>
          <w:u w:val="none"/>
        </w:rPr>
      </w:pPr>
      <w:hyperlink w:anchor="_Toc83333862" w:history="1">
        <w:r w:rsidR="00900B46" w:rsidRPr="00F86E73">
          <w:rPr>
            <w:rStyle w:val="Hyperlink"/>
            <w:noProof/>
            <w:highlight w:val="lightGray"/>
          </w:rPr>
          <w:t>12</w:t>
        </w:r>
        <w:r w:rsidR="00900B46">
          <w:rPr>
            <w:rFonts w:asciiTheme="minorHAnsi" w:eastAsiaTheme="minorEastAsia" w:hAnsiTheme="minorHAnsi" w:cstheme="minorBidi"/>
            <w:b w:val="0"/>
            <w:bCs w:val="0"/>
            <w:caps w:val="0"/>
            <w:noProof/>
            <w:u w:val="none"/>
          </w:rPr>
          <w:tab/>
        </w:r>
        <w:r w:rsidR="00900B46" w:rsidRPr="00F86E73">
          <w:rPr>
            <w:rStyle w:val="Hyperlink"/>
            <w:noProof/>
            <w:highlight w:val="lightGray"/>
          </w:rPr>
          <w:t>APPENDIX 5 &lt;if NOT it change to 4&gt;- Instructions for Execution and Submission of Commonwealth Standard Forms</w:t>
        </w:r>
        <w:r w:rsidR="00900B46">
          <w:rPr>
            <w:noProof/>
            <w:webHidden/>
          </w:rPr>
          <w:tab/>
        </w:r>
        <w:r w:rsidR="00900B46">
          <w:rPr>
            <w:noProof/>
            <w:webHidden/>
          </w:rPr>
          <w:fldChar w:fldCharType="begin"/>
        </w:r>
        <w:r w:rsidR="00900B46">
          <w:rPr>
            <w:noProof/>
            <w:webHidden/>
          </w:rPr>
          <w:instrText xml:space="preserve"> PAGEREF _Toc83333862 \h </w:instrText>
        </w:r>
        <w:r w:rsidR="00900B46">
          <w:rPr>
            <w:noProof/>
            <w:webHidden/>
          </w:rPr>
        </w:r>
        <w:r w:rsidR="00900B46">
          <w:rPr>
            <w:noProof/>
            <w:webHidden/>
          </w:rPr>
          <w:fldChar w:fldCharType="separate"/>
        </w:r>
        <w:r w:rsidR="00900B46">
          <w:rPr>
            <w:noProof/>
            <w:webHidden/>
          </w:rPr>
          <w:t>32</w:t>
        </w:r>
        <w:r w:rsidR="00900B46">
          <w:rPr>
            <w:noProof/>
            <w:webHidden/>
          </w:rPr>
          <w:fldChar w:fldCharType="end"/>
        </w:r>
      </w:hyperlink>
    </w:p>
    <w:p w14:paraId="46F03611" w14:textId="65768121" w:rsidR="00900B46" w:rsidRDefault="00000000">
      <w:pPr>
        <w:pStyle w:val="TOC2"/>
        <w:rPr>
          <w:rFonts w:asciiTheme="minorHAnsi" w:eastAsiaTheme="minorEastAsia" w:hAnsiTheme="minorHAnsi" w:cstheme="minorBidi"/>
          <w:b w:val="0"/>
          <w:bCs w:val="0"/>
          <w:noProof/>
        </w:rPr>
      </w:pPr>
      <w:hyperlink w:anchor="_Toc83333863" w:history="1">
        <w:r w:rsidR="00900B46" w:rsidRPr="00F86E73">
          <w:rPr>
            <w:rStyle w:val="Hyperlink"/>
            <w:rFonts w:cstheme="minorHAnsi"/>
            <w:noProof/>
          </w:rPr>
          <w:t>12.1</w:t>
        </w:r>
        <w:r w:rsidR="00900B46">
          <w:rPr>
            <w:rFonts w:asciiTheme="minorHAnsi" w:eastAsiaTheme="minorEastAsia" w:hAnsiTheme="minorHAnsi" w:cstheme="minorBidi"/>
            <w:b w:val="0"/>
            <w:bCs w:val="0"/>
            <w:noProof/>
          </w:rPr>
          <w:tab/>
        </w:r>
        <w:r w:rsidR="00900B46" w:rsidRPr="00F86E73">
          <w:rPr>
            <w:rStyle w:val="Hyperlink"/>
            <w:rFonts w:cstheme="minorHAnsi"/>
            <w:noProof/>
          </w:rPr>
          <w:t>Commonwealth Standard Contract Form</w:t>
        </w:r>
        <w:r w:rsidR="00900B46">
          <w:rPr>
            <w:noProof/>
            <w:webHidden/>
          </w:rPr>
          <w:tab/>
        </w:r>
        <w:r w:rsidR="00900B46">
          <w:rPr>
            <w:noProof/>
            <w:webHidden/>
          </w:rPr>
          <w:fldChar w:fldCharType="begin"/>
        </w:r>
        <w:r w:rsidR="00900B46">
          <w:rPr>
            <w:noProof/>
            <w:webHidden/>
          </w:rPr>
          <w:instrText xml:space="preserve"> PAGEREF _Toc83333863 \h </w:instrText>
        </w:r>
        <w:r w:rsidR="00900B46">
          <w:rPr>
            <w:noProof/>
            <w:webHidden/>
          </w:rPr>
        </w:r>
        <w:r w:rsidR="00900B46">
          <w:rPr>
            <w:noProof/>
            <w:webHidden/>
          </w:rPr>
          <w:fldChar w:fldCharType="separate"/>
        </w:r>
        <w:r w:rsidR="00900B46">
          <w:rPr>
            <w:noProof/>
            <w:webHidden/>
          </w:rPr>
          <w:t>32</w:t>
        </w:r>
        <w:r w:rsidR="00900B46">
          <w:rPr>
            <w:noProof/>
            <w:webHidden/>
          </w:rPr>
          <w:fldChar w:fldCharType="end"/>
        </w:r>
      </w:hyperlink>
    </w:p>
    <w:p w14:paraId="0856F93B" w14:textId="45102F36" w:rsidR="00900B46" w:rsidRDefault="00000000">
      <w:pPr>
        <w:pStyle w:val="TOC2"/>
        <w:rPr>
          <w:rFonts w:asciiTheme="minorHAnsi" w:eastAsiaTheme="minorEastAsia" w:hAnsiTheme="minorHAnsi" w:cstheme="minorBidi"/>
          <w:b w:val="0"/>
          <w:bCs w:val="0"/>
          <w:noProof/>
        </w:rPr>
      </w:pPr>
      <w:hyperlink w:anchor="_Toc83333864" w:history="1">
        <w:r w:rsidR="00900B46" w:rsidRPr="00F86E73">
          <w:rPr>
            <w:rStyle w:val="Hyperlink"/>
            <w:rFonts w:cstheme="minorHAnsi"/>
            <w:noProof/>
          </w:rPr>
          <w:t>12.2</w:t>
        </w:r>
        <w:r w:rsidR="00900B46">
          <w:rPr>
            <w:rFonts w:asciiTheme="minorHAnsi" w:eastAsiaTheme="minorEastAsia" w:hAnsiTheme="minorHAnsi" w:cstheme="minorBidi"/>
            <w:b w:val="0"/>
            <w:bCs w:val="0"/>
            <w:noProof/>
          </w:rPr>
          <w:tab/>
        </w:r>
        <w:r w:rsidR="00900B46" w:rsidRPr="00F86E73">
          <w:rPr>
            <w:rStyle w:val="Hyperlink"/>
            <w:rFonts w:cstheme="minorHAnsi"/>
            <w:noProof/>
          </w:rPr>
          <w:t>Commonwealth Terms and Conditions/Commonwealth IT Terms and Conditions</w:t>
        </w:r>
        <w:r w:rsidR="00900B46">
          <w:rPr>
            <w:noProof/>
            <w:webHidden/>
          </w:rPr>
          <w:tab/>
        </w:r>
        <w:r w:rsidR="00900B46">
          <w:rPr>
            <w:noProof/>
            <w:webHidden/>
          </w:rPr>
          <w:fldChar w:fldCharType="begin"/>
        </w:r>
        <w:r w:rsidR="00900B46">
          <w:rPr>
            <w:noProof/>
            <w:webHidden/>
          </w:rPr>
          <w:instrText xml:space="preserve"> PAGEREF _Toc83333864 \h </w:instrText>
        </w:r>
        <w:r w:rsidR="00900B46">
          <w:rPr>
            <w:noProof/>
            <w:webHidden/>
          </w:rPr>
        </w:r>
        <w:r w:rsidR="00900B46">
          <w:rPr>
            <w:noProof/>
            <w:webHidden/>
          </w:rPr>
          <w:fldChar w:fldCharType="separate"/>
        </w:r>
        <w:r w:rsidR="00900B46">
          <w:rPr>
            <w:noProof/>
            <w:webHidden/>
          </w:rPr>
          <w:t>33</w:t>
        </w:r>
        <w:r w:rsidR="00900B46">
          <w:rPr>
            <w:noProof/>
            <w:webHidden/>
          </w:rPr>
          <w:fldChar w:fldCharType="end"/>
        </w:r>
      </w:hyperlink>
    </w:p>
    <w:p w14:paraId="0BA3F1C0" w14:textId="19BB7EDE" w:rsidR="00900B46" w:rsidRDefault="00000000">
      <w:pPr>
        <w:pStyle w:val="TOC2"/>
        <w:rPr>
          <w:rFonts w:asciiTheme="minorHAnsi" w:eastAsiaTheme="minorEastAsia" w:hAnsiTheme="minorHAnsi" w:cstheme="minorBidi"/>
          <w:b w:val="0"/>
          <w:bCs w:val="0"/>
          <w:noProof/>
        </w:rPr>
      </w:pPr>
      <w:hyperlink w:anchor="_Toc83333865" w:history="1">
        <w:r w:rsidR="00900B46" w:rsidRPr="00F86E73">
          <w:rPr>
            <w:rStyle w:val="Hyperlink"/>
            <w:rFonts w:cstheme="minorHAnsi"/>
            <w:noProof/>
          </w:rPr>
          <w:t>12.3</w:t>
        </w:r>
        <w:r w:rsidR="00900B46">
          <w:rPr>
            <w:rFonts w:asciiTheme="minorHAnsi" w:eastAsiaTheme="minorEastAsia" w:hAnsiTheme="minorHAnsi" w:cstheme="minorBidi"/>
            <w:b w:val="0"/>
            <w:bCs w:val="0"/>
            <w:noProof/>
          </w:rPr>
          <w:tab/>
        </w:r>
        <w:r w:rsidR="00900B46" w:rsidRPr="00F86E73">
          <w:rPr>
            <w:rStyle w:val="Hyperlink"/>
            <w:rFonts w:cstheme="minorHAnsi"/>
            <w:noProof/>
          </w:rPr>
          <w:t>Request for Taxpayer Identification Number and Certification (Mass. Substitute W9 Form)</w:t>
        </w:r>
        <w:r w:rsidR="00900B46">
          <w:rPr>
            <w:noProof/>
            <w:webHidden/>
          </w:rPr>
          <w:tab/>
        </w:r>
        <w:r w:rsidR="00900B46">
          <w:rPr>
            <w:noProof/>
            <w:webHidden/>
          </w:rPr>
          <w:fldChar w:fldCharType="begin"/>
        </w:r>
        <w:r w:rsidR="00900B46">
          <w:rPr>
            <w:noProof/>
            <w:webHidden/>
          </w:rPr>
          <w:instrText xml:space="preserve"> PAGEREF _Toc83333865 \h </w:instrText>
        </w:r>
        <w:r w:rsidR="00900B46">
          <w:rPr>
            <w:noProof/>
            <w:webHidden/>
          </w:rPr>
        </w:r>
        <w:r w:rsidR="00900B46">
          <w:rPr>
            <w:noProof/>
            <w:webHidden/>
          </w:rPr>
          <w:fldChar w:fldCharType="separate"/>
        </w:r>
        <w:r w:rsidR="00900B46">
          <w:rPr>
            <w:noProof/>
            <w:webHidden/>
          </w:rPr>
          <w:t>33</w:t>
        </w:r>
        <w:r w:rsidR="00900B46">
          <w:rPr>
            <w:noProof/>
            <w:webHidden/>
          </w:rPr>
          <w:fldChar w:fldCharType="end"/>
        </w:r>
      </w:hyperlink>
    </w:p>
    <w:p w14:paraId="2B7E17C3" w14:textId="3518022C" w:rsidR="00900B46" w:rsidRDefault="00000000">
      <w:pPr>
        <w:pStyle w:val="TOC2"/>
        <w:rPr>
          <w:rFonts w:asciiTheme="minorHAnsi" w:eastAsiaTheme="minorEastAsia" w:hAnsiTheme="minorHAnsi" w:cstheme="minorBidi"/>
          <w:b w:val="0"/>
          <w:bCs w:val="0"/>
          <w:noProof/>
        </w:rPr>
      </w:pPr>
      <w:hyperlink w:anchor="_Toc83333866" w:history="1">
        <w:r w:rsidR="00900B46" w:rsidRPr="00F86E73">
          <w:rPr>
            <w:rStyle w:val="Hyperlink"/>
            <w:rFonts w:cstheme="minorHAnsi"/>
            <w:noProof/>
          </w:rPr>
          <w:t>12.4</w:t>
        </w:r>
        <w:r w:rsidR="00900B46">
          <w:rPr>
            <w:rFonts w:asciiTheme="minorHAnsi" w:eastAsiaTheme="minorEastAsia" w:hAnsiTheme="minorHAnsi" w:cstheme="minorBidi"/>
            <w:b w:val="0"/>
            <w:bCs w:val="0"/>
            <w:noProof/>
          </w:rPr>
          <w:tab/>
        </w:r>
        <w:r w:rsidR="00900B46" w:rsidRPr="00F86E73">
          <w:rPr>
            <w:rStyle w:val="Hyperlink"/>
            <w:rFonts w:cstheme="minorHAnsi"/>
            <w:noProof/>
          </w:rPr>
          <w:t>Contractor Authorized Signatory Listing</w:t>
        </w:r>
        <w:r w:rsidR="00900B46">
          <w:rPr>
            <w:noProof/>
            <w:webHidden/>
          </w:rPr>
          <w:tab/>
        </w:r>
        <w:r w:rsidR="00900B46">
          <w:rPr>
            <w:noProof/>
            <w:webHidden/>
          </w:rPr>
          <w:fldChar w:fldCharType="begin"/>
        </w:r>
        <w:r w:rsidR="00900B46">
          <w:rPr>
            <w:noProof/>
            <w:webHidden/>
          </w:rPr>
          <w:instrText xml:space="preserve"> PAGEREF _Toc83333866 \h </w:instrText>
        </w:r>
        <w:r w:rsidR="00900B46">
          <w:rPr>
            <w:noProof/>
            <w:webHidden/>
          </w:rPr>
        </w:r>
        <w:r w:rsidR="00900B46">
          <w:rPr>
            <w:noProof/>
            <w:webHidden/>
          </w:rPr>
          <w:fldChar w:fldCharType="separate"/>
        </w:r>
        <w:r w:rsidR="00900B46">
          <w:rPr>
            <w:noProof/>
            <w:webHidden/>
          </w:rPr>
          <w:t>33</w:t>
        </w:r>
        <w:r w:rsidR="00900B46">
          <w:rPr>
            <w:noProof/>
            <w:webHidden/>
          </w:rPr>
          <w:fldChar w:fldCharType="end"/>
        </w:r>
      </w:hyperlink>
    </w:p>
    <w:p w14:paraId="1F62527B" w14:textId="3A909C01" w:rsidR="00900B46" w:rsidRDefault="00000000">
      <w:pPr>
        <w:pStyle w:val="TOC2"/>
        <w:rPr>
          <w:rFonts w:asciiTheme="minorHAnsi" w:eastAsiaTheme="minorEastAsia" w:hAnsiTheme="minorHAnsi" w:cstheme="minorBidi"/>
          <w:b w:val="0"/>
          <w:bCs w:val="0"/>
          <w:noProof/>
        </w:rPr>
      </w:pPr>
      <w:hyperlink w:anchor="_Toc83333867" w:history="1">
        <w:r w:rsidR="00900B46" w:rsidRPr="00F86E73">
          <w:rPr>
            <w:rStyle w:val="Hyperlink"/>
            <w:rFonts w:cstheme="minorHAnsi"/>
            <w:noProof/>
          </w:rPr>
          <w:t>12.5</w:t>
        </w:r>
        <w:r w:rsidR="00900B46">
          <w:rPr>
            <w:rFonts w:asciiTheme="minorHAnsi" w:eastAsiaTheme="minorEastAsia" w:hAnsiTheme="minorHAnsi" w:cstheme="minorBidi"/>
            <w:b w:val="0"/>
            <w:bCs w:val="0"/>
            <w:noProof/>
          </w:rPr>
          <w:tab/>
        </w:r>
        <w:r w:rsidR="00900B46" w:rsidRPr="00F86E73">
          <w:rPr>
            <w:rStyle w:val="Hyperlink"/>
            <w:rFonts w:cstheme="minorHAnsi"/>
            <w:noProof/>
          </w:rPr>
          <w:t>Supplier Diversity Program Plan Form</w:t>
        </w:r>
        <w:r w:rsidR="00900B46">
          <w:rPr>
            <w:noProof/>
            <w:webHidden/>
          </w:rPr>
          <w:tab/>
        </w:r>
        <w:r w:rsidR="00900B46">
          <w:rPr>
            <w:noProof/>
            <w:webHidden/>
          </w:rPr>
          <w:fldChar w:fldCharType="begin"/>
        </w:r>
        <w:r w:rsidR="00900B46">
          <w:rPr>
            <w:noProof/>
            <w:webHidden/>
          </w:rPr>
          <w:instrText xml:space="preserve"> PAGEREF _Toc83333867 \h </w:instrText>
        </w:r>
        <w:r w:rsidR="00900B46">
          <w:rPr>
            <w:noProof/>
            <w:webHidden/>
          </w:rPr>
        </w:r>
        <w:r w:rsidR="00900B46">
          <w:rPr>
            <w:noProof/>
            <w:webHidden/>
          </w:rPr>
          <w:fldChar w:fldCharType="separate"/>
        </w:r>
        <w:r w:rsidR="00900B46">
          <w:rPr>
            <w:noProof/>
            <w:webHidden/>
          </w:rPr>
          <w:t>34</w:t>
        </w:r>
        <w:r w:rsidR="00900B46">
          <w:rPr>
            <w:noProof/>
            <w:webHidden/>
          </w:rPr>
          <w:fldChar w:fldCharType="end"/>
        </w:r>
      </w:hyperlink>
    </w:p>
    <w:p w14:paraId="1A030CD5" w14:textId="6E4CA4D6" w:rsidR="00900B46" w:rsidRDefault="00000000">
      <w:pPr>
        <w:pStyle w:val="TOC2"/>
        <w:rPr>
          <w:rFonts w:asciiTheme="minorHAnsi" w:eastAsiaTheme="minorEastAsia" w:hAnsiTheme="minorHAnsi" w:cstheme="minorBidi"/>
          <w:b w:val="0"/>
          <w:bCs w:val="0"/>
          <w:noProof/>
        </w:rPr>
      </w:pPr>
      <w:hyperlink w:anchor="_Toc83333868" w:history="1">
        <w:r w:rsidR="00900B46" w:rsidRPr="00F86E73">
          <w:rPr>
            <w:rStyle w:val="Hyperlink"/>
            <w:rFonts w:cstheme="minorHAnsi"/>
            <w:noProof/>
          </w:rPr>
          <w:t>12.6</w:t>
        </w:r>
        <w:r w:rsidR="00900B46">
          <w:rPr>
            <w:rFonts w:asciiTheme="minorHAnsi" w:eastAsiaTheme="minorEastAsia" w:hAnsiTheme="minorHAnsi" w:cstheme="minorBidi"/>
            <w:b w:val="0"/>
            <w:bCs w:val="0"/>
            <w:noProof/>
          </w:rPr>
          <w:tab/>
        </w:r>
        <w:r w:rsidR="00900B46" w:rsidRPr="00F86E73">
          <w:rPr>
            <w:rStyle w:val="Hyperlink"/>
            <w:rFonts w:cstheme="minorHAnsi"/>
            <w:noProof/>
          </w:rPr>
          <w:t>Current Environmentally Preferable Products / Practices Form</w:t>
        </w:r>
        <w:r w:rsidR="00900B46">
          <w:rPr>
            <w:noProof/>
            <w:webHidden/>
          </w:rPr>
          <w:tab/>
        </w:r>
        <w:r w:rsidR="00900B46">
          <w:rPr>
            <w:noProof/>
            <w:webHidden/>
          </w:rPr>
          <w:fldChar w:fldCharType="begin"/>
        </w:r>
        <w:r w:rsidR="00900B46">
          <w:rPr>
            <w:noProof/>
            <w:webHidden/>
          </w:rPr>
          <w:instrText xml:space="preserve"> PAGEREF _Toc83333868 \h </w:instrText>
        </w:r>
        <w:r w:rsidR="00900B46">
          <w:rPr>
            <w:noProof/>
            <w:webHidden/>
          </w:rPr>
        </w:r>
        <w:r w:rsidR="00900B46">
          <w:rPr>
            <w:noProof/>
            <w:webHidden/>
          </w:rPr>
          <w:fldChar w:fldCharType="separate"/>
        </w:r>
        <w:r w:rsidR="00900B46">
          <w:rPr>
            <w:noProof/>
            <w:webHidden/>
          </w:rPr>
          <w:t>34</w:t>
        </w:r>
        <w:r w:rsidR="00900B46">
          <w:rPr>
            <w:noProof/>
            <w:webHidden/>
          </w:rPr>
          <w:fldChar w:fldCharType="end"/>
        </w:r>
      </w:hyperlink>
    </w:p>
    <w:p w14:paraId="020FFA2F" w14:textId="6D1B3969" w:rsidR="00900B46" w:rsidRDefault="00000000">
      <w:pPr>
        <w:pStyle w:val="TOC2"/>
        <w:rPr>
          <w:rFonts w:asciiTheme="minorHAnsi" w:eastAsiaTheme="minorEastAsia" w:hAnsiTheme="minorHAnsi" w:cstheme="minorBidi"/>
          <w:b w:val="0"/>
          <w:bCs w:val="0"/>
          <w:noProof/>
        </w:rPr>
      </w:pPr>
      <w:hyperlink w:anchor="_Toc83333869" w:history="1">
        <w:r w:rsidR="00900B46" w:rsidRPr="00F86E73">
          <w:rPr>
            <w:rStyle w:val="Hyperlink"/>
            <w:rFonts w:cstheme="minorHAnsi"/>
            <w:noProof/>
          </w:rPr>
          <w:t>12.7</w:t>
        </w:r>
        <w:r w:rsidR="00900B46">
          <w:rPr>
            <w:rFonts w:asciiTheme="minorHAnsi" w:eastAsiaTheme="minorEastAsia" w:hAnsiTheme="minorHAnsi" w:cstheme="minorBidi"/>
            <w:b w:val="0"/>
            <w:bCs w:val="0"/>
            <w:noProof/>
          </w:rPr>
          <w:tab/>
        </w:r>
        <w:r w:rsidR="00900B46" w:rsidRPr="00F86E73">
          <w:rPr>
            <w:rStyle w:val="Hyperlink"/>
            <w:rFonts w:cstheme="minorHAnsi"/>
            <w:noProof/>
          </w:rPr>
          <w:t>Prompt Payment Discount Form</w:t>
        </w:r>
        <w:r w:rsidR="00900B46">
          <w:rPr>
            <w:noProof/>
            <w:webHidden/>
          </w:rPr>
          <w:tab/>
        </w:r>
        <w:r w:rsidR="00900B46">
          <w:rPr>
            <w:noProof/>
            <w:webHidden/>
          </w:rPr>
          <w:fldChar w:fldCharType="begin"/>
        </w:r>
        <w:r w:rsidR="00900B46">
          <w:rPr>
            <w:noProof/>
            <w:webHidden/>
          </w:rPr>
          <w:instrText xml:space="preserve"> PAGEREF _Toc83333869 \h </w:instrText>
        </w:r>
        <w:r w:rsidR="00900B46">
          <w:rPr>
            <w:noProof/>
            <w:webHidden/>
          </w:rPr>
        </w:r>
        <w:r w:rsidR="00900B46">
          <w:rPr>
            <w:noProof/>
            <w:webHidden/>
          </w:rPr>
          <w:fldChar w:fldCharType="separate"/>
        </w:r>
        <w:r w:rsidR="00900B46">
          <w:rPr>
            <w:noProof/>
            <w:webHidden/>
          </w:rPr>
          <w:t>34</w:t>
        </w:r>
        <w:r w:rsidR="00900B46">
          <w:rPr>
            <w:noProof/>
            <w:webHidden/>
          </w:rPr>
          <w:fldChar w:fldCharType="end"/>
        </w:r>
      </w:hyperlink>
    </w:p>
    <w:p w14:paraId="39FD9665" w14:textId="4B531AC7" w:rsidR="00900B46" w:rsidRDefault="00000000">
      <w:pPr>
        <w:pStyle w:val="TOC2"/>
        <w:rPr>
          <w:rFonts w:asciiTheme="minorHAnsi" w:eastAsiaTheme="minorEastAsia" w:hAnsiTheme="minorHAnsi" w:cstheme="minorBidi"/>
          <w:b w:val="0"/>
          <w:bCs w:val="0"/>
          <w:noProof/>
        </w:rPr>
      </w:pPr>
      <w:hyperlink w:anchor="_Toc83333870" w:history="1">
        <w:r w:rsidR="00900B46" w:rsidRPr="00F86E73">
          <w:rPr>
            <w:rStyle w:val="Hyperlink"/>
            <w:rFonts w:cstheme="minorHAnsi"/>
            <w:noProof/>
            <w:highlight w:val="lightGray"/>
          </w:rPr>
          <w:t>12.8</w:t>
        </w:r>
        <w:r w:rsidR="00900B46">
          <w:rPr>
            <w:rFonts w:asciiTheme="minorHAnsi" w:eastAsiaTheme="minorEastAsia" w:hAnsiTheme="minorHAnsi" w:cstheme="minorBidi"/>
            <w:b w:val="0"/>
            <w:bCs w:val="0"/>
            <w:noProof/>
          </w:rPr>
          <w:tab/>
        </w:r>
        <w:r w:rsidR="00900B46" w:rsidRPr="00F86E73">
          <w:rPr>
            <w:rStyle w:val="Hyperlink"/>
            <w:rFonts w:cstheme="minorHAnsi"/>
            <w:noProof/>
            <w:highlight w:val="lightGray"/>
          </w:rPr>
          <w:t>Business Reference Form</w:t>
        </w:r>
        <w:r w:rsidR="00900B46">
          <w:rPr>
            <w:noProof/>
            <w:webHidden/>
          </w:rPr>
          <w:tab/>
        </w:r>
        <w:r w:rsidR="00900B46">
          <w:rPr>
            <w:noProof/>
            <w:webHidden/>
          </w:rPr>
          <w:fldChar w:fldCharType="begin"/>
        </w:r>
        <w:r w:rsidR="00900B46">
          <w:rPr>
            <w:noProof/>
            <w:webHidden/>
          </w:rPr>
          <w:instrText xml:space="preserve"> PAGEREF _Toc83333870 \h </w:instrText>
        </w:r>
        <w:r w:rsidR="00900B46">
          <w:rPr>
            <w:noProof/>
            <w:webHidden/>
          </w:rPr>
        </w:r>
        <w:r w:rsidR="00900B46">
          <w:rPr>
            <w:noProof/>
            <w:webHidden/>
          </w:rPr>
          <w:fldChar w:fldCharType="separate"/>
        </w:r>
        <w:r w:rsidR="00900B46">
          <w:rPr>
            <w:noProof/>
            <w:webHidden/>
          </w:rPr>
          <w:t>35</w:t>
        </w:r>
        <w:r w:rsidR="00900B46">
          <w:rPr>
            <w:noProof/>
            <w:webHidden/>
          </w:rPr>
          <w:fldChar w:fldCharType="end"/>
        </w:r>
      </w:hyperlink>
    </w:p>
    <w:p w14:paraId="507F78CF" w14:textId="57F97222" w:rsidR="00900B46" w:rsidRDefault="00000000">
      <w:pPr>
        <w:pStyle w:val="TOC1"/>
        <w:tabs>
          <w:tab w:val="left" w:pos="465"/>
          <w:tab w:val="right" w:leader="dot" w:pos="9350"/>
        </w:tabs>
        <w:rPr>
          <w:rFonts w:asciiTheme="minorHAnsi" w:eastAsiaTheme="minorEastAsia" w:hAnsiTheme="minorHAnsi" w:cstheme="minorBidi"/>
          <w:b w:val="0"/>
          <w:bCs w:val="0"/>
          <w:caps w:val="0"/>
          <w:noProof/>
          <w:u w:val="none"/>
        </w:rPr>
      </w:pPr>
      <w:hyperlink w:anchor="_Toc83333871" w:history="1">
        <w:r w:rsidR="00900B46" w:rsidRPr="00F86E73">
          <w:rPr>
            <w:rStyle w:val="Hyperlink"/>
            <w:noProof/>
            <w:highlight w:val="red"/>
          </w:rPr>
          <w:t>13</w:t>
        </w:r>
        <w:r w:rsidR="00900B46">
          <w:rPr>
            <w:rFonts w:asciiTheme="minorHAnsi" w:eastAsiaTheme="minorEastAsia" w:hAnsiTheme="minorHAnsi" w:cstheme="minorBidi"/>
            <w:b w:val="0"/>
            <w:bCs w:val="0"/>
            <w:caps w:val="0"/>
            <w:noProof/>
            <w:u w:val="none"/>
          </w:rPr>
          <w:tab/>
        </w:r>
        <w:r w:rsidR="00900B46" w:rsidRPr="00F86E73">
          <w:rPr>
            <w:rStyle w:val="Hyperlink"/>
            <w:noProof/>
            <w:highlight w:val="red"/>
          </w:rPr>
          <w:t>appendix 6 &lt;if NOT it, change to 5&gt; – Instructions for Vendors Responding to Bids Electronically through COMMBUYS</w:t>
        </w:r>
        <w:r w:rsidR="00900B46">
          <w:rPr>
            <w:noProof/>
            <w:webHidden/>
          </w:rPr>
          <w:tab/>
        </w:r>
        <w:r w:rsidR="00900B46">
          <w:rPr>
            <w:noProof/>
            <w:webHidden/>
          </w:rPr>
          <w:fldChar w:fldCharType="begin"/>
        </w:r>
        <w:r w:rsidR="00900B46">
          <w:rPr>
            <w:noProof/>
            <w:webHidden/>
          </w:rPr>
          <w:instrText xml:space="preserve"> PAGEREF _Toc83333871 \h </w:instrText>
        </w:r>
        <w:r w:rsidR="00900B46">
          <w:rPr>
            <w:noProof/>
            <w:webHidden/>
          </w:rPr>
        </w:r>
        <w:r w:rsidR="00900B46">
          <w:rPr>
            <w:noProof/>
            <w:webHidden/>
          </w:rPr>
          <w:fldChar w:fldCharType="separate"/>
        </w:r>
        <w:r w:rsidR="00900B46">
          <w:rPr>
            <w:noProof/>
            <w:webHidden/>
          </w:rPr>
          <w:t>36</w:t>
        </w:r>
        <w:r w:rsidR="00900B46">
          <w:rPr>
            <w:noProof/>
            <w:webHidden/>
          </w:rPr>
          <w:fldChar w:fldCharType="end"/>
        </w:r>
      </w:hyperlink>
    </w:p>
    <w:p w14:paraId="63B98E6E" w14:textId="454A7F0E" w:rsidR="00F41C28" w:rsidRPr="00105E42" w:rsidRDefault="005D2630" w:rsidP="00091A99">
      <w:pPr>
        <w:pStyle w:val="Head1Text"/>
        <w:rPr>
          <w:rFonts w:asciiTheme="minorHAnsi" w:hAnsiTheme="minorHAnsi" w:cstheme="minorHAnsi"/>
          <w:szCs w:val="22"/>
        </w:rPr>
        <w:sectPr w:rsidR="00F41C28" w:rsidRPr="00105E42" w:rsidSect="00316174">
          <w:headerReference w:type="default" r:id="rId22"/>
          <w:footerReference w:type="default" r:id="rId23"/>
          <w:pgSz w:w="12240" w:h="15840" w:code="1"/>
          <w:pgMar w:top="1440" w:right="1440" w:bottom="1440" w:left="1440" w:header="1440" w:footer="1440" w:gutter="0"/>
          <w:pgNumType w:fmt="lowerRoman" w:start="1"/>
          <w:cols w:space="720"/>
          <w:noEndnote/>
          <w:docGrid w:linePitch="212"/>
        </w:sectPr>
      </w:pPr>
      <w:r w:rsidRPr="00105E42">
        <w:rPr>
          <w:rFonts w:asciiTheme="minorHAnsi" w:hAnsiTheme="minorHAnsi" w:cstheme="minorHAnsi"/>
          <w:szCs w:val="22"/>
        </w:rPr>
        <w:fldChar w:fldCharType="end"/>
      </w:r>
      <w:r w:rsidR="00EF16C9" w:rsidRPr="00105E42">
        <w:rPr>
          <w:rFonts w:asciiTheme="minorHAnsi" w:hAnsiTheme="minorHAnsi" w:cstheme="minorHAnsi"/>
          <w:szCs w:val="22"/>
        </w:rPr>
        <w:t>APPENDIX7 Glossary</w:t>
      </w:r>
    </w:p>
    <w:p w14:paraId="609A0DE4" w14:textId="77777777" w:rsidR="002F4DDE" w:rsidRPr="00105E42" w:rsidRDefault="002F4DDE" w:rsidP="00CB6D1E">
      <w:pPr>
        <w:pStyle w:val="Heading1"/>
      </w:pPr>
      <w:bookmarkStart w:id="0" w:name="_Toc143333999"/>
      <w:bookmarkStart w:id="1" w:name="_Toc143592358"/>
      <w:bookmarkStart w:id="2" w:name="_Toc143671654"/>
      <w:bookmarkStart w:id="3" w:name="_Toc143675120"/>
      <w:bookmarkStart w:id="4" w:name="_Toc143676373"/>
      <w:bookmarkStart w:id="5" w:name="_Toc143933005"/>
      <w:bookmarkStart w:id="6" w:name="_Toc153181465"/>
      <w:bookmarkStart w:id="7" w:name="_Toc157941419"/>
      <w:bookmarkStart w:id="8" w:name="_Toc158799408"/>
      <w:bookmarkStart w:id="9" w:name="_Toc168995642"/>
      <w:bookmarkStart w:id="10" w:name="_Toc83333703"/>
      <w:r w:rsidRPr="00105E42">
        <w:lastRenderedPageBreak/>
        <w:t>RFR Introduction and General Description</w:t>
      </w:r>
      <w:bookmarkEnd w:id="0"/>
      <w:bookmarkEnd w:id="1"/>
      <w:bookmarkEnd w:id="2"/>
      <w:bookmarkEnd w:id="3"/>
      <w:bookmarkEnd w:id="4"/>
      <w:bookmarkEnd w:id="5"/>
      <w:bookmarkEnd w:id="6"/>
      <w:bookmarkEnd w:id="7"/>
      <w:bookmarkEnd w:id="8"/>
      <w:bookmarkEnd w:id="9"/>
      <w:bookmarkEnd w:id="10"/>
      <w:r w:rsidR="006203DB" w:rsidRPr="00105E42">
        <w:t xml:space="preserve"> </w:t>
      </w:r>
    </w:p>
    <w:p w14:paraId="1113CE4E" w14:textId="77777777" w:rsidR="00DF5D46" w:rsidRPr="00105E42" w:rsidRDefault="002F4DDE" w:rsidP="00AC28F3">
      <w:pPr>
        <w:pStyle w:val="Heading2"/>
        <w:jc w:val="left"/>
        <w:rPr>
          <w:rFonts w:asciiTheme="minorHAnsi" w:hAnsiTheme="minorHAnsi" w:cstheme="minorHAnsi"/>
          <w:highlight w:val="red"/>
        </w:rPr>
      </w:pPr>
      <w:bookmarkStart w:id="11" w:name="_Toc143334000"/>
      <w:bookmarkStart w:id="12" w:name="_Toc143592359"/>
      <w:bookmarkStart w:id="13" w:name="_Toc143671655"/>
      <w:bookmarkStart w:id="14" w:name="_Toc143675121"/>
      <w:bookmarkStart w:id="15" w:name="_Toc143676309"/>
      <w:bookmarkStart w:id="16" w:name="_Toc143676374"/>
      <w:bookmarkStart w:id="17" w:name="_Toc143933006"/>
      <w:bookmarkStart w:id="18" w:name="_Toc153181466"/>
      <w:bookmarkStart w:id="19" w:name="_Toc157941420"/>
      <w:bookmarkStart w:id="20" w:name="_Toc158799409"/>
      <w:bookmarkStart w:id="21" w:name="_Toc83333704"/>
      <w:r w:rsidRPr="00105E42">
        <w:rPr>
          <w:rFonts w:asciiTheme="minorHAnsi" w:hAnsiTheme="minorHAnsi" w:cstheme="minorHAnsi"/>
          <w:highlight w:val="red"/>
        </w:rPr>
        <w:t xml:space="preserve">Procurement </w:t>
      </w:r>
      <w:r w:rsidR="00574675" w:rsidRPr="00105E42">
        <w:rPr>
          <w:rFonts w:asciiTheme="minorHAnsi" w:hAnsiTheme="minorHAnsi" w:cstheme="minorHAnsi"/>
          <w:highlight w:val="red"/>
        </w:rPr>
        <w:t xml:space="preserve">Scope and </w:t>
      </w:r>
      <w:r w:rsidRPr="00105E42">
        <w:rPr>
          <w:rFonts w:asciiTheme="minorHAnsi" w:hAnsiTheme="minorHAnsi" w:cstheme="minorHAnsi"/>
          <w:highlight w:val="red"/>
        </w:rPr>
        <w:t>Description</w:t>
      </w:r>
      <w:bookmarkEnd w:id="11"/>
      <w:bookmarkEnd w:id="12"/>
      <w:bookmarkEnd w:id="13"/>
      <w:bookmarkEnd w:id="14"/>
      <w:bookmarkEnd w:id="15"/>
      <w:bookmarkEnd w:id="16"/>
      <w:bookmarkEnd w:id="17"/>
      <w:bookmarkEnd w:id="18"/>
      <w:bookmarkEnd w:id="19"/>
      <w:bookmarkEnd w:id="20"/>
      <w:bookmarkEnd w:id="21"/>
    </w:p>
    <w:p w14:paraId="3FDE3E15" w14:textId="77777777" w:rsidR="00B16FC1" w:rsidRPr="00105E42" w:rsidRDefault="00DF5D46" w:rsidP="00AC28F3">
      <w:pPr>
        <w:pStyle w:val="Head2Text"/>
        <w:jc w:val="left"/>
        <w:rPr>
          <w:rFonts w:asciiTheme="minorHAnsi" w:hAnsiTheme="minorHAnsi" w:cstheme="minorHAnsi"/>
        </w:rPr>
      </w:pPr>
      <w:r w:rsidRPr="00105E42">
        <w:rPr>
          <w:rFonts w:asciiTheme="minorHAnsi" w:hAnsiTheme="minorHAnsi" w:cstheme="minorHAnsi"/>
        </w:rPr>
        <w:t xml:space="preserve">The Commonwealth of Massachusetts </w:t>
      </w:r>
      <w:r w:rsidR="00255ED9" w:rsidRPr="00105E42">
        <w:rPr>
          <w:rFonts w:asciiTheme="minorHAnsi" w:hAnsiTheme="minorHAnsi" w:cstheme="minorHAnsi"/>
          <w:highlight w:val="yellow"/>
        </w:rPr>
        <w:t>&lt;</w:t>
      </w:r>
      <w:r w:rsidR="007106CA" w:rsidRPr="00105E42">
        <w:rPr>
          <w:rFonts w:asciiTheme="minorHAnsi" w:hAnsiTheme="minorHAnsi" w:cstheme="minorHAnsi"/>
          <w:highlight w:val="yellow"/>
        </w:rPr>
        <w:t>INSERT AGENCY NAME</w:t>
      </w:r>
      <w:r w:rsidR="00255ED9" w:rsidRPr="00105E42">
        <w:rPr>
          <w:rFonts w:asciiTheme="minorHAnsi" w:hAnsiTheme="minorHAnsi" w:cstheme="minorHAnsi"/>
          <w:highlight w:val="yellow"/>
        </w:rPr>
        <w:t>&gt;</w:t>
      </w:r>
      <w:r w:rsidR="007106CA" w:rsidRPr="00105E42">
        <w:rPr>
          <w:rFonts w:asciiTheme="minorHAnsi" w:hAnsiTheme="minorHAnsi" w:cstheme="minorHAnsi"/>
        </w:rPr>
        <w:t xml:space="preserve"> is</w:t>
      </w:r>
      <w:r w:rsidRPr="00105E42">
        <w:rPr>
          <w:rFonts w:asciiTheme="minorHAnsi" w:hAnsiTheme="minorHAnsi" w:cstheme="minorHAnsi"/>
        </w:rPr>
        <w:t xml:space="preserve"> soliciting Bidders for the acquisition of </w:t>
      </w:r>
      <w:r w:rsidRPr="00105E42">
        <w:rPr>
          <w:rFonts w:asciiTheme="minorHAnsi" w:hAnsiTheme="minorHAnsi" w:cstheme="minorHAnsi"/>
          <w:highlight w:val="yellow"/>
        </w:rPr>
        <w:t>&lt;describe goods and/or services being procured&gt;</w:t>
      </w:r>
      <w:r w:rsidRPr="00105E42">
        <w:rPr>
          <w:rFonts w:asciiTheme="minorHAnsi" w:hAnsiTheme="minorHAnsi" w:cstheme="minorHAnsi"/>
        </w:rPr>
        <w:t>.</w:t>
      </w:r>
    </w:p>
    <w:p w14:paraId="4C008ADD" w14:textId="77777777" w:rsidR="00574675" w:rsidRPr="00C5050E" w:rsidRDefault="00574675" w:rsidP="00AC28F3">
      <w:pPr>
        <w:pStyle w:val="Heading2"/>
        <w:keepNext w:val="0"/>
        <w:widowControl w:val="0"/>
        <w:jc w:val="left"/>
        <w:rPr>
          <w:rFonts w:asciiTheme="minorHAnsi" w:hAnsiTheme="minorHAnsi" w:cstheme="minorHAnsi"/>
          <w:highlight w:val="lightGray"/>
        </w:rPr>
      </w:pPr>
      <w:bookmarkStart w:id="22" w:name="_Background_information"/>
      <w:bookmarkStart w:id="23" w:name="_Toc143592364"/>
      <w:bookmarkStart w:id="24" w:name="_Toc143671660"/>
      <w:bookmarkStart w:id="25" w:name="_Toc143675126"/>
      <w:bookmarkStart w:id="26" w:name="_Toc143676379"/>
      <w:bookmarkStart w:id="27" w:name="_Toc143933011"/>
      <w:bookmarkStart w:id="28" w:name="_Toc153181467"/>
      <w:bookmarkStart w:id="29" w:name="_Toc157941421"/>
      <w:bookmarkStart w:id="30" w:name="_Toc158799410"/>
      <w:bookmarkStart w:id="31" w:name="_Toc83333705"/>
      <w:bookmarkEnd w:id="22"/>
      <w:r w:rsidRPr="00C5050E">
        <w:rPr>
          <w:rFonts w:asciiTheme="minorHAnsi" w:hAnsiTheme="minorHAnsi" w:cstheme="minorHAnsi"/>
          <w:highlight w:val="lightGray"/>
        </w:rPr>
        <w:t>Background</w:t>
      </w:r>
      <w:bookmarkEnd w:id="23"/>
      <w:bookmarkEnd w:id="24"/>
      <w:bookmarkEnd w:id="25"/>
      <w:bookmarkEnd w:id="26"/>
      <w:bookmarkEnd w:id="27"/>
      <w:r w:rsidR="008E3CEE" w:rsidRPr="00C5050E">
        <w:rPr>
          <w:rFonts w:asciiTheme="minorHAnsi" w:hAnsiTheme="minorHAnsi" w:cstheme="minorHAnsi"/>
          <w:highlight w:val="lightGray"/>
        </w:rPr>
        <w:t xml:space="preserve"> </w:t>
      </w:r>
      <w:bookmarkEnd w:id="28"/>
      <w:r w:rsidR="008C6094" w:rsidRPr="00C5050E">
        <w:rPr>
          <w:rFonts w:asciiTheme="minorHAnsi" w:hAnsiTheme="minorHAnsi" w:cstheme="minorHAnsi"/>
          <w:highlight w:val="lightGray"/>
        </w:rPr>
        <w:t>information</w:t>
      </w:r>
      <w:bookmarkEnd w:id="29"/>
      <w:bookmarkEnd w:id="30"/>
      <w:bookmarkEnd w:id="31"/>
      <w:r w:rsidR="008C6094" w:rsidRPr="00C5050E">
        <w:rPr>
          <w:rFonts w:asciiTheme="minorHAnsi" w:hAnsiTheme="minorHAnsi" w:cstheme="minorHAnsi"/>
          <w:highlight w:val="lightGray"/>
        </w:rPr>
        <w:t xml:space="preserve"> </w:t>
      </w:r>
    </w:p>
    <w:p w14:paraId="4BDC14F4" w14:textId="77777777" w:rsidR="00574675" w:rsidRPr="00105E42" w:rsidRDefault="00D204DF" w:rsidP="00AC28F3">
      <w:pPr>
        <w:pStyle w:val="Head2Text"/>
        <w:widowControl w:val="0"/>
        <w:jc w:val="left"/>
        <w:rPr>
          <w:rFonts w:asciiTheme="minorHAnsi" w:hAnsiTheme="minorHAnsi" w:cstheme="minorHAnsi"/>
        </w:rPr>
      </w:pPr>
      <w:r w:rsidRPr="00105E42">
        <w:rPr>
          <w:rFonts w:asciiTheme="minorHAnsi" w:hAnsiTheme="minorHAnsi" w:cstheme="minorHAnsi"/>
          <w:highlight w:val="yellow"/>
        </w:rPr>
        <w:t>&lt;</w:t>
      </w:r>
      <w:r w:rsidR="00574675" w:rsidRPr="00105E42">
        <w:rPr>
          <w:rFonts w:asciiTheme="minorHAnsi" w:hAnsiTheme="minorHAnsi" w:cstheme="minorHAnsi"/>
          <w:highlight w:val="yellow"/>
        </w:rPr>
        <w:t>If necessary, provide a background description</w:t>
      </w:r>
      <w:r w:rsidR="008D7D9A" w:rsidRPr="00105E42">
        <w:rPr>
          <w:rFonts w:asciiTheme="minorHAnsi" w:hAnsiTheme="minorHAnsi" w:cstheme="minorHAnsi"/>
          <w:highlight w:val="yellow"/>
        </w:rPr>
        <w:t xml:space="preserve">, </w:t>
      </w:r>
      <w:proofErr w:type="gramStart"/>
      <w:r w:rsidR="008D7D9A" w:rsidRPr="00105E42">
        <w:rPr>
          <w:rFonts w:asciiTheme="minorHAnsi" w:hAnsiTheme="minorHAnsi" w:cstheme="minorHAnsi"/>
          <w:highlight w:val="yellow"/>
        </w:rPr>
        <w:t>if and when</w:t>
      </w:r>
      <w:proofErr w:type="gramEnd"/>
      <w:r w:rsidR="008D7D9A" w:rsidRPr="00105E42">
        <w:rPr>
          <w:rFonts w:asciiTheme="minorHAnsi" w:hAnsiTheme="minorHAnsi" w:cstheme="minorHAnsi"/>
          <w:highlight w:val="yellow"/>
        </w:rPr>
        <w:t xml:space="preserve"> a</w:t>
      </w:r>
      <w:r w:rsidR="007106CA" w:rsidRPr="00105E42">
        <w:rPr>
          <w:rFonts w:asciiTheme="minorHAnsi" w:hAnsiTheme="minorHAnsi" w:cstheme="minorHAnsi"/>
          <w:highlight w:val="yellow"/>
        </w:rPr>
        <w:t>n existing</w:t>
      </w:r>
      <w:r w:rsidR="005B34C4" w:rsidRPr="00105E42">
        <w:rPr>
          <w:rFonts w:asciiTheme="minorHAnsi" w:hAnsiTheme="minorHAnsi" w:cstheme="minorHAnsi"/>
          <w:highlight w:val="yellow"/>
        </w:rPr>
        <w:t xml:space="preserve"> Contract</w:t>
      </w:r>
      <w:r w:rsidR="008D7D9A" w:rsidRPr="00105E42">
        <w:rPr>
          <w:rFonts w:asciiTheme="minorHAnsi" w:hAnsiTheme="minorHAnsi" w:cstheme="minorHAnsi"/>
          <w:highlight w:val="yellow"/>
        </w:rPr>
        <w:t xml:space="preserve"> will be ending, </w:t>
      </w:r>
      <w:r w:rsidR="00574675" w:rsidRPr="00105E42">
        <w:rPr>
          <w:rFonts w:asciiTheme="minorHAnsi" w:hAnsiTheme="minorHAnsi" w:cstheme="minorHAnsi"/>
          <w:highlight w:val="yellow"/>
        </w:rPr>
        <w:t>and the need for this procurement</w:t>
      </w:r>
      <w:r w:rsidR="008D7D9A" w:rsidRPr="00105E42">
        <w:rPr>
          <w:rFonts w:asciiTheme="minorHAnsi" w:hAnsiTheme="minorHAnsi" w:cstheme="minorHAnsi"/>
          <w:highlight w:val="yellow"/>
        </w:rPr>
        <w:t>, etc.</w:t>
      </w:r>
      <w:r w:rsidRPr="00105E42">
        <w:rPr>
          <w:rFonts w:asciiTheme="minorHAnsi" w:hAnsiTheme="minorHAnsi" w:cstheme="minorHAnsi"/>
          <w:highlight w:val="yellow"/>
        </w:rPr>
        <w:t>&gt;</w:t>
      </w:r>
      <w:r w:rsidR="00574675" w:rsidRPr="00105E42">
        <w:rPr>
          <w:rFonts w:asciiTheme="minorHAnsi" w:hAnsiTheme="minorHAnsi" w:cstheme="minorHAnsi"/>
        </w:rPr>
        <w:t xml:space="preserve"> </w:t>
      </w:r>
    </w:p>
    <w:p w14:paraId="551CB838" w14:textId="77777777" w:rsidR="00A27DC1" w:rsidRPr="00105E42" w:rsidRDefault="00A27DC1" w:rsidP="00AC28F3">
      <w:pPr>
        <w:pStyle w:val="Heading2"/>
        <w:keepNext w:val="0"/>
        <w:widowControl w:val="0"/>
        <w:jc w:val="left"/>
        <w:rPr>
          <w:rFonts w:asciiTheme="minorHAnsi" w:hAnsiTheme="minorHAnsi" w:cstheme="minorHAnsi"/>
          <w:szCs w:val="20"/>
          <w:highlight w:val="red"/>
        </w:rPr>
      </w:pPr>
      <w:bookmarkStart w:id="32" w:name="_Toc83333706"/>
      <w:bookmarkStart w:id="33" w:name="_Toc143592363"/>
      <w:bookmarkStart w:id="34" w:name="_Toc143671659"/>
      <w:bookmarkStart w:id="35" w:name="_Toc143675125"/>
      <w:bookmarkStart w:id="36" w:name="_Toc143676378"/>
      <w:bookmarkStart w:id="37" w:name="_Toc143933010"/>
      <w:bookmarkStart w:id="38" w:name="_Toc153181468"/>
      <w:bookmarkStart w:id="39" w:name="_Toc157941422"/>
      <w:bookmarkStart w:id="40" w:name="_Toc158799411"/>
      <w:bookmarkStart w:id="41" w:name="_Toc92782724"/>
      <w:bookmarkStart w:id="42" w:name="_Toc92782817"/>
      <w:bookmarkStart w:id="43" w:name="_Toc96916006"/>
      <w:bookmarkStart w:id="44" w:name="_Toc143329965"/>
      <w:bookmarkStart w:id="45" w:name="_Toc143330045"/>
      <w:r w:rsidRPr="00105E42">
        <w:rPr>
          <w:rFonts w:asciiTheme="minorHAnsi" w:hAnsiTheme="minorHAnsi" w:cstheme="minorHAnsi"/>
          <w:szCs w:val="20"/>
          <w:highlight w:val="red"/>
        </w:rPr>
        <w:t>Applicable Procurement Law</w:t>
      </w:r>
      <w:bookmarkEnd w:id="32"/>
    </w:p>
    <w:p w14:paraId="49D4258B" w14:textId="77777777" w:rsidR="00A27DC1" w:rsidRPr="00105E42" w:rsidRDefault="00A27DC1" w:rsidP="00AC28F3">
      <w:pPr>
        <w:pStyle w:val="Head2Text"/>
        <w:jc w:val="left"/>
        <w:rPr>
          <w:rFonts w:asciiTheme="minorHAnsi" w:hAnsiTheme="minorHAnsi" w:cstheme="minorHAnsi"/>
        </w:rPr>
      </w:pPr>
      <w:r w:rsidRPr="00105E42">
        <w:rPr>
          <w:rFonts w:asciiTheme="minorHAnsi" w:hAnsiTheme="minorHAnsi" w:cstheme="minorHAnsi"/>
        </w:rPr>
        <w:t>This Bid is issued under the following law(s):</w:t>
      </w:r>
    </w:p>
    <w:p w14:paraId="6AB1203B" w14:textId="77777777" w:rsidR="00A27DC1" w:rsidRPr="00105E42" w:rsidRDefault="006A3816" w:rsidP="00AC28F3">
      <w:pPr>
        <w:pStyle w:val="Head2Text"/>
        <w:widowControl w:val="0"/>
        <w:jc w:val="left"/>
        <w:rPr>
          <w:rFonts w:asciiTheme="minorHAnsi" w:hAnsiTheme="minorHAnsi" w:cstheme="minorHAnsi"/>
          <w:highlight w:val="yellow"/>
        </w:rPr>
      </w:pPr>
      <w:r w:rsidRPr="00105E42">
        <w:rPr>
          <w:rFonts w:asciiTheme="minorHAnsi" w:hAnsiTheme="minorHAnsi" w:cstheme="minorHAnsi"/>
          <w:highlight w:val="yellow"/>
        </w:rPr>
        <w:t>&lt;Select one and delete all others&gt;:</w:t>
      </w:r>
    </w:p>
    <w:p w14:paraId="282E765D" w14:textId="77777777" w:rsidR="006A3816" w:rsidRPr="00C5050E" w:rsidRDefault="006A3816" w:rsidP="000B6F57">
      <w:pPr>
        <w:numPr>
          <w:ilvl w:val="0"/>
          <w:numId w:val="10"/>
        </w:numPr>
        <w:ind w:left="1008"/>
        <w:rPr>
          <w:rFonts w:asciiTheme="minorHAnsi" w:hAnsiTheme="minorHAnsi" w:cstheme="minorHAnsi"/>
          <w:highlight w:val="lightGray"/>
        </w:rPr>
      </w:pPr>
      <w:r w:rsidRPr="00C5050E">
        <w:rPr>
          <w:rFonts w:asciiTheme="minorHAnsi" w:hAnsiTheme="minorHAnsi" w:cstheme="minorHAnsi"/>
          <w:highlight w:val="lightGray"/>
        </w:rPr>
        <w:t xml:space="preserve">MGL c. 7, § 22; c. 30, § 51, § 52; </w:t>
      </w:r>
      <w:r w:rsidR="007C33AF" w:rsidRPr="00C5050E">
        <w:rPr>
          <w:rFonts w:asciiTheme="minorHAnsi" w:hAnsiTheme="minorHAnsi" w:cstheme="minorHAnsi"/>
          <w:highlight w:val="lightGray"/>
        </w:rPr>
        <w:t xml:space="preserve">and </w:t>
      </w:r>
      <w:r w:rsidRPr="00C5050E">
        <w:rPr>
          <w:rFonts w:asciiTheme="minorHAnsi" w:hAnsiTheme="minorHAnsi" w:cstheme="minorHAnsi"/>
          <w:highlight w:val="lightGray"/>
        </w:rPr>
        <w:t>801 CMR 21.00 (Goods and Services)</w:t>
      </w:r>
    </w:p>
    <w:p w14:paraId="197F9C17" w14:textId="77777777" w:rsidR="006A3816" w:rsidRPr="00C5050E" w:rsidRDefault="006A3816" w:rsidP="000B6F57">
      <w:pPr>
        <w:numPr>
          <w:ilvl w:val="0"/>
          <w:numId w:val="10"/>
        </w:numPr>
        <w:ind w:left="1008"/>
        <w:rPr>
          <w:rFonts w:asciiTheme="minorHAnsi" w:hAnsiTheme="minorHAnsi" w:cstheme="minorHAnsi"/>
          <w:highlight w:val="lightGray"/>
        </w:rPr>
      </w:pPr>
      <w:r w:rsidRPr="00C5050E">
        <w:rPr>
          <w:rFonts w:asciiTheme="minorHAnsi" w:hAnsiTheme="minorHAnsi" w:cstheme="minorHAnsi"/>
          <w:highlight w:val="lightGray"/>
        </w:rPr>
        <w:t>MGL c. 7, §</w:t>
      </w:r>
      <w:r w:rsidR="007C33AF" w:rsidRPr="00C5050E">
        <w:rPr>
          <w:rFonts w:asciiTheme="minorHAnsi" w:hAnsiTheme="minorHAnsi" w:cstheme="minorHAnsi"/>
          <w:highlight w:val="lightGray"/>
        </w:rPr>
        <w:t xml:space="preserve"> 22,</w:t>
      </w:r>
      <w:r w:rsidRPr="00C5050E">
        <w:rPr>
          <w:rFonts w:asciiTheme="minorHAnsi" w:hAnsiTheme="minorHAnsi" w:cstheme="minorHAnsi"/>
          <w:highlight w:val="lightGray"/>
        </w:rPr>
        <w:t xml:space="preserve"> </w:t>
      </w:r>
      <w:r w:rsidR="007C33AF" w:rsidRPr="00C5050E">
        <w:rPr>
          <w:rFonts w:asciiTheme="minorHAnsi" w:hAnsiTheme="minorHAnsi" w:cstheme="minorHAnsi"/>
          <w:highlight w:val="lightGray"/>
        </w:rPr>
        <w:t xml:space="preserve">§ </w:t>
      </w:r>
      <w:r w:rsidRPr="00C5050E">
        <w:rPr>
          <w:rFonts w:asciiTheme="minorHAnsi" w:hAnsiTheme="minorHAnsi" w:cstheme="minorHAnsi"/>
          <w:highlight w:val="lightGray"/>
        </w:rPr>
        <w:t>22N; c. 30, § 51, § 52; 801 CMR 21.00; 808 CMR 1.00 (Human and Social Services)</w:t>
      </w:r>
    </w:p>
    <w:p w14:paraId="4F93CAB6" w14:textId="77777777" w:rsidR="006A3816" w:rsidRPr="00C5050E" w:rsidRDefault="006A3816" w:rsidP="000B6F57">
      <w:pPr>
        <w:numPr>
          <w:ilvl w:val="0"/>
          <w:numId w:val="10"/>
        </w:numPr>
        <w:ind w:left="1008"/>
        <w:rPr>
          <w:rFonts w:asciiTheme="minorHAnsi" w:hAnsiTheme="minorHAnsi" w:cstheme="minorHAnsi"/>
          <w:highlight w:val="lightGray"/>
        </w:rPr>
      </w:pPr>
      <w:r w:rsidRPr="00C5050E">
        <w:rPr>
          <w:rFonts w:asciiTheme="minorHAnsi" w:hAnsiTheme="minorHAnsi" w:cstheme="minorHAnsi"/>
          <w:highlight w:val="lightGray"/>
        </w:rPr>
        <w:t xml:space="preserve">MGL c. 30, § 51, § 52 and § 65; c. 7, § 22; and 801 CMR 21.01(2) (b) (Legal </w:t>
      </w:r>
      <w:proofErr w:type="gramStart"/>
      <w:r w:rsidRPr="00C5050E">
        <w:rPr>
          <w:rFonts w:asciiTheme="minorHAnsi" w:hAnsiTheme="minorHAnsi" w:cstheme="minorHAnsi"/>
          <w:highlight w:val="lightGray"/>
        </w:rPr>
        <w:t>Services )</w:t>
      </w:r>
      <w:proofErr w:type="gramEnd"/>
    </w:p>
    <w:p w14:paraId="73D49655" w14:textId="77777777" w:rsidR="006A3816" w:rsidRPr="00C5050E" w:rsidRDefault="006A3816" w:rsidP="000B6F57">
      <w:pPr>
        <w:numPr>
          <w:ilvl w:val="0"/>
          <w:numId w:val="10"/>
        </w:numPr>
        <w:ind w:left="1008"/>
        <w:rPr>
          <w:rFonts w:asciiTheme="minorHAnsi" w:hAnsiTheme="minorHAnsi" w:cstheme="minorHAnsi"/>
          <w:highlight w:val="lightGray"/>
        </w:rPr>
      </w:pPr>
      <w:r w:rsidRPr="00C5050E">
        <w:rPr>
          <w:rFonts w:asciiTheme="minorHAnsi" w:hAnsiTheme="minorHAnsi" w:cstheme="minorHAnsi"/>
          <w:highlight w:val="lightGray"/>
        </w:rPr>
        <w:t>MGL c. 7A, § 7; St. 1986 c. 206, § 17; 815 CMR 2.00 (Grants)</w:t>
      </w:r>
    </w:p>
    <w:p w14:paraId="3D984280" w14:textId="77777777" w:rsidR="006A3816" w:rsidRPr="00C5050E" w:rsidRDefault="006A3816" w:rsidP="00AC28F3">
      <w:pPr>
        <w:ind w:left="288"/>
        <w:rPr>
          <w:rFonts w:asciiTheme="minorHAnsi" w:hAnsiTheme="minorHAnsi" w:cstheme="minorHAnsi"/>
          <w:highlight w:val="lightGray"/>
        </w:rPr>
      </w:pPr>
    </w:p>
    <w:p w14:paraId="153BF9A6" w14:textId="77777777" w:rsidR="00401706" w:rsidRPr="00105E42" w:rsidRDefault="00401706" w:rsidP="00AC28F3">
      <w:pPr>
        <w:pStyle w:val="Heading2"/>
        <w:keepNext w:val="0"/>
        <w:widowControl w:val="0"/>
        <w:jc w:val="left"/>
        <w:rPr>
          <w:rFonts w:asciiTheme="minorHAnsi" w:hAnsiTheme="minorHAnsi" w:cstheme="minorHAnsi"/>
          <w:szCs w:val="20"/>
          <w:highlight w:val="red"/>
        </w:rPr>
      </w:pPr>
      <w:bookmarkStart w:id="46" w:name="_Toc83333707"/>
      <w:r w:rsidRPr="00105E42">
        <w:rPr>
          <w:rFonts w:asciiTheme="minorHAnsi" w:hAnsiTheme="minorHAnsi" w:cstheme="minorHAnsi"/>
          <w:highlight w:val="red"/>
        </w:rPr>
        <w:t xml:space="preserve">Number of </w:t>
      </w:r>
      <w:r w:rsidR="008C6094" w:rsidRPr="00105E42">
        <w:rPr>
          <w:rFonts w:asciiTheme="minorHAnsi" w:hAnsiTheme="minorHAnsi" w:cstheme="minorHAnsi"/>
          <w:highlight w:val="red"/>
        </w:rPr>
        <w:t>awards</w:t>
      </w:r>
      <w:bookmarkEnd w:id="46"/>
      <w:r w:rsidR="008C6094" w:rsidRPr="00105E42">
        <w:rPr>
          <w:rFonts w:asciiTheme="minorHAnsi" w:hAnsiTheme="minorHAnsi" w:cstheme="minorHAnsi"/>
          <w:highlight w:val="red"/>
        </w:rPr>
        <w:t xml:space="preserve"> </w:t>
      </w:r>
      <w:bookmarkEnd w:id="33"/>
      <w:bookmarkEnd w:id="34"/>
      <w:bookmarkEnd w:id="35"/>
      <w:bookmarkEnd w:id="36"/>
      <w:bookmarkEnd w:id="37"/>
      <w:bookmarkEnd w:id="38"/>
      <w:bookmarkEnd w:id="39"/>
      <w:bookmarkEnd w:id="40"/>
    </w:p>
    <w:p w14:paraId="38E52448" w14:textId="19B152BD" w:rsidR="00401706" w:rsidRPr="00105E42" w:rsidRDefault="00D204DF" w:rsidP="00AC28F3">
      <w:pPr>
        <w:pStyle w:val="Head2Text"/>
        <w:widowControl w:val="0"/>
        <w:jc w:val="left"/>
        <w:rPr>
          <w:rFonts w:asciiTheme="minorHAnsi" w:hAnsiTheme="minorHAnsi" w:cstheme="minorHAnsi"/>
        </w:rPr>
      </w:pPr>
      <w:r w:rsidRPr="00105E42">
        <w:rPr>
          <w:rFonts w:asciiTheme="minorHAnsi" w:hAnsiTheme="minorHAnsi" w:cstheme="minorHAnsi"/>
          <w:highlight w:val="yellow"/>
        </w:rPr>
        <w:t>&lt;</w:t>
      </w:r>
      <w:r w:rsidR="00401706" w:rsidRPr="00105E42">
        <w:rPr>
          <w:rFonts w:asciiTheme="minorHAnsi" w:hAnsiTheme="minorHAnsi" w:cstheme="minorHAnsi"/>
          <w:highlight w:val="yellow"/>
        </w:rPr>
        <w:t xml:space="preserve">Describe the </w:t>
      </w:r>
      <w:r w:rsidR="00340D97" w:rsidRPr="00105E42">
        <w:rPr>
          <w:rFonts w:asciiTheme="minorHAnsi" w:hAnsiTheme="minorHAnsi" w:cstheme="minorHAnsi"/>
          <w:highlight w:val="yellow"/>
        </w:rPr>
        <w:t xml:space="preserve">estimated </w:t>
      </w:r>
      <w:r w:rsidR="00401706" w:rsidRPr="00105E42">
        <w:rPr>
          <w:rFonts w:asciiTheme="minorHAnsi" w:hAnsiTheme="minorHAnsi" w:cstheme="minorHAnsi"/>
          <w:highlight w:val="yellow"/>
        </w:rPr>
        <w:t xml:space="preserve">number of </w:t>
      </w:r>
      <w:r w:rsidR="00F807A6" w:rsidRPr="00105E42">
        <w:rPr>
          <w:rFonts w:asciiTheme="minorHAnsi" w:hAnsiTheme="minorHAnsi" w:cstheme="minorHAnsi"/>
          <w:highlight w:val="yellow"/>
        </w:rPr>
        <w:t>C</w:t>
      </w:r>
      <w:r w:rsidR="00401706" w:rsidRPr="00105E42">
        <w:rPr>
          <w:rFonts w:asciiTheme="minorHAnsi" w:hAnsiTheme="minorHAnsi" w:cstheme="minorHAnsi"/>
          <w:highlight w:val="yellow"/>
        </w:rPr>
        <w:t>ontract awards and any conditions/categories for having more</w:t>
      </w:r>
      <w:r w:rsidR="00574675" w:rsidRPr="00105E42">
        <w:rPr>
          <w:rFonts w:asciiTheme="minorHAnsi" w:hAnsiTheme="minorHAnsi" w:cstheme="minorHAnsi"/>
          <w:highlight w:val="yellow"/>
        </w:rPr>
        <w:t xml:space="preserve"> or </w:t>
      </w:r>
      <w:r w:rsidR="008C6094" w:rsidRPr="00105E42">
        <w:rPr>
          <w:rFonts w:asciiTheme="minorHAnsi" w:hAnsiTheme="minorHAnsi" w:cstheme="minorHAnsi"/>
          <w:highlight w:val="yellow"/>
        </w:rPr>
        <w:t xml:space="preserve">fewer </w:t>
      </w:r>
      <w:r w:rsidR="00401706" w:rsidRPr="00105E42">
        <w:rPr>
          <w:rFonts w:asciiTheme="minorHAnsi" w:hAnsiTheme="minorHAnsi" w:cstheme="minorHAnsi"/>
          <w:highlight w:val="yellow"/>
        </w:rPr>
        <w:t>awards</w:t>
      </w:r>
      <w:r w:rsidR="008D7D9A" w:rsidRPr="00105E42">
        <w:rPr>
          <w:rFonts w:asciiTheme="minorHAnsi" w:hAnsiTheme="minorHAnsi" w:cstheme="minorHAnsi"/>
          <w:highlight w:val="yellow"/>
        </w:rPr>
        <w:t>.</w:t>
      </w:r>
      <w:r w:rsidR="0045360E" w:rsidRPr="00105E42">
        <w:rPr>
          <w:rFonts w:asciiTheme="minorHAnsi" w:hAnsiTheme="minorHAnsi" w:cstheme="minorHAnsi"/>
          <w:highlight w:val="yellow"/>
        </w:rPr>
        <w:t xml:space="preserve"> The sample language provides maximum</w:t>
      </w:r>
      <w:r w:rsidR="00F807A6" w:rsidRPr="00105E42">
        <w:rPr>
          <w:rFonts w:asciiTheme="minorHAnsi" w:hAnsiTheme="minorHAnsi" w:cstheme="minorHAnsi"/>
          <w:highlight w:val="yellow"/>
        </w:rPr>
        <w:t xml:space="preserve"> flexibility. </w:t>
      </w:r>
      <w:r w:rsidR="00402FF4" w:rsidRPr="00105E42">
        <w:rPr>
          <w:rFonts w:asciiTheme="minorHAnsi" w:hAnsiTheme="minorHAnsi" w:cstheme="minorHAnsi"/>
          <w:highlight w:val="yellow"/>
        </w:rPr>
        <w:t>&gt;</w:t>
      </w:r>
      <w:r w:rsidR="0045360E" w:rsidRPr="00C5050E">
        <w:rPr>
          <w:rFonts w:asciiTheme="minorHAnsi" w:hAnsiTheme="minorHAnsi" w:cstheme="minorHAnsi"/>
          <w:highlight w:val="lightGray"/>
        </w:rPr>
        <w:t xml:space="preserve"> The target maximum number of Contractors is </w:t>
      </w:r>
      <w:r w:rsidR="0045360E" w:rsidRPr="00105E42">
        <w:rPr>
          <w:rFonts w:asciiTheme="minorHAnsi" w:hAnsiTheme="minorHAnsi" w:cstheme="minorHAnsi"/>
          <w:highlight w:val="yellow"/>
        </w:rPr>
        <w:t>&lt;enter number&gt;</w:t>
      </w:r>
      <w:r w:rsidR="0045360E" w:rsidRPr="00C5050E">
        <w:rPr>
          <w:rFonts w:asciiTheme="minorHAnsi" w:hAnsiTheme="minorHAnsi" w:cstheme="minorHAnsi"/>
          <w:highlight w:val="lightGray"/>
        </w:rPr>
        <w:t xml:space="preserve">. This is a target number; the </w:t>
      </w:r>
      <w:r w:rsidR="00351780" w:rsidRPr="00C5050E">
        <w:rPr>
          <w:rFonts w:asciiTheme="minorHAnsi" w:hAnsiTheme="minorHAnsi" w:cstheme="minorHAnsi"/>
          <w:highlight w:val="lightGray"/>
        </w:rPr>
        <w:t>Strategic Sourcing Services Team (S</w:t>
      </w:r>
      <w:r w:rsidR="002B6CE9" w:rsidRPr="00C5050E">
        <w:rPr>
          <w:rFonts w:asciiTheme="minorHAnsi" w:hAnsiTheme="minorHAnsi" w:cstheme="minorHAnsi"/>
          <w:highlight w:val="lightGray"/>
        </w:rPr>
        <w:t>SST</w:t>
      </w:r>
      <w:r w:rsidR="00351780" w:rsidRPr="00C5050E">
        <w:rPr>
          <w:rFonts w:asciiTheme="minorHAnsi" w:hAnsiTheme="minorHAnsi" w:cstheme="minorHAnsi"/>
          <w:highlight w:val="lightGray"/>
        </w:rPr>
        <w:t>)</w:t>
      </w:r>
      <w:r w:rsidR="0045360E" w:rsidRPr="00C5050E">
        <w:rPr>
          <w:rFonts w:asciiTheme="minorHAnsi" w:hAnsiTheme="minorHAnsi" w:cstheme="minorHAnsi"/>
          <w:highlight w:val="lightGray"/>
        </w:rPr>
        <w:t xml:space="preserve"> may award more or fewer</w:t>
      </w:r>
      <w:r w:rsidR="00F807A6" w:rsidRPr="00C5050E">
        <w:rPr>
          <w:rFonts w:asciiTheme="minorHAnsi" w:hAnsiTheme="minorHAnsi" w:cstheme="minorHAnsi"/>
          <w:highlight w:val="lightGray"/>
        </w:rPr>
        <w:t xml:space="preserve"> C</w:t>
      </w:r>
      <w:r w:rsidR="0045360E" w:rsidRPr="00C5050E">
        <w:rPr>
          <w:rFonts w:asciiTheme="minorHAnsi" w:hAnsiTheme="minorHAnsi" w:cstheme="minorHAnsi"/>
          <w:highlight w:val="lightGray"/>
        </w:rPr>
        <w:t>ontracts if it is in the best interests of the Commonwealth to do so.</w:t>
      </w:r>
    </w:p>
    <w:p w14:paraId="49ADA2DD" w14:textId="72EEFABE" w:rsidR="00F807A6" w:rsidRPr="00C5050E" w:rsidRDefault="00F807A6" w:rsidP="00AC28F3">
      <w:pPr>
        <w:pStyle w:val="Heading2"/>
        <w:keepNext w:val="0"/>
        <w:widowControl w:val="0"/>
        <w:jc w:val="left"/>
        <w:rPr>
          <w:rFonts w:asciiTheme="minorHAnsi" w:hAnsiTheme="minorHAnsi" w:cstheme="minorHAnsi"/>
          <w:highlight w:val="lightGray"/>
        </w:rPr>
      </w:pPr>
      <w:bookmarkStart w:id="47" w:name="_Toc83333708"/>
      <w:r w:rsidRPr="00C5050E">
        <w:rPr>
          <w:rFonts w:asciiTheme="minorHAnsi" w:hAnsiTheme="minorHAnsi" w:cstheme="minorHAnsi"/>
          <w:highlight w:val="lightGray"/>
        </w:rPr>
        <w:t xml:space="preserve">Adding </w:t>
      </w:r>
      <w:proofErr w:type="gramStart"/>
      <w:r w:rsidRPr="00C5050E">
        <w:rPr>
          <w:rFonts w:asciiTheme="minorHAnsi" w:hAnsiTheme="minorHAnsi" w:cstheme="minorHAnsi"/>
          <w:highlight w:val="lightGray"/>
        </w:rPr>
        <w:t>Contractors</w:t>
      </w:r>
      <w:r w:rsidR="00FB37E4" w:rsidRPr="00C5050E">
        <w:rPr>
          <w:rFonts w:asciiTheme="minorHAnsi" w:hAnsiTheme="minorHAnsi" w:cstheme="minorHAnsi"/>
          <w:highlight w:val="lightGray"/>
        </w:rPr>
        <w:t xml:space="preserve"> </w:t>
      </w:r>
      <w:r w:rsidRPr="00C5050E">
        <w:rPr>
          <w:rFonts w:asciiTheme="minorHAnsi" w:hAnsiTheme="minorHAnsi" w:cstheme="minorHAnsi"/>
          <w:highlight w:val="lightGray"/>
        </w:rPr>
        <w:t xml:space="preserve"> after</w:t>
      </w:r>
      <w:proofErr w:type="gramEnd"/>
      <w:r w:rsidRPr="00C5050E">
        <w:rPr>
          <w:rFonts w:asciiTheme="minorHAnsi" w:hAnsiTheme="minorHAnsi" w:cstheme="minorHAnsi"/>
          <w:highlight w:val="lightGray"/>
        </w:rPr>
        <w:t xml:space="preserve"> initial Contract award</w:t>
      </w:r>
      <w:bookmarkEnd w:id="47"/>
    </w:p>
    <w:p w14:paraId="254DE7C8" w14:textId="42BFE7D0" w:rsidR="00BC5FF0" w:rsidRPr="00105E42" w:rsidRDefault="00BC5FF0" w:rsidP="00AC28F3">
      <w:pPr>
        <w:pStyle w:val="Head2Text"/>
        <w:widowControl w:val="0"/>
        <w:jc w:val="left"/>
        <w:rPr>
          <w:rFonts w:asciiTheme="minorHAnsi" w:hAnsiTheme="minorHAnsi" w:cstheme="minorHAnsi"/>
        </w:rPr>
      </w:pPr>
      <w:r w:rsidRPr="00105E42">
        <w:rPr>
          <w:rFonts w:asciiTheme="minorHAnsi" w:hAnsiTheme="minorHAnsi" w:cstheme="minorHAnsi"/>
          <w:highlight w:val="yellow"/>
        </w:rPr>
        <w:t xml:space="preserve">&lt;Describe </w:t>
      </w:r>
      <w:r w:rsidR="00F807A6" w:rsidRPr="00105E42">
        <w:rPr>
          <w:rFonts w:asciiTheme="minorHAnsi" w:hAnsiTheme="minorHAnsi" w:cstheme="minorHAnsi"/>
          <w:highlight w:val="yellow"/>
        </w:rPr>
        <w:t xml:space="preserve">how additional Contractors </w:t>
      </w:r>
      <w:r w:rsidR="00804D65" w:rsidRPr="00105E42">
        <w:rPr>
          <w:rFonts w:asciiTheme="minorHAnsi" w:hAnsiTheme="minorHAnsi" w:cstheme="minorHAnsi"/>
          <w:highlight w:val="yellow"/>
        </w:rPr>
        <w:t xml:space="preserve">may </w:t>
      </w:r>
      <w:r w:rsidR="00F807A6" w:rsidRPr="00105E42">
        <w:rPr>
          <w:rFonts w:asciiTheme="minorHAnsi" w:hAnsiTheme="minorHAnsi" w:cstheme="minorHAnsi"/>
          <w:highlight w:val="yellow"/>
        </w:rPr>
        <w:t>be added. The sample language provides maximum flexibility.</w:t>
      </w:r>
      <w:r w:rsidR="00402FF4" w:rsidRPr="00105E42">
        <w:rPr>
          <w:rFonts w:asciiTheme="minorHAnsi" w:hAnsiTheme="minorHAnsi" w:cstheme="minorHAnsi"/>
          <w:highlight w:val="yellow"/>
        </w:rPr>
        <w:t>&gt;</w:t>
      </w:r>
      <w:r w:rsidR="00F807A6" w:rsidRPr="00105E42">
        <w:rPr>
          <w:rFonts w:asciiTheme="minorHAnsi" w:hAnsiTheme="minorHAnsi" w:cstheme="minorHAnsi"/>
          <w:highlight w:val="yellow"/>
        </w:rPr>
        <w:t xml:space="preserve"> </w:t>
      </w:r>
      <w:r w:rsidR="00F807A6" w:rsidRPr="00C5050E">
        <w:rPr>
          <w:rFonts w:asciiTheme="minorHAnsi" w:hAnsiTheme="minorHAnsi" w:cstheme="minorHAnsi"/>
          <w:highlight w:val="lightGray"/>
        </w:rPr>
        <w:t xml:space="preserve">If, over the life of the </w:t>
      </w:r>
      <w:r w:rsidR="004E26F0" w:rsidRPr="00C5050E">
        <w:rPr>
          <w:rFonts w:asciiTheme="minorHAnsi" w:hAnsiTheme="minorHAnsi" w:cstheme="minorHAnsi"/>
          <w:highlight w:val="lightGray"/>
        </w:rPr>
        <w:t>Contract</w:t>
      </w:r>
      <w:r w:rsidR="00F807A6" w:rsidRPr="00C5050E">
        <w:rPr>
          <w:rFonts w:asciiTheme="minorHAnsi" w:hAnsiTheme="minorHAnsi" w:cstheme="minorHAnsi"/>
          <w:highlight w:val="lightGray"/>
        </w:rPr>
        <w:t xml:space="preserve">, the </w:t>
      </w:r>
      <w:r w:rsidR="00351780" w:rsidRPr="00C5050E">
        <w:rPr>
          <w:rFonts w:asciiTheme="minorHAnsi" w:hAnsiTheme="minorHAnsi" w:cstheme="minorHAnsi"/>
          <w:highlight w:val="lightGray"/>
        </w:rPr>
        <w:t>SSST</w:t>
      </w:r>
      <w:r w:rsidR="00F807A6" w:rsidRPr="00C5050E">
        <w:rPr>
          <w:rFonts w:asciiTheme="minorHAnsi" w:hAnsiTheme="minorHAnsi" w:cstheme="minorHAnsi"/>
          <w:highlight w:val="lightGray"/>
        </w:rPr>
        <w:t xml:space="preserve"> determines that additional Contractors should be added, these may first be drawn from qualified companies </w:t>
      </w:r>
      <w:r w:rsidR="00351780" w:rsidRPr="00C5050E">
        <w:rPr>
          <w:rFonts w:asciiTheme="minorHAnsi" w:hAnsiTheme="minorHAnsi" w:cstheme="minorHAnsi"/>
          <w:highlight w:val="lightGray"/>
        </w:rPr>
        <w:t xml:space="preserve">that </w:t>
      </w:r>
      <w:r w:rsidR="00F807A6" w:rsidRPr="00C5050E">
        <w:rPr>
          <w:rFonts w:asciiTheme="minorHAnsi" w:hAnsiTheme="minorHAnsi" w:cstheme="minorHAnsi"/>
          <w:highlight w:val="lightGray"/>
        </w:rPr>
        <w:t xml:space="preserve">responded to this </w:t>
      </w:r>
      <w:r w:rsidR="00EC04E9" w:rsidRPr="00C5050E">
        <w:rPr>
          <w:rFonts w:asciiTheme="minorHAnsi" w:hAnsiTheme="minorHAnsi" w:cstheme="minorHAnsi"/>
          <w:highlight w:val="lightGray"/>
        </w:rPr>
        <w:t xml:space="preserve">Bid </w:t>
      </w:r>
      <w:r w:rsidR="00F807A6" w:rsidRPr="00C5050E">
        <w:rPr>
          <w:rFonts w:asciiTheme="minorHAnsi" w:hAnsiTheme="minorHAnsi" w:cstheme="minorHAnsi"/>
          <w:highlight w:val="lightGray"/>
        </w:rPr>
        <w:t xml:space="preserve">but were not awarded contracts. If necessary to meet the requirements of the Commonwealth, the </w:t>
      </w:r>
      <w:r w:rsidR="00EC04E9" w:rsidRPr="00C5050E">
        <w:rPr>
          <w:rFonts w:asciiTheme="minorHAnsi" w:hAnsiTheme="minorHAnsi" w:cstheme="minorHAnsi"/>
          <w:highlight w:val="lightGray"/>
        </w:rPr>
        <w:t xml:space="preserve">Bid </w:t>
      </w:r>
      <w:r w:rsidR="00F807A6" w:rsidRPr="00C5050E">
        <w:rPr>
          <w:rFonts w:asciiTheme="minorHAnsi" w:hAnsiTheme="minorHAnsi" w:cstheme="minorHAnsi"/>
          <w:highlight w:val="lightGray"/>
        </w:rPr>
        <w:t xml:space="preserve">may be reopened to obtain additional </w:t>
      </w:r>
      <w:r w:rsidR="00EC04E9" w:rsidRPr="00C5050E">
        <w:rPr>
          <w:rFonts w:asciiTheme="minorHAnsi" w:hAnsiTheme="minorHAnsi" w:cstheme="minorHAnsi"/>
          <w:highlight w:val="lightGray"/>
        </w:rPr>
        <w:t>Quotes</w:t>
      </w:r>
      <w:r w:rsidR="00F807A6" w:rsidRPr="00C5050E">
        <w:rPr>
          <w:rFonts w:asciiTheme="minorHAnsi" w:hAnsiTheme="minorHAnsi" w:cstheme="minorHAnsi"/>
          <w:highlight w:val="lightGray"/>
        </w:rPr>
        <w:t>.</w:t>
      </w:r>
    </w:p>
    <w:p w14:paraId="38C1A1EC" w14:textId="77777777" w:rsidR="00D275C0" w:rsidRPr="00105E42" w:rsidRDefault="00D275C0" w:rsidP="00AC28F3">
      <w:pPr>
        <w:pStyle w:val="Heading2"/>
        <w:keepNext w:val="0"/>
        <w:widowControl w:val="0"/>
        <w:jc w:val="left"/>
        <w:rPr>
          <w:rFonts w:asciiTheme="minorHAnsi" w:hAnsiTheme="minorHAnsi" w:cstheme="minorHAnsi"/>
          <w:highlight w:val="red"/>
        </w:rPr>
      </w:pPr>
      <w:bookmarkStart w:id="48" w:name="_Toc83333709"/>
      <w:bookmarkStart w:id="49" w:name="_Toc143334001"/>
      <w:bookmarkStart w:id="50" w:name="_Toc143592365"/>
      <w:bookmarkStart w:id="51" w:name="_Toc143671661"/>
      <w:bookmarkStart w:id="52" w:name="_Toc143675127"/>
      <w:bookmarkStart w:id="53" w:name="_Toc143676310"/>
      <w:bookmarkStart w:id="54" w:name="_Toc143676380"/>
      <w:bookmarkStart w:id="55" w:name="_Toc143933012"/>
      <w:bookmarkStart w:id="56" w:name="_Toc153181469"/>
      <w:bookmarkStart w:id="57" w:name="_Toc157941423"/>
      <w:bookmarkStart w:id="58" w:name="_Toc158799412"/>
      <w:bookmarkEnd w:id="41"/>
      <w:bookmarkEnd w:id="42"/>
      <w:bookmarkEnd w:id="43"/>
      <w:bookmarkEnd w:id="44"/>
      <w:bookmarkEnd w:id="45"/>
      <w:r w:rsidRPr="00105E42">
        <w:rPr>
          <w:rFonts w:asciiTheme="minorHAnsi" w:hAnsiTheme="minorHAnsi" w:cstheme="minorHAnsi"/>
          <w:highlight w:val="red"/>
        </w:rPr>
        <w:t>Eligible Entities</w:t>
      </w:r>
      <w:bookmarkEnd w:id="48"/>
      <w:r w:rsidRPr="00105E42">
        <w:rPr>
          <w:rFonts w:asciiTheme="minorHAnsi" w:hAnsiTheme="minorHAnsi" w:cstheme="minorHAnsi"/>
          <w:highlight w:val="red"/>
        </w:rPr>
        <w:t xml:space="preserve"> </w:t>
      </w:r>
    </w:p>
    <w:p w14:paraId="2833A8BE" w14:textId="0661CFB4" w:rsidR="00B232F4" w:rsidRPr="00105E42" w:rsidRDefault="00D275C0" w:rsidP="00AC28F3">
      <w:pPr>
        <w:pStyle w:val="Head2Text"/>
        <w:widowControl w:val="0"/>
        <w:jc w:val="left"/>
        <w:rPr>
          <w:rFonts w:asciiTheme="minorHAnsi" w:hAnsiTheme="minorHAnsi" w:cstheme="minorHAnsi"/>
          <w:highlight w:val="yellow"/>
        </w:rPr>
      </w:pPr>
      <w:r w:rsidRPr="00105E42">
        <w:rPr>
          <w:rFonts w:asciiTheme="minorHAnsi" w:hAnsiTheme="minorHAnsi" w:cstheme="minorHAnsi"/>
          <w:highlight w:val="yellow"/>
        </w:rPr>
        <w:t>&lt;</w:t>
      </w:r>
      <w:r w:rsidR="0082385E" w:rsidRPr="00105E42">
        <w:rPr>
          <w:rFonts w:asciiTheme="minorHAnsi" w:hAnsiTheme="minorHAnsi" w:cstheme="minorHAnsi"/>
          <w:highlight w:val="yellow"/>
        </w:rPr>
        <w:t>This template is designed for large Departmental Contracts only, and a template for Statewide Contracts should be requested from OSD after OSD’s permission has been obtain</w:t>
      </w:r>
      <w:r w:rsidR="007C33AF" w:rsidRPr="00105E42">
        <w:rPr>
          <w:rFonts w:asciiTheme="minorHAnsi" w:hAnsiTheme="minorHAnsi" w:cstheme="minorHAnsi"/>
          <w:highlight w:val="yellow"/>
        </w:rPr>
        <w:t>ed</w:t>
      </w:r>
      <w:r w:rsidR="0082385E" w:rsidRPr="00105E42">
        <w:rPr>
          <w:rFonts w:asciiTheme="minorHAnsi" w:hAnsiTheme="minorHAnsi" w:cstheme="minorHAnsi"/>
          <w:highlight w:val="yellow"/>
        </w:rPr>
        <w:t xml:space="preserve"> to conduct </w:t>
      </w:r>
      <w:r w:rsidR="007C33AF" w:rsidRPr="00105E42">
        <w:rPr>
          <w:rFonts w:asciiTheme="minorHAnsi" w:hAnsiTheme="minorHAnsi" w:cstheme="minorHAnsi"/>
          <w:highlight w:val="yellow"/>
        </w:rPr>
        <w:t xml:space="preserve">a </w:t>
      </w:r>
      <w:r w:rsidR="0082385E" w:rsidRPr="00105E42">
        <w:rPr>
          <w:rFonts w:asciiTheme="minorHAnsi" w:hAnsiTheme="minorHAnsi" w:cstheme="minorHAnsi"/>
          <w:highlight w:val="yellow"/>
        </w:rPr>
        <w:t>procurement</w:t>
      </w:r>
      <w:r w:rsidR="007C33AF" w:rsidRPr="00105E42">
        <w:rPr>
          <w:rFonts w:asciiTheme="minorHAnsi" w:hAnsiTheme="minorHAnsi" w:cstheme="minorHAnsi"/>
          <w:highlight w:val="yellow"/>
        </w:rPr>
        <w:t xml:space="preserve"> of </w:t>
      </w:r>
      <w:r w:rsidR="00D31ACA" w:rsidRPr="00105E42">
        <w:rPr>
          <w:rFonts w:asciiTheme="minorHAnsi" w:hAnsiTheme="minorHAnsi" w:cstheme="minorHAnsi"/>
          <w:highlight w:val="yellow"/>
        </w:rPr>
        <w:t xml:space="preserve">a Designated </w:t>
      </w:r>
      <w:r w:rsidR="007C33AF" w:rsidRPr="00105E42">
        <w:rPr>
          <w:rFonts w:asciiTheme="minorHAnsi" w:hAnsiTheme="minorHAnsi" w:cstheme="minorHAnsi"/>
          <w:highlight w:val="yellow"/>
        </w:rPr>
        <w:t>Statewide Contract</w:t>
      </w:r>
      <w:r w:rsidR="0082385E" w:rsidRPr="00105E42">
        <w:rPr>
          <w:rFonts w:asciiTheme="minorHAnsi" w:hAnsiTheme="minorHAnsi" w:cstheme="minorHAnsi"/>
          <w:highlight w:val="yellow"/>
        </w:rPr>
        <w:t xml:space="preserve">. </w:t>
      </w:r>
      <w:r w:rsidRPr="00105E42">
        <w:rPr>
          <w:rFonts w:asciiTheme="minorHAnsi" w:hAnsiTheme="minorHAnsi" w:cstheme="minorHAnsi"/>
          <w:highlight w:val="yellow"/>
        </w:rPr>
        <w:t xml:space="preserve">Select one of the following </w:t>
      </w:r>
      <w:r w:rsidR="007D39C3" w:rsidRPr="00105E42">
        <w:rPr>
          <w:rFonts w:asciiTheme="minorHAnsi" w:hAnsiTheme="minorHAnsi" w:cstheme="minorHAnsi"/>
          <w:highlight w:val="yellow"/>
        </w:rPr>
        <w:t>two</w:t>
      </w:r>
      <w:r w:rsidRPr="00105E42">
        <w:rPr>
          <w:rFonts w:asciiTheme="minorHAnsi" w:hAnsiTheme="minorHAnsi" w:cstheme="minorHAnsi"/>
          <w:highlight w:val="yellow"/>
        </w:rPr>
        <w:t xml:space="preserve"> options</w:t>
      </w:r>
      <w:r w:rsidR="007D39C3" w:rsidRPr="00105E42">
        <w:rPr>
          <w:rFonts w:asciiTheme="minorHAnsi" w:hAnsiTheme="minorHAnsi" w:cstheme="minorHAnsi"/>
          <w:highlight w:val="yellow"/>
        </w:rPr>
        <w:t>:</w:t>
      </w:r>
      <w:r w:rsidRPr="00105E42">
        <w:rPr>
          <w:rFonts w:asciiTheme="minorHAnsi" w:hAnsiTheme="minorHAnsi" w:cstheme="minorHAnsi"/>
          <w:highlight w:val="yellow"/>
        </w:rPr>
        <w:t>&gt;</w:t>
      </w:r>
    </w:p>
    <w:p w14:paraId="4661E0D3" w14:textId="5B48FA79" w:rsidR="0082385E" w:rsidRPr="00105E42" w:rsidRDefault="0082385E" w:rsidP="00AC28F3">
      <w:pPr>
        <w:pStyle w:val="Head2Text"/>
        <w:widowControl w:val="0"/>
        <w:jc w:val="left"/>
        <w:rPr>
          <w:rFonts w:asciiTheme="minorHAnsi" w:hAnsiTheme="minorHAnsi" w:cstheme="minorHAnsi"/>
        </w:rPr>
      </w:pPr>
      <w:r w:rsidRPr="00105E42">
        <w:rPr>
          <w:rFonts w:asciiTheme="minorHAnsi" w:hAnsiTheme="minorHAnsi" w:cstheme="minorHAnsi"/>
          <w:highlight w:val="yellow"/>
        </w:rPr>
        <w:t>&lt;Option 1&gt;</w:t>
      </w:r>
      <w:r w:rsidRPr="00105E42">
        <w:rPr>
          <w:rFonts w:asciiTheme="minorHAnsi" w:hAnsiTheme="minorHAnsi" w:cstheme="minorHAnsi"/>
        </w:rPr>
        <w:t xml:space="preserve"> </w:t>
      </w:r>
      <w:r w:rsidR="00D00B3C" w:rsidRPr="00D00B3C">
        <w:rPr>
          <w:rFonts w:asciiTheme="minorHAnsi" w:hAnsiTheme="minorHAnsi" w:cstheme="minorHAnsi"/>
          <w:b/>
          <w:bCs/>
        </w:rPr>
        <w:t xml:space="preserve">Limited User Contract – Restricted to Use by Defined Entities Only.  </w:t>
      </w:r>
      <w:r w:rsidR="007D39C3" w:rsidRPr="00D00B3C">
        <w:rPr>
          <w:rFonts w:asciiTheme="minorHAnsi" w:hAnsiTheme="minorHAnsi" w:cstheme="minorHAnsi"/>
          <w:highlight w:val="lightGray"/>
        </w:rPr>
        <w:t>Any</w:t>
      </w:r>
      <w:r w:rsidR="007D39C3" w:rsidRPr="00C5050E">
        <w:rPr>
          <w:rFonts w:asciiTheme="minorHAnsi" w:hAnsiTheme="minorHAnsi" w:cstheme="minorHAnsi"/>
          <w:highlight w:val="lightGray"/>
        </w:rPr>
        <w:t xml:space="preserve"> contract</w:t>
      </w:r>
      <w:r w:rsidRPr="00C5050E">
        <w:rPr>
          <w:rFonts w:asciiTheme="minorHAnsi" w:hAnsiTheme="minorHAnsi" w:cstheme="minorHAnsi"/>
          <w:highlight w:val="lightGray"/>
        </w:rPr>
        <w:t xml:space="preserve"> resulting from this Bid will be open for use by the Issuing Entity as well as the following other </w:t>
      </w:r>
      <w:r w:rsidR="00854A72" w:rsidRPr="00C5050E">
        <w:rPr>
          <w:rFonts w:asciiTheme="minorHAnsi" w:hAnsiTheme="minorHAnsi" w:cstheme="minorHAnsi"/>
          <w:highlight w:val="lightGray"/>
        </w:rPr>
        <w:t>entities :</w:t>
      </w:r>
      <w:r w:rsidRPr="00C5050E">
        <w:rPr>
          <w:rFonts w:asciiTheme="minorHAnsi" w:hAnsiTheme="minorHAnsi" w:cstheme="minorHAnsi"/>
          <w:highlight w:val="lightGray"/>
        </w:rPr>
        <w:t>&lt;</w:t>
      </w:r>
      <w:r w:rsidRPr="00105E42">
        <w:rPr>
          <w:rFonts w:asciiTheme="minorHAnsi" w:hAnsiTheme="minorHAnsi" w:cstheme="minorHAnsi"/>
          <w:highlight w:val="yellow"/>
        </w:rPr>
        <w:t>Insert the list of eligible entities by name</w:t>
      </w:r>
      <w:r w:rsidR="005D602E" w:rsidRPr="00105E42">
        <w:rPr>
          <w:rFonts w:asciiTheme="minorHAnsi" w:hAnsiTheme="minorHAnsi" w:cstheme="minorHAnsi"/>
          <w:highlight w:val="yellow"/>
        </w:rPr>
        <w:t>&gt;.</w:t>
      </w:r>
      <w:r w:rsidR="005D602E" w:rsidRPr="00105E42">
        <w:rPr>
          <w:rFonts w:asciiTheme="minorHAnsi" w:hAnsiTheme="minorHAnsi" w:cstheme="minorHAnsi"/>
        </w:rPr>
        <w:t xml:space="preserve"> </w:t>
      </w:r>
    </w:p>
    <w:p w14:paraId="33FADC8A" w14:textId="744FFA4A" w:rsidR="005D602E" w:rsidRDefault="005D602E" w:rsidP="00AC28F3">
      <w:pPr>
        <w:ind w:left="648"/>
        <w:rPr>
          <w:rFonts w:asciiTheme="minorHAnsi" w:eastAsiaTheme="minorHAnsi" w:hAnsiTheme="minorHAnsi" w:cstheme="minorHAnsi"/>
          <w:highlight w:val="yellow"/>
        </w:rPr>
      </w:pPr>
      <w:r w:rsidRPr="00105E42">
        <w:rPr>
          <w:rFonts w:asciiTheme="minorHAnsi" w:hAnsiTheme="minorHAnsi" w:cstheme="minorHAnsi"/>
        </w:rPr>
        <w:t>&lt;</w:t>
      </w:r>
      <w:r w:rsidRPr="00105E42">
        <w:rPr>
          <w:rFonts w:asciiTheme="minorHAnsi" w:hAnsiTheme="minorHAnsi" w:cstheme="minorHAnsi"/>
          <w:highlight w:val="yellow"/>
        </w:rPr>
        <w:t>NOTE:</w:t>
      </w:r>
      <w:r w:rsidRPr="00105E42">
        <w:rPr>
          <w:rFonts w:asciiTheme="minorHAnsi" w:eastAsiaTheme="minorHAnsi" w:hAnsiTheme="minorHAnsi" w:cstheme="minorHAnsi"/>
          <w:highlight w:val="yellow"/>
        </w:rPr>
        <w:t xml:space="preserve"> If a </w:t>
      </w:r>
      <w:proofErr w:type="gramStart"/>
      <w:r w:rsidRPr="00105E42">
        <w:rPr>
          <w:rFonts w:asciiTheme="minorHAnsi" w:eastAsiaTheme="minorHAnsi" w:hAnsiTheme="minorHAnsi" w:cstheme="minorHAnsi"/>
          <w:highlight w:val="yellow"/>
        </w:rPr>
        <w:t>Department</w:t>
      </w:r>
      <w:proofErr w:type="gramEnd"/>
      <w:r w:rsidRPr="00105E42">
        <w:rPr>
          <w:rFonts w:asciiTheme="minorHAnsi" w:eastAsiaTheme="minorHAnsi" w:hAnsiTheme="minorHAnsi" w:cstheme="minorHAnsi"/>
          <w:highlight w:val="yellow"/>
        </w:rPr>
        <w:t xml:space="preserve"> issues a bid/contract that allows other named users, that Department accepts responsibility of contract management on behalf of those named users. Each named user is responsible for the execution of purchase orders, Statements of Work (SOW), or other engagement-specific documents and their retention, retrieval, archiving, and disposal; however, the named users may not execute separate contract document</w:t>
      </w:r>
      <w:r w:rsidR="00B21934" w:rsidRPr="00105E42">
        <w:rPr>
          <w:rFonts w:asciiTheme="minorHAnsi" w:eastAsiaTheme="minorHAnsi" w:hAnsiTheme="minorHAnsi" w:cstheme="minorHAnsi"/>
          <w:highlight w:val="yellow"/>
        </w:rPr>
        <w:t>s</w:t>
      </w:r>
      <w:r w:rsidRPr="00105E42">
        <w:rPr>
          <w:rFonts w:asciiTheme="minorHAnsi" w:eastAsiaTheme="minorHAnsi" w:hAnsiTheme="minorHAnsi" w:cstheme="minorHAnsi"/>
          <w:highlight w:val="yellow"/>
        </w:rPr>
        <w:t xml:space="preserve">.  </w:t>
      </w:r>
    </w:p>
    <w:p w14:paraId="3B41DA40" w14:textId="685E9C58" w:rsidR="00925AB3" w:rsidRDefault="00925AB3" w:rsidP="00AC28F3">
      <w:pPr>
        <w:ind w:left="648"/>
        <w:rPr>
          <w:rFonts w:asciiTheme="minorHAnsi" w:eastAsiaTheme="minorHAnsi" w:hAnsiTheme="minorHAnsi" w:cstheme="minorHAnsi"/>
          <w:highlight w:val="yellow"/>
        </w:rPr>
      </w:pPr>
    </w:p>
    <w:p w14:paraId="10A0C6AB" w14:textId="77777777" w:rsidR="00925AB3" w:rsidRPr="00105E42" w:rsidRDefault="00925AB3" w:rsidP="00AC28F3">
      <w:pPr>
        <w:ind w:left="648"/>
        <w:rPr>
          <w:rFonts w:asciiTheme="minorHAnsi" w:eastAsiaTheme="minorHAnsi" w:hAnsiTheme="minorHAnsi" w:cstheme="minorHAnsi"/>
          <w:highlight w:val="yellow"/>
        </w:rPr>
      </w:pPr>
    </w:p>
    <w:p w14:paraId="39EB6476" w14:textId="0C950BC1" w:rsidR="00AD7F85" w:rsidRPr="00105E42" w:rsidRDefault="005D602E" w:rsidP="00AC28F3">
      <w:pPr>
        <w:pStyle w:val="Head2Text"/>
        <w:widowControl w:val="0"/>
        <w:jc w:val="left"/>
        <w:rPr>
          <w:rFonts w:asciiTheme="minorHAnsi" w:hAnsiTheme="minorHAnsi" w:cstheme="minorHAnsi"/>
        </w:rPr>
      </w:pPr>
      <w:r w:rsidRPr="00105E42">
        <w:rPr>
          <w:rFonts w:asciiTheme="minorHAnsi" w:eastAsiaTheme="minorHAnsi" w:hAnsiTheme="minorHAnsi" w:cstheme="minorHAnsi"/>
          <w:highlight w:val="yellow"/>
        </w:rPr>
        <w:lastRenderedPageBreak/>
        <w:t xml:space="preserve">When issuing a Limited User Contract, </w:t>
      </w:r>
      <w:r w:rsidRPr="00105E42">
        <w:rPr>
          <w:rFonts w:asciiTheme="minorHAnsi" w:eastAsiaTheme="minorHAnsi" w:hAnsiTheme="minorHAnsi" w:cstheme="minorHAnsi"/>
          <w:i/>
          <w:highlight w:val="yellow"/>
        </w:rPr>
        <w:t xml:space="preserve">Departments are not authorized to allow </w:t>
      </w:r>
      <w:r w:rsidRPr="00105E42">
        <w:rPr>
          <w:rFonts w:asciiTheme="minorHAnsi" w:eastAsiaTheme="minorHAnsi" w:hAnsiTheme="minorHAnsi" w:cstheme="minorHAnsi"/>
          <w:i/>
          <w:highlight w:val="yellow"/>
          <w:u w:val="single"/>
        </w:rPr>
        <w:t>all</w:t>
      </w:r>
      <w:r w:rsidR="00B21934" w:rsidRPr="00105E42">
        <w:rPr>
          <w:rFonts w:asciiTheme="minorHAnsi" w:eastAsiaTheme="minorHAnsi" w:hAnsiTheme="minorHAnsi" w:cstheme="minorHAnsi"/>
          <w:i/>
          <w:highlight w:val="yellow"/>
          <w:u w:val="single"/>
        </w:rPr>
        <w:t xml:space="preserve"> </w:t>
      </w:r>
      <w:r w:rsidRPr="00105E42">
        <w:rPr>
          <w:rFonts w:asciiTheme="minorHAnsi" w:eastAsiaTheme="minorHAnsi" w:hAnsiTheme="minorHAnsi" w:cstheme="minorHAnsi"/>
          <w:i/>
          <w:highlight w:val="yellow"/>
        </w:rPr>
        <w:t xml:space="preserve">other eligible entities to use </w:t>
      </w:r>
      <w:r w:rsidR="00B21934" w:rsidRPr="00105E42">
        <w:rPr>
          <w:rFonts w:asciiTheme="minorHAnsi" w:eastAsiaTheme="minorHAnsi" w:hAnsiTheme="minorHAnsi" w:cstheme="minorHAnsi"/>
          <w:i/>
          <w:highlight w:val="yellow"/>
        </w:rPr>
        <w:t>the contract</w:t>
      </w:r>
      <w:r w:rsidRPr="00105E42">
        <w:rPr>
          <w:rFonts w:asciiTheme="minorHAnsi" w:eastAsiaTheme="minorHAnsi" w:hAnsiTheme="minorHAnsi" w:cstheme="minorHAnsi"/>
          <w:i/>
          <w:highlight w:val="yellow"/>
        </w:rPr>
        <w:t>. Only statewide contracts, which require OSD approval, are available for use by all eligible entities.&gt;</w:t>
      </w:r>
    </w:p>
    <w:p w14:paraId="670F14E4" w14:textId="437750B9" w:rsidR="0082385E" w:rsidRPr="00105E42" w:rsidDel="00E61510" w:rsidRDefault="0082385E" w:rsidP="00AC28F3">
      <w:pPr>
        <w:pStyle w:val="Head2Text"/>
        <w:widowControl w:val="0"/>
        <w:jc w:val="left"/>
        <w:rPr>
          <w:rFonts w:asciiTheme="minorHAnsi" w:hAnsiTheme="minorHAnsi" w:cstheme="minorHAnsi"/>
        </w:rPr>
      </w:pPr>
      <w:r w:rsidRPr="00105E42" w:rsidDel="00E61510">
        <w:rPr>
          <w:rFonts w:asciiTheme="minorHAnsi" w:hAnsiTheme="minorHAnsi" w:cstheme="minorHAnsi"/>
          <w:highlight w:val="yellow"/>
        </w:rPr>
        <w:t>&lt;Option 2&gt;</w:t>
      </w:r>
      <w:r w:rsidRPr="00105E42" w:rsidDel="00E61510">
        <w:rPr>
          <w:rFonts w:asciiTheme="minorHAnsi" w:hAnsiTheme="minorHAnsi" w:cstheme="minorHAnsi"/>
        </w:rPr>
        <w:t xml:space="preserve"> </w:t>
      </w:r>
      <w:r w:rsidR="00D00B3C" w:rsidRPr="00D00B3C">
        <w:rPr>
          <w:rFonts w:asciiTheme="minorHAnsi" w:hAnsiTheme="minorHAnsi" w:cstheme="minorHAnsi"/>
          <w:b/>
          <w:bCs/>
        </w:rPr>
        <w:t>Limited User Contract – Restricted to Use by Issuing Entity Only.</w:t>
      </w:r>
      <w:r w:rsidR="00D00B3C" w:rsidRPr="00D00B3C">
        <w:rPr>
          <w:rFonts w:asciiTheme="minorHAnsi" w:hAnsiTheme="minorHAnsi" w:cstheme="minorHAnsi"/>
        </w:rPr>
        <w:t xml:space="preserve"> </w:t>
      </w:r>
      <w:r w:rsidRPr="00C5050E" w:rsidDel="00E61510">
        <w:rPr>
          <w:rFonts w:asciiTheme="minorHAnsi" w:hAnsiTheme="minorHAnsi" w:cstheme="minorHAnsi"/>
          <w:highlight w:val="lightGray"/>
        </w:rPr>
        <w:t xml:space="preserve">Any contract resulting from this Bid will be open for use </w:t>
      </w:r>
      <w:r w:rsidR="00B21934" w:rsidRPr="00C5050E" w:rsidDel="00E61510">
        <w:rPr>
          <w:rFonts w:asciiTheme="minorHAnsi" w:hAnsiTheme="minorHAnsi" w:cstheme="minorHAnsi"/>
          <w:highlight w:val="lightGray"/>
        </w:rPr>
        <w:t xml:space="preserve">by </w:t>
      </w:r>
      <w:r w:rsidRPr="00C5050E" w:rsidDel="00E61510">
        <w:rPr>
          <w:rFonts w:asciiTheme="minorHAnsi" w:hAnsiTheme="minorHAnsi" w:cstheme="minorHAnsi"/>
          <w:highlight w:val="lightGray"/>
        </w:rPr>
        <w:t>the Issuing Entity Only.</w:t>
      </w:r>
    </w:p>
    <w:p w14:paraId="48A16298" w14:textId="77777777" w:rsidR="007B2469" w:rsidRPr="00105E42" w:rsidRDefault="007B2469" w:rsidP="00AC28F3">
      <w:pPr>
        <w:pStyle w:val="Heading2"/>
        <w:jc w:val="left"/>
        <w:rPr>
          <w:rFonts w:asciiTheme="minorHAnsi" w:hAnsiTheme="minorHAnsi" w:cstheme="minorHAnsi"/>
          <w:highlight w:val="red"/>
        </w:rPr>
      </w:pPr>
      <w:bookmarkStart w:id="59" w:name="_Toc383552402"/>
      <w:bookmarkStart w:id="60" w:name="_Toc383554143"/>
      <w:bookmarkStart w:id="61" w:name="_Toc383555038"/>
      <w:bookmarkStart w:id="62" w:name="_Toc83333710"/>
      <w:bookmarkEnd w:id="59"/>
      <w:bookmarkEnd w:id="60"/>
      <w:bookmarkEnd w:id="61"/>
      <w:r w:rsidRPr="00105E42">
        <w:rPr>
          <w:rFonts w:asciiTheme="minorHAnsi" w:hAnsiTheme="minorHAnsi" w:cstheme="minorHAnsi"/>
          <w:highlight w:val="red"/>
        </w:rPr>
        <w:t>Acquisition Method</w:t>
      </w:r>
      <w:r w:rsidR="006A2252" w:rsidRPr="00105E42">
        <w:rPr>
          <w:rFonts w:asciiTheme="minorHAnsi" w:hAnsiTheme="minorHAnsi" w:cstheme="minorHAnsi"/>
          <w:highlight w:val="red"/>
        </w:rPr>
        <w:t>(</w:t>
      </w:r>
      <w:r w:rsidRPr="00105E42">
        <w:rPr>
          <w:rFonts w:asciiTheme="minorHAnsi" w:hAnsiTheme="minorHAnsi" w:cstheme="minorHAnsi"/>
          <w:highlight w:val="red"/>
        </w:rPr>
        <w:t>s</w:t>
      </w:r>
      <w:bookmarkEnd w:id="49"/>
      <w:bookmarkEnd w:id="50"/>
      <w:bookmarkEnd w:id="51"/>
      <w:bookmarkEnd w:id="52"/>
      <w:bookmarkEnd w:id="53"/>
      <w:bookmarkEnd w:id="54"/>
      <w:bookmarkEnd w:id="55"/>
      <w:r w:rsidR="006A2252" w:rsidRPr="00105E42">
        <w:rPr>
          <w:rFonts w:asciiTheme="minorHAnsi" w:hAnsiTheme="minorHAnsi" w:cstheme="minorHAnsi"/>
          <w:highlight w:val="red"/>
        </w:rPr>
        <w:t>)</w:t>
      </w:r>
      <w:bookmarkEnd w:id="56"/>
      <w:bookmarkEnd w:id="57"/>
      <w:bookmarkEnd w:id="58"/>
      <w:bookmarkEnd w:id="62"/>
      <w:r w:rsidR="006203DB" w:rsidRPr="00105E42">
        <w:rPr>
          <w:rFonts w:asciiTheme="minorHAnsi" w:hAnsiTheme="minorHAnsi" w:cstheme="minorHAnsi"/>
          <w:highlight w:val="red"/>
        </w:rPr>
        <w:t xml:space="preserve"> </w:t>
      </w:r>
    </w:p>
    <w:p w14:paraId="72502D0B" w14:textId="58C080FA" w:rsidR="004C4FFA" w:rsidRPr="00105E42" w:rsidRDefault="008860B7" w:rsidP="00AC28F3">
      <w:pPr>
        <w:pStyle w:val="Head2Text"/>
        <w:keepNext/>
        <w:jc w:val="left"/>
        <w:rPr>
          <w:rFonts w:asciiTheme="minorHAnsi" w:hAnsiTheme="minorHAnsi" w:cstheme="minorHAnsi"/>
        </w:rPr>
      </w:pPr>
      <w:r w:rsidRPr="00105E42">
        <w:rPr>
          <w:rFonts w:asciiTheme="minorHAnsi" w:hAnsiTheme="minorHAnsi" w:cstheme="minorHAnsi"/>
          <w:highlight w:val="yellow"/>
        </w:rPr>
        <w:t>&lt;Choose from the following selection of acquisition methods and delete the others.&gt;</w:t>
      </w:r>
      <w:r w:rsidR="00695614" w:rsidRPr="00105E42">
        <w:rPr>
          <w:rFonts w:asciiTheme="minorHAnsi" w:hAnsiTheme="minorHAnsi" w:cstheme="minorHAnsi"/>
        </w:rPr>
        <w:t>The a</w:t>
      </w:r>
      <w:r w:rsidR="007B2469" w:rsidRPr="00105E42">
        <w:rPr>
          <w:rFonts w:asciiTheme="minorHAnsi" w:hAnsiTheme="minorHAnsi" w:cstheme="minorHAnsi"/>
        </w:rPr>
        <w:t>cquisition method</w:t>
      </w:r>
      <w:r w:rsidR="006A2252" w:rsidRPr="00105E42">
        <w:rPr>
          <w:rFonts w:asciiTheme="minorHAnsi" w:hAnsiTheme="minorHAnsi" w:cstheme="minorHAnsi"/>
        </w:rPr>
        <w:t>(</w:t>
      </w:r>
      <w:r w:rsidR="007B2469" w:rsidRPr="00105E42">
        <w:rPr>
          <w:rFonts w:asciiTheme="minorHAnsi" w:hAnsiTheme="minorHAnsi" w:cstheme="minorHAnsi"/>
        </w:rPr>
        <w:t>s</w:t>
      </w:r>
      <w:r w:rsidR="006A2252" w:rsidRPr="00105E42">
        <w:rPr>
          <w:rFonts w:asciiTheme="minorHAnsi" w:hAnsiTheme="minorHAnsi" w:cstheme="minorHAnsi"/>
        </w:rPr>
        <w:t>)</w:t>
      </w:r>
      <w:r w:rsidR="007B2469" w:rsidRPr="00105E42">
        <w:rPr>
          <w:rFonts w:asciiTheme="minorHAnsi" w:hAnsiTheme="minorHAnsi" w:cstheme="minorHAnsi"/>
        </w:rPr>
        <w:t xml:space="preserve"> </w:t>
      </w:r>
      <w:r w:rsidR="00695614" w:rsidRPr="00105E42">
        <w:rPr>
          <w:rFonts w:asciiTheme="minorHAnsi" w:hAnsiTheme="minorHAnsi" w:cstheme="minorHAnsi"/>
        </w:rPr>
        <w:t xml:space="preserve">to acquire goods and/or services </w:t>
      </w:r>
      <w:r w:rsidR="00F37210" w:rsidRPr="00105E42">
        <w:rPr>
          <w:rFonts w:asciiTheme="minorHAnsi" w:hAnsiTheme="minorHAnsi" w:cstheme="minorHAnsi"/>
        </w:rPr>
        <w:t>from</w:t>
      </w:r>
      <w:r w:rsidR="00695614" w:rsidRPr="00105E42">
        <w:rPr>
          <w:rFonts w:asciiTheme="minorHAnsi" w:hAnsiTheme="minorHAnsi" w:cstheme="minorHAnsi"/>
        </w:rPr>
        <w:t xml:space="preserve"> this </w:t>
      </w:r>
      <w:r w:rsidR="00EC04E9" w:rsidRPr="00105E42">
        <w:rPr>
          <w:rFonts w:asciiTheme="minorHAnsi" w:hAnsiTheme="minorHAnsi" w:cstheme="minorHAnsi"/>
        </w:rPr>
        <w:t xml:space="preserve">Bid </w:t>
      </w:r>
      <w:r w:rsidR="00340D97" w:rsidRPr="00105E42">
        <w:rPr>
          <w:rFonts w:asciiTheme="minorHAnsi" w:hAnsiTheme="minorHAnsi" w:cstheme="minorHAnsi"/>
        </w:rPr>
        <w:t>are</w:t>
      </w:r>
      <w:r w:rsidR="007B2469" w:rsidRPr="00105E42">
        <w:rPr>
          <w:rFonts w:asciiTheme="minorHAnsi" w:hAnsiTheme="minorHAnsi" w:cstheme="minorHAnsi"/>
        </w:rPr>
        <w:t xml:space="preserve"> </w:t>
      </w:r>
      <w:r w:rsidRPr="00105E42">
        <w:rPr>
          <w:rFonts w:asciiTheme="minorHAnsi" w:hAnsiTheme="minorHAnsi" w:cstheme="minorHAnsi"/>
        </w:rPr>
        <w:t>O</w:t>
      </w:r>
      <w:r w:rsidR="007B2469" w:rsidRPr="00105E42">
        <w:rPr>
          <w:rFonts w:asciiTheme="minorHAnsi" w:hAnsiTheme="minorHAnsi" w:cstheme="minorHAnsi"/>
        </w:rPr>
        <w:t xml:space="preserve">utright </w:t>
      </w:r>
      <w:r w:rsidRPr="00105E42">
        <w:rPr>
          <w:rFonts w:asciiTheme="minorHAnsi" w:hAnsiTheme="minorHAnsi" w:cstheme="minorHAnsi"/>
        </w:rPr>
        <w:t>P</w:t>
      </w:r>
      <w:r w:rsidR="007B2469" w:rsidRPr="00105E42">
        <w:rPr>
          <w:rFonts w:asciiTheme="minorHAnsi" w:hAnsiTheme="minorHAnsi" w:cstheme="minorHAnsi"/>
        </w:rPr>
        <w:t xml:space="preserve">urchase, Tax Exempt Lease Purchase (TELP), Term Lease, Fee for Service, Rental (Not to exceed </w:t>
      </w:r>
      <w:r w:rsidR="00925AB3">
        <w:rPr>
          <w:rFonts w:asciiTheme="minorHAnsi" w:hAnsiTheme="minorHAnsi" w:cstheme="minorHAnsi"/>
        </w:rPr>
        <w:t>six</w:t>
      </w:r>
      <w:r w:rsidR="00925AB3" w:rsidRPr="00105E42">
        <w:rPr>
          <w:rFonts w:asciiTheme="minorHAnsi" w:hAnsiTheme="minorHAnsi" w:cstheme="minorHAnsi"/>
        </w:rPr>
        <w:t xml:space="preserve"> </w:t>
      </w:r>
      <w:r w:rsidR="007B2469" w:rsidRPr="00105E42">
        <w:rPr>
          <w:rFonts w:asciiTheme="minorHAnsi" w:hAnsiTheme="minorHAnsi" w:cstheme="minorHAnsi"/>
        </w:rPr>
        <w:t xml:space="preserve">months), </w:t>
      </w:r>
      <w:r w:rsidRPr="00105E42">
        <w:rPr>
          <w:rFonts w:asciiTheme="minorHAnsi" w:hAnsiTheme="minorHAnsi" w:cstheme="minorHAnsi"/>
        </w:rPr>
        <w:t>L</w:t>
      </w:r>
      <w:r w:rsidR="007B2469" w:rsidRPr="00105E42">
        <w:rPr>
          <w:rFonts w:asciiTheme="minorHAnsi" w:hAnsiTheme="minorHAnsi" w:cstheme="minorHAnsi"/>
        </w:rPr>
        <w:t>icense</w:t>
      </w:r>
      <w:r w:rsidRPr="00105E42">
        <w:rPr>
          <w:rFonts w:asciiTheme="minorHAnsi" w:hAnsiTheme="minorHAnsi" w:cstheme="minorHAnsi"/>
        </w:rPr>
        <w:t xml:space="preserve">, and Other </w:t>
      </w:r>
      <w:r w:rsidRPr="00105E42">
        <w:rPr>
          <w:rFonts w:asciiTheme="minorHAnsi" w:hAnsiTheme="minorHAnsi" w:cstheme="minorHAnsi"/>
          <w:highlight w:val="yellow"/>
        </w:rPr>
        <w:t>[if using Other, describe the acquisition method]</w:t>
      </w:r>
      <w:r w:rsidR="009239BD" w:rsidRPr="00105E42">
        <w:rPr>
          <w:rFonts w:asciiTheme="minorHAnsi" w:hAnsiTheme="minorHAnsi" w:cstheme="minorHAnsi"/>
        </w:rPr>
        <w:t>.</w:t>
      </w:r>
    </w:p>
    <w:p w14:paraId="08DCF84F" w14:textId="2BA4AAB6" w:rsidR="00980FCF" w:rsidRPr="00105E42" w:rsidRDefault="007B17D5" w:rsidP="00AC28F3">
      <w:pPr>
        <w:pStyle w:val="Heading2"/>
        <w:ind w:left="648" w:hanging="648"/>
        <w:jc w:val="left"/>
        <w:rPr>
          <w:rFonts w:asciiTheme="minorHAnsi" w:hAnsiTheme="minorHAnsi" w:cstheme="minorHAnsi"/>
        </w:rPr>
      </w:pPr>
      <w:bookmarkStart w:id="63" w:name="_Toc383552404"/>
      <w:bookmarkStart w:id="64" w:name="_Toc383554145"/>
      <w:bookmarkStart w:id="65" w:name="_Toc383555040"/>
      <w:bookmarkStart w:id="66" w:name="_Toc83333711"/>
      <w:bookmarkStart w:id="67" w:name="_Toc143334002"/>
      <w:bookmarkStart w:id="68" w:name="_Toc143592366"/>
      <w:bookmarkStart w:id="69" w:name="_Toc143671662"/>
      <w:bookmarkStart w:id="70" w:name="_Toc143675128"/>
      <w:bookmarkStart w:id="71" w:name="_Toc143676311"/>
      <w:bookmarkStart w:id="72" w:name="_Toc143676381"/>
      <w:bookmarkStart w:id="73" w:name="_Toc143933013"/>
      <w:bookmarkStart w:id="74" w:name="_Toc153181470"/>
      <w:bookmarkStart w:id="75" w:name="_Toc157941424"/>
      <w:bookmarkStart w:id="76" w:name="_Toc158799413"/>
      <w:bookmarkEnd w:id="63"/>
      <w:bookmarkEnd w:id="64"/>
      <w:bookmarkEnd w:id="65"/>
      <w:r w:rsidRPr="00C5050E">
        <w:rPr>
          <w:rFonts w:asciiTheme="minorHAnsi" w:hAnsiTheme="minorHAnsi" w:cstheme="minorHAnsi"/>
          <w:highlight w:val="lightGray"/>
        </w:rPr>
        <w:t xml:space="preserve">Performance and Payment </w:t>
      </w:r>
      <w:r w:rsidR="00B21934" w:rsidRPr="00C5050E">
        <w:rPr>
          <w:rFonts w:asciiTheme="minorHAnsi" w:hAnsiTheme="minorHAnsi" w:cstheme="minorHAnsi"/>
          <w:highlight w:val="lightGray"/>
        </w:rPr>
        <w:t>Timeframes</w:t>
      </w:r>
      <w:r w:rsidRPr="00C5050E">
        <w:rPr>
          <w:rFonts w:asciiTheme="minorHAnsi" w:hAnsiTheme="minorHAnsi" w:cstheme="minorHAnsi"/>
          <w:highlight w:val="lightGray"/>
        </w:rPr>
        <w:t xml:space="preserve"> Which Continue Beyond Duration of the Contract.</w:t>
      </w:r>
      <w:bookmarkEnd w:id="66"/>
    </w:p>
    <w:p w14:paraId="202EA52D" w14:textId="17E5744B" w:rsidR="007B17D5" w:rsidRPr="00105E42" w:rsidRDefault="007B17D5" w:rsidP="00AC28F3">
      <w:pPr>
        <w:ind w:left="648"/>
        <w:rPr>
          <w:rFonts w:asciiTheme="minorHAnsi" w:hAnsiTheme="minorHAnsi" w:cstheme="minorHAnsi"/>
        </w:rPr>
      </w:pPr>
      <w:r w:rsidRPr="00C5050E">
        <w:rPr>
          <w:rFonts w:asciiTheme="minorHAnsi" w:hAnsiTheme="minorHAnsi" w:cstheme="minorHAnsi"/>
          <w:highlight w:val="lightGray"/>
        </w:rPr>
        <w:t>All term leases, rentals, maintenance</w:t>
      </w:r>
      <w:r w:rsidR="00B21934" w:rsidRPr="00C5050E">
        <w:rPr>
          <w:rFonts w:asciiTheme="minorHAnsi" w:hAnsiTheme="minorHAnsi" w:cstheme="minorHAnsi"/>
          <w:highlight w:val="lightGray"/>
        </w:rPr>
        <w:t>,</w:t>
      </w:r>
      <w:r w:rsidRPr="00C5050E">
        <w:rPr>
          <w:rFonts w:asciiTheme="minorHAnsi" w:hAnsiTheme="minorHAnsi" w:cstheme="minorHAnsi"/>
          <w:highlight w:val="lightGray"/>
        </w:rPr>
        <w:t xml:space="preserve"> or other agreements for services </w:t>
      </w:r>
      <w:proofErr w:type="gramStart"/>
      <w:r w:rsidRPr="00C5050E">
        <w:rPr>
          <w:rFonts w:asciiTheme="minorHAnsi" w:hAnsiTheme="minorHAnsi" w:cstheme="minorHAnsi"/>
          <w:highlight w:val="lightGray"/>
        </w:rPr>
        <w:t>entered into</w:t>
      </w:r>
      <w:proofErr w:type="gramEnd"/>
      <w:r w:rsidRPr="00C5050E">
        <w:rPr>
          <w:rFonts w:asciiTheme="minorHAnsi" w:hAnsiTheme="minorHAnsi" w:cstheme="minorHAnsi"/>
          <w:highlight w:val="lightGray"/>
        </w:rPr>
        <w:t xml:space="preserve"> during the duration of this contract and whose performance and payment </w:t>
      </w:r>
      <w:r w:rsidR="00B21934" w:rsidRPr="00C5050E">
        <w:rPr>
          <w:rFonts w:asciiTheme="minorHAnsi" w:hAnsiTheme="minorHAnsi" w:cstheme="minorHAnsi"/>
          <w:highlight w:val="lightGray"/>
        </w:rPr>
        <w:t>timeframes</w:t>
      </w:r>
      <w:r w:rsidRPr="00C5050E">
        <w:rPr>
          <w:rFonts w:asciiTheme="minorHAnsi" w:hAnsiTheme="minorHAnsi" w:cstheme="minorHAnsi"/>
          <w:highlight w:val="lightGray"/>
        </w:rPr>
        <w:t xml:space="preserve"> extend beyond the duration of this contract shall remain in effect for performance and payment purposes</w:t>
      </w:r>
      <w:r w:rsidR="00236842" w:rsidRPr="00C5050E">
        <w:rPr>
          <w:rFonts w:asciiTheme="minorHAnsi" w:hAnsiTheme="minorHAnsi" w:cstheme="minorHAnsi"/>
          <w:highlight w:val="lightGray"/>
        </w:rPr>
        <w:t xml:space="preserve"> no longer than </w:t>
      </w:r>
      <w:r w:rsidR="00236842" w:rsidRPr="00105E42">
        <w:rPr>
          <w:rFonts w:asciiTheme="minorHAnsi" w:hAnsiTheme="minorHAnsi" w:cstheme="minorHAnsi"/>
          <w:highlight w:val="yellow"/>
        </w:rPr>
        <w:t>X</w:t>
      </w:r>
      <w:r w:rsidR="00236842" w:rsidRPr="00C5050E">
        <w:rPr>
          <w:rFonts w:asciiTheme="minorHAnsi" w:hAnsiTheme="minorHAnsi" w:cstheme="minorHAnsi"/>
          <w:highlight w:val="lightGray"/>
        </w:rPr>
        <w:t xml:space="preserve"> months</w:t>
      </w:r>
      <w:r w:rsidR="00854A72" w:rsidRPr="00C5050E">
        <w:rPr>
          <w:rFonts w:asciiTheme="minorHAnsi" w:hAnsiTheme="minorHAnsi" w:cstheme="minorHAnsi"/>
          <w:highlight w:val="lightGray"/>
        </w:rPr>
        <w:t xml:space="preserve"> after final contract end date. </w:t>
      </w:r>
      <w:r w:rsidRPr="00C5050E">
        <w:rPr>
          <w:rFonts w:asciiTheme="minorHAnsi" w:hAnsiTheme="minorHAnsi" w:cstheme="minorHAnsi"/>
          <w:highlight w:val="lightGray"/>
        </w:rPr>
        <w:t>No new leases, rentals, maintenance</w:t>
      </w:r>
      <w:r w:rsidR="00B21934" w:rsidRPr="00C5050E">
        <w:rPr>
          <w:rFonts w:asciiTheme="minorHAnsi" w:hAnsiTheme="minorHAnsi" w:cstheme="minorHAnsi"/>
          <w:highlight w:val="lightGray"/>
        </w:rPr>
        <w:t>,</w:t>
      </w:r>
      <w:r w:rsidRPr="00C5050E">
        <w:rPr>
          <w:rFonts w:asciiTheme="minorHAnsi" w:hAnsiTheme="minorHAnsi" w:cstheme="minorHAnsi"/>
          <w:highlight w:val="lightGray"/>
        </w:rPr>
        <w:t xml:space="preserve"> or other agreements for services may be executed after the contract has expired. Any contract termination or suspension pursuant to this section shall not automatically terminate any leases, rentals, maintenance</w:t>
      </w:r>
      <w:r w:rsidR="00B21934" w:rsidRPr="00C5050E">
        <w:rPr>
          <w:rFonts w:asciiTheme="minorHAnsi" w:hAnsiTheme="minorHAnsi" w:cstheme="minorHAnsi"/>
          <w:highlight w:val="lightGray"/>
        </w:rPr>
        <w:t>,</w:t>
      </w:r>
      <w:r w:rsidRPr="00C5050E">
        <w:rPr>
          <w:rFonts w:asciiTheme="minorHAnsi" w:hAnsiTheme="minorHAnsi" w:cstheme="minorHAnsi"/>
          <w:highlight w:val="lightGray"/>
        </w:rPr>
        <w:t xml:space="preserve"> or other agreements for services already in place unless the department also terminates said leases, rentals, maintenance</w:t>
      </w:r>
      <w:r w:rsidR="00B21934" w:rsidRPr="00C5050E">
        <w:rPr>
          <w:rFonts w:asciiTheme="minorHAnsi" w:hAnsiTheme="minorHAnsi" w:cstheme="minorHAnsi"/>
          <w:highlight w:val="lightGray"/>
        </w:rPr>
        <w:t>,</w:t>
      </w:r>
      <w:r w:rsidRPr="00C5050E">
        <w:rPr>
          <w:rFonts w:asciiTheme="minorHAnsi" w:hAnsiTheme="minorHAnsi" w:cstheme="minorHAnsi"/>
          <w:highlight w:val="lightGray"/>
        </w:rPr>
        <w:t xml:space="preserve"> or other agreements for service, which were executed pursuant to the main contract.</w:t>
      </w:r>
    </w:p>
    <w:p w14:paraId="388364D9" w14:textId="77777777" w:rsidR="00766BD0" w:rsidRPr="00105E42" w:rsidRDefault="007B2469" w:rsidP="00AC28F3">
      <w:pPr>
        <w:pStyle w:val="Heading2"/>
        <w:keepNext w:val="0"/>
        <w:widowControl w:val="0"/>
        <w:jc w:val="left"/>
        <w:rPr>
          <w:rFonts w:asciiTheme="minorHAnsi" w:hAnsiTheme="minorHAnsi" w:cstheme="minorHAnsi"/>
          <w:highlight w:val="red"/>
        </w:rPr>
      </w:pPr>
      <w:bookmarkStart w:id="77" w:name="_Toc83333712"/>
      <w:r w:rsidRPr="00105E42">
        <w:rPr>
          <w:rFonts w:asciiTheme="minorHAnsi" w:hAnsiTheme="minorHAnsi" w:cstheme="minorHAnsi"/>
          <w:highlight w:val="red"/>
        </w:rPr>
        <w:t>Contract Duration</w:t>
      </w:r>
      <w:bookmarkEnd w:id="67"/>
      <w:bookmarkEnd w:id="68"/>
      <w:bookmarkEnd w:id="69"/>
      <w:bookmarkEnd w:id="70"/>
      <w:bookmarkEnd w:id="71"/>
      <w:bookmarkEnd w:id="72"/>
      <w:bookmarkEnd w:id="73"/>
      <w:bookmarkEnd w:id="74"/>
      <w:bookmarkEnd w:id="75"/>
      <w:bookmarkEnd w:id="76"/>
      <w:bookmarkEnd w:id="77"/>
      <w:r w:rsidRPr="00105E42">
        <w:rPr>
          <w:rFonts w:asciiTheme="minorHAnsi" w:hAnsiTheme="minorHAnsi" w:cstheme="minorHAnsi"/>
          <w:highlight w:val="red"/>
        </w:rPr>
        <w:t xml:space="preserve"> </w:t>
      </w:r>
    </w:p>
    <w:p w14:paraId="23C0A6D6" w14:textId="50A05E3C" w:rsidR="00790960" w:rsidRPr="00105E42" w:rsidRDefault="006F48A5" w:rsidP="00AC28F3">
      <w:pPr>
        <w:pStyle w:val="Head2Text"/>
        <w:widowControl w:val="0"/>
        <w:jc w:val="left"/>
        <w:rPr>
          <w:rFonts w:asciiTheme="minorHAnsi" w:hAnsiTheme="minorHAnsi" w:cstheme="minorHAnsi"/>
        </w:rPr>
      </w:pPr>
      <w:r w:rsidRPr="00105E42">
        <w:rPr>
          <w:rFonts w:asciiTheme="minorHAnsi" w:hAnsiTheme="minorHAnsi" w:cstheme="minorHAnsi"/>
          <w:highlight w:val="yellow"/>
        </w:rPr>
        <w:t>&lt;</w:t>
      </w:r>
      <w:r w:rsidR="00B21934" w:rsidRPr="00105E42">
        <w:rPr>
          <w:rFonts w:asciiTheme="minorHAnsi" w:hAnsiTheme="minorHAnsi" w:cstheme="minorHAnsi"/>
          <w:highlight w:val="yellow"/>
        </w:rPr>
        <w:t>S</w:t>
      </w:r>
      <w:r w:rsidR="002B6CE9" w:rsidRPr="00105E42">
        <w:rPr>
          <w:rFonts w:asciiTheme="minorHAnsi" w:hAnsiTheme="minorHAnsi" w:cstheme="minorHAnsi"/>
          <w:highlight w:val="yellow"/>
        </w:rPr>
        <w:t>SST</w:t>
      </w:r>
      <w:r w:rsidRPr="00105E42">
        <w:rPr>
          <w:rFonts w:asciiTheme="minorHAnsi" w:hAnsiTheme="minorHAnsi" w:cstheme="minorHAnsi"/>
          <w:highlight w:val="yellow"/>
        </w:rPr>
        <w:t xml:space="preserve"> to fill in the following or fill in an alternative description&gt;</w:t>
      </w:r>
      <w:r w:rsidR="00854A72" w:rsidRPr="00105E42">
        <w:rPr>
          <w:rFonts w:asciiTheme="minorHAnsi" w:hAnsiTheme="minorHAnsi" w:cstheme="minorHAnsi"/>
        </w:rPr>
        <w:t xml:space="preserve"> </w:t>
      </w:r>
      <w:r w:rsidRPr="00105E42">
        <w:rPr>
          <w:rFonts w:asciiTheme="minorHAnsi" w:hAnsiTheme="minorHAnsi" w:cstheme="minorHAnsi"/>
        </w:rPr>
        <w:t xml:space="preserve">The </w:t>
      </w:r>
      <w:r w:rsidR="00790960" w:rsidRPr="00105E42">
        <w:rPr>
          <w:rFonts w:asciiTheme="minorHAnsi" w:hAnsiTheme="minorHAnsi" w:cstheme="minorHAnsi"/>
        </w:rPr>
        <w:t>expected duration of this contract is as follows:</w:t>
      </w:r>
    </w:p>
    <w:tbl>
      <w:tblPr>
        <w:tblStyle w:val="TableGrid"/>
        <w:tblW w:w="8838" w:type="dxa"/>
        <w:tblInd w:w="738" w:type="dxa"/>
        <w:tblLook w:val="04A0" w:firstRow="1" w:lastRow="0" w:firstColumn="1" w:lastColumn="0" w:noHBand="0" w:noVBand="1"/>
      </w:tblPr>
      <w:tblGrid>
        <w:gridCol w:w="2070"/>
        <w:gridCol w:w="1620"/>
        <w:gridCol w:w="1530"/>
        <w:gridCol w:w="3618"/>
      </w:tblGrid>
      <w:tr w:rsidR="00790960" w:rsidRPr="00105E42" w14:paraId="67C26305" w14:textId="77777777" w:rsidTr="00790960">
        <w:trPr>
          <w:tblHeader/>
        </w:trPr>
        <w:tc>
          <w:tcPr>
            <w:tcW w:w="2070" w:type="dxa"/>
            <w:vAlign w:val="center"/>
          </w:tcPr>
          <w:p w14:paraId="30CD1697" w14:textId="77777777" w:rsidR="00790960" w:rsidRPr="00105E42" w:rsidRDefault="00790960" w:rsidP="00AC28F3">
            <w:pPr>
              <w:rPr>
                <w:rFonts w:asciiTheme="minorHAnsi" w:hAnsiTheme="minorHAnsi" w:cstheme="minorHAnsi"/>
                <w:b/>
              </w:rPr>
            </w:pPr>
            <w:r w:rsidRPr="00105E42">
              <w:rPr>
                <w:rFonts w:asciiTheme="minorHAnsi" w:hAnsiTheme="minorHAnsi" w:cstheme="minorHAnsi"/>
                <w:b/>
              </w:rPr>
              <w:t>Contract Duration</w:t>
            </w:r>
          </w:p>
        </w:tc>
        <w:tc>
          <w:tcPr>
            <w:tcW w:w="1620" w:type="dxa"/>
            <w:tcBorders>
              <w:bottom w:val="single" w:sz="4" w:space="0" w:color="auto"/>
            </w:tcBorders>
            <w:vAlign w:val="center"/>
          </w:tcPr>
          <w:p w14:paraId="46E87732" w14:textId="77777777" w:rsidR="00790960" w:rsidRPr="00105E42" w:rsidRDefault="00790960" w:rsidP="00AC28F3">
            <w:pPr>
              <w:rPr>
                <w:rFonts w:asciiTheme="minorHAnsi" w:hAnsiTheme="minorHAnsi" w:cstheme="minorHAnsi"/>
                <w:b/>
              </w:rPr>
            </w:pPr>
            <w:r w:rsidRPr="00105E42">
              <w:rPr>
                <w:rFonts w:asciiTheme="minorHAnsi" w:hAnsiTheme="minorHAnsi" w:cstheme="minorHAnsi"/>
                <w:b/>
              </w:rPr>
              <w:t>Number of Options</w:t>
            </w:r>
          </w:p>
        </w:tc>
        <w:tc>
          <w:tcPr>
            <w:tcW w:w="1530" w:type="dxa"/>
            <w:vAlign w:val="center"/>
          </w:tcPr>
          <w:p w14:paraId="5F3198EC" w14:textId="77777777" w:rsidR="00790960" w:rsidRPr="00105E42" w:rsidRDefault="00790960" w:rsidP="00AC28F3">
            <w:pPr>
              <w:rPr>
                <w:rFonts w:asciiTheme="minorHAnsi" w:hAnsiTheme="minorHAnsi" w:cstheme="minorHAnsi"/>
                <w:b/>
              </w:rPr>
            </w:pPr>
            <w:r w:rsidRPr="00105E42">
              <w:rPr>
                <w:rFonts w:asciiTheme="minorHAnsi" w:hAnsiTheme="minorHAnsi" w:cstheme="minorHAnsi"/>
                <w:b/>
              </w:rPr>
              <w:t>Number of Years/Months</w:t>
            </w:r>
          </w:p>
        </w:tc>
        <w:tc>
          <w:tcPr>
            <w:tcW w:w="3618" w:type="dxa"/>
            <w:vAlign w:val="center"/>
          </w:tcPr>
          <w:p w14:paraId="0CC474D2" w14:textId="77777777" w:rsidR="00790960" w:rsidRPr="00105E42" w:rsidRDefault="00790960" w:rsidP="00AC28F3">
            <w:pPr>
              <w:rPr>
                <w:rFonts w:asciiTheme="minorHAnsi" w:hAnsiTheme="minorHAnsi" w:cstheme="minorHAnsi"/>
                <w:b/>
                <w:highlight w:val="yellow"/>
              </w:rPr>
            </w:pPr>
            <w:r w:rsidRPr="00105E42">
              <w:rPr>
                <w:rFonts w:asciiTheme="minorHAnsi" w:hAnsiTheme="minorHAnsi" w:cstheme="minorHAnsi"/>
                <w:b/>
                <w:highlight w:val="yellow"/>
              </w:rPr>
              <w:t>Instructions</w:t>
            </w:r>
          </w:p>
        </w:tc>
      </w:tr>
      <w:tr w:rsidR="00790960" w:rsidRPr="00105E42" w14:paraId="48B4E86A" w14:textId="77777777" w:rsidTr="00790960">
        <w:trPr>
          <w:tblHeader/>
        </w:trPr>
        <w:tc>
          <w:tcPr>
            <w:tcW w:w="2070" w:type="dxa"/>
          </w:tcPr>
          <w:p w14:paraId="275DA2A4" w14:textId="77777777" w:rsidR="00790960" w:rsidRPr="00105E42" w:rsidRDefault="00790960" w:rsidP="00AC28F3">
            <w:pPr>
              <w:rPr>
                <w:rFonts w:asciiTheme="minorHAnsi" w:hAnsiTheme="minorHAnsi" w:cstheme="minorHAnsi"/>
                <w:b/>
              </w:rPr>
            </w:pPr>
            <w:r w:rsidRPr="00105E42">
              <w:rPr>
                <w:rFonts w:asciiTheme="minorHAnsi" w:hAnsiTheme="minorHAnsi" w:cstheme="minorHAnsi"/>
                <w:b/>
              </w:rPr>
              <w:t>Initial Duration</w:t>
            </w:r>
          </w:p>
        </w:tc>
        <w:tc>
          <w:tcPr>
            <w:tcW w:w="1620" w:type="dxa"/>
            <w:shd w:val="clear" w:color="auto" w:fill="808080"/>
          </w:tcPr>
          <w:p w14:paraId="4E352FAA" w14:textId="77777777" w:rsidR="00790960" w:rsidRPr="00105E42" w:rsidRDefault="00790960" w:rsidP="00AC28F3">
            <w:pPr>
              <w:rPr>
                <w:rFonts w:asciiTheme="minorHAnsi" w:hAnsiTheme="minorHAnsi" w:cstheme="minorHAnsi"/>
                <w:b/>
                <w:u w:val="single"/>
              </w:rPr>
            </w:pPr>
          </w:p>
        </w:tc>
        <w:tc>
          <w:tcPr>
            <w:tcW w:w="1530" w:type="dxa"/>
          </w:tcPr>
          <w:p w14:paraId="69726E89" w14:textId="77777777" w:rsidR="00790960" w:rsidRPr="00105E42" w:rsidRDefault="00790960" w:rsidP="00AC28F3">
            <w:pPr>
              <w:rPr>
                <w:rFonts w:asciiTheme="minorHAnsi" w:hAnsiTheme="minorHAnsi" w:cstheme="minorHAnsi"/>
                <w:b/>
                <w:u w:val="single"/>
              </w:rPr>
            </w:pPr>
          </w:p>
        </w:tc>
        <w:tc>
          <w:tcPr>
            <w:tcW w:w="3618" w:type="dxa"/>
          </w:tcPr>
          <w:p w14:paraId="66077F8B" w14:textId="77777777" w:rsidR="00790960" w:rsidRPr="00105E42" w:rsidRDefault="00790960" w:rsidP="00AC28F3">
            <w:pPr>
              <w:rPr>
                <w:rFonts w:asciiTheme="minorHAnsi" w:hAnsiTheme="minorHAnsi" w:cstheme="minorHAnsi"/>
                <w:b/>
                <w:highlight w:val="yellow"/>
                <w:u w:val="single"/>
              </w:rPr>
            </w:pPr>
            <w:r w:rsidRPr="00105E42">
              <w:rPr>
                <w:rFonts w:asciiTheme="minorHAnsi" w:hAnsiTheme="minorHAnsi" w:cstheme="minorHAnsi"/>
                <w:highlight w:val="yellow"/>
              </w:rPr>
              <w:t>Specify Initial Contract Term in Months/Years. The Contract will be executed for this Initial Duration and will run from the Contract Effective/Start Date (execution date) for this Initial Duration. (e.g., “Two Years” or “From the execution date through MM/DD/YYYY”).</w:t>
            </w:r>
          </w:p>
        </w:tc>
      </w:tr>
      <w:tr w:rsidR="00790960" w:rsidRPr="00105E42" w14:paraId="2FF968CF" w14:textId="77777777" w:rsidTr="00790960">
        <w:trPr>
          <w:tblHeader/>
        </w:trPr>
        <w:tc>
          <w:tcPr>
            <w:tcW w:w="2070" w:type="dxa"/>
          </w:tcPr>
          <w:p w14:paraId="5F44FA14" w14:textId="77777777" w:rsidR="00790960" w:rsidRPr="00105E42" w:rsidRDefault="00790960" w:rsidP="00AC28F3">
            <w:pPr>
              <w:rPr>
                <w:rFonts w:asciiTheme="minorHAnsi" w:hAnsiTheme="minorHAnsi" w:cstheme="minorHAnsi"/>
                <w:b/>
              </w:rPr>
            </w:pPr>
            <w:r w:rsidRPr="00105E42">
              <w:rPr>
                <w:rFonts w:asciiTheme="minorHAnsi" w:hAnsiTheme="minorHAnsi" w:cstheme="minorHAnsi"/>
                <w:b/>
              </w:rPr>
              <w:t>Renewal Options</w:t>
            </w:r>
          </w:p>
        </w:tc>
        <w:tc>
          <w:tcPr>
            <w:tcW w:w="1620" w:type="dxa"/>
            <w:tcBorders>
              <w:bottom w:val="single" w:sz="4" w:space="0" w:color="auto"/>
            </w:tcBorders>
          </w:tcPr>
          <w:p w14:paraId="743ACDB8" w14:textId="77777777" w:rsidR="00790960" w:rsidRPr="00105E42" w:rsidRDefault="00790960" w:rsidP="00AC28F3">
            <w:pPr>
              <w:rPr>
                <w:rFonts w:asciiTheme="minorHAnsi" w:hAnsiTheme="minorHAnsi" w:cstheme="minorHAnsi"/>
                <w:b/>
                <w:u w:val="single"/>
              </w:rPr>
            </w:pPr>
          </w:p>
        </w:tc>
        <w:tc>
          <w:tcPr>
            <w:tcW w:w="1530" w:type="dxa"/>
          </w:tcPr>
          <w:p w14:paraId="0EF300BC" w14:textId="77777777" w:rsidR="00790960" w:rsidRPr="00105E42" w:rsidRDefault="00790960" w:rsidP="00AC28F3">
            <w:pPr>
              <w:rPr>
                <w:rFonts w:asciiTheme="minorHAnsi" w:hAnsiTheme="minorHAnsi" w:cstheme="minorHAnsi"/>
                <w:b/>
                <w:u w:val="single"/>
              </w:rPr>
            </w:pPr>
          </w:p>
        </w:tc>
        <w:tc>
          <w:tcPr>
            <w:tcW w:w="3618" w:type="dxa"/>
          </w:tcPr>
          <w:p w14:paraId="1B6FED90" w14:textId="6C20DA8C" w:rsidR="00790960" w:rsidRPr="00105E42" w:rsidRDefault="00790960" w:rsidP="00AC28F3">
            <w:pPr>
              <w:rPr>
                <w:rFonts w:asciiTheme="minorHAnsi" w:hAnsiTheme="minorHAnsi" w:cstheme="minorHAnsi"/>
                <w:b/>
                <w:highlight w:val="yellow"/>
                <w:u w:val="single"/>
              </w:rPr>
            </w:pPr>
            <w:r w:rsidRPr="00105E42">
              <w:rPr>
                <w:rFonts w:asciiTheme="minorHAnsi" w:hAnsiTheme="minorHAnsi" w:cstheme="minorHAnsi"/>
                <w:highlight w:val="yellow"/>
              </w:rPr>
              <w:t xml:space="preserve">Identify the </w:t>
            </w:r>
            <w:r w:rsidR="00C108C3" w:rsidRPr="00105E42">
              <w:rPr>
                <w:rFonts w:asciiTheme="minorHAnsi" w:hAnsiTheme="minorHAnsi" w:cstheme="minorHAnsi"/>
                <w:highlight w:val="yellow"/>
              </w:rPr>
              <w:t xml:space="preserve">number of such options and the </w:t>
            </w:r>
            <w:r w:rsidRPr="00105E42">
              <w:rPr>
                <w:rFonts w:asciiTheme="minorHAnsi" w:hAnsiTheme="minorHAnsi" w:cstheme="minorHAnsi"/>
                <w:highlight w:val="yellow"/>
              </w:rPr>
              <w:t>duration of</w:t>
            </w:r>
            <w:r w:rsidR="00C108C3" w:rsidRPr="00105E42">
              <w:rPr>
                <w:rFonts w:asciiTheme="minorHAnsi" w:hAnsiTheme="minorHAnsi" w:cstheme="minorHAnsi"/>
                <w:highlight w:val="yellow"/>
              </w:rPr>
              <w:t xml:space="preserve"> the</w:t>
            </w:r>
            <w:r w:rsidRPr="00105E42">
              <w:rPr>
                <w:rFonts w:asciiTheme="minorHAnsi" w:hAnsiTheme="minorHAnsi" w:cstheme="minorHAnsi"/>
                <w:highlight w:val="yellow"/>
              </w:rPr>
              <w:t xml:space="preserve"> options to renew (e.g. “two options to renew for one year each”)</w:t>
            </w:r>
            <w:r w:rsidR="00375C3C">
              <w:rPr>
                <w:rFonts w:asciiTheme="minorHAnsi" w:hAnsiTheme="minorHAnsi" w:cstheme="minorHAnsi"/>
                <w:highlight w:val="yellow"/>
              </w:rPr>
              <w:t>.</w:t>
            </w:r>
          </w:p>
        </w:tc>
      </w:tr>
      <w:tr w:rsidR="00790960" w:rsidRPr="00105E42" w14:paraId="4058DF00" w14:textId="77777777" w:rsidTr="00790960">
        <w:trPr>
          <w:tblHeader/>
        </w:trPr>
        <w:tc>
          <w:tcPr>
            <w:tcW w:w="2070" w:type="dxa"/>
          </w:tcPr>
          <w:p w14:paraId="0E368938" w14:textId="77777777" w:rsidR="00790960" w:rsidRPr="00105E42" w:rsidRDefault="00790960" w:rsidP="00AC28F3">
            <w:pPr>
              <w:rPr>
                <w:rFonts w:asciiTheme="minorHAnsi" w:hAnsiTheme="minorHAnsi" w:cstheme="minorHAnsi"/>
                <w:b/>
              </w:rPr>
            </w:pPr>
            <w:r w:rsidRPr="00105E42">
              <w:rPr>
                <w:rFonts w:asciiTheme="minorHAnsi" w:hAnsiTheme="minorHAnsi" w:cstheme="minorHAnsi"/>
                <w:b/>
              </w:rPr>
              <w:t>Total Maximum Contract Duration</w:t>
            </w:r>
          </w:p>
        </w:tc>
        <w:tc>
          <w:tcPr>
            <w:tcW w:w="1620" w:type="dxa"/>
            <w:shd w:val="clear" w:color="auto" w:fill="808080"/>
          </w:tcPr>
          <w:p w14:paraId="5D3AEFC6" w14:textId="77777777" w:rsidR="00790960" w:rsidRPr="00105E42" w:rsidRDefault="00790960" w:rsidP="00AC28F3">
            <w:pPr>
              <w:rPr>
                <w:rFonts w:asciiTheme="minorHAnsi" w:hAnsiTheme="minorHAnsi" w:cstheme="minorHAnsi"/>
                <w:b/>
                <w:u w:val="single"/>
              </w:rPr>
            </w:pPr>
          </w:p>
        </w:tc>
        <w:tc>
          <w:tcPr>
            <w:tcW w:w="1530" w:type="dxa"/>
          </w:tcPr>
          <w:p w14:paraId="390D753E" w14:textId="77777777" w:rsidR="00790960" w:rsidRPr="00105E42" w:rsidRDefault="00790960" w:rsidP="00AC28F3">
            <w:pPr>
              <w:rPr>
                <w:rFonts w:asciiTheme="minorHAnsi" w:hAnsiTheme="minorHAnsi" w:cstheme="minorHAnsi"/>
                <w:b/>
                <w:u w:val="single"/>
              </w:rPr>
            </w:pPr>
          </w:p>
        </w:tc>
        <w:tc>
          <w:tcPr>
            <w:tcW w:w="3618" w:type="dxa"/>
          </w:tcPr>
          <w:p w14:paraId="54579E18" w14:textId="00CD2446" w:rsidR="00790960" w:rsidRPr="00105E42" w:rsidRDefault="00790960" w:rsidP="00AC28F3">
            <w:pPr>
              <w:rPr>
                <w:rFonts w:asciiTheme="minorHAnsi" w:hAnsiTheme="minorHAnsi" w:cstheme="minorHAnsi"/>
                <w:highlight w:val="yellow"/>
              </w:rPr>
            </w:pPr>
            <w:r w:rsidRPr="00105E42">
              <w:rPr>
                <w:rFonts w:asciiTheme="minorHAnsi" w:hAnsiTheme="minorHAnsi" w:cstheme="minorHAnsi"/>
                <w:highlight w:val="yellow"/>
              </w:rPr>
              <w:t>Initial Number of Years/Months for the Initial Term Plus All Renewal Periods</w:t>
            </w:r>
            <w:r w:rsidR="00375C3C">
              <w:rPr>
                <w:rFonts w:asciiTheme="minorHAnsi" w:hAnsiTheme="minorHAnsi" w:cstheme="minorHAnsi"/>
                <w:highlight w:val="yellow"/>
              </w:rPr>
              <w:t>.</w:t>
            </w:r>
          </w:p>
        </w:tc>
      </w:tr>
    </w:tbl>
    <w:p w14:paraId="2C6FEC80" w14:textId="77777777" w:rsidR="00790960" w:rsidRPr="00105E42" w:rsidRDefault="00790960" w:rsidP="00AC28F3">
      <w:pPr>
        <w:rPr>
          <w:rFonts w:asciiTheme="minorHAnsi" w:hAnsiTheme="minorHAnsi" w:cstheme="minorHAnsi"/>
        </w:rPr>
      </w:pPr>
    </w:p>
    <w:p w14:paraId="5CD0BABF" w14:textId="2C8BEF9F" w:rsidR="003A4E40" w:rsidRPr="00105E42" w:rsidRDefault="00BD228A" w:rsidP="00AC28F3">
      <w:pPr>
        <w:pStyle w:val="Head2Text"/>
        <w:widowControl w:val="0"/>
        <w:jc w:val="left"/>
        <w:rPr>
          <w:rFonts w:asciiTheme="minorHAnsi" w:hAnsiTheme="minorHAnsi" w:cstheme="minorHAnsi"/>
        </w:rPr>
      </w:pPr>
      <w:r w:rsidRPr="00105E42">
        <w:rPr>
          <w:rFonts w:asciiTheme="minorHAnsi" w:hAnsiTheme="minorHAnsi" w:cstheme="minorHAnsi"/>
        </w:rPr>
        <w:t xml:space="preserve">No </w:t>
      </w:r>
      <w:r w:rsidR="0058544D" w:rsidRPr="00105E42">
        <w:rPr>
          <w:rFonts w:asciiTheme="minorHAnsi" w:hAnsiTheme="minorHAnsi" w:cstheme="minorHAnsi"/>
        </w:rPr>
        <w:t xml:space="preserve">goods may be ordered and no </w:t>
      </w:r>
      <w:r w:rsidRPr="00105E42">
        <w:rPr>
          <w:rFonts w:asciiTheme="minorHAnsi" w:hAnsiTheme="minorHAnsi" w:cstheme="minorHAnsi"/>
        </w:rPr>
        <w:t>new leases, rentals, maintenance</w:t>
      </w:r>
      <w:r w:rsidR="00375C3C">
        <w:rPr>
          <w:rFonts w:asciiTheme="minorHAnsi" w:hAnsiTheme="minorHAnsi" w:cstheme="minorHAnsi"/>
        </w:rPr>
        <w:t>,</w:t>
      </w:r>
      <w:r w:rsidRPr="00105E42">
        <w:rPr>
          <w:rFonts w:asciiTheme="minorHAnsi" w:hAnsiTheme="minorHAnsi" w:cstheme="minorHAnsi"/>
        </w:rPr>
        <w:t xml:space="preserve"> or other agreements for services may be executed after the Contract has expired.</w:t>
      </w:r>
      <w:r w:rsidR="008C6094" w:rsidRPr="00105E42">
        <w:rPr>
          <w:rFonts w:asciiTheme="minorHAnsi" w:hAnsiTheme="minorHAnsi" w:cstheme="minorHAnsi"/>
        </w:rPr>
        <w:t xml:space="preserve"> </w:t>
      </w:r>
    </w:p>
    <w:p w14:paraId="3D6B2ED1" w14:textId="77777777" w:rsidR="00925AB3" w:rsidRDefault="00925AB3">
      <w:pPr>
        <w:rPr>
          <w:rFonts w:asciiTheme="minorHAnsi" w:hAnsiTheme="minorHAnsi" w:cstheme="minorHAnsi"/>
          <w:b/>
          <w:bCs/>
          <w:iCs/>
          <w:szCs w:val="28"/>
          <w:highlight w:val="lightGray"/>
        </w:rPr>
      </w:pPr>
      <w:bookmarkStart w:id="78" w:name="_Toc152407979"/>
      <w:bookmarkStart w:id="79" w:name="_Toc143334003"/>
      <w:bookmarkStart w:id="80" w:name="_Toc143592367"/>
      <w:bookmarkStart w:id="81" w:name="_Toc143671663"/>
      <w:bookmarkStart w:id="82" w:name="_Toc143675129"/>
      <w:bookmarkStart w:id="83" w:name="_Toc143676312"/>
      <w:bookmarkStart w:id="84" w:name="_Toc143676382"/>
      <w:bookmarkStart w:id="85" w:name="_Toc143933014"/>
      <w:bookmarkStart w:id="86" w:name="_Toc153181472"/>
      <w:bookmarkStart w:id="87" w:name="_Toc157941426"/>
      <w:bookmarkStart w:id="88" w:name="_Toc158799415"/>
      <w:bookmarkStart w:id="89" w:name="_Toc83333713"/>
      <w:bookmarkEnd w:id="78"/>
      <w:r>
        <w:rPr>
          <w:rFonts w:asciiTheme="minorHAnsi" w:hAnsiTheme="minorHAnsi" w:cstheme="minorHAnsi"/>
          <w:highlight w:val="lightGray"/>
        </w:rPr>
        <w:br w:type="page"/>
      </w:r>
    </w:p>
    <w:p w14:paraId="4E991FD5" w14:textId="4F319D45" w:rsidR="007B2469" w:rsidRPr="00C5050E" w:rsidRDefault="00A750B2" w:rsidP="00AC28F3">
      <w:pPr>
        <w:pStyle w:val="Heading2"/>
        <w:keepNext w:val="0"/>
        <w:widowControl w:val="0"/>
        <w:jc w:val="left"/>
        <w:rPr>
          <w:rFonts w:asciiTheme="minorHAnsi" w:hAnsiTheme="minorHAnsi" w:cstheme="minorHAnsi"/>
          <w:highlight w:val="lightGray"/>
        </w:rPr>
      </w:pPr>
      <w:r w:rsidRPr="00C5050E">
        <w:rPr>
          <w:rFonts w:asciiTheme="minorHAnsi" w:hAnsiTheme="minorHAnsi" w:cstheme="minorHAnsi"/>
          <w:highlight w:val="lightGray"/>
        </w:rPr>
        <w:lastRenderedPageBreak/>
        <w:t>Estimated</w:t>
      </w:r>
      <w:r w:rsidR="007B2469" w:rsidRPr="00C5050E">
        <w:rPr>
          <w:rFonts w:asciiTheme="minorHAnsi" w:hAnsiTheme="minorHAnsi" w:cstheme="minorHAnsi"/>
          <w:highlight w:val="lightGray"/>
        </w:rPr>
        <w:t xml:space="preserve"> </w:t>
      </w:r>
      <w:r w:rsidR="001D4B8E" w:rsidRPr="00C5050E">
        <w:rPr>
          <w:rFonts w:asciiTheme="minorHAnsi" w:hAnsiTheme="minorHAnsi" w:cstheme="minorHAnsi"/>
          <w:highlight w:val="lightGray"/>
        </w:rPr>
        <w:t>V</w:t>
      </w:r>
      <w:r w:rsidR="007B2469" w:rsidRPr="00C5050E">
        <w:rPr>
          <w:rFonts w:asciiTheme="minorHAnsi" w:hAnsiTheme="minorHAnsi" w:cstheme="minorHAnsi"/>
          <w:highlight w:val="lightGray"/>
        </w:rPr>
        <w:t xml:space="preserve">alue of the </w:t>
      </w:r>
      <w:r w:rsidR="001D4B8E" w:rsidRPr="00C5050E">
        <w:rPr>
          <w:rFonts w:asciiTheme="minorHAnsi" w:hAnsiTheme="minorHAnsi" w:cstheme="minorHAnsi"/>
          <w:highlight w:val="lightGray"/>
        </w:rPr>
        <w:t>C</w:t>
      </w:r>
      <w:r w:rsidR="007B2469" w:rsidRPr="00C5050E">
        <w:rPr>
          <w:rFonts w:asciiTheme="minorHAnsi" w:hAnsiTheme="minorHAnsi" w:cstheme="minorHAnsi"/>
          <w:highlight w:val="lightGray"/>
        </w:rPr>
        <w:t>ontract</w:t>
      </w:r>
      <w:bookmarkEnd w:id="79"/>
      <w:bookmarkEnd w:id="80"/>
      <w:bookmarkEnd w:id="81"/>
      <w:bookmarkEnd w:id="82"/>
      <w:bookmarkEnd w:id="83"/>
      <w:bookmarkEnd w:id="84"/>
      <w:bookmarkEnd w:id="85"/>
      <w:bookmarkEnd w:id="86"/>
      <w:bookmarkEnd w:id="87"/>
      <w:bookmarkEnd w:id="88"/>
      <w:bookmarkEnd w:id="89"/>
      <w:r w:rsidR="006203DB" w:rsidRPr="00C5050E">
        <w:rPr>
          <w:rFonts w:asciiTheme="minorHAnsi" w:hAnsiTheme="minorHAnsi" w:cstheme="minorHAnsi"/>
          <w:highlight w:val="lightGray"/>
        </w:rPr>
        <w:t xml:space="preserve"> </w:t>
      </w:r>
    </w:p>
    <w:p w14:paraId="6366FE2D" w14:textId="555C4A05" w:rsidR="00340D97" w:rsidRPr="00105E42" w:rsidRDefault="00C108C3" w:rsidP="00AC28F3">
      <w:pPr>
        <w:pStyle w:val="Head2Text"/>
        <w:widowControl w:val="0"/>
        <w:jc w:val="left"/>
        <w:rPr>
          <w:rFonts w:asciiTheme="minorHAnsi" w:hAnsiTheme="minorHAnsi" w:cstheme="minorHAnsi"/>
        </w:rPr>
      </w:pPr>
      <w:r w:rsidRPr="00105E42">
        <w:rPr>
          <w:rFonts w:asciiTheme="minorHAnsi" w:hAnsiTheme="minorHAnsi" w:cstheme="minorHAnsi"/>
          <w:highlight w:val="yellow"/>
        </w:rPr>
        <w:t xml:space="preserve">Departments may choose to provide this information or not. Often, it is helpful to the </w:t>
      </w:r>
      <w:r w:rsidR="00375C3C">
        <w:rPr>
          <w:rFonts w:asciiTheme="minorHAnsi" w:hAnsiTheme="minorHAnsi" w:cstheme="minorHAnsi"/>
          <w:highlight w:val="yellow"/>
        </w:rPr>
        <w:t>B</w:t>
      </w:r>
      <w:r w:rsidRPr="00105E42">
        <w:rPr>
          <w:rFonts w:asciiTheme="minorHAnsi" w:hAnsiTheme="minorHAnsi" w:cstheme="minorHAnsi"/>
          <w:highlight w:val="yellow"/>
        </w:rPr>
        <w:t xml:space="preserve">idders, however there may be instances </w:t>
      </w:r>
      <w:r w:rsidR="00C729CA" w:rsidRPr="00105E42">
        <w:rPr>
          <w:rFonts w:asciiTheme="minorHAnsi" w:hAnsiTheme="minorHAnsi" w:cstheme="minorHAnsi"/>
          <w:highlight w:val="yellow"/>
        </w:rPr>
        <w:t>where omitting the information may improve the bids.</w:t>
      </w:r>
      <w:r w:rsidR="00C729CA" w:rsidRPr="00105E42">
        <w:rPr>
          <w:rFonts w:asciiTheme="minorHAnsi" w:hAnsiTheme="minorHAnsi" w:cstheme="minorHAnsi"/>
        </w:rPr>
        <w:t xml:space="preserve"> </w:t>
      </w:r>
      <w:r w:rsidR="008C045B" w:rsidRPr="00105E42">
        <w:rPr>
          <w:rFonts w:asciiTheme="minorHAnsi" w:hAnsiTheme="minorHAnsi" w:cstheme="minorHAnsi"/>
        </w:rPr>
        <w:t xml:space="preserve">The estimated value of purchase(s) resulting from this Bid is </w:t>
      </w:r>
      <w:r w:rsidR="008C045B" w:rsidRPr="00C5050E">
        <w:rPr>
          <w:rFonts w:asciiTheme="minorHAnsi" w:hAnsiTheme="minorHAnsi" w:cstheme="minorHAnsi"/>
          <w:highlight w:val="lightGray"/>
        </w:rPr>
        <w:t>amount</w:t>
      </w:r>
      <w:r w:rsidR="00EA1BA1" w:rsidRPr="00105E42">
        <w:rPr>
          <w:rFonts w:asciiTheme="minorHAnsi" w:hAnsiTheme="minorHAnsi" w:cstheme="minorHAnsi"/>
        </w:rPr>
        <w:t xml:space="preserve"> / </w:t>
      </w:r>
      <w:r w:rsidR="00EA1BA1" w:rsidRPr="00C5050E">
        <w:rPr>
          <w:rFonts w:asciiTheme="minorHAnsi" w:hAnsiTheme="minorHAnsi" w:cstheme="minorHAnsi"/>
          <w:highlight w:val="lightGray"/>
        </w:rPr>
        <w:t>estimated units</w:t>
      </w:r>
      <w:r w:rsidR="00EA1BA1" w:rsidRPr="00105E42">
        <w:rPr>
          <w:rFonts w:asciiTheme="minorHAnsi" w:hAnsiTheme="minorHAnsi" w:cstheme="minorHAnsi"/>
        </w:rPr>
        <w:t xml:space="preserve"> </w:t>
      </w:r>
      <w:r w:rsidR="00EA1BA1" w:rsidRPr="00105E42">
        <w:rPr>
          <w:rFonts w:asciiTheme="minorHAnsi" w:hAnsiTheme="minorHAnsi" w:cstheme="minorHAnsi"/>
          <w:highlight w:val="yellow"/>
        </w:rPr>
        <w:t>&lt;provide one or both&gt;</w:t>
      </w:r>
      <w:r w:rsidR="008C045B" w:rsidRPr="00105E42">
        <w:rPr>
          <w:rFonts w:asciiTheme="minorHAnsi" w:hAnsiTheme="minorHAnsi" w:cstheme="minorHAnsi"/>
        </w:rPr>
        <w:t xml:space="preserve">. </w:t>
      </w:r>
      <w:bookmarkStart w:id="90" w:name="aa"/>
      <w:bookmarkEnd w:id="90"/>
      <w:r w:rsidR="004D0553" w:rsidRPr="00105E42">
        <w:rPr>
          <w:rFonts w:asciiTheme="minorHAnsi" w:hAnsiTheme="minorHAnsi" w:cstheme="minorHAnsi"/>
        </w:rPr>
        <w:t xml:space="preserve">The Commonwealth makes no guarantee that any commodities or services will be purchased from any </w:t>
      </w:r>
      <w:r w:rsidR="004E26F0" w:rsidRPr="00105E42">
        <w:rPr>
          <w:rFonts w:asciiTheme="minorHAnsi" w:hAnsiTheme="minorHAnsi" w:cstheme="minorHAnsi"/>
        </w:rPr>
        <w:t>Contract</w:t>
      </w:r>
      <w:r w:rsidR="004D0553" w:rsidRPr="00105E42">
        <w:rPr>
          <w:rFonts w:asciiTheme="minorHAnsi" w:hAnsiTheme="minorHAnsi" w:cstheme="minorHAnsi"/>
        </w:rPr>
        <w:t xml:space="preserve"> resulting from this </w:t>
      </w:r>
      <w:r w:rsidR="008C045B" w:rsidRPr="00105E42">
        <w:rPr>
          <w:rFonts w:asciiTheme="minorHAnsi" w:hAnsiTheme="minorHAnsi" w:cstheme="minorHAnsi"/>
        </w:rPr>
        <w:t>Bid</w:t>
      </w:r>
      <w:r w:rsidR="004D0553" w:rsidRPr="00105E42">
        <w:rPr>
          <w:rFonts w:asciiTheme="minorHAnsi" w:hAnsiTheme="minorHAnsi" w:cstheme="minorHAnsi"/>
        </w:rPr>
        <w:t xml:space="preserve">. Any estimates or past procurement volumes referenced in this </w:t>
      </w:r>
      <w:r w:rsidR="008C045B" w:rsidRPr="00105E42">
        <w:rPr>
          <w:rFonts w:asciiTheme="minorHAnsi" w:hAnsiTheme="minorHAnsi" w:cstheme="minorHAnsi"/>
        </w:rPr>
        <w:t>Bid</w:t>
      </w:r>
      <w:r w:rsidR="004D0553" w:rsidRPr="00105E42">
        <w:rPr>
          <w:rFonts w:asciiTheme="minorHAnsi" w:hAnsiTheme="minorHAnsi" w:cstheme="minorHAnsi"/>
        </w:rPr>
        <w:t xml:space="preserve"> are included only for the convenience of </w:t>
      </w:r>
      <w:proofErr w:type="gramStart"/>
      <w:r w:rsidR="00D310FD" w:rsidRPr="00105E42">
        <w:rPr>
          <w:rFonts w:asciiTheme="minorHAnsi" w:hAnsiTheme="minorHAnsi" w:cstheme="minorHAnsi"/>
        </w:rPr>
        <w:t>Bidder</w:t>
      </w:r>
      <w:r w:rsidR="004D0553" w:rsidRPr="00105E42">
        <w:rPr>
          <w:rFonts w:asciiTheme="minorHAnsi" w:hAnsiTheme="minorHAnsi" w:cstheme="minorHAnsi"/>
        </w:rPr>
        <w:t>s, and</w:t>
      </w:r>
      <w:proofErr w:type="gramEnd"/>
      <w:r w:rsidR="004D0553" w:rsidRPr="00105E42">
        <w:rPr>
          <w:rFonts w:asciiTheme="minorHAnsi" w:hAnsiTheme="minorHAnsi" w:cstheme="minorHAnsi"/>
        </w:rPr>
        <w:t xml:space="preserve"> are not to be relied upon as any indication of future purchase levels.</w:t>
      </w:r>
    </w:p>
    <w:p w14:paraId="0131EF59" w14:textId="77777777" w:rsidR="007B2469" w:rsidRPr="00C5050E" w:rsidRDefault="006F48A5" w:rsidP="00582AA6">
      <w:pPr>
        <w:pStyle w:val="Heading3"/>
        <w:rPr>
          <w:szCs w:val="20"/>
          <w:highlight w:val="lightGray"/>
        </w:rPr>
      </w:pPr>
      <w:bookmarkStart w:id="91" w:name="_Toc143592368"/>
      <w:bookmarkStart w:id="92" w:name="_Toc143671664"/>
      <w:bookmarkStart w:id="93" w:name="_Toc143675130"/>
      <w:bookmarkStart w:id="94" w:name="_Toc143676383"/>
      <w:bookmarkStart w:id="95" w:name="_Toc143933015"/>
      <w:bookmarkStart w:id="96" w:name="_Toc153181473"/>
      <w:bookmarkStart w:id="97" w:name="_Toc157941427"/>
      <w:bookmarkStart w:id="98" w:name="_Toc158799416"/>
      <w:bookmarkStart w:id="99" w:name="_Toc83333714"/>
      <w:r w:rsidRPr="00C5050E">
        <w:rPr>
          <w:highlight w:val="lightGray"/>
        </w:rPr>
        <w:t>Basis for estimated dollar value for this Contract</w:t>
      </w:r>
      <w:bookmarkEnd w:id="91"/>
      <w:bookmarkEnd w:id="92"/>
      <w:bookmarkEnd w:id="93"/>
      <w:bookmarkEnd w:id="94"/>
      <w:bookmarkEnd w:id="95"/>
      <w:bookmarkEnd w:id="96"/>
      <w:bookmarkEnd w:id="97"/>
      <w:bookmarkEnd w:id="98"/>
      <w:r w:rsidRPr="00C5050E">
        <w:rPr>
          <w:highlight w:val="lightGray"/>
        </w:rPr>
        <w:t xml:space="preserve"> (including all options to renew)</w:t>
      </w:r>
      <w:bookmarkEnd w:id="99"/>
      <w:r w:rsidRPr="00C5050E">
        <w:rPr>
          <w:highlight w:val="lightGray"/>
        </w:rPr>
        <w:t xml:space="preserve">  </w:t>
      </w:r>
    </w:p>
    <w:p w14:paraId="73B7EB7E" w14:textId="50908864" w:rsidR="007B2469" w:rsidRPr="00C5050E" w:rsidRDefault="00A1377C" w:rsidP="00AC28F3">
      <w:pPr>
        <w:pStyle w:val="Head3Text"/>
        <w:keepNext/>
        <w:jc w:val="left"/>
        <w:rPr>
          <w:rFonts w:asciiTheme="minorHAnsi" w:hAnsiTheme="minorHAnsi" w:cstheme="minorHAnsi"/>
          <w:highlight w:val="lightGray"/>
        </w:rPr>
      </w:pPr>
      <w:r w:rsidRPr="00C5050E">
        <w:rPr>
          <w:rFonts w:asciiTheme="minorHAnsi" w:hAnsiTheme="minorHAnsi" w:cstheme="minorHAnsi"/>
          <w:highlight w:val="lightGray"/>
        </w:rPr>
        <w:t>The</w:t>
      </w:r>
      <w:r w:rsidRPr="00C5050E">
        <w:rPr>
          <w:rFonts w:asciiTheme="minorHAnsi" w:hAnsiTheme="minorHAnsi" w:cstheme="minorHAnsi"/>
          <w:bCs/>
          <w:highlight w:val="lightGray"/>
        </w:rPr>
        <w:t xml:space="preserve"> “Estimated Value (US$)”</w:t>
      </w:r>
      <w:r w:rsidR="006A2252" w:rsidRPr="00C5050E">
        <w:rPr>
          <w:rFonts w:asciiTheme="minorHAnsi" w:hAnsiTheme="minorHAnsi" w:cstheme="minorHAnsi"/>
          <w:bCs/>
          <w:highlight w:val="lightGray"/>
        </w:rPr>
        <w:t xml:space="preserve"> </w:t>
      </w:r>
      <w:r w:rsidR="00EA1BA1" w:rsidRPr="00C5050E">
        <w:rPr>
          <w:rFonts w:asciiTheme="minorHAnsi" w:hAnsiTheme="minorHAnsi" w:cstheme="minorHAnsi"/>
          <w:highlight w:val="lightGray"/>
        </w:rPr>
        <w:t xml:space="preserve">for this Bid </w:t>
      </w:r>
      <w:r w:rsidR="003A4E40" w:rsidRPr="00C5050E">
        <w:rPr>
          <w:rFonts w:asciiTheme="minorHAnsi" w:hAnsiTheme="minorHAnsi" w:cstheme="minorHAnsi"/>
          <w:highlight w:val="lightGray"/>
        </w:rPr>
        <w:t xml:space="preserve">was based on the following: </w:t>
      </w:r>
      <w:r w:rsidR="00D204DF" w:rsidRPr="00105E42">
        <w:rPr>
          <w:rFonts w:asciiTheme="minorHAnsi" w:hAnsiTheme="minorHAnsi" w:cstheme="minorHAnsi"/>
          <w:highlight w:val="yellow"/>
        </w:rPr>
        <w:t>&lt;</w:t>
      </w:r>
      <w:r w:rsidR="001827EA" w:rsidRPr="00105E42">
        <w:rPr>
          <w:rFonts w:asciiTheme="minorHAnsi" w:hAnsiTheme="minorHAnsi" w:cstheme="minorHAnsi"/>
          <w:highlight w:val="yellow"/>
        </w:rPr>
        <w:t xml:space="preserve">The </w:t>
      </w:r>
      <w:r w:rsidR="00375C3C">
        <w:rPr>
          <w:rFonts w:asciiTheme="minorHAnsi" w:hAnsiTheme="minorHAnsi" w:cstheme="minorHAnsi"/>
          <w:highlight w:val="yellow"/>
        </w:rPr>
        <w:t>S</w:t>
      </w:r>
      <w:r w:rsidR="002B6CE9" w:rsidRPr="00105E42">
        <w:rPr>
          <w:rFonts w:asciiTheme="minorHAnsi" w:hAnsiTheme="minorHAnsi" w:cstheme="minorHAnsi"/>
          <w:highlight w:val="yellow"/>
        </w:rPr>
        <w:t>SST</w:t>
      </w:r>
      <w:r w:rsidR="001827EA" w:rsidRPr="00105E42">
        <w:rPr>
          <w:rFonts w:asciiTheme="minorHAnsi" w:hAnsiTheme="minorHAnsi" w:cstheme="minorHAnsi"/>
          <w:highlight w:val="yellow"/>
        </w:rPr>
        <w:t xml:space="preserve"> may elect to provide additional details here</w:t>
      </w:r>
      <w:r w:rsidR="00375C3C">
        <w:rPr>
          <w:rFonts w:asciiTheme="minorHAnsi" w:hAnsiTheme="minorHAnsi" w:cstheme="minorHAnsi"/>
          <w:highlight w:val="yellow"/>
        </w:rPr>
        <w:t>,</w:t>
      </w:r>
      <w:r w:rsidR="001827EA" w:rsidRPr="00105E42">
        <w:rPr>
          <w:rFonts w:asciiTheme="minorHAnsi" w:hAnsiTheme="minorHAnsi" w:cstheme="minorHAnsi"/>
          <w:highlight w:val="yellow"/>
        </w:rPr>
        <w:t xml:space="preserve"> including a description of </w:t>
      </w:r>
      <w:r w:rsidR="005C0875" w:rsidRPr="00105E42">
        <w:rPr>
          <w:rFonts w:asciiTheme="minorHAnsi" w:hAnsiTheme="minorHAnsi" w:cstheme="minorHAnsi"/>
          <w:highlight w:val="yellow"/>
        </w:rPr>
        <w:t>how th</w:t>
      </w:r>
      <w:r w:rsidR="001827EA" w:rsidRPr="00105E42">
        <w:rPr>
          <w:rFonts w:asciiTheme="minorHAnsi" w:hAnsiTheme="minorHAnsi" w:cstheme="minorHAnsi"/>
          <w:highlight w:val="yellow"/>
        </w:rPr>
        <w:t>e</w:t>
      </w:r>
      <w:r w:rsidR="007B2469" w:rsidRPr="00105E42">
        <w:rPr>
          <w:rFonts w:asciiTheme="minorHAnsi" w:hAnsiTheme="minorHAnsi" w:cstheme="minorHAnsi"/>
          <w:highlight w:val="yellow"/>
        </w:rPr>
        <w:t xml:space="preserve"> expenditure forecast</w:t>
      </w:r>
      <w:r w:rsidR="005C0875" w:rsidRPr="00105E42">
        <w:rPr>
          <w:rFonts w:asciiTheme="minorHAnsi" w:hAnsiTheme="minorHAnsi" w:cstheme="minorHAnsi"/>
          <w:highlight w:val="yellow"/>
        </w:rPr>
        <w:t xml:space="preserve"> was derived</w:t>
      </w:r>
      <w:r w:rsidR="00402FF4" w:rsidRPr="00105E42">
        <w:rPr>
          <w:rFonts w:asciiTheme="minorHAnsi" w:hAnsiTheme="minorHAnsi" w:cstheme="minorHAnsi"/>
          <w:highlight w:val="yellow"/>
        </w:rPr>
        <w:t>.</w:t>
      </w:r>
      <w:r w:rsidR="0058544D" w:rsidRPr="00105E42">
        <w:rPr>
          <w:rFonts w:asciiTheme="minorHAnsi" w:hAnsiTheme="minorHAnsi" w:cstheme="minorHAnsi"/>
          <w:highlight w:val="yellow"/>
        </w:rPr>
        <w:t xml:space="preserve"> Include </w:t>
      </w:r>
      <w:r w:rsidR="0058544D" w:rsidRPr="00105E42">
        <w:rPr>
          <w:rFonts w:asciiTheme="minorHAnsi" w:hAnsiTheme="minorHAnsi" w:cstheme="minorHAnsi"/>
          <w:highlight w:val="yellow"/>
        </w:rPr>
        <w:lastRenderedPageBreak/>
        <w:t>estimated value here</w:t>
      </w:r>
      <w:r w:rsidR="00375C3C">
        <w:rPr>
          <w:rFonts w:asciiTheme="minorHAnsi" w:hAnsiTheme="minorHAnsi" w:cstheme="minorHAnsi"/>
          <w:highlight w:val="yellow"/>
        </w:rPr>
        <w:t>,</w:t>
      </w:r>
      <w:r w:rsidR="0058544D" w:rsidRPr="00105E42">
        <w:rPr>
          <w:rFonts w:asciiTheme="minorHAnsi" w:hAnsiTheme="minorHAnsi" w:cstheme="minorHAnsi"/>
          <w:highlight w:val="yellow"/>
        </w:rPr>
        <w:t xml:space="preserve"> if desired</w:t>
      </w:r>
      <w:r w:rsidR="00C729CA" w:rsidRPr="00105E42">
        <w:rPr>
          <w:rFonts w:asciiTheme="minorHAnsi" w:hAnsiTheme="minorHAnsi" w:cstheme="minorHAnsi"/>
          <w:highlight w:val="yellow"/>
        </w:rPr>
        <w:t>;</w:t>
      </w:r>
      <w:r w:rsidR="0058544D" w:rsidRPr="00105E42">
        <w:rPr>
          <w:rFonts w:asciiTheme="minorHAnsi" w:hAnsiTheme="minorHAnsi" w:cstheme="minorHAnsi"/>
          <w:highlight w:val="yellow"/>
        </w:rPr>
        <w:t xml:space="preserve"> be sure that estimated value is consistent with C</w:t>
      </w:r>
      <w:r w:rsidR="00F0400E" w:rsidRPr="00105E42">
        <w:rPr>
          <w:rFonts w:asciiTheme="minorHAnsi" w:hAnsiTheme="minorHAnsi" w:cstheme="minorHAnsi"/>
          <w:highlight w:val="yellow"/>
        </w:rPr>
        <w:t>OMMBUYS</w:t>
      </w:r>
      <w:r w:rsidR="0058544D" w:rsidRPr="00105E42">
        <w:rPr>
          <w:rFonts w:asciiTheme="minorHAnsi" w:hAnsiTheme="minorHAnsi" w:cstheme="minorHAnsi"/>
          <w:highlight w:val="yellow"/>
        </w:rPr>
        <w:t xml:space="preserve"> amount</w:t>
      </w:r>
      <w:r w:rsidR="00236842" w:rsidRPr="00105E42">
        <w:rPr>
          <w:rFonts w:asciiTheme="minorHAnsi" w:hAnsiTheme="minorHAnsi" w:cstheme="minorHAnsi"/>
          <w:highlight w:val="yellow"/>
        </w:rPr>
        <w:t>, if included</w:t>
      </w:r>
      <w:r w:rsidR="0058544D" w:rsidRPr="00105E42">
        <w:rPr>
          <w:rFonts w:asciiTheme="minorHAnsi" w:hAnsiTheme="minorHAnsi" w:cstheme="minorHAnsi"/>
          <w:highlight w:val="yellow"/>
        </w:rPr>
        <w:t>.</w:t>
      </w:r>
      <w:r w:rsidR="00805A2F" w:rsidRPr="00105E42">
        <w:rPr>
          <w:rFonts w:asciiTheme="minorHAnsi" w:hAnsiTheme="minorHAnsi" w:cstheme="minorHAnsi"/>
          <w:highlight w:val="yellow"/>
        </w:rPr>
        <w:t>&gt;</w:t>
      </w:r>
      <w:r w:rsidR="00805A2F" w:rsidRPr="00C5050E">
        <w:rPr>
          <w:rFonts w:asciiTheme="minorHAnsi" w:hAnsiTheme="minorHAnsi" w:cstheme="minorHAnsi"/>
          <w:highlight w:val="lightGray"/>
        </w:rPr>
        <w:t xml:space="preserve"> </w:t>
      </w:r>
    </w:p>
    <w:p w14:paraId="71D22986" w14:textId="77777777" w:rsidR="007B2469" w:rsidRPr="00C5050E" w:rsidRDefault="001D4B8E" w:rsidP="00582AA6">
      <w:pPr>
        <w:pStyle w:val="Heading3"/>
        <w:rPr>
          <w:highlight w:val="lightGray"/>
        </w:rPr>
      </w:pPr>
      <w:bookmarkStart w:id="100" w:name="_Toc143592369"/>
      <w:bookmarkStart w:id="101" w:name="_Toc143671665"/>
      <w:bookmarkStart w:id="102" w:name="_Toc143675131"/>
      <w:bookmarkStart w:id="103" w:name="_Toc143676384"/>
      <w:bookmarkStart w:id="104" w:name="_Toc143933016"/>
      <w:bookmarkStart w:id="105" w:name="_Toc153181474"/>
      <w:bookmarkStart w:id="106" w:name="_Toc157941428"/>
      <w:bookmarkStart w:id="107" w:name="_Toc158799417"/>
      <w:bookmarkStart w:id="108" w:name="_Toc83333715"/>
      <w:r w:rsidRPr="00C5050E">
        <w:rPr>
          <w:highlight w:val="lightGray"/>
        </w:rPr>
        <w:t>Basis for e</w:t>
      </w:r>
      <w:r w:rsidR="007B2469" w:rsidRPr="00C5050E">
        <w:rPr>
          <w:highlight w:val="lightGray"/>
        </w:rPr>
        <w:t xml:space="preserve">stimated number of units for </w:t>
      </w:r>
      <w:bookmarkEnd w:id="100"/>
      <w:bookmarkEnd w:id="101"/>
      <w:bookmarkEnd w:id="102"/>
      <w:bookmarkEnd w:id="103"/>
      <w:bookmarkEnd w:id="104"/>
      <w:bookmarkEnd w:id="105"/>
      <w:bookmarkEnd w:id="106"/>
      <w:bookmarkEnd w:id="107"/>
      <w:r w:rsidR="006F48A5" w:rsidRPr="00C5050E">
        <w:rPr>
          <w:highlight w:val="lightGray"/>
        </w:rPr>
        <w:t>this Contract</w:t>
      </w:r>
      <w:r w:rsidR="003B0282" w:rsidRPr="00C5050E">
        <w:rPr>
          <w:highlight w:val="lightGray"/>
        </w:rPr>
        <w:t xml:space="preserve"> (including all options to renew)</w:t>
      </w:r>
      <w:bookmarkEnd w:id="108"/>
    </w:p>
    <w:p w14:paraId="268FDC83" w14:textId="367B8EA6" w:rsidR="00A750B2" w:rsidRPr="00C5050E" w:rsidRDefault="00A1377C" w:rsidP="00AC28F3">
      <w:pPr>
        <w:pStyle w:val="Head3Text"/>
        <w:keepNext/>
        <w:jc w:val="left"/>
        <w:rPr>
          <w:rFonts w:asciiTheme="minorHAnsi" w:hAnsiTheme="minorHAnsi" w:cstheme="minorHAnsi"/>
          <w:highlight w:val="lightGray"/>
        </w:rPr>
      </w:pPr>
      <w:r w:rsidRPr="00C5050E">
        <w:rPr>
          <w:rFonts w:asciiTheme="minorHAnsi" w:hAnsiTheme="minorHAnsi" w:cstheme="minorHAnsi"/>
          <w:highlight w:val="lightGray"/>
        </w:rPr>
        <w:t xml:space="preserve">The “Estimated Units” </w:t>
      </w:r>
      <w:r w:rsidR="00A750B2" w:rsidRPr="00C5050E">
        <w:rPr>
          <w:rFonts w:asciiTheme="minorHAnsi" w:hAnsiTheme="minorHAnsi" w:cstheme="minorHAnsi"/>
          <w:highlight w:val="lightGray"/>
        </w:rPr>
        <w:t xml:space="preserve">for this </w:t>
      </w:r>
      <w:r w:rsidR="007820CD" w:rsidRPr="00C5050E">
        <w:rPr>
          <w:rFonts w:asciiTheme="minorHAnsi" w:hAnsiTheme="minorHAnsi" w:cstheme="minorHAnsi"/>
          <w:highlight w:val="lightGray"/>
        </w:rPr>
        <w:t>Bid</w:t>
      </w:r>
      <w:r w:rsidR="00A750B2" w:rsidRPr="00C5050E">
        <w:rPr>
          <w:rFonts w:asciiTheme="minorHAnsi" w:hAnsiTheme="minorHAnsi" w:cstheme="minorHAnsi"/>
          <w:highlight w:val="lightGray"/>
        </w:rPr>
        <w:t xml:space="preserve"> </w:t>
      </w:r>
      <w:r w:rsidR="003A4E40" w:rsidRPr="00C5050E">
        <w:rPr>
          <w:rFonts w:asciiTheme="minorHAnsi" w:hAnsiTheme="minorHAnsi" w:cstheme="minorHAnsi"/>
          <w:highlight w:val="lightGray"/>
        </w:rPr>
        <w:t>was based on:</w:t>
      </w:r>
      <w:r w:rsidR="00A750B2" w:rsidRPr="00C5050E">
        <w:rPr>
          <w:rFonts w:asciiTheme="minorHAnsi" w:hAnsiTheme="minorHAnsi" w:cstheme="minorHAnsi"/>
          <w:highlight w:val="lightGray"/>
        </w:rPr>
        <w:t xml:space="preserve"> </w:t>
      </w:r>
      <w:r w:rsidR="00D204DF" w:rsidRPr="00105E42">
        <w:rPr>
          <w:rFonts w:asciiTheme="minorHAnsi" w:hAnsiTheme="minorHAnsi" w:cstheme="minorHAnsi"/>
          <w:highlight w:val="yellow"/>
        </w:rPr>
        <w:t>&lt;</w:t>
      </w:r>
      <w:r w:rsidR="001827EA" w:rsidRPr="00105E42">
        <w:rPr>
          <w:rFonts w:asciiTheme="minorHAnsi" w:hAnsiTheme="minorHAnsi" w:cstheme="minorHAnsi"/>
          <w:highlight w:val="yellow"/>
        </w:rPr>
        <w:t xml:space="preserve">Do not complete this section if </w:t>
      </w:r>
      <w:r w:rsidR="00AC0316" w:rsidRPr="00105E42">
        <w:rPr>
          <w:rFonts w:asciiTheme="minorHAnsi" w:hAnsiTheme="minorHAnsi" w:cstheme="minorHAnsi"/>
          <w:highlight w:val="yellow"/>
        </w:rPr>
        <w:t xml:space="preserve">the </w:t>
      </w:r>
      <w:r w:rsidR="005929CD" w:rsidRPr="00105E42">
        <w:rPr>
          <w:rFonts w:asciiTheme="minorHAnsi" w:hAnsiTheme="minorHAnsi" w:cstheme="minorHAnsi"/>
          <w:highlight w:val="yellow"/>
        </w:rPr>
        <w:t>“</w:t>
      </w:r>
      <w:r w:rsidR="00AC0316" w:rsidRPr="00105E42">
        <w:rPr>
          <w:rFonts w:asciiTheme="minorHAnsi" w:hAnsiTheme="minorHAnsi" w:cstheme="minorHAnsi"/>
          <w:highlight w:val="yellow"/>
        </w:rPr>
        <w:t xml:space="preserve">Estimated </w:t>
      </w:r>
      <w:r w:rsidR="005929CD" w:rsidRPr="00105E42">
        <w:rPr>
          <w:rFonts w:asciiTheme="minorHAnsi" w:hAnsiTheme="minorHAnsi" w:cstheme="minorHAnsi"/>
          <w:highlight w:val="yellow"/>
        </w:rPr>
        <w:t>U</w:t>
      </w:r>
      <w:r w:rsidR="00AC0316" w:rsidRPr="00105E42">
        <w:rPr>
          <w:rFonts w:asciiTheme="minorHAnsi" w:hAnsiTheme="minorHAnsi" w:cstheme="minorHAnsi"/>
          <w:highlight w:val="yellow"/>
        </w:rPr>
        <w:t>nits</w:t>
      </w:r>
      <w:r w:rsidR="005929CD" w:rsidRPr="00105E42">
        <w:rPr>
          <w:rFonts w:asciiTheme="minorHAnsi" w:hAnsiTheme="minorHAnsi" w:cstheme="minorHAnsi"/>
          <w:highlight w:val="yellow"/>
        </w:rPr>
        <w:t>”</w:t>
      </w:r>
      <w:r w:rsidR="00AC0316" w:rsidRPr="00105E42">
        <w:rPr>
          <w:rFonts w:asciiTheme="minorHAnsi" w:hAnsiTheme="minorHAnsi" w:cstheme="minorHAnsi"/>
          <w:highlight w:val="yellow"/>
        </w:rPr>
        <w:t xml:space="preserve"> </w:t>
      </w:r>
      <w:r w:rsidR="00E422D0" w:rsidRPr="00105E42">
        <w:rPr>
          <w:rFonts w:asciiTheme="minorHAnsi" w:hAnsiTheme="minorHAnsi" w:cstheme="minorHAnsi"/>
          <w:highlight w:val="yellow"/>
        </w:rPr>
        <w:t xml:space="preserve">field is </w:t>
      </w:r>
      <w:r w:rsidR="001827EA" w:rsidRPr="00105E42">
        <w:rPr>
          <w:rFonts w:asciiTheme="minorHAnsi" w:hAnsiTheme="minorHAnsi" w:cstheme="minorHAnsi"/>
          <w:highlight w:val="yellow"/>
        </w:rPr>
        <w:t xml:space="preserve">not </w:t>
      </w:r>
      <w:r w:rsidR="00E422D0" w:rsidRPr="00105E42">
        <w:rPr>
          <w:rFonts w:asciiTheme="minorHAnsi" w:hAnsiTheme="minorHAnsi" w:cstheme="minorHAnsi"/>
          <w:highlight w:val="yellow"/>
        </w:rPr>
        <w:t xml:space="preserve">populated. </w:t>
      </w:r>
      <w:r w:rsidR="001827EA" w:rsidRPr="00105E42">
        <w:rPr>
          <w:rFonts w:asciiTheme="minorHAnsi" w:hAnsiTheme="minorHAnsi" w:cstheme="minorHAnsi"/>
          <w:highlight w:val="yellow"/>
        </w:rPr>
        <w:t xml:space="preserve">The </w:t>
      </w:r>
      <w:r w:rsidR="002B6CE9" w:rsidRPr="00105E42">
        <w:rPr>
          <w:rFonts w:asciiTheme="minorHAnsi" w:hAnsiTheme="minorHAnsi" w:cstheme="minorHAnsi"/>
          <w:highlight w:val="yellow"/>
        </w:rPr>
        <w:t>S</w:t>
      </w:r>
      <w:r w:rsidR="00375C3C">
        <w:rPr>
          <w:rFonts w:asciiTheme="minorHAnsi" w:hAnsiTheme="minorHAnsi" w:cstheme="minorHAnsi"/>
          <w:highlight w:val="yellow"/>
        </w:rPr>
        <w:t>S</w:t>
      </w:r>
      <w:r w:rsidR="002B6CE9" w:rsidRPr="00105E42">
        <w:rPr>
          <w:rFonts w:asciiTheme="minorHAnsi" w:hAnsiTheme="minorHAnsi" w:cstheme="minorHAnsi"/>
          <w:highlight w:val="yellow"/>
        </w:rPr>
        <w:t>ST</w:t>
      </w:r>
      <w:r w:rsidR="001827EA" w:rsidRPr="00105E42">
        <w:rPr>
          <w:rFonts w:asciiTheme="minorHAnsi" w:hAnsiTheme="minorHAnsi" w:cstheme="minorHAnsi"/>
          <w:highlight w:val="yellow"/>
        </w:rPr>
        <w:t xml:space="preserve"> may elect to provide additional details here</w:t>
      </w:r>
      <w:r w:rsidR="00375C3C">
        <w:rPr>
          <w:rFonts w:asciiTheme="minorHAnsi" w:hAnsiTheme="minorHAnsi" w:cstheme="minorHAnsi"/>
          <w:highlight w:val="yellow"/>
        </w:rPr>
        <w:t>,</w:t>
      </w:r>
      <w:r w:rsidR="001827EA" w:rsidRPr="00105E42">
        <w:rPr>
          <w:rFonts w:asciiTheme="minorHAnsi" w:hAnsiTheme="minorHAnsi" w:cstheme="minorHAnsi"/>
          <w:highlight w:val="yellow"/>
        </w:rPr>
        <w:t xml:space="preserve"> including a description of how the Estimated Units was derived</w:t>
      </w:r>
      <w:r w:rsidR="00A6113C" w:rsidRPr="00105E42">
        <w:rPr>
          <w:rFonts w:asciiTheme="minorHAnsi" w:hAnsiTheme="minorHAnsi" w:cstheme="minorHAnsi"/>
          <w:highlight w:val="yellow"/>
        </w:rPr>
        <w:t>.&gt;</w:t>
      </w:r>
      <w:r w:rsidR="001827EA" w:rsidRPr="00105E42">
        <w:rPr>
          <w:rFonts w:asciiTheme="minorHAnsi" w:hAnsiTheme="minorHAnsi" w:cstheme="minorHAnsi"/>
          <w:highlight w:val="yellow"/>
        </w:rPr>
        <w:t xml:space="preserve"> </w:t>
      </w:r>
    </w:p>
    <w:p w14:paraId="780B578A" w14:textId="2086178A" w:rsidR="009A1ED1" w:rsidRPr="00105E42" w:rsidRDefault="00E7725A">
      <w:pPr>
        <w:pStyle w:val="Heading1"/>
      </w:pPr>
      <w:bookmarkStart w:id="109" w:name="_Eligible_Entities"/>
      <w:bookmarkStart w:id="110" w:name="_estimated_Procurement_Calendar"/>
      <w:bookmarkStart w:id="111" w:name="_Toc83333716"/>
      <w:bookmarkStart w:id="112" w:name="_Toc143334005"/>
      <w:bookmarkStart w:id="113" w:name="_Toc143592371"/>
      <w:bookmarkStart w:id="114" w:name="_Toc143671667"/>
      <w:bookmarkStart w:id="115" w:name="_Toc143675133"/>
      <w:bookmarkStart w:id="116" w:name="_Toc143676313"/>
      <w:bookmarkStart w:id="117" w:name="_Toc143676386"/>
      <w:bookmarkStart w:id="118" w:name="_Toc143933018"/>
      <w:bookmarkStart w:id="119" w:name="_Toc153181476"/>
      <w:bookmarkStart w:id="120" w:name="_Toc157941430"/>
      <w:bookmarkStart w:id="121" w:name="_Toc158799419"/>
      <w:bookmarkEnd w:id="109"/>
      <w:bookmarkEnd w:id="110"/>
      <w:r w:rsidRPr="00105E42">
        <w:t>E</w:t>
      </w:r>
      <w:r w:rsidR="00263864" w:rsidRPr="00105E42">
        <w:t xml:space="preserve">stimated </w:t>
      </w:r>
      <w:r w:rsidR="009A1ED1" w:rsidRPr="00105E42">
        <w:t>Procurement Calendar</w:t>
      </w:r>
      <w:bookmarkEnd w:id="111"/>
      <w:r w:rsidR="009A1ED1" w:rsidRPr="00105E42">
        <w:t xml:space="preserve"> </w:t>
      </w:r>
    </w:p>
    <w:tbl>
      <w:tblPr>
        <w:tblW w:w="820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667"/>
        <w:gridCol w:w="3536"/>
      </w:tblGrid>
      <w:tr w:rsidR="00755B87" w:rsidRPr="00105E42" w14:paraId="43B18581" w14:textId="77777777" w:rsidTr="004A4467">
        <w:trPr>
          <w:tblHeader/>
          <w:jc w:val="center"/>
        </w:trPr>
        <w:tc>
          <w:tcPr>
            <w:tcW w:w="4667" w:type="dxa"/>
            <w:tcBorders>
              <w:top w:val="single" w:sz="4" w:space="0" w:color="auto"/>
              <w:bottom w:val="single" w:sz="6" w:space="0" w:color="auto"/>
            </w:tcBorders>
            <w:shd w:val="pct20" w:color="auto" w:fill="FFFFFF"/>
          </w:tcPr>
          <w:p w14:paraId="662A540C" w14:textId="77777777" w:rsidR="00755B87" w:rsidRPr="00105E42" w:rsidRDefault="00755B87" w:rsidP="00AC28F3">
            <w:pPr>
              <w:pStyle w:val="Head2Text"/>
              <w:jc w:val="left"/>
              <w:rPr>
                <w:rFonts w:asciiTheme="minorHAnsi" w:hAnsiTheme="minorHAnsi" w:cstheme="minorHAnsi"/>
                <w:b/>
                <w:bCs/>
              </w:rPr>
            </w:pPr>
            <w:r w:rsidRPr="00105E42">
              <w:rPr>
                <w:rFonts w:asciiTheme="minorHAnsi" w:hAnsiTheme="minorHAnsi" w:cstheme="minorHAnsi"/>
                <w:b/>
                <w:bCs/>
              </w:rPr>
              <w:lastRenderedPageBreak/>
              <w:t>EVENT</w:t>
            </w:r>
          </w:p>
        </w:tc>
        <w:tc>
          <w:tcPr>
            <w:tcW w:w="3536" w:type="dxa"/>
            <w:tcBorders>
              <w:top w:val="single" w:sz="4" w:space="0" w:color="auto"/>
              <w:bottom w:val="single" w:sz="6" w:space="0" w:color="auto"/>
            </w:tcBorders>
            <w:shd w:val="pct20" w:color="auto" w:fill="FFFFFF"/>
          </w:tcPr>
          <w:p w14:paraId="00E74793" w14:textId="77777777" w:rsidR="00755B87" w:rsidRPr="00105E42" w:rsidRDefault="00755B87" w:rsidP="00AC28F3">
            <w:pPr>
              <w:pStyle w:val="Head2Text"/>
              <w:jc w:val="left"/>
              <w:rPr>
                <w:rFonts w:asciiTheme="minorHAnsi" w:hAnsiTheme="minorHAnsi" w:cstheme="minorHAnsi"/>
                <w:b/>
                <w:bCs/>
              </w:rPr>
            </w:pPr>
            <w:r w:rsidRPr="00105E42">
              <w:rPr>
                <w:rFonts w:asciiTheme="minorHAnsi" w:hAnsiTheme="minorHAnsi" w:cstheme="minorHAnsi"/>
                <w:b/>
                <w:bCs/>
              </w:rPr>
              <w:t>DATE</w:t>
            </w:r>
          </w:p>
        </w:tc>
      </w:tr>
      <w:tr w:rsidR="00755B87" w:rsidRPr="00105E42" w14:paraId="2EE9DC32" w14:textId="77777777" w:rsidTr="004A4467">
        <w:trPr>
          <w:tblHeader/>
          <w:jc w:val="center"/>
        </w:trPr>
        <w:tc>
          <w:tcPr>
            <w:tcW w:w="4667" w:type="dxa"/>
            <w:tcBorders>
              <w:top w:val="nil"/>
            </w:tcBorders>
          </w:tcPr>
          <w:p w14:paraId="0C5B7B10" w14:textId="77777777" w:rsidR="00755B87" w:rsidRPr="00105E42" w:rsidRDefault="00755B87" w:rsidP="00AC28F3">
            <w:pPr>
              <w:pStyle w:val="Head2Text"/>
              <w:ind w:left="0"/>
              <w:jc w:val="left"/>
              <w:rPr>
                <w:rFonts w:asciiTheme="minorHAnsi" w:hAnsiTheme="minorHAnsi" w:cstheme="minorHAnsi"/>
                <w:b/>
                <w:bCs/>
              </w:rPr>
            </w:pPr>
            <w:r w:rsidRPr="00105E42">
              <w:rPr>
                <w:rFonts w:asciiTheme="minorHAnsi" w:hAnsiTheme="minorHAnsi" w:cstheme="minorHAnsi"/>
                <w:b/>
                <w:bCs/>
              </w:rPr>
              <w:t>Announcement of Intent to Procure</w:t>
            </w:r>
            <w:r w:rsidR="002E59D2" w:rsidRPr="00105E42">
              <w:rPr>
                <w:rFonts w:asciiTheme="minorHAnsi" w:hAnsiTheme="minorHAnsi" w:cstheme="minorHAnsi"/>
                <w:b/>
                <w:bCs/>
              </w:rPr>
              <w:t xml:space="preserve"> </w:t>
            </w:r>
            <w:r w:rsidR="00FC6777" w:rsidRPr="00105E42">
              <w:rPr>
                <w:rFonts w:asciiTheme="minorHAnsi" w:hAnsiTheme="minorHAnsi" w:cstheme="minorHAnsi"/>
                <w:b/>
                <w:bCs/>
                <w:highlight w:val="yellow"/>
              </w:rPr>
              <w:t>&lt;</w:t>
            </w:r>
            <w:r w:rsidR="00C729CA" w:rsidRPr="00105E42">
              <w:rPr>
                <w:rFonts w:asciiTheme="minorHAnsi" w:hAnsiTheme="minorHAnsi" w:cstheme="minorHAnsi"/>
                <w:b/>
                <w:bCs/>
                <w:highlight w:val="yellow"/>
              </w:rPr>
              <w:t xml:space="preserve">Enter </w:t>
            </w:r>
            <w:r w:rsidR="002E59D2" w:rsidRPr="00105E42">
              <w:rPr>
                <w:rFonts w:asciiTheme="minorHAnsi" w:hAnsiTheme="minorHAnsi" w:cstheme="minorHAnsi"/>
                <w:b/>
                <w:bCs/>
                <w:highlight w:val="yellow"/>
              </w:rPr>
              <w:t>IF WTO NOTICE APPLIES</w:t>
            </w:r>
            <w:r w:rsidR="00AB449F" w:rsidRPr="00105E42">
              <w:rPr>
                <w:rFonts w:asciiTheme="minorHAnsi" w:hAnsiTheme="minorHAnsi" w:cstheme="minorHAnsi"/>
                <w:b/>
                <w:bCs/>
                <w:highlight w:val="yellow"/>
              </w:rPr>
              <w:t>, delete if NA</w:t>
            </w:r>
            <w:r w:rsidR="00FC6777" w:rsidRPr="00105E42">
              <w:rPr>
                <w:rFonts w:asciiTheme="minorHAnsi" w:hAnsiTheme="minorHAnsi" w:cstheme="minorHAnsi"/>
                <w:b/>
                <w:bCs/>
              </w:rPr>
              <w:t>&gt;</w:t>
            </w:r>
          </w:p>
        </w:tc>
        <w:tc>
          <w:tcPr>
            <w:tcW w:w="3536" w:type="dxa"/>
            <w:tcBorders>
              <w:top w:val="single" w:sz="6" w:space="0" w:color="auto"/>
              <w:bottom w:val="single" w:sz="6" w:space="0" w:color="auto"/>
            </w:tcBorders>
            <w:shd w:val="clear" w:color="auto" w:fill="auto"/>
          </w:tcPr>
          <w:p w14:paraId="2C8CC18C" w14:textId="77777777" w:rsidR="00755B87" w:rsidRPr="00105E42" w:rsidRDefault="00755B87" w:rsidP="00AC28F3">
            <w:pPr>
              <w:pStyle w:val="Head2Text"/>
              <w:ind w:left="0"/>
              <w:jc w:val="left"/>
              <w:rPr>
                <w:rFonts w:asciiTheme="minorHAnsi" w:hAnsiTheme="minorHAnsi" w:cstheme="minorHAnsi"/>
              </w:rPr>
            </w:pPr>
            <w:r w:rsidRPr="00105E42">
              <w:rPr>
                <w:rFonts w:asciiTheme="minorHAnsi" w:hAnsiTheme="minorHAnsi" w:cstheme="minorHAnsi"/>
                <w:highlight w:val="yellow"/>
              </w:rPr>
              <w:t>&lt;date&gt;</w:t>
            </w:r>
            <w:r w:rsidRPr="00105E42">
              <w:rPr>
                <w:rFonts w:asciiTheme="minorHAnsi" w:hAnsiTheme="minorHAnsi" w:cstheme="minorHAnsi"/>
              </w:rPr>
              <w:t xml:space="preserve">   </w:t>
            </w:r>
          </w:p>
        </w:tc>
      </w:tr>
      <w:tr w:rsidR="00755B87" w:rsidRPr="00105E42" w14:paraId="6D8DE1E6" w14:textId="77777777" w:rsidTr="004A4467">
        <w:trPr>
          <w:tblHeader/>
          <w:jc w:val="center"/>
        </w:trPr>
        <w:tc>
          <w:tcPr>
            <w:tcW w:w="4667" w:type="dxa"/>
          </w:tcPr>
          <w:p w14:paraId="5CB136D0" w14:textId="77777777" w:rsidR="00755B87" w:rsidRPr="00105E42" w:rsidRDefault="00245645" w:rsidP="00AC28F3">
            <w:pPr>
              <w:pStyle w:val="Head2Text"/>
              <w:ind w:left="0"/>
              <w:jc w:val="left"/>
              <w:rPr>
                <w:rFonts w:asciiTheme="minorHAnsi" w:hAnsiTheme="minorHAnsi" w:cstheme="minorHAnsi"/>
                <w:b/>
                <w:bCs/>
              </w:rPr>
            </w:pPr>
            <w:r w:rsidRPr="00105E42">
              <w:rPr>
                <w:rFonts w:asciiTheme="minorHAnsi" w:hAnsiTheme="minorHAnsi" w:cstheme="minorHAnsi"/>
                <w:b/>
                <w:bCs/>
              </w:rPr>
              <w:t>Bid</w:t>
            </w:r>
            <w:r w:rsidR="00755B87" w:rsidRPr="00105E42">
              <w:rPr>
                <w:rFonts w:asciiTheme="minorHAnsi" w:hAnsiTheme="minorHAnsi" w:cstheme="minorHAnsi"/>
                <w:b/>
                <w:bCs/>
              </w:rPr>
              <w:t xml:space="preserve"> Release Date </w:t>
            </w:r>
          </w:p>
        </w:tc>
        <w:tc>
          <w:tcPr>
            <w:tcW w:w="3536" w:type="dxa"/>
            <w:tcBorders>
              <w:top w:val="single" w:sz="6" w:space="0" w:color="auto"/>
              <w:bottom w:val="single" w:sz="6" w:space="0" w:color="auto"/>
            </w:tcBorders>
            <w:shd w:val="clear" w:color="auto" w:fill="auto"/>
          </w:tcPr>
          <w:p w14:paraId="1590C2CD" w14:textId="77777777" w:rsidR="00755B87" w:rsidRPr="00105E42" w:rsidRDefault="00755B87" w:rsidP="00AC28F3">
            <w:pPr>
              <w:pStyle w:val="Head2Text"/>
              <w:ind w:left="0"/>
              <w:jc w:val="left"/>
              <w:rPr>
                <w:rFonts w:asciiTheme="minorHAnsi" w:hAnsiTheme="minorHAnsi" w:cstheme="minorHAnsi"/>
              </w:rPr>
            </w:pPr>
            <w:r w:rsidRPr="00105E42">
              <w:rPr>
                <w:rFonts w:asciiTheme="minorHAnsi" w:hAnsiTheme="minorHAnsi" w:cstheme="minorHAnsi"/>
                <w:highlight w:val="yellow"/>
              </w:rPr>
              <w:t>&lt;date&gt;</w:t>
            </w:r>
            <w:r w:rsidRPr="00105E42">
              <w:rPr>
                <w:rFonts w:asciiTheme="minorHAnsi" w:hAnsiTheme="minorHAnsi" w:cstheme="minorHAnsi"/>
              </w:rPr>
              <w:t xml:space="preserve"> </w:t>
            </w:r>
          </w:p>
        </w:tc>
      </w:tr>
      <w:tr w:rsidR="00755B87" w:rsidRPr="00105E42" w14:paraId="0EC8A67A" w14:textId="77777777" w:rsidTr="004A4467">
        <w:trPr>
          <w:tblHeader/>
          <w:jc w:val="center"/>
        </w:trPr>
        <w:tc>
          <w:tcPr>
            <w:tcW w:w="4667" w:type="dxa"/>
          </w:tcPr>
          <w:p w14:paraId="772033EE" w14:textId="31EF9BBF" w:rsidR="00755B87" w:rsidRPr="00105E42" w:rsidRDefault="0072416C" w:rsidP="00AC28F3">
            <w:pPr>
              <w:pStyle w:val="Head2Text"/>
              <w:ind w:left="0"/>
              <w:jc w:val="left"/>
              <w:rPr>
                <w:rFonts w:asciiTheme="minorHAnsi" w:hAnsiTheme="minorHAnsi" w:cstheme="minorHAnsi"/>
                <w:b/>
                <w:bCs/>
              </w:rPr>
            </w:pPr>
            <w:r w:rsidRPr="00C5050E">
              <w:rPr>
                <w:rFonts w:asciiTheme="minorHAnsi" w:hAnsiTheme="minorHAnsi" w:cstheme="minorHAnsi"/>
                <w:b/>
                <w:bCs/>
                <w:highlight w:val="lightGray"/>
              </w:rPr>
              <w:t>Physical</w:t>
            </w:r>
            <w:r w:rsidR="007B2ED6">
              <w:rPr>
                <w:rFonts w:asciiTheme="minorHAnsi" w:hAnsiTheme="minorHAnsi" w:cstheme="minorHAnsi"/>
                <w:b/>
                <w:bCs/>
                <w:highlight w:val="lightGray"/>
              </w:rPr>
              <w:t xml:space="preserve"> or Online</w:t>
            </w:r>
            <w:r w:rsidRPr="00C5050E">
              <w:rPr>
                <w:rFonts w:asciiTheme="minorHAnsi" w:hAnsiTheme="minorHAnsi" w:cstheme="minorHAnsi"/>
                <w:b/>
                <w:bCs/>
                <w:highlight w:val="lightGray"/>
              </w:rPr>
              <w:t xml:space="preserve"> Bidders’ Conference </w:t>
            </w:r>
            <w:r w:rsidR="00FC6777" w:rsidRPr="00105E42">
              <w:rPr>
                <w:rFonts w:asciiTheme="minorHAnsi" w:hAnsiTheme="minorHAnsi" w:cstheme="minorHAnsi"/>
                <w:b/>
                <w:bCs/>
                <w:highlight w:val="yellow"/>
              </w:rPr>
              <w:t>&lt;D</w:t>
            </w:r>
            <w:r w:rsidR="00F44EEF" w:rsidRPr="00105E42">
              <w:rPr>
                <w:rFonts w:asciiTheme="minorHAnsi" w:hAnsiTheme="minorHAnsi" w:cstheme="minorHAnsi"/>
                <w:b/>
                <w:bCs/>
                <w:highlight w:val="yellow"/>
              </w:rPr>
              <w:t>elete if NA</w:t>
            </w:r>
            <w:r w:rsidR="00FC6777" w:rsidRPr="00105E42">
              <w:rPr>
                <w:rFonts w:asciiTheme="minorHAnsi" w:hAnsiTheme="minorHAnsi" w:cstheme="minorHAnsi"/>
                <w:b/>
                <w:bCs/>
                <w:highlight w:val="yellow"/>
              </w:rPr>
              <w:t>&gt;</w:t>
            </w:r>
          </w:p>
        </w:tc>
        <w:tc>
          <w:tcPr>
            <w:tcW w:w="3536" w:type="dxa"/>
            <w:tcBorders>
              <w:top w:val="single" w:sz="6" w:space="0" w:color="auto"/>
              <w:bottom w:val="single" w:sz="6" w:space="0" w:color="auto"/>
            </w:tcBorders>
            <w:shd w:val="clear" w:color="auto" w:fill="auto"/>
          </w:tcPr>
          <w:p w14:paraId="29752993" w14:textId="77777777" w:rsidR="00755B87" w:rsidRPr="00105E42" w:rsidRDefault="00755B87" w:rsidP="00AC28F3">
            <w:pPr>
              <w:pStyle w:val="Head2Text"/>
              <w:ind w:left="0"/>
              <w:jc w:val="left"/>
              <w:rPr>
                <w:rFonts w:asciiTheme="minorHAnsi" w:hAnsiTheme="minorHAnsi" w:cstheme="minorHAnsi"/>
              </w:rPr>
            </w:pPr>
            <w:r w:rsidRPr="00105E42">
              <w:rPr>
                <w:rFonts w:asciiTheme="minorHAnsi" w:hAnsiTheme="minorHAnsi" w:cstheme="minorHAnsi"/>
                <w:highlight w:val="yellow"/>
              </w:rPr>
              <w:t>&lt;date, time and location&gt;</w:t>
            </w:r>
          </w:p>
        </w:tc>
      </w:tr>
      <w:tr w:rsidR="00755B87" w:rsidRPr="00105E42" w14:paraId="51AEB4D6" w14:textId="77777777" w:rsidTr="004A4467">
        <w:trPr>
          <w:tblHeader/>
          <w:jc w:val="center"/>
        </w:trPr>
        <w:tc>
          <w:tcPr>
            <w:tcW w:w="4667" w:type="dxa"/>
          </w:tcPr>
          <w:p w14:paraId="42A74108" w14:textId="77777777" w:rsidR="00755B87" w:rsidRPr="00105E42" w:rsidRDefault="00755B87" w:rsidP="00AC28F3">
            <w:pPr>
              <w:pStyle w:val="Head2Text"/>
              <w:ind w:left="0"/>
              <w:jc w:val="left"/>
              <w:rPr>
                <w:rFonts w:asciiTheme="minorHAnsi" w:hAnsiTheme="minorHAnsi" w:cstheme="minorHAnsi"/>
                <w:b/>
                <w:bCs/>
              </w:rPr>
            </w:pPr>
            <w:r w:rsidRPr="00105E42">
              <w:rPr>
                <w:rFonts w:asciiTheme="minorHAnsi" w:hAnsiTheme="minorHAnsi" w:cstheme="minorHAnsi"/>
                <w:b/>
                <w:bCs/>
              </w:rPr>
              <w:t xml:space="preserve">Deadline for </w:t>
            </w:r>
            <w:r w:rsidR="00D533C4" w:rsidRPr="00105E42">
              <w:rPr>
                <w:rFonts w:asciiTheme="minorHAnsi" w:hAnsiTheme="minorHAnsi" w:cstheme="minorHAnsi"/>
                <w:b/>
                <w:bCs/>
              </w:rPr>
              <w:t>S</w:t>
            </w:r>
            <w:r w:rsidRPr="00105E42">
              <w:rPr>
                <w:rFonts w:asciiTheme="minorHAnsi" w:hAnsiTheme="minorHAnsi" w:cstheme="minorHAnsi"/>
                <w:b/>
                <w:bCs/>
              </w:rPr>
              <w:t xml:space="preserve">ubmission of </w:t>
            </w:r>
            <w:r w:rsidR="00D533C4" w:rsidRPr="00105E42">
              <w:rPr>
                <w:rFonts w:asciiTheme="minorHAnsi" w:hAnsiTheme="minorHAnsi" w:cstheme="minorHAnsi"/>
                <w:b/>
                <w:bCs/>
              </w:rPr>
              <w:t>Q</w:t>
            </w:r>
            <w:r w:rsidRPr="00105E42">
              <w:rPr>
                <w:rFonts w:asciiTheme="minorHAnsi" w:hAnsiTheme="minorHAnsi" w:cstheme="minorHAnsi"/>
                <w:b/>
                <w:bCs/>
              </w:rPr>
              <w:t>uestions</w:t>
            </w:r>
            <w:r w:rsidR="00B360E6" w:rsidRPr="00105E42">
              <w:rPr>
                <w:rFonts w:asciiTheme="minorHAnsi" w:hAnsiTheme="minorHAnsi" w:cstheme="minorHAnsi"/>
                <w:b/>
                <w:bCs/>
              </w:rPr>
              <w:t xml:space="preserve"> through </w:t>
            </w:r>
            <w:r w:rsidR="00790960" w:rsidRPr="00105E42">
              <w:rPr>
                <w:rFonts w:asciiTheme="minorHAnsi" w:hAnsiTheme="minorHAnsi" w:cstheme="minorHAnsi"/>
                <w:b/>
                <w:bCs/>
              </w:rPr>
              <w:t>COMMBUYS “</w:t>
            </w:r>
            <w:r w:rsidR="00B360E6" w:rsidRPr="00105E42">
              <w:rPr>
                <w:rFonts w:asciiTheme="minorHAnsi" w:hAnsiTheme="minorHAnsi" w:cstheme="minorHAnsi"/>
                <w:b/>
                <w:bCs/>
              </w:rPr>
              <w:t>Bid Q&amp;A</w:t>
            </w:r>
            <w:r w:rsidR="00790960" w:rsidRPr="00105E42">
              <w:rPr>
                <w:rFonts w:asciiTheme="minorHAnsi" w:hAnsiTheme="minorHAnsi" w:cstheme="minorHAnsi"/>
                <w:b/>
                <w:bCs/>
              </w:rPr>
              <w:t>”</w:t>
            </w:r>
            <w:r w:rsidR="002E59D2" w:rsidRPr="00105E42">
              <w:rPr>
                <w:rFonts w:asciiTheme="minorHAnsi" w:hAnsiTheme="minorHAnsi" w:cstheme="minorHAnsi"/>
                <w:b/>
                <w:bCs/>
              </w:rPr>
              <w:t xml:space="preserve"> </w:t>
            </w:r>
            <w:r w:rsidR="00FC6777" w:rsidRPr="00105E42">
              <w:rPr>
                <w:rFonts w:asciiTheme="minorHAnsi" w:hAnsiTheme="minorHAnsi" w:cstheme="minorHAnsi"/>
                <w:b/>
                <w:bCs/>
                <w:highlight w:val="yellow"/>
              </w:rPr>
              <w:t>&lt;</w:t>
            </w:r>
            <w:r w:rsidR="00AB449F" w:rsidRPr="00105E42">
              <w:rPr>
                <w:rFonts w:asciiTheme="minorHAnsi" w:hAnsiTheme="minorHAnsi" w:cstheme="minorHAnsi"/>
                <w:b/>
                <w:bCs/>
                <w:highlight w:val="yellow"/>
              </w:rPr>
              <w:t>delete if NA</w:t>
            </w:r>
            <w:r w:rsidR="00FC6777" w:rsidRPr="00105E42">
              <w:rPr>
                <w:rFonts w:asciiTheme="minorHAnsi" w:hAnsiTheme="minorHAnsi" w:cstheme="minorHAnsi"/>
                <w:b/>
                <w:bCs/>
                <w:highlight w:val="yellow"/>
              </w:rPr>
              <w:t>&gt;</w:t>
            </w:r>
          </w:p>
        </w:tc>
        <w:tc>
          <w:tcPr>
            <w:tcW w:w="3536" w:type="dxa"/>
            <w:tcBorders>
              <w:top w:val="single" w:sz="6" w:space="0" w:color="auto"/>
              <w:bottom w:val="single" w:sz="6" w:space="0" w:color="auto"/>
            </w:tcBorders>
            <w:shd w:val="clear" w:color="auto" w:fill="auto"/>
          </w:tcPr>
          <w:p w14:paraId="257697EA" w14:textId="77777777" w:rsidR="00755B87" w:rsidRPr="00105E42" w:rsidRDefault="00755B87" w:rsidP="00AC28F3">
            <w:pPr>
              <w:pStyle w:val="Head2Text"/>
              <w:ind w:left="0"/>
              <w:jc w:val="left"/>
              <w:rPr>
                <w:rFonts w:asciiTheme="minorHAnsi" w:hAnsiTheme="minorHAnsi" w:cstheme="minorHAnsi"/>
              </w:rPr>
            </w:pPr>
            <w:r w:rsidRPr="00105E42">
              <w:rPr>
                <w:rFonts w:asciiTheme="minorHAnsi" w:hAnsiTheme="minorHAnsi" w:cstheme="minorHAnsi"/>
                <w:highlight w:val="yellow"/>
              </w:rPr>
              <w:t>&lt;date, time&gt;</w:t>
            </w:r>
            <w:r w:rsidRPr="00105E42">
              <w:rPr>
                <w:rFonts w:asciiTheme="minorHAnsi" w:hAnsiTheme="minorHAnsi" w:cstheme="minorHAnsi"/>
              </w:rPr>
              <w:t xml:space="preserve">  </w:t>
            </w:r>
          </w:p>
        </w:tc>
      </w:tr>
      <w:tr w:rsidR="00755B87" w:rsidRPr="00105E42" w14:paraId="4A5882CF" w14:textId="77777777" w:rsidTr="004A4467">
        <w:trPr>
          <w:tblHeader/>
          <w:jc w:val="center"/>
        </w:trPr>
        <w:tc>
          <w:tcPr>
            <w:tcW w:w="4667" w:type="dxa"/>
          </w:tcPr>
          <w:p w14:paraId="365C64DD" w14:textId="77777777" w:rsidR="00755B87" w:rsidRPr="00105E42" w:rsidRDefault="00755B87" w:rsidP="00AC28F3">
            <w:pPr>
              <w:pStyle w:val="Head2Text"/>
              <w:ind w:left="0"/>
              <w:jc w:val="left"/>
              <w:rPr>
                <w:rFonts w:asciiTheme="minorHAnsi" w:hAnsiTheme="minorHAnsi" w:cstheme="minorHAnsi"/>
                <w:b/>
                <w:bCs/>
              </w:rPr>
            </w:pPr>
            <w:r w:rsidRPr="00105E42">
              <w:rPr>
                <w:rFonts w:asciiTheme="minorHAnsi" w:hAnsiTheme="minorHAnsi" w:cstheme="minorHAnsi"/>
                <w:b/>
                <w:bCs/>
              </w:rPr>
              <w:t xml:space="preserve">Official </w:t>
            </w:r>
            <w:r w:rsidR="00D533C4" w:rsidRPr="00105E42">
              <w:rPr>
                <w:rFonts w:asciiTheme="minorHAnsi" w:hAnsiTheme="minorHAnsi" w:cstheme="minorHAnsi"/>
                <w:b/>
                <w:bCs/>
              </w:rPr>
              <w:t>A</w:t>
            </w:r>
            <w:r w:rsidRPr="00105E42">
              <w:rPr>
                <w:rFonts w:asciiTheme="minorHAnsi" w:hAnsiTheme="minorHAnsi" w:cstheme="minorHAnsi"/>
                <w:b/>
                <w:bCs/>
              </w:rPr>
              <w:t xml:space="preserve">nswers </w:t>
            </w:r>
            <w:r w:rsidR="00B360E6" w:rsidRPr="00105E42">
              <w:rPr>
                <w:rFonts w:asciiTheme="minorHAnsi" w:hAnsiTheme="minorHAnsi" w:cstheme="minorHAnsi"/>
                <w:b/>
                <w:bCs/>
              </w:rPr>
              <w:t xml:space="preserve">for Bid Q&amp;A </w:t>
            </w:r>
            <w:r w:rsidRPr="00105E42">
              <w:rPr>
                <w:rFonts w:asciiTheme="minorHAnsi" w:hAnsiTheme="minorHAnsi" w:cstheme="minorHAnsi"/>
                <w:b/>
                <w:bCs/>
              </w:rPr>
              <w:t>published (Estimated)</w:t>
            </w:r>
            <w:r w:rsidR="002E59D2" w:rsidRPr="00105E42">
              <w:rPr>
                <w:rFonts w:asciiTheme="minorHAnsi" w:hAnsiTheme="minorHAnsi" w:cstheme="minorHAnsi"/>
                <w:b/>
                <w:bCs/>
              </w:rPr>
              <w:t xml:space="preserve"> </w:t>
            </w:r>
            <w:r w:rsidR="00FC6777" w:rsidRPr="00105E42">
              <w:rPr>
                <w:rFonts w:asciiTheme="minorHAnsi" w:hAnsiTheme="minorHAnsi" w:cstheme="minorHAnsi"/>
                <w:b/>
                <w:bCs/>
                <w:highlight w:val="yellow"/>
              </w:rPr>
              <w:t>&lt;</w:t>
            </w:r>
            <w:r w:rsidR="00AB449F" w:rsidRPr="00105E42">
              <w:rPr>
                <w:rFonts w:asciiTheme="minorHAnsi" w:hAnsiTheme="minorHAnsi" w:cstheme="minorHAnsi"/>
                <w:b/>
                <w:bCs/>
                <w:highlight w:val="yellow"/>
              </w:rPr>
              <w:t>delete if NA</w:t>
            </w:r>
            <w:r w:rsidR="00FC6777" w:rsidRPr="00105E42">
              <w:rPr>
                <w:rFonts w:asciiTheme="minorHAnsi" w:hAnsiTheme="minorHAnsi" w:cstheme="minorHAnsi"/>
                <w:b/>
                <w:bCs/>
                <w:highlight w:val="yellow"/>
              </w:rPr>
              <w:t>&gt;</w:t>
            </w:r>
          </w:p>
        </w:tc>
        <w:tc>
          <w:tcPr>
            <w:tcW w:w="3536" w:type="dxa"/>
            <w:tcBorders>
              <w:top w:val="single" w:sz="6" w:space="0" w:color="auto"/>
              <w:bottom w:val="single" w:sz="6" w:space="0" w:color="auto"/>
            </w:tcBorders>
            <w:shd w:val="clear" w:color="auto" w:fill="auto"/>
          </w:tcPr>
          <w:p w14:paraId="11963413" w14:textId="77777777" w:rsidR="00755B87" w:rsidRPr="00105E42" w:rsidRDefault="007A5EF4" w:rsidP="00AC28F3">
            <w:pPr>
              <w:pStyle w:val="Head2Text"/>
              <w:ind w:left="0"/>
              <w:jc w:val="left"/>
              <w:rPr>
                <w:rFonts w:asciiTheme="minorHAnsi" w:hAnsiTheme="minorHAnsi" w:cstheme="minorHAnsi"/>
              </w:rPr>
            </w:pPr>
            <w:r w:rsidRPr="00105E42">
              <w:rPr>
                <w:rFonts w:asciiTheme="minorHAnsi" w:hAnsiTheme="minorHAnsi" w:cstheme="minorHAnsi"/>
                <w:highlight w:val="yellow"/>
              </w:rPr>
              <w:t>&lt;date&gt;</w:t>
            </w:r>
            <w:r w:rsidR="00755B87" w:rsidRPr="00105E42">
              <w:rPr>
                <w:rFonts w:asciiTheme="minorHAnsi" w:hAnsiTheme="minorHAnsi" w:cstheme="minorHAnsi"/>
              </w:rPr>
              <w:t xml:space="preserve">   </w:t>
            </w:r>
          </w:p>
        </w:tc>
      </w:tr>
      <w:tr w:rsidR="00755B87" w:rsidRPr="00105E42" w14:paraId="38FB4760" w14:textId="77777777" w:rsidTr="004A4467">
        <w:trPr>
          <w:tblHeader/>
          <w:jc w:val="center"/>
        </w:trPr>
        <w:tc>
          <w:tcPr>
            <w:tcW w:w="4667" w:type="dxa"/>
          </w:tcPr>
          <w:p w14:paraId="409F2B19" w14:textId="77777777" w:rsidR="00755B87" w:rsidRPr="00C5050E" w:rsidRDefault="00194953" w:rsidP="00AC28F3">
            <w:pPr>
              <w:pStyle w:val="Head2Text"/>
              <w:ind w:left="0"/>
              <w:jc w:val="left"/>
              <w:rPr>
                <w:rFonts w:asciiTheme="minorHAnsi" w:hAnsiTheme="minorHAnsi" w:cstheme="minorHAnsi"/>
                <w:b/>
                <w:bCs/>
                <w:highlight w:val="darkGray"/>
              </w:rPr>
            </w:pPr>
            <w:r w:rsidRPr="00C5050E">
              <w:rPr>
                <w:rFonts w:asciiTheme="minorHAnsi" w:hAnsiTheme="minorHAnsi" w:cstheme="minorHAnsi"/>
                <w:b/>
                <w:bCs/>
                <w:highlight w:val="lightGray"/>
              </w:rPr>
              <w:t xml:space="preserve">Training for Online </w:t>
            </w:r>
            <w:r w:rsidR="0038320E" w:rsidRPr="00C5050E">
              <w:rPr>
                <w:rFonts w:asciiTheme="minorHAnsi" w:hAnsiTheme="minorHAnsi" w:cstheme="minorHAnsi"/>
                <w:b/>
                <w:bCs/>
                <w:highlight w:val="lightGray"/>
              </w:rPr>
              <w:t xml:space="preserve">Quote </w:t>
            </w:r>
            <w:r w:rsidRPr="00C5050E">
              <w:rPr>
                <w:rFonts w:asciiTheme="minorHAnsi" w:hAnsiTheme="minorHAnsi" w:cstheme="minorHAnsi"/>
                <w:b/>
                <w:bCs/>
                <w:highlight w:val="lightGray"/>
              </w:rPr>
              <w:t>Submission</w:t>
            </w:r>
            <w:r w:rsidR="002E59D2" w:rsidRPr="00C5050E">
              <w:rPr>
                <w:rFonts w:asciiTheme="minorHAnsi" w:hAnsiTheme="minorHAnsi" w:cstheme="minorHAnsi"/>
                <w:b/>
                <w:bCs/>
                <w:highlight w:val="lightGray"/>
              </w:rPr>
              <w:t xml:space="preserve"> </w:t>
            </w:r>
            <w:r w:rsidR="00FC6777" w:rsidRPr="00105E42">
              <w:rPr>
                <w:rFonts w:asciiTheme="minorHAnsi" w:hAnsiTheme="minorHAnsi" w:cstheme="minorHAnsi"/>
                <w:b/>
                <w:bCs/>
                <w:highlight w:val="yellow"/>
              </w:rPr>
              <w:t>&lt;</w:t>
            </w:r>
            <w:r w:rsidR="00AB449F" w:rsidRPr="00105E42">
              <w:rPr>
                <w:rFonts w:asciiTheme="minorHAnsi" w:hAnsiTheme="minorHAnsi" w:cstheme="minorHAnsi"/>
                <w:b/>
                <w:bCs/>
                <w:highlight w:val="yellow"/>
              </w:rPr>
              <w:t>delete if NA</w:t>
            </w:r>
            <w:r w:rsidR="00FC6777" w:rsidRPr="00105E42">
              <w:rPr>
                <w:rFonts w:asciiTheme="minorHAnsi" w:hAnsiTheme="minorHAnsi" w:cstheme="minorHAnsi"/>
                <w:b/>
                <w:bCs/>
                <w:highlight w:val="yellow"/>
              </w:rPr>
              <w:t>&gt;</w:t>
            </w:r>
          </w:p>
        </w:tc>
        <w:tc>
          <w:tcPr>
            <w:tcW w:w="3536" w:type="dxa"/>
            <w:tcBorders>
              <w:top w:val="single" w:sz="6" w:space="0" w:color="auto"/>
              <w:bottom w:val="single" w:sz="6" w:space="0" w:color="auto"/>
            </w:tcBorders>
            <w:shd w:val="clear" w:color="auto" w:fill="auto"/>
          </w:tcPr>
          <w:p w14:paraId="35452723" w14:textId="07AAFD32" w:rsidR="00755B87" w:rsidRPr="00105E42" w:rsidRDefault="00755B87" w:rsidP="00AC28F3">
            <w:pPr>
              <w:pStyle w:val="Head2Text"/>
              <w:ind w:left="0"/>
              <w:jc w:val="left"/>
              <w:rPr>
                <w:rFonts w:asciiTheme="minorHAnsi" w:hAnsiTheme="minorHAnsi" w:cstheme="minorHAnsi"/>
              </w:rPr>
            </w:pPr>
            <w:r w:rsidRPr="00105E42">
              <w:rPr>
                <w:rFonts w:asciiTheme="minorHAnsi" w:hAnsiTheme="minorHAnsi" w:cstheme="minorHAnsi"/>
                <w:highlight w:val="yellow"/>
              </w:rPr>
              <w:t>&lt;</w:t>
            </w:r>
            <w:r w:rsidR="002B6CE9" w:rsidRPr="00105E42">
              <w:rPr>
                <w:rFonts w:asciiTheme="minorHAnsi" w:hAnsiTheme="minorHAnsi" w:cstheme="minorHAnsi"/>
                <w:highlight w:val="yellow"/>
              </w:rPr>
              <w:t>S</w:t>
            </w:r>
            <w:r w:rsidR="00375C3C">
              <w:rPr>
                <w:rFonts w:asciiTheme="minorHAnsi" w:hAnsiTheme="minorHAnsi" w:cstheme="minorHAnsi"/>
                <w:highlight w:val="yellow"/>
              </w:rPr>
              <w:t>S</w:t>
            </w:r>
            <w:r w:rsidR="002B6CE9" w:rsidRPr="00105E42">
              <w:rPr>
                <w:rFonts w:asciiTheme="minorHAnsi" w:hAnsiTheme="minorHAnsi" w:cstheme="minorHAnsi"/>
                <w:highlight w:val="yellow"/>
              </w:rPr>
              <w:t>ST</w:t>
            </w:r>
            <w:r w:rsidR="00FF5B83" w:rsidRPr="00105E42">
              <w:rPr>
                <w:rFonts w:asciiTheme="minorHAnsi" w:hAnsiTheme="minorHAnsi" w:cstheme="minorHAnsi"/>
                <w:highlight w:val="yellow"/>
              </w:rPr>
              <w:t xml:space="preserve"> must check with </w:t>
            </w:r>
            <w:hyperlink r:id="rId24" w:history="1">
              <w:r w:rsidR="00B8018B" w:rsidRPr="00CE6C4F">
                <w:rPr>
                  <w:rStyle w:val="Hyperlink"/>
                  <w:rFonts w:asciiTheme="minorHAnsi" w:hAnsiTheme="minorHAnsi" w:cstheme="minorHAnsi"/>
                  <w:highlight w:val="yellow"/>
                </w:rPr>
                <w:t>OSDTraining@mass.gov</w:t>
              </w:r>
            </w:hyperlink>
            <w:r w:rsidR="00B8018B">
              <w:rPr>
                <w:rFonts w:asciiTheme="minorHAnsi" w:hAnsiTheme="minorHAnsi" w:cstheme="minorHAnsi"/>
                <w:highlight w:val="yellow"/>
              </w:rPr>
              <w:t xml:space="preserve"> </w:t>
            </w:r>
            <w:r w:rsidR="00FF5B83" w:rsidRPr="00105E42">
              <w:rPr>
                <w:rFonts w:asciiTheme="minorHAnsi" w:hAnsiTheme="minorHAnsi" w:cstheme="minorHAnsi"/>
                <w:highlight w:val="yellow"/>
              </w:rPr>
              <w:t>for dates</w:t>
            </w:r>
            <w:r w:rsidRPr="00105E42">
              <w:rPr>
                <w:rFonts w:asciiTheme="minorHAnsi" w:hAnsiTheme="minorHAnsi" w:cstheme="minorHAnsi"/>
                <w:highlight w:val="yellow"/>
              </w:rPr>
              <w:t>&gt;</w:t>
            </w:r>
          </w:p>
        </w:tc>
      </w:tr>
      <w:tr w:rsidR="00755B87" w:rsidRPr="00105E42" w14:paraId="3E1A77B7" w14:textId="77777777" w:rsidTr="004A4467">
        <w:trPr>
          <w:tblHeader/>
          <w:jc w:val="center"/>
        </w:trPr>
        <w:tc>
          <w:tcPr>
            <w:tcW w:w="4667" w:type="dxa"/>
          </w:tcPr>
          <w:p w14:paraId="1AEE09AA" w14:textId="45C0285A" w:rsidR="00755B87" w:rsidRPr="00105E42" w:rsidRDefault="00330E4C" w:rsidP="00AC28F3">
            <w:pPr>
              <w:pStyle w:val="Head2Text"/>
              <w:ind w:left="0"/>
              <w:jc w:val="left"/>
              <w:rPr>
                <w:rFonts w:asciiTheme="minorHAnsi" w:hAnsiTheme="minorHAnsi" w:cstheme="minorHAnsi"/>
                <w:b/>
                <w:bCs/>
              </w:rPr>
            </w:pPr>
            <w:r w:rsidRPr="00105E42">
              <w:rPr>
                <w:rFonts w:asciiTheme="minorHAnsi" w:hAnsiTheme="minorHAnsi" w:cstheme="minorHAnsi"/>
                <w:b/>
                <w:bCs/>
              </w:rPr>
              <w:t>Bid</w:t>
            </w:r>
            <w:r w:rsidR="00FC6777" w:rsidRPr="00105E42">
              <w:rPr>
                <w:rFonts w:asciiTheme="minorHAnsi" w:hAnsiTheme="minorHAnsi" w:cstheme="minorHAnsi"/>
                <w:b/>
                <w:bCs/>
              </w:rPr>
              <w:t xml:space="preserve"> </w:t>
            </w:r>
            <w:r w:rsidRPr="00105E42">
              <w:rPr>
                <w:rFonts w:asciiTheme="minorHAnsi" w:hAnsiTheme="minorHAnsi" w:cstheme="minorHAnsi"/>
                <w:b/>
                <w:bCs/>
              </w:rPr>
              <w:t xml:space="preserve">Amendment Deadline / </w:t>
            </w:r>
            <w:r w:rsidR="007A5EF4" w:rsidRPr="00105E42">
              <w:rPr>
                <w:rFonts w:asciiTheme="minorHAnsi" w:hAnsiTheme="minorHAnsi" w:cstheme="minorHAnsi"/>
                <w:b/>
                <w:bCs/>
              </w:rPr>
              <w:t xml:space="preserve">Online </w:t>
            </w:r>
            <w:r w:rsidRPr="00105E42">
              <w:rPr>
                <w:rFonts w:asciiTheme="minorHAnsi" w:hAnsiTheme="minorHAnsi" w:cstheme="minorHAnsi"/>
                <w:b/>
                <w:bCs/>
              </w:rPr>
              <w:t xml:space="preserve">Quote </w:t>
            </w:r>
            <w:r w:rsidR="007A5EF4" w:rsidRPr="00105E42">
              <w:rPr>
                <w:rFonts w:asciiTheme="minorHAnsi" w:hAnsiTheme="minorHAnsi" w:cstheme="minorHAnsi"/>
                <w:b/>
                <w:bCs/>
              </w:rPr>
              <w:t xml:space="preserve">submission begins. </w:t>
            </w:r>
            <w:r w:rsidRPr="00105E42">
              <w:rPr>
                <w:rFonts w:asciiTheme="minorHAnsi" w:hAnsiTheme="minorHAnsi" w:cstheme="minorHAnsi"/>
                <w:b/>
                <w:bCs/>
              </w:rPr>
              <w:t xml:space="preserve">Bid </w:t>
            </w:r>
            <w:r w:rsidR="007A5EF4" w:rsidRPr="00105E42">
              <w:rPr>
                <w:rFonts w:asciiTheme="minorHAnsi" w:hAnsiTheme="minorHAnsi" w:cstheme="minorHAnsi"/>
                <w:b/>
                <w:bCs/>
              </w:rPr>
              <w:t>documents will not be amended after this date</w:t>
            </w:r>
            <w:r w:rsidRPr="00105E42">
              <w:rPr>
                <w:rFonts w:asciiTheme="minorHAnsi" w:hAnsiTheme="minorHAnsi" w:cstheme="minorHAnsi"/>
                <w:b/>
                <w:bCs/>
              </w:rPr>
              <w:t xml:space="preserve">. </w:t>
            </w:r>
            <w:r w:rsidR="00FC6777" w:rsidRPr="00105E42">
              <w:rPr>
                <w:rFonts w:asciiTheme="minorHAnsi" w:hAnsiTheme="minorHAnsi" w:cstheme="minorHAnsi"/>
                <w:b/>
                <w:bCs/>
                <w:highlight w:val="yellow"/>
              </w:rPr>
              <w:t>&lt;</w:t>
            </w:r>
            <w:r w:rsidR="00AB449F" w:rsidRPr="00105E42">
              <w:rPr>
                <w:rFonts w:asciiTheme="minorHAnsi" w:hAnsiTheme="minorHAnsi" w:cstheme="minorHAnsi"/>
                <w:b/>
                <w:bCs/>
                <w:highlight w:val="yellow"/>
              </w:rPr>
              <w:t>delete if NA</w:t>
            </w:r>
            <w:r w:rsidR="00FC6777" w:rsidRPr="00105E42">
              <w:rPr>
                <w:rFonts w:asciiTheme="minorHAnsi" w:hAnsiTheme="minorHAnsi" w:cstheme="minorHAnsi"/>
                <w:b/>
                <w:bCs/>
                <w:highlight w:val="yellow"/>
              </w:rPr>
              <w:t>&gt;</w:t>
            </w:r>
          </w:p>
        </w:tc>
        <w:tc>
          <w:tcPr>
            <w:tcW w:w="3536" w:type="dxa"/>
            <w:tcBorders>
              <w:top w:val="single" w:sz="6" w:space="0" w:color="auto"/>
              <w:bottom w:val="single" w:sz="6" w:space="0" w:color="auto"/>
            </w:tcBorders>
            <w:shd w:val="clear" w:color="auto" w:fill="auto"/>
          </w:tcPr>
          <w:p w14:paraId="38F585CA" w14:textId="77777777" w:rsidR="00755B87" w:rsidRPr="00105E42" w:rsidRDefault="007A5EF4" w:rsidP="00AC28F3">
            <w:pPr>
              <w:pStyle w:val="Head2Text"/>
              <w:ind w:left="0"/>
              <w:jc w:val="left"/>
              <w:rPr>
                <w:rFonts w:asciiTheme="minorHAnsi" w:hAnsiTheme="minorHAnsi" w:cstheme="minorHAnsi"/>
              </w:rPr>
            </w:pPr>
            <w:r w:rsidRPr="00105E42">
              <w:rPr>
                <w:rFonts w:asciiTheme="minorHAnsi" w:hAnsiTheme="minorHAnsi" w:cstheme="minorHAnsi"/>
                <w:highlight w:val="yellow"/>
              </w:rPr>
              <w:t>&lt;date&gt;</w:t>
            </w:r>
          </w:p>
        </w:tc>
      </w:tr>
      <w:tr w:rsidR="00755B87" w:rsidRPr="00105E42" w14:paraId="292848FE" w14:textId="77777777" w:rsidTr="004A4467">
        <w:trPr>
          <w:tblHeader/>
          <w:jc w:val="center"/>
        </w:trPr>
        <w:tc>
          <w:tcPr>
            <w:tcW w:w="4667" w:type="dxa"/>
          </w:tcPr>
          <w:p w14:paraId="186F7F73" w14:textId="77777777" w:rsidR="00755B87" w:rsidRPr="00105E42" w:rsidRDefault="00961F25" w:rsidP="00AC28F3">
            <w:pPr>
              <w:pStyle w:val="Head2Text"/>
              <w:ind w:left="0"/>
              <w:jc w:val="left"/>
              <w:rPr>
                <w:rFonts w:asciiTheme="minorHAnsi" w:hAnsiTheme="minorHAnsi" w:cstheme="minorHAnsi"/>
                <w:b/>
                <w:bCs/>
              </w:rPr>
            </w:pPr>
            <w:r w:rsidRPr="00105E42">
              <w:rPr>
                <w:rFonts w:asciiTheme="minorHAnsi" w:hAnsiTheme="minorHAnsi" w:cstheme="minorHAnsi"/>
                <w:b/>
                <w:bCs/>
                <w:highlight w:val="red"/>
              </w:rPr>
              <w:t>Deadline for Quotes/Bid Responses</w:t>
            </w:r>
            <w:r w:rsidR="00B360E6" w:rsidRPr="00105E42">
              <w:rPr>
                <w:rFonts w:asciiTheme="minorHAnsi" w:hAnsiTheme="minorHAnsi" w:cstheme="minorHAnsi"/>
                <w:b/>
                <w:bCs/>
                <w:highlight w:val="red"/>
              </w:rPr>
              <w:t xml:space="preserve"> (“Bid Opening Date/Time” in COMMBUYS)</w:t>
            </w:r>
            <w:r w:rsidR="00755B87" w:rsidRPr="00105E42">
              <w:rPr>
                <w:rFonts w:asciiTheme="minorHAnsi" w:hAnsiTheme="minorHAnsi" w:cstheme="minorHAnsi"/>
                <w:b/>
                <w:bCs/>
              </w:rPr>
              <w:t xml:space="preserve"> </w:t>
            </w:r>
          </w:p>
        </w:tc>
        <w:tc>
          <w:tcPr>
            <w:tcW w:w="3536" w:type="dxa"/>
            <w:tcBorders>
              <w:top w:val="single" w:sz="6" w:space="0" w:color="auto"/>
              <w:bottom w:val="single" w:sz="6" w:space="0" w:color="auto"/>
            </w:tcBorders>
            <w:shd w:val="clear" w:color="auto" w:fill="auto"/>
          </w:tcPr>
          <w:p w14:paraId="08791BB3" w14:textId="77777777" w:rsidR="00755B87" w:rsidRPr="00105E42" w:rsidRDefault="007A5EF4" w:rsidP="00AC28F3">
            <w:pPr>
              <w:pStyle w:val="Head2Text"/>
              <w:ind w:left="0"/>
              <w:jc w:val="left"/>
              <w:rPr>
                <w:rFonts w:asciiTheme="minorHAnsi" w:hAnsiTheme="minorHAnsi" w:cstheme="minorHAnsi"/>
              </w:rPr>
            </w:pPr>
            <w:r w:rsidRPr="00105E42">
              <w:rPr>
                <w:rFonts w:asciiTheme="minorHAnsi" w:hAnsiTheme="minorHAnsi" w:cstheme="minorHAnsi"/>
                <w:highlight w:val="yellow"/>
              </w:rPr>
              <w:t>&lt;date, time&gt;</w:t>
            </w:r>
            <w:r w:rsidR="00755B87" w:rsidRPr="00105E42">
              <w:rPr>
                <w:rFonts w:asciiTheme="minorHAnsi" w:hAnsiTheme="minorHAnsi" w:cstheme="minorHAnsi"/>
              </w:rPr>
              <w:t xml:space="preserve"> </w:t>
            </w:r>
          </w:p>
        </w:tc>
      </w:tr>
      <w:tr w:rsidR="00755B87" w:rsidRPr="00105E42" w14:paraId="054E5D43" w14:textId="77777777" w:rsidTr="004A4467">
        <w:trPr>
          <w:tblHeader/>
          <w:jc w:val="center"/>
        </w:trPr>
        <w:tc>
          <w:tcPr>
            <w:tcW w:w="4667" w:type="dxa"/>
          </w:tcPr>
          <w:p w14:paraId="0984FD23" w14:textId="77777777" w:rsidR="00755B87" w:rsidRPr="00105E42" w:rsidRDefault="00755B87" w:rsidP="00AC28F3">
            <w:pPr>
              <w:pStyle w:val="Head2Text"/>
              <w:ind w:left="0"/>
              <w:jc w:val="left"/>
              <w:rPr>
                <w:rFonts w:asciiTheme="minorHAnsi" w:hAnsiTheme="minorHAnsi" w:cstheme="minorHAnsi"/>
                <w:b/>
                <w:bCs/>
              </w:rPr>
            </w:pPr>
            <w:r w:rsidRPr="00C5050E">
              <w:rPr>
                <w:rFonts w:asciiTheme="minorHAnsi" w:hAnsiTheme="minorHAnsi" w:cstheme="minorHAnsi"/>
                <w:b/>
                <w:bCs/>
                <w:highlight w:val="lightGray"/>
              </w:rPr>
              <w:t>Oral Presentations for Selected Bidder(s) (Estimated)</w:t>
            </w:r>
            <w:r w:rsidRPr="00105E42">
              <w:rPr>
                <w:rFonts w:asciiTheme="minorHAnsi" w:hAnsiTheme="minorHAnsi" w:cstheme="minorHAnsi"/>
                <w:b/>
                <w:bCs/>
                <w:highlight w:val="yellow"/>
              </w:rPr>
              <w:t>&lt;Delete if NA&gt;</w:t>
            </w:r>
          </w:p>
        </w:tc>
        <w:tc>
          <w:tcPr>
            <w:tcW w:w="3536" w:type="dxa"/>
            <w:tcBorders>
              <w:top w:val="single" w:sz="6" w:space="0" w:color="auto"/>
            </w:tcBorders>
          </w:tcPr>
          <w:p w14:paraId="4DEFD86B" w14:textId="5341CF57" w:rsidR="00755B87" w:rsidRPr="00105E42" w:rsidRDefault="007A5EF4" w:rsidP="00AC28F3">
            <w:pPr>
              <w:pStyle w:val="Head2Text"/>
              <w:ind w:left="0"/>
              <w:jc w:val="left"/>
              <w:rPr>
                <w:rFonts w:asciiTheme="minorHAnsi" w:hAnsiTheme="minorHAnsi" w:cstheme="minorHAnsi"/>
              </w:rPr>
            </w:pPr>
            <w:r w:rsidRPr="00105E42">
              <w:rPr>
                <w:rFonts w:asciiTheme="minorHAnsi" w:hAnsiTheme="minorHAnsi" w:cstheme="minorHAnsi"/>
                <w:highlight w:val="yellow"/>
              </w:rPr>
              <w:t>&lt;dates, location&gt;</w:t>
            </w:r>
            <w:r w:rsidR="00755B87" w:rsidRPr="00C5050E">
              <w:rPr>
                <w:rFonts w:asciiTheme="minorHAnsi" w:hAnsiTheme="minorHAnsi" w:cstheme="minorHAnsi"/>
                <w:highlight w:val="lightGray"/>
              </w:rPr>
              <w:t xml:space="preserve">Bidders will be notified individually and be given at least </w:t>
            </w:r>
            <w:r w:rsidR="00375C3C" w:rsidRPr="00C5050E">
              <w:rPr>
                <w:rFonts w:asciiTheme="minorHAnsi" w:hAnsiTheme="minorHAnsi" w:cstheme="minorHAnsi"/>
                <w:highlight w:val="lightGray"/>
              </w:rPr>
              <w:t>one</w:t>
            </w:r>
            <w:r w:rsidR="0072494F">
              <w:rPr>
                <w:rFonts w:asciiTheme="minorHAnsi" w:hAnsiTheme="minorHAnsi" w:cstheme="minorHAnsi"/>
                <w:highlight w:val="lightGray"/>
              </w:rPr>
              <w:t xml:space="preserve"> </w:t>
            </w:r>
            <w:r w:rsidR="0072494F" w:rsidRPr="00C5050E">
              <w:rPr>
                <w:rFonts w:asciiTheme="minorHAnsi" w:hAnsiTheme="minorHAnsi" w:cstheme="minorHAnsi"/>
                <w:highlight w:val="lightGray"/>
              </w:rPr>
              <w:t>week</w:t>
            </w:r>
            <w:r w:rsidR="0072494F">
              <w:rPr>
                <w:rFonts w:asciiTheme="minorHAnsi" w:hAnsiTheme="minorHAnsi" w:cstheme="minorHAnsi"/>
                <w:highlight w:val="lightGray"/>
              </w:rPr>
              <w:t>’s</w:t>
            </w:r>
            <w:r w:rsidR="0072494F" w:rsidRPr="00C5050E">
              <w:rPr>
                <w:rFonts w:asciiTheme="minorHAnsi" w:hAnsiTheme="minorHAnsi" w:cstheme="minorHAnsi"/>
                <w:highlight w:val="lightGray"/>
              </w:rPr>
              <w:t xml:space="preserve"> notice</w:t>
            </w:r>
            <w:r w:rsidR="00755B87" w:rsidRPr="00C5050E">
              <w:rPr>
                <w:rFonts w:asciiTheme="minorHAnsi" w:hAnsiTheme="minorHAnsi" w:cstheme="minorHAnsi"/>
                <w:highlight w:val="lightGray"/>
              </w:rPr>
              <w:t xml:space="preserve"> if Oral Presentations are required.</w:t>
            </w:r>
          </w:p>
        </w:tc>
      </w:tr>
      <w:tr w:rsidR="00755B87" w:rsidRPr="00105E42" w14:paraId="63B7D80C" w14:textId="77777777" w:rsidTr="004A4467">
        <w:trPr>
          <w:tblHeader/>
          <w:jc w:val="center"/>
        </w:trPr>
        <w:tc>
          <w:tcPr>
            <w:tcW w:w="4667" w:type="dxa"/>
          </w:tcPr>
          <w:p w14:paraId="2A5C8565" w14:textId="77777777" w:rsidR="00755B87" w:rsidRPr="00105E42" w:rsidRDefault="00755B87" w:rsidP="00AC28F3">
            <w:pPr>
              <w:pStyle w:val="Head2Text"/>
              <w:ind w:left="0"/>
              <w:jc w:val="left"/>
              <w:rPr>
                <w:rFonts w:asciiTheme="minorHAnsi" w:hAnsiTheme="minorHAnsi" w:cstheme="minorHAnsi"/>
                <w:b/>
                <w:bCs/>
              </w:rPr>
            </w:pPr>
            <w:r w:rsidRPr="00C5050E">
              <w:rPr>
                <w:rFonts w:asciiTheme="minorHAnsi" w:hAnsiTheme="minorHAnsi" w:cstheme="minorHAnsi"/>
                <w:b/>
                <w:bCs/>
                <w:highlight w:val="lightGray"/>
              </w:rPr>
              <w:t>Site Inspections for Selected Bidder(s) (Estimated)</w:t>
            </w:r>
            <w:r w:rsidRPr="00105E42">
              <w:rPr>
                <w:rFonts w:asciiTheme="minorHAnsi" w:hAnsiTheme="minorHAnsi" w:cstheme="minorHAnsi"/>
                <w:b/>
                <w:bCs/>
                <w:highlight w:val="yellow"/>
              </w:rPr>
              <w:t xml:space="preserve"> &lt;Delete </w:t>
            </w:r>
            <w:r w:rsidR="00FC6777" w:rsidRPr="00105E42">
              <w:rPr>
                <w:rFonts w:asciiTheme="minorHAnsi" w:hAnsiTheme="minorHAnsi" w:cstheme="minorHAnsi"/>
                <w:b/>
                <w:bCs/>
                <w:highlight w:val="yellow"/>
              </w:rPr>
              <w:t>i</w:t>
            </w:r>
            <w:r w:rsidRPr="00105E42">
              <w:rPr>
                <w:rFonts w:asciiTheme="minorHAnsi" w:hAnsiTheme="minorHAnsi" w:cstheme="minorHAnsi"/>
                <w:b/>
                <w:bCs/>
                <w:highlight w:val="yellow"/>
              </w:rPr>
              <w:t>f NA&gt;</w:t>
            </w:r>
          </w:p>
        </w:tc>
        <w:tc>
          <w:tcPr>
            <w:tcW w:w="3536" w:type="dxa"/>
            <w:tcBorders>
              <w:bottom w:val="single" w:sz="6" w:space="0" w:color="auto"/>
            </w:tcBorders>
          </w:tcPr>
          <w:p w14:paraId="3A76340E" w14:textId="1EBC1E04" w:rsidR="00755B87" w:rsidRPr="00105E42" w:rsidRDefault="007A5EF4" w:rsidP="00AC28F3">
            <w:pPr>
              <w:pStyle w:val="Head2Text"/>
              <w:ind w:left="0"/>
              <w:jc w:val="left"/>
              <w:rPr>
                <w:rFonts w:asciiTheme="minorHAnsi" w:hAnsiTheme="minorHAnsi" w:cstheme="minorHAnsi"/>
              </w:rPr>
            </w:pPr>
            <w:r w:rsidRPr="00105E42">
              <w:rPr>
                <w:rFonts w:asciiTheme="minorHAnsi" w:hAnsiTheme="minorHAnsi" w:cstheme="minorHAnsi"/>
                <w:highlight w:val="yellow"/>
              </w:rPr>
              <w:t xml:space="preserve">&lt;dates&gt; </w:t>
            </w:r>
            <w:r w:rsidR="00755B87" w:rsidRPr="00C5050E">
              <w:rPr>
                <w:rFonts w:asciiTheme="minorHAnsi" w:hAnsiTheme="minorHAnsi" w:cstheme="minorHAnsi"/>
                <w:highlight w:val="lightGray"/>
              </w:rPr>
              <w:t xml:space="preserve">Bidders will be notified individually and be given at least </w:t>
            </w:r>
            <w:proofErr w:type="spellStart"/>
            <w:r w:rsidR="00375C3C" w:rsidRPr="00C5050E">
              <w:rPr>
                <w:rFonts w:asciiTheme="minorHAnsi" w:hAnsiTheme="minorHAnsi" w:cstheme="minorHAnsi"/>
                <w:highlight w:val="lightGray"/>
              </w:rPr>
              <w:t>one</w:t>
            </w:r>
            <w:r w:rsidR="00755B87" w:rsidRPr="00C5050E">
              <w:rPr>
                <w:rFonts w:asciiTheme="minorHAnsi" w:hAnsiTheme="minorHAnsi" w:cstheme="minorHAnsi"/>
                <w:highlight w:val="lightGray"/>
              </w:rPr>
              <w:t>week</w:t>
            </w:r>
            <w:r w:rsidR="0072494F">
              <w:rPr>
                <w:rFonts w:asciiTheme="minorHAnsi" w:hAnsiTheme="minorHAnsi" w:cstheme="minorHAnsi"/>
                <w:highlight w:val="lightGray"/>
              </w:rPr>
              <w:t>’s</w:t>
            </w:r>
            <w:proofErr w:type="spellEnd"/>
            <w:r w:rsidR="00755B87" w:rsidRPr="00C5050E">
              <w:rPr>
                <w:rFonts w:asciiTheme="minorHAnsi" w:hAnsiTheme="minorHAnsi" w:cstheme="minorHAnsi"/>
                <w:highlight w:val="lightGray"/>
              </w:rPr>
              <w:t xml:space="preserve"> notice if Site Inspections are required.</w:t>
            </w:r>
          </w:p>
        </w:tc>
      </w:tr>
      <w:tr w:rsidR="00755B87" w:rsidRPr="00105E42" w14:paraId="5B7D4945" w14:textId="77777777" w:rsidTr="004A4467">
        <w:trPr>
          <w:tblHeader/>
          <w:jc w:val="center"/>
        </w:trPr>
        <w:tc>
          <w:tcPr>
            <w:tcW w:w="4667" w:type="dxa"/>
          </w:tcPr>
          <w:p w14:paraId="1EE831D5" w14:textId="77777777" w:rsidR="00755B87" w:rsidRPr="00105E42" w:rsidRDefault="00B360E6" w:rsidP="00AC28F3">
            <w:pPr>
              <w:pStyle w:val="Head2Text"/>
              <w:ind w:left="0"/>
              <w:jc w:val="left"/>
              <w:rPr>
                <w:rFonts w:asciiTheme="minorHAnsi" w:hAnsiTheme="minorHAnsi" w:cstheme="minorHAnsi"/>
                <w:b/>
                <w:bCs/>
              </w:rPr>
            </w:pPr>
            <w:r w:rsidRPr="00105E42">
              <w:rPr>
                <w:rFonts w:asciiTheme="minorHAnsi" w:hAnsiTheme="minorHAnsi" w:cstheme="minorHAnsi"/>
                <w:b/>
                <w:bCs/>
              </w:rPr>
              <w:t xml:space="preserve">Notification </w:t>
            </w:r>
            <w:r w:rsidR="00755B87" w:rsidRPr="00105E42">
              <w:rPr>
                <w:rFonts w:asciiTheme="minorHAnsi" w:hAnsiTheme="minorHAnsi" w:cstheme="minorHAnsi"/>
                <w:b/>
                <w:bCs/>
              </w:rPr>
              <w:t xml:space="preserve">of </w:t>
            </w:r>
            <w:r w:rsidR="00C61AAD" w:rsidRPr="00105E42">
              <w:rPr>
                <w:rFonts w:asciiTheme="minorHAnsi" w:hAnsiTheme="minorHAnsi" w:cstheme="minorHAnsi"/>
                <w:b/>
                <w:bCs/>
              </w:rPr>
              <w:t xml:space="preserve">Apparent Successful </w:t>
            </w:r>
            <w:r w:rsidR="00755B87" w:rsidRPr="00105E42">
              <w:rPr>
                <w:rFonts w:asciiTheme="minorHAnsi" w:hAnsiTheme="minorHAnsi" w:cstheme="minorHAnsi"/>
                <w:b/>
                <w:bCs/>
              </w:rPr>
              <w:t>Bidder(s) (Estimated)</w:t>
            </w:r>
          </w:p>
        </w:tc>
        <w:tc>
          <w:tcPr>
            <w:tcW w:w="3536" w:type="dxa"/>
            <w:tcBorders>
              <w:top w:val="single" w:sz="6" w:space="0" w:color="auto"/>
              <w:bottom w:val="single" w:sz="6" w:space="0" w:color="auto"/>
            </w:tcBorders>
            <w:shd w:val="clear" w:color="auto" w:fill="auto"/>
          </w:tcPr>
          <w:p w14:paraId="4CCC7A51" w14:textId="77777777" w:rsidR="00755B87" w:rsidRPr="00105E42" w:rsidRDefault="007A5EF4" w:rsidP="00AC28F3">
            <w:pPr>
              <w:pStyle w:val="Head2Text"/>
              <w:ind w:left="0"/>
              <w:jc w:val="left"/>
              <w:rPr>
                <w:rFonts w:asciiTheme="minorHAnsi" w:hAnsiTheme="minorHAnsi" w:cstheme="minorHAnsi"/>
              </w:rPr>
            </w:pPr>
            <w:r w:rsidRPr="00105E42">
              <w:rPr>
                <w:rFonts w:asciiTheme="minorHAnsi" w:hAnsiTheme="minorHAnsi" w:cstheme="minorHAnsi"/>
                <w:highlight w:val="yellow"/>
              </w:rPr>
              <w:t>&lt;date&gt;</w:t>
            </w:r>
            <w:r w:rsidR="00755B87" w:rsidRPr="00105E42">
              <w:rPr>
                <w:rFonts w:asciiTheme="minorHAnsi" w:hAnsiTheme="minorHAnsi" w:cstheme="minorHAnsi"/>
              </w:rPr>
              <w:t xml:space="preserve">   </w:t>
            </w:r>
          </w:p>
        </w:tc>
      </w:tr>
      <w:tr w:rsidR="00853800" w:rsidRPr="00105E42" w14:paraId="02BFD7C9" w14:textId="77777777" w:rsidTr="004A4467">
        <w:trPr>
          <w:tblHeader/>
          <w:jc w:val="center"/>
        </w:trPr>
        <w:tc>
          <w:tcPr>
            <w:tcW w:w="4667" w:type="dxa"/>
          </w:tcPr>
          <w:p w14:paraId="7070BFB8" w14:textId="77777777" w:rsidR="00853800" w:rsidRPr="00105E42" w:rsidRDefault="00853800" w:rsidP="00AC28F3">
            <w:pPr>
              <w:pStyle w:val="Head2Text"/>
              <w:ind w:left="0"/>
              <w:jc w:val="left"/>
              <w:rPr>
                <w:rFonts w:asciiTheme="minorHAnsi" w:hAnsiTheme="minorHAnsi" w:cstheme="minorHAnsi"/>
                <w:b/>
                <w:bCs/>
              </w:rPr>
            </w:pPr>
            <w:r w:rsidRPr="00C5050E">
              <w:rPr>
                <w:rFonts w:asciiTheme="minorHAnsi" w:hAnsiTheme="minorHAnsi" w:cstheme="minorHAnsi"/>
                <w:b/>
                <w:bCs/>
                <w:highlight w:val="lightGray"/>
              </w:rPr>
              <w:t>Negotiations (Estimated)</w:t>
            </w:r>
            <w:r w:rsidRPr="00105E42">
              <w:rPr>
                <w:rFonts w:asciiTheme="minorHAnsi" w:hAnsiTheme="minorHAnsi" w:cstheme="minorHAnsi"/>
                <w:b/>
                <w:bCs/>
              </w:rPr>
              <w:t xml:space="preserve"> </w:t>
            </w:r>
            <w:r w:rsidRPr="00105E42">
              <w:rPr>
                <w:rFonts w:asciiTheme="minorHAnsi" w:hAnsiTheme="minorHAnsi" w:cstheme="minorHAnsi"/>
                <w:b/>
                <w:bCs/>
                <w:highlight w:val="yellow"/>
              </w:rPr>
              <w:t>&lt;Delete if NA&gt;</w:t>
            </w:r>
          </w:p>
        </w:tc>
        <w:tc>
          <w:tcPr>
            <w:tcW w:w="3536" w:type="dxa"/>
            <w:tcBorders>
              <w:top w:val="single" w:sz="6" w:space="0" w:color="auto"/>
              <w:bottom w:val="single" w:sz="6" w:space="0" w:color="auto"/>
            </w:tcBorders>
            <w:shd w:val="clear" w:color="auto" w:fill="auto"/>
          </w:tcPr>
          <w:p w14:paraId="3077E603" w14:textId="77777777" w:rsidR="00853800" w:rsidRPr="00105E42" w:rsidRDefault="00E16475" w:rsidP="00AC28F3">
            <w:pPr>
              <w:pStyle w:val="Head2Text"/>
              <w:ind w:left="0"/>
              <w:jc w:val="left"/>
              <w:rPr>
                <w:rFonts w:asciiTheme="minorHAnsi" w:hAnsiTheme="minorHAnsi" w:cstheme="minorHAnsi"/>
                <w:highlight w:val="yellow"/>
              </w:rPr>
            </w:pPr>
            <w:r w:rsidRPr="00105E42">
              <w:rPr>
                <w:rFonts w:asciiTheme="minorHAnsi" w:hAnsiTheme="minorHAnsi" w:cstheme="minorHAnsi"/>
                <w:highlight w:val="yellow"/>
              </w:rPr>
              <w:t>&lt;date&gt;</w:t>
            </w:r>
          </w:p>
        </w:tc>
      </w:tr>
      <w:tr w:rsidR="00E16475" w:rsidRPr="00105E42" w14:paraId="569B60BC" w14:textId="77777777" w:rsidTr="004A4467">
        <w:trPr>
          <w:tblHeader/>
          <w:jc w:val="center"/>
        </w:trPr>
        <w:tc>
          <w:tcPr>
            <w:tcW w:w="4667" w:type="dxa"/>
          </w:tcPr>
          <w:p w14:paraId="14C5F391" w14:textId="487735E9" w:rsidR="00E16475" w:rsidRPr="00C5050E" w:rsidRDefault="00FB5F5A" w:rsidP="00AC28F3">
            <w:pPr>
              <w:pStyle w:val="Head2Text"/>
              <w:ind w:left="0"/>
              <w:jc w:val="left"/>
              <w:rPr>
                <w:rFonts w:asciiTheme="minorHAnsi" w:hAnsiTheme="minorHAnsi" w:cstheme="minorHAnsi"/>
                <w:b/>
                <w:bCs/>
                <w:highlight w:val="lightGray"/>
              </w:rPr>
            </w:pPr>
            <w:r w:rsidRPr="00105E42">
              <w:rPr>
                <w:rFonts w:asciiTheme="minorHAnsi" w:hAnsiTheme="minorHAnsi" w:cstheme="minorHAnsi"/>
                <w:b/>
                <w:shd w:val="clear" w:color="auto" w:fill="BFBFBF" w:themeFill="background1" w:themeFillShade="BF"/>
              </w:rPr>
              <w:t>Deadline for Contractors to Provide Draft Catalog Information / Punchout Catalog Enablement (Estimated)</w:t>
            </w:r>
            <w:r w:rsidRPr="00105E42">
              <w:rPr>
                <w:rFonts w:asciiTheme="minorHAnsi" w:hAnsiTheme="minorHAnsi" w:cstheme="minorHAnsi"/>
                <w:b/>
              </w:rPr>
              <w:t xml:space="preserve"> </w:t>
            </w:r>
            <w:r w:rsidRPr="00105E42">
              <w:rPr>
                <w:rFonts w:asciiTheme="minorHAnsi" w:hAnsiTheme="minorHAnsi" w:cstheme="minorHAnsi"/>
                <w:b/>
                <w:highlight w:val="yellow"/>
              </w:rPr>
              <w:t>&lt;Edit as needed. Delete table row if NA&gt;</w:t>
            </w:r>
          </w:p>
        </w:tc>
        <w:tc>
          <w:tcPr>
            <w:tcW w:w="3536" w:type="dxa"/>
            <w:tcBorders>
              <w:top w:val="single" w:sz="6" w:space="0" w:color="auto"/>
              <w:bottom w:val="single" w:sz="6" w:space="0" w:color="auto"/>
            </w:tcBorders>
            <w:shd w:val="clear" w:color="auto" w:fill="auto"/>
          </w:tcPr>
          <w:p w14:paraId="091DC857" w14:textId="77777777" w:rsidR="00E16475" w:rsidRPr="00105E42" w:rsidRDefault="00E16475" w:rsidP="00AC28F3">
            <w:pPr>
              <w:pStyle w:val="Head2Text"/>
              <w:ind w:left="0"/>
              <w:jc w:val="left"/>
              <w:rPr>
                <w:rFonts w:asciiTheme="minorHAnsi" w:hAnsiTheme="minorHAnsi" w:cstheme="minorHAnsi"/>
                <w:highlight w:val="yellow"/>
              </w:rPr>
            </w:pPr>
            <w:r w:rsidRPr="00105E42">
              <w:rPr>
                <w:rFonts w:asciiTheme="minorHAnsi" w:hAnsiTheme="minorHAnsi" w:cstheme="minorHAnsi"/>
                <w:highlight w:val="yellow"/>
              </w:rPr>
              <w:t>&lt;date&gt;</w:t>
            </w:r>
          </w:p>
        </w:tc>
      </w:tr>
      <w:tr w:rsidR="00755B87" w:rsidRPr="00105E42" w14:paraId="7B33713F" w14:textId="77777777" w:rsidTr="004A4467">
        <w:trPr>
          <w:tblHeader/>
          <w:jc w:val="center"/>
        </w:trPr>
        <w:tc>
          <w:tcPr>
            <w:tcW w:w="4667" w:type="dxa"/>
          </w:tcPr>
          <w:p w14:paraId="21DAEFCE" w14:textId="77777777" w:rsidR="00755B87" w:rsidRPr="00105E42" w:rsidRDefault="00755B87" w:rsidP="00AC28F3">
            <w:pPr>
              <w:pStyle w:val="Head2Text"/>
              <w:ind w:left="0"/>
              <w:jc w:val="left"/>
              <w:rPr>
                <w:rFonts w:asciiTheme="minorHAnsi" w:hAnsiTheme="minorHAnsi" w:cstheme="minorHAnsi"/>
                <w:b/>
                <w:bCs/>
              </w:rPr>
            </w:pPr>
            <w:r w:rsidRPr="00105E42">
              <w:rPr>
                <w:rFonts w:asciiTheme="minorHAnsi" w:hAnsiTheme="minorHAnsi" w:cstheme="minorHAnsi"/>
                <w:b/>
                <w:bCs/>
              </w:rPr>
              <w:t>Estimated Contract Start Date</w:t>
            </w:r>
          </w:p>
        </w:tc>
        <w:tc>
          <w:tcPr>
            <w:tcW w:w="3536" w:type="dxa"/>
            <w:tcBorders>
              <w:top w:val="single" w:sz="6" w:space="0" w:color="auto"/>
              <w:bottom w:val="single" w:sz="6" w:space="0" w:color="auto"/>
            </w:tcBorders>
            <w:shd w:val="clear" w:color="auto" w:fill="auto"/>
          </w:tcPr>
          <w:p w14:paraId="672E6DB4" w14:textId="77777777" w:rsidR="00755B87" w:rsidRPr="00105E42" w:rsidRDefault="007A5EF4" w:rsidP="00AC28F3">
            <w:pPr>
              <w:pStyle w:val="Head2Text"/>
              <w:ind w:left="0"/>
              <w:jc w:val="left"/>
              <w:rPr>
                <w:rFonts w:asciiTheme="minorHAnsi" w:hAnsiTheme="minorHAnsi" w:cstheme="minorHAnsi"/>
              </w:rPr>
            </w:pPr>
            <w:r w:rsidRPr="00105E42">
              <w:rPr>
                <w:rFonts w:asciiTheme="minorHAnsi" w:hAnsiTheme="minorHAnsi" w:cstheme="minorHAnsi"/>
                <w:highlight w:val="yellow"/>
              </w:rPr>
              <w:t>&lt;date&gt;</w:t>
            </w:r>
            <w:r w:rsidRPr="00105E42">
              <w:rPr>
                <w:rFonts w:asciiTheme="minorHAnsi" w:hAnsiTheme="minorHAnsi" w:cstheme="minorHAnsi"/>
              </w:rPr>
              <w:t xml:space="preserve">   </w:t>
            </w:r>
          </w:p>
        </w:tc>
      </w:tr>
    </w:tbl>
    <w:p w14:paraId="7F8C7C70" w14:textId="77777777" w:rsidR="00194953" w:rsidRPr="00105E42" w:rsidRDefault="00194953" w:rsidP="00AC28F3">
      <w:pPr>
        <w:pStyle w:val="Head1Text"/>
        <w:jc w:val="left"/>
        <w:rPr>
          <w:rFonts w:asciiTheme="minorHAnsi" w:hAnsiTheme="minorHAnsi" w:cstheme="minorHAnsi"/>
        </w:rPr>
      </w:pPr>
      <w:bookmarkStart w:id="122" w:name="_Toc153181480"/>
      <w:bookmarkStart w:id="123" w:name="_Toc157941434"/>
      <w:bookmarkStart w:id="124" w:name="_Toc158799423"/>
    </w:p>
    <w:p w14:paraId="4B8ECCF2" w14:textId="0456E2B7" w:rsidR="001D2A00" w:rsidRPr="00105E42" w:rsidRDefault="00873EB1" w:rsidP="008536BB">
      <w:pPr>
        <w:pStyle w:val="Head1Text"/>
        <w:ind w:left="630"/>
        <w:jc w:val="left"/>
        <w:rPr>
          <w:rFonts w:asciiTheme="minorHAnsi" w:hAnsiTheme="minorHAnsi" w:cstheme="minorHAnsi"/>
        </w:rPr>
      </w:pPr>
      <w:r w:rsidRPr="00105E42">
        <w:rPr>
          <w:rFonts w:asciiTheme="minorHAnsi" w:hAnsiTheme="minorHAnsi" w:cstheme="minorHAnsi"/>
        </w:rPr>
        <w:t xml:space="preserve">Times are Eastern Standard/Daylight Savings (US), as </w:t>
      </w:r>
      <w:r w:rsidR="007B104C" w:rsidRPr="00105E42">
        <w:rPr>
          <w:rFonts w:asciiTheme="minorHAnsi" w:hAnsiTheme="minorHAnsi" w:cstheme="minorHAnsi"/>
        </w:rPr>
        <w:t>displayed on the COMMBUYS system clock displayed to Bidders after logging in</w:t>
      </w:r>
      <w:r w:rsidRPr="00105E42">
        <w:rPr>
          <w:rFonts w:asciiTheme="minorHAnsi" w:hAnsiTheme="minorHAnsi" w:cstheme="minorHAnsi"/>
        </w:rPr>
        <w:t xml:space="preserve">. </w:t>
      </w:r>
      <w:r w:rsidR="001D2A00" w:rsidRPr="00105E42">
        <w:rPr>
          <w:rFonts w:asciiTheme="minorHAnsi" w:hAnsiTheme="minorHAnsi" w:cstheme="minorHAnsi"/>
        </w:rPr>
        <w:t xml:space="preserve">If there is a conflict between the dates in this Procurement Calendar and dates </w:t>
      </w:r>
      <w:r w:rsidR="007B104C" w:rsidRPr="00105E42">
        <w:rPr>
          <w:rFonts w:asciiTheme="minorHAnsi" w:hAnsiTheme="minorHAnsi" w:cstheme="minorHAnsi"/>
        </w:rPr>
        <w:lastRenderedPageBreak/>
        <w:t xml:space="preserve">in </w:t>
      </w:r>
      <w:r w:rsidR="001D2A00" w:rsidRPr="00105E42">
        <w:rPr>
          <w:rFonts w:asciiTheme="minorHAnsi" w:hAnsiTheme="minorHAnsi" w:cstheme="minorHAnsi"/>
        </w:rPr>
        <w:t xml:space="preserve">the </w:t>
      </w:r>
      <w:r w:rsidR="00393664" w:rsidRPr="00105E42">
        <w:rPr>
          <w:rFonts w:asciiTheme="minorHAnsi" w:hAnsiTheme="minorHAnsi" w:cstheme="minorHAnsi"/>
        </w:rPr>
        <w:t>Bid</w:t>
      </w:r>
      <w:r w:rsidR="001D2A00" w:rsidRPr="00105E42">
        <w:rPr>
          <w:rFonts w:asciiTheme="minorHAnsi" w:hAnsiTheme="minorHAnsi" w:cstheme="minorHAnsi"/>
        </w:rPr>
        <w:t xml:space="preserve">’s </w:t>
      </w:r>
      <w:r w:rsidR="007B104C" w:rsidRPr="00105E42">
        <w:rPr>
          <w:rFonts w:asciiTheme="minorHAnsi" w:hAnsiTheme="minorHAnsi" w:cstheme="minorHAnsi"/>
        </w:rPr>
        <w:t>Header</w:t>
      </w:r>
      <w:r w:rsidR="001D2A00" w:rsidRPr="00105E42">
        <w:rPr>
          <w:rFonts w:asciiTheme="minorHAnsi" w:hAnsiTheme="minorHAnsi" w:cstheme="minorHAnsi"/>
        </w:rPr>
        <w:t xml:space="preserve">, the dates </w:t>
      </w:r>
      <w:r w:rsidR="007B104C" w:rsidRPr="00105E42">
        <w:rPr>
          <w:rFonts w:asciiTheme="minorHAnsi" w:hAnsiTheme="minorHAnsi" w:cstheme="minorHAnsi"/>
        </w:rPr>
        <w:t>i</w:t>
      </w:r>
      <w:r w:rsidR="001D2A00" w:rsidRPr="00105E42">
        <w:rPr>
          <w:rFonts w:asciiTheme="minorHAnsi" w:hAnsiTheme="minorHAnsi" w:cstheme="minorHAnsi"/>
        </w:rPr>
        <w:t xml:space="preserve">n the </w:t>
      </w:r>
      <w:r w:rsidR="00393664" w:rsidRPr="00105E42">
        <w:rPr>
          <w:rFonts w:asciiTheme="minorHAnsi" w:hAnsiTheme="minorHAnsi" w:cstheme="minorHAnsi"/>
        </w:rPr>
        <w:t>Bid</w:t>
      </w:r>
      <w:r w:rsidR="001D2A00" w:rsidRPr="00105E42">
        <w:rPr>
          <w:rFonts w:asciiTheme="minorHAnsi" w:hAnsiTheme="minorHAnsi" w:cstheme="minorHAnsi"/>
        </w:rPr>
        <w:t xml:space="preserve">’s </w:t>
      </w:r>
      <w:r w:rsidR="007B104C" w:rsidRPr="00105E42">
        <w:rPr>
          <w:rFonts w:asciiTheme="minorHAnsi" w:hAnsiTheme="minorHAnsi" w:cstheme="minorHAnsi"/>
        </w:rPr>
        <w:t>Header</w:t>
      </w:r>
      <w:r w:rsidR="001D2A00" w:rsidRPr="00105E42">
        <w:rPr>
          <w:rFonts w:asciiTheme="minorHAnsi" w:hAnsiTheme="minorHAnsi" w:cstheme="minorHAnsi"/>
        </w:rPr>
        <w:t xml:space="preserve"> on C</w:t>
      </w:r>
      <w:r w:rsidR="00393664" w:rsidRPr="00105E42">
        <w:rPr>
          <w:rFonts w:asciiTheme="minorHAnsi" w:hAnsiTheme="minorHAnsi" w:cstheme="minorHAnsi"/>
        </w:rPr>
        <w:t>OMMBUYS</w:t>
      </w:r>
      <w:r w:rsidR="001D2A00" w:rsidRPr="00105E42">
        <w:rPr>
          <w:rFonts w:asciiTheme="minorHAnsi" w:hAnsiTheme="minorHAnsi" w:cstheme="minorHAnsi"/>
        </w:rPr>
        <w:t xml:space="preserve"> shall prevail. Bidders are responsible for checking the </w:t>
      </w:r>
      <w:r w:rsidR="007B104C" w:rsidRPr="00105E42">
        <w:rPr>
          <w:rFonts w:asciiTheme="minorHAnsi" w:hAnsiTheme="minorHAnsi" w:cstheme="minorHAnsi"/>
        </w:rPr>
        <w:t>Bid record</w:t>
      </w:r>
      <w:r w:rsidR="0089166E" w:rsidRPr="00105E42">
        <w:rPr>
          <w:rFonts w:asciiTheme="minorHAnsi" w:hAnsiTheme="minorHAnsi" w:cstheme="minorHAnsi"/>
        </w:rPr>
        <w:t>, including</w:t>
      </w:r>
      <w:r w:rsidR="007B104C" w:rsidRPr="00105E42">
        <w:rPr>
          <w:rFonts w:asciiTheme="minorHAnsi" w:hAnsiTheme="minorHAnsi" w:cstheme="minorHAnsi"/>
        </w:rPr>
        <w:t xml:space="preserve"> Bid Q&amp;A</w:t>
      </w:r>
      <w:r w:rsidR="0089166E" w:rsidRPr="00105E42">
        <w:rPr>
          <w:rFonts w:asciiTheme="minorHAnsi" w:hAnsiTheme="minorHAnsi" w:cstheme="minorHAnsi"/>
        </w:rPr>
        <w:t>,</w:t>
      </w:r>
      <w:r w:rsidR="001D2A00" w:rsidRPr="00105E42">
        <w:rPr>
          <w:rFonts w:asciiTheme="minorHAnsi" w:hAnsiTheme="minorHAnsi" w:cstheme="minorHAnsi"/>
        </w:rPr>
        <w:t xml:space="preserve"> on C</w:t>
      </w:r>
      <w:r w:rsidR="00F0400E" w:rsidRPr="00105E42">
        <w:rPr>
          <w:rFonts w:asciiTheme="minorHAnsi" w:hAnsiTheme="minorHAnsi" w:cstheme="minorHAnsi"/>
        </w:rPr>
        <w:t>OMMBUYS</w:t>
      </w:r>
      <w:r w:rsidR="001D2A00" w:rsidRPr="00105E42">
        <w:rPr>
          <w:rFonts w:asciiTheme="minorHAnsi" w:hAnsiTheme="minorHAnsi" w:cstheme="minorHAnsi"/>
        </w:rPr>
        <w:t xml:space="preserve"> for Procurement Calendar updates.</w:t>
      </w:r>
    </w:p>
    <w:p w14:paraId="40594E49" w14:textId="77777777" w:rsidR="00D179B6" w:rsidRPr="00105E42" w:rsidRDefault="00D179B6" w:rsidP="00AC28F3">
      <w:pPr>
        <w:pStyle w:val="Heading2"/>
        <w:jc w:val="left"/>
        <w:rPr>
          <w:rFonts w:asciiTheme="minorHAnsi" w:hAnsiTheme="minorHAnsi" w:cstheme="minorHAnsi"/>
        </w:rPr>
      </w:pPr>
      <w:bookmarkStart w:id="125" w:name="_Toc83333717"/>
      <w:r w:rsidRPr="00105E42">
        <w:rPr>
          <w:rFonts w:asciiTheme="minorHAnsi" w:hAnsiTheme="minorHAnsi" w:cstheme="minorHAnsi"/>
        </w:rPr>
        <w:t xml:space="preserve">Written questions via the </w:t>
      </w:r>
      <w:r w:rsidR="00790960" w:rsidRPr="00105E42">
        <w:rPr>
          <w:rFonts w:asciiTheme="minorHAnsi" w:hAnsiTheme="minorHAnsi" w:cstheme="minorHAnsi"/>
        </w:rPr>
        <w:t xml:space="preserve">Bid Q&amp;A on COMMBUYS </w:t>
      </w:r>
      <w:r w:rsidR="002E59D2" w:rsidRPr="00105E42">
        <w:rPr>
          <w:rFonts w:asciiTheme="minorHAnsi" w:hAnsiTheme="minorHAnsi" w:cstheme="minorHAnsi"/>
          <w:highlight w:val="yellow"/>
        </w:rPr>
        <w:t>[</w:t>
      </w:r>
      <w:r w:rsidR="00AB449F" w:rsidRPr="00105E42">
        <w:rPr>
          <w:rFonts w:asciiTheme="minorHAnsi" w:hAnsiTheme="minorHAnsi" w:cstheme="minorHAnsi"/>
          <w:highlight w:val="yellow"/>
        </w:rPr>
        <w:t>delete if NA</w:t>
      </w:r>
      <w:r w:rsidR="002E59D2" w:rsidRPr="00105E42">
        <w:rPr>
          <w:rFonts w:asciiTheme="minorHAnsi" w:hAnsiTheme="minorHAnsi" w:cstheme="minorHAnsi"/>
          <w:highlight w:val="yellow"/>
        </w:rPr>
        <w:t>]</w:t>
      </w:r>
      <w:bookmarkEnd w:id="125"/>
    </w:p>
    <w:p w14:paraId="3D1D0F5A" w14:textId="3014F47C" w:rsidR="00126265" w:rsidRPr="00105E42" w:rsidRDefault="00D179B6" w:rsidP="00AC28F3">
      <w:pPr>
        <w:pStyle w:val="Head2Text"/>
        <w:keepNext/>
        <w:jc w:val="left"/>
        <w:rPr>
          <w:rFonts w:asciiTheme="minorHAnsi" w:hAnsiTheme="minorHAnsi" w:cstheme="minorHAnsi"/>
        </w:rPr>
      </w:pPr>
      <w:r w:rsidRPr="00105E42">
        <w:rPr>
          <w:rFonts w:asciiTheme="minorHAnsi" w:hAnsiTheme="minorHAnsi" w:cstheme="minorHAnsi"/>
        </w:rPr>
        <w:t xml:space="preserve">The </w:t>
      </w:r>
      <w:r w:rsidR="00D533C4" w:rsidRPr="00105E42">
        <w:rPr>
          <w:rFonts w:asciiTheme="minorHAnsi" w:hAnsiTheme="minorHAnsi" w:cstheme="minorHAnsi"/>
        </w:rPr>
        <w:t>“</w:t>
      </w:r>
      <w:r w:rsidRPr="00105E42">
        <w:rPr>
          <w:rFonts w:asciiTheme="minorHAnsi" w:hAnsiTheme="minorHAnsi" w:cstheme="minorHAnsi"/>
        </w:rPr>
        <w:t>Bid</w:t>
      </w:r>
      <w:r w:rsidR="00D533C4" w:rsidRPr="00105E42">
        <w:rPr>
          <w:rFonts w:asciiTheme="minorHAnsi" w:hAnsiTheme="minorHAnsi" w:cstheme="minorHAnsi"/>
        </w:rPr>
        <w:t xml:space="preserve"> </w:t>
      </w:r>
      <w:r w:rsidR="00A213C7" w:rsidRPr="00105E42">
        <w:rPr>
          <w:rFonts w:asciiTheme="minorHAnsi" w:hAnsiTheme="minorHAnsi" w:cstheme="minorHAnsi"/>
        </w:rPr>
        <w:t>Q&amp;A</w:t>
      </w:r>
      <w:r w:rsidR="00D533C4" w:rsidRPr="00105E42">
        <w:rPr>
          <w:rFonts w:asciiTheme="minorHAnsi" w:hAnsiTheme="minorHAnsi" w:cstheme="minorHAnsi"/>
        </w:rPr>
        <w:t xml:space="preserve">” provides </w:t>
      </w:r>
      <w:r w:rsidRPr="00105E42">
        <w:rPr>
          <w:rFonts w:asciiTheme="minorHAnsi" w:hAnsiTheme="minorHAnsi" w:cstheme="minorHAnsi"/>
        </w:rPr>
        <w:t xml:space="preserve">the opportunity for Bidders to ask written questions and receive written answers from the </w:t>
      </w:r>
      <w:r w:rsidR="001400E0" w:rsidRPr="00105E42">
        <w:rPr>
          <w:rFonts w:asciiTheme="minorHAnsi" w:hAnsiTheme="minorHAnsi" w:cstheme="minorHAnsi"/>
        </w:rPr>
        <w:t>SS</w:t>
      </w:r>
      <w:r w:rsidR="00375C3C">
        <w:rPr>
          <w:rFonts w:asciiTheme="minorHAnsi" w:hAnsiTheme="minorHAnsi" w:cstheme="minorHAnsi"/>
        </w:rPr>
        <w:t>S</w:t>
      </w:r>
      <w:r w:rsidR="001400E0" w:rsidRPr="00105E42">
        <w:rPr>
          <w:rFonts w:asciiTheme="minorHAnsi" w:hAnsiTheme="minorHAnsi" w:cstheme="minorHAnsi"/>
        </w:rPr>
        <w:t>T</w:t>
      </w:r>
      <w:r w:rsidRPr="00105E42">
        <w:rPr>
          <w:rFonts w:asciiTheme="minorHAnsi" w:hAnsiTheme="minorHAnsi" w:cstheme="minorHAnsi"/>
        </w:rPr>
        <w:t xml:space="preserve"> regarding this </w:t>
      </w:r>
      <w:r w:rsidR="00D533C4" w:rsidRPr="00105E42">
        <w:rPr>
          <w:rFonts w:asciiTheme="minorHAnsi" w:hAnsiTheme="minorHAnsi" w:cstheme="minorHAnsi"/>
        </w:rPr>
        <w:t>Bid</w:t>
      </w:r>
      <w:r w:rsidRPr="00105E42">
        <w:rPr>
          <w:rFonts w:asciiTheme="minorHAnsi" w:hAnsiTheme="minorHAnsi" w:cstheme="minorHAnsi"/>
        </w:rPr>
        <w:t xml:space="preserve">. Bidders’ questions must be submitted through the Bid </w:t>
      </w:r>
      <w:r w:rsidR="00A213C7" w:rsidRPr="00105E42">
        <w:rPr>
          <w:rFonts w:asciiTheme="minorHAnsi" w:hAnsiTheme="minorHAnsi" w:cstheme="minorHAnsi"/>
        </w:rPr>
        <w:t xml:space="preserve">Q&amp;A </w:t>
      </w:r>
      <w:r w:rsidRPr="00105E42">
        <w:rPr>
          <w:rFonts w:asciiTheme="minorHAnsi" w:hAnsiTheme="minorHAnsi" w:cstheme="minorHAnsi"/>
        </w:rPr>
        <w:t>found on C</w:t>
      </w:r>
      <w:r w:rsidR="00A213C7" w:rsidRPr="00105E42">
        <w:rPr>
          <w:rFonts w:asciiTheme="minorHAnsi" w:hAnsiTheme="minorHAnsi" w:cstheme="minorHAnsi"/>
        </w:rPr>
        <w:t>OMMBUYS</w:t>
      </w:r>
      <w:r w:rsidRPr="00105E42">
        <w:rPr>
          <w:rFonts w:asciiTheme="minorHAnsi" w:hAnsiTheme="minorHAnsi" w:cstheme="minorHAnsi"/>
        </w:rPr>
        <w:t xml:space="preserve"> (</w:t>
      </w:r>
      <w:r w:rsidR="00EA1BA1" w:rsidRPr="00105E42">
        <w:rPr>
          <w:rFonts w:asciiTheme="minorHAnsi" w:hAnsiTheme="minorHAnsi" w:cstheme="minorHAnsi"/>
        </w:rPr>
        <w:t>see below for instructions</w:t>
      </w:r>
      <w:r w:rsidR="00D533C4" w:rsidRPr="00105E42">
        <w:rPr>
          <w:rFonts w:asciiTheme="minorHAnsi" w:hAnsiTheme="minorHAnsi" w:cstheme="minorHAnsi"/>
        </w:rPr>
        <w:t>)</w:t>
      </w:r>
      <w:r w:rsidR="00375C3C">
        <w:rPr>
          <w:rFonts w:asciiTheme="minorHAnsi" w:hAnsiTheme="minorHAnsi" w:cstheme="minorHAnsi"/>
        </w:rPr>
        <w:t xml:space="preserve"> and </w:t>
      </w:r>
      <w:r w:rsidR="00D533C4" w:rsidRPr="00105E42">
        <w:rPr>
          <w:rFonts w:asciiTheme="minorHAnsi" w:hAnsiTheme="minorHAnsi" w:cstheme="minorHAnsi"/>
        </w:rPr>
        <w:t>prior to the Deadline for Submission of Questions stated in the Estimated Procurement Calendar</w:t>
      </w:r>
      <w:r w:rsidRPr="00105E42">
        <w:rPr>
          <w:rFonts w:asciiTheme="minorHAnsi" w:hAnsiTheme="minorHAnsi" w:cstheme="minorHAnsi"/>
        </w:rPr>
        <w:t>.</w:t>
      </w:r>
      <w:r w:rsidR="00126265" w:rsidRPr="00105E42">
        <w:rPr>
          <w:rFonts w:asciiTheme="minorHAnsi" w:eastAsia="Calibri" w:hAnsiTheme="minorHAnsi" w:cstheme="minorHAnsi"/>
          <w:sz w:val="22"/>
          <w:szCs w:val="22"/>
        </w:rPr>
        <w:t xml:space="preserve"> </w:t>
      </w:r>
      <w:r w:rsidR="00126265" w:rsidRPr="00105E42">
        <w:rPr>
          <w:rFonts w:asciiTheme="minorHAnsi" w:hAnsiTheme="minorHAnsi" w:cstheme="minorHAnsi"/>
        </w:rPr>
        <w:t xml:space="preserve">The issuing department reserves the right not to respond to questions submitted after this date. It is the Bidder’s responsibility to verify receipt of questions. </w:t>
      </w:r>
    </w:p>
    <w:p w14:paraId="1EE2B874" w14:textId="63CA888A" w:rsidR="00D179B6" w:rsidRPr="00105E42" w:rsidRDefault="00D179B6" w:rsidP="00AC28F3">
      <w:pPr>
        <w:pStyle w:val="Head2Text"/>
        <w:jc w:val="left"/>
        <w:rPr>
          <w:rFonts w:asciiTheme="minorHAnsi" w:hAnsiTheme="minorHAnsi" w:cstheme="minorHAnsi"/>
        </w:rPr>
      </w:pPr>
      <w:r w:rsidRPr="00105E42">
        <w:rPr>
          <w:rFonts w:asciiTheme="minorHAnsi" w:hAnsiTheme="minorHAnsi" w:cstheme="minorHAnsi"/>
        </w:rPr>
        <w:t xml:space="preserve">Please note that questions submitted to the </w:t>
      </w:r>
      <w:r w:rsidR="00375C3C">
        <w:rPr>
          <w:rFonts w:asciiTheme="minorHAnsi" w:hAnsiTheme="minorHAnsi" w:cstheme="minorHAnsi"/>
        </w:rPr>
        <w:t>S</w:t>
      </w:r>
      <w:r w:rsidR="00D533C4" w:rsidRPr="00105E42">
        <w:rPr>
          <w:rFonts w:asciiTheme="minorHAnsi" w:hAnsiTheme="minorHAnsi" w:cstheme="minorHAnsi"/>
        </w:rPr>
        <w:t>SST</w:t>
      </w:r>
      <w:r w:rsidRPr="00105E42">
        <w:rPr>
          <w:rFonts w:asciiTheme="minorHAnsi" w:hAnsiTheme="minorHAnsi" w:cstheme="minorHAnsi"/>
        </w:rPr>
        <w:t xml:space="preserve"> using any other medium (including those that are sent by mail, fax, email</w:t>
      </w:r>
      <w:r w:rsidR="00375C3C">
        <w:rPr>
          <w:rFonts w:asciiTheme="minorHAnsi" w:hAnsiTheme="minorHAnsi" w:cstheme="minorHAnsi"/>
        </w:rPr>
        <w:t>,</w:t>
      </w:r>
      <w:r w:rsidRPr="00105E42">
        <w:rPr>
          <w:rFonts w:asciiTheme="minorHAnsi" w:hAnsiTheme="minorHAnsi" w:cstheme="minorHAnsi"/>
        </w:rPr>
        <w:t xml:space="preserve"> or voicemail, etc.) will not be answered. To reduce the number of redundant or duplicate questions, Bidders are asked to review all questions previously submitted to determine whether the Bidder’s question has already been posted.</w:t>
      </w:r>
    </w:p>
    <w:p w14:paraId="7ACAFBED" w14:textId="399F780A" w:rsidR="00D179B6" w:rsidRPr="00105E42" w:rsidRDefault="00D179B6" w:rsidP="00AC28F3">
      <w:pPr>
        <w:pStyle w:val="Head2Text"/>
        <w:jc w:val="left"/>
        <w:rPr>
          <w:rFonts w:asciiTheme="minorHAnsi" w:hAnsiTheme="minorHAnsi" w:cstheme="minorHAnsi"/>
          <w:b/>
          <w:bCs/>
        </w:rPr>
      </w:pPr>
      <w:r w:rsidRPr="00105E42">
        <w:rPr>
          <w:rFonts w:asciiTheme="minorHAnsi" w:hAnsiTheme="minorHAnsi" w:cstheme="minorHAnsi"/>
        </w:rPr>
        <w:t>Bidders are responsible for entering content suitable for public viewing since all questions are accessible to the pub</w:t>
      </w:r>
      <w:r w:rsidRPr="00105E42">
        <w:rPr>
          <w:rStyle w:val="Head4textChar"/>
          <w:rFonts w:asciiTheme="minorHAnsi" w:hAnsiTheme="minorHAnsi" w:cstheme="minorHAnsi"/>
        </w:rPr>
        <w:t>lic</w:t>
      </w:r>
      <w:r w:rsidRPr="00105E42">
        <w:rPr>
          <w:rFonts w:asciiTheme="minorHAnsi" w:hAnsiTheme="minorHAnsi" w:cstheme="minorHAnsi"/>
        </w:rPr>
        <w:t xml:space="preserve">. Bidders must not include information that could be considered personal, security sensitive, inflammatory, incorrect, </w:t>
      </w:r>
      <w:proofErr w:type="spellStart"/>
      <w:r w:rsidRPr="00105E42">
        <w:rPr>
          <w:rFonts w:asciiTheme="minorHAnsi" w:hAnsiTheme="minorHAnsi" w:cstheme="minorHAnsi"/>
        </w:rPr>
        <w:t>collusory</w:t>
      </w:r>
      <w:proofErr w:type="spellEnd"/>
      <w:r w:rsidRPr="00105E42">
        <w:rPr>
          <w:rFonts w:asciiTheme="minorHAnsi" w:hAnsiTheme="minorHAnsi" w:cstheme="minorHAnsi"/>
        </w:rPr>
        <w:t xml:space="preserve">, or otherwise objectionable, including information about the Bidder’s company or other companies. The </w:t>
      </w:r>
      <w:r w:rsidR="00375C3C">
        <w:rPr>
          <w:rFonts w:asciiTheme="minorHAnsi" w:hAnsiTheme="minorHAnsi" w:cstheme="minorHAnsi"/>
        </w:rPr>
        <w:t>S</w:t>
      </w:r>
      <w:r w:rsidR="00D533C4" w:rsidRPr="00105E42">
        <w:rPr>
          <w:rFonts w:asciiTheme="minorHAnsi" w:hAnsiTheme="minorHAnsi" w:cstheme="minorHAnsi"/>
        </w:rPr>
        <w:t>SST</w:t>
      </w:r>
      <w:r w:rsidRPr="00105E42">
        <w:rPr>
          <w:rFonts w:asciiTheme="minorHAnsi" w:hAnsiTheme="minorHAnsi" w:cstheme="minorHAnsi"/>
        </w:rPr>
        <w:t xml:space="preserve"> reserves the right to edit or delete submitted questions that raise any of these issues or that are not in the best interest of the Commonwealth or this </w:t>
      </w:r>
      <w:r w:rsidR="00A213C7" w:rsidRPr="00105E42">
        <w:rPr>
          <w:rFonts w:asciiTheme="minorHAnsi" w:hAnsiTheme="minorHAnsi" w:cstheme="minorHAnsi"/>
        </w:rPr>
        <w:t>Bid</w:t>
      </w:r>
      <w:r w:rsidRPr="00105E42">
        <w:rPr>
          <w:rFonts w:asciiTheme="minorHAnsi" w:hAnsiTheme="minorHAnsi" w:cstheme="minorHAnsi"/>
        </w:rPr>
        <w:t>.</w:t>
      </w:r>
      <w:r w:rsidR="00C5678E" w:rsidRPr="00105E42">
        <w:rPr>
          <w:rFonts w:asciiTheme="minorHAnsi" w:hAnsiTheme="minorHAnsi" w:cstheme="minorHAnsi"/>
        </w:rPr>
        <w:t xml:space="preserve"> </w:t>
      </w:r>
    </w:p>
    <w:p w14:paraId="582F9F5E" w14:textId="2A86081C" w:rsidR="00C5678E" w:rsidRPr="00105E42" w:rsidRDefault="00C5678E" w:rsidP="00AC28F3">
      <w:pPr>
        <w:pStyle w:val="Head2Text"/>
        <w:jc w:val="left"/>
        <w:rPr>
          <w:rFonts w:asciiTheme="minorHAnsi" w:hAnsiTheme="minorHAnsi" w:cstheme="minorHAnsi"/>
          <w:b/>
          <w:bCs/>
        </w:rPr>
      </w:pPr>
      <w:r w:rsidRPr="00105E42">
        <w:rPr>
          <w:rFonts w:asciiTheme="minorHAnsi" w:hAnsiTheme="minorHAnsi" w:cstheme="minorHAnsi"/>
          <w:b/>
          <w:bCs/>
        </w:rPr>
        <w:t>All answers are final when posted. Any subsequent revisions to previously provided answers will be dated.</w:t>
      </w:r>
    </w:p>
    <w:p w14:paraId="3601C51F" w14:textId="03B03042" w:rsidR="00D179B6" w:rsidRPr="00105E42" w:rsidRDefault="00E97B00" w:rsidP="00AC28F3">
      <w:pPr>
        <w:pStyle w:val="Head2Text"/>
        <w:jc w:val="left"/>
        <w:rPr>
          <w:rFonts w:asciiTheme="minorHAnsi" w:hAnsiTheme="minorHAnsi" w:cstheme="minorHAnsi"/>
        </w:rPr>
      </w:pPr>
      <w:r w:rsidRPr="00105E42">
        <w:rPr>
          <w:rFonts w:asciiTheme="minorHAnsi" w:hAnsiTheme="minorHAnsi" w:cstheme="minorHAnsi"/>
        </w:rPr>
        <w:t>It is the responsibility of the prospective Bidder and awarded Contractor to maintain an active registration in COMMBUYS and to keep current the email address of the Bidder’s contact person and prospective contract manager, if awarded a contract, and to monitor that email inbox for communications from the Purchasing Department, including requests for clarification. The Purchasing Department and the Commonwealth assume no responsibility if a prospective Bidder’s/awarded Contractor’s designated email address is not current, or if technical problems, including those with the prospective Bidder’s/awarded Contractor’s computer, network</w:t>
      </w:r>
      <w:r w:rsidR="00AC28F3">
        <w:rPr>
          <w:rFonts w:asciiTheme="minorHAnsi" w:hAnsiTheme="minorHAnsi" w:cstheme="minorHAnsi"/>
        </w:rPr>
        <w:t>,</w:t>
      </w:r>
      <w:r w:rsidRPr="00105E42">
        <w:rPr>
          <w:rFonts w:asciiTheme="minorHAnsi" w:hAnsiTheme="minorHAnsi" w:cstheme="minorHAnsi"/>
        </w:rPr>
        <w:t xml:space="preserve"> or internet service provider (ISP)</w:t>
      </w:r>
      <w:r w:rsidR="00AC28F3">
        <w:rPr>
          <w:rFonts w:asciiTheme="minorHAnsi" w:hAnsiTheme="minorHAnsi" w:cstheme="minorHAnsi"/>
        </w:rPr>
        <w:t>,</w:t>
      </w:r>
      <w:r w:rsidRPr="00105E42">
        <w:rPr>
          <w:rFonts w:asciiTheme="minorHAnsi" w:hAnsiTheme="minorHAnsi" w:cstheme="minorHAnsi"/>
        </w:rPr>
        <w:t xml:space="preserve"> cause email communications sent to/from the prospective Bidder/Awarded contractor and the Purchasing Department to be lost or rejected by any means</w:t>
      </w:r>
      <w:r w:rsidR="00AC28F3">
        <w:rPr>
          <w:rFonts w:asciiTheme="minorHAnsi" w:hAnsiTheme="minorHAnsi" w:cstheme="minorHAnsi"/>
        </w:rPr>
        <w:t>,</w:t>
      </w:r>
      <w:r w:rsidRPr="00105E42">
        <w:rPr>
          <w:rFonts w:asciiTheme="minorHAnsi" w:hAnsiTheme="minorHAnsi" w:cstheme="minorHAnsi"/>
        </w:rPr>
        <w:t xml:space="preserve"> including email or spam filtering.</w:t>
      </w:r>
    </w:p>
    <w:p w14:paraId="7CF40648" w14:textId="77777777" w:rsidR="00D179B6" w:rsidRPr="00105E42" w:rsidRDefault="00D179B6" w:rsidP="00AC28F3">
      <w:pPr>
        <w:pStyle w:val="Heading2"/>
        <w:tabs>
          <w:tab w:val="clear" w:pos="792"/>
          <w:tab w:val="num" w:pos="1440"/>
        </w:tabs>
        <w:jc w:val="left"/>
        <w:rPr>
          <w:rFonts w:asciiTheme="minorHAnsi" w:hAnsiTheme="minorHAnsi" w:cstheme="minorHAnsi"/>
        </w:rPr>
      </w:pPr>
      <w:bookmarkStart w:id="126" w:name="_Locating_an_Online"/>
      <w:bookmarkStart w:id="127" w:name="_Toc83333718"/>
      <w:bookmarkEnd w:id="126"/>
      <w:r w:rsidRPr="00105E42">
        <w:rPr>
          <w:rFonts w:asciiTheme="minorHAnsi" w:hAnsiTheme="minorHAnsi" w:cstheme="minorHAnsi"/>
        </w:rPr>
        <w:t xml:space="preserve">Locating </w:t>
      </w:r>
      <w:r w:rsidR="00BB48A3" w:rsidRPr="00105E42">
        <w:rPr>
          <w:rFonts w:asciiTheme="minorHAnsi" w:hAnsiTheme="minorHAnsi" w:cstheme="minorHAnsi"/>
        </w:rPr>
        <w:t>Bid Q&amp;A</w:t>
      </w:r>
      <w:r w:rsidR="002E59D2" w:rsidRPr="00105E42">
        <w:rPr>
          <w:rFonts w:asciiTheme="minorHAnsi" w:hAnsiTheme="minorHAnsi" w:cstheme="minorHAnsi"/>
        </w:rPr>
        <w:t xml:space="preserve"> </w:t>
      </w:r>
      <w:r w:rsidR="00D55834" w:rsidRPr="00105E42">
        <w:rPr>
          <w:rFonts w:asciiTheme="minorHAnsi" w:hAnsiTheme="minorHAnsi" w:cstheme="minorHAnsi"/>
          <w:highlight w:val="yellow"/>
        </w:rPr>
        <w:t>&lt;</w:t>
      </w:r>
      <w:r w:rsidR="007174FB" w:rsidRPr="00105E42">
        <w:rPr>
          <w:rFonts w:asciiTheme="minorHAnsi" w:hAnsiTheme="minorHAnsi" w:cstheme="minorHAnsi"/>
          <w:highlight w:val="yellow"/>
        </w:rPr>
        <w:t>delete</w:t>
      </w:r>
      <w:r w:rsidR="0048470A" w:rsidRPr="00105E42">
        <w:rPr>
          <w:rFonts w:asciiTheme="minorHAnsi" w:hAnsiTheme="minorHAnsi" w:cstheme="minorHAnsi"/>
          <w:highlight w:val="yellow"/>
        </w:rPr>
        <w:t xml:space="preserve"> section</w:t>
      </w:r>
      <w:r w:rsidR="007174FB" w:rsidRPr="00105E42">
        <w:rPr>
          <w:rFonts w:asciiTheme="minorHAnsi" w:hAnsiTheme="minorHAnsi" w:cstheme="minorHAnsi"/>
          <w:highlight w:val="yellow"/>
        </w:rPr>
        <w:t xml:space="preserve"> if </w:t>
      </w:r>
      <w:r w:rsidR="0048470A" w:rsidRPr="00105E42">
        <w:rPr>
          <w:rFonts w:asciiTheme="minorHAnsi" w:hAnsiTheme="minorHAnsi" w:cstheme="minorHAnsi"/>
          <w:highlight w:val="yellow"/>
        </w:rPr>
        <w:t xml:space="preserve">not using </w:t>
      </w:r>
      <w:r w:rsidR="00E97B00" w:rsidRPr="00105E42">
        <w:rPr>
          <w:rFonts w:asciiTheme="minorHAnsi" w:hAnsiTheme="minorHAnsi" w:cstheme="minorHAnsi"/>
          <w:highlight w:val="yellow"/>
        </w:rPr>
        <w:t>Bid Q&amp;A</w:t>
      </w:r>
      <w:r w:rsidR="00D55834" w:rsidRPr="00105E42">
        <w:rPr>
          <w:rFonts w:asciiTheme="minorHAnsi" w:hAnsiTheme="minorHAnsi" w:cstheme="minorHAnsi"/>
          <w:highlight w:val="yellow"/>
        </w:rPr>
        <w:t>&gt;</w:t>
      </w:r>
      <w:bookmarkEnd w:id="127"/>
    </w:p>
    <w:p w14:paraId="38A1F80F" w14:textId="72F1F043" w:rsidR="00E97B00" w:rsidRPr="00105E42" w:rsidRDefault="00BB48A3" w:rsidP="00AC28F3">
      <w:pPr>
        <w:pStyle w:val="Head2Text"/>
        <w:jc w:val="left"/>
        <w:rPr>
          <w:rFonts w:asciiTheme="minorHAnsi" w:hAnsiTheme="minorHAnsi" w:cstheme="minorHAnsi"/>
        </w:rPr>
      </w:pPr>
      <w:r w:rsidRPr="00105E42">
        <w:rPr>
          <w:rFonts w:asciiTheme="minorHAnsi" w:hAnsiTheme="minorHAnsi" w:cstheme="minorHAnsi"/>
        </w:rPr>
        <w:t>Log into COMMBUYS, locate the Bid, acknowledge receipt of the Bid, and scroll down to the bottom of the Bid Header page. The “Bid Q&amp;A” button allows Bidders access to the Bid Q&amp;A page.</w:t>
      </w:r>
    </w:p>
    <w:p w14:paraId="38B633B0" w14:textId="77777777" w:rsidR="00E97B00" w:rsidRPr="00105E42" w:rsidRDefault="00330E4C" w:rsidP="00AC28F3">
      <w:pPr>
        <w:pStyle w:val="Heading2"/>
        <w:jc w:val="left"/>
        <w:rPr>
          <w:rFonts w:asciiTheme="minorHAnsi" w:hAnsiTheme="minorHAnsi" w:cstheme="minorHAnsi"/>
        </w:rPr>
      </w:pPr>
      <w:bookmarkStart w:id="128" w:name="_Toc83333719"/>
      <w:r w:rsidRPr="00105E42">
        <w:rPr>
          <w:rFonts w:asciiTheme="minorHAnsi" w:hAnsiTheme="minorHAnsi" w:cstheme="minorHAnsi"/>
        </w:rPr>
        <w:t>Amendment Deadline</w:t>
      </w:r>
      <w:r w:rsidR="00E97B00" w:rsidRPr="00105E42">
        <w:rPr>
          <w:rFonts w:asciiTheme="minorHAnsi" w:hAnsiTheme="minorHAnsi" w:cstheme="minorHAnsi"/>
        </w:rPr>
        <w:t xml:space="preserve"> </w:t>
      </w:r>
      <w:r w:rsidR="00D55834" w:rsidRPr="00105E42">
        <w:rPr>
          <w:rFonts w:asciiTheme="minorHAnsi" w:hAnsiTheme="minorHAnsi" w:cstheme="minorHAnsi"/>
          <w:highlight w:val="yellow"/>
        </w:rPr>
        <w:t>&lt;</w:t>
      </w:r>
      <w:r w:rsidR="00E97B00" w:rsidRPr="00105E42">
        <w:rPr>
          <w:rFonts w:asciiTheme="minorHAnsi" w:hAnsiTheme="minorHAnsi" w:cstheme="minorHAnsi"/>
          <w:highlight w:val="yellow"/>
        </w:rPr>
        <w:t>delete if NA</w:t>
      </w:r>
      <w:r w:rsidR="00D55834" w:rsidRPr="00105E42">
        <w:rPr>
          <w:rFonts w:asciiTheme="minorHAnsi" w:hAnsiTheme="minorHAnsi" w:cstheme="minorHAnsi"/>
          <w:highlight w:val="yellow"/>
        </w:rPr>
        <w:t>&gt;</w:t>
      </w:r>
      <w:bookmarkEnd w:id="128"/>
    </w:p>
    <w:p w14:paraId="40E9B16B" w14:textId="391AAD85" w:rsidR="00E97B00" w:rsidRPr="00105E42" w:rsidRDefault="00E97B00" w:rsidP="00AC28F3">
      <w:pPr>
        <w:pStyle w:val="Head2Text"/>
        <w:jc w:val="left"/>
        <w:rPr>
          <w:rFonts w:asciiTheme="minorHAnsi" w:hAnsiTheme="minorHAnsi" w:cstheme="minorHAnsi"/>
        </w:rPr>
      </w:pPr>
      <w:r w:rsidRPr="00105E42">
        <w:rPr>
          <w:rFonts w:asciiTheme="minorHAnsi" w:hAnsiTheme="minorHAnsi" w:cstheme="minorHAnsi"/>
        </w:rPr>
        <w:t>The SS</w:t>
      </w:r>
      <w:r w:rsidR="00AC28F3">
        <w:rPr>
          <w:rFonts w:asciiTheme="minorHAnsi" w:hAnsiTheme="minorHAnsi" w:cstheme="minorHAnsi"/>
        </w:rPr>
        <w:t>S</w:t>
      </w:r>
      <w:r w:rsidRPr="00105E42">
        <w:rPr>
          <w:rFonts w:asciiTheme="minorHAnsi" w:hAnsiTheme="minorHAnsi" w:cstheme="minorHAnsi"/>
        </w:rPr>
        <w:t>T reserves the right to make amendments to the Bid after initial publication. It is each Bidder’s responsibility to check COMMBUYS for amendments, addenda</w:t>
      </w:r>
      <w:r w:rsidR="00AC28F3">
        <w:rPr>
          <w:rFonts w:asciiTheme="minorHAnsi" w:hAnsiTheme="minorHAnsi" w:cstheme="minorHAnsi"/>
        </w:rPr>
        <w:t>,</w:t>
      </w:r>
      <w:r w:rsidRPr="00105E42">
        <w:rPr>
          <w:rFonts w:asciiTheme="minorHAnsi" w:hAnsiTheme="minorHAnsi" w:cstheme="minorHAnsi"/>
        </w:rPr>
        <w:t xml:space="preserve"> or modifications to this Bid, and any Bid Q&amp;A records related to this Bid. The S</w:t>
      </w:r>
      <w:r w:rsidR="00AC28F3">
        <w:rPr>
          <w:rFonts w:asciiTheme="minorHAnsi" w:hAnsiTheme="minorHAnsi" w:cstheme="minorHAnsi"/>
        </w:rPr>
        <w:t>S</w:t>
      </w:r>
      <w:r w:rsidRPr="00105E42">
        <w:rPr>
          <w:rFonts w:asciiTheme="minorHAnsi" w:hAnsiTheme="minorHAnsi" w:cstheme="minorHAnsi"/>
        </w:rPr>
        <w:t xml:space="preserve">ST and the Commonwealth </w:t>
      </w:r>
      <w:proofErr w:type="gramStart"/>
      <w:r w:rsidRPr="00105E42">
        <w:rPr>
          <w:rFonts w:asciiTheme="minorHAnsi" w:hAnsiTheme="minorHAnsi" w:cstheme="minorHAnsi"/>
        </w:rPr>
        <w:t>accepts</w:t>
      </w:r>
      <w:proofErr w:type="gramEnd"/>
      <w:r w:rsidRPr="00105E42">
        <w:rPr>
          <w:rFonts w:asciiTheme="minorHAnsi" w:hAnsiTheme="minorHAnsi" w:cstheme="minorHAnsi"/>
        </w:rPr>
        <w:t xml:space="preserve"> no responsibility and will provide no accommodation to Bidders who submit a Quote based on an out-of-date Bid or on information received from a source other than COMMBUYS.</w:t>
      </w:r>
    </w:p>
    <w:p w14:paraId="4F12B34D" w14:textId="77777777" w:rsidR="00785441" w:rsidRDefault="00785441">
      <w:pPr>
        <w:rPr>
          <w:rFonts w:asciiTheme="minorHAnsi" w:hAnsiTheme="minorHAnsi" w:cstheme="minorHAnsi"/>
          <w:b/>
          <w:bCs/>
          <w:iCs/>
          <w:szCs w:val="28"/>
          <w:highlight w:val="lightGray"/>
        </w:rPr>
      </w:pPr>
      <w:bookmarkStart w:id="129" w:name="_Toc383552414"/>
      <w:bookmarkStart w:id="130" w:name="_Toc383554155"/>
      <w:bookmarkStart w:id="131" w:name="_Toc383555050"/>
      <w:bookmarkEnd w:id="129"/>
      <w:bookmarkEnd w:id="130"/>
      <w:bookmarkEnd w:id="131"/>
      <w:r>
        <w:rPr>
          <w:rFonts w:asciiTheme="minorHAnsi" w:hAnsiTheme="minorHAnsi" w:cstheme="minorHAnsi"/>
          <w:highlight w:val="lightGray"/>
        </w:rPr>
        <w:br w:type="page"/>
      </w:r>
    </w:p>
    <w:p w14:paraId="60481E7A" w14:textId="35CCDA18" w:rsidR="00CD5E9E" w:rsidRPr="00C5050E" w:rsidRDefault="00CD5E9E" w:rsidP="00AC28F3">
      <w:pPr>
        <w:pStyle w:val="Heading2"/>
        <w:keepNext w:val="0"/>
        <w:widowControl w:val="0"/>
        <w:jc w:val="left"/>
        <w:rPr>
          <w:rFonts w:asciiTheme="minorHAnsi" w:hAnsiTheme="minorHAnsi" w:cstheme="minorHAnsi"/>
          <w:highlight w:val="lightGray"/>
        </w:rPr>
      </w:pPr>
      <w:bookmarkStart w:id="132" w:name="_Toc83333720"/>
      <w:r w:rsidRPr="00C5050E">
        <w:rPr>
          <w:rFonts w:asciiTheme="minorHAnsi" w:hAnsiTheme="minorHAnsi" w:cstheme="minorHAnsi"/>
          <w:highlight w:val="lightGray"/>
        </w:rPr>
        <w:lastRenderedPageBreak/>
        <w:t xml:space="preserve">Bidders’ Conference </w:t>
      </w:r>
      <w:bookmarkEnd w:id="122"/>
      <w:bookmarkEnd w:id="123"/>
      <w:bookmarkEnd w:id="124"/>
      <w:r w:rsidR="0047076B" w:rsidRPr="00C5050E">
        <w:rPr>
          <w:rFonts w:asciiTheme="minorHAnsi" w:hAnsiTheme="minorHAnsi" w:cstheme="minorHAnsi"/>
          <w:highlight w:val="lightGray"/>
        </w:rPr>
        <w:t xml:space="preserve"> </w:t>
      </w:r>
      <w:r w:rsidRPr="00C5050E">
        <w:rPr>
          <w:rFonts w:asciiTheme="minorHAnsi" w:hAnsiTheme="minorHAnsi" w:cstheme="minorHAnsi"/>
          <w:highlight w:val="lightGray"/>
        </w:rPr>
        <w:t xml:space="preserve"> </w:t>
      </w:r>
      <w:r w:rsidRPr="00105E42">
        <w:rPr>
          <w:rFonts w:asciiTheme="minorHAnsi" w:hAnsiTheme="minorHAnsi" w:cstheme="minorHAnsi"/>
          <w:highlight w:val="yellow"/>
        </w:rPr>
        <w:t>&lt;delete if NA&gt;</w:t>
      </w:r>
      <w:bookmarkEnd w:id="132"/>
    </w:p>
    <w:p w14:paraId="49C60889" w14:textId="3166A65C" w:rsidR="00CD5E9E" w:rsidRPr="00105E42" w:rsidRDefault="00CD5E9E" w:rsidP="00AC28F3">
      <w:pPr>
        <w:pStyle w:val="Head2Text"/>
        <w:widowControl w:val="0"/>
        <w:jc w:val="left"/>
        <w:rPr>
          <w:rFonts w:asciiTheme="minorHAnsi" w:hAnsiTheme="minorHAnsi" w:cstheme="minorHAnsi"/>
        </w:rPr>
      </w:pPr>
      <w:r w:rsidRPr="00C5050E">
        <w:rPr>
          <w:rFonts w:asciiTheme="minorHAnsi" w:hAnsiTheme="minorHAnsi" w:cstheme="minorHAnsi"/>
          <w:highlight w:val="lightGray"/>
        </w:rPr>
        <w:t xml:space="preserve">The Bidders’ Conference is conducted by the </w:t>
      </w:r>
      <w:r w:rsidR="00BB48A3" w:rsidRPr="00C5050E">
        <w:rPr>
          <w:rFonts w:asciiTheme="minorHAnsi" w:hAnsiTheme="minorHAnsi" w:cstheme="minorHAnsi"/>
          <w:highlight w:val="lightGray"/>
        </w:rPr>
        <w:t>S</w:t>
      </w:r>
      <w:r w:rsidR="00AC28F3" w:rsidRPr="00C5050E">
        <w:rPr>
          <w:rFonts w:asciiTheme="minorHAnsi" w:hAnsiTheme="minorHAnsi" w:cstheme="minorHAnsi"/>
          <w:highlight w:val="lightGray"/>
        </w:rPr>
        <w:t>S</w:t>
      </w:r>
      <w:r w:rsidR="00BB48A3" w:rsidRPr="00C5050E">
        <w:rPr>
          <w:rFonts w:asciiTheme="minorHAnsi" w:hAnsiTheme="minorHAnsi" w:cstheme="minorHAnsi"/>
          <w:highlight w:val="lightGray"/>
        </w:rPr>
        <w:t>ST</w:t>
      </w:r>
      <w:r w:rsidRPr="00C5050E">
        <w:rPr>
          <w:rFonts w:asciiTheme="minorHAnsi" w:hAnsiTheme="minorHAnsi" w:cstheme="minorHAnsi"/>
          <w:highlight w:val="lightGray"/>
        </w:rPr>
        <w:t xml:space="preserve"> for the purpose of </w:t>
      </w:r>
      <w:r w:rsidR="005F129E">
        <w:rPr>
          <w:rFonts w:asciiTheme="minorHAnsi" w:hAnsiTheme="minorHAnsi" w:cstheme="minorHAnsi"/>
          <w:highlight w:val="lightGray"/>
        </w:rPr>
        <w:t>providing general information about the bid</w:t>
      </w:r>
      <w:r w:rsidR="0047076B" w:rsidRPr="00C5050E">
        <w:rPr>
          <w:rFonts w:asciiTheme="minorHAnsi" w:hAnsiTheme="minorHAnsi" w:cstheme="minorHAnsi"/>
          <w:highlight w:val="lightGray"/>
        </w:rPr>
        <w:t xml:space="preserve"> and may be in person or via webinar or </w:t>
      </w:r>
      <w:r w:rsidR="007B2ED6">
        <w:rPr>
          <w:rFonts w:asciiTheme="minorHAnsi" w:hAnsiTheme="minorHAnsi" w:cstheme="minorHAnsi"/>
          <w:highlight w:val="lightGray"/>
        </w:rPr>
        <w:t>conference call</w:t>
      </w:r>
      <w:r w:rsidR="0047076B" w:rsidRPr="00C5050E">
        <w:rPr>
          <w:rFonts w:asciiTheme="minorHAnsi" w:hAnsiTheme="minorHAnsi" w:cstheme="minorHAnsi"/>
          <w:highlight w:val="lightGray"/>
        </w:rPr>
        <w:t>.</w:t>
      </w:r>
      <w:r w:rsidRPr="00C5050E">
        <w:rPr>
          <w:rFonts w:asciiTheme="minorHAnsi" w:hAnsiTheme="minorHAnsi" w:cstheme="minorHAnsi"/>
          <w:highlight w:val="lightGray"/>
        </w:rPr>
        <w:t xml:space="preserve"> Attendance is </w:t>
      </w:r>
      <w:r w:rsidRPr="00105E42">
        <w:rPr>
          <w:rFonts w:asciiTheme="minorHAnsi" w:hAnsiTheme="minorHAnsi" w:cstheme="minorHAnsi"/>
          <w:highlight w:val="yellow"/>
        </w:rPr>
        <w:t>&lt;enter either “mandatory” or “optional’ and any other additional pertinent information&gt;</w:t>
      </w:r>
      <w:r w:rsidRPr="00C5050E">
        <w:rPr>
          <w:rFonts w:asciiTheme="minorHAnsi" w:hAnsiTheme="minorHAnsi" w:cstheme="minorHAnsi"/>
          <w:highlight w:val="lightGray"/>
        </w:rPr>
        <w:t xml:space="preserve">. Please refer to the </w:t>
      </w:r>
      <w:r w:rsidR="008F38FA" w:rsidRPr="00C5050E">
        <w:rPr>
          <w:rFonts w:asciiTheme="minorHAnsi" w:hAnsiTheme="minorHAnsi" w:cstheme="minorHAnsi"/>
          <w:highlight w:val="lightGray"/>
        </w:rPr>
        <w:t>COMMBUYS</w:t>
      </w:r>
      <w:r w:rsidR="0058544D" w:rsidRPr="00C5050E">
        <w:rPr>
          <w:rFonts w:asciiTheme="minorHAnsi" w:hAnsiTheme="minorHAnsi" w:cstheme="minorHAnsi"/>
          <w:highlight w:val="lightGray"/>
        </w:rPr>
        <w:t xml:space="preserve"> website</w:t>
      </w:r>
      <w:r w:rsidRPr="00C5050E">
        <w:rPr>
          <w:rFonts w:asciiTheme="minorHAnsi" w:hAnsiTheme="minorHAnsi" w:cstheme="minorHAnsi"/>
          <w:highlight w:val="lightGray"/>
        </w:rPr>
        <w:t xml:space="preserve"> for updated information, including the location, time</w:t>
      </w:r>
      <w:r w:rsidR="00AC28F3" w:rsidRPr="00C5050E">
        <w:rPr>
          <w:rFonts w:asciiTheme="minorHAnsi" w:hAnsiTheme="minorHAnsi" w:cstheme="minorHAnsi"/>
          <w:highlight w:val="lightGray"/>
        </w:rPr>
        <w:t>,</w:t>
      </w:r>
      <w:r w:rsidRPr="00C5050E">
        <w:rPr>
          <w:rFonts w:asciiTheme="minorHAnsi" w:hAnsiTheme="minorHAnsi" w:cstheme="minorHAnsi"/>
          <w:highlight w:val="lightGray"/>
        </w:rPr>
        <w:t xml:space="preserve"> and date of the Bidders’ Conference.</w:t>
      </w:r>
    </w:p>
    <w:p w14:paraId="4D423DEB" w14:textId="77777777" w:rsidR="00755B87" w:rsidRPr="00C5050E" w:rsidRDefault="00755B87" w:rsidP="00AC28F3">
      <w:pPr>
        <w:pStyle w:val="Heading2"/>
        <w:jc w:val="left"/>
        <w:rPr>
          <w:rFonts w:asciiTheme="minorHAnsi" w:hAnsiTheme="minorHAnsi" w:cstheme="minorHAnsi"/>
          <w:highlight w:val="lightGray"/>
        </w:rPr>
      </w:pPr>
      <w:bookmarkStart w:id="133" w:name="_Toc83333721"/>
      <w:r w:rsidRPr="00C5050E">
        <w:rPr>
          <w:rFonts w:asciiTheme="minorHAnsi" w:hAnsiTheme="minorHAnsi" w:cstheme="minorHAnsi"/>
          <w:highlight w:val="lightGray"/>
        </w:rPr>
        <w:t>Oral Presentations/Product Demonstrations</w:t>
      </w:r>
      <w:r w:rsidR="00CD5E9E" w:rsidRPr="00C5050E">
        <w:rPr>
          <w:rFonts w:asciiTheme="minorHAnsi" w:hAnsiTheme="minorHAnsi" w:cstheme="minorHAnsi"/>
          <w:highlight w:val="lightGray"/>
        </w:rPr>
        <w:t xml:space="preserve"> </w:t>
      </w:r>
      <w:r w:rsidR="00CD5E9E" w:rsidRPr="00105E42">
        <w:rPr>
          <w:rFonts w:asciiTheme="minorHAnsi" w:hAnsiTheme="minorHAnsi" w:cstheme="minorHAnsi"/>
          <w:highlight w:val="yellow"/>
        </w:rPr>
        <w:t>&lt;delete if NA&gt;</w:t>
      </w:r>
      <w:bookmarkEnd w:id="133"/>
      <w:r w:rsidRPr="00105E42">
        <w:rPr>
          <w:rFonts w:asciiTheme="minorHAnsi" w:hAnsiTheme="minorHAnsi" w:cstheme="minorHAnsi"/>
          <w:highlight w:val="yellow"/>
        </w:rPr>
        <w:t xml:space="preserve"> </w:t>
      </w:r>
    </w:p>
    <w:p w14:paraId="014E4B86" w14:textId="1B755F46" w:rsidR="00755B87" w:rsidRPr="00C5050E" w:rsidRDefault="00755B87" w:rsidP="00AC28F3">
      <w:pPr>
        <w:pStyle w:val="Head2Text"/>
        <w:keepNext/>
        <w:jc w:val="left"/>
        <w:rPr>
          <w:rFonts w:asciiTheme="minorHAnsi" w:hAnsiTheme="minorHAnsi" w:cstheme="minorHAnsi"/>
          <w:highlight w:val="darkGray"/>
        </w:rPr>
      </w:pPr>
      <w:r w:rsidRPr="00C5050E">
        <w:rPr>
          <w:rFonts w:asciiTheme="minorHAnsi" w:hAnsiTheme="minorHAnsi" w:cstheme="minorHAnsi"/>
          <w:highlight w:val="lightGray"/>
        </w:rPr>
        <w:t>Selected Bidder</w:t>
      </w:r>
      <w:r w:rsidR="00CD5E9E" w:rsidRPr="00C5050E">
        <w:rPr>
          <w:rFonts w:asciiTheme="minorHAnsi" w:hAnsiTheme="minorHAnsi" w:cstheme="minorHAnsi"/>
          <w:highlight w:val="lightGray"/>
        </w:rPr>
        <w:t>s</w:t>
      </w:r>
      <w:r w:rsidRPr="00C5050E">
        <w:rPr>
          <w:rFonts w:asciiTheme="minorHAnsi" w:hAnsiTheme="minorHAnsi" w:cstheme="minorHAnsi"/>
          <w:highlight w:val="lightGray"/>
        </w:rPr>
        <w:t xml:space="preserve"> who are asked to participate in Oral Presentations / Product Demonstrations will be expected to prioritize this in their schedules. The </w:t>
      </w:r>
      <w:r w:rsidR="00AC28F3" w:rsidRPr="00C5050E">
        <w:rPr>
          <w:rFonts w:asciiTheme="minorHAnsi" w:hAnsiTheme="minorHAnsi" w:cstheme="minorHAnsi"/>
          <w:highlight w:val="lightGray"/>
        </w:rPr>
        <w:t>S</w:t>
      </w:r>
      <w:r w:rsidR="00BB48A3" w:rsidRPr="00C5050E">
        <w:rPr>
          <w:rFonts w:asciiTheme="minorHAnsi" w:hAnsiTheme="minorHAnsi" w:cstheme="minorHAnsi"/>
          <w:highlight w:val="lightGray"/>
        </w:rPr>
        <w:t>SST</w:t>
      </w:r>
      <w:r w:rsidRPr="00C5050E">
        <w:rPr>
          <w:rFonts w:asciiTheme="minorHAnsi" w:hAnsiTheme="minorHAnsi" w:cstheme="minorHAnsi"/>
          <w:highlight w:val="lightGray"/>
        </w:rPr>
        <w:t xml:space="preserve"> will make every effort to find a mutually convenient time for </w:t>
      </w:r>
      <w:r w:rsidR="00CD5E9E" w:rsidRPr="00C5050E">
        <w:rPr>
          <w:rFonts w:asciiTheme="minorHAnsi" w:hAnsiTheme="minorHAnsi" w:cstheme="minorHAnsi"/>
          <w:highlight w:val="lightGray"/>
        </w:rPr>
        <w:t>the</w:t>
      </w:r>
      <w:r w:rsidRPr="00C5050E">
        <w:rPr>
          <w:rFonts w:asciiTheme="minorHAnsi" w:hAnsiTheme="minorHAnsi" w:cstheme="minorHAnsi"/>
          <w:highlight w:val="lightGray"/>
        </w:rPr>
        <w:t xml:space="preserve"> Bidder and the </w:t>
      </w:r>
      <w:r w:rsidR="00BB48A3" w:rsidRPr="00C5050E">
        <w:rPr>
          <w:rFonts w:asciiTheme="minorHAnsi" w:hAnsiTheme="minorHAnsi" w:cstheme="minorHAnsi"/>
          <w:highlight w:val="lightGray"/>
        </w:rPr>
        <w:t>S</w:t>
      </w:r>
      <w:r w:rsidR="00AC28F3" w:rsidRPr="00C5050E">
        <w:rPr>
          <w:rFonts w:asciiTheme="minorHAnsi" w:hAnsiTheme="minorHAnsi" w:cstheme="minorHAnsi"/>
          <w:highlight w:val="lightGray"/>
        </w:rPr>
        <w:t>S</w:t>
      </w:r>
      <w:r w:rsidR="00BB48A3" w:rsidRPr="00C5050E">
        <w:rPr>
          <w:rFonts w:asciiTheme="minorHAnsi" w:hAnsiTheme="minorHAnsi" w:cstheme="minorHAnsi"/>
          <w:highlight w:val="lightGray"/>
        </w:rPr>
        <w:t>S</w:t>
      </w:r>
      <w:r w:rsidRPr="00C5050E">
        <w:rPr>
          <w:rFonts w:asciiTheme="minorHAnsi" w:hAnsiTheme="minorHAnsi" w:cstheme="minorHAnsi"/>
          <w:highlight w:val="lightGray"/>
        </w:rPr>
        <w:t>T. However, failure to appear at the scheduled time of the presentation/demo</w:t>
      </w:r>
      <w:r w:rsidR="00CD5E9E" w:rsidRPr="00C5050E">
        <w:rPr>
          <w:rFonts w:asciiTheme="minorHAnsi" w:hAnsiTheme="minorHAnsi" w:cstheme="minorHAnsi"/>
          <w:highlight w:val="lightGray"/>
        </w:rPr>
        <w:t>nstration</w:t>
      </w:r>
      <w:r w:rsidRPr="00C5050E">
        <w:rPr>
          <w:rFonts w:asciiTheme="minorHAnsi" w:hAnsiTheme="minorHAnsi" w:cstheme="minorHAnsi"/>
          <w:highlight w:val="lightGray"/>
        </w:rPr>
        <w:t xml:space="preserve"> may result in disqualification, reduction of points</w:t>
      </w:r>
      <w:r w:rsidR="00785441">
        <w:rPr>
          <w:rFonts w:asciiTheme="minorHAnsi" w:hAnsiTheme="minorHAnsi" w:cstheme="minorHAnsi"/>
          <w:highlight w:val="lightGray"/>
        </w:rPr>
        <w:t>,</w:t>
      </w:r>
      <w:r w:rsidRPr="00C5050E">
        <w:rPr>
          <w:rFonts w:asciiTheme="minorHAnsi" w:hAnsiTheme="minorHAnsi" w:cstheme="minorHAnsi"/>
          <w:highlight w:val="lightGray"/>
        </w:rPr>
        <w:t xml:space="preserve"> or other action that the </w:t>
      </w:r>
      <w:r w:rsidR="000C3002" w:rsidRPr="00C5050E">
        <w:rPr>
          <w:rFonts w:asciiTheme="minorHAnsi" w:hAnsiTheme="minorHAnsi" w:cstheme="minorHAnsi"/>
          <w:highlight w:val="lightGray"/>
        </w:rPr>
        <w:t>S</w:t>
      </w:r>
      <w:r w:rsidR="00BB48A3" w:rsidRPr="00C5050E">
        <w:rPr>
          <w:rFonts w:asciiTheme="minorHAnsi" w:hAnsiTheme="minorHAnsi" w:cstheme="minorHAnsi"/>
          <w:highlight w:val="lightGray"/>
        </w:rPr>
        <w:t>SS</w:t>
      </w:r>
      <w:r w:rsidR="00E5091C" w:rsidRPr="00C5050E">
        <w:rPr>
          <w:rFonts w:asciiTheme="minorHAnsi" w:hAnsiTheme="minorHAnsi" w:cstheme="minorHAnsi"/>
          <w:highlight w:val="lightGray"/>
        </w:rPr>
        <w:t>T deems appropriate.</w:t>
      </w:r>
    </w:p>
    <w:p w14:paraId="33B3FD6A" w14:textId="77777777" w:rsidR="00755B87" w:rsidRPr="00C5050E" w:rsidRDefault="00755B87" w:rsidP="00AC28F3">
      <w:pPr>
        <w:pStyle w:val="Heading2"/>
        <w:ind w:left="0" w:firstLine="0"/>
        <w:jc w:val="left"/>
        <w:rPr>
          <w:rFonts w:asciiTheme="minorHAnsi" w:hAnsiTheme="minorHAnsi" w:cstheme="minorHAnsi"/>
          <w:iCs w:val="0"/>
          <w:highlight w:val="lightGray"/>
        </w:rPr>
      </w:pPr>
      <w:bookmarkStart w:id="134" w:name="_Toc83333722"/>
      <w:r w:rsidRPr="00C5050E">
        <w:rPr>
          <w:rFonts w:asciiTheme="minorHAnsi" w:hAnsiTheme="minorHAnsi" w:cstheme="minorHAnsi"/>
          <w:iCs w:val="0"/>
          <w:highlight w:val="lightGray"/>
        </w:rPr>
        <w:t>Site Inspection</w:t>
      </w:r>
      <w:r w:rsidR="009A6BBA" w:rsidRPr="00105E42">
        <w:rPr>
          <w:rFonts w:asciiTheme="minorHAnsi" w:hAnsiTheme="minorHAnsi" w:cstheme="minorHAnsi"/>
          <w:highlight w:val="yellow"/>
        </w:rPr>
        <w:t>&lt;delete if NA&gt;</w:t>
      </w:r>
      <w:bookmarkEnd w:id="134"/>
    </w:p>
    <w:p w14:paraId="1B0DAC05" w14:textId="31BF964B" w:rsidR="00755B87" w:rsidRPr="00105E42" w:rsidRDefault="00755B87" w:rsidP="00AC28F3">
      <w:pPr>
        <w:pStyle w:val="Head2Text"/>
        <w:keepNext/>
        <w:jc w:val="left"/>
        <w:rPr>
          <w:rFonts w:asciiTheme="minorHAnsi" w:hAnsiTheme="minorHAnsi" w:cstheme="minorHAnsi"/>
        </w:rPr>
      </w:pPr>
      <w:r w:rsidRPr="00105E42">
        <w:rPr>
          <w:rFonts w:asciiTheme="minorHAnsi" w:hAnsiTheme="minorHAnsi" w:cstheme="minorHAnsi"/>
          <w:highlight w:val="yellow"/>
        </w:rPr>
        <w:t xml:space="preserve">&lt;If applicable, the </w:t>
      </w:r>
      <w:r w:rsidR="00BB48A3" w:rsidRPr="00105E42">
        <w:rPr>
          <w:rFonts w:asciiTheme="minorHAnsi" w:hAnsiTheme="minorHAnsi" w:cstheme="minorHAnsi"/>
          <w:highlight w:val="yellow"/>
        </w:rPr>
        <w:t>S</w:t>
      </w:r>
      <w:r w:rsidR="000C3002">
        <w:rPr>
          <w:rFonts w:asciiTheme="minorHAnsi" w:hAnsiTheme="minorHAnsi" w:cstheme="minorHAnsi"/>
          <w:highlight w:val="yellow"/>
        </w:rPr>
        <w:t>S</w:t>
      </w:r>
      <w:r w:rsidR="00BB48A3" w:rsidRPr="00105E42">
        <w:rPr>
          <w:rFonts w:asciiTheme="minorHAnsi" w:hAnsiTheme="minorHAnsi" w:cstheme="minorHAnsi"/>
          <w:highlight w:val="yellow"/>
        </w:rPr>
        <w:t>S</w:t>
      </w:r>
      <w:r w:rsidRPr="00105E42">
        <w:rPr>
          <w:rFonts w:asciiTheme="minorHAnsi" w:hAnsiTheme="minorHAnsi" w:cstheme="minorHAnsi"/>
          <w:highlight w:val="yellow"/>
        </w:rPr>
        <w:t xml:space="preserve">T should draft language regarding the details and requirements of the site inspection, including whether </w:t>
      </w:r>
      <w:r w:rsidR="00DE4476">
        <w:rPr>
          <w:rFonts w:asciiTheme="minorHAnsi" w:hAnsiTheme="minorHAnsi" w:cstheme="minorHAnsi"/>
          <w:highlight w:val="yellow"/>
        </w:rPr>
        <w:t>an inspection</w:t>
      </w:r>
      <w:r w:rsidRPr="00105E42">
        <w:rPr>
          <w:rFonts w:asciiTheme="minorHAnsi" w:hAnsiTheme="minorHAnsi" w:cstheme="minorHAnsi"/>
          <w:highlight w:val="yellow"/>
        </w:rPr>
        <w:t xml:space="preserve"> will be required before or after bidding, whether it is mandatory or optional</w:t>
      </w:r>
      <w:r w:rsidR="00DE4476">
        <w:rPr>
          <w:rFonts w:asciiTheme="minorHAnsi" w:hAnsiTheme="minorHAnsi" w:cstheme="minorHAnsi"/>
          <w:highlight w:val="yellow"/>
        </w:rPr>
        <w:t>,</w:t>
      </w:r>
      <w:r w:rsidRPr="00105E42">
        <w:rPr>
          <w:rFonts w:asciiTheme="minorHAnsi" w:hAnsiTheme="minorHAnsi" w:cstheme="minorHAnsi"/>
          <w:highlight w:val="yellow"/>
        </w:rPr>
        <w:t xml:space="preserve"> </w:t>
      </w:r>
      <w:proofErr w:type="gramStart"/>
      <w:r w:rsidRPr="00105E42">
        <w:rPr>
          <w:rFonts w:asciiTheme="minorHAnsi" w:hAnsiTheme="minorHAnsi" w:cstheme="minorHAnsi"/>
          <w:highlight w:val="yellow"/>
        </w:rPr>
        <w:t>and also</w:t>
      </w:r>
      <w:proofErr w:type="gramEnd"/>
      <w:r w:rsidRPr="00105E42">
        <w:rPr>
          <w:rFonts w:asciiTheme="minorHAnsi" w:hAnsiTheme="minorHAnsi" w:cstheme="minorHAnsi"/>
          <w:highlight w:val="yellow"/>
        </w:rPr>
        <w:t xml:space="preserve"> include the estimated Site Inspection date</w:t>
      </w:r>
      <w:r w:rsidR="00804D65" w:rsidRPr="00105E42">
        <w:rPr>
          <w:rFonts w:asciiTheme="minorHAnsi" w:hAnsiTheme="minorHAnsi" w:cstheme="minorHAnsi"/>
          <w:highlight w:val="yellow"/>
        </w:rPr>
        <w:t>(s)</w:t>
      </w:r>
      <w:r w:rsidRPr="00105E42">
        <w:rPr>
          <w:rFonts w:asciiTheme="minorHAnsi" w:hAnsiTheme="minorHAnsi" w:cstheme="minorHAnsi"/>
          <w:highlight w:val="yellow"/>
        </w:rPr>
        <w:t xml:space="preserve"> in the Procurement Calendar above (if known)&gt;</w:t>
      </w:r>
    </w:p>
    <w:p w14:paraId="768CF8FE" w14:textId="1DF57671" w:rsidR="00FB5F5A" w:rsidRPr="00105E42" w:rsidRDefault="00FB5F5A" w:rsidP="00AC28F3">
      <w:pPr>
        <w:pStyle w:val="Heading2"/>
        <w:ind w:left="630" w:hanging="630"/>
        <w:jc w:val="left"/>
        <w:rPr>
          <w:rFonts w:asciiTheme="minorHAnsi" w:eastAsiaTheme="minorHAnsi" w:hAnsiTheme="minorHAnsi" w:cstheme="minorHAnsi"/>
        </w:rPr>
      </w:pPr>
      <w:bookmarkStart w:id="135" w:name="_Toc83333723"/>
      <w:r w:rsidRPr="00C5050E">
        <w:rPr>
          <w:rFonts w:asciiTheme="minorHAnsi" w:hAnsiTheme="minorHAnsi" w:cstheme="minorHAnsi"/>
          <w:iCs w:val="0"/>
          <w:highlight w:val="lightGray"/>
        </w:rPr>
        <w:t>Providing</w:t>
      </w:r>
      <w:r w:rsidRPr="00C5050E">
        <w:rPr>
          <w:rFonts w:asciiTheme="minorHAnsi" w:eastAsiaTheme="minorHAnsi" w:hAnsiTheme="minorHAnsi" w:cstheme="minorHAnsi"/>
          <w:highlight w:val="lightGray"/>
        </w:rPr>
        <w:t xml:space="preserve"> Draft Catalog Information </w:t>
      </w:r>
      <w:r w:rsidR="00694E98" w:rsidRPr="00C5050E">
        <w:rPr>
          <w:rFonts w:asciiTheme="minorHAnsi" w:hAnsiTheme="minorHAnsi" w:cstheme="minorHAnsi"/>
          <w:szCs w:val="20"/>
          <w:highlight w:val="lightGray"/>
        </w:rPr>
        <w:t xml:space="preserve">/ </w:t>
      </w:r>
      <w:proofErr w:type="spellStart"/>
      <w:r w:rsidR="00694E98" w:rsidRPr="00C5050E">
        <w:rPr>
          <w:rFonts w:asciiTheme="minorHAnsi" w:hAnsiTheme="minorHAnsi" w:cstheme="minorHAnsi"/>
          <w:szCs w:val="20"/>
          <w:highlight w:val="lightGray"/>
        </w:rPr>
        <w:t>Punch</w:t>
      </w:r>
      <w:r w:rsidR="0036357A" w:rsidRPr="00C5050E">
        <w:rPr>
          <w:rFonts w:asciiTheme="minorHAnsi" w:hAnsiTheme="minorHAnsi" w:cstheme="minorHAnsi"/>
          <w:szCs w:val="20"/>
          <w:highlight w:val="lightGray"/>
        </w:rPr>
        <w:t>O</w:t>
      </w:r>
      <w:r w:rsidR="00694E98" w:rsidRPr="00C5050E">
        <w:rPr>
          <w:rFonts w:asciiTheme="minorHAnsi" w:hAnsiTheme="minorHAnsi" w:cstheme="minorHAnsi"/>
          <w:szCs w:val="20"/>
          <w:highlight w:val="lightGray"/>
        </w:rPr>
        <w:t>ut</w:t>
      </w:r>
      <w:proofErr w:type="spellEnd"/>
      <w:r w:rsidR="00694E98" w:rsidRPr="00C5050E">
        <w:rPr>
          <w:rFonts w:asciiTheme="minorHAnsi" w:hAnsiTheme="minorHAnsi" w:cstheme="minorHAnsi"/>
          <w:szCs w:val="20"/>
          <w:highlight w:val="lightGray"/>
        </w:rPr>
        <w:t xml:space="preserve"> (G2B) Catalog Enablement</w:t>
      </w:r>
      <w:r w:rsidR="00694E98" w:rsidRPr="00105E42">
        <w:rPr>
          <w:rFonts w:asciiTheme="minorHAnsi" w:hAnsiTheme="minorHAnsi" w:cstheme="minorHAnsi"/>
          <w:szCs w:val="20"/>
        </w:rPr>
        <w:t xml:space="preserve"> </w:t>
      </w:r>
      <w:r w:rsidRPr="00105E42">
        <w:rPr>
          <w:rFonts w:asciiTheme="minorHAnsi" w:eastAsiaTheme="minorHAnsi" w:hAnsiTheme="minorHAnsi" w:cstheme="minorHAnsi"/>
          <w:highlight w:val="yellow"/>
        </w:rPr>
        <w:t>&lt;Edit title as needed&gt;</w:t>
      </w:r>
      <w:bookmarkEnd w:id="135"/>
    </w:p>
    <w:p w14:paraId="1939212C" w14:textId="25A2ABDE" w:rsidR="00694E98" w:rsidRPr="00105E42" w:rsidRDefault="00694E98" w:rsidP="00AC28F3">
      <w:pPr>
        <w:pStyle w:val="Head2Text"/>
        <w:jc w:val="left"/>
        <w:rPr>
          <w:rFonts w:asciiTheme="minorHAnsi" w:hAnsiTheme="minorHAnsi" w:cstheme="minorHAnsi"/>
        </w:rPr>
      </w:pPr>
      <w:r w:rsidRPr="00105E42">
        <w:rPr>
          <w:rFonts w:asciiTheme="minorHAnsi" w:hAnsiTheme="minorHAnsi" w:cstheme="minorHAnsi"/>
        </w:rPr>
        <w:t xml:space="preserve">The Contractor will be required to work with the SSSL and </w:t>
      </w:r>
      <w:r w:rsidR="009E087F" w:rsidRPr="00105E42">
        <w:rPr>
          <w:rFonts w:asciiTheme="minorHAnsi" w:hAnsiTheme="minorHAnsi" w:cstheme="minorHAnsi"/>
        </w:rPr>
        <w:t>OSD</w:t>
      </w:r>
      <w:r w:rsidR="00DE4476">
        <w:rPr>
          <w:rFonts w:asciiTheme="minorHAnsi" w:hAnsiTheme="minorHAnsi" w:cstheme="minorHAnsi"/>
        </w:rPr>
        <w:t>’s</w:t>
      </w:r>
      <w:r w:rsidR="009E087F" w:rsidRPr="00105E42">
        <w:rPr>
          <w:rFonts w:asciiTheme="minorHAnsi" w:hAnsiTheme="minorHAnsi" w:cstheme="minorHAnsi"/>
        </w:rPr>
        <w:t xml:space="preserve"> </w:t>
      </w:r>
      <w:r w:rsidRPr="00105E42">
        <w:rPr>
          <w:rFonts w:asciiTheme="minorHAnsi" w:hAnsiTheme="minorHAnsi" w:cstheme="minorHAnsi"/>
        </w:rPr>
        <w:t xml:space="preserve">COMMBUYS staff to develop the data and/or capabilities for </w:t>
      </w:r>
      <w:r w:rsidR="00B21C52" w:rsidRPr="00105E42">
        <w:rPr>
          <w:rFonts w:asciiTheme="minorHAnsi" w:hAnsiTheme="minorHAnsi" w:cstheme="minorHAnsi"/>
        </w:rPr>
        <w:t xml:space="preserve">specified </w:t>
      </w:r>
      <w:r w:rsidRPr="00105E42">
        <w:rPr>
          <w:rFonts w:asciiTheme="minorHAnsi" w:hAnsiTheme="minorHAnsi" w:cstheme="minorHAnsi"/>
        </w:rPr>
        <w:t xml:space="preserve">Eligible Entities to place orders from the Contractor through COMMBUYS. </w:t>
      </w:r>
      <w:r w:rsidRPr="00105E42">
        <w:rPr>
          <w:rFonts w:asciiTheme="minorHAnsi" w:hAnsiTheme="minorHAnsi" w:cstheme="minorHAnsi"/>
          <w:highlight w:val="yellow"/>
        </w:rPr>
        <w:t>&lt;SSSTs are advised to provide ample time for the creation of such catalogs. Use ONE of the four options below</w:t>
      </w:r>
      <w:r w:rsidR="00C74D6F">
        <w:rPr>
          <w:rFonts w:asciiTheme="minorHAnsi" w:hAnsiTheme="minorHAnsi" w:cstheme="minorHAnsi"/>
          <w:highlight w:val="yellow"/>
        </w:rPr>
        <w:t>,</w:t>
      </w:r>
      <w:r w:rsidRPr="00105E42">
        <w:rPr>
          <w:rFonts w:asciiTheme="minorHAnsi" w:hAnsiTheme="minorHAnsi" w:cstheme="minorHAnsi"/>
          <w:highlight w:val="yellow"/>
        </w:rPr>
        <w:t xml:space="preserve"> based on the catalog type to be used for the Master Blanket Purchase Order resulting from this Bid&gt;</w:t>
      </w:r>
    </w:p>
    <w:p w14:paraId="3FBA5EA4" w14:textId="77777777" w:rsidR="00FB5F5A" w:rsidRPr="00105E42" w:rsidRDefault="00FB5F5A" w:rsidP="00AC28F3">
      <w:pPr>
        <w:pStyle w:val="Head2Text"/>
        <w:spacing w:after="0"/>
        <w:jc w:val="left"/>
        <w:rPr>
          <w:rFonts w:asciiTheme="minorHAnsi" w:eastAsiaTheme="minorHAnsi" w:hAnsiTheme="minorHAnsi" w:cstheme="minorHAnsi"/>
        </w:rPr>
      </w:pPr>
      <w:r w:rsidRPr="00105E42">
        <w:rPr>
          <w:rFonts w:asciiTheme="minorHAnsi" w:eastAsiaTheme="minorHAnsi" w:hAnsiTheme="minorHAnsi" w:cstheme="minorHAnsi"/>
          <w:highlight w:val="yellow"/>
        </w:rPr>
        <w:t>&lt;For catalogs created directly from awarded Quotes&gt;</w:t>
      </w:r>
      <w:r w:rsidRPr="00105E42">
        <w:rPr>
          <w:rFonts w:asciiTheme="minorHAnsi" w:eastAsiaTheme="minorHAnsi" w:hAnsiTheme="minorHAnsi" w:cstheme="minorHAnsi"/>
        </w:rPr>
        <w:t xml:space="preserve"> Additional information on this requirement </w:t>
      </w:r>
      <w:proofErr w:type="gramStart"/>
      <w:r w:rsidRPr="00105E42">
        <w:rPr>
          <w:rFonts w:asciiTheme="minorHAnsi" w:eastAsiaTheme="minorHAnsi" w:hAnsiTheme="minorHAnsi" w:cstheme="minorHAnsi"/>
        </w:rPr>
        <w:t>is located in</w:t>
      </w:r>
      <w:proofErr w:type="gramEnd"/>
      <w:r w:rsidRPr="00105E42">
        <w:rPr>
          <w:rFonts w:asciiTheme="minorHAnsi" w:eastAsiaTheme="minorHAnsi" w:hAnsiTheme="minorHAnsi" w:cstheme="minorHAnsi"/>
        </w:rPr>
        <w:t xml:space="preserve"> RFR Section </w:t>
      </w:r>
      <w:r w:rsidR="00C466CA" w:rsidRPr="00105E42">
        <w:rPr>
          <w:rFonts w:asciiTheme="minorHAnsi" w:eastAsiaTheme="minorHAnsi" w:hAnsiTheme="minorHAnsi" w:cstheme="minorHAnsi"/>
          <w:highlight w:val="yellow"/>
        </w:rPr>
        <w:t>&lt;update section number if needed&gt;</w:t>
      </w:r>
      <w:r w:rsidR="00C466CA" w:rsidRPr="00105E42">
        <w:rPr>
          <w:rFonts w:asciiTheme="minorHAnsi" w:eastAsiaTheme="minorHAnsi" w:hAnsiTheme="minorHAnsi" w:cstheme="minorHAnsi"/>
        </w:rPr>
        <w:t xml:space="preserve"> 3.7 COMMBUYS Catalog Enablement and Updates</w:t>
      </w:r>
      <w:r w:rsidRPr="00105E42">
        <w:rPr>
          <w:rFonts w:asciiTheme="minorHAnsi" w:eastAsiaTheme="minorHAnsi" w:hAnsiTheme="minorHAnsi" w:cstheme="minorHAnsi"/>
        </w:rPr>
        <w:t>.</w:t>
      </w:r>
    </w:p>
    <w:p w14:paraId="6BCD8242" w14:textId="77777777" w:rsidR="00FB5F5A" w:rsidRPr="00105E42" w:rsidRDefault="00FB5F5A" w:rsidP="00AC28F3">
      <w:pPr>
        <w:pStyle w:val="Head2Text"/>
        <w:keepNext/>
        <w:spacing w:after="0"/>
        <w:jc w:val="left"/>
        <w:rPr>
          <w:rFonts w:asciiTheme="minorHAnsi" w:eastAsiaTheme="minorHAnsi" w:hAnsiTheme="minorHAnsi" w:cstheme="minorHAnsi"/>
          <w:highlight w:val="yellow"/>
        </w:rPr>
      </w:pPr>
    </w:p>
    <w:p w14:paraId="460AFF29" w14:textId="77777777" w:rsidR="00FB5F5A" w:rsidRPr="00105E42" w:rsidRDefault="00FB5F5A" w:rsidP="00AC28F3">
      <w:pPr>
        <w:pStyle w:val="Head2Text"/>
        <w:keepNext/>
        <w:spacing w:after="0"/>
        <w:jc w:val="left"/>
        <w:rPr>
          <w:rFonts w:asciiTheme="minorHAnsi" w:eastAsiaTheme="minorHAnsi" w:hAnsiTheme="minorHAnsi" w:cstheme="minorHAnsi"/>
          <w:highlight w:val="yellow"/>
        </w:rPr>
      </w:pPr>
      <w:r w:rsidRPr="00105E42">
        <w:rPr>
          <w:rFonts w:asciiTheme="minorHAnsi" w:eastAsiaTheme="minorHAnsi" w:hAnsiTheme="minorHAnsi" w:cstheme="minorHAnsi"/>
          <w:highlight w:val="yellow"/>
        </w:rPr>
        <w:t>&lt;For catalogs created by the SSSL&gt;</w:t>
      </w:r>
      <w:r w:rsidRPr="00105E42">
        <w:rPr>
          <w:rFonts w:asciiTheme="minorHAnsi" w:eastAsiaTheme="minorHAnsi" w:hAnsiTheme="minorHAnsi" w:cstheme="minorHAnsi"/>
        </w:rPr>
        <w:t xml:space="preserve">Additional information on this requirement </w:t>
      </w:r>
      <w:proofErr w:type="gramStart"/>
      <w:r w:rsidRPr="00105E42">
        <w:rPr>
          <w:rFonts w:asciiTheme="minorHAnsi" w:eastAsiaTheme="minorHAnsi" w:hAnsiTheme="minorHAnsi" w:cstheme="minorHAnsi"/>
        </w:rPr>
        <w:t>is located in</w:t>
      </w:r>
      <w:proofErr w:type="gramEnd"/>
      <w:r w:rsidRPr="00105E42">
        <w:rPr>
          <w:rFonts w:asciiTheme="minorHAnsi" w:eastAsiaTheme="minorHAnsi" w:hAnsiTheme="minorHAnsi" w:cstheme="minorHAnsi"/>
        </w:rPr>
        <w:t xml:space="preserve"> RFR Section </w:t>
      </w:r>
      <w:r w:rsidR="00C466CA" w:rsidRPr="00105E42">
        <w:rPr>
          <w:rFonts w:asciiTheme="minorHAnsi" w:eastAsiaTheme="minorHAnsi" w:hAnsiTheme="minorHAnsi" w:cstheme="minorHAnsi"/>
          <w:highlight w:val="yellow"/>
        </w:rPr>
        <w:t>&lt;update section number if needed&gt;</w:t>
      </w:r>
      <w:r w:rsidR="00C466CA" w:rsidRPr="00105E42">
        <w:rPr>
          <w:rFonts w:asciiTheme="minorHAnsi" w:eastAsiaTheme="minorHAnsi" w:hAnsiTheme="minorHAnsi" w:cstheme="minorHAnsi"/>
        </w:rPr>
        <w:t xml:space="preserve"> 3.7 COMMBUYS Catalog Enablement and Updates</w:t>
      </w:r>
      <w:r w:rsidRPr="00105E42">
        <w:rPr>
          <w:rFonts w:asciiTheme="minorHAnsi" w:eastAsiaTheme="minorHAnsi" w:hAnsiTheme="minorHAnsi" w:cstheme="minorHAnsi"/>
        </w:rPr>
        <w:t>.</w:t>
      </w:r>
    </w:p>
    <w:p w14:paraId="2EEB9200" w14:textId="77777777" w:rsidR="00FB5F5A" w:rsidRPr="00105E42" w:rsidRDefault="00FB5F5A" w:rsidP="00AC28F3">
      <w:pPr>
        <w:pStyle w:val="Head2Text"/>
        <w:keepNext/>
        <w:spacing w:after="0"/>
        <w:jc w:val="left"/>
        <w:rPr>
          <w:rFonts w:asciiTheme="minorHAnsi" w:eastAsiaTheme="minorHAnsi" w:hAnsiTheme="minorHAnsi" w:cstheme="minorHAnsi"/>
          <w:highlight w:val="yellow"/>
        </w:rPr>
      </w:pPr>
    </w:p>
    <w:p w14:paraId="1E4CD621" w14:textId="0B96C9BE" w:rsidR="00FB5F5A" w:rsidRPr="00105E42" w:rsidRDefault="00FB5F5A" w:rsidP="00AC28F3">
      <w:pPr>
        <w:pStyle w:val="Head2Text"/>
        <w:keepNext/>
        <w:spacing w:after="0"/>
        <w:jc w:val="left"/>
        <w:rPr>
          <w:rFonts w:asciiTheme="minorHAnsi" w:eastAsiaTheme="minorHAnsi" w:hAnsiTheme="minorHAnsi" w:cstheme="minorHAnsi"/>
        </w:rPr>
      </w:pPr>
      <w:r w:rsidRPr="00105E42">
        <w:rPr>
          <w:rFonts w:asciiTheme="minorHAnsi" w:eastAsiaTheme="minorHAnsi" w:hAnsiTheme="minorHAnsi" w:cstheme="minorHAnsi"/>
          <w:highlight w:val="yellow"/>
        </w:rPr>
        <w:t>&lt;For vendor-created</w:t>
      </w:r>
      <w:r w:rsidR="0036357A">
        <w:rPr>
          <w:rFonts w:asciiTheme="minorHAnsi" w:eastAsiaTheme="minorHAnsi" w:hAnsiTheme="minorHAnsi" w:cstheme="minorHAnsi"/>
          <w:highlight w:val="yellow"/>
        </w:rPr>
        <w:t>,</w:t>
      </w:r>
      <w:r w:rsidRPr="00105E42">
        <w:rPr>
          <w:rFonts w:asciiTheme="minorHAnsi" w:eastAsiaTheme="minorHAnsi" w:hAnsiTheme="minorHAnsi" w:cstheme="minorHAnsi"/>
          <w:highlight w:val="yellow"/>
        </w:rPr>
        <w:t xml:space="preserve"> system-hosted catalogs.&gt;</w:t>
      </w:r>
      <w:r w:rsidRPr="00105E42">
        <w:rPr>
          <w:rFonts w:asciiTheme="minorHAnsi" w:eastAsiaTheme="minorHAnsi" w:hAnsiTheme="minorHAnsi" w:cstheme="minorHAnsi"/>
        </w:rPr>
        <w:t xml:space="preserve"> </w:t>
      </w:r>
      <w:r w:rsidR="00C92E39" w:rsidRPr="00105E42">
        <w:rPr>
          <w:rFonts w:asciiTheme="minorHAnsi" w:eastAsiaTheme="minorHAnsi" w:hAnsiTheme="minorHAnsi" w:cstheme="minorHAnsi"/>
        </w:rPr>
        <w:t>After</w:t>
      </w:r>
      <w:r w:rsidRPr="00105E42">
        <w:rPr>
          <w:rFonts w:asciiTheme="minorHAnsi" w:eastAsiaTheme="minorHAnsi" w:hAnsiTheme="minorHAnsi" w:cstheme="minorHAnsi"/>
        </w:rPr>
        <w:t xml:space="preserve"> contract execution and prior to contract start date, the Contractor will be required to complete an Excel catalog template provided by the SSSL. The template will include, but will not be limited to, the following fields to be </w:t>
      </w:r>
      <w:r w:rsidR="0036357A">
        <w:rPr>
          <w:rFonts w:asciiTheme="minorHAnsi" w:eastAsiaTheme="minorHAnsi" w:hAnsiTheme="minorHAnsi" w:cstheme="minorHAnsi"/>
        </w:rPr>
        <w:t xml:space="preserve">fully </w:t>
      </w:r>
      <w:r w:rsidRPr="00105E42">
        <w:rPr>
          <w:rFonts w:asciiTheme="minorHAnsi" w:eastAsiaTheme="minorHAnsi" w:hAnsiTheme="minorHAnsi" w:cstheme="minorHAnsi"/>
        </w:rPr>
        <w:t>complete</w:t>
      </w:r>
      <w:r w:rsidR="0036357A">
        <w:rPr>
          <w:rFonts w:asciiTheme="minorHAnsi" w:eastAsiaTheme="minorHAnsi" w:hAnsiTheme="minorHAnsi" w:cstheme="minorHAnsi"/>
        </w:rPr>
        <w:t>d</w:t>
      </w:r>
      <w:r w:rsidRPr="00105E42">
        <w:rPr>
          <w:rFonts w:asciiTheme="minorHAnsi" w:eastAsiaTheme="minorHAnsi" w:hAnsiTheme="minorHAnsi" w:cstheme="minorHAnsi"/>
        </w:rPr>
        <w:t xml:space="preserve"> by the Contractor: </w:t>
      </w:r>
    </w:p>
    <w:p w14:paraId="04BF7873" w14:textId="77777777" w:rsidR="00FB5F5A" w:rsidRPr="00105E42" w:rsidRDefault="00FB5F5A" w:rsidP="000B6F57">
      <w:pPr>
        <w:numPr>
          <w:ilvl w:val="0"/>
          <w:numId w:val="16"/>
        </w:numPr>
        <w:contextualSpacing/>
        <w:rPr>
          <w:rFonts w:asciiTheme="minorHAnsi" w:eastAsiaTheme="minorHAnsi" w:hAnsiTheme="minorHAnsi" w:cstheme="minorHAnsi"/>
        </w:rPr>
      </w:pPr>
      <w:r w:rsidRPr="00105E42">
        <w:rPr>
          <w:rFonts w:asciiTheme="minorHAnsi" w:eastAsiaTheme="minorHAnsi" w:hAnsiTheme="minorHAnsi" w:cstheme="minorHAnsi"/>
        </w:rPr>
        <w:t>Item description</w:t>
      </w:r>
    </w:p>
    <w:p w14:paraId="407C79B1" w14:textId="77777777" w:rsidR="00FB5F5A" w:rsidRPr="00105E42" w:rsidRDefault="00FB5F5A" w:rsidP="000B6F57">
      <w:pPr>
        <w:numPr>
          <w:ilvl w:val="0"/>
          <w:numId w:val="16"/>
        </w:numPr>
        <w:contextualSpacing/>
        <w:rPr>
          <w:rFonts w:asciiTheme="minorHAnsi" w:eastAsiaTheme="minorHAnsi" w:hAnsiTheme="minorHAnsi" w:cstheme="minorHAnsi"/>
        </w:rPr>
      </w:pPr>
      <w:r w:rsidRPr="00105E42">
        <w:rPr>
          <w:rFonts w:asciiTheme="minorHAnsi" w:eastAsiaTheme="minorHAnsi" w:hAnsiTheme="minorHAnsi" w:cstheme="minorHAnsi"/>
        </w:rPr>
        <w:t>UNSPSC Family and Segment numbers</w:t>
      </w:r>
    </w:p>
    <w:p w14:paraId="025551B2" w14:textId="77777777" w:rsidR="00FB5F5A" w:rsidRPr="00105E42" w:rsidRDefault="00FB5F5A" w:rsidP="000B6F57">
      <w:pPr>
        <w:numPr>
          <w:ilvl w:val="0"/>
          <w:numId w:val="16"/>
        </w:numPr>
        <w:contextualSpacing/>
        <w:rPr>
          <w:rFonts w:asciiTheme="minorHAnsi" w:eastAsiaTheme="minorHAnsi" w:hAnsiTheme="minorHAnsi" w:cstheme="minorHAnsi"/>
        </w:rPr>
      </w:pPr>
      <w:r w:rsidRPr="00105E42">
        <w:rPr>
          <w:rFonts w:asciiTheme="minorHAnsi" w:eastAsiaTheme="minorHAnsi" w:hAnsiTheme="minorHAnsi" w:cstheme="minorHAnsi"/>
        </w:rPr>
        <w:t>UNSPSC Class number</w:t>
      </w:r>
    </w:p>
    <w:p w14:paraId="1E2BDDB4" w14:textId="77777777" w:rsidR="00FB5F5A" w:rsidRPr="00105E42" w:rsidRDefault="00FB5F5A" w:rsidP="000B6F57">
      <w:pPr>
        <w:numPr>
          <w:ilvl w:val="0"/>
          <w:numId w:val="16"/>
        </w:numPr>
        <w:contextualSpacing/>
        <w:rPr>
          <w:rFonts w:asciiTheme="minorHAnsi" w:eastAsiaTheme="minorHAnsi" w:hAnsiTheme="minorHAnsi" w:cstheme="minorHAnsi"/>
        </w:rPr>
      </w:pPr>
      <w:r w:rsidRPr="00105E42">
        <w:rPr>
          <w:rFonts w:asciiTheme="minorHAnsi" w:eastAsiaTheme="minorHAnsi" w:hAnsiTheme="minorHAnsi" w:cstheme="minorHAnsi"/>
        </w:rPr>
        <w:t>Unit of Measure</w:t>
      </w:r>
    </w:p>
    <w:p w14:paraId="13E4F32D" w14:textId="77777777" w:rsidR="00FB5F5A" w:rsidRPr="00105E42" w:rsidRDefault="00FB5F5A" w:rsidP="000B6F57">
      <w:pPr>
        <w:numPr>
          <w:ilvl w:val="0"/>
          <w:numId w:val="16"/>
        </w:numPr>
        <w:contextualSpacing/>
        <w:rPr>
          <w:rFonts w:asciiTheme="minorHAnsi" w:eastAsiaTheme="minorHAnsi" w:hAnsiTheme="minorHAnsi" w:cstheme="minorHAnsi"/>
        </w:rPr>
      </w:pPr>
      <w:r w:rsidRPr="00105E42">
        <w:rPr>
          <w:rFonts w:asciiTheme="minorHAnsi" w:eastAsiaTheme="minorHAnsi" w:hAnsiTheme="minorHAnsi" w:cstheme="minorHAnsi"/>
        </w:rPr>
        <w:t>Unit Price</w:t>
      </w:r>
    </w:p>
    <w:p w14:paraId="5151B2FA" w14:textId="00D4D328" w:rsidR="00FB5F5A" w:rsidRPr="00105E42" w:rsidRDefault="00FB5F5A" w:rsidP="00AC28F3">
      <w:pPr>
        <w:ind w:left="720"/>
        <w:rPr>
          <w:rFonts w:asciiTheme="minorHAnsi" w:eastAsiaTheme="minorHAnsi" w:hAnsiTheme="minorHAnsi" w:cstheme="minorHAnsi"/>
        </w:rPr>
      </w:pPr>
      <w:r w:rsidRPr="00105E42">
        <w:rPr>
          <w:rFonts w:asciiTheme="minorHAnsi" w:eastAsiaTheme="minorHAnsi" w:hAnsiTheme="minorHAnsi" w:cstheme="minorHAnsi"/>
        </w:rPr>
        <w:t>In completing the catalog template, the Contractor may be required to follow product naming conventions, include keywords</w:t>
      </w:r>
      <w:r w:rsidR="00785441">
        <w:rPr>
          <w:rFonts w:asciiTheme="minorHAnsi" w:eastAsiaTheme="minorHAnsi" w:hAnsiTheme="minorHAnsi" w:cstheme="minorHAnsi"/>
        </w:rPr>
        <w:t>,</w:t>
      </w:r>
      <w:r w:rsidRPr="00105E42">
        <w:rPr>
          <w:rFonts w:asciiTheme="minorHAnsi" w:eastAsiaTheme="minorHAnsi" w:hAnsiTheme="minorHAnsi" w:cstheme="minorHAnsi"/>
        </w:rPr>
        <w:t xml:space="preserve"> and use units of measures specified by the SSSL to ensure consistent use of the resulting catalogs across all Contractors. The Contractors </w:t>
      </w:r>
      <w:r w:rsidR="0036357A">
        <w:rPr>
          <w:rFonts w:asciiTheme="minorHAnsi" w:eastAsiaTheme="minorHAnsi" w:hAnsiTheme="minorHAnsi" w:cstheme="minorHAnsi"/>
        </w:rPr>
        <w:t xml:space="preserve">also </w:t>
      </w:r>
      <w:r w:rsidRPr="00105E42">
        <w:rPr>
          <w:rFonts w:asciiTheme="minorHAnsi" w:eastAsiaTheme="minorHAnsi" w:hAnsiTheme="minorHAnsi" w:cstheme="minorHAnsi"/>
        </w:rPr>
        <w:t xml:space="preserve">will be required to revise and resubmit the completed catalog template based on SSSL’s comments. Additional information on this requirement </w:t>
      </w:r>
      <w:proofErr w:type="gramStart"/>
      <w:r w:rsidRPr="00105E42">
        <w:rPr>
          <w:rFonts w:asciiTheme="minorHAnsi" w:eastAsiaTheme="minorHAnsi" w:hAnsiTheme="minorHAnsi" w:cstheme="minorHAnsi"/>
        </w:rPr>
        <w:t>is located in</w:t>
      </w:r>
      <w:proofErr w:type="gramEnd"/>
      <w:r w:rsidRPr="00105E42">
        <w:rPr>
          <w:rFonts w:asciiTheme="minorHAnsi" w:eastAsiaTheme="minorHAnsi" w:hAnsiTheme="minorHAnsi" w:cstheme="minorHAnsi"/>
        </w:rPr>
        <w:t xml:space="preserve"> RFR Section </w:t>
      </w:r>
      <w:r w:rsidR="00C466CA" w:rsidRPr="00105E42">
        <w:rPr>
          <w:rFonts w:asciiTheme="minorHAnsi" w:eastAsiaTheme="minorHAnsi" w:hAnsiTheme="minorHAnsi" w:cstheme="minorHAnsi"/>
          <w:highlight w:val="yellow"/>
        </w:rPr>
        <w:t>&lt;update section number if needed&gt;</w:t>
      </w:r>
      <w:r w:rsidR="00C466CA" w:rsidRPr="00105E42">
        <w:rPr>
          <w:rFonts w:asciiTheme="minorHAnsi" w:eastAsiaTheme="minorHAnsi" w:hAnsiTheme="minorHAnsi" w:cstheme="minorHAnsi"/>
        </w:rPr>
        <w:t xml:space="preserve"> 3.7 COMMBUYS Catalog Enablement and Updates</w:t>
      </w:r>
      <w:r w:rsidRPr="00105E42">
        <w:rPr>
          <w:rFonts w:asciiTheme="minorHAnsi" w:eastAsiaTheme="minorHAnsi" w:hAnsiTheme="minorHAnsi" w:cstheme="minorHAnsi"/>
        </w:rPr>
        <w:t>.</w:t>
      </w:r>
    </w:p>
    <w:p w14:paraId="464C1269" w14:textId="77777777" w:rsidR="00FB5F5A" w:rsidRPr="00105E42" w:rsidRDefault="00FB5F5A" w:rsidP="00AC28F3">
      <w:pPr>
        <w:ind w:left="720"/>
        <w:rPr>
          <w:rFonts w:asciiTheme="minorHAnsi" w:eastAsiaTheme="minorHAnsi" w:hAnsiTheme="minorHAnsi" w:cstheme="minorHAnsi"/>
          <w:highlight w:val="yellow"/>
        </w:rPr>
      </w:pPr>
    </w:p>
    <w:p w14:paraId="6F6B2E11" w14:textId="77777777" w:rsidR="002146CB" w:rsidRPr="00105E42" w:rsidRDefault="00C92E39" w:rsidP="00AC28F3">
      <w:pPr>
        <w:ind w:left="720"/>
        <w:rPr>
          <w:rFonts w:asciiTheme="minorHAnsi" w:hAnsiTheme="minorHAnsi" w:cstheme="minorHAnsi"/>
        </w:rPr>
      </w:pPr>
      <w:r w:rsidRPr="00105E42">
        <w:rPr>
          <w:rFonts w:asciiTheme="minorHAnsi" w:eastAsiaTheme="minorHAnsi" w:hAnsiTheme="minorHAnsi" w:cstheme="minorHAnsi"/>
          <w:highlight w:val="yellow"/>
        </w:rPr>
        <w:t xml:space="preserve">&lt;For </w:t>
      </w:r>
      <w:proofErr w:type="spellStart"/>
      <w:r w:rsidRPr="00105E42">
        <w:rPr>
          <w:rFonts w:asciiTheme="minorHAnsi" w:eastAsiaTheme="minorHAnsi" w:hAnsiTheme="minorHAnsi" w:cstheme="minorHAnsi"/>
          <w:highlight w:val="yellow"/>
        </w:rPr>
        <w:t>PunchO</w:t>
      </w:r>
      <w:r w:rsidR="00FB5F5A" w:rsidRPr="00105E42">
        <w:rPr>
          <w:rFonts w:asciiTheme="minorHAnsi" w:eastAsiaTheme="minorHAnsi" w:hAnsiTheme="minorHAnsi" w:cstheme="minorHAnsi"/>
          <w:highlight w:val="yellow"/>
        </w:rPr>
        <w:t>ut</w:t>
      </w:r>
      <w:proofErr w:type="spellEnd"/>
      <w:r w:rsidR="00FB5F5A" w:rsidRPr="00105E42">
        <w:rPr>
          <w:rFonts w:asciiTheme="minorHAnsi" w:eastAsiaTheme="minorHAnsi" w:hAnsiTheme="minorHAnsi" w:cstheme="minorHAnsi"/>
          <w:highlight w:val="yellow"/>
        </w:rPr>
        <w:t xml:space="preserve"> catalogs.&gt;</w:t>
      </w:r>
      <w:r w:rsidRPr="00105E42">
        <w:rPr>
          <w:rFonts w:asciiTheme="minorHAnsi" w:hAnsiTheme="minorHAnsi" w:cstheme="minorHAnsi"/>
          <w:highlight w:val="yellow"/>
        </w:rPr>
        <w:t xml:space="preserve"> The development of </w:t>
      </w:r>
      <w:proofErr w:type="spellStart"/>
      <w:r w:rsidRPr="00105E42">
        <w:rPr>
          <w:rFonts w:asciiTheme="minorHAnsi" w:hAnsiTheme="minorHAnsi" w:cstheme="minorHAnsi"/>
          <w:highlight w:val="yellow"/>
        </w:rPr>
        <w:t>PunchO</w:t>
      </w:r>
      <w:r w:rsidR="002146CB" w:rsidRPr="00105E42">
        <w:rPr>
          <w:rFonts w:asciiTheme="minorHAnsi" w:hAnsiTheme="minorHAnsi" w:cstheme="minorHAnsi"/>
          <w:highlight w:val="yellow"/>
        </w:rPr>
        <w:t>ut</w:t>
      </w:r>
      <w:proofErr w:type="spellEnd"/>
      <w:r w:rsidR="002146CB" w:rsidRPr="00105E42">
        <w:rPr>
          <w:rFonts w:asciiTheme="minorHAnsi" w:hAnsiTheme="minorHAnsi" w:cstheme="minorHAnsi"/>
          <w:highlight w:val="yellow"/>
        </w:rPr>
        <w:t xml:space="preserve"> catalogs must be approved and performed in consultation with the Operational Services Division.</w:t>
      </w:r>
      <w:r w:rsidRPr="00105E42">
        <w:rPr>
          <w:rFonts w:asciiTheme="minorHAnsi" w:hAnsiTheme="minorHAnsi" w:cstheme="minorHAnsi"/>
          <w:highlight w:val="yellow"/>
        </w:rPr>
        <w:t xml:space="preserve"> Do not make this a requirement unless OSD approval has been obtained</w:t>
      </w:r>
      <w:r w:rsidR="002146CB" w:rsidRPr="00105E42">
        <w:rPr>
          <w:rFonts w:asciiTheme="minorHAnsi" w:hAnsiTheme="minorHAnsi" w:cstheme="minorHAnsi"/>
          <w:highlight w:val="yellow"/>
        </w:rPr>
        <w:t>&gt;</w:t>
      </w:r>
    </w:p>
    <w:p w14:paraId="7DD33FE7" w14:textId="011A1097" w:rsidR="00FB5F5A" w:rsidRDefault="00FB5F5A" w:rsidP="00AC28F3">
      <w:pPr>
        <w:ind w:left="720"/>
        <w:rPr>
          <w:rFonts w:asciiTheme="minorHAnsi" w:eastAsiaTheme="minorHAnsi" w:hAnsiTheme="minorHAnsi" w:cstheme="minorHAnsi"/>
        </w:rPr>
      </w:pPr>
      <w:r w:rsidRPr="00105E42">
        <w:rPr>
          <w:rFonts w:asciiTheme="minorHAnsi" w:eastAsiaTheme="minorHAnsi" w:hAnsiTheme="minorHAnsi" w:cstheme="minorHAnsi"/>
        </w:rPr>
        <w:t xml:space="preserve">After contract execution and prior to contract start date, the Contractor must work with the SSSL and </w:t>
      </w:r>
      <w:r w:rsidR="00236842" w:rsidRPr="00105E42">
        <w:rPr>
          <w:rFonts w:asciiTheme="minorHAnsi" w:eastAsiaTheme="minorHAnsi" w:hAnsiTheme="minorHAnsi" w:cstheme="minorHAnsi"/>
        </w:rPr>
        <w:t>OSD</w:t>
      </w:r>
      <w:r w:rsidR="0036357A">
        <w:rPr>
          <w:rFonts w:asciiTheme="minorHAnsi" w:eastAsiaTheme="minorHAnsi" w:hAnsiTheme="minorHAnsi" w:cstheme="minorHAnsi"/>
        </w:rPr>
        <w:t>’s</w:t>
      </w:r>
      <w:r w:rsidR="00236842" w:rsidRPr="00105E42">
        <w:rPr>
          <w:rFonts w:asciiTheme="minorHAnsi" w:eastAsiaTheme="minorHAnsi" w:hAnsiTheme="minorHAnsi" w:cstheme="minorHAnsi"/>
        </w:rPr>
        <w:t xml:space="preserve"> </w:t>
      </w:r>
      <w:r w:rsidRPr="00105E42">
        <w:rPr>
          <w:rFonts w:asciiTheme="minorHAnsi" w:eastAsiaTheme="minorHAnsi" w:hAnsiTheme="minorHAnsi" w:cstheme="minorHAnsi"/>
        </w:rPr>
        <w:t xml:space="preserve">COMMBUYS staff to create </w:t>
      </w:r>
      <w:proofErr w:type="spellStart"/>
      <w:r w:rsidR="00236842" w:rsidRPr="00105E42">
        <w:rPr>
          <w:rFonts w:asciiTheme="minorHAnsi" w:eastAsiaTheme="minorHAnsi" w:hAnsiTheme="minorHAnsi" w:cstheme="minorHAnsi"/>
        </w:rPr>
        <w:t>P</w:t>
      </w:r>
      <w:r w:rsidRPr="00105E42">
        <w:rPr>
          <w:rFonts w:asciiTheme="minorHAnsi" w:eastAsiaTheme="minorHAnsi" w:hAnsiTheme="minorHAnsi" w:cstheme="minorHAnsi"/>
        </w:rPr>
        <w:t>unch</w:t>
      </w:r>
      <w:r w:rsidR="00236842" w:rsidRPr="00105E42">
        <w:rPr>
          <w:rFonts w:asciiTheme="minorHAnsi" w:eastAsiaTheme="minorHAnsi" w:hAnsiTheme="minorHAnsi" w:cstheme="minorHAnsi"/>
        </w:rPr>
        <w:t>O</w:t>
      </w:r>
      <w:r w:rsidRPr="00105E42">
        <w:rPr>
          <w:rFonts w:asciiTheme="minorHAnsi" w:eastAsiaTheme="minorHAnsi" w:hAnsiTheme="minorHAnsi" w:cstheme="minorHAnsi"/>
        </w:rPr>
        <w:t>ut</w:t>
      </w:r>
      <w:proofErr w:type="spellEnd"/>
      <w:r w:rsidRPr="00105E42">
        <w:rPr>
          <w:rFonts w:asciiTheme="minorHAnsi" w:eastAsiaTheme="minorHAnsi" w:hAnsiTheme="minorHAnsi" w:cstheme="minorHAnsi"/>
        </w:rPr>
        <w:t xml:space="preserve"> (Government to Business, or G2B) product catalogs for this contract on their website</w:t>
      </w:r>
      <w:r w:rsidR="0036357A">
        <w:rPr>
          <w:rFonts w:asciiTheme="minorHAnsi" w:eastAsiaTheme="minorHAnsi" w:hAnsiTheme="minorHAnsi" w:cstheme="minorHAnsi"/>
        </w:rPr>
        <w:t>(</w:t>
      </w:r>
      <w:r w:rsidRPr="00105E42">
        <w:rPr>
          <w:rFonts w:asciiTheme="minorHAnsi" w:eastAsiaTheme="minorHAnsi" w:hAnsiTheme="minorHAnsi" w:cstheme="minorHAnsi"/>
        </w:rPr>
        <w:t>s</w:t>
      </w:r>
      <w:r w:rsidR="0036357A">
        <w:rPr>
          <w:rFonts w:asciiTheme="minorHAnsi" w:eastAsiaTheme="minorHAnsi" w:hAnsiTheme="minorHAnsi" w:cstheme="minorHAnsi"/>
        </w:rPr>
        <w:t>)</w:t>
      </w:r>
      <w:r w:rsidRPr="00105E42">
        <w:rPr>
          <w:rFonts w:asciiTheme="minorHAnsi" w:eastAsiaTheme="minorHAnsi" w:hAnsiTheme="minorHAnsi" w:cstheme="minorHAnsi"/>
        </w:rPr>
        <w:t xml:space="preserve"> and enable ordering from such catalogs using COMMBUYS. COMMBUYS staff will provide detailed instructions and guidance on the technical requirements and specific actions required from the Contractors at that stage. </w:t>
      </w:r>
    </w:p>
    <w:p w14:paraId="5362838B" w14:textId="77777777" w:rsidR="0036357A" w:rsidRPr="00105E42" w:rsidRDefault="0036357A" w:rsidP="00AC28F3">
      <w:pPr>
        <w:ind w:left="720"/>
        <w:rPr>
          <w:rFonts w:asciiTheme="minorHAnsi" w:eastAsiaTheme="minorHAnsi" w:hAnsiTheme="minorHAnsi" w:cstheme="minorHAnsi"/>
        </w:rPr>
      </w:pPr>
    </w:p>
    <w:p w14:paraId="2C477954" w14:textId="7FB54705" w:rsidR="00FB5F5A" w:rsidRPr="00105E42" w:rsidRDefault="00FB5F5A" w:rsidP="00AC28F3">
      <w:pPr>
        <w:ind w:left="720"/>
        <w:rPr>
          <w:rFonts w:asciiTheme="minorHAnsi" w:eastAsiaTheme="minorHAnsi" w:hAnsiTheme="minorHAnsi" w:cstheme="minorHAnsi"/>
        </w:rPr>
      </w:pPr>
      <w:r w:rsidRPr="00105E42">
        <w:rPr>
          <w:rFonts w:asciiTheme="minorHAnsi" w:eastAsiaTheme="minorHAnsi" w:hAnsiTheme="minorHAnsi" w:cstheme="minorHAnsi"/>
        </w:rPr>
        <w:t>In addition, the Contractor may be required to complete an Excel catalog template provided by the SSSL and provide keywords and other information to enable Eligible Entities to find items offered by the Contractor within COMMBUYS and then connect to the Contractor’s ordering website. In completing such a template, the Contractor may be required to follow product naming conventions, include keywords</w:t>
      </w:r>
      <w:r w:rsidR="00785441">
        <w:rPr>
          <w:rFonts w:asciiTheme="minorHAnsi" w:eastAsiaTheme="minorHAnsi" w:hAnsiTheme="minorHAnsi" w:cstheme="minorHAnsi"/>
        </w:rPr>
        <w:t>,</w:t>
      </w:r>
      <w:r w:rsidRPr="00105E42">
        <w:rPr>
          <w:rFonts w:asciiTheme="minorHAnsi" w:eastAsiaTheme="minorHAnsi" w:hAnsiTheme="minorHAnsi" w:cstheme="minorHAnsi"/>
        </w:rPr>
        <w:t xml:space="preserve"> and follow other instructions by the SSSL to ensure consistent use of the resulting catalogs across all Contractors. The Contractor may also be required to revise and resubmit the completed template based on SSSL’s comments.  </w:t>
      </w:r>
    </w:p>
    <w:p w14:paraId="4D066175" w14:textId="77777777" w:rsidR="00FB5F5A" w:rsidRPr="00105E42" w:rsidRDefault="00FB5F5A" w:rsidP="00AC28F3">
      <w:pPr>
        <w:ind w:left="720"/>
        <w:rPr>
          <w:rFonts w:asciiTheme="minorHAnsi" w:eastAsiaTheme="minorHAnsi" w:hAnsiTheme="minorHAnsi" w:cstheme="minorHAnsi"/>
        </w:rPr>
      </w:pPr>
    </w:p>
    <w:p w14:paraId="08D5AC76" w14:textId="77777777" w:rsidR="00FB5F5A" w:rsidRPr="00105E42" w:rsidRDefault="00FB5F5A" w:rsidP="00AC28F3">
      <w:pPr>
        <w:ind w:left="720"/>
        <w:rPr>
          <w:rFonts w:asciiTheme="minorHAnsi" w:eastAsiaTheme="minorHAnsi" w:hAnsiTheme="minorHAnsi" w:cstheme="minorHAnsi"/>
        </w:rPr>
      </w:pPr>
      <w:r w:rsidRPr="00105E42">
        <w:rPr>
          <w:rFonts w:asciiTheme="minorHAnsi" w:eastAsiaTheme="minorHAnsi" w:hAnsiTheme="minorHAnsi" w:cstheme="minorHAnsi"/>
        </w:rPr>
        <w:t xml:space="preserve">Additional information on this requirement </w:t>
      </w:r>
      <w:proofErr w:type="gramStart"/>
      <w:r w:rsidRPr="00105E42">
        <w:rPr>
          <w:rFonts w:asciiTheme="minorHAnsi" w:eastAsiaTheme="minorHAnsi" w:hAnsiTheme="minorHAnsi" w:cstheme="minorHAnsi"/>
        </w:rPr>
        <w:t>is located in</w:t>
      </w:r>
      <w:proofErr w:type="gramEnd"/>
      <w:r w:rsidRPr="00105E42">
        <w:rPr>
          <w:rFonts w:asciiTheme="minorHAnsi" w:eastAsiaTheme="minorHAnsi" w:hAnsiTheme="minorHAnsi" w:cstheme="minorHAnsi"/>
        </w:rPr>
        <w:t xml:space="preserve"> RFR Section </w:t>
      </w:r>
      <w:r w:rsidR="00C466CA" w:rsidRPr="00105E42">
        <w:rPr>
          <w:rFonts w:asciiTheme="minorHAnsi" w:eastAsiaTheme="minorHAnsi" w:hAnsiTheme="minorHAnsi" w:cstheme="minorHAnsi"/>
          <w:highlight w:val="yellow"/>
        </w:rPr>
        <w:t>&lt;update section number if needed&gt;</w:t>
      </w:r>
      <w:r w:rsidR="00C466CA" w:rsidRPr="00105E42">
        <w:rPr>
          <w:rFonts w:asciiTheme="minorHAnsi" w:eastAsiaTheme="minorHAnsi" w:hAnsiTheme="minorHAnsi" w:cstheme="minorHAnsi"/>
        </w:rPr>
        <w:t xml:space="preserve"> 3.7 COMMBUYS Catalog Enablement and Updates</w:t>
      </w:r>
      <w:r w:rsidRPr="00105E42">
        <w:rPr>
          <w:rFonts w:asciiTheme="minorHAnsi" w:eastAsiaTheme="minorHAnsi" w:hAnsiTheme="minorHAnsi" w:cstheme="minorHAnsi"/>
        </w:rPr>
        <w:t>.</w:t>
      </w:r>
    </w:p>
    <w:p w14:paraId="0845CE03" w14:textId="77777777" w:rsidR="00BC323F" w:rsidRPr="00105E42" w:rsidRDefault="00BC323F" w:rsidP="00AC28F3">
      <w:pPr>
        <w:pStyle w:val="Head2Text"/>
        <w:keepNext/>
        <w:ind w:left="0"/>
        <w:jc w:val="left"/>
        <w:rPr>
          <w:rFonts w:asciiTheme="minorHAnsi" w:hAnsiTheme="minorHAnsi" w:cstheme="minorHAnsi"/>
        </w:rPr>
      </w:pPr>
      <w:r w:rsidRPr="00105E42">
        <w:rPr>
          <w:rFonts w:asciiTheme="minorHAnsi" w:hAnsiTheme="minorHAnsi" w:cstheme="minorHAnsi"/>
          <w:highlight w:val="yellow"/>
        </w:rPr>
        <w:br w:type="page"/>
      </w:r>
    </w:p>
    <w:p w14:paraId="78FD03D5" w14:textId="77777777" w:rsidR="00AA6E2F" w:rsidRPr="00105E42" w:rsidRDefault="00AA6E2F" w:rsidP="00CB6D1E">
      <w:pPr>
        <w:pStyle w:val="Heading1"/>
      </w:pPr>
      <w:bookmarkStart w:id="136" w:name="_Toc143334026"/>
      <w:bookmarkStart w:id="137" w:name="_Toc143592404"/>
      <w:bookmarkStart w:id="138" w:name="_Toc143671700"/>
      <w:bookmarkStart w:id="139" w:name="_Toc143675166"/>
      <w:bookmarkStart w:id="140" w:name="_Toc143676419"/>
      <w:bookmarkStart w:id="141" w:name="_Toc143933051"/>
      <w:bookmarkStart w:id="142" w:name="_Toc153181515"/>
      <w:bookmarkStart w:id="143" w:name="_Toc157941440"/>
      <w:bookmarkStart w:id="144" w:name="_Toc158799429"/>
      <w:bookmarkStart w:id="145" w:name="_Toc83333724"/>
      <w:r w:rsidRPr="00105E42">
        <w:rPr>
          <w:highlight w:val="red"/>
        </w:rPr>
        <w:lastRenderedPageBreak/>
        <w:t>Specifications</w:t>
      </w:r>
      <w:bookmarkEnd w:id="136"/>
      <w:bookmarkEnd w:id="137"/>
      <w:bookmarkEnd w:id="138"/>
      <w:bookmarkEnd w:id="139"/>
      <w:bookmarkEnd w:id="140"/>
      <w:bookmarkEnd w:id="141"/>
      <w:bookmarkEnd w:id="142"/>
      <w:bookmarkEnd w:id="143"/>
      <w:bookmarkEnd w:id="144"/>
      <w:bookmarkEnd w:id="145"/>
      <w:r w:rsidRPr="00105E42">
        <w:t xml:space="preserve"> </w:t>
      </w:r>
    </w:p>
    <w:p w14:paraId="1D88EBCE" w14:textId="77777777" w:rsidR="00AA6E2F" w:rsidRPr="00105E42" w:rsidRDefault="00804D65" w:rsidP="00AC28F3">
      <w:pPr>
        <w:pStyle w:val="Head1Text"/>
        <w:jc w:val="left"/>
        <w:rPr>
          <w:rFonts w:asciiTheme="minorHAnsi" w:hAnsiTheme="minorHAnsi" w:cstheme="minorHAnsi"/>
        </w:rPr>
      </w:pPr>
      <w:r w:rsidRPr="00105E42">
        <w:rPr>
          <w:rFonts w:asciiTheme="minorHAnsi" w:hAnsiTheme="minorHAnsi" w:cstheme="minorHAnsi"/>
        </w:rPr>
        <w:t>Additional r</w:t>
      </w:r>
      <w:r w:rsidR="00AA6E2F" w:rsidRPr="00105E42">
        <w:rPr>
          <w:rFonts w:asciiTheme="minorHAnsi" w:hAnsiTheme="minorHAnsi" w:cstheme="minorHAnsi"/>
        </w:rPr>
        <w:t>equired terms appear in the Appendices to this RFR.</w:t>
      </w:r>
    </w:p>
    <w:p w14:paraId="28CB0731" w14:textId="77777777" w:rsidR="00AA6E2F" w:rsidRPr="00105E42" w:rsidRDefault="00AA6E2F" w:rsidP="00AC28F3">
      <w:pPr>
        <w:pStyle w:val="Heading2"/>
        <w:jc w:val="left"/>
        <w:rPr>
          <w:rFonts w:asciiTheme="minorHAnsi" w:hAnsiTheme="minorHAnsi" w:cstheme="minorHAnsi"/>
        </w:rPr>
      </w:pPr>
      <w:bookmarkStart w:id="146" w:name="_Toc143592406"/>
      <w:bookmarkStart w:id="147" w:name="_Toc143671702"/>
      <w:bookmarkStart w:id="148" w:name="_Toc143675167"/>
      <w:bookmarkStart w:id="149" w:name="_Toc143676332"/>
      <w:bookmarkStart w:id="150" w:name="_Toc143676420"/>
      <w:bookmarkStart w:id="151" w:name="_Toc143933052"/>
      <w:bookmarkStart w:id="152" w:name="_Toc153181516"/>
      <w:bookmarkStart w:id="153" w:name="_Toc157941441"/>
      <w:bookmarkStart w:id="154" w:name="_Toc158799430"/>
      <w:bookmarkStart w:id="155" w:name="_Toc83333725"/>
      <w:bookmarkStart w:id="156" w:name="_Toc81103694"/>
      <w:r w:rsidRPr="00105E42">
        <w:rPr>
          <w:rFonts w:asciiTheme="minorHAnsi" w:hAnsiTheme="minorHAnsi" w:cstheme="minorHAnsi"/>
        </w:rPr>
        <w:t xml:space="preserve">Bidder Qualifications </w:t>
      </w:r>
      <w:bookmarkEnd w:id="146"/>
      <w:bookmarkEnd w:id="147"/>
      <w:bookmarkEnd w:id="148"/>
      <w:bookmarkEnd w:id="149"/>
      <w:bookmarkEnd w:id="150"/>
      <w:bookmarkEnd w:id="151"/>
      <w:bookmarkEnd w:id="152"/>
      <w:bookmarkEnd w:id="153"/>
      <w:bookmarkEnd w:id="154"/>
      <w:r w:rsidR="00961F25" w:rsidRPr="00105E42">
        <w:rPr>
          <w:rFonts w:asciiTheme="minorHAnsi" w:hAnsiTheme="minorHAnsi" w:cstheme="minorHAnsi"/>
          <w:highlight w:val="yellow"/>
        </w:rPr>
        <w:t>&lt;</w:t>
      </w:r>
      <w:r w:rsidR="0064148E" w:rsidRPr="00105E42">
        <w:rPr>
          <w:rFonts w:asciiTheme="minorHAnsi" w:hAnsiTheme="minorHAnsi" w:cstheme="minorHAnsi"/>
          <w:highlight w:val="yellow"/>
        </w:rPr>
        <w:t>CHOOSE ONLY THOSE APPLICABLE</w:t>
      </w:r>
      <w:r w:rsidR="00961F25" w:rsidRPr="00105E42">
        <w:rPr>
          <w:rFonts w:asciiTheme="minorHAnsi" w:hAnsiTheme="minorHAnsi" w:cstheme="minorHAnsi"/>
          <w:highlight w:val="yellow"/>
        </w:rPr>
        <w:t>&gt;</w:t>
      </w:r>
      <w:bookmarkEnd w:id="155"/>
    </w:p>
    <w:p w14:paraId="0FDFB5F9" w14:textId="77777777" w:rsidR="00AA6E2F" w:rsidRPr="00C5050E" w:rsidRDefault="00AA6E2F" w:rsidP="00582AA6">
      <w:pPr>
        <w:pStyle w:val="Heading3"/>
        <w:rPr>
          <w:highlight w:val="lightGray"/>
        </w:rPr>
      </w:pPr>
      <w:bookmarkStart w:id="157" w:name="Company_Certifications"/>
      <w:bookmarkStart w:id="158" w:name="_Toc143675168"/>
      <w:bookmarkStart w:id="159" w:name="_Toc143676421"/>
      <w:bookmarkStart w:id="160" w:name="_Toc143933053"/>
      <w:bookmarkStart w:id="161" w:name="_Toc153181517"/>
      <w:bookmarkStart w:id="162" w:name="_Toc157941442"/>
      <w:bookmarkStart w:id="163" w:name="_Toc158799431"/>
      <w:bookmarkStart w:id="164" w:name="_Toc83333726"/>
      <w:bookmarkEnd w:id="157"/>
      <w:r w:rsidRPr="00C5050E">
        <w:rPr>
          <w:highlight w:val="lightGray"/>
        </w:rPr>
        <w:t xml:space="preserve">Company certifications and </w:t>
      </w:r>
      <w:bookmarkEnd w:id="158"/>
      <w:bookmarkEnd w:id="159"/>
      <w:bookmarkEnd w:id="160"/>
      <w:r w:rsidRPr="00C5050E">
        <w:rPr>
          <w:highlight w:val="lightGray"/>
        </w:rPr>
        <w:t>affiliations</w:t>
      </w:r>
      <w:bookmarkEnd w:id="161"/>
      <w:bookmarkEnd w:id="162"/>
      <w:bookmarkEnd w:id="163"/>
      <w:bookmarkEnd w:id="164"/>
    </w:p>
    <w:p w14:paraId="1454DCC3" w14:textId="77777777" w:rsidR="00AA6E2F" w:rsidRPr="00582AA6" w:rsidRDefault="00AA6E2F" w:rsidP="00582AA6">
      <w:pPr>
        <w:pStyle w:val="Head3Text"/>
        <w:keepNext/>
        <w:jc w:val="left"/>
        <w:rPr>
          <w:rFonts w:asciiTheme="minorHAnsi" w:hAnsiTheme="minorHAnsi" w:cstheme="minorHAnsi"/>
          <w:highlight w:val="lightGray"/>
        </w:rPr>
      </w:pPr>
      <w:bookmarkStart w:id="165" w:name="_Toc143675171"/>
      <w:bookmarkStart w:id="166" w:name="_Toc143676424"/>
      <w:bookmarkStart w:id="167" w:name="_Toc143933056"/>
      <w:r w:rsidRPr="00582AA6">
        <w:rPr>
          <w:rFonts w:asciiTheme="minorHAnsi" w:hAnsiTheme="minorHAnsi" w:cstheme="minorHAnsi"/>
          <w:highlight w:val="lightGray"/>
        </w:rPr>
        <w:t>Authorization letters from Manufacturers or Dealers</w:t>
      </w:r>
      <w:bookmarkEnd w:id="165"/>
      <w:bookmarkEnd w:id="166"/>
      <w:bookmarkEnd w:id="167"/>
    </w:p>
    <w:p w14:paraId="16A5ED60" w14:textId="77777777" w:rsidR="00AA6E2F" w:rsidRPr="00582AA6" w:rsidRDefault="00AA6E2F" w:rsidP="00582AA6">
      <w:pPr>
        <w:pStyle w:val="Head3Text"/>
        <w:keepNext/>
        <w:jc w:val="left"/>
        <w:rPr>
          <w:rFonts w:asciiTheme="minorHAnsi" w:hAnsiTheme="minorHAnsi" w:cstheme="minorHAnsi"/>
          <w:highlight w:val="lightGray"/>
        </w:rPr>
      </w:pPr>
      <w:bookmarkStart w:id="168" w:name="_Toc143675169"/>
      <w:bookmarkStart w:id="169" w:name="_Toc143676422"/>
      <w:bookmarkStart w:id="170" w:name="_Toc143933054"/>
      <w:r w:rsidRPr="00582AA6">
        <w:rPr>
          <w:rFonts w:asciiTheme="minorHAnsi" w:hAnsiTheme="minorHAnsi" w:cstheme="minorHAnsi"/>
          <w:highlight w:val="lightGray"/>
        </w:rPr>
        <w:t xml:space="preserve">Company affiliations </w:t>
      </w:r>
    </w:p>
    <w:p w14:paraId="769028C1" w14:textId="4D092AEC" w:rsidR="00AA6E2F" w:rsidRPr="00C5050E" w:rsidRDefault="00AA6E2F" w:rsidP="00582AA6">
      <w:pPr>
        <w:pStyle w:val="Head3Text"/>
        <w:keepNext/>
        <w:jc w:val="left"/>
        <w:rPr>
          <w:highlight w:val="lightGray"/>
        </w:rPr>
      </w:pPr>
      <w:r w:rsidRPr="00582AA6">
        <w:rPr>
          <w:rFonts w:asciiTheme="minorHAnsi" w:hAnsiTheme="minorHAnsi" w:cstheme="minorHAnsi"/>
          <w:highlight w:val="lightGray"/>
        </w:rPr>
        <w:t>Statutory</w:t>
      </w:r>
      <w:r w:rsidRPr="00C5050E">
        <w:rPr>
          <w:highlight w:val="lightGray"/>
        </w:rPr>
        <w:t>, certification</w:t>
      </w:r>
      <w:r w:rsidR="0002312A" w:rsidRPr="00C5050E">
        <w:rPr>
          <w:highlight w:val="lightGray"/>
        </w:rPr>
        <w:t>,</w:t>
      </w:r>
      <w:r w:rsidRPr="00C5050E">
        <w:rPr>
          <w:highlight w:val="lightGray"/>
        </w:rPr>
        <w:t xml:space="preserve"> and license requirements</w:t>
      </w:r>
      <w:bookmarkEnd w:id="168"/>
      <w:bookmarkEnd w:id="169"/>
      <w:bookmarkEnd w:id="170"/>
    </w:p>
    <w:p w14:paraId="13786CC0" w14:textId="77777777" w:rsidR="00AA6E2F" w:rsidRPr="008A3B50" w:rsidRDefault="00AA6E2F" w:rsidP="00582AA6">
      <w:pPr>
        <w:pStyle w:val="Heading3"/>
      </w:pPr>
      <w:bookmarkStart w:id="171" w:name="Company_Experience"/>
      <w:bookmarkStart w:id="172" w:name="_Toc153181518"/>
      <w:bookmarkStart w:id="173" w:name="_Toc157941443"/>
      <w:bookmarkStart w:id="174" w:name="_Toc158799432"/>
      <w:bookmarkStart w:id="175" w:name="_Toc83333727"/>
      <w:bookmarkStart w:id="176" w:name="_Toc143675174"/>
      <w:bookmarkStart w:id="177" w:name="_Toc143676427"/>
      <w:bookmarkStart w:id="178" w:name="_Toc143933060"/>
      <w:bookmarkStart w:id="179" w:name="_Toc143675170"/>
      <w:bookmarkStart w:id="180" w:name="_Toc143676423"/>
      <w:bookmarkStart w:id="181" w:name="_Toc143933055"/>
      <w:bookmarkEnd w:id="171"/>
      <w:r w:rsidRPr="008A3B50">
        <w:t>Company experience</w:t>
      </w:r>
      <w:bookmarkEnd w:id="172"/>
      <w:bookmarkEnd w:id="173"/>
      <w:bookmarkEnd w:id="174"/>
      <w:bookmarkEnd w:id="175"/>
    </w:p>
    <w:p w14:paraId="0DF0C650" w14:textId="77777777" w:rsidR="00AA6E2F" w:rsidRPr="00582AA6" w:rsidRDefault="00E5091C" w:rsidP="00582AA6">
      <w:pPr>
        <w:pStyle w:val="Head3Text"/>
        <w:keepNext/>
        <w:jc w:val="left"/>
        <w:rPr>
          <w:rFonts w:asciiTheme="minorHAnsi" w:hAnsiTheme="minorHAnsi" w:cstheme="minorHAnsi"/>
          <w:highlight w:val="lightGray"/>
        </w:rPr>
      </w:pPr>
      <w:r w:rsidRPr="00582AA6">
        <w:rPr>
          <w:rFonts w:asciiTheme="minorHAnsi" w:hAnsiTheme="minorHAnsi" w:cstheme="minorHAnsi"/>
          <w:highlight w:val="lightGray"/>
        </w:rPr>
        <w:t>Business background</w:t>
      </w:r>
    </w:p>
    <w:p w14:paraId="68F4A641" w14:textId="77777777" w:rsidR="00AA6E2F" w:rsidRPr="00582AA6" w:rsidRDefault="00E5091C" w:rsidP="00582AA6">
      <w:pPr>
        <w:pStyle w:val="Head3Text"/>
        <w:keepNext/>
        <w:jc w:val="left"/>
        <w:rPr>
          <w:rFonts w:asciiTheme="minorHAnsi" w:hAnsiTheme="minorHAnsi" w:cstheme="minorHAnsi"/>
          <w:highlight w:val="lightGray"/>
        </w:rPr>
      </w:pPr>
      <w:r w:rsidRPr="00582AA6">
        <w:rPr>
          <w:rFonts w:asciiTheme="minorHAnsi" w:hAnsiTheme="minorHAnsi" w:cstheme="minorHAnsi"/>
          <w:highlight w:val="lightGray"/>
        </w:rPr>
        <w:t>Years in business</w:t>
      </w:r>
    </w:p>
    <w:p w14:paraId="0C9AF87D" w14:textId="77777777" w:rsidR="00AA6E2F" w:rsidRPr="00582AA6" w:rsidRDefault="00AA6E2F" w:rsidP="00582AA6">
      <w:pPr>
        <w:pStyle w:val="Head3Text"/>
        <w:keepNext/>
        <w:jc w:val="left"/>
        <w:rPr>
          <w:rFonts w:asciiTheme="minorHAnsi" w:hAnsiTheme="minorHAnsi" w:cstheme="minorHAnsi"/>
          <w:highlight w:val="lightGray"/>
        </w:rPr>
      </w:pPr>
      <w:r w:rsidRPr="00582AA6">
        <w:rPr>
          <w:rFonts w:asciiTheme="minorHAnsi" w:hAnsiTheme="minorHAnsi" w:cstheme="minorHAnsi"/>
          <w:highlight w:val="lightGray"/>
        </w:rPr>
        <w:t xml:space="preserve">Years in the industry of the </w:t>
      </w:r>
      <w:bookmarkEnd w:id="176"/>
      <w:bookmarkEnd w:id="177"/>
      <w:bookmarkEnd w:id="178"/>
      <w:r w:rsidR="00EC04E9" w:rsidRPr="00582AA6">
        <w:rPr>
          <w:rFonts w:asciiTheme="minorHAnsi" w:hAnsiTheme="minorHAnsi" w:cstheme="minorHAnsi"/>
          <w:highlight w:val="lightGray"/>
        </w:rPr>
        <w:t>Bid</w:t>
      </w:r>
    </w:p>
    <w:p w14:paraId="303B83F7" w14:textId="77777777" w:rsidR="00AA6E2F" w:rsidRPr="00C5050E" w:rsidRDefault="00AA6E2F" w:rsidP="00582AA6">
      <w:pPr>
        <w:pStyle w:val="Head3Text"/>
        <w:keepNext/>
        <w:jc w:val="left"/>
        <w:rPr>
          <w:highlight w:val="lightGray"/>
        </w:rPr>
      </w:pPr>
      <w:r w:rsidRPr="00582AA6">
        <w:rPr>
          <w:rFonts w:asciiTheme="minorHAnsi" w:hAnsiTheme="minorHAnsi" w:cstheme="minorHAnsi"/>
          <w:highlight w:val="lightGray"/>
        </w:rPr>
        <w:t>Organizational</w:t>
      </w:r>
      <w:r w:rsidRPr="00C5050E">
        <w:rPr>
          <w:highlight w:val="lightGray"/>
        </w:rPr>
        <w:t xml:space="preserve"> chart</w:t>
      </w:r>
      <w:bookmarkEnd w:id="179"/>
      <w:bookmarkEnd w:id="180"/>
      <w:bookmarkEnd w:id="181"/>
    </w:p>
    <w:p w14:paraId="7642692D" w14:textId="73C06B1C" w:rsidR="00AA6E2F" w:rsidRPr="00C5050E" w:rsidRDefault="00AA6E2F" w:rsidP="00582AA6">
      <w:pPr>
        <w:pStyle w:val="Heading3"/>
        <w:rPr>
          <w:highlight w:val="lightGray"/>
        </w:rPr>
      </w:pPr>
      <w:bookmarkStart w:id="182" w:name="Financial_Information"/>
      <w:bookmarkStart w:id="183" w:name="_Toc143675172"/>
      <w:bookmarkStart w:id="184" w:name="_Toc143676425"/>
      <w:bookmarkStart w:id="185" w:name="_Toc143933058"/>
      <w:bookmarkStart w:id="186" w:name="_Toc153181519"/>
      <w:bookmarkStart w:id="187" w:name="_Toc157941444"/>
      <w:bookmarkStart w:id="188" w:name="_Toc158799433"/>
      <w:bookmarkStart w:id="189" w:name="_Toc83333728"/>
      <w:bookmarkEnd w:id="182"/>
      <w:r w:rsidRPr="00C5050E">
        <w:rPr>
          <w:highlight w:val="lightGray"/>
        </w:rPr>
        <w:t>Financial stability including bankruptcy, litigation</w:t>
      </w:r>
      <w:r w:rsidR="0002312A" w:rsidRPr="00C5050E">
        <w:rPr>
          <w:highlight w:val="lightGray"/>
        </w:rPr>
        <w:t>,</w:t>
      </w:r>
      <w:r w:rsidRPr="00C5050E">
        <w:rPr>
          <w:highlight w:val="lightGray"/>
        </w:rPr>
        <w:t xml:space="preserve"> and contract defaults</w:t>
      </w:r>
      <w:bookmarkEnd w:id="183"/>
      <w:bookmarkEnd w:id="184"/>
      <w:bookmarkEnd w:id="185"/>
      <w:bookmarkEnd w:id="186"/>
      <w:bookmarkEnd w:id="187"/>
      <w:bookmarkEnd w:id="188"/>
      <w:bookmarkEnd w:id="189"/>
    </w:p>
    <w:p w14:paraId="6CC9EA5E" w14:textId="77777777" w:rsidR="00AA6E2F" w:rsidRPr="00105E42" w:rsidRDefault="00AA6E2F" w:rsidP="00AC28F3">
      <w:pPr>
        <w:pStyle w:val="Head4text"/>
        <w:jc w:val="left"/>
        <w:rPr>
          <w:rFonts w:asciiTheme="minorHAnsi" w:hAnsiTheme="minorHAnsi" w:cstheme="minorHAnsi"/>
          <w:highlight w:val="yellow"/>
        </w:rPr>
      </w:pPr>
      <w:bookmarkStart w:id="190" w:name="DandB_report_Req"/>
      <w:bookmarkEnd w:id="190"/>
      <w:r w:rsidRPr="00105E42">
        <w:rPr>
          <w:rFonts w:asciiTheme="minorHAnsi" w:hAnsiTheme="minorHAnsi" w:cstheme="minorHAnsi"/>
          <w:highlight w:val="yellow"/>
        </w:rPr>
        <w:t xml:space="preserve"> </w:t>
      </w:r>
    </w:p>
    <w:p w14:paraId="1930FE47" w14:textId="77777777" w:rsidR="00EA3C6B" w:rsidRPr="0008530D" w:rsidRDefault="00EA3C6B" w:rsidP="00582AA6">
      <w:pPr>
        <w:pStyle w:val="Head3Text"/>
        <w:keepNext/>
        <w:jc w:val="left"/>
        <w:rPr>
          <w:rFonts w:asciiTheme="minorHAnsi" w:hAnsiTheme="minorHAnsi" w:cstheme="minorHAnsi"/>
          <w:highlight w:val="lightGray"/>
        </w:rPr>
      </w:pPr>
      <w:bookmarkStart w:id="191" w:name="Financial_Statement"/>
      <w:bookmarkEnd w:id="191"/>
      <w:r w:rsidRPr="00582AA6">
        <w:rPr>
          <w:rFonts w:asciiTheme="minorHAnsi" w:hAnsiTheme="minorHAnsi" w:cstheme="minorHAnsi"/>
          <w:highlight w:val="lightGray"/>
        </w:rPr>
        <w:t>Most</w:t>
      </w:r>
      <w:r w:rsidRPr="0008530D">
        <w:rPr>
          <w:rFonts w:asciiTheme="minorHAnsi" w:hAnsiTheme="minorHAnsi" w:cstheme="minorHAnsi"/>
          <w:highlight w:val="lightGray"/>
        </w:rPr>
        <w:t xml:space="preserve"> current audited annual financial statements</w:t>
      </w:r>
    </w:p>
    <w:p w14:paraId="0797B374" w14:textId="77777777" w:rsidR="00AA6E2F" w:rsidRPr="00582AA6" w:rsidRDefault="00EA3C6B" w:rsidP="00582AA6">
      <w:pPr>
        <w:pStyle w:val="Head3Text"/>
        <w:keepNext/>
        <w:jc w:val="left"/>
        <w:rPr>
          <w:rFonts w:asciiTheme="minorHAnsi" w:hAnsiTheme="minorHAnsi" w:cstheme="minorHAnsi"/>
          <w:highlight w:val="lightGray"/>
        </w:rPr>
      </w:pPr>
      <w:r w:rsidRPr="00582AA6">
        <w:rPr>
          <w:rFonts w:asciiTheme="minorHAnsi" w:hAnsiTheme="minorHAnsi" w:cstheme="minorHAnsi"/>
          <w:highlight w:val="lightGray"/>
        </w:rPr>
        <w:t>Gross annual revenue for most recently completed fiscal year</w:t>
      </w:r>
    </w:p>
    <w:p w14:paraId="61CC0B75" w14:textId="77777777" w:rsidR="00AA6E2F" w:rsidRPr="00582AA6" w:rsidRDefault="00AA6E2F" w:rsidP="00582AA6">
      <w:pPr>
        <w:pStyle w:val="Head3Text"/>
        <w:keepNext/>
        <w:jc w:val="left"/>
        <w:rPr>
          <w:rFonts w:asciiTheme="minorHAnsi" w:hAnsiTheme="minorHAnsi" w:cstheme="minorHAnsi"/>
          <w:highlight w:val="lightGray"/>
        </w:rPr>
      </w:pPr>
      <w:r w:rsidRPr="00582AA6">
        <w:rPr>
          <w:rFonts w:asciiTheme="minorHAnsi" w:hAnsiTheme="minorHAnsi" w:cstheme="minorHAnsi"/>
          <w:highlight w:val="lightGray"/>
        </w:rPr>
        <w:t>Last bankruptcy</w:t>
      </w:r>
      <w:r w:rsidR="00E5091C" w:rsidRPr="00582AA6">
        <w:rPr>
          <w:rFonts w:asciiTheme="minorHAnsi" w:hAnsiTheme="minorHAnsi" w:cstheme="minorHAnsi"/>
          <w:highlight w:val="lightGray"/>
        </w:rPr>
        <w:t xml:space="preserve"> and current/pending litigation</w:t>
      </w:r>
    </w:p>
    <w:p w14:paraId="6BE068AF" w14:textId="77777777" w:rsidR="00AA6E2F" w:rsidRPr="00582AA6" w:rsidRDefault="00E5091C" w:rsidP="00582AA6">
      <w:pPr>
        <w:pStyle w:val="Head3Text"/>
        <w:keepNext/>
        <w:jc w:val="left"/>
        <w:rPr>
          <w:rFonts w:asciiTheme="minorHAnsi" w:hAnsiTheme="minorHAnsi" w:cstheme="minorHAnsi"/>
          <w:highlight w:val="lightGray"/>
        </w:rPr>
      </w:pPr>
      <w:r w:rsidRPr="00582AA6">
        <w:rPr>
          <w:rFonts w:asciiTheme="minorHAnsi" w:hAnsiTheme="minorHAnsi" w:cstheme="minorHAnsi"/>
          <w:highlight w:val="lightGray"/>
        </w:rPr>
        <w:t>Defaults on contracts</w:t>
      </w:r>
    </w:p>
    <w:p w14:paraId="1B1CF1F8" w14:textId="77777777" w:rsidR="002F70F1" w:rsidRPr="00582AA6" w:rsidRDefault="00AA6E2F" w:rsidP="00582AA6">
      <w:pPr>
        <w:pStyle w:val="Head3Text"/>
        <w:keepNext/>
        <w:jc w:val="left"/>
        <w:rPr>
          <w:rFonts w:asciiTheme="minorHAnsi" w:hAnsiTheme="minorHAnsi" w:cstheme="minorHAnsi"/>
          <w:highlight w:val="lightGray"/>
        </w:rPr>
      </w:pPr>
      <w:r w:rsidRPr="00582AA6">
        <w:rPr>
          <w:rFonts w:asciiTheme="minorHAnsi" w:hAnsiTheme="minorHAnsi" w:cstheme="minorHAnsi"/>
          <w:highlight w:val="lightGray"/>
        </w:rPr>
        <w:t>Current days to pay &lt;supplier invoices&gt;</w:t>
      </w:r>
    </w:p>
    <w:p w14:paraId="407B7C41" w14:textId="77777777" w:rsidR="002F70F1" w:rsidRPr="00582AA6" w:rsidRDefault="002F70F1" w:rsidP="00582AA6">
      <w:pPr>
        <w:pStyle w:val="Head3Text"/>
        <w:keepNext/>
        <w:jc w:val="left"/>
        <w:rPr>
          <w:rFonts w:asciiTheme="minorHAnsi" w:hAnsiTheme="minorHAnsi" w:cstheme="minorHAnsi"/>
          <w:highlight w:val="lightGray"/>
        </w:rPr>
      </w:pPr>
      <w:r w:rsidRPr="00582AA6">
        <w:rPr>
          <w:rFonts w:asciiTheme="minorHAnsi" w:hAnsiTheme="minorHAnsi" w:cstheme="minorHAnsi"/>
          <w:highlight w:val="lightGray"/>
        </w:rPr>
        <w:t>Date of last order</w:t>
      </w:r>
    </w:p>
    <w:p w14:paraId="5C5A9630" w14:textId="77777777" w:rsidR="00AA6E2F" w:rsidRPr="00C5050E" w:rsidRDefault="00AA6E2F" w:rsidP="00AC28F3">
      <w:pPr>
        <w:rPr>
          <w:rFonts w:asciiTheme="minorHAnsi" w:hAnsiTheme="minorHAnsi" w:cstheme="minorHAnsi"/>
          <w:highlight w:val="lightGray"/>
        </w:rPr>
      </w:pPr>
    </w:p>
    <w:p w14:paraId="1A40A1B5" w14:textId="77777777" w:rsidR="00AA6E2F" w:rsidRPr="00C5050E" w:rsidRDefault="00AA6E2F" w:rsidP="00582AA6">
      <w:pPr>
        <w:pStyle w:val="Heading3"/>
        <w:rPr>
          <w:highlight w:val="lightGray"/>
        </w:rPr>
      </w:pPr>
      <w:bookmarkStart w:id="192" w:name="Cert_Tax_Compliance"/>
      <w:bookmarkStart w:id="193" w:name="References"/>
      <w:bookmarkStart w:id="194" w:name="_Toc143675173"/>
      <w:bookmarkStart w:id="195" w:name="_Toc143676426"/>
      <w:bookmarkStart w:id="196" w:name="_Toc143933059"/>
      <w:bookmarkStart w:id="197" w:name="_Toc153181520"/>
      <w:bookmarkStart w:id="198" w:name="_Toc157941445"/>
      <w:bookmarkStart w:id="199" w:name="_Toc158799434"/>
      <w:bookmarkStart w:id="200" w:name="_Toc83333729"/>
      <w:bookmarkEnd w:id="192"/>
      <w:bookmarkEnd w:id="193"/>
      <w:r w:rsidRPr="00C5050E">
        <w:rPr>
          <w:highlight w:val="lightGray"/>
        </w:rPr>
        <w:t>References</w:t>
      </w:r>
      <w:bookmarkEnd w:id="194"/>
      <w:bookmarkEnd w:id="195"/>
      <w:bookmarkEnd w:id="196"/>
      <w:r w:rsidRPr="00C5050E">
        <w:rPr>
          <w:highlight w:val="lightGray"/>
        </w:rPr>
        <w:t xml:space="preserve"> and reference information and/or requirements</w:t>
      </w:r>
      <w:bookmarkEnd w:id="197"/>
      <w:bookmarkEnd w:id="198"/>
      <w:bookmarkEnd w:id="199"/>
      <w:bookmarkEnd w:id="200"/>
    </w:p>
    <w:p w14:paraId="3C88504E" w14:textId="77777777" w:rsidR="00AA6E2F" w:rsidRPr="0008530D" w:rsidRDefault="00AA6E2F" w:rsidP="00582AA6">
      <w:pPr>
        <w:pStyle w:val="Head3Text"/>
        <w:keepNext/>
        <w:jc w:val="left"/>
        <w:rPr>
          <w:rFonts w:asciiTheme="minorHAnsi" w:hAnsiTheme="minorHAnsi" w:cstheme="minorHAnsi"/>
          <w:highlight w:val="lightGray"/>
        </w:rPr>
      </w:pPr>
      <w:r w:rsidRPr="00582AA6">
        <w:rPr>
          <w:rFonts w:asciiTheme="minorHAnsi" w:hAnsiTheme="minorHAnsi" w:cstheme="minorHAnsi"/>
          <w:highlight w:val="lightGray"/>
        </w:rPr>
        <w:t>Largest</w:t>
      </w:r>
      <w:r w:rsidRPr="0008530D">
        <w:rPr>
          <w:rFonts w:asciiTheme="minorHAnsi" w:hAnsiTheme="minorHAnsi" w:cstheme="minorHAnsi"/>
          <w:highlight w:val="lightGray"/>
        </w:rPr>
        <w:t xml:space="preserve"> customers in MA if a</w:t>
      </w:r>
      <w:r w:rsidR="001434B6" w:rsidRPr="0008530D">
        <w:rPr>
          <w:rFonts w:asciiTheme="minorHAnsi" w:hAnsiTheme="minorHAnsi" w:cstheme="minorHAnsi"/>
          <w:highlight w:val="lightGray"/>
        </w:rPr>
        <w:t>pplicable</w:t>
      </w:r>
    </w:p>
    <w:p w14:paraId="547D98FA" w14:textId="77777777" w:rsidR="00AA6E2F" w:rsidRPr="0008530D" w:rsidRDefault="00AA6E2F" w:rsidP="00582AA6">
      <w:pPr>
        <w:pStyle w:val="Head3Text"/>
        <w:keepNext/>
        <w:jc w:val="left"/>
        <w:rPr>
          <w:rFonts w:asciiTheme="minorHAnsi" w:hAnsiTheme="minorHAnsi" w:cstheme="minorHAnsi"/>
          <w:highlight w:val="lightGray"/>
        </w:rPr>
      </w:pPr>
      <w:r w:rsidRPr="00582AA6">
        <w:rPr>
          <w:rFonts w:asciiTheme="minorHAnsi" w:hAnsiTheme="minorHAnsi" w:cstheme="minorHAnsi"/>
          <w:highlight w:val="lightGray"/>
        </w:rPr>
        <w:t>Largest</w:t>
      </w:r>
      <w:r w:rsidRPr="0008530D">
        <w:rPr>
          <w:rFonts w:asciiTheme="minorHAnsi" w:hAnsiTheme="minorHAnsi" w:cstheme="minorHAnsi"/>
          <w:highlight w:val="lightGray"/>
        </w:rPr>
        <w:t xml:space="preserve"> state government customers</w:t>
      </w:r>
      <w:r w:rsidR="00732DD9" w:rsidRPr="0008530D">
        <w:rPr>
          <w:rFonts w:asciiTheme="minorHAnsi" w:hAnsiTheme="minorHAnsi" w:cstheme="minorHAnsi"/>
          <w:highlight w:val="lightGray"/>
        </w:rPr>
        <w:t xml:space="preserve"> if a</w:t>
      </w:r>
      <w:r w:rsidR="001434B6" w:rsidRPr="0008530D">
        <w:rPr>
          <w:rFonts w:asciiTheme="minorHAnsi" w:hAnsiTheme="minorHAnsi" w:cstheme="minorHAnsi"/>
          <w:highlight w:val="lightGray"/>
        </w:rPr>
        <w:t>pplicable</w:t>
      </w:r>
    </w:p>
    <w:p w14:paraId="71628416" w14:textId="77777777" w:rsidR="00AA6E2F" w:rsidRPr="00C5050E" w:rsidRDefault="00AA6E2F" w:rsidP="00582AA6">
      <w:pPr>
        <w:pStyle w:val="Heading3"/>
        <w:rPr>
          <w:highlight w:val="lightGray"/>
        </w:rPr>
      </w:pPr>
      <w:bookmarkStart w:id="201" w:name="_Employee_requirements_for_business_"/>
      <w:bookmarkStart w:id="202" w:name="Employee_requirements"/>
      <w:bookmarkStart w:id="203" w:name="_Toc153181521"/>
      <w:bookmarkStart w:id="204" w:name="_Toc157941446"/>
      <w:bookmarkStart w:id="205" w:name="_Toc158799435"/>
      <w:bookmarkStart w:id="206" w:name="_Toc83333730"/>
      <w:bookmarkStart w:id="207" w:name="_Toc143675175"/>
      <w:bookmarkStart w:id="208" w:name="_Toc143676428"/>
      <w:bookmarkStart w:id="209" w:name="_Toc143933061"/>
      <w:bookmarkEnd w:id="201"/>
      <w:bookmarkEnd w:id="202"/>
      <w:r w:rsidRPr="00C5050E">
        <w:rPr>
          <w:highlight w:val="lightGray"/>
        </w:rPr>
        <w:t>Employee requirements</w:t>
      </w:r>
      <w:bookmarkEnd w:id="203"/>
      <w:bookmarkEnd w:id="204"/>
      <w:bookmarkEnd w:id="205"/>
      <w:bookmarkEnd w:id="206"/>
    </w:p>
    <w:p w14:paraId="6B7234F4" w14:textId="77777777" w:rsidR="00AA6E2F" w:rsidRPr="0008530D" w:rsidRDefault="00AA6E2F" w:rsidP="00582AA6">
      <w:pPr>
        <w:pStyle w:val="Head3Text"/>
        <w:keepNext/>
        <w:jc w:val="left"/>
        <w:rPr>
          <w:rFonts w:asciiTheme="minorHAnsi" w:hAnsiTheme="minorHAnsi" w:cstheme="minorHAnsi"/>
          <w:highlight w:val="lightGray"/>
        </w:rPr>
      </w:pPr>
      <w:r w:rsidRPr="00582AA6">
        <w:rPr>
          <w:rFonts w:asciiTheme="minorHAnsi" w:hAnsiTheme="minorHAnsi" w:cstheme="minorHAnsi"/>
          <w:highlight w:val="lightGray"/>
        </w:rPr>
        <w:t>Employee</w:t>
      </w:r>
      <w:r w:rsidRPr="0008530D">
        <w:rPr>
          <w:rFonts w:asciiTheme="minorHAnsi" w:hAnsiTheme="minorHAnsi" w:cstheme="minorHAnsi"/>
          <w:highlight w:val="lightGray"/>
        </w:rPr>
        <w:t xml:space="preserve"> technical/business exper</w:t>
      </w:r>
      <w:r w:rsidR="00E5091C" w:rsidRPr="0008530D">
        <w:rPr>
          <w:rFonts w:asciiTheme="minorHAnsi" w:hAnsiTheme="minorHAnsi" w:cstheme="minorHAnsi"/>
          <w:highlight w:val="lightGray"/>
        </w:rPr>
        <w:t>ience, certifications, licenses</w:t>
      </w:r>
    </w:p>
    <w:p w14:paraId="17666350" w14:textId="77777777" w:rsidR="00AA6E2F" w:rsidRPr="0008530D" w:rsidRDefault="00E5091C" w:rsidP="00582AA6">
      <w:pPr>
        <w:pStyle w:val="Head3Text"/>
        <w:keepNext/>
        <w:jc w:val="left"/>
        <w:rPr>
          <w:rFonts w:asciiTheme="minorHAnsi" w:hAnsiTheme="minorHAnsi" w:cstheme="minorHAnsi"/>
          <w:highlight w:val="lightGray"/>
        </w:rPr>
      </w:pPr>
      <w:r w:rsidRPr="00582AA6">
        <w:rPr>
          <w:rFonts w:asciiTheme="minorHAnsi" w:hAnsiTheme="minorHAnsi" w:cstheme="minorHAnsi"/>
          <w:highlight w:val="lightGray"/>
        </w:rPr>
        <w:t>Resumes</w:t>
      </w:r>
    </w:p>
    <w:p w14:paraId="4DFCB27A" w14:textId="77777777" w:rsidR="00AA6E2F" w:rsidRPr="0008530D" w:rsidRDefault="00AA6E2F" w:rsidP="00582AA6">
      <w:pPr>
        <w:pStyle w:val="Head3Text"/>
        <w:keepNext/>
        <w:jc w:val="left"/>
        <w:rPr>
          <w:rFonts w:asciiTheme="minorHAnsi" w:hAnsiTheme="minorHAnsi" w:cstheme="minorHAnsi"/>
          <w:highlight w:val="lightGray"/>
        </w:rPr>
      </w:pPr>
      <w:r w:rsidRPr="00582AA6">
        <w:rPr>
          <w:rFonts w:asciiTheme="minorHAnsi" w:hAnsiTheme="minorHAnsi" w:cstheme="minorHAnsi"/>
          <w:highlight w:val="lightGray"/>
        </w:rPr>
        <w:t>Background</w:t>
      </w:r>
      <w:r w:rsidRPr="0008530D">
        <w:rPr>
          <w:rFonts w:asciiTheme="minorHAnsi" w:hAnsiTheme="minorHAnsi" w:cstheme="minorHAnsi"/>
          <w:highlight w:val="lightGray"/>
        </w:rPr>
        <w:t>/CORI check requirements</w:t>
      </w:r>
      <w:bookmarkStart w:id="210" w:name="_Capacity_plan,_resources_and_infras"/>
      <w:bookmarkStart w:id="211" w:name="_Toc143334028"/>
      <w:bookmarkStart w:id="212" w:name="_Toc143592408"/>
      <w:bookmarkStart w:id="213" w:name="_Toc143671704"/>
      <w:bookmarkStart w:id="214" w:name="_Toc143675192"/>
      <w:bookmarkStart w:id="215" w:name="_Toc143676334"/>
      <w:bookmarkStart w:id="216" w:name="_Toc143676445"/>
      <w:bookmarkStart w:id="217" w:name="_Toc143933077"/>
      <w:bookmarkEnd w:id="156"/>
      <w:bookmarkEnd w:id="207"/>
      <w:bookmarkEnd w:id="208"/>
      <w:bookmarkEnd w:id="209"/>
      <w:bookmarkEnd w:id="210"/>
    </w:p>
    <w:p w14:paraId="7257D7EC" w14:textId="77777777" w:rsidR="00AA6E2F" w:rsidRPr="00C5050E" w:rsidRDefault="00AA6E2F" w:rsidP="00AC28F3">
      <w:pPr>
        <w:pStyle w:val="Heading2"/>
        <w:jc w:val="left"/>
        <w:rPr>
          <w:rFonts w:asciiTheme="minorHAnsi" w:hAnsiTheme="minorHAnsi" w:cstheme="minorHAnsi"/>
          <w:highlight w:val="lightGray"/>
        </w:rPr>
      </w:pPr>
      <w:bookmarkStart w:id="218" w:name="_Toc143592410"/>
      <w:bookmarkStart w:id="219" w:name="_Toc143671706"/>
      <w:bookmarkStart w:id="220" w:name="_Toc143675194"/>
      <w:bookmarkStart w:id="221" w:name="_Toc143676447"/>
      <w:bookmarkStart w:id="222" w:name="_Toc143933079"/>
      <w:bookmarkStart w:id="223" w:name="_Toc153181546"/>
      <w:bookmarkStart w:id="224" w:name="_Toc157941472"/>
      <w:bookmarkStart w:id="225" w:name="_Toc158799461"/>
      <w:bookmarkStart w:id="226" w:name="_Toc83333731"/>
      <w:bookmarkEnd w:id="211"/>
      <w:bookmarkEnd w:id="212"/>
      <w:bookmarkEnd w:id="213"/>
      <w:bookmarkEnd w:id="214"/>
      <w:bookmarkEnd w:id="215"/>
      <w:bookmarkEnd w:id="216"/>
      <w:bookmarkEnd w:id="217"/>
      <w:r w:rsidRPr="00C5050E">
        <w:rPr>
          <w:rFonts w:asciiTheme="minorHAnsi" w:hAnsiTheme="minorHAnsi" w:cstheme="minorHAnsi"/>
          <w:highlight w:val="lightGray"/>
        </w:rPr>
        <w:t>Commodity Specifications</w:t>
      </w:r>
      <w:bookmarkEnd w:id="218"/>
      <w:bookmarkEnd w:id="219"/>
      <w:bookmarkEnd w:id="220"/>
      <w:bookmarkEnd w:id="221"/>
      <w:bookmarkEnd w:id="222"/>
      <w:bookmarkEnd w:id="223"/>
      <w:bookmarkEnd w:id="224"/>
      <w:bookmarkEnd w:id="225"/>
      <w:bookmarkEnd w:id="226"/>
    </w:p>
    <w:p w14:paraId="2F035E43" w14:textId="77777777" w:rsidR="00AA6E2F" w:rsidRPr="00C5050E" w:rsidRDefault="00AA6E2F" w:rsidP="00582AA6">
      <w:pPr>
        <w:pStyle w:val="Heading3"/>
        <w:rPr>
          <w:highlight w:val="lightGray"/>
        </w:rPr>
      </w:pPr>
      <w:bookmarkStart w:id="227" w:name="_Toc83333732"/>
      <w:r w:rsidRPr="00C5050E">
        <w:rPr>
          <w:highlight w:val="lightGray"/>
        </w:rPr>
        <w:t>Functional description</w:t>
      </w:r>
      <w:bookmarkEnd w:id="227"/>
    </w:p>
    <w:p w14:paraId="2F440EFA" w14:textId="77777777" w:rsidR="00AA6E2F" w:rsidRPr="00C5050E" w:rsidRDefault="00AA6E2F" w:rsidP="00582AA6">
      <w:pPr>
        <w:pStyle w:val="Heading3"/>
        <w:rPr>
          <w:highlight w:val="lightGray"/>
        </w:rPr>
      </w:pPr>
      <w:bookmarkStart w:id="228" w:name="_Toc83333733"/>
      <w:r w:rsidRPr="00C5050E">
        <w:rPr>
          <w:highlight w:val="lightGray"/>
        </w:rPr>
        <w:t>Eligible commodities</w:t>
      </w:r>
      <w:bookmarkEnd w:id="228"/>
    </w:p>
    <w:p w14:paraId="60FF501B" w14:textId="77777777" w:rsidR="00AA6E2F" w:rsidRPr="00C5050E" w:rsidRDefault="00AA6E2F" w:rsidP="00582AA6">
      <w:pPr>
        <w:pStyle w:val="Heading3"/>
        <w:rPr>
          <w:highlight w:val="lightGray"/>
        </w:rPr>
      </w:pPr>
      <w:bookmarkStart w:id="229" w:name="_Toc83333734"/>
      <w:r w:rsidRPr="00C5050E">
        <w:rPr>
          <w:highlight w:val="lightGray"/>
        </w:rPr>
        <w:t>Eligible brands and models</w:t>
      </w:r>
      <w:bookmarkEnd w:id="229"/>
    </w:p>
    <w:p w14:paraId="3DB0F9FE" w14:textId="77777777" w:rsidR="00AA6E2F" w:rsidRPr="00C5050E" w:rsidRDefault="00AA6E2F" w:rsidP="00582AA6">
      <w:pPr>
        <w:pStyle w:val="Heading3"/>
        <w:rPr>
          <w:highlight w:val="lightGray"/>
        </w:rPr>
      </w:pPr>
      <w:bookmarkStart w:id="230" w:name="_Toc153181525"/>
      <w:bookmarkStart w:id="231" w:name="_Toc157941450"/>
      <w:bookmarkStart w:id="232" w:name="_Toc158799439"/>
      <w:bookmarkStart w:id="233" w:name="_Toc83333735"/>
      <w:r w:rsidRPr="00C5050E">
        <w:rPr>
          <w:highlight w:val="lightGray"/>
        </w:rPr>
        <w:t>Brand name or equal</w:t>
      </w:r>
      <w:bookmarkEnd w:id="230"/>
      <w:bookmarkEnd w:id="231"/>
      <w:bookmarkEnd w:id="232"/>
      <w:bookmarkEnd w:id="233"/>
    </w:p>
    <w:p w14:paraId="49736B7A" w14:textId="1DD6EB9D" w:rsidR="00AA6E2F" w:rsidRPr="00C5050E" w:rsidRDefault="00AA6E2F" w:rsidP="00AC28F3">
      <w:pPr>
        <w:pStyle w:val="Head3Text"/>
        <w:keepNext/>
        <w:jc w:val="left"/>
        <w:rPr>
          <w:rFonts w:asciiTheme="minorHAnsi" w:hAnsiTheme="minorHAnsi" w:cstheme="minorHAnsi"/>
          <w:highlight w:val="lightGray"/>
        </w:rPr>
      </w:pPr>
      <w:r w:rsidRPr="00C5050E">
        <w:rPr>
          <w:rFonts w:asciiTheme="minorHAnsi" w:hAnsiTheme="minorHAnsi" w:cstheme="minorHAnsi"/>
          <w:highlight w:val="lightGray"/>
        </w:rPr>
        <w:t xml:space="preserve">Unless otherwise specified in this </w:t>
      </w:r>
      <w:r w:rsidR="00EC04E9" w:rsidRPr="00C5050E">
        <w:rPr>
          <w:rFonts w:asciiTheme="minorHAnsi" w:hAnsiTheme="minorHAnsi" w:cstheme="minorHAnsi"/>
          <w:highlight w:val="lightGray"/>
        </w:rPr>
        <w:t>Bid</w:t>
      </w:r>
      <w:r w:rsidRPr="00C5050E">
        <w:rPr>
          <w:rFonts w:asciiTheme="minorHAnsi" w:hAnsiTheme="minorHAnsi" w:cstheme="minorHAnsi"/>
          <w:highlight w:val="lightGray"/>
        </w:rPr>
        <w:t>, any reference to a particular trademark, trade name, patent, design, type, specification, producer</w:t>
      </w:r>
      <w:r w:rsidR="008A3B50" w:rsidRPr="00C5050E">
        <w:rPr>
          <w:rFonts w:asciiTheme="minorHAnsi" w:hAnsiTheme="minorHAnsi" w:cstheme="minorHAnsi"/>
          <w:highlight w:val="lightGray"/>
        </w:rPr>
        <w:t>,</w:t>
      </w:r>
      <w:r w:rsidRPr="00C5050E">
        <w:rPr>
          <w:rFonts w:asciiTheme="minorHAnsi" w:hAnsiTheme="minorHAnsi" w:cstheme="minorHAnsi"/>
          <w:highlight w:val="lightGray"/>
        </w:rPr>
        <w:t xml:space="preserve"> or supplier is not intended to restrict this </w:t>
      </w:r>
      <w:r w:rsidR="00EC04E9" w:rsidRPr="00C5050E">
        <w:rPr>
          <w:rFonts w:asciiTheme="minorHAnsi" w:hAnsiTheme="minorHAnsi" w:cstheme="minorHAnsi"/>
          <w:highlight w:val="lightGray"/>
        </w:rPr>
        <w:t xml:space="preserve">Bid </w:t>
      </w:r>
      <w:r w:rsidRPr="00C5050E">
        <w:rPr>
          <w:rFonts w:asciiTheme="minorHAnsi" w:hAnsiTheme="minorHAnsi" w:cstheme="minorHAnsi"/>
          <w:highlight w:val="lightGray"/>
        </w:rPr>
        <w:t xml:space="preserve">to any manufacturer or proprietor or to constitute an endorsement of any commodity or service, and the department may </w:t>
      </w:r>
      <w:r w:rsidRPr="00C5050E">
        <w:rPr>
          <w:rFonts w:asciiTheme="minorHAnsi" w:hAnsiTheme="minorHAnsi" w:cstheme="minorHAnsi"/>
          <w:highlight w:val="lightGray"/>
        </w:rPr>
        <w:lastRenderedPageBreak/>
        <w:t>consider clearly identified offers of substantially equivalent commodities and services submitted in response to such reference.</w:t>
      </w:r>
    </w:p>
    <w:p w14:paraId="6BEEF7DE" w14:textId="77777777" w:rsidR="00AA6E2F" w:rsidRPr="00C5050E" w:rsidRDefault="00AA6E2F" w:rsidP="00582AA6">
      <w:pPr>
        <w:pStyle w:val="Heading3"/>
        <w:rPr>
          <w:highlight w:val="lightGray"/>
        </w:rPr>
      </w:pPr>
      <w:bookmarkStart w:id="234" w:name="_Toc83333736"/>
      <w:r w:rsidRPr="00C5050E">
        <w:rPr>
          <w:highlight w:val="lightGray"/>
        </w:rPr>
        <w:t>Quantity, size, shape, color, material</w:t>
      </w:r>
      <w:bookmarkEnd w:id="234"/>
    </w:p>
    <w:p w14:paraId="49A7E39A" w14:textId="5919A8DF" w:rsidR="00AA6E2F" w:rsidRPr="00C5050E" w:rsidRDefault="00AA6E2F" w:rsidP="00582AA6">
      <w:pPr>
        <w:pStyle w:val="Heading3"/>
        <w:rPr>
          <w:highlight w:val="lightGray"/>
        </w:rPr>
      </w:pPr>
      <w:bookmarkStart w:id="235" w:name="_Toc83333737"/>
      <w:r w:rsidRPr="00C5050E">
        <w:rPr>
          <w:highlight w:val="lightGray"/>
        </w:rPr>
        <w:t>Operational, electrical, environmental</w:t>
      </w:r>
      <w:r w:rsidR="008A3B50" w:rsidRPr="00C5050E">
        <w:rPr>
          <w:highlight w:val="lightGray"/>
        </w:rPr>
        <w:t>,</w:t>
      </w:r>
      <w:r w:rsidRPr="00C5050E">
        <w:rPr>
          <w:highlight w:val="lightGray"/>
        </w:rPr>
        <w:t xml:space="preserve"> and other requirements</w:t>
      </w:r>
      <w:bookmarkEnd w:id="235"/>
    </w:p>
    <w:p w14:paraId="48D370C6" w14:textId="48704DC0" w:rsidR="00AA6E2F" w:rsidRPr="00C5050E" w:rsidRDefault="00AA6E2F" w:rsidP="00582AA6">
      <w:pPr>
        <w:pStyle w:val="Heading3"/>
        <w:rPr>
          <w:highlight w:val="lightGray"/>
        </w:rPr>
      </w:pPr>
      <w:bookmarkStart w:id="236" w:name="_Toc83333738"/>
      <w:r w:rsidRPr="00C5050E">
        <w:rPr>
          <w:highlight w:val="lightGray"/>
        </w:rPr>
        <w:t>Performance specifications, durability, disclosures</w:t>
      </w:r>
      <w:r w:rsidR="008A3B50" w:rsidRPr="00C5050E">
        <w:rPr>
          <w:highlight w:val="lightGray"/>
        </w:rPr>
        <w:t>,</w:t>
      </w:r>
      <w:r w:rsidRPr="00C5050E">
        <w:rPr>
          <w:highlight w:val="lightGray"/>
        </w:rPr>
        <w:t xml:space="preserve"> and recalls</w:t>
      </w:r>
      <w:bookmarkEnd w:id="236"/>
    </w:p>
    <w:p w14:paraId="729A2FFF" w14:textId="77777777" w:rsidR="00AA6E2F" w:rsidRPr="00C5050E" w:rsidRDefault="00AA6E2F" w:rsidP="00582AA6">
      <w:pPr>
        <w:pStyle w:val="Heading3"/>
        <w:rPr>
          <w:highlight w:val="lightGray"/>
        </w:rPr>
      </w:pPr>
      <w:bookmarkStart w:id="237" w:name="_Toc83333739"/>
      <w:r w:rsidRPr="00C5050E">
        <w:rPr>
          <w:highlight w:val="lightGray"/>
        </w:rPr>
        <w:t>Approvals and standards (UL, CE, FCC, FDA, ASTM, IEEE)</w:t>
      </w:r>
      <w:bookmarkEnd w:id="237"/>
    </w:p>
    <w:p w14:paraId="20304233" w14:textId="77777777" w:rsidR="00AA6E2F" w:rsidRPr="00C5050E" w:rsidRDefault="00AA6E2F" w:rsidP="00582AA6">
      <w:pPr>
        <w:pStyle w:val="Heading3"/>
        <w:rPr>
          <w:highlight w:val="lightGray"/>
        </w:rPr>
      </w:pPr>
      <w:bookmarkStart w:id="238" w:name="_Toc83333740"/>
      <w:r w:rsidRPr="00C5050E">
        <w:rPr>
          <w:highlight w:val="lightGray"/>
        </w:rPr>
        <w:t>Warranties and guarantees</w:t>
      </w:r>
      <w:bookmarkEnd w:id="238"/>
    </w:p>
    <w:p w14:paraId="76685C0A" w14:textId="17639751" w:rsidR="00AA6E2F" w:rsidRPr="00C5050E" w:rsidRDefault="00AA6E2F" w:rsidP="00582AA6">
      <w:pPr>
        <w:pStyle w:val="Heading3"/>
        <w:rPr>
          <w:highlight w:val="lightGray"/>
        </w:rPr>
      </w:pPr>
      <w:bookmarkStart w:id="239" w:name="_Toc83333741"/>
      <w:r w:rsidRPr="00C5050E">
        <w:rPr>
          <w:highlight w:val="lightGray"/>
        </w:rPr>
        <w:t>Availability guarantees of service, service parts, accessories</w:t>
      </w:r>
      <w:r w:rsidR="008A3B50" w:rsidRPr="00C5050E">
        <w:rPr>
          <w:highlight w:val="lightGray"/>
        </w:rPr>
        <w:t>,</w:t>
      </w:r>
      <w:r w:rsidRPr="00C5050E">
        <w:rPr>
          <w:highlight w:val="lightGray"/>
        </w:rPr>
        <w:t xml:space="preserve"> and supplies</w:t>
      </w:r>
      <w:bookmarkEnd w:id="239"/>
    </w:p>
    <w:p w14:paraId="1C9FF0B5" w14:textId="77777777" w:rsidR="00AA6E2F" w:rsidRPr="00C5050E" w:rsidRDefault="00AA6E2F" w:rsidP="00582AA6">
      <w:pPr>
        <w:pStyle w:val="Heading3"/>
        <w:rPr>
          <w:highlight w:val="lightGray"/>
        </w:rPr>
      </w:pPr>
      <w:bookmarkStart w:id="240" w:name="_Toc83333742"/>
      <w:r w:rsidRPr="00C5050E">
        <w:rPr>
          <w:highlight w:val="lightGray"/>
        </w:rPr>
        <w:t>Upgrades &amp; upgradeability</w:t>
      </w:r>
      <w:bookmarkEnd w:id="240"/>
    </w:p>
    <w:p w14:paraId="3EE21A02" w14:textId="77777777" w:rsidR="00AA6E2F" w:rsidRPr="00C5050E" w:rsidRDefault="00AA6E2F" w:rsidP="00582AA6">
      <w:pPr>
        <w:pStyle w:val="Heading3"/>
        <w:rPr>
          <w:highlight w:val="lightGray"/>
        </w:rPr>
      </w:pPr>
      <w:bookmarkStart w:id="241" w:name="_Toc83333743"/>
      <w:r w:rsidRPr="00C5050E">
        <w:rPr>
          <w:highlight w:val="lightGray"/>
        </w:rPr>
        <w:t>Operating manuals</w:t>
      </w:r>
      <w:bookmarkEnd w:id="241"/>
    </w:p>
    <w:p w14:paraId="030C98CB" w14:textId="77777777" w:rsidR="00AA6E2F" w:rsidRPr="00C5050E" w:rsidRDefault="00AA6E2F" w:rsidP="00582AA6">
      <w:pPr>
        <w:pStyle w:val="Heading3"/>
        <w:rPr>
          <w:highlight w:val="lightGray"/>
        </w:rPr>
      </w:pPr>
      <w:bookmarkStart w:id="242" w:name="_Toc83333744"/>
      <w:r w:rsidRPr="00C5050E">
        <w:rPr>
          <w:highlight w:val="lightGray"/>
        </w:rPr>
        <w:t>Product evaluations and samples</w:t>
      </w:r>
      <w:bookmarkEnd w:id="242"/>
    </w:p>
    <w:p w14:paraId="154E63F6" w14:textId="77777777" w:rsidR="00AA6E2F" w:rsidRPr="00C5050E" w:rsidRDefault="00AA6E2F" w:rsidP="00582AA6">
      <w:pPr>
        <w:pStyle w:val="Heading3"/>
        <w:rPr>
          <w:highlight w:val="lightGray"/>
        </w:rPr>
      </w:pPr>
      <w:bookmarkStart w:id="243" w:name="_Toc83333745"/>
      <w:r w:rsidRPr="00C5050E">
        <w:rPr>
          <w:highlight w:val="lightGray"/>
        </w:rPr>
        <w:t>New in the box, most current version and not discontinued by the manufacturer</w:t>
      </w:r>
      <w:bookmarkEnd w:id="243"/>
    </w:p>
    <w:p w14:paraId="7B5DA164" w14:textId="77777777" w:rsidR="00AA6E2F" w:rsidRPr="00C5050E" w:rsidRDefault="00AA6E2F" w:rsidP="00582AA6">
      <w:pPr>
        <w:pStyle w:val="Heading3"/>
        <w:rPr>
          <w:highlight w:val="lightGray"/>
        </w:rPr>
      </w:pPr>
      <w:bookmarkStart w:id="244" w:name="_Toc83333746"/>
      <w:r w:rsidRPr="00C5050E">
        <w:rPr>
          <w:highlight w:val="lightGray"/>
        </w:rPr>
        <w:t>Open box, remanufactured and refurbished equipment &amp; supplies provisions</w:t>
      </w:r>
      <w:bookmarkEnd w:id="244"/>
    </w:p>
    <w:p w14:paraId="5205860B" w14:textId="0A246722" w:rsidR="00AA6E2F" w:rsidRPr="00C5050E" w:rsidRDefault="00AA6E2F" w:rsidP="00AC28F3">
      <w:pPr>
        <w:pStyle w:val="Head3Text"/>
        <w:keepNext/>
        <w:jc w:val="left"/>
        <w:rPr>
          <w:rFonts w:asciiTheme="minorHAnsi" w:hAnsiTheme="minorHAnsi" w:cstheme="minorHAnsi"/>
          <w:highlight w:val="darkGray"/>
        </w:rPr>
      </w:pPr>
      <w:r w:rsidRPr="00C5050E">
        <w:rPr>
          <w:rFonts w:asciiTheme="minorHAnsi" w:hAnsiTheme="minorHAnsi" w:cstheme="minorHAnsi"/>
          <w:highlight w:val="lightGray"/>
        </w:rPr>
        <w:t xml:space="preserve">Remanufactured or Reconditioned is defined as products or equipment partially or fully manufactured from existing product materials where such materials are cleaned and repaired to the extent possible and reused in the new product or equipment in accordance with the original manufacturer’s </w:t>
      </w:r>
      <w:r w:rsidRPr="00C5050E">
        <w:rPr>
          <w:rFonts w:asciiTheme="minorHAnsi" w:hAnsiTheme="minorHAnsi" w:cstheme="minorHAnsi"/>
          <w:highlight w:val="lightGray"/>
        </w:rPr>
        <w:lastRenderedPageBreak/>
        <w:t>specifications. All unusable parts are to be removed and replaced with new or remanufactured parts, which meet OEM standards and any governing standards/regulations.</w:t>
      </w:r>
    </w:p>
    <w:p w14:paraId="38F432A2" w14:textId="77777777" w:rsidR="00AA6E2F" w:rsidRPr="00C5050E" w:rsidRDefault="00AA6E2F" w:rsidP="00582AA6">
      <w:pPr>
        <w:pStyle w:val="Heading3"/>
        <w:rPr>
          <w:highlight w:val="lightGray"/>
        </w:rPr>
      </w:pPr>
      <w:bookmarkStart w:id="245" w:name="_Toc153181529"/>
      <w:bookmarkStart w:id="246" w:name="_Toc157941454"/>
      <w:bookmarkStart w:id="247" w:name="_Toc158799443"/>
      <w:bookmarkStart w:id="248" w:name="_Toc83333747"/>
      <w:r w:rsidRPr="00C5050E">
        <w:rPr>
          <w:highlight w:val="lightGray"/>
        </w:rPr>
        <w:t>Sample products for evaluation</w:t>
      </w:r>
      <w:bookmarkEnd w:id="245"/>
      <w:bookmarkEnd w:id="246"/>
      <w:bookmarkEnd w:id="247"/>
      <w:bookmarkEnd w:id="248"/>
    </w:p>
    <w:p w14:paraId="0B473424" w14:textId="77777777" w:rsidR="00AA6E2F" w:rsidRPr="00C5050E" w:rsidRDefault="00AA6E2F" w:rsidP="00AC28F3">
      <w:pPr>
        <w:pStyle w:val="Heading2"/>
        <w:jc w:val="left"/>
        <w:rPr>
          <w:rFonts w:asciiTheme="minorHAnsi" w:hAnsiTheme="minorHAnsi" w:cstheme="minorHAnsi"/>
          <w:highlight w:val="lightGray"/>
        </w:rPr>
      </w:pPr>
      <w:bookmarkStart w:id="249" w:name="_Toc143592411"/>
      <w:bookmarkStart w:id="250" w:name="_Toc143671707"/>
      <w:bookmarkStart w:id="251" w:name="_Toc143675195"/>
      <w:bookmarkStart w:id="252" w:name="_Toc143676448"/>
      <w:bookmarkStart w:id="253" w:name="_Toc143933080"/>
      <w:bookmarkStart w:id="254" w:name="_Toc153181547"/>
      <w:bookmarkStart w:id="255" w:name="_Toc157941473"/>
      <w:bookmarkStart w:id="256" w:name="_Toc158799462"/>
      <w:bookmarkStart w:id="257" w:name="_Toc83333748"/>
      <w:r w:rsidRPr="00C5050E">
        <w:rPr>
          <w:rFonts w:asciiTheme="minorHAnsi" w:hAnsiTheme="minorHAnsi" w:cstheme="minorHAnsi"/>
          <w:highlight w:val="lightGray"/>
        </w:rPr>
        <w:t>Service Specifications</w:t>
      </w:r>
      <w:bookmarkEnd w:id="249"/>
      <w:bookmarkEnd w:id="250"/>
      <w:bookmarkEnd w:id="251"/>
      <w:bookmarkEnd w:id="252"/>
      <w:bookmarkEnd w:id="253"/>
      <w:bookmarkEnd w:id="254"/>
      <w:bookmarkEnd w:id="255"/>
      <w:bookmarkEnd w:id="256"/>
      <w:r w:rsidRPr="00C5050E">
        <w:rPr>
          <w:rFonts w:asciiTheme="minorHAnsi" w:hAnsiTheme="minorHAnsi" w:cstheme="minorHAnsi"/>
          <w:highlight w:val="lightGray"/>
        </w:rPr>
        <w:t xml:space="preserve"> </w:t>
      </w:r>
      <w:r w:rsidR="00961F25" w:rsidRPr="00105E42">
        <w:rPr>
          <w:rFonts w:asciiTheme="minorHAnsi" w:hAnsiTheme="minorHAnsi" w:cstheme="minorHAnsi"/>
          <w:highlight w:val="yellow"/>
        </w:rPr>
        <w:t>&lt;</w:t>
      </w:r>
      <w:r w:rsidR="0048470A" w:rsidRPr="00105E42">
        <w:rPr>
          <w:rFonts w:asciiTheme="minorHAnsi" w:hAnsiTheme="minorHAnsi" w:cstheme="minorHAnsi"/>
          <w:highlight w:val="yellow"/>
        </w:rPr>
        <w:t>select only those items that apply from below</w:t>
      </w:r>
      <w:r w:rsidR="00961F25" w:rsidRPr="00105E42">
        <w:rPr>
          <w:rFonts w:asciiTheme="minorHAnsi" w:hAnsiTheme="minorHAnsi" w:cstheme="minorHAnsi"/>
          <w:highlight w:val="yellow"/>
        </w:rPr>
        <w:t>&gt;</w:t>
      </w:r>
      <w:bookmarkEnd w:id="257"/>
    </w:p>
    <w:p w14:paraId="45A800E6" w14:textId="77777777" w:rsidR="00AA6E2F" w:rsidRPr="00C5050E" w:rsidRDefault="00AA6E2F" w:rsidP="00582AA6">
      <w:pPr>
        <w:pStyle w:val="Heading3"/>
        <w:rPr>
          <w:highlight w:val="lightGray"/>
        </w:rPr>
      </w:pPr>
      <w:bookmarkStart w:id="258" w:name="_Toc83333749"/>
      <w:r w:rsidRPr="00C5050E">
        <w:rPr>
          <w:highlight w:val="lightGray"/>
        </w:rPr>
        <w:t xml:space="preserve">Rental </w:t>
      </w:r>
      <w:r w:rsidRPr="00105E42">
        <w:rPr>
          <w:highlight w:val="yellow"/>
        </w:rPr>
        <w:t>&lt;include pickup, return &amp; responsibilities&gt;</w:t>
      </w:r>
      <w:bookmarkEnd w:id="258"/>
    </w:p>
    <w:p w14:paraId="59375DC1" w14:textId="77777777" w:rsidR="00AA6E2F" w:rsidRPr="00C5050E" w:rsidRDefault="00AA6E2F" w:rsidP="00582AA6">
      <w:pPr>
        <w:pStyle w:val="Heading3"/>
        <w:rPr>
          <w:highlight w:val="lightGray"/>
        </w:rPr>
      </w:pPr>
      <w:bookmarkStart w:id="259" w:name="_Toc83333750"/>
      <w:r w:rsidRPr="00C5050E">
        <w:rPr>
          <w:highlight w:val="lightGray"/>
        </w:rPr>
        <w:t xml:space="preserve">Lease </w:t>
      </w:r>
      <w:r w:rsidRPr="00105E42">
        <w:rPr>
          <w:highlight w:val="yellow"/>
        </w:rPr>
        <w:t>&lt;include pickup, return &amp; responsibilities&gt;</w:t>
      </w:r>
      <w:bookmarkEnd w:id="259"/>
    </w:p>
    <w:p w14:paraId="3C14AC06" w14:textId="77777777" w:rsidR="00AA6E2F" w:rsidRPr="00C5050E" w:rsidRDefault="00AA6E2F" w:rsidP="00582AA6">
      <w:pPr>
        <w:pStyle w:val="Heading3"/>
        <w:rPr>
          <w:highlight w:val="lightGray"/>
        </w:rPr>
      </w:pPr>
      <w:bookmarkStart w:id="260" w:name="_Toc83333751"/>
      <w:r w:rsidRPr="00C5050E">
        <w:rPr>
          <w:highlight w:val="lightGray"/>
        </w:rPr>
        <w:t>Tax Exempt Lease Purchase (TELP)</w:t>
      </w:r>
      <w:r w:rsidR="0036417A" w:rsidRPr="00105E42">
        <w:t xml:space="preserve"> </w:t>
      </w:r>
      <w:r w:rsidR="0036417A" w:rsidRPr="00105E42">
        <w:rPr>
          <w:highlight w:val="yellow"/>
        </w:rPr>
        <w:t>&lt;Please note that the Executive Office for Administration and Finance Capital Group must be contacted before a department conducts a solicitation for a TELP</w:t>
      </w:r>
      <w:r w:rsidR="007667F8" w:rsidRPr="00105E42">
        <w:rPr>
          <w:highlight w:val="yellow"/>
        </w:rPr>
        <w:t>&gt;</w:t>
      </w:r>
      <w:bookmarkEnd w:id="260"/>
    </w:p>
    <w:p w14:paraId="00184623" w14:textId="77777777" w:rsidR="00AA6E2F" w:rsidRPr="00C5050E" w:rsidRDefault="00AA6E2F" w:rsidP="00582AA6">
      <w:pPr>
        <w:pStyle w:val="Heading3"/>
        <w:rPr>
          <w:highlight w:val="lightGray"/>
        </w:rPr>
      </w:pPr>
      <w:bookmarkStart w:id="261" w:name="_Toc83333752"/>
      <w:r w:rsidRPr="00C5050E">
        <w:rPr>
          <w:highlight w:val="lightGray"/>
        </w:rPr>
        <w:t>Loaner Equipment</w:t>
      </w:r>
      <w:bookmarkEnd w:id="261"/>
    </w:p>
    <w:p w14:paraId="3E476C08" w14:textId="31952BE4" w:rsidR="00AA6E2F" w:rsidRPr="00C5050E" w:rsidRDefault="00AA6E2F" w:rsidP="00AC28F3">
      <w:pPr>
        <w:pStyle w:val="Head3Text"/>
        <w:keepNext/>
        <w:jc w:val="left"/>
        <w:rPr>
          <w:rFonts w:asciiTheme="minorHAnsi" w:hAnsiTheme="minorHAnsi" w:cstheme="minorHAnsi"/>
          <w:highlight w:val="darkGray"/>
        </w:rPr>
      </w:pPr>
      <w:r w:rsidRPr="00C5050E">
        <w:rPr>
          <w:rFonts w:asciiTheme="minorHAnsi" w:hAnsiTheme="minorHAnsi" w:cstheme="minorHAnsi"/>
          <w:highlight w:val="lightGray"/>
        </w:rPr>
        <w:t xml:space="preserve">If the time for warranty or service repairs </w:t>
      </w:r>
      <w:proofErr w:type="gramStart"/>
      <w:r w:rsidRPr="00C5050E">
        <w:rPr>
          <w:rFonts w:asciiTheme="minorHAnsi" w:hAnsiTheme="minorHAnsi" w:cstheme="minorHAnsi"/>
          <w:highlight w:val="lightGray"/>
        </w:rPr>
        <w:t>will exceed</w:t>
      </w:r>
      <w:proofErr w:type="gramEnd"/>
      <w:r w:rsidRPr="00C5050E">
        <w:rPr>
          <w:rFonts w:asciiTheme="minorHAnsi" w:hAnsiTheme="minorHAnsi" w:cstheme="minorHAnsi"/>
          <w:highlight w:val="lightGray"/>
        </w:rPr>
        <w:t xml:space="preserve"> the specified time, the </w:t>
      </w:r>
      <w:r w:rsidR="004E26F0" w:rsidRPr="00C5050E">
        <w:rPr>
          <w:rFonts w:asciiTheme="minorHAnsi" w:hAnsiTheme="minorHAnsi" w:cstheme="minorHAnsi"/>
          <w:highlight w:val="lightGray"/>
        </w:rPr>
        <w:t>Contractor</w:t>
      </w:r>
      <w:r w:rsidRPr="00C5050E">
        <w:rPr>
          <w:rFonts w:asciiTheme="minorHAnsi" w:hAnsiTheme="minorHAnsi" w:cstheme="minorHAnsi"/>
          <w:highlight w:val="lightGray"/>
        </w:rPr>
        <w:t xml:space="preserve"> shall provide equivalent loaner equipment upon request by the customer. Loaner equipment shall be provided at no cost, including shipment to the customer’s location and return of loaner equipment to the </w:t>
      </w:r>
      <w:r w:rsidR="004E26F0" w:rsidRPr="00C5050E">
        <w:rPr>
          <w:rFonts w:asciiTheme="minorHAnsi" w:hAnsiTheme="minorHAnsi" w:cstheme="minorHAnsi"/>
          <w:highlight w:val="lightGray"/>
        </w:rPr>
        <w:t>Contractor</w:t>
      </w:r>
      <w:r w:rsidRPr="00C5050E">
        <w:rPr>
          <w:rFonts w:asciiTheme="minorHAnsi" w:hAnsiTheme="minorHAnsi" w:cstheme="minorHAnsi"/>
          <w:highlight w:val="lightGray"/>
        </w:rPr>
        <w:t>.</w:t>
      </w:r>
    </w:p>
    <w:p w14:paraId="5508350A" w14:textId="77777777" w:rsidR="00E8538A" w:rsidRPr="00C5050E" w:rsidRDefault="00E8538A" w:rsidP="00582AA6">
      <w:pPr>
        <w:pStyle w:val="Heading3"/>
        <w:rPr>
          <w:highlight w:val="lightGray"/>
        </w:rPr>
      </w:pPr>
      <w:bookmarkStart w:id="262" w:name="_Toc83333753"/>
      <w:r w:rsidRPr="00C5050E">
        <w:rPr>
          <w:highlight w:val="lightGray"/>
        </w:rPr>
        <w:t>Technical Support</w:t>
      </w:r>
      <w:bookmarkEnd w:id="262"/>
    </w:p>
    <w:p w14:paraId="36E7A8B6" w14:textId="77777777" w:rsidR="00E8538A" w:rsidRPr="00105E42" w:rsidRDefault="00E8538A" w:rsidP="00AC28F3">
      <w:pPr>
        <w:pStyle w:val="Head3Text"/>
        <w:keepNext/>
        <w:jc w:val="left"/>
        <w:rPr>
          <w:rFonts w:asciiTheme="minorHAnsi" w:hAnsiTheme="minorHAnsi" w:cstheme="minorHAnsi"/>
          <w:highlight w:val="yellow"/>
        </w:rPr>
      </w:pPr>
      <w:r w:rsidRPr="00105E42">
        <w:rPr>
          <w:rFonts w:asciiTheme="minorHAnsi" w:hAnsiTheme="minorHAnsi" w:cstheme="minorHAnsi"/>
          <w:highlight w:val="yellow"/>
        </w:rPr>
        <w:t>&lt;Describe contact, staffing, times available (e.g. 9AM – 5PM EST), response time (e.g. within x hours), and escalation procedures.&gt;</w:t>
      </w:r>
    </w:p>
    <w:p w14:paraId="70400D0E" w14:textId="51FA623C" w:rsidR="00AA6E2F" w:rsidRPr="00C5050E" w:rsidRDefault="00AA6E2F" w:rsidP="00582AA6">
      <w:pPr>
        <w:pStyle w:val="Heading3"/>
        <w:rPr>
          <w:highlight w:val="lightGray"/>
        </w:rPr>
      </w:pPr>
      <w:bookmarkStart w:id="263" w:name="_Toc143675176"/>
      <w:bookmarkStart w:id="264" w:name="_Toc143676429"/>
      <w:bookmarkStart w:id="265" w:name="_Toc143933062"/>
      <w:bookmarkStart w:id="266" w:name="_Toc153181522"/>
      <w:bookmarkStart w:id="267" w:name="_Toc157941447"/>
      <w:bookmarkStart w:id="268" w:name="_Toc158799436"/>
      <w:bookmarkStart w:id="269" w:name="_Toc83333754"/>
      <w:r w:rsidRPr="00C5050E">
        <w:rPr>
          <w:highlight w:val="lightGray"/>
        </w:rPr>
        <w:t>Capacity plan, resour</w:t>
      </w:r>
      <w:r w:rsidR="00E5091C" w:rsidRPr="00C5050E">
        <w:rPr>
          <w:highlight w:val="lightGray"/>
        </w:rPr>
        <w:t>ces</w:t>
      </w:r>
      <w:r w:rsidR="008A3B50" w:rsidRPr="00C5050E">
        <w:rPr>
          <w:highlight w:val="lightGray"/>
        </w:rPr>
        <w:t>,</w:t>
      </w:r>
      <w:r w:rsidR="00E5091C" w:rsidRPr="00C5050E">
        <w:rPr>
          <w:highlight w:val="lightGray"/>
        </w:rPr>
        <w:t xml:space="preserve"> and infrastructure for this</w:t>
      </w:r>
      <w:r w:rsidR="00AF1D42" w:rsidRPr="00C5050E">
        <w:rPr>
          <w:highlight w:val="lightGray"/>
        </w:rPr>
        <w:t xml:space="preserve"> C</w:t>
      </w:r>
      <w:r w:rsidRPr="00C5050E">
        <w:rPr>
          <w:highlight w:val="lightGray"/>
        </w:rPr>
        <w:t>ontract</w:t>
      </w:r>
      <w:bookmarkEnd w:id="263"/>
      <w:bookmarkEnd w:id="264"/>
      <w:bookmarkEnd w:id="265"/>
      <w:bookmarkEnd w:id="266"/>
      <w:bookmarkEnd w:id="267"/>
      <w:bookmarkEnd w:id="268"/>
      <w:bookmarkEnd w:id="269"/>
    </w:p>
    <w:p w14:paraId="6441C21A" w14:textId="77777777" w:rsidR="00AA6E2F" w:rsidRPr="00582AA6" w:rsidRDefault="00AA6E2F" w:rsidP="00582AA6">
      <w:pPr>
        <w:pStyle w:val="Head3Text"/>
        <w:keepNext/>
        <w:jc w:val="left"/>
        <w:rPr>
          <w:rFonts w:asciiTheme="minorHAnsi" w:hAnsiTheme="minorHAnsi" w:cstheme="minorHAnsi"/>
          <w:highlight w:val="lightGray"/>
        </w:rPr>
      </w:pPr>
      <w:r w:rsidRPr="00582AA6">
        <w:rPr>
          <w:rFonts w:asciiTheme="minorHAnsi" w:hAnsiTheme="minorHAnsi" w:cstheme="minorHAnsi"/>
          <w:highlight w:val="lightGray"/>
        </w:rPr>
        <w:t>Capacity plan for meeting the contra</w:t>
      </w:r>
      <w:r w:rsidR="00E5091C" w:rsidRPr="00582AA6">
        <w:rPr>
          <w:rFonts w:asciiTheme="minorHAnsi" w:hAnsiTheme="minorHAnsi" w:cstheme="minorHAnsi"/>
          <w:highlight w:val="lightGray"/>
        </w:rPr>
        <w:t>ctual requirements for delivery</w:t>
      </w:r>
    </w:p>
    <w:p w14:paraId="49C04E90" w14:textId="4DC321F4" w:rsidR="00AA6E2F" w:rsidRPr="00582AA6" w:rsidRDefault="00AA6E2F" w:rsidP="00582AA6">
      <w:pPr>
        <w:pStyle w:val="Head3Text"/>
        <w:keepNext/>
        <w:jc w:val="left"/>
        <w:rPr>
          <w:rFonts w:asciiTheme="minorHAnsi" w:hAnsiTheme="minorHAnsi" w:cstheme="minorHAnsi"/>
          <w:highlight w:val="lightGray"/>
        </w:rPr>
      </w:pPr>
      <w:r w:rsidRPr="00582AA6">
        <w:rPr>
          <w:rFonts w:asciiTheme="minorHAnsi" w:hAnsiTheme="minorHAnsi" w:cstheme="minorHAnsi"/>
          <w:highlight w:val="lightGray"/>
        </w:rPr>
        <w:t>Local warehouse, stock</w:t>
      </w:r>
      <w:r w:rsidR="00E5091C" w:rsidRPr="00582AA6">
        <w:rPr>
          <w:rFonts w:asciiTheme="minorHAnsi" w:hAnsiTheme="minorHAnsi" w:cstheme="minorHAnsi"/>
          <w:highlight w:val="lightGray"/>
        </w:rPr>
        <w:t>ing levels</w:t>
      </w:r>
      <w:r w:rsidR="008A3B50" w:rsidRPr="00582AA6">
        <w:rPr>
          <w:rFonts w:asciiTheme="minorHAnsi" w:hAnsiTheme="minorHAnsi" w:cstheme="minorHAnsi"/>
          <w:highlight w:val="lightGray"/>
        </w:rPr>
        <w:t>,</w:t>
      </w:r>
      <w:r w:rsidR="00E5091C" w:rsidRPr="00582AA6">
        <w:rPr>
          <w:rFonts w:asciiTheme="minorHAnsi" w:hAnsiTheme="minorHAnsi" w:cstheme="minorHAnsi"/>
          <w:highlight w:val="lightGray"/>
        </w:rPr>
        <w:t xml:space="preserve"> and order lead times</w:t>
      </w:r>
    </w:p>
    <w:p w14:paraId="7192D276" w14:textId="0D977469" w:rsidR="00AA6E2F" w:rsidRPr="00582AA6" w:rsidRDefault="00AA6E2F" w:rsidP="00582AA6">
      <w:pPr>
        <w:pStyle w:val="Head3Text"/>
        <w:keepNext/>
        <w:jc w:val="left"/>
        <w:rPr>
          <w:rFonts w:asciiTheme="minorHAnsi" w:hAnsiTheme="minorHAnsi" w:cstheme="minorHAnsi"/>
          <w:highlight w:val="lightGray"/>
        </w:rPr>
      </w:pPr>
      <w:r w:rsidRPr="00582AA6">
        <w:rPr>
          <w:rFonts w:asciiTheme="minorHAnsi" w:hAnsiTheme="minorHAnsi" w:cstheme="minorHAnsi"/>
          <w:highlight w:val="lightGray"/>
        </w:rPr>
        <w:t>Infrastructure including facilities</w:t>
      </w:r>
      <w:r w:rsidR="00E5091C" w:rsidRPr="00582AA6">
        <w:rPr>
          <w:rFonts w:asciiTheme="minorHAnsi" w:hAnsiTheme="minorHAnsi" w:cstheme="minorHAnsi"/>
          <w:highlight w:val="lightGray"/>
        </w:rPr>
        <w:t>, trucks, equipment</w:t>
      </w:r>
      <w:r w:rsidR="008A3B50" w:rsidRPr="00582AA6">
        <w:rPr>
          <w:rFonts w:asciiTheme="minorHAnsi" w:hAnsiTheme="minorHAnsi" w:cstheme="minorHAnsi"/>
          <w:highlight w:val="lightGray"/>
        </w:rPr>
        <w:t>,</w:t>
      </w:r>
      <w:r w:rsidR="00E5091C" w:rsidRPr="00582AA6">
        <w:rPr>
          <w:rFonts w:asciiTheme="minorHAnsi" w:hAnsiTheme="minorHAnsi" w:cstheme="minorHAnsi"/>
          <w:highlight w:val="lightGray"/>
        </w:rPr>
        <w:t xml:space="preserve"> and offices</w:t>
      </w:r>
    </w:p>
    <w:p w14:paraId="28A0E524" w14:textId="77777777" w:rsidR="00AA6E2F" w:rsidRPr="00C5050E" w:rsidRDefault="00AA6E2F" w:rsidP="00582AA6">
      <w:pPr>
        <w:pStyle w:val="Heading3"/>
        <w:rPr>
          <w:highlight w:val="lightGray"/>
        </w:rPr>
      </w:pPr>
      <w:bookmarkStart w:id="270" w:name="_Toc153181526"/>
      <w:bookmarkStart w:id="271" w:name="_Toc157941451"/>
      <w:bookmarkStart w:id="272" w:name="_Toc158799440"/>
      <w:bookmarkStart w:id="273" w:name="_Toc83333755"/>
      <w:r w:rsidRPr="00C5050E">
        <w:rPr>
          <w:highlight w:val="lightGray"/>
        </w:rPr>
        <w:t>Customer forecasting</w:t>
      </w:r>
      <w:bookmarkEnd w:id="270"/>
      <w:bookmarkEnd w:id="271"/>
      <w:bookmarkEnd w:id="272"/>
      <w:r w:rsidRPr="00C5050E">
        <w:rPr>
          <w:highlight w:val="lightGray"/>
        </w:rPr>
        <w:t xml:space="preserve"> </w:t>
      </w:r>
      <w:r w:rsidR="0086050B" w:rsidRPr="00C5050E">
        <w:rPr>
          <w:highlight w:val="lightGray"/>
        </w:rPr>
        <w:t>(Vendor Managed Inventory or VMI)</w:t>
      </w:r>
      <w:bookmarkEnd w:id="273"/>
    </w:p>
    <w:p w14:paraId="3F835BB0" w14:textId="77777777" w:rsidR="00AA6E2F" w:rsidRPr="00105E42" w:rsidRDefault="00AA6E2F" w:rsidP="00AC28F3">
      <w:pPr>
        <w:pStyle w:val="Head3Text"/>
        <w:keepNext/>
        <w:jc w:val="left"/>
        <w:rPr>
          <w:rFonts w:asciiTheme="minorHAnsi" w:hAnsiTheme="minorHAnsi" w:cstheme="minorHAnsi"/>
          <w:highlight w:val="yellow"/>
        </w:rPr>
      </w:pPr>
      <w:r w:rsidRPr="00105E42">
        <w:rPr>
          <w:rFonts w:asciiTheme="minorHAnsi" w:hAnsiTheme="minorHAnsi" w:cstheme="minorHAnsi"/>
          <w:highlight w:val="yellow"/>
        </w:rPr>
        <w:t xml:space="preserve">&lt;describe a process or service for forecasting </w:t>
      </w:r>
      <w:r w:rsidR="00AF1D42" w:rsidRPr="00105E42">
        <w:rPr>
          <w:rFonts w:asciiTheme="minorHAnsi" w:hAnsiTheme="minorHAnsi" w:cstheme="minorHAnsi"/>
          <w:highlight w:val="yellow"/>
        </w:rPr>
        <w:t>Commonwealth Agency</w:t>
      </w:r>
      <w:r w:rsidRPr="00105E42">
        <w:rPr>
          <w:rFonts w:asciiTheme="minorHAnsi" w:hAnsiTheme="minorHAnsi" w:cstheme="minorHAnsi"/>
          <w:highlight w:val="yellow"/>
        </w:rPr>
        <w:t xml:space="preserve"> needs to </w:t>
      </w:r>
      <w:r w:rsidR="0086050B" w:rsidRPr="00105E42">
        <w:rPr>
          <w:rFonts w:asciiTheme="minorHAnsi" w:hAnsiTheme="minorHAnsi" w:cstheme="minorHAnsi"/>
          <w:highlight w:val="yellow"/>
        </w:rPr>
        <w:t>maintain minimum inventory levels</w:t>
      </w:r>
      <w:r w:rsidRPr="00105E42">
        <w:rPr>
          <w:rFonts w:asciiTheme="minorHAnsi" w:hAnsiTheme="minorHAnsi" w:cstheme="minorHAnsi"/>
          <w:highlight w:val="yellow"/>
        </w:rPr>
        <w:t>, e.g. Fuel oil keep fill programs, auto replenishment programs&gt;</w:t>
      </w:r>
    </w:p>
    <w:p w14:paraId="2D613EF6" w14:textId="77777777" w:rsidR="00AA6E2F" w:rsidRPr="00C5050E" w:rsidRDefault="00AA6E2F" w:rsidP="00582AA6">
      <w:pPr>
        <w:pStyle w:val="Heading3"/>
        <w:rPr>
          <w:highlight w:val="lightGray"/>
        </w:rPr>
      </w:pPr>
      <w:bookmarkStart w:id="274" w:name="_Toc153181523"/>
      <w:bookmarkStart w:id="275" w:name="_Toc157941448"/>
      <w:bookmarkStart w:id="276" w:name="_Toc158799437"/>
      <w:bookmarkStart w:id="277" w:name="_Toc83333756"/>
      <w:r w:rsidRPr="00C5050E">
        <w:rPr>
          <w:highlight w:val="lightGray"/>
        </w:rPr>
        <w:t>Emergency response plans/preparedness</w:t>
      </w:r>
      <w:bookmarkEnd w:id="274"/>
      <w:bookmarkEnd w:id="275"/>
      <w:bookmarkEnd w:id="276"/>
      <w:bookmarkEnd w:id="277"/>
    </w:p>
    <w:p w14:paraId="06B93CE9" w14:textId="42C18792" w:rsidR="00AA6E2F" w:rsidRPr="00C5050E" w:rsidRDefault="00AA6E2F" w:rsidP="00AC28F3">
      <w:pPr>
        <w:pStyle w:val="Head3Text"/>
        <w:keepNext/>
        <w:jc w:val="left"/>
        <w:rPr>
          <w:rFonts w:asciiTheme="minorHAnsi" w:hAnsiTheme="minorHAnsi" w:cstheme="minorHAnsi"/>
          <w:highlight w:val="lightGray"/>
        </w:rPr>
      </w:pPr>
      <w:r w:rsidRPr="00C5050E">
        <w:rPr>
          <w:rFonts w:asciiTheme="minorHAnsi" w:hAnsiTheme="minorHAnsi" w:cstheme="minorHAnsi"/>
          <w:highlight w:val="lightGray"/>
        </w:rPr>
        <w:t xml:space="preserve">In a declared state of emergency where the safety and </w:t>
      </w:r>
      <w:r w:rsidR="006F48A5" w:rsidRPr="00C5050E">
        <w:rPr>
          <w:rFonts w:asciiTheme="minorHAnsi" w:hAnsiTheme="minorHAnsi" w:cstheme="minorHAnsi"/>
          <w:highlight w:val="lightGray"/>
        </w:rPr>
        <w:t>well-being</w:t>
      </w:r>
      <w:r w:rsidRPr="00C5050E">
        <w:rPr>
          <w:rFonts w:asciiTheme="minorHAnsi" w:hAnsiTheme="minorHAnsi" w:cstheme="minorHAnsi"/>
          <w:highlight w:val="lightGray"/>
        </w:rPr>
        <w:t xml:space="preserve"> of Commonwealth citizens are at risk, contractors may be as</w:t>
      </w:r>
      <w:r w:rsidR="00D04F4F" w:rsidRPr="00C5050E">
        <w:rPr>
          <w:rFonts w:asciiTheme="minorHAnsi" w:hAnsiTheme="minorHAnsi" w:cstheme="minorHAnsi"/>
          <w:highlight w:val="lightGray"/>
        </w:rPr>
        <w:t xml:space="preserve">ked to supply the Commonwealth </w:t>
      </w:r>
      <w:r w:rsidRPr="00C5050E">
        <w:rPr>
          <w:rFonts w:asciiTheme="minorHAnsi" w:hAnsiTheme="minorHAnsi" w:cstheme="minorHAnsi"/>
          <w:highlight w:val="lightGray"/>
        </w:rPr>
        <w:t xml:space="preserve">with the commodities and/or services under </w:t>
      </w:r>
      <w:r w:rsidR="008C2BA5" w:rsidRPr="00C5050E">
        <w:rPr>
          <w:rFonts w:asciiTheme="minorHAnsi" w:hAnsiTheme="minorHAnsi" w:cstheme="minorHAnsi"/>
          <w:highlight w:val="lightGray"/>
        </w:rPr>
        <w:t>the Contract</w:t>
      </w:r>
      <w:r w:rsidRPr="00C5050E">
        <w:rPr>
          <w:rFonts w:asciiTheme="minorHAnsi" w:hAnsiTheme="minorHAnsi" w:cstheme="minorHAnsi"/>
          <w:highlight w:val="lightGray"/>
        </w:rPr>
        <w:t xml:space="preserve"> on a priority basis. </w:t>
      </w:r>
      <w:r w:rsidR="008C2BA5" w:rsidRPr="00C5050E">
        <w:rPr>
          <w:rFonts w:asciiTheme="minorHAnsi" w:hAnsiTheme="minorHAnsi" w:cstheme="minorHAnsi"/>
          <w:highlight w:val="lightGray"/>
        </w:rPr>
        <w:t xml:space="preserve">The Bidder’s </w:t>
      </w:r>
      <w:r w:rsidR="00D94626" w:rsidRPr="00C5050E">
        <w:rPr>
          <w:rFonts w:asciiTheme="minorHAnsi" w:hAnsiTheme="minorHAnsi" w:cstheme="minorHAnsi"/>
          <w:highlight w:val="lightGray"/>
        </w:rPr>
        <w:t xml:space="preserve">Quote </w:t>
      </w:r>
      <w:r w:rsidR="0086050B" w:rsidRPr="00C5050E">
        <w:rPr>
          <w:rFonts w:asciiTheme="minorHAnsi" w:hAnsiTheme="minorHAnsi" w:cstheme="minorHAnsi"/>
          <w:highlight w:val="lightGray"/>
        </w:rPr>
        <w:t xml:space="preserve">should </w:t>
      </w:r>
      <w:r w:rsidR="008C2BA5" w:rsidRPr="00C5050E">
        <w:rPr>
          <w:rFonts w:asciiTheme="minorHAnsi" w:hAnsiTheme="minorHAnsi" w:cstheme="minorHAnsi"/>
          <w:highlight w:val="lightGray"/>
        </w:rPr>
        <w:t>include the following:</w:t>
      </w:r>
    </w:p>
    <w:p w14:paraId="0B626C72" w14:textId="77777777" w:rsidR="00AA6E2F" w:rsidRPr="00582AA6" w:rsidRDefault="008C2BA5" w:rsidP="0008530D">
      <w:pPr>
        <w:pStyle w:val="Head3Text"/>
        <w:keepNext/>
        <w:numPr>
          <w:ilvl w:val="0"/>
          <w:numId w:val="23"/>
        </w:numPr>
        <w:jc w:val="left"/>
        <w:rPr>
          <w:rFonts w:asciiTheme="minorHAnsi" w:hAnsiTheme="minorHAnsi" w:cstheme="minorHAnsi"/>
          <w:highlight w:val="lightGray"/>
        </w:rPr>
      </w:pPr>
      <w:r w:rsidRPr="00582AA6">
        <w:rPr>
          <w:rFonts w:asciiTheme="minorHAnsi" w:hAnsiTheme="minorHAnsi" w:cstheme="minorHAnsi"/>
          <w:highlight w:val="lightGray"/>
        </w:rPr>
        <w:t>Indicate whether there is a w</w:t>
      </w:r>
      <w:r w:rsidR="00AA6E2F" w:rsidRPr="00582AA6">
        <w:rPr>
          <w:rFonts w:asciiTheme="minorHAnsi" w:hAnsiTheme="minorHAnsi" w:cstheme="minorHAnsi"/>
          <w:highlight w:val="lightGray"/>
        </w:rPr>
        <w:t xml:space="preserve">ritten Continuity of Operations Plan (COOP) that describes how </w:t>
      </w:r>
      <w:r w:rsidRPr="00582AA6">
        <w:rPr>
          <w:rFonts w:asciiTheme="minorHAnsi" w:hAnsiTheme="minorHAnsi" w:cstheme="minorHAnsi"/>
          <w:highlight w:val="lightGray"/>
        </w:rPr>
        <w:t>the company</w:t>
      </w:r>
      <w:r w:rsidR="00AA6E2F" w:rsidRPr="00582AA6">
        <w:rPr>
          <w:rFonts w:asciiTheme="minorHAnsi" w:hAnsiTheme="minorHAnsi" w:cstheme="minorHAnsi"/>
          <w:highlight w:val="lightGray"/>
        </w:rPr>
        <w:t xml:space="preserve"> will continue to do business in case of an emergency</w:t>
      </w:r>
      <w:r w:rsidRPr="00582AA6">
        <w:rPr>
          <w:rFonts w:asciiTheme="minorHAnsi" w:hAnsiTheme="minorHAnsi" w:cstheme="minorHAnsi"/>
          <w:highlight w:val="lightGray"/>
        </w:rPr>
        <w:t>.</w:t>
      </w:r>
    </w:p>
    <w:p w14:paraId="59E714EC" w14:textId="157AB94B" w:rsidR="00AA6E2F" w:rsidRPr="00582AA6" w:rsidRDefault="008C2BA5" w:rsidP="0008530D">
      <w:pPr>
        <w:pStyle w:val="Head3Text"/>
        <w:keepNext/>
        <w:numPr>
          <w:ilvl w:val="0"/>
          <w:numId w:val="23"/>
        </w:numPr>
        <w:jc w:val="left"/>
        <w:rPr>
          <w:rFonts w:asciiTheme="minorHAnsi" w:hAnsiTheme="minorHAnsi" w:cstheme="minorHAnsi"/>
          <w:highlight w:val="lightGray"/>
        </w:rPr>
      </w:pPr>
      <w:r w:rsidRPr="00582AA6">
        <w:rPr>
          <w:rFonts w:asciiTheme="minorHAnsi" w:hAnsiTheme="minorHAnsi" w:cstheme="minorHAnsi"/>
          <w:highlight w:val="lightGray"/>
        </w:rPr>
        <w:t>A l</w:t>
      </w:r>
      <w:r w:rsidR="00AA6E2F" w:rsidRPr="00582AA6">
        <w:rPr>
          <w:rFonts w:asciiTheme="minorHAnsi" w:hAnsiTheme="minorHAnsi" w:cstheme="minorHAnsi"/>
          <w:highlight w:val="lightGray"/>
        </w:rPr>
        <w:t xml:space="preserve">ist </w:t>
      </w:r>
      <w:r w:rsidRPr="00582AA6">
        <w:rPr>
          <w:rFonts w:asciiTheme="minorHAnsi" w:hAnsiTheme="minorHAnsi" w:cstheme="minorHAnsi"/>
          <w:highlight w:val="lightGray"/>
        </w:rPr>
        <w:t xml:space="preserve">of </w:t>
      </w:r>
      <w:r w:rsidR="00AA6E2F" w:rsidRPr="00582AA6">
        <w:rPr>
          <w:rFonts w:asciiTheme="minorHAnsi" w:hAnsiTheme="minorHAnsi" w:cstheme="minorHAnsi"/>
          <w:highlight w:val="lightGray"/>
        </w:rPr>
        <w:t>emergency contact information including name, position/title, phone, email</w:t>
      </w:r>
      <w:r w:rsidR="008A3B50" w:rsidRPr="00582AA6">
        <w:rPr>
          <w:rFonts w:asciiTheme="minorHAnsi" w:hAnsiTheme="minorHAnsi" w:cstheme="minorHAnsi"/>
          <w:highlight w:val="lightGray"/>
        </w:rPr>
        <w:t>,</w:t>
      </w:r>
      <w:r w:rsidR="00AA6E2F" w:rsidRPr="00582AA6">
        <w:rPr>
          <w:rFonts w:asciiTheme="minorHAnsi" w:hAnsiTheme="minorHAnsi" w:cstheme="minorHAnsi"/>
          <w:highlight w:val="lightGray"/>
        </w:rPr>
        <w:t xml:space="preserve"> and </w:t>
      </w:r>
      <w:r w:rsidR="008A3B50" w:rsidRPr="00582AA6">
        <w:rPr>
          <w:rFonts w:asciiTheme="minorHAnsi" w:hAnsiTheme="minorHAnsi" w:cstheme="minorHAnsi"/>
          <w:highlight w:val="lightGray"/>
        </w:rPr>
        <w:t xml:space="preserve">mobile </w:t>
      </w:r>
      <w:r w:rsidR="00AA6E2F" w:rsidRPr="00582AA6">
        <w:rPr>
          <w:rFonts w:asciiTheme="minorHAnsi" w:hAnsiTheme="minorHAnsi" w:cstheme="minorHAnsi"/>
          <w:highlight w:val="lightGray"/>
        </w:rPr>
        <w:t>phone.</w:t>
      </w:r>
    </w:p>
    <w:p w14:paraId="111A94D4" w14:textId="20233024" w:rsidR="00AA6E2F" w:rsidRPr="00582AA6" w:rsidRDefault="008C2BA5" w:rsidP="0008530D">
      <w:pPr>
        <w:pStyle w:val="Head3Text"/>
        <w:keepNext/>
        <w:numPr>
          <w:ilvl w:val="0"/>
          <w:numId w:val="23"/>
        </w:numPr>
        <w:jc w:val="left"/>
        <w:rPr>
          <w:rFonts w:asciiTheme="minorHAnsi" w:hAnsiTheme="minorHAnsi" w:cstheme="minorHAnsi"/>
          <w:highlight w:val="lightGray"/>
        </w:rPr>
      </w:pPr>
      <w:r w:rsidRPr="00582AA6">
        <w:rPr>
          <w:rFonts w:asciiTheme="minorHAnsi" w:hAnsiTheme="minorHAnsi" w:cstheme="minorHAnsi"/>
          <w:highlight w:val="lightGray"/>
        </w:rPr>
        <w:t>A l</w:t>
      </w:r>
      <w:r w:rsidR="00AA6E2F" w:rsidRPr="00582AA6">
        <w:rPr>
          <w:rFonts w:asciiTheme="minorHAnsi" w:hAnsiTheme="minorHAnsi" w:cstheme="minorHAnsi"/>
          <w:highlight w:val="lightGray"/>
        </w:rPr>
        <w:t xml:space="preserve">ist </w:t>
      </w:r>
      <w:r w:rsidRPr="00582AA6">
        <w:rPr>
          <w:rFonts w:asciiTheme="minorHAnsi" w:hAnsiTheme="minorHAnsi" w:cstheme="minorHAnsi"/>
          <w:highlight w:val="lightGray"/>
        </w:rPr>
        <w:t xml:space="preserve">of the Bidder’s </w:t>
      </w:r>
      <w:r w:rsidR="00AA6E2F" w:rsidRPr="00582AA6">
        <w:rPr>
          <w:rFonts w:asciiTheme="minorHAnsi" w:hAnsiTheme="minorHAnsi" w:cstheme="minorHAnsi"/>
          <w:highlight w:val="lightGray"/>
        </w:rPr>
        <w:t>building location(s) that would be available to serve the Commonwealth during an emergency.</w:t>
      </w:r>
    </w:p>
    <w:p w14:paraId="43CC3C7E" w14:textId="27D58033" w:rsidR="00AA6E2F" w:rsidRPr="00582AA6" w:rsidRDefault="008C2BA5" w:rsidP="0008530D">
      <w:pPr>
        <w:pStyle w:val="Head3Text"/>
        <w:keepNext/>
        <w:numPr>
          <w:ilvl w:val="0"/>
          <w:numId w:val="23"/>
        </w:numPr>
        <w:jc w:val="left"/>
        <w:rPr>
          <w:rFonts w:asciiTheme="minorHAnsi" w:hAnsiTheme="minorHAnsi" w:cstheme="minorHAnsi"/>
          <w:highlight w:val="lightGray"/>
        </w:rPr>
      </w:pPr>
      <w:r w:rsidRPr="00582AA6">
        <w:rPr>
          <w:rFonts w:asciiTheme="minorHAnsi" w:hAnsiTheme="minorHAnsi" w:cstheme="minorHAnsi"/>
          <w:highlight w:val="lightGray"/>
        </w:rPr>
        <w:t>A description of</w:t>
      </w:r>
      <w:r w:rsidR="00AA6E2F" w:rsidRPr="00582AA6">
        <w:rPr>
          <w:rFonts w:asciiTheme="minorHAnsi" w:hAnsiTheme="minorHAnsi" w:cstheme="minorHAnsi"/>
          <w:highlight w:val="lightGray"/>
        </w:rPr>
        <w:t xml:space="preserve"> the areas of Massachusetts that </w:t>
      </w:r>
      <w:r w:rsidRPr="00582AA6">
        <w:rPr>
          <w:rFonts w:asciiTheme="minorHAnsi" w:hAnsiTheme="minorHAnsi" w:cstheme="minorHAnsi"/>
          <w:highlight w:val="lightGray"/>
        </w:rPr>
        <w:t>the Bidder</w:t>
      </w:r>
      <w:r w:rsidR="00AA6E2F" w:rsidRPr="00582AA6">
        <w:rPr>
          <w:rFonts w:asciiTheme="minorHAnsi" w:hAnsiTheme="minorHAnsi" w:cstheme="minorHAnsi"/>
          <w:highlight w:val="lightGray"/>
        </w:rPr>
        <w:t xml:space="preserve"> could supply in the event of an emergency </w:t>
      </w:r>
      <w:r w:rsidR="00345D4A" w:rsidRPr="00582AA6">
        <w:rPr>
          <w:rFonts w:asciiTheme="minorHAnsi" w:hAnsiTheme="minorHAnsi" w:cstheme="minorHAnsi"/>
          <w:highlight w:val="lightGray"/>
        </w:rPr>
        <w:t xml:space="preserve">(e.g., </w:t>
      </w:r>
      <w:r w:rsidR="00AA6E2F" w:rsidRPr="00582AA6">
        <w:rPr>
          <w:rFonts w:asciiTheme="minorHAnsi" w:hAnsiTheme="minorHAnsi" w:cstheme="minorHAnsi"/>
          <w:highlight w:val="lightGray"/>
        </w:rPr>
        <w:t>Entire State, Specific City</w:t>
      </w:r>
      <w:r w:rsidR="008A3B50" w:rsidRPr="00582AA6">
        <w:rPr>
          <w:rFonts w:asciiTheme="minorHAnsi" w:hAnsiTheme="minorHAnsi" w:cstheme="minorHAnsi"/>
          <w:highlight w:val="lightGray"/>
        </w:rPr>
        <w:t>,</w:t>
      </w:r>
      <w:r w:rsidR="00AA6E2F" w:rsidRPr="00582AA6">
        <w:rPr>
          <w:rFonts w:asciiTheme="minorHAnsi" w:hAnsiTheme="minorHAnsi" w:cstheme="minorHAnsi"/>
          <w:highlight w:val="lightGray"/>
        </w:rPr>
        <w:t xml:space="preserve"> or Region</w:t>
      </w:r>
      <w:r w:rsidR="00345D4A" w:rsidRPr="00582AA6">
        <w:rPr>
          <w:rFonts w:asciiTheme="minorHAnsi" w:hAnsiTheme="minorHAnsi" w:cstheme="minorHAnsi"/>
          <w:highlight w:val="lightGray"/>
        </w:rPr>
        <w:t>)</w:t>
      </w:r>
      <w:r w:rsidR="00E5091C" w:rsidRPr="00582AA6">
        <w:rPr>
          <w:rFonts w:asciiTheme="minorHAnsi" w:hAnsiTheme="minorHAnsi" w:cstheme="minorHAnsi"/>
          <w:highlight w:val="lightGray"/>
        </w:rPr>
        <w:t>.</w:t>
      </w:r>
    </w:p>
    <w:p w14:paraId="0D397F73" w14:textId="77777777" w:rsidR="00FF5B83" w:rsidRPr="00C5050E" w:rsidRDefault="00FF5B83" w:rsidP="00582AA6">
      <w:pPr>
        <w:pStyle w:val="Head3Text"/>
        <w:keepNext/>
        <w:jc w:val="left"/>
        <w:rPr>
          <w:rFonts w:asciiTheme="minorHAnsi" w:hAnsiTheme="minorHAnsi" w:cstheme="minorHAnsi"/>
          <w:highlight w:val="lightGray"/>
        </w:rPr>
      </w:pPr>
    </w:p>
    <w:p w14:paraId="71DB11CD" w14:textId="77777777" w:rsidR="00AA6E2F" w:rsidRPr="00582AA6" w:rsidRDefault="008C2BA5" w:rsidP="00582AA6">
      <w:pPr>
        <w:pStyle w:val="Head3Text"/>
        <w:keepNext/>
        <w:jc w:val="left"/>
        <w:rPr>
          <w:rFonts w:asciiTheme="minorHAnsi" w:hAnsiTheme="minorHAnsi" w:cstheme="minorHAnsi"/>
          <w:highlight w:val="lightGray"/>
        </w:rPr>
      </w:pPr>
      <w:r w:rsidRPr="00C5050E">
        <w:rPr>
          <w:rFonts w:asciiTheme="minorHAnsi" w:hAnsiTheme="minorHAnsi" w:cstheme="minorHAnsi"/>
          <w:highlight w:val="lightGray"/>
        </w:rPr>
        <w:t>This information</w:t>
      </w:r>
      <w:r w:rsidR="00AA6E2F" w:rsidRPr="00C5050E">
        <w:rPr>
          <w:rFonts w:asciiTheme="minorHAnsi" w:hAnsiTheme="minorHAnsi" w:cstheme="minorHAnsi"/>
          <w:highlight w:val="lightGray"/>
        </w:rPr>
        <w:t xml:space="preserve"> will not be considered in the evaluation of </w:t>
      </w:r>
      <w:r w:rsidR="00D04F4F" w:rsidRPr="00C5050E">
        <w:rPr>
          <w:rFonts w:asciiTheme="minorHAnsi" w:hAnsiTheme="minorHAnsi" w:cstheme="minorHAnsi"/>
          <w:highlight w:val="lightGray"/>
        </w:rPr>
        <w:t xml:space="preserve">the </w:t>
      </w:r>
      <w:r w:rsidR="00D94626" w:rsidRPr="00C5050E">
        <w:rPr>
          <w:rFonts w:asciiTheme="minorHAnsi" w:hAnsiTheme="minorHAnsi" w:cstheme="minorHAnsi"/>
          <w:highlight w:val="lightGray"/>
        </w:rPr>
        <w:t>Quote</w:t>
      </w:r>
      <w:r w:rsidRPr="00C5050E">
        <w:rPr>
          <w:rFonts w:asciiTheme="minorHAnsi" w:hAnsiTheme="minorHAnsi" w:cstheme="minorHAnsi"/>
          <w:highlight w:val="lightGray"/>
        </w:rPr>
        <w:t>.</w:t>
      </w:r>
    </w:p>
    <w:p w14:paraId="7C46DA0F" w14:textId="77777777" w:rsidR="00AA6E2F" w:rsidRPr="00C5050E" w:rsidRDefault="00AA6E2F" w:rsidP="00582AA6">
      <w:pPr>
        <w:pStyle w:val="Heading3"/>
        <w:rPr>
          <w:highlight w:val="lightGray"/>
        </w:rPr>
      </w:pPr>
      <w:bookmarkStart w:id="278" w:name="_Toc83333757"/>
      <w:r w:rsidRPr="00C5050E">
        <w:rPr>
          <w:highlight w:val="lightGray"/>
        </w:rPr>
        <w:t>Design requirements</w:t>
      </w:r>
      <w:bookmarkEnd w:id="278"/>
    </w:p>
    <w:p w14:paraId="45286391" w14:textId="77777777" w:rsidR="00AA6E2F" w:rsidRPr="00C5050E" w:rsidRDefault="00AA6E2F" w:rsidP="00582AA6">
      <w:pPr>
        <w:pStyle w:val="Heading3"/>
        <w:rPr>
          <w:highlight w:val="lightGray"/>
        </w:rPr>
      </w:pPr>
      <w:bookmarkStart w:id="279" w:name="_Toc83333758"/>
      <w:r w:rsidRPr="00C5050E">
        <w:rPr>
          <w:highlight w:val="lightGray"/>
        </w:rPr>
        <w:t>Pre-installation</w:t>
      </w:r>
      <w:bookmarkEnd w:id="279"/>
    </w:p>
    <w:p w14:paraId="39807DBB" w14:textId="77777777" w:rsidR="00AA6E2F" w:rsidRPr="00582AA6" w:rsidRDefault="00E5091C" w:rsidP="00582AA6">
      <w:pPr>
        <w:pStyle w:val="Head3Text"/>
        <w:keepNext/>
        <w:jc w:val="left"/>
        <w:rPr>
          <w:rFonts w:asciiTheme="minorHAnsi" w:hAnsiTheme="minorHAnsi" w:cstheme="minorHAnsi"/>
          <w:highlight w:val="lightGray"/>
        </w:rPr>
      </w:pPr>
      <w:r w:rsidRPr="00582AA6">
        <w:rPr>
          <w:rFonts w:asciiTheme="minorHAnsi" w:hAnsiTheme="minorHAnsi" w:cstheme="minorHAnsi"/>
          <w:highlight w:val="lightGray"/>
        </w:rPr>
        <w:t>Site inspection requirements</w:t>
      </w:r>
    </w:p>
    <w:p w14:paraId="1164306D" w14:textId="77777777" w:rsidR="00AA6E2F" w:rsidRPr="00582AA6" w:rsidRDefault="00AA6E2F" w:rsidP="00582AA6">
      <w:pPr>
        <w:pStyle w:val="Head3Text"/>
        <w:keepNext/>
        <w:jc w:val="left"/>
        <w:rPr>
          <w:rFonts w:asciiTheme="minorHAnsi" w:hAnsiTheme="minorHAnsi" w:cstheme="minorHAnsi"/>
          <w:highlight w:val="lightGray"/>
        </w:rPr>
      </w:pPr>
      <w:r w:rsidRPr="00582AA6">
        <w:rPr>
          <w:rFonts w:asciiTheme="minorHAnsi" w:hAnsiTheme="minorHAnsi" w:cstheme="minorHAnsi"/>
          <w:highlight w:val="lightGray"/>
        </w:rPr>
        <w:lastRenderedPageBreak/>
        <w:t>Implementation requirements &lt;</w:t>
      </w:r>
      <w:r w:rsidR="004E26F0" w:rsidRPr="00582AA6">
        <w:rPr>
          <w:rFonts w:asciiTheme="minorHAnsi" w:hAnsiTheme="minorHAnsi" w:cstheme="minorHAnsi"/>
          <w:highlight w:val="lightGray"/>
        </w:rPr>
        <w:t>Contractor</w:t>
      </w:r>
      <w:r w:rsidRPr="00582AA6">
        <w:rPr>
          <w:rFonts w:asciiTheme="minorHAnsi" w:hAnsiTheme="minorHAnsi" w:cstheme="minorHAnsi"/>
          <w:highlight w:val="lightGray"/>
        </w:rPr>
        <w:t xml:space="preserve"> and end user&gt; </w:t>
      </w:r>
    </w:p>
    <w:p w14:paraId="4BA26FA2" w14:textId="77777777" w:rsidR="00AA6E2F" w:rsidRPr="00C5050E" w:rsidRDefault="00AA6E2F" w:rsidP="00582AA6">
      <w:pPr>
        <w:pStyle w:val="Heading3"/>
        <w:rPr>
          <w:highlight w:val="lightGray"/>
        </w:rPr>
      </w:pPr>
      <w:bookmarkStart w:id="280" w:name="_Toc83333759"/>
      <w:r w:rsidRPr="00C5050E">
        <w:rPr>
          <w:highlight w:val="lightGray"/>
        </w:rPr>
        <w:t>Installation</w:t>
      </w:r>
      <w:bookmarkEnd w:id="280"/>
    </w:p>
    <w:p w14:paraId="31A16FDF" w14:textId="77777777" w:rsidR="00AA6E2F" w:rsidRPr="00582AA6" w:rsidRDefault="00AA6E2F" w:rsidP="00582AA6">
      <w:pPr>
        <w:pStyle w:val="Head3Text"/>
        <w:keepNext/>
        <w:jc w:val="left"/>
        <w:rPr>
          <w:rFonts w:asciiTheme="minorHAnsi" w:hAnsiTheme="minorHAnsi" w:cstheme="minorHAnsi"/>
          <w:highlight w:val="lightGray"/>
        </w:rPr>
      </w:pPr>
      <w:r w:rsidRPr="00582AA6">
        <w:rPr>
          <w:rFonts w:asciiTheme="minorHAnsi" w:hAnsiTheme="minorHAnsi" w:cstheme="minorHAnsi"/>
          <w:highlight w:val="lightGray"/>
        </w:rPr>
        <w:t>Requirements &lt;</w:t>
      </w:r>
      <w:r w:rsidR="004E26F0" w:rsidRPr="00582AA6">
        <w:rPr>
          <w:rFonts w:asciiTheme="minorHAnsi" w:hAnsiTheme="minorHAnsi" w:cstheme="minorHAnsi"/>
          <w:highlight w:val="lightGray"/>
        </w:rPr>
        <w:t>Contractor</w:t>
      </w:r>
      <w:r w:rsidRPr="00582AA6">
        <w:rPr>
          <w:rFonts w:asciiTheme="minorHAnsi" w:hAnsiTheme="minorHAnsi" w:cstheme="minorHAnsi"/>
          <w:highlight w:val="lightGray"/>
        </w:rPr>
        <w:t xml:space="preserve"> and end user&gt;</w:t>
      </w:r>
    </w:p>
    <w:p w14:paraId="194D8592" w14:textId="77777777" w:rsidR="00AA6E2F" w:rsidRPr="00582AA6" w:rsidRDefault="00AA6E2F" w:rsidP="00582AA6">
      <w:pPr>
        <w:pStyle w:val="Head3Text"/>
        <w:keepNext/>
        <w:jc w:val="left"/>
        <w:rPr>
          <w:rFonts w:asciiTheme="minorHAnsi" w:hAnsiTheme="minorHAnsi" w:cstheme="minorHAnsi"/>
          <w:highlight w:val="lightGray"/>
        </w:rPr>
      </w:pPr>
      <w:r w:rsidRPr="00582AA6">
        <w:rPr>
          <w:rFonts w:asciiTheme="minorHAnsi" w:hAnsiTheme="minorHAnsi" w:cstheme="minorHAnsi"/>
          <w:highlight w:val="lightGray"/>
        </w:rPr>
        <w:t>As</w:t>
      </w:r>
      <w:r w:rsidR="00E5091C" w:rsidRPr="00582AA6">
        <w:rPr>
          <w:rFonts w:asciiTheme="minorHAnsi" w:hAnsiTheme="minorHAnsi" w:cstheme="minorHAnsi"/>
          <w:highlight w:val="lightGray"/>
        </w:rPr>
        <w:t xml:space="preserve"> built documentation or manuals</w:t>
      </w:r>
    </w:p>
    <w:p w14:paraId="4E09F76C" w14:textId="6E3E2BBB" w:rsidR="00AA6E2F" w:rsidRPr="00582AA6" w:rsidRDefault="00AA6E2F" w:rsidP="00582AA6">
      <w:pPr>
        <w:pStyle w:val="Head3Text"/>
        <w:keepNext/>
        <w:jc w:val="left"/>
        <w:rPr>
          <w:rFonts w:asciiTheme="minorHAnsi" w:hAnsiTheme="minorHAnsi" w:cstheme="minorHAnsi"/>
          <w:highlight w:val="lightGray"/>
        </w:rPr>
      </w:pPr>
      <w:r w:rsidRPr="00582AA6">
        <w:rPr>
          <w:rFonts w:asciiTheme="minorHAnsi" w:hAnsiTheme="minorHAnsi" w:cstheme="minorHAnsi"/>
          <w:highlight w:val="lightGray"/>
        </w:rPr>
        <w:t>Norma</w:t>
      </w:r>
      <w:r w:rsidR="00E5091C" w:rsidRPr="00582AA6">
        <w:rPr>
          <w:rFonts w:asciiTheme="minorHAnsi" w:hAnsiTheme="minorHAnsi" w:cstheme="minorHAnsi"/>
          <w:highlight w:val="lightGray"/>
        </w:rPr>
        <w:t xml:space="preserve">l </w:t>
      </w:r>
      <w:proofErr w:type="gramStart"/>
      <w:r w:rsidR="00E5091C" w:rsidRPr="00582AA6">
        <w:rPr>
          <w:rFonts w:asciiTheme="minorHAnsi" w:hAnsiTheme="minorHAnsi" w:cstheme="minorHAnsi"/>
          <w:highlight w:val="lightGray"/>
        </w:rPr>
        <w:t>work days</w:t>
      </w:r>
      <w:proofErr w:type="gramEnd"/>
      <w:r w:rsidR="00E5091C" w:rsidRPr="00582AA6">
        <w:rPr>
          <w:rFonts w:asciiTheme="minorHAnsi" w:hAnsiTheme="minorHAnsi" w:cstheme="minorHAnsi"/>
          <w:highlight w:val="lightGray"/>
        </w:rPr>
        <w:t>, holidays</w:t>
      </w:r>
      <w:r w:rsidR="00B86FDE" w:rsidRPr="00582AA6">
        <w:rPr>
          <w:rFonts w:asciiTheme="minorHAnsi" w:hAnsiTheme="minorHAnsi" w:cstheme="minorHAnsi"/>
          <w:highlight w:val="lightGray"/>
        </w:rPr>
        <w:t>,</w:t>
      </w:r>
      <w:r w:rsidR="00E5091C" w:rsidRPr="00582AA6">
        <w:rPr>
          <w:rFonts w:asciiTheme="minorHAnsi" w:hAnsiTheme="minorHAnsi" w:cstheme="minorHAnsi"/>
          <w:highlight w:val="lightGray"/>
        </w:rPr>
        <w:t xml:space="preserve"> and hours</w:t>
      </w:r>
    </w:p>
    <w:p w14:paraId="6F65CBB7" w14:textId="7B1A4DF9" w:rsidR="00AA6E2F" w:rsidRPr="00582AA6" w:rsidRDefault="00E5091C" w:rsidP="00582AA6">
      <w:pPr>
        <w:pStyle w:val="Head3Text"/>
        <w:keepNext/>
        <w:jc w:val="left"/>
        <w:rPr>
          <w:rFonts w:asciiTheme="minorHAnsi" w:hAnsiTheme="minorHAnsi" w:cstheme="minorHAnsi"/>
          <w:highlight w:val="lightGray"/>
        </w:rPr>
      </w:pPr>
      <w:r w:rsidRPr="00582AA6">
        <w:rPr>
          <w:rFonts w:asciiTheme="minorHAnsi" w:hAnsiTheme="minorHAnsi" w:cstheme="minorHAnsi"/>
          <w:highlight w:val="lightGray"/>
        </w:rPr>
        <w:t>Anticipated service disruption</w:t>
      </w:r>
      <w:r w:rsidR="00B86FDE" w:rsidRPr="00582AA6">
        <w:rPr>
          <w:rFonts w:asciiTheme="minorHAnsi" w:hAnsiTheme="minorHAnsi" w:cstheme="minorHAnsi"/>
          <w:highlight w:val="lightGray"/>
        </w:rPr>
        <w:t>(s)</w:t>
      </w:r>
    </w:p>
    <w:p w14:paraId="2F451162" w14:textId="77777777" w:rsidR="00AA6E2F" w:rsidRPr="00C5050E" w:rsidRDefault="00AA6E2F" w:rsidP="00582AA6">
      <w:pPr>
        <w:pStyle w:val="Heading3"/>
        <w:rPr>
          <w:highlight w:val="lightGray"/>
        </w:rPr>
      </w:pPr>
      <w:bookmarkStart w:id="281" w:name="_Toc83333760"/>
      <w:r w:rsidRPr="00C5050E">
        <w:rPr>
          <w:highlight w:val="lightGray"/>
        </w:rPr>
        <w:t>Post-installation</w:t>
      </w:r>
      <w:bookmarkEnd w:id="281"/>
    </w:p>
    <w:p w14:paraId="07B8B7A5" w14:textId="77777777" w:rsidR="00AA6E2F" w:rsidRPr="00582AA6" w:rsidRDefault="00E5091C" w:rsidP="00582AA6">
      <w:pPr>
        <w:pStyle w:val="Head3Text"/>
        <w:keepNext/>
        <w:jc w:val="left"/>
        <w:rPr>
          <w:rFonts w:asciiTheme="minorHAnsi" w:hAnsiTheme="minorHAnsi" w:cstheme="minorHAnsi"/>
          <w:highlight w:val="lightGray"/>
        </w:rPr>
      </w:pPr>
      <w:r w:rsidRPr="00582AA6">
        <w:rPr>
          <w:rFonts w:asciiTheme="minorHAnsi" w:hAnsiTheme="minorHAnsi" w:cstheme="minorHAnsi"/>
          <w:highlight w:val="lightGray"/>
        </w:rPr>
        <w:t>Clean up</w:t>
      </w:r>
    </w:p>
    <w:p w14:paraId="5469DCA7" w14:textId="77777777" w:rsidR="00AA6E2F" w:rsidRPr="00582AA6" w:rsidRDefault="002F70F1" w:rsidP="00582AA6">
      <w:pPr>
        <w:pStyle w:val="Head3Text"/>
        <w:keepNext/>
        <w:jc w:val="left"/>
        <w:rPr>
          <w:rFonts w:asciiTheme="minorHAnsi" w:hAnsiTheme="minorHAnsi" w:cstheme="minorHAnsi"/>
          <w:highlight w:val="lightGray"/>
        </w:rPr>
      </w:pPr>
      <w:r w:rsidRPr="00582AA6">
        <w:rPr>
          <w:rFonts w:asciiTheme="minorHAnsi" w:hAnsiTheme="minorHAnsi" w:cstheme="minorHAnsi"/>
          <w:highlight w:val="lightGray"/>
        </w:rPr>
        <w:t xml:space="preserve">Recycling </w:t>
      </w:r>
      <w:r w:rsidR="00E5091C" w:rsidRPr="00582AA6">
        <w:rPr>
          <w:rFonts w:asciiTheme="minorHAnsi" w:hAnsiTheme="minorHAnsi" w:cstheme="minorHAnsi"/>
          <w:highlight w:val="lightGray"/>
        </w:rPr>
        <w:t>of packaging</w:t>
      </w:r>
    </w:p>
    <w:p w14:paraId="7C42D6D8" w14:textId="77777777" w:rsidR="00AA6E2F" w:rsidRPr="00582AA6" w:rsidRDefault="00AA6E2F" w:rsidP="00582AA6">
      <w:pPr>
        <w:pStyle w:val="Head3Text"/>
        <w:keepNext/>
        <w:jc w:val="left"/>
        <w:rPr>
          <w:rFonts w:asciiTheme="minorHAnsi" w:hAnsiTheme="minorHAnsi" w:cstheme="minorHAnsi"/>
          <w:highlight w:val="lightGray"/>
        </w:rPr>
      </w:pPr>
      <w:r w:rsidRPr="00582AA6">
        <w:rPr>
          <w:rFonts w:asciiTheme="minorHAnsi" w:hAnsiTheme="minorHAnsi" w:cstheme="minorHAnsi"/>
          <w:highlight w:val="lightGray"/>
        </w:rPr>
        <w:t>Removal/</w:t>
      </w:r>
      <w:r w:rsidR="002F70F1" w:rsidRPr="00582AA6">
        <w:rPr>
          <w:rFonts w:asciiTheme="minorHAnsi" w:hAnsiTheme="minorHAnsi" w:cstheme="minorHAnsi"/>
          <w:highlight w:val="lightGray"/>
        </w:rPr>
        <w:t>recycling</w:t>
      </w:r>
      <w:r w:rsidRPr="00582AA6">
        <w:rPr>
          <w:rFonts w:asciiTheme="minorHAnsi" w:hAnsiTheme="minorHAnsi" w:cstheme="minorHAnsi"/>
          <w:highlight w:val="lightGray"/>
        </w:rPr>
        <w:t xml:space="preserve">/disposal/destruction </w:t>
      </w:r>
      <w:r w:rsidR="00E5091C" w:rsidRPr="00582AA6">
        <w:rPr>
          <w:rFonts w:asciiTheme="minorHAnsi" w:hAnsiTheme="minorHAnsi" w:cstheme="minorHAnsi"/>
          <w:highlight w:val="lightGray"/>
        </w:rPr>
        <w:t>of old equipment and data</w:t>
      </w:r>
    </w:p>
    <w:p w14:paraId="2B39170E" w14:textId="77777777" w:rsidR="00AA6E2F" w:rsidRPr="00C5050E" w:rsidRDefault="00AA6E2F" w:rsidP="00582AA6">
      <w:pPr>
        <w:pStyle w:val="Heading3"/>
        <w:rPr>
          <w:highlight w:val="lightGray"/>
        </w:rPr>
      </w:pPr>
      <w:bookmarkStart w:id="282" w:name="_Toc83333761"/>
      <w:r w:rsidRPr="00C5050E">
        <w:rPr>
          <w:highlight w:val="lightGray"/>
        </w:rPr>
        <w:t>Training &amp; training materials</w:t>
      </w:r>
      <w:bookmarkEnd w:id="282"/>
    </w:p>
    <w:p w14:paraId="48362DDB" w14:textId="77777777" w:rsidR="00AA6E2F" w:rsidRPr="00582AA6" w:rsidRDefault="00AA6E2F" w:rsidP="00582AA6">
      <w:pPr>
        <w:pStyle w:val="Head3Text"/>
        <w:keepNext/>
        <w:jc w:val="left"/>
        <w:rPr>
          <w:rFonts w:asciiTheme="minorHAnsi" w:hAnsiTheme="minorHAnsi" w:cstheme="minorHAnsi"/>
          <w:highlight w:val="lightGray"/>
        </w:rPr>
      </w:pPr>
      <w:r w:rsidRPr="00582AA6">
        <w:rPr>
          <w:rFonts w:asciiTheme="minorHAnsi" w:hAnsiTheme="minorHAnsi" w:cstheme="minorHAnsi"/>
          <w:highlight w:val="lightGray"/>
        </w:rPr>
        <w:t xml:space="preserve">Use of </w:t>
      </w:r>
      <w:r w:rsidR="008C2BA5" w:rsidRPr="00582AA6">
        <w:rPr>
          <w:rFonts w:asciiTheme="minorHAnsi" w:hAnsiTheme="minorHAnsi" w:cstheme="minorHAnsi"/>
          <w:highlight w:val="lightGray"/>
        </w:rPr>
        <w:t>C</w:t>
      </w:r>
      <w:r w:rsidR="00E5091C" w:rsidRPr="00582AA6">
        <w:rPr>
          <w:rFonts w:asciiTheme="minorHAnsi" w:hAnsiTheme="minorHAnsi" w:cstheme="minorHAnsi"/>
          <w:highlight w:val="lightGray"/>
        </w:rPr>
        <w:t>ontractor training facilities</w:t>
      </w:r>
    </w:p>
    <w:p w14:paraId="618A061F" w14:textId="77777777" w:rsidR="00AA6E2F" w:rsidRPr="00582AA6" w:rsidRDefault="00AA6E2F" w:rsidP="00582AA6">
      <w:pPr>
        <w:pStyle w:val="Head3Text"/>
        <w:keepNext/>
        <w:jc w:val="left"/>
        <w:rPr>
          <w:rFonts w:asciiTheme="minorHAnsi" w:hAnsiTheme="minorHAnsi" w:cstheme="minorHAnsi"/>
          <w:highlight w:val="lightGray"/>
        </w:rPr>
      </w:pPr>
      <w:r w:rsidRPr="00582AA6">
        <w:rPr>
          <w:rFonts w:asciiTheme="minorHAnsi" w:hAnsiTheme="minorHAnsi" w:cstheme="minorHAnsi"/>
          <w:highlight w:val="lightGray"/>
        </w:rPr>
        <w:t>Us</w:t>
      </w:r>
      <w:r w:rsidR="00E5091C" w:rsidRPr="00582AA6">
        <w:rPr>
          <w:rFonts w:asciiTheme="minorHAnsi" w:hAnsiTheme="minorHAnsi" w:cstheme="minorHAnsi"/>
          <w:highlight w:val="lightGray"/>
        </w:rPr>
        <w:t>e of eligible entity facilities</w:t>
      </w:r>
    </w:p>
    <w:p w14:paraId="0719ABC1" w14:textId="00FA89E8" w:rsidR="00AA6E2F" w:rsidRPr="00582AA6" w:rsidRDefault="00AA6E2F" w:rsidP="00582AA6">
      <w:pPr>
        <w:pStyle w:val="Head3Text"/>
        <w:keepNext/>
        <w:jc w:val="left"/>
        <w:rPr>
          <w:rFonts w:asciiTheme="minorHAnsi" w:hAnsiTheme="minorHAnsi" w:cstheme="minorHAnsi"/>
          <w:highlight w:val="lightGray"/>
        </w:rPr>
      </w:pPr>
      <w:r w:rsidRPr="00582AA6">
        <w:rPr>
          <w:rFonts w:asciiTheme="minorHAnsi" w:hAnsiTheme="minorHAnsi" w:cstheme="minorHAnsi"/>
          <w:highlight w:val="lightGray"/>
        </w:rPr>
        <w:t xml:space="preserve">Content, </w:t>
      </w:r>
      <w:r w:rsidR="00E5091C" w:rsidRPr="00582AA6">
        <w:rPr>
          <w:rFonts w:asciiTheme="minorHAnsi" w:hAnsiTheme="minorHAnsi" w:cstheme="minorHAnsi"/>
          <w:highlight w:val="lightGray"/>
        </w:rPr>
        <w:t>media, delivery</w:t>
      </w:r>
      <w:r w:rsidR="00B86FDE" w:rsidRPr="00582AA6">
        <w:rPr>
          <w:rFonts w:asciiTheme="minorHAnsi" w:hAnsiTheme="minorHAnsi" w:cstheme="minorHAnsi"/>
          <w:highlight w:val="lightGray"/>
        </w:rPr>
        <w:t>,</w:t>
      </w:r>
      <w:r w:rsidR="00E5091C" w:rsidRPr="00582AA6">
        <w:rPr>
          <w:rFonts w:asciiTheme="minorHAnsi" w:hAnsiTheme="minorHAnsi" w:cstheme="minorHAnsi"/>
          <w:highlight w:val="lightGray"/>
        </w:rPr>
        <w:t xml:space="preserve"> and timeframes</w:t>
      </w:r>
    </w:p>
    <w:p w14:paraId="7EDED271" w14:textId="631A8FC1" w:rsidR="00AA6E2F" w:rsidRPr="00582AA6" w:rsidRDefault="00AA6E2F" w:rsidP="00582AA6">
      <w:pPr>
        <w:pStyle w:val="Head3Text"/>
        <w:keepNext/>
        <w:jc w:val="left"/>
        <w:rPr>
          <w:rFonts w:asciiTheme="minorHAnsi" w:hAnsiTheme="minorHAnsi" w:cstheme="minorHAnsi"/>
          <w:highlight w:val="lightGray"/>
        </w:rPr>
      </w:pPr>
      <w:r w:rsidRPr="00582AA6">
        <w:rPr>
          <w:rFonts w:asciiTheme="minorHAnsi" w:hAnsiTheme="minorHAnsi" w:cstheme="minorHAnsi"/>
          <w:highlight w:val="lightGray"/>
        </w:rPr>
        <w:t xml:space="preserve">Ownership and copyright provisions of training materials designed </w:t>
      </w:r>
      <w:r w:rsidR="008C2BA5" w:rsidRPr="00582AA6">
        <w:rPr>
          <w:rFonts w:asciiTheme="minorHAnsi" w:hAnsiTheme="minorHAnsi" w:cstheme="minorHAnsi"/>
          <w:highlight w:val="lightGray"/>
        </w:rPr>
        <w:t>under</w:t>
      </w:r>
      <w:r w:rsidRPr="00582AA6">
        <w:rPr>
          <w:rFonts w:asciiTheme="minorHAnsi" w:hAnsiTheme="minorHAnsi" w:cstheme="minorHAnsi"/>
          <w:highlight w:val="lightGray"/>
        </w:rPr>
        <w:t xml:space="preserve"> this </w:t>
      </w:r>
      <w:r w:rsidR="008C2BA5" w:rsidRPr="00582AA6">
        <w:rPr>
          <w:rFonts w:asciiTheme="minorHAnsi" w:hAnsiTheme="minorHAnsi" w:cstheme="minorHAnsi"/>
          <w:highlight w:val="lightGray"/>
        </w:rPr>
        <w:t>C</w:t>
      </w:r>
      <w:r w:rsidRPr="00582AA6">
        <w:rPr>
          <w:rFonts w:asciiTheme="minorHAnsi" w:hAnsiTheme="minorHAnsi" w:cstheme="minorHAnsi"/>
          <w:highlight w:val="lightGray"/>
        </w:rPr>
        <w:t>ont</w:t>
      </w:r>
      <w:r w:rsidR="00E5091C" w:rsidRPr="00582AA6">
        <w:rPr>
          <w:rFonts w:asciiTheme="minorHAnsi" w:hAnsiTheme="minorHAnsi" w:cstheme="minorHAnsi"/>
          <w:highlight w:val="lightGray"/>
        </w:rPr>
        <w:t>ract</w:t>
      </w:r>
    </w:p>
    <w:p w14:paraId="453C3642" w14:textId="77777777" w:rsidR="00AA6E2F" w:rsidRPr="00582AA6" w:rsidRDefault="00AA6E2F" w:rsidP="00582AA6">
      <w:pPr>
        <w:pStyle w:val="Head3Text"/>
        <w:keepNext/>
        <w:jc w:val="left"/>
        <w:rPr>
          <w:rFonts w:asciiTheme="minorHAnsi" w:hAnsiTheme="minorHAnsi" w:cstheme="minorHAnsi"/>
          <w:highlight w:val="lightGray"/>
        </w:rPr>
      </w:pPr>
      <w:r w:rsidRPr="00582AA6">
        <w:rPr>
          <w:rFonts w:asciiTheme="minorHAnsi" w:hAnsiTheme="minorHAnsi" w:cstheme="minorHAnsi"/>
          <w:highlight w:val="lightGray"/>
        </w:rPr>
        <w:t xml:space="preserve">Ownership and rights </w:t>
      </w:r>
      <w:r w:rsidR="008C2BA5" w:rsidRPr="00582AA6">
        <w:rPr>
          <w:rFonts w:asciiTheme="minorHAnsi" w:hAnsiTheme="minorHAnsi" w:cstheme="minorHAnsi"/>
          <w:highlight w:val="lightGray"/>
        </w:rPr>
        <w:t xml:space="preserve">of </w:t>
      </w:r>
      <w:r w:rsidRPr="00582AA6">
        <w:rPr>
          <w:rFonts w:asciiTheme="minorHAnsi" w:hAnsiTheme="minorHAnsi" w:cstheme="minorHAnsi"/>
          <w:highlight w:val="lightGray"/>
        </w:rPr>
        <w:t>copyrighted training materials</w:t>
      </w:r>
    </w:p>
    <w:p w14:paraId="31FA4989" w14:textId="77777777" w:rsidR="00AA6E2F" w:rsidRPr="00582AA6" w:rsidRDefault="00AA6E2F" w:rsidP="00582AA6">
      <w:pPr>
        <w:pStyle w:val="Head3Text"/>
        <w:keepNext/>
        <w:jc w:val="left"/>
        <w:rPr>
          <w:rFonts w:asciiTheme="minorHAnsi" w:hAnsiTheme="minorHAnsi" w:cstheme="minorHAnsi"/>
          <w:highlight w:val="lightGray"/>
        </w:rPr>
      </w:pPr>
      <w:r w:rsidRPr="00582AA6">
        <w:rPr>
          <w:rFonts w:asciiTheme="minorHAnsi" w:hAnsiTheme="minorHAnsi" w:cstheme="minorHAnsi"/>
          <w:highlight w:val="lightGray"/>
        </w:rPr>
        <w:t xml:space="preserve">Environmental issues to be included in general product/service training (e.g. Energy Star, climate change considerations, recycling of old </w:t>
      </w:r>
      <w:proofErr w:type="gramStart"/>
      <w:r w:rsidRPr="00582AA6">
        <w:rPr>
          <w:rFonts w:asciiTheme="minorHAnsi" w:hAnsiTheme="minorHAnsi" w:cstheme="minorHAnsi"/>
          <w:highlight w:val="lightGray"/>
        </w:rPr>
        <w:t>product</w:t>
      </w:r>
      <w:proofErr w:type="gramEnd"/>
      <w:r w:rsidRPr="00582AA6">
        <w:rPr>
          <w:rFonts w:asciiTheme="minorHAnsi" w:hAnsiTheme="minorHAnsi" w:cstheme="minorHAnsi"/>
          <w:highlight w:val="lightGray"/>
        </w:rPr>
        <w:t>, etc.)</w:t>
      </w:r>
    </w:p>
    <w:p w14:paraId="69E3D227" w14:textId="77777777" w:rsidR="00AA6E2F" w:rsidRPr="00C5050E" w:rsidRDefault="00AA6E2F" w:rsidP="00582AA6">
      <w:pPr>
        <w:pStyle w:val="Heading3"/>
        <w:rPr>
          <w:highlight w:val="lightGray"/>
        </w:rPr>
      </w:pPr>
      <w:bookmarkStart w:id="283" w:name="_Toc83333762"/>
      <w:r w:rsidRPr="00C5050E">
        <w:rPr>
          <w:highlight w:val="lightGray"/>
        </w:rPr>
        <w:t>Maintenance agreements and eligibility requirements</w:t>
      </w:r>
      <w:bookmarkEnd w:id="283"/>
    </w:p>
    <w:p w14:paraId="640203A6" w14:textId="77777777" w:rsidR="00AA6E2F" w:rsidRPr="00C5050E" w:rsidRDefault="00AA6E2F" w:rsidP="00582AA6">
      <w:pPr>
        <w:pStyle w:val="Heading3"/>
        <w:rPr>
          <w:highlight w:val="lightGray"/>
        </w:rPr>
      </w:pPr>
      <w:bookmarkStart w:id="284" w:name="_Toc83333763"/>
      <w:r w:rsidRPr="00C5050E">
        <w:rPr>
          <w:highlight w:val="lightGray"/>
        </w:rPr>
        <w:t>Time &amp; Material service and repairs</w:t>
      </w:r>
      <w:bookmarkEnd w:id="284"/>
    </w:p>
    <w:p w14:paraId="3C52DD35" w14:textId="77777777" w:rsidR="00AA6E2F" w:rsidRPr="00C5050E" w:rsidRDefault="00AA6E2F" w:rsidP="00582AA6">
      <w:pPr>
        <w:pStyle w:val="Heading3"/>
        <w:rPr>
          <w:highlight w:val="lightGray"/>
        </w:rPr>
      </w:pPr>
      <w:bookmarkStart w:id="285" w:name="_Toc83333764"/>
      <w:r w:rsidRPr="00C5050E">
        <w:rPr>
          <w:highlight w:val="lightGray"/>
        </w:rPr>
        <w:t>Service Level Agreements (SLAs)</w:t>
      </w:r>
      <w:bookmarkEnd w:id="285"/>
    </w:p>
    <w:p w14:paraId="51FD154A" w14:textId="77777777" w:rsidR="00AA6E2F" w:rsidRPr="00582AA6" w:rsidRDefault="00E5091C" w:rsidP="00582AA6">
      <w:pPr>
        <w:pStyle w:val="Head3Text"/>
        <w:keepNext/>
        <w:jc w:val="left"/>
        <w:rPr>
          <w:rFonts w:asciiTheme="minorHAnsi" w:hAnsiTheme="minorHAnsi" w:cstheme="minorHAnsi"/>
          <w:highlight w:val="lightGray"/>
        </w:rPr>
      </w:pPr>
      <w:r w:rsidRPr="00582AA6">
        <w:rPr>
          <w:rFonts w:asciiTheme="minorHAnsi" w:hAnsiTheme="minorHAnsi" w:cstheme="minorHAnsi"/>
          <w:highlight w:val="lightGray"/>
        </w:rPr>
        <w:t>Response time guarantee</w:t>
      </w:r>
    </w:p>
    <w:p w14:paraId="7526AC52" w14:textId="77777777" w:rsidR="00AA6E2F" w:rsidRPr="00582AA6" w:rsidRDefault="00E5091C" w:rsidP="00582AA6">
      <w:pPr>
        <w:pStyle w:val="Head3Text"/>
        <w:keepNext/>
        <w:jc w:val="left"/>
        <w:rPr>
          <w:rFonts w:asciiTheme="minorHAnsi" w:hAnsiTheme="minorHAnsi" w:cstheme="minorHAnsi"/>
          <w:highlight w:val="lightGray"/>
        </w:rPr>
      </w:pPr>
      <w:r w:rsidRPr="00582AA6">
        <w:rPr>
          <w:rFonts w:asciiTheme="minorHAnsi" w:hAnsiTheme="minorHAnsi" w:cstheme="minorHAnsi"/>
          <w:highlight w:val="lightGray"/>
        </w:rPr>
        <w:t>Up time guarantee</w:t>
      </w:r>
    </w:p>
    <w:p w14:paraId="67ADA9F7" w14:textId="77777777" w:rsidR="00AA6E2F" w:rsidRPr="00582AA6" w:rsidRDefault="00E5091C" w:rsidP="00582AA6">
      <w:pPr>
        <w:pStyle w:val="Head3Text"/>
        <w:keepNext/>
        <w:jc w:val="left"/>
        <w:rPr>
          <w:rFonts w:asciiTheme="minorHAnsi" w:hAnsiTheme="minorHAnsi" w:cstheme="minorHAnsi"/>
          <w:highlight w:val="lightGray"/>
        </w:rPr>
      </w:pPr>
      <w:r w:rsidRPr="00582AA6">
        <w:rPr>
          <w:rFonts w:asciiTheme="minorHAnsi" w:hAnsiTheme="minorHAnsi" w:cstheme="minorHAnsi"/>
          <w:highlight w:val="lightGray"/>
        </w:rPr>
        <w:t>Maintenance</w:t>
      </w:r>
    </w:p>
    <w:p w14:paraId="0C5E6364" w14:textId="77777777" w:rsidR="00AA6E2F" w:rsidRPr="00582AA6" w:rsidRDefault="00E5091C" w:rsidP="00582AA6">
      <w:pPr>
        <w:pStyle w:val="Head3Text"/>
        <w:keepNext/>
        <w:jc w:val="left"/>
        <w:rPr>
          <w:rFonts w:asciiTheme="minorHAnsi" w:hAnsiTheme="minorHAnsi" w:cstheme="minorHAnsi"/>
          <w:highlight w:val="lightGray"/>
        </w:rPr>
      </w:pPr>
      <w:r w:rsidRPr="00582AA6">
        <w:rPr>
          <w:rFonts w:asciiTheme="minorHAnsi" w:hAnsiTheme="minorHAnsi" w:cstheme="minorHAnsi"/>
          <w:highlight w:val="lightGray"/>
        </w:rPr>
        <w:t>Quality</w:t>
      </w:r>
    </w:p>
    <w:p w14:paraId="1C17B412" w14:textId="77777777" w:rsidR="00AA6E2F" w:rsidRPr="00582AA6" w:rsidRDefault="00E5091C" w:rsidP="00582AA6">
      <w:pPr>
        <w:pStyle w:val="Head3Text"/>
        <w:keepNext/>
        <w:jc w:val="left"/>
        <w:rPr>
          <w:rFonts w:asciiTheme="minorHAnsi" w:hAnsiTheme="minorHAnsi" w:cstheme="minorHAnsi"/>
          <w:highlight w:val="lightGray"/>
        </w:rPr>
      </w:pPr>
      <w:r w:rsidRPr="00582AA6">
        <w:rPr>
          <w:rFonts w:asciiTheme="minorHAnsi" w:hAnsiTheme="minorHAnsi" w:cstheme="minorHAnsi"/>
          <w:highlight w:val="lightGray"/>
        </w:rPr>
        <w:t>SLA Penalties</w:t>
      </w:r>
    </w:p>
    <w:p w14:paraId="5463C79E" w14:textId="77777777" w:rsidR="00AA6E2F" w:rsidRPr="00C5050E" w:rsidRDefault="00AA6E2F" w:rsidP="00582AA6">
      <w:pPr>
        <w:pStyle w:val="Heading3"/>
        <w:rPr>
          <w:highlight w:val="lightGray"/>
        </w:rPr>
      </w:pPr>
      <w:bookmarkStart w:id="286" w:name="_Toc143675183"/>
      <w:bookmarkStart w:id="287" w:name="_Toc143676436"/>
      <w:bookmarkStart w:id="288" w:name="_Toc143933069"/>
      <w:bookmarkStart w:id="289" w:name="_Toc153181538"/>
      <w:bookmarkStart w:id="290" w:name="_Toc157941463"/>
      <w:bookmarkStart w:id="291" w:name="_Toc158799452"/>
      <w:bookmarkStart w:id="292" w:name="_Toc83333765"/>
      <w:r w:rsidRPr="00C5050E">
        <w:rPr>
          <w:highlight w:val="lightGray"/>
        </w:rPr>
        <w:t>Geographic service and delivery area</w:t>
      </w:r>
      <w:bookmarkEnd w:id="286"/>
      <w:bookmarkEnd w:id="287"/>
      <w:bookmarkEnd w:id="288"/>
      <w:r w:rsidRPr="00C5050E">
        <w:rPr>
          <w:highlight w:val="lightGray"/>
        </w:rPr>
        <w:t>s</w:t>
      </w:r>
      <w:bookmarkEnd w:id="289"/>
      <w:bookmarkEnd w:id="290"/>
      <w:bookmarkEnd w:id="291"/>
      <w:bookmarkEnd w:id="292"/>
    </w:p>
    <w:p w14:paraId="12EDD144" w14:textId="77777777" w:rsidR="00AA6E2F" w:rsidRPr="00C5050E" w:rsidRDefault="00AA6E2F" w:rsidP="00582AA6">
      <w:pPr>
        <w:pStyle w:val="Heading3"/>
        <w:rPr>
          <w:highlight w:val="lightGray"/>
        </w:rPr>
      </w:pPr>
      <w:bookmarkStart w:id="293" w:name="_Toc83333766"/>
      <w:r w:rsidRPr="00C5050E">
        <w:rPr>
          <w:highlight w:val="lightGray"/>
        </w:rPr>
        <w:t>Disposal services, data erasure, ability to be recycled and end of life requirements</w:t>
      </w:r>
      <w:bookmarkEnd w:id="293"/>
    </w:p>
    <w:p w14:paraId="4881E183" w14:textId="77777777" w:rsidR="00AA6E2F" w:rsidRPr="00C5050E" w:rsidRDefault="00AA6E2F" w:rsidP="00582AA6">
      <w:pPr>
        <w:pStyle w:val="Heading3"/>
        <w:rPr>
          <w:highlight w:val="lightGray"/>
        </w:rPr>
      </w:pPr>
      <w:bookmarkStart w:id="294" w:name="_Toc83333767"/>
      <w:r w:rsidRPr="00C5050E">
        <w:rPr>
          <w:highlight w:val="lightGray"/>
        </w:rPr>
        <w:t xml:space="preserve">Requirements for consultant </w:t>
      </w:r>
      <w:r w:rsidRPr="00105E42">
        <w:rPr>
          <w:highlight w:val="yellow"/>
        </w:rPr>
        <w:t>&lt;or any other&gt;</w:t>
      </w:r>
      <w:r w:rsidR="008C2BA5" w:rsidRPr="00C5050E">
        <w:rPr>
          <w:highlight w:val="lightGray"/>
        </w:rPr>
        <w:t xml:space="preserve"> </w:t>
      </w:r>
      <w:r w:rsidRPr="00C5050E">
        <w:rPr>
          <w:highlight w:val="lightGray"/>
        </w:rPr>
        <w:t>services</w:t>
      </w:r>
      <w:bookmarkEnd w:id="294"/>
    </w:p>
    <w:p w14:paraId="39B54731" w14:textId="77777777" w:rsidR="00AA6E2F" w:rsidRPr="00C5050E" w:rsidRDefault="00AA6E2F" w:rsidP="00582AA6">
      <w:pPr>
        <w:pStyle w:val="Heading3"/>
        <w:rPr>
          <w:highlight w:val="lightGray"/>
        </w:rPr>
      </w:pPr>
      <w:bookmarkStart w:id="295" w:name="_Toc83333768"/>
      <w:r w:rsidRPr="00C5050E">
        <w:rPr>
          <w:highlight w:val="lightGray"/>
        </w:rPr>
        <w:t>Service parts &amp; service parts warranties</w:t>
      </w:r>
      <w:bookmarkEnd w:id="295"/>
    </w:p>
    <w:p w14:paraId="7A78EC27" w14:textId="77777777" w:rsidR="00AA6E2F" w:rsidRPr="00C5050E" w:rsidRDefault="00AA6E2F" w:rsidP="00582AA6">
      <w:pPr>
        <w:pStyle w:val="Heading3"/>
        <w:rPr>
          <w:highlight w:val="lightGray"/>
        </w:rPr>
      </w:pPr>
      <w:bookmarkStart w:id="296" w:name="_Toc83333769"/>
      <w:r w:rsidRPr="00C5050E">
        <w:rPr>
          <w:highlight w:val="lightGray"/>
        </w:rPr>
        <w:t>Statement of Work (SOW) requirements</w:t>
      </w:r>
      <w:bookmarkEnd w:id="296"/>
    </w:p>
    <w:p w14:paraId="0C088DB5" w14:textId="77777777" w:rsidR="00AA6E2F" w:rsidRPr="00582AA6" w:rsidRDefault="00E5091C" w:rsidP="00582AA6">
      <w:pPr>
        <w:pStyle w:val="Head3Text"/>
        <w:keepNext/>
        <w:jc w:val="left"/>
        <w:rPr>
          <w:rFonts w:asciiTheme="minorHAnsi" w:hAnsiTheme="minorHAnsi" w:cstheme="minorHAnsi"/>
          <w:highlight w:val="lightGray"/>
        </w:rPr>
      </w:pPr>
      <w:r w:rsidRPr="00582AA6">
        <w:rPr>
          <w:rFonts w:asciiTheme="minorHAnsi" w:hAnsiTheme="minorHAnsi" w:cstheme="minorHAnsi"/>
          <w:highlight w:val="lightGray"/>
        </w:rPr>
        <w:t>Responsibilities of the user</w:t>
      </w:r>
    </w:p>
    <w:p w14:paraId="3F30FDD8" w14:textId="77777777" w:rsidR="00AA6E2F" w:rsidRPr="00582AA6" w:rsidRDefault="00AA6E2F" w:rsidP="00582AA6">
      <w:pPr>
        <w:pStyle w:val="Head3Text"/>
        <w:keepNext/>
        <w:jc w:val="left"/>
        <w:rPr>
          <w:rFonts w:asciiTheme="minorHAnsi" w:hAnsiTheme="minorHAnsi" w:cstheme="minorHAnsi"/>
          <w:highlight w:val="lightGray"/>
        </w:rPr>
      </w:pPr>
      <w:r w:rsidRPr="00582AA6">
        <w:rPr>
          <w:rFonts w:asciiTheme="minorHAnsi" w:hAnsiTheme="minorHAnsi" w:cstheme="minorHAnsi"/>
          <w:highlight w:val="lightGray"/>
        </w:rPr>
        <w:t xml:space="preserve">Responsibilities of the </w:t>
      </w:r>
      <w:r w:rsidR="008C2BA5" w:rsidRPr="00582AA6">
        <w:rPr>
          <w:rFonts w:asciiTheme="minorHAnsi" w:hAnsiTheme="minorHAnsi" w:cstheme="minorHAnsi"/>
          <w:highlight w:val="lightGray"/>
        </w:rPr>
        <w:t>C</w:t>
      </w:r>
      <w:r w:rsidR="00E5091C" w:rsidRPr="00582AA6">
        <w:rPr>
          <w:rFonts w:asciiTheme="minorHAnsi" w:hAnsiTheme="minorHAnsi" w:cstheme="minorHAnsi"/>
          <w:highlight w:val="lightGray"/>
        </w:rPr>
        <w:t>ontractor</w:t>
      </w:r>
    </w:p>
    <w:p w14:paraId="55871DEF" w14:textId="77777777" w:rsidR="00AA6E2F" w:rsidRPr="00582AA6" w:rsidRDefault="00AA6E2F" w:rsidP="00582AA6">
      <w:pPr>
        <w:pStyle w:val="Head3Text"/>
        <w:keepNext/>
        <w:jc w:val="left"/>
        <w:rPr>
          <w:rFonts w:asciiTheme="minorHAnsi" w:hAnsiTheme="minorHAnsi" w:cstheme="minorHAnsi"/>
          <w:highlight w:val="lightGray"/>
        </w:rPr>
      </w:pPr>
      <w:r w:rsidRPr="00582AA6">
        <w:rPr>
          <w:rFonts w:asciiTheme="minorHAnsi" w:hAnsiTheme="minorHAnsi" w:cstheme="minorHAnsi"/>
          <w:highlight w:val="lightGray"/>
        </w:rPr>
        <w:t>Work schedules and perfo</w:t>
      </w:r>
      <w:r w:rsidR="00E5091C" w:rsidRPr="00582AA6">
        <w:rPr>
          <w:rFonts w:asciiTheme="minorHAnsi" w:hAnsiTheme="minorHAnsi" w:cstheme="minorHAnsi"/>
          <w:highlight w:val="lightGray"/>
        </w:rPr>
        <w:t>rmance dates</w:t>
      </w:r>
    </w:p>
    <w:p w14:paraId="3B944B31" w14:textId="77777777" w:rsidR="00AA6E2F" w:rsidRPr="00582AA6" w:rsidRDefault="00E5091C" w:rsidP="00582AA6">
      <w:pPr>
        <w:pStyle w:val="Head3Text"/>
        <w:keepNext/>
        <w:jc w:val="left"/>
        <w:rPr>
          <w:rFonts w:asciiTheme="minorHAnsi" w:hAnsiTheme="minorHAnsi" w:cstheme="minorHAnsi"/>
          <w:highlight w:val="lightGray"/>
        </w:rPr>
      </w:pPr>
      <w:r w:rsidRPr="00582AA6">
        <w:rPr>
          <w:rFonts w:asciiTheme="minorHAnsi" w:hAnsiTheme="minorHAnsi" w:cstheme="minorHAnsi"/>
          <w:highlight w:val="lightGray"/>
        </w:rPr>
        <w:t>Scheduled payments</w:t>
      </w:r>
    </w:p>
    <w:p w14:paraId="431569D2" w14:textId="77777777" w:rsidR="00AA6E2F" w:rsidRPr="00582AA6" w:rsidRDefault="00E5091C" w:rsidP="00582AA6">
      <w:pPr>
        <w:pStyle w:val="Head3Text"/>
        <w:keepNext/>
        <w:jc w:val="left"/>
        <w:rPr>
          <w:rFonts w:asciiTheme="minorHAnsi" w:hAnsiTheme="minorHAnsi" w:cstheme="minorHAnsi"/>
          <w:highlight w:val="lightGray"/>
        </w:rPr>
      </w:pPr>
      <w:r w:rsidRPr="00582AA6">
        <w:rPr>
          <w:rFonts w:asciiTheme="minorHAnsi" w:hAnsiTheme="minorHAnsi" w:cstheme="minorHAnsi"/>
          <w:highlight w:val="lightGray"/>
        </w:rPr>
        <w:t>Change management procedures</w:t>
      </w:r>
    </w:p>
    <w:p w14:paraId="27898105" w14:textId="77777777" w:rsidR="00AA6E2F" w:rsidRPr="00582AA6" w:rsidRDefault="00AA6E2F" w:rsidP="00582AA6">
      <w:pPr>
        <w:pStyle w:val="Head3Text"/>
        <w:keepNext/>
        <w:jc w:val="left"/>
        <w:rPr>
          <w:rFonts w:asciiTheme="minorHAnsi" w:hAnsiTheme="minorHAnsi" w:cstheme="minorHAnsi"/>
          <w:highlight w:val="lightGray"/>
        </w:rPr>
      </w:pPr>
      <w:r w:rsidRPr="00582AA6">
        <w:rPr>
          <w:rFonts w:asciiTheme="minorHAnsi" w:hAnsiTheme="minorHAnsi" w:cstheme="minorHAnsi"/>
          <w:highlight w:val="lightGray"/>
        </w:rPr>
        <w:t xml:space="preserve">Ownership </w:t>
      </w:r>
      <w:r w:rsidR="005E3CC8" w:rsidRPr="00582AA6">
        <w:rPr>
          <w:rFonts w:asciiTheme="minorHAnsi" w:hAnsiTheme="minorHAnsi" w:cstheme="minorHAnsi"/>
          <w:highlight w:val="lightGray"/>
        </w:rPr>
        <w:t xml:space="preserve">of </w:t>
      </w:r>
      <w:r w:rsidRPr="00582AA6">
        <w:rPr>
          <w:rFonts w:asciiTheme="minorHAnsi" w:hAnsiTheme="minorHAnsi" w:cstheme="minorHAnsi"/>
          <w:highlight w:val="lightGray"/>
        </w:rPr>
        <w:t>intellectual property</w:t>
      </w:r>
      <w:r w:rsidR="00A652F5" w:rsidRPr="00582AA6">
        <w:rPr>
          <w:rFonts w:asciiTheme="minorHAnsi" w:hAnsiTheme="minorHAnsi" w:cstheme="minorHAnsi"/>
          <w:highlight w:val="lightGray"/>
        </w:rPr>
        <w:t xml:space="preserve"> developed under the</w:t>
      </w:r>
      <w:r w:rsidR="005E3CC8" w:rsidRPr="00582AA6">
        <w:rPr>
          <w:rFonts w:asciiTheme="minorHAnsi" w:hAnsiTheme="minorHAnsi" w:cstheme="minorHAnsi"/>
          <w:highlight w:val="lightGray"/>
        </w:rPr>
        <w:t xml:space="preserve"> Contract</w:t>
      </w:r>
      <w:r w:rsidRPr="00582AA6">
        <w:rPr>
          <w:rFonts w:asciiTheme="minorHAnsi" w:hAnsiTheme="minorHAnsi" w:cstheme="minorHAnsi"/>
          <w:highlight w:val="lightGray"/>
        </w:rPr>
        <w:t xml:space="preserve"> </w:t>
      </w:r>
      <w:r w:rsidR="00E5091C" w:rsidRPr="00582AA6">
        <w:rPr>
          <w:rFonts w:asciiTheme="minorHAnsi" w:hAnsiTheme="minorHAnsi" w:cstheme="minorHAnsi"/>
          <w:highlight w:val="lightGray"/>
        </w:rPr>
        <w:t>\</w:t>
      </w:r>
    </w:p>
    <w:p w14:paraId="61276D96" w14:textId="77777777" w:rsidR="00AA6E2F" w:rsidRPr="00C5050E" w:rsidRDefault="00AA6E2F" w:rsidP="00582AA6">
      <w:pPr>
        <w:pStyle w:val="Heading3"/>
        <w:rPr>
          <w:highlight w:val="lightGray"/>
        </w:rPr>
      </w:pPr>
      <w:bookmarkStart w:id="297" w:name="_Toc157941474"/>
      <w:bookmarkStart w:id="298" w:name="_Toc158799463"/>
      <w:bookmarkStart w:id="299" w:name="_Toc83333770"/>
      <w:r w:rsidRPr="00C5050E">
        <w:rPr>
          <w:highlight w:val="lightGray"/>
        </w:rPr>
        <w:t xml:space="preserve">Requirements at </w:t>
      </w:r>
      <w:r w:rsidR="005E3CC8" w:rsidRPr="00C5050E">
        <w:rPr>
          <w:highlight w:val="lightGray"/>
        </w:rPr>
        <w:t>C</w:t>
      </w:r>
      <w:r w:rsidRPr="00C5050E">
        <w:rPr>
          <w:highlight w:val="lightGray"/>
        </w:rPr>
        <w:t xml:space="preserve">ontract </w:t>
      </w:r>
      <w:bookmarkEnd w:id="297"/>
      <w:bookmarkEnd w:id="298"/>
      <w:r w:rsidR="005E3CC8" w:rsidRPr="00C5050E">
        <w:rPr>
          <w:highlight w:val="lightGray"/>
        </w:rPr>
        <w:t xml:space="preserve">or engagement </w:t>
      </w:r>
      <w:r w:rsidRPr="00C5050E">
        <w:rPr>
          <w:highlight w:val="lightGray"/>
        </w:rPr>
        <w:t>termination</w:t>
      </w:r>
      <w:bookmarkEnd w:id="299"/>
    </w:p>
    <w:p w14:paraId="5B06E7F9" w14:textId="00DB4B31" w:rsidR="00C40613" w:rsidRPr="00105E42" w:rsidRDefault="005E3CC8" w:rsidP="006D4AE7">
      <w:pPr>
        <w:pStyle w:val="Head3Text"/>
        <w:keepNext/>
        <w:jc w:val="left"/>
        <w:rPr>
          <w:rFonts w:asciiTheme="minorHAnsi" w:hAnsiTheme="minorHAnsi" w:cstheme="minorHAnsi"/>
          <w:highlight w:val="yellow"/>
        </w:rPr>
      </w:pPr>
      <w:r w:rsidRPr="00105E42">
        <w:rPr>
          <w:rFonts w:asciiTheme="minorHAnsi" w:hAnsiTheme="minorHAnsi" w:cstheme="minorHAnsi"/>
          <w:highlight w:val="yellow"/>
        </w:rPr>
        <w:t>&lt;</w:t>
      </w:r>
      <w:r w:rsidR="00C92E39" w:rsidRPr="00105E42">
        <w:rPr>
          <w:rFonts w:asciiTheme="minorHAnsi" w:hAnsiTheme="minorHAnsi" w:cstheme="minorHAnsi"/>
          <w:highlight w:val="yellow"/>
        </w:rPr>
        <w:t xml:space="preserve"> When writing an RFR, an agency needs to consider </w:t>
      </w:r>
      <w:r w:rsidR="00AA6E2F" w:rsidRPr="00105E42">
        <w:rPr>
          <w:rFonts w:asciiTheme="minorHAnsi" w:hAnsiTheme="minorHAnsi" w:cstheme="minorHAnsi"/>
          <w:highlight w:val="yellow"/>
        </w:rPr>
        <w:t>what</w:t>
      </w:r>
      <w:r w:rsidR="00C92E39" w:rsidRPr="00105E42">
        <w:rPr>
          <w:rFonts w:asciiTheme="minorHAnsi" w:hAnsiTheme="minorHAnsi" w:cstheme="minorHAnsi"/>
          <w:highlight w:val="yellow"/>
        </w:rPr>
        <w:t>,</w:t>
      </w:r>
      <w:r w:rsidR="00AA6E2F" w:rsidRPr="00105E42">
        <w:rPr>
          <w:rFonts w:asciiTheme="minorHAnsi" w:hAnsiTheme="minorHAnsi" w:cstheme="minorHAnsi"/>
          <w:highlight w:val="yellow"/>
        </w:rPr>
        <w:t xml:space="preserve"> if any</w:t>
      </w:r>
      <w:r w:rsidR="00C92E39" w:rsidRPr="00105E42">
        <w:rPr>
          <w:rFonts w:asciiTheme="minorHAnsi" w:hAnsiTheme="minorHAnsi" w:cstheme="minorHAnsi"/>
          <w:highlight w:val="yellow"/>
        </w:rPr>
        <w:t>,</w:t>
      </w:r>
      <w:r w:rsidR="00AA6E2F" w:rsidRPr="00105E42">
        <w:rPr>
          <w:rFonts w:asciiTheme="minorHAnsi" w:hAnsiTheme="minorHAnsi" w:cstheme="minorHAnsi"/>
          <w:highlight w:val="yellow"/>
        </w:rPr>
        <w:t xml:space="preserve"> problems are likely to arise when a Contract </w:t>
      </w:r>
      <w:r w:rsidRPr="00105E42">
        <w:rPr>
          <w:rFonts w:asciiTheme="minorHAnsi" w:hAnsiTheme="minorHAnsi" w:cstheme="minorHAnsi"/>
          <w:highlight w:val="yellow"/>
        </w:rPr>
        <w:t xml:space="preserve">or engagement </w:t>
      </w:r>
      <w:r w:rsidR="00AA6E2F" w:rsidRPr="00105E42">
        <w:rPr>
          <w:rFonts w:asciiTheme="minorHAnsi" w:hAnsiTheme="minorHAnsi" w:cstheme="minorHAnsi"/>
          <w:highlight w:val="yellow"/>
        </w:rPr>
        <w:t>ends</w:t>
      </w:r>
      <w:r w:rsidRPr="00105E42">
        <w:rPr>
          <w:rFonts w:asciiTheme="minorHAnsi" w:hAnsiTheme="minorHAnsi" w:cstheme="minorHAnsi"/>
          <w:highlight w:val="yellow"/>
        </w:rPr>
        <w:t xml:space="preserve">. </w:t>
      </w:r>
      <w:r w:rsidR="00AA6E2F" w:rsidRPr="00105E42">
        <w:rPr>
          <w:rFonts w:asciiTheme="minorHAnsi" w:hAnsiTheme="minorHAnsi" w:cstheme="minorHAnsi"/>
          <w:highlight w:val="yellow"/>
        </w:rPr>
        <w:t>If a future problem is perceived</w:t>
      </w:r>
      <w:r w:rsidR="00A35315">
        <w:rPr>
          <w:rFonts w:asciiTheme="minorHAnsi" w:hAnsiTheme="minorHAnsi" w:cstheme="minorHAnsi"/>
          <w:highlight w:val="yellow"/>
        </w:rPr>
        <w:t>,</w:t>
      </w:r>
      <w:r w:rsidR="00AA6E2F" w:rsidRPr="00105E42">
        <w:rPr>
          <w:rFonts w:asciiTheme="minorHAnsi" w:hAnsiTheme="minorHAnsi" w:cstheme="minorHAnsi"/>
          <w:highlight w:val="yellow"/>
        </w:rPr>
        <w:t xml:space="preserve"> then transition language addressing it </w:t>
      </w:r>
      <w:r w:rsidR="00AA6E2F" w:rsidRPr="00105E42">
        <w:rPr>
          <w:rFonts w:asciiTheme="minorHAnsi" w:hAnsiTheme="minorHAnsi" w:cstheme="minorHAnsi"/>
          <w:highlight w:val="yellow"/>
        </w:rPr>
        <w:lastRenderedPageBreak/>
        <w:t xml:space="preserve">should be incorporated into the </w:t>
      </w:r>
      <w:r w:rsidR="00C92E39" w:rsidRPr="00105E42">
        <w:rPr>
          <w:rFonts w:asciiTheme="minorHAnsi" w:hAnsiTheme="minorHAnsi" w:cstheme="minorHAnsi"/>
          <w:highlight w:val="yellow"/>
        </w:rPr>
        <w:t>RFR</w:t>
      </w:r>
      <w:r w:rsidR="00AA6E2F" w:rsidRPr="00105E42">
        <w:rPr>
          <w:rFonts w:asciiTheme="minorHAnsi" w:hAnsiTheme="minorHAnsi" w:cstheme="minorHAnsi"/>
          <w:highlight w:val="yellow"/>
        </w:rPr>
        <w:t xml:space="preserve">.  Some items to consider would be requiring </w:t>
      </w:r>
      <w:r w:rsidR="00345D4A" w:rsidRPr="00105E42">
        <w:rPr>
          <w:rFonts w:asciiTheme="minorHAnsi" w:hAnsiTheme="minorHAnsi" w:cstheme="minorHAnsi"/>
          <w:highlight w:val="yellow"/>
        </w:rPr>
        <w:t>cooperation</w:t>
      </w:r>
      <w:r w:rsidR="00AA6E2F" w:rsidRPr="00105E42">
        <w:rPr>
          <w:rFonts w:asciiTheme="minorHAnsi" w:hAnsiTheme="minorHAnsi" w:cstheme="minorHAnsi"/>
          <w:highlight w:val="yellow"/>
        </w:rPr>
        <w:t xml:space="preserve"> to assure smooth transition, transfer of data to new </w:t>
      </w:r>
      <w:r w:rsidRPr="00105E42">
        <w:rPr>
          <w:rFonts w:asciiTheme="minorHAnsi" w:hAnsiTheme="minorHAnsi" w:cstheme="minorHAnsi"/>
          <w:highlight w:val="yellow"/>
        </w:rPr>
        <w:t>C</w:t>
      </w:r>
      <w:r w:rsidR="00AA6E2F" w:rsidRPr="00105E42">
        <w:rPr>
          <w:rFonts w:asciiTheme="minorHAnsi" w:hAnsiTheme="minorHAnsi" w:cstheme="minorHAnsi"/>
          <w:highlight w:val="yellow"/>
        </w:rPr>
        <w:t xml:space="preserve">ontractor, buyout of materials or equipment in place by new </w:t>
      </w:r>
      <w:r w:rsidR="004E26F0" w:rsidRPr="00105E42">
        <w:rPr>
          <w:rFonts w:asciiTheme="minorHAnsi" w:hAnsiTheme="minorHAnsi" w:cstheme="minorHAnsi"/>
          <w:highlight w:val="yellow"/>
        </w:rPr>
        <w:t>Contractor</w:t>
      </w:r>
      <w:r w:rsidR="00AA6E2F" w:rsidRPr="00105E42">
        <w:rPr>
          <w:rFonts w:asciiTheme="minorHAnsi" w:hAnsiTheme="minorHAnsi" w:cstheme="minorHAnsi"/>
          <w:highlight w:val="yellow"/>
        </w:rPr>
        <w:t xml:space="preserve">, no restrictions on new </w:t>
      </w:r>
      <w:r w:rsidRPr="00105E42">
        <w:rPr>
          <w:rFonts w:asciiTheme="minorHAnsi" w:hAnsiTheme="minorHAnsi" w:cstheme="minorHAnsi"/>
          <w:highlight w:val="yellow"/>
        </w:rPr>
        <w:t>C</w:t>
      </w:r>
      <w:r w:rsidR="00AA6E2F" w:rsidRPr="00105E42">
        <w:rPr>
          <w:rFonts w:asciiTheme="minorHAnsi" w:hAnsiTheme="minorHAnsi" w:cstheme="minorHAnsi"/>
          <w:highlight w:val="yellow"/>
        </w:rPr>
        <w:t xml:space="preserve">ontractor hiring old </w:t>
      </w:r>
      <w:r w:rsidRPr="00105E42">
        <w:rPr>
          <w:rFonts w:asciiTheme="minorHAnsi" w:hAnsiTheme="minorHAnsi" w:cstheme="minorHAnsi"/>
          <w:highlight w:val="yellow"/>
        </w:rPr>
        <w:t>C</w:t>
      </w:r>
      <w:r w:rsidR="00AA6E2F" w:rsidRPr="00105E42">
        <w:rPr>
          <w:rFonts w:asciiTheme="minorHAnsi" w:hAnsiTheme="minorHAnsi" w:cstheme="minorHAnsi"/>
          <w:highlight w:val="yellow"/>
        </w:rPr>
        <w:t>ontractor</w:t>
      </w:r>
      <w:r w:rsidRPr="00105E42">
        <w:rPr>
          <w:rFonts w:asciiTheme="minorHAnsi" w:hAnsiTheme="minorHAnsi" w:cstheme="minorHAnsi"/>
          <w:highlight w:val="yellow"/>
        </w:rPr>
        <w:t>’</w:t>
      </w:r>
      <w:r w:rsidR="00AA6E2F" w:rsidRPr="00105E42">
        <w:rPr>
          <w:rFonts w:asciiTheme="minorHAnsi" w:hAnsiTheme="minorHAnsi" w:cstheme="minorHAnsi"/>
          <w:highlight w:val="yellow"/>
        </w:rPr>
        <w:t xml:space="preserve">s employees, overlapping of </w:t>
      </w:r>
      <w:r w:rsidRPr="00105E42">
        <w:rPr>
          <w:rFonts w:asciiTheme="minorHAnsi" w:hAnsiTheme="minorHAnsi" w:cstheme="minorHAnsi"/>
          <w:highlight w:val="yellow"/>
        </w:rPr>
        <w:t>C</w:t>
      </w:r>
      <w:r w:rsidR="00AA6E2F" w:rsidRPr="00105E42">
        <w:rPr>
          <w:rFonts w:asciiTheme="minorHAnsi" w:hAnsiTheme="minorHAnsi" w:cstheme="minorHAnsi"/>
          <w:highlight w:val="yellow"/>
        </w:rPr>
        <w:t>ontract time frames, knowledge transfer, allowing for a rolling transfer approach.</w:t>
      </w:r>
      <w:r w:rsidRPr="00105E42">
        <w:rPr>
          <w:rFonts w:asciiTheme="minorHAnsi" w:hAnsiTheme="minorHAnsi" w:cstheme="minorHAnsi"/>
          <w:highlight w:val="yellow"/>
        </w:rPr>
        <w:t>&gt;</w:t>
      </w:r>
    </w:p>
    <w:p w14:paraId="183E5D63" w14:textId="77777777" w:rsidR="00C40613" w:rsidRDefault="00C40613" w:rsidP="003330C6">
      <w:pPr>
        <w:spacing w:after="200" w:line="276" w:lineRule="auto"/>
        <w:rPr>
          <w:rFonts w:asciiTheme="minorHAnsi" w:hAnsiTheme="minorHAnsi" w:cstheme="minorHAnsi"/>
          <w:b/>
          <w:u w:val="single"/>
        </w:rPr>
      </w:pPr>
      <w:bookmarkStart w:id="300" w:name="_Toc143675177"/>
      <w:bookmarkStart w:id="301" w:name="_Toc143676430"/>
      <w:bookmarkStart w:id="302" w:name="_Toc143933063"/>
      <w:bookmarkStart w:id="303" w:name="_Toc153181527"/>
      <w:bookmarkStart w:id="304" w:name="_Toc157941452"/>
      <w:bookmarkStart w:id="305" w:name="_Toc158799441"/>
    </w:p>
    <w:p w14:paraId="0E1FA78A" w14:textId="7A22D833" w:rsidR="00E77EB4" w:rsidRPr="00297744" w:rsidRDefault="003330C6" w:rsidP="00297744">
      <w:pPr>
        <w:pStyle w:val="Heading2"/>
        <w:jc w:val="left"/>
        <w:rPr>
          <w:rFonts w:asciiTheme="minorHAnsi" w:hAnsiTheme="minorHAnsi" w:cstheme="minorHAnsi"/>
          <w:highlight w:val="red"/>
        </w:rPr>
      </w:pPr>
      <w:bookmarkStart w:id="306" w:name="_Toc83333771"/>
      <w:r w:rsidRPr="00297744">
        <w:rPr>
          <w:rFonts w:asciiTheme="minorHAnsi" w:hAnsiTheme="minorHAnsi" w:cstheme="minorHAnsi"/>
          <w:highlight w:val="red"/>
        </w:rPr>
        <w:t>Small Business Purchasing Program</w:t>
      </w:r>
      <w:r w:rsidR="00297744" w:rsidRPr="00105E42">
        <w:rPr>
          <w:rFonts w:asciiTheme="minorHAnsi" w:hAnsiTheme="minorHAnsi" w:cstheme="minorHAnsi"/>
          <w:highlight w:val="yellow"/>
        </w:rPr>
        <w:t xml:space="preserve"> &lt;All subsections of this section are required for inclusion&gt;</w:t>
      </w:r>
      <w:bookmarkEnd w:id="306"/>
    </w:p>
    <w:p w14:paraId="5C457EC3" w14:textId="0EB1C26A" w:rsidR="003330C6" w:rsidRDefault="003330C6" w:rsidP="00E77EB4">
      <w:pPr>
        <w:spacing w:line="276" w:lineRule="auto"/>
        <w:ind w:left="720"/>
        <w:rPr>
          <w:rFonts w:asciiTheme="minorHAnsi" w:hAnsiTheme="minorHAnsi" w:cstheme="minorHAnsi"/>
          <w:b/>
        </w:rPr>
      </w:pPr>
      <w:r w:rsidRPr="00AB48C2">
        <w:rPr>
          <w:rFonts w:asciiTheme="minorHAnsi" w:hAnsiTheme="minorHAnsi" w:cstheme="minorHAnsi"/>
          <w:b/>
          <w:highlight w:val="yellow"/>
        </w:rPr>
        <w:t xml:space="preserve">[MANDATORY FOR PROCUREMENTS WITH ANNUAL VALUES </w:t>
      </w:r>
      <w:r w:rsidR="00297744" w:rsidRPr="00AB48C2">
        <w:rPr>
          <w:rFonts w:asciiTheme="minorHAnsi" w:hAnsiTheme="minorHAnsi" w:cstheme="minorHAnsi"/>
          <w:b/>
          <w:highlight w:val="yellow"/>
        </w:rPr>
        <w:t>EQUAL TO OR LESS THAN</w:t>
      </w:r>
      <w:r w:rsidRPr="00AB48C2">
        <w:rPr>
          <w:rFonts w:asciiTheme="minorHAnsi" w:hAnsiTheme="minorHAnsi" w:cstheme="minorHAnsi"/>
          <w:b/>
          <w:highlight w:val="yellow"/>
        </w:rPr>
        <w:t xml:space="preserve"> $250,000]</w:t>
      </w:r>
      <w:r w:rsidR="00433506">
        <w:rPr>
          <w:rFonts w:asciiTheme="minorHAnsi" w:hAnsiTheme="minorHAnsi" w:cstheme="minorHAnsi"/>
          <w:b/>
        </w:rPr>
        <w:t xml:space="preserve"> </w:t>
      </w:r>
      <w:r w:rsidR="00433506" w:rsidRPr="008536BB">
        <w:rPr>
          <w:rFonts w:asciiTheme="minorHAnsi" w:hAnsiTheme="minorHAnsi" w:cstheme="minorHAnsi"/>
          <w:b/>
          <w:highlight w:val="yellow"/>
        </w:rPr>
        <w:t>[OPTIONAL FOR PROCUREMENTS WITH ANNUAL VALUE</w:t>
      </w:r>
      <w:r w:rsidR="005055E0" w:rsidRPr="008536BB">
        <w:rPr>
          <w:rFonts w:asciiTheme="minorHAnsi" w:hAnsiTheme="minorHAnsi" w:cstheme="minorHAnsi"/>
          <w:b/>
          <w:highlight w:val="yellow"/>
        </w:rPr>
        <w:t xml:space="preserve"> OVER $250,000]</w:t>
      </w:r>
    </w:p>
    <w:p w14:paraId="711CE830" w14:textId="67EAF341" w:rsidR="003330C6" w:rsidRPr="00582AA6" w:rsidRDefault="003330C6" w:rsidP="00582AA6">
      <w:pPr>
        <w:pStyle w:val="Heading3"/>
      </w:pPr>
      <w:bookmarkStart w:id="307" w:name="_Toc83333772"/>
      <w:r w:rsidRPr="00582AA6">
        <w:t>Program Background</w:t>
      </w:r>
      <w:bookmarkEnd w:id="307"/>
    </w:p>
    <w:p w14:paraId="7D04621C" w14:textId="75767BE9" w:rsidR="003330C6" w:rsidRPr="008536BB" w:rsidRDefault="003330C6" w:rsidP="00582AA6">
      <w:pPr>
        <w:pStyle w:val="Head3Text"/>
        <w:keepNext/>
        <w:jc w:val="left"/>
        <w:rPr>
          <w:rFonts w:asciiTheme="minorHAnsi" w:hAnsiTheme="minorHAnsi" w:cstheme="minorHAnsi"/>
        </w:rPr>
      </w:pPr>
      <w:r w:rsidRPr="008536BB">
        <w:rPr>
          <w:rFonts w:asciiTheme="minorHAnsi" w:hAnsiTheme="minorHAnsi" w:cstheme="minorHAnsi"/>
        </w:rPr>
        <w:t xml:space="preserve">The Massachusetts Small Business Purchasing Program (SBPP) was established pursuant to </w:t>
      </w:r>
      <w:r w:rsidR="0041542D">
        <w:rPr>
          <w:rFonts w:asciiTheme="minorHAnsi" w:hAnsiTheme="minorHAnsi" w:cstheme="minorHAnsi"/>
        </w:rPr>
        <w:t xml:space="preserve"> </w:t>
      </w:r>
      <w:hyperlink r:id="rId25" w:history="1">
        <w:r w:rsidR="0041542D" w:rsidRPr="0041542D">
          <w:rPr>
            <w:rStyle w:val="Hyperlink"/>
            <w:rFonts w:asciiTheme="minorHAnsi" w:hAnsiTheme="minorHAnsi" w:cstheme="minorHAnsi"/>
          </w:rPr>
          <w:t>Executive Order 599</w:t>
        </w:r>
      </w:hyperlink>
      <w:r w:rsidR="0041542D">
        <w:rPr>
          <w:rFonts w:asciiTheme="minorHAnsi" w:hAnsiTheme="minorHAnsi" w:cstheme="minorHAnsi"/>
        </w:rPr>
        <w:t xml:space="preserve"> </w:t>
      </w:r>
      <w:r w:rsidRPr="008536BB">
        <w:rPr>
          <w:rFonts w:asciiTheme="minorHAnsi" w:hAnsiTheme="minorHAnsi" w:cstheme="minorHAnsi"/>
        </w:rPr>
        <w:t xml:space="preserve">to increase state contracting opportunities with small businesses having their principal place of business within the Commonwealth of Massachusetts. Pursuant to the SBPP, it is the intention of the issuing department to award this Small Procurement to one or more SBPP participating business(es) as described below. </w:t>
      </w:r>
    </w:p>
    <w:p w14:paraId="7F2720EA" w14:textId="49E24883" w:rsidR="003330C6" w:rsidRPr="00582AA6" w:rsidRDefault="003330C6" w:rsidP="00582AA6">
      <w:pPr>
        <w:pStyle w:val="Heading3"/>
      </w:pPr>
      <w:bookmarkStart w:id="308" w:name="_Toc83333773"/>
      <w:r w:rsidRPr="00582AA6">
        <w:t>SBPP Award Preference</w:t>
      </w:r>
      <w:bookmarkEnd w:id="308"/>
    </w:p>
    <w:p w14:paraId="1B26A5E6" w14:textId="4D6381EE" w:rsidR="003330C6" w:rsidRDefault="003330C6" w:rsidP="00582AA6">
      <w:pPr>
        <w:pStyle w:val="Head3Text"/>
        <w:keepNext/>
        <w:jc w:val="left"/>
        <w:rPr>
          <w:rFonts w:asciiTheme="minorHAnsi" w:hAnsiTheme="minorHAnsi" w:cstheme="minorHAnsi"/>
        </w:rPr>
      </w:pPr>
      <w:r w:rsidRPr="008536BB">
        <w:rPr>
          <w:rFonts w:asciiTheme="minorHAnsi" w:hAnsiTheme="minorHAnsi" w:cstheme="minorHAnsi"/>
        </w:rPr>
        <w:t>While all businesses, no matter the size or principal place of business, may submit responses to this solicitation, should an SBPP participant respond and meet the best value criteria as described in this solicitation, the SBPP participant shall be awarded the contract. The Strategic Sourcing Services Team (</w:t>
      </w:r>
      <w:r w:rsidR="00843018">
        <w:rPr>
          <w:rFonts w:asciiTheme="minorHAnsi" w:hAnsiTheme="minorHAnsi" w:cstheme="minorHAnsi"/>
        </w:rPr>
        <w:t>S</w:t>
      </w:r>
      <w:r w:rsidRPr="008536BB">
        <w:rPr>
          <w:rFonts w:asciiTheme="minorHAnsi" w:hAnsiTheme="minorHAnsi" w:cstheme="minorHAnsi"/>
        </w:rPr>
        <w:t xml:space="preserve">SST) will not evaluate submissions from non-SBPP participants unless no SBPP Bidder meets the SSST’s best value evaluation criteria. </w:t>
      </w:r>
    </w:p>
    <w:p w14:paraId="71CC18C8" w14:textId="3B9FDB35" w:rsidR="003330C6" w:rsidRPr="00582AA6" w:rsidRDefault="003330C6" w:rsidP="00582AA6">
      <w:pPr>
        <w:pStyle w:val="Heading3"/>
      </w:pPr>
      <w:bookmarkStart w:id="309" w:name="_Toc83333774"/>
      <w:r w:rsidRPr="00582AA6">
        <w:t>SBPP Participation Eligibility</w:t>
      </w:r>
      <w:bookmarkEnd w:id="309"/>
    </w:p>
    <w:p w14:paraId="3DDF930A" w14:textId="77777777" w:rsidR="003330C6" w:rsidRPr="00AB48C2" w:rsidRDefault="003330C6" w:rsidP="00AB48C2">
      <w:pPr>
        <w:pStyle w:val="Head3Text"/>
        <w:keepNext/>
        <w:jc w:val="left"/>
        <w:rPr>
          <w:rFonts w:asciiTheme="minorHAnsi" w:hAnsiTheme="minorHAnsi" w:cstheme="minorHAnsi"/>
        </w:rPr>
      </w:pPr>
      <w:r w:rsidRPr="00AB48C2">
        <w:rPr>
          <w:rFonts w:asciiTheme="minorHAnsi" w:hAnsiTheme="minorHAnsi" w:cstheme="minorHAnsi"/>
        </w:rPr>
        <w:t xml:space="preserve">To be eligible to participate in this procurement as an SBPP participant, an entity must meet the following criteria, and be marked as an SBPP registered business in </w:t>
      </w:r>
      <w:hyperlink r:id="rId26" w:history="1">
        <w:r w:rsidRPr="00AB48C2">
          <w:rPr>
            <w:rStyle w:val="Hyperlink"/>
            <w:rFonts w:asciiTheme="minorHAnsi" w:hAnsiTheme="minorHAnsi" w:cstheme="minorHAnsi"/>
          </w:rPr>
          <w:t>COMMBUYS</w:t>
        </w:r>
      </w:hyperlink>
      <w:r w:rsidRPr="00AB48C2">
        <w:rPr>
          <w:rFonts w:asciiTheme="minorHAnsi" w:hAnsiTheme="minorHAnsi" w:cstheme="minorHAnsi"/>
        </w:rPr>
        <w:t>:</w:t>
      </w:r>
    </w:p>
    <w:p w14:paraId="4518AD24" w14:textId="77777777" w:rsidR="003330C6" w:rsidRPr="00AB48C2" w:rsidRDefault="003330C6" w:rsidP="00AB48C2">
      <w:pPr>
        <w:pStyle w:val="ListParagraph"/>
        <w:numPr>
          <w:ilvl w:val="0"/>
          <w:numId w:val="19"/>
        </w:numPr>
        <w:spacing w:after="0" w:line="240" w:lineRule="auto"/>
        <w:rPr>
          <w:rFonts w:asciiTheme="minorHAnsi" w:hAnsiTheme="minorHAnsi" w:cstheme="minorHAnsi"/>
          <w:sz w:val="20"/>
          <w:szCs w:val="20"/>
        </w:rPr>
      </w:pPr>
      <w:r w:rsidRPr="00AB48C2">
        <w:rPr>
          <w:rFonts w:asciiTheme="minorHAnsi" w:hAnsiTheme="minorHAnsi" w:cstheme="minorHAnsi"/>
          <w:sz w:val="20"/>
          <w:szCs w:val="20"/>
        </w:rPr>
        <w:t xml:space="preserve">Have its principal place of business in the Commonwealth of </w:t>
      </w:r>
      <w:proofErr w:type="gramStart"/>
      <w:r w:rsidRPr="00AB48C2">
        <w:rPr>
          <w:rFonts w:asciiTheme="minorHAnsi" w:hAnsiTheme="minorHAnsi" w:cstheme="minorHAnsi"/>
          <w:sz w:val="20"/>
          <w:szCs w:val="20"/>
        </w:rPr>
        <w:t>Massachusetts;</w:t>
      </w:r>
      <w:proofErr w:type="gramEnd"/>
    </w:p>
    <w:p w14:paraId="5EB714FE" w14:textId="77777777" w:rsidR="003330C6" w:rsidRPr="00AB48C2" w:rsidRDefault="003330C6" w:rsidP="00AB48C2">
      <w:pPr>
        <w:pStyle w:val="ListParagraph"/>
        <w:numPr>
          <w:ilvl w:val="0"/>
          <w:numId w:val="19"/>
        </w:numPr>
        <w:spacing w:after="0" w:line="240" w:lineRule="auto"/>
        <w:rPr>
          <w:rFonts w:asciiTheme="minorHAnsi" w:hAnsiTheme="minorHAnsi" w:cstheme="minorHAnsi"/>
          <w:sz w:val="20"/>
          <w:szCs w:val="20"/>
        </w:rPr>
      </w:pPr>
      <w:r w:rsidRPr="00AB48C2">
        <w:rPr>
          <w:rFonts w:asciiTheme="minorHAnsi" w:hAnsiTheme="minorHAnsi" w:cstheme="minorHAnsi"/>
          <w:sz w:val="20"/>
          <w:szCs w:val="20"/>
        </w:rPr>
        <w:t xml:space="preserve">Been in business for at least one </w:t>
      </w:r>
      <w:proofErr w:type="gramStart"/>
      <w:r w:rsidRPr="00AB48C2">
        <w:rPr>
          <w:rFonts w:asciiTheme="minorHAnsi" w:hAnsiTheme="minorHAnsi" w:cstheme="minorHAnsi"/>
          <w:sz w:val="20"/>
          <w:szCs w:val="20"/>
        </w:rPr>
        <w:t>year;</w:t>
      </w:r>
      <w:proofErr w:type="gramEnd"/>
    </w:p>
    <w:p w14:paraId="30AD4917" w14:textId="77777777" w:rsidR="003330C6" w:rsidRPr="00AB48C2" w:rsidRDefault="003330C6" w:rsidP="00AB48C2">
      <w:pPr>
        <w:pStyle w:val="ListParagraph"/>
        <w:numPr>
          <w:ilvl w:val="0"/>
          <w:numId w:val="19"/>
        </w:numPr>
        <w:spacing w:after="0" w:line="240" w:lineRule="auto"/>
        <w:rPr>
          <w:rFonts w:asciiTheme="minorHAnsi" w:hAnsiTheme="minorHAnsi" w:cstheme="minorHAnsi"/>
          <w:sz w:val="20"/>
          <w:szCs w:val="20"/>
        </w:rPr>
      </w:pPr>
      <w:r w:rsidRPr="00AB48C2">
        <w:rPr>
          <w:rFonts w:asciiTheme="minorHAnsi" w:hAnsiTheme="minorHAnsi" w:cstheme="minorHAnsi"/>
          <w:sz w:val="20"/>
          <w:szCs w:val="20"/>
        </w:rPr>
        <w:t>Employ a combined total of 50 or fewer full-time equivalent employees in all locations, or employees work less than a combined total of 26,000 hours per quarter; and</w:t>
      </w:r>
    </w:p>
    <w:p w14:paraId="02D9B1A7" w14:textId="77777777" w:rsidR="003330C6" w:rsidRPr="00AB48C2" w:rsidRDefault="003330C6" w:rsidP="00AB48C2">
      <w:pPr>
        <w:pStyle w:val="ListParagraph"/>
        <w:numPr>
          <w:ilvl w:val="0"/>
          <w:numId w:val="19"/>
        </w:numPr>
        <w:spacing w:after="0" w:line="240" w:lineRule="auto"/>
        <w:rPr>
          <w:rFonts w:asciiTheme="minorHAnsi" w:hAnsiTheme="minorHAnsi" w:cstheme="minorHAnsi"/>
          <w:sz w:val="20"/>
          <w:szCs w:val="20"/>
        </w:rPr>
      </w:pPr>
      <w:r w:rsidRPr="00AB48C2">
        <w:rPr>
          <w:rFonts w:asciiTheme="minorHAnsi" w:hAnsiTheme="minorHAnsi" w:cstheme="minorHAnsi"/>
          <w:sz w:val="20"/>
          <w:szCs w:val="20"/>
        </w:rPr>
        <w:t xml:space="preserve">Have gross revenues, as reported on appropriate tax forms, of $15 million or less, based on a three-year average. </w:t>
      </w:r>
    </w:p>
    <w:p w14:paraId="64E74D8F" w14:textId="77777777" w:rsidR="00AB48C2" w:rsidRDefault="00AB48C2" w:rsidP="00AB48C2">
      <w:pPr>
        <w:pStyle w:val="Head3Text"/>
        <w:keepNext/>
        <w:jc w:val="left"/>
        <w:rPr>
          <w:rFonts w:asciiTheme="minorHAnsi" w:hAnsiTheme="minorHAnsi" w:cstheme="minorHAnsi"/>
        </w:rPr>
      </w:pPr>
    </w:p>
    <w:p w14:paraId="74811347" w14:textId="78D029FA" w:rsidR="003330C6" w:rsidRPr="00AB48C2" w:rsidRDefault="003330C6" w:rsidP="00AB48C2">
      <w:pPr>
        <w:pStyle w:val="Head3Text"/>
        <w:keepNext/>
        <w:jc w:val="left"/>
        <w:rPr>
          <w:rFonts w:asciiTheme="minorHAnsi" w:hAnsiTheme="minorHAnsi" w:cstheme="minorHAnsi"/>
        </w:rPr>
      </w:pPr>
      <w:r w:rsidRPr="00AB48C2">
        <w:rPr>
          <w:rFonts w:asciiTheme="minorHAnsi" w:hAnsiTheme="minorHAnsi" w:cstheme="minorHAnsi"/>
        </w:rPr>
        <w:t xml:space="preserve">Non-profit firms also must be registered as a non-profit or charitable organization with the MA Attorney General’s Office and be up to date with all filings required by that office and be tax exempt under Section 501(c) of the Internal Revenue Code. </w:t>
      </w:r>
    </w:p>
    <w:p w14:paraId="6793934A" w14:textId="20DB810E" w:rsidR="003330C6" w:rsidRPr="00582AA6" w:rsidRDefault="003330C6" w:rsidP="00582AA6">
      <w:pPr>
        <w:pStyle w:val="Heading3"/>
      </w:pPr>
      <w:bookmarkStart w:id="310" w:name="_Toc83333775"/>
      <w:r w:rsidRPr="00582AA6">
        <w:t>SBPP Compliance Requirements</w:t>
      </w:r>
      <w:bookmarkEnd w:id="310"/>
    </w:p>
    <w:p w14:paraId="23866057" w14:textId="4D8426B6" w:rsidR="003330C6" w:rsidRPr="008536BB" w:rsidRDefault="003330C6" w:rsidP="00582AA6">
      <w:pPr>
        <w:pStyle w:val="Head3Text"/>
        <w:keepNext/>
        <w:jc w:val="left"/>
        <w:rPr>
          <w:rFonts w:asciiTheme="minorHAnsi" w:hAnsiTheme="minorHAnsi" w:cstheme="minorHAnsi"/>
        </w:rPr>
      </w:pPr>
      <w:r w:rsidRPr="008536BB">
        <w:rPr>
          <w:rFonts w:asciiTheme="minorHAnsi" w:hAnsiTheme="minorHAnsi" w:cstheme="minorHAnsi"/>
        </w:rPr>
        <w:t xml:space="preserve">It is the responsibility of the Bidder to ensure that their SBPP status is current at the time of submitting a response and throughout the life of any resulting contract. Misrepresentation of SBPP status will result in disqualification from consideration, and </w:t>
      </w:r>
      <w:r w:rsidR="002F4FC4">
        <w:rPr>
          <w:rFonts w:asciiTheme="minorHAnsi" w:hAnsiTheme="minorHAnsi" w:cstheme="minorHAnsi"/>
        </w:rPr>
        <w:t>may</w:t>
      </w:r>
      <w:r w:rsidRPr="008536BB">
        <w:rPr>
          <w:rFonts w:asciiTheme="minorHAnsi" w:hAnsiTheme="minorHAnsi" w:cstheme="minorHAnsi"/>
        </w:rPr>
        <w:t xml:space="preserve"> result in debarment, contract termination, and </w:t>
      </w:r>
      <w:r w:rsidRPr="008536BB">
        <w:rPr>
          <w:rFonts w:asciiTheme="minorHAnsi" w:hAnsiTheme="minorHAnsi" w:cstheme="minorHAnsi"/>
        </w:rPr>
        <w:lastRenderedPageBreak/>
        <w:t>other actions. To learn more about the SBPP, including how to apply, visit the</w:t>
      </w:r>
      <w:r w:rsidR="00A35315">
        <w:rPr>
          <w:rFonts w:asciiTheme="minorHAnsi" w:hAnsiTheme="minorHAnsi" w:cstheme="minorHAnsi"/>
        </w:rPr>
        <w:t xml:space="preserve"> SBPP webpage, </w:t>
      </w:r>
      <w:hyperlink r:id="rId27" w:history="1">
        <w:r w:rsidR="00A35315" w:rsidRPr="00A35315">
          <w:rPr>
            <w:rStyle w:val="Hyperlink"/>
            <w:rFonts w:asciiTheme="minorHAnsi" w:hAnsiTheme="minorHAnsi" w:cstheme="minorHAnsi"/>
          </w:rPr>
          <w:t>http://www.mass.gov/sbpp</w:t>
        </w:r>
      </w:hyperlink>
      <w:r w:rsidRPr="008536BB">
        <w:rPr>
          <w:rFonts w:asciiTheme="minorHAnsi" w:hAnsiTheme="minorHAnsi" w:cstheme="minorHAnsi"/>
        </w:rPr>
        <w:t xml:space="preserve">. </w:t>
      </w:r>
    </w:p>
    <w:p w14:paraId="02BB938F" w14:textId="1AA02FF7" w:rsidR="003330C6" w:rsidRPr="00582AA6" w:rsidRDefault="003330C6" w:rsidP="00582AA6">
      <w:pPr>
        <w:pStyle w:val="Heading3"/>
      </w:pPr>
      <w:bookmarkStart w:id="311" w:name="_Toc83333776"/>
      <w:r w:rsidRPr="00582AA6">
        <w:t>Program Resources and Assistance</w:t>
      </w:r>
      <w:bookmarkEnd w:id="311"/>
    </w:p>
    <w:p w14:paraId="71188187" w14:textId="7BDE2620" w:rsidR="003330C6" w:rsidRPr="008536BB" w:rsidRDefault="003330C6" w:rsidP="00582AA6">
      <w:pPr>
        <w:pStyle w:val="Head3Text"/>
        <w:keepNext/>
        <w:jc w:val="left"/>
        <w:rPr>
          <w:rFonts w:asciiTheme="minorHAnsi" w:hAnsiTheme="minorHAnsi" w:cstheme="minorHAnsi"/>
        </w:rPr>
      </w:pPr>
      <w:r w:rsidRPr="008536BB">
        <w:rPr>
          <w:rFonts w:asciiTheme="minorHAnsi" w:hAnsiTheme="minorHAnsi" w:cstheme="minorHAnsi"/>
        </w:rPr>
        <w:t xml:space="preserve">Bidders and Contractors seeking assistance regarding SBPP may visit the </w:t>
      </w:r>
      <w:hyperlink r:id="rId28" w:history="1">
        <w:r w:rsidRPr="00A35315">
          <w:rPr>
            <w:rStyle w:val="Hyperlink"/>
            <w:rFonts w:asciiTheme="minorHAnsi" w:hAnsiTheme="minorHAnsi" w:cstheme="minorHAnsi"/>
          </w:rPr>
          <w:t>SBPP webpage</w:t>
        </w:r>
      </w:hyperlink>
      <w:r w:rsidRPr="008536BB">
        <w:rPr>
          <w:rFonts w:asciiTheme="minorHAnsi" w:hAnsiTheme="minorHAnsi" w:cstheme="minorHAnsi"/>
        </w:rPr>
        <w:t xml:space="preserve">  or contact the SBPP Help Desk at </w:t>
      </w:r>
      <w:hyperlink r:id="rId29" w:history="1">
        <w:r w:rsidRPr="008536BB">
          <w:rPr>
            <w:rStyle w:val="Hyperlink"/>
            <w:rFonts w:asciiTheme="minorHAnsi" w:hAnsiTheme="minorHAnsi" w:cstheme="minorHAnsi"/>
          </w:rPr>
          <w:t>sbpp@mass.gov</w:t>
        </w:r>
      </w:hyperlink>
      <w:r w:rsidRPr="008536BB">
        <w:rPr>
          <w:rFonts w:asciiTheme="minorHAnsi" w:hAnsiTheme="minorHAnsi" w:cstheme="minorHAnsi"/>
        </w:rPr>
        <w:t>.</w:t>
      </w:r>
    </w:p>
    <w:p w14:paraId="7636B57E" w14:textId="77777777" w:rsidR="00B75E04" w:rsidRPr="00105E42" w:rsidRDefault="00B75E04" w:rsidP="00AC28F3">
      <w:pPr>
        <w:rPr>
          <w:rFonts w:asciiTheme="minorHAnsi" w:hAnsiTheme="minorHAnsi" w:cstheme="minorHAnsi"/>
        </w:rPr>
      </w:pPr>
    </w:p>
    <w:p w14:paraId="7360D628" w14:textId="5DCB21FB" w:rsidR="00501467" w:rsidRPr="00105E42" w:rsidRDefault="00501467" w:rsidP="00AC28F3">
      <w:pPr>
        <w:pStyle w:val="Heading2"/>
        <w:jc w:val="left"/>
        <w:rPr>
          <w:rFonts w:asciiTheme="minorHAnsi" w:hAnsiTheme="minorHAnsi" w:cstheme="minorHAnsi"/>
          <w:highlight w:val="red"/>
        </w:rPr>
      </w:pPr>
      <w:bookmarkStart w:id="312" w:name="_Toc83333777"/>
      <w:r w:rsidRPr="00105E42">
        <w:rPr>
          <w:rFonts w:asciiTheme="minorHAnsi" w:hAnsiTheme="minorHAnsi" w:cstheme="minorHAnsi"/>
          <w:highlight w:val="red"/>
        </w:rPr>
        <w:t>Supplier Diversity Program</w:t>
      </w:r>
      <w:r w:rsidRPr="00105E42">
        <w:rPr>
          <w:rFonts w:asciiTheme="minorHAnsi" w:hAnsiTheme="minorHAnsi" w:cstheme="minorHAnsi"/>
          <w:highlight w:val="yellow"/>
        </w:rPr>
        <w:t xml:space="preserve"> </w:t>
      </w:r>
      <w:r w:rsidR="00786CEE" w:rsidRPr="00105E42">
        <w:rPr>
          <w:rFonts w:asciiTheme="minorHAnsi" w:hAnsiTheme="minorHAnsi" w:cstheme="minorHAnsi"/>
          <w:highlight w:val="yellow"/>
        </w:rPr>
        <w:t>&lt;</w:t>
      </w:r>
      <w:r w:rsidRPr="00105E42">
        <w:rPr>
          <w:rFonts w:asciiTheme="minorHAnsi" w:hAnsiTheme="minorHAnsi" w:cstheme="minorHAnsi"/>
          <w:highlight w:val="yellow"/>
        </w:rPr>
        <w:t>All subsections of this section are required for inclusion</w:t>
      </w:r>
      <w:r w:rsidR="00786CEE" w:rsidRPr="00105E42">
        <w:rPr>
          <w:rFonts w:asciiTheme="minorHAnsi" w:hAnsiTheme="minorHAnsi" w:cstheme="minorHAnsi"/>
          <w:highlight w:val="yellow"/>
        </w:rPr>
        <w:t>&gt;</w:t>
      </w:r>
      <w:bookmarkEnd w:id="312"/>
    </w:p>
    <w:p w14:paraId="555B0C2D" w14:textId="41C28909" w:rsidR="00297744" w:rsidRDefault="00297744" w:rsidP="00297744">
      <w:pPr>
        <w:spacing w:line="276" w:lineRule="auto"/>
        <w:ind w:left="720"/>
        <w:rPr>
          <w:rFonts w:asciiTheme="minorHAnsi" w:hAnsiTheme="minorHAnsi" w:cstheme="minorHAnsi"/>
          <w:b/>
        </w:rPr>
      </w:pPr>
      <w:r w:rsidRPr="00AB48C2">
        <w:rPr>
          <w:rFonts w:asciiTheme="minorHAnsi" w:hAnsiTheme="minorHAnsi" w:cstheme="minorHAnsi"/>
          <w:b/>
          <w:highlight w:val="yellow"/>
        </w:rPr>
        <w:t>[MANDATORY FOR PROCUREMENTS WITH ANNUAL VALUES EXCEEDING $250,000]</w:t>
      </w:r>
      <w:r>
        <w:rPr>
          <w:rFonts w:asciiTheme="minorHAnsi" w:hAnsiTheme="minorHAnsi" w:cstheme="minorHAnsi"/>
          <w:b/>
        </w:rPr>
        <w:t xml:space="preserve"> </w:t>
      </w:r>
      <w:r w:rsidRPr="008536BB">
        <w:rPr>
          <w:rFonts w:asciiTheme="minorHAnsi" w:hAnsiTheme="minorHAnsi" w:cstheme="minorHAnsi"/>
          <w:b/>
          <w:highlight w:val="yellow"/>
        </w:rPr>
        <w:t xml:space="preserve">[OPTIONAL FOR PROCUREMENTS WITH ANNUAL VALUE </w:t>
      </w:r>
      <w:r>
        <w:rPr>
          <w:rFonts w:asciiTheme="minorHAnsi" w:hAnsiTheme="minorHAnsi" w:cstheme="minorHAnsi"/>
          <w:b/>
          <w:highlight w:val="yellow"/>
        </w:rPr>
        <w:t>EQUAL TO OR LESS THAN</w:t>
      </w:r>
      <w:r w:rsidRPr="008536BB">
        <w:rPr>
          <w:rFonts w:asciiTheme="minorHAnsi" w:hAnsiTheme="minorHAnsi" w:cstheme="minorHAnsi"/>
          <w:b/>
          <w:highlight w:val="yellow"/>
        </w:rPr>
        <w:t xml:space="preserve"> $250,000]</w:t>
      </w:r>
    </w:p>
    <w:p w14:paraId="002E3C77" w14:textId="77777777" w:rsidR="00501467" w:rsidRPr="00105E42" w:rsidRDefault="00501467" w:rsidP="00582AA6">
      <w:pPr>
        <w:pStyle w:val="Heading3"/>
      </w:pPr>
      <w:bookmarkStart w:id="313" w:name="_Toc83333778"/>
      <w:bookmarkStart w:id="314" w:name="_Hlk78460472"/>
      <w:r w:rsidRPr="00105E42">
        <w:t>Program Background</w:t>
      </w:r>
      <w:bookmarkEnd w:id="313"/>
    </w:p>
    <w:p w14:paraId="08D2621F" w14:textId="0E975D7C" w:rsidR="00501467" w:rsidRDefault="00501467" w:rsidP="00582AA6">
      <w:pPr>
        <w:pStyle w:val="Head3Text"/>
        <w:keepNext/>
        <w:jc w:val="left"/>
        <w:rPr>
          <w:rFonts w:asciiTheme="minorHAnsi" w:hAnsiTheme="minorHAnsi" w:cstheme="minorHAnsi"/>
        </w:rPr>
      </w:pPr>
      <w:r w:rsidRPr="00105E42">
        <w:rPr>
          <w:rFonts w:asciiTheme="minorHAnsi" w:hAnsiTheme="minorHAnsi" w:cstheme="minorHAnsi"/>
        </w:rPr>
        <w:t xml:space="preserve">Pursuant to, </w:t>
      </w:r>
      <w:hyperlink r:id="rId30" w:history="1">
        <w:r w:rsidR="00565D7B" w:rsidRPr="00565D7B">
          <w:rPr>
            <w:rStyle w:val="Hyperlink"/>
            <w:rFonts w:asciiTheme="minorHAnsi" w:hAnsiTheme="minorHAnsi" w:cstheme="minorHAnsi"/>
          </w:rPr>
          <w:t>Executive Order 599</w:t>
        </w:r>
      </w:hyperlink>
      <w:r w:rsidR="00565D7B">
        <w:rPr>
          <w:rFonts w:asciiTheme="minorHAnsi" w:hAnsiTheme="minorHAnsi" w:cstheme="minorHAnsi"/>
        </w:rPr>
        <w:t xml:space="preserve"> </w:t>
      </w:r>
      <w:r w:rsidRPr="00105E42">
        <w:rPr>
          <w:rFonts w:asciiTheme="minorHAnsi" w:hAnsiTheme="minorHAnsi" w:cstheme="minorHAnsi"/>
        </w:rPr>
        <w:t xml:space="preserve">the Commonwealth’s </w:t>
      </w:r>
      <w:hyperlink r:id="rId31" w:history="1">
        <w:r w:rsidRPr="00105E42">
          <w:rPr>
            <w:rStyle w:val="Hyperlink"/>
            <w:rFonts w:asciiTheme="minorHAnsi" w:hAnsiTheme="minorHAnsi" w:cstheme="minorHAnsi"/>
          </w:rPr>
          <w:t>Supplier Diversity Program</w:t>
        </w:r>
      </w:hyperlink>
      <w:r w:rsidRPr="00105E42">
        <w:rPr>
          <w:rFonts w:asciiTheme="minorHAnsi" w:hAnsiTheme="minorHAnsi" w:cstheme="minorHAnsi"/>
        </w:rPr>
        <w:t xml:space="preserve"> (SDP) promotes business-to-business relationships between awarded Contractors and diverse businesses and non-profit organizations (“SDP Partners”) certified or recognized by the </w:t>
      </w:r>
      <w:hyperlink r:id="rId32" w:history="1">
        <w:r w:rsidRPr="00105E42">
          <w:rPr>
            <w:rStyle w:val="Hyperlink"/>
            <w:rFonts w:asciiTheme="minorHAnsi" w:hAnsiTheme="minorHAnsi" w:cstheme="minorHAnsi"/>
          </w:rPr>
          <w:t>Supplier Diversity Office (SDO)</w:t>
        </w:r>
      </w:hyperlink>
      <w:r w:rsidRPr="00105E42">
        <w:rPr>
          <w:rFonts w:asciiTheme="minorHAnsi" w:hAnsiTheme="minorHAnsi" w:cstheme="minorHAnsi"/>
        </w:rPr>
        <w:t xml:space="preserve">. </w:t>
      </w:r>
    </w:p>
    <w:p w14:paraId="74ADDDC6" w14:textId="3EF3E7FF" w:rsidR="00403B47" w:rsidRPr="00F94481" w:rsidRDefault="00403B47" w:rsidP="00F94481">
      <w:pPr>
        <w:ind w:left="907"/>
        <w:jc w:val="both"/>
        <w:rPr>
          <w:rStyle w:val="Hyperlink"/>
          <w:rFonts w:cstheme="minorHAnsi"/>
        </w:rPr>
      </w:pPr>
      <w:r w:rsidRPr="00F94481">
        <w:rPr>
          <w:rStyle w:val="Hyperlink"/>
          <w:rFonts w:asciiTheme="minorHAnsi" w:hAnsiTheme="minorHAnsi" w:cstheme="minorHAnsi"/>
        </w:rPr>
        <w:t xml:space="preserve">All Bidders and Contractors are strongly encouraged to create a profile on the </w:t>
      </w:r>
      <w:r>
        <w:rPr>
          <w:rStyle w:val="Hyperlink"/>
          <w:rFonts w:asciiTheme="minorHAnsi" w:hAnsiTheme="minorHAnsi" w:cstheme="minorHAnsi"/>
        </w:rPr>
        <w:fldChar w:fldCharType="begin"/>
      </w:r>
      <w:r>
        <w:rPr>
          <w:rStyle w:val="Hyperlink"/>
          <w:rFonts w:asciiTheme="minorHAnsi" w:hAnsiTheme="minorHAnsi" w:cstheme="minorHAnsi"/>
        </w:rPr>
        <w:instrText xml:space="preserve"> HYPERLINK "https://sdh.formverse5.com/AUTOCENESERVER_SDH/WebApp/Login.aspx" </w:instrText>
      </w:r>
      <w:r>
        <w:rPr>
          <w:rStyle w:val="Hyperlink"/>
          <w:rFonts w:asciiTheme="minorHAnsi" w:hAnsiTheme="minorHAnsi" w:cstheme="minorHAnsi"/>
        </w:rPr>
      </w:r>
      <w:r>
        <w:rPr>
          <w:rStyle w:val="Hyperlink"/>
          <w:rFonts w:asciiTheme="minorHAnsi" w:hAnsiTheme="minorHAnsi" w:cstheme="minorHAnsi"/>
        </w:rPr>
        <w:fldChar w:fldCharType="separate"/>
      </w:r>
      <w:r w:rsidRPr="00F94481">
        <w:rPr>
          <w:rStyle w:val="Hyperlink"/>
          <w:rFonts w:asciiTheme="minorHAnsi" w:hAnsiTheme="minorHAnsi" w:cstheme="minorHAnsi"/>
        </w:rPr>
        <w:t xml:space="preserve">SDO’s Supplier Diversity </w:t>
      </w:r>
      <w:r w:rsidRPr="00403B47">
        <w:rPr>
          <w:rStyle w:val="Hyperlink"/>
          <w:rFonts w:asciiTheme="minorHAnsi" w:hAnsiTheme="minorHAnsi" w:cstheme="minorHAnsi"/>
        </w:rPr>
        <w:t xml:space="preserve"> </w:t>
      </w:r>
      <w:r w:rsidRPr="00F94481">
        <w:rPr>
          <w:rStyle w:val="Hyperlink"/>
          <w:rFonts w:asciiTheme="minorHAnsi" w:hAnsiTheme="minorHAnsi" w:cstheme="minorHAnsi"/>
        </w:rPr>
        <w:t>Hub  to access the Commonwealth’s supplier diversity resources and tools.</w:t>
      </w:r>
    </w:p>
    <w:p w14:paraId="41191AC3" w14:textId="030A3EE7" w:rsidR="00403B47" w:rsidRPr="00105E42" w:rsidRDefault="00403B47" w:rsidP="00582AA6">
      <w:pPr>
        <w:pStyle w:val="Head3Text"/>
        <w:keepNext/>
        <w:jc w:val="left"/>
        <w:rPr>
          <w:rFonts w:asciiTheme="minorHAnsi" w:hAnsiTheme="minorHAnsi" w:cstheme="minorHAnsi"/>
        </w:rPr>
      </w:pPr>
      <w:r>
        <w:rPr>
          <w:rStyle w:val="Hyperlink"/>
          <w:rFonts w:asciiTheme="minorHAnsi" w:hAnsiTheme="minorHAnsi" w:cstheme="minorHAnsi"/>
        </w:rPr>
        <w:fldChar w:fldCharType="end"/>
      </w:r>
    </w:p>
    <w:p w14:paraId="62C9C8CA" w14:textId="77777777" w:rsidR="00501467" w:rsidRPr="00105E42" w:rsidRDefault="00501467" w:rsidP="00582AA6">
      <w:pPr>
        <w:pStyle w:val="Heading3"/>
      </w:pPr>
      <w:bookmarkStart w:id="315" w:name="_Toc83333779"/>
      <w:r w:rsidRPr="00105E42">
        <w:t>Financial Commitment Requirements</w:t>
      </w:r>
      <w:bookmarkEnd w:id="315"/>
    </w:p>
    <w:p w14:paraId="085B2A52" w14:textId="097DE578" w:rsidR="00D96C11" w:rsidRPr="00105E42" w:rsidRDefault="00501467" w:rsidP="00D96C11">
      <w:pPr>
        <w:pStyle w:val="Head3Text"/>
        <w:jc w:val="left"/>
        <w:rPr>
          <w:rFonts w:asciiTheme="minorHAnsi" w:hAnsiTheme="minorHAnsi" w:cstheme="minorBidi"/>
        </w:rPr>
      </w:pPr>
      <w:r w:rsidRPr="008536BB">
        <w:rPr>
          <w:rFonts w:asciiTheme="minorHAnsi" w:hAnsiTheme="minorHAnsi" w:cstheme="minorBidi"/>
        </w:rPr>
        <w:t>All</w:t>
      </w:r>
      <w:r w:rsidRPr="29AB9C50">
        <w:rPr>
          <w:rFonts w:asciiTheme="minorHAnsi" w:hAnsiTheme="minorHAnsi" w:cstheme="minorBidi"/>
        </w:rPr>
        <w:t xml:space="preserve"> Bidders responding to this solicitation are required to make a </w:t>
      </w:r>
      <w:r w:rsidR="06C98414" w:rsidRPr="29AB9C50">
        <w:rPr>
          <w:rFonts w:asciiTheme="minorHAnsi" w:hAnsiTheme="minorHAnsi" w:cstheme="minorBidi"/>
        </w:rPr>
        <w:t xml:space="preserve">significant </w:t>
      </w:r>
      <w:r w:rsidRPr="29AB9C50">
        <w:rPr>
          <w:rFonts w:asciiTheme="minorHAnsi" w:hAnsiTheme="minorHAnsi" w:cstheme="minorBidi"/>
        </w:rPr>
        <w:t xml:space="preserve">financial commitment (“SDP Commitment”) to partnering with one or more SDO-certified or recognized diverse business enterprise or non-profit organization. This SDP Commitment must be expressed as a percentage of contract sales resulting from this solicitation that would be spent with the SDP Partner(s). </w:t>
      </w:r>
    </w:p>
    <w:p w14:paraId="6054D29A" w14:textId="4DFF16C2" w:rsidR="00501467" w:rsidRPr="00105E42" w:rsidRDefault="00501467" w:rsidP="00D96C11">
      <w:pPr>
        <w:pStyle w:val="Head3Text"/>
        <w:spacing w:before="120"/>
        <w:jc w:val="left"/>
        <w:rPr>
          <w:rFonts w:asciiTheme="minorHAnsi" w:hAnsiTheme="minorHAnsi" w:cstheme="minorHAnsi"/>
        </w:rPr>
      </w:pPr>
      <w:r w:rsidRPr="00105E42">
        <w:rPr>
          <w:rFonts w:asciiTheme="minorHAnsi" w:hAnsiTheme="minorHAnsi" w:cstheme="minorHAnsi"/>
        </w:rPr>
        <w:t>After contract award (if any), the Total SDP Commitment shall become a contractual requirement to be met annually on a Massachusetts fiscal year basis (July 1 – June 30) for the duration of the contract</w:t>
      </w:r>
      <w:r w:rsidR="00777DA9">
        <w:rPr>
          <w:rFonts w:asciiTheme="minorHAnsi" w:hAnsiTheme="minorHAnsi" w:cstheme="minorHAnsi"/>
        </w:rPr>
        <w:t xml:space="preserve">. </w:t>
      </w:r>
      <w:r w:rsidRPr="00105E42">
        <w:rPr>
          <w:rFonts w:asciiTheme="minorHAnsi" w:hAnsiTheme="minorHAnsi" w:cstheme="minorHAnsi"/>
        </w:rPr>
        <w:t>The minimum total SDP Commitment acceptable in responses to this solicitation shall be 1%. Bidders shall be awarded additional evaluation points for higher SDP Commitments.</w:t>
      </w:r>
    </w:p>
    <w:p w14:paraId="3CFA60D4" w14:textId="77777777" w:rsidR="00501467" w:rsidRPr="00105E42" w:rsidRDefault="00501467" w:rsidP="00AC28F3">
      <w:pPr>
        <w:pStyle w:val="Head3Text"/>
        <w:spacing w:before="120" w:after="120"/>
        <w:jc w:val="left"/>
        <w:rPr>
          <w:rFonts w:asciiTheme="minorHAnsi" w:hAnsiTheme="minorHAnsi" w:cstheme="minorHAnsi"/>
        </w:rPr>
      </w:pPr>
      <w:r w:rsidRPr="00105E42">
        <w:rPr>
          <w:rFonts w:asciiTheme="minorHAnsi" w:hAnsiTheme="minorHAnsi" w:cstheme="minorHAnsi"/>
        </w:rPr>
        <w:t xml:space="preserve">No contract shall be awarded to a Bidder without an SDP Commitment that meets the requirements stated herein. This requirement extends to </w:t>
      </w:r>
      <w:r w:rsidRPr="00105E42">
        <w:rPr>
          <w:rFonts w:asciiTheme="minorHAnsi" w:hAnsiTheme="minorHAnsi" w:cstheme="minorHAnsi"/>
          <w:b/>
          <w:bCs/>
        </w:rPr>
        <w:t>all</w:t>
      </w:r>
      <w:r w:rsidRPr="00105E42">
        <w:rPr>
          <w:rFonts w:asciiTheme="minorHAnsi" w:hAnsiTheme="minorHAnsi" w:cstheme="minorHAnsi"/>
        </w:rPr>
        <w:t xml:space="preserve"> Bidders regardless of their own supplier diversity certification. </w:t>
      </w:r>
    </w:p>
    <w:p w14:paraId="7318AB8E" w14:textId="77777777" w:rsidR="00501467" w:rsidRPr="00105E42" w:rsidRDefault="00501467" w:rsidP="00582AA6">
      <w:pPr>
        <w:pStyle w:val="Heading3"/>
      </w:pPr>
      <w:bookmarkStart w:id="316" w:name="_Toc83333780"/>
      <w:r w:rsidRPr="00105E42">
        <w:t>Eligible SDP Partner Certification Categories</w:t>
      </w:r>
      <w:bookmarkEnd w:id="316"/>
    </w:p>
    <w:p w14:paraId="147A63CB" w14:textId="77777777" w:rsidR="00501467" w:rsidRPr="00105E42" w:rsidRDefault="00501467" w:rsidP="00AC28F3">
      <w:pPr>
        <w:pStyle w:val="Head3Text"/>
        <w:jc w:val="left"/>
        <w:rPr>
          <w:rFonts w:asciiTheme="minorHAnsi" w:hAnsiTheme="minorHAnsi" w:cstheme="minorHAnsi"/>
        </w:rPr>
      </w:pPr>
      <w:r w:rsidRPr="00105E42">
        <w:rPr>
          <w:rFonts w:asciiTheme="minorHAnsi" w:hAnsiTheme="minorHAnsi" w:cstheme="minorHAnsi"/>
        </w:rPr>
        <w:t xml:space="preserve">SDP Partners must be business enterprises and/or non-profit organizations certified or recognized by the SDO in one or more of the following certification categories: </w:t>
      </w:r>
    </w:p>
    <w:p w14:paraId="36532A4E" w14:textId="77777777" w:rsidR="00501467" w:rsidRPr="00105E42" w:rsidRDefault="00501467" w:rsidP="000B6F57">
      <w:pPr>
        <w:pStyle w:val="Head3Text"/>
        <w:numPr>
          <w:ilvl w:val="0"/>
          <w:numId w:val="18"/>
        </w:numPr>
        <w:jc w:val="left"/>
        <w:rPr>
          <w:rFonts w:asciiTheme="minorHAnsi" w:hAnsiTheme="minorHAnsi" w:cstheme="minorHAnsi"/>
        </w:rPr>
      </w:pPr>
      <w:r w:rsidRPr="00105E42">
        <w:rPr>
          <w:rFonts w:asciiTheme="minorHAnsi" w:hAnsiTheme="minorHAnsi" w:cstheme="minorHAnsi"/>
        </w:rPr>
        <w:t>Minority-Owned Business Enterprise (MBE)</w:t>
      </w:r>
    </w:p>
    <w:p w14:paraId="2F8AB7B9" w14:textId="77777777" w:rsidR="00501467" w:rsidRPr="00105E42" w:rsidRDefault="00501467" w:rsidP="000B6F57">
      <w:pPr>
        <w:pStyle w:val="Head3Text"/>
        <w:numPr>
          <w:ilvl w:val="0"/>
          <w:numId w:val="18"/>
        </w:numPr>
        <w:jc w:val="left"/>
        <w:rPr>
          <w:rFonts w:asciiTheme="minorHAnsi" w:hAnsiTheme="minorHAnsi" w:cstheme="minorHAnsi"/>
        </w:rPr>
      </w:pPr>
      <w:r w:rsidRPr="00105E42">
        <w:rPr>
          <w:rFonts w:asciiTheme="minorHAnsi" w:hAnsiTheme="minorHAnsi" w:cstheme="minorHAnsi"/>
        </w:rPr>
        <w:t>Minority Non-Profit Organization (M/NPO)</w:t>
      </w:r>
    </w:p>
    <w:p w14:paraId="77B6EF53" w14:textId="77777777" w:rsidR="00501467" w:rsidRPr="00105E42" w:rsidRDefault="00501467" w:rsidP="000B6F57">
      <w:pPr>
        <w:pStyle w:val="Head3Text"/>
        <w:numPr>
          <w:ilvl w:val="0"/>
          <w:numId w:val="18"/>
        </w:numPr>
        <w:jc w:val="left"/>
        <w:rPr>
          <w:rFonts w:asciiTheme="minorHAnsi" w:hAnsiTheme="minorHAnsi" w:cstheme="minorHAnsi"/>
        </w:rPr>
      </w:pPr>
      <w:r w:rsidRPr="00105E42">
        <w:rPr>
          <w:rFonts w:asciiTheme="minorHAnsi" w:hAnsiTheme="minorHAnsi" w:cstheme="minorHAnsi"/>
        </w:rPr>
        <w:t>Women-Owned Business Enterprise (WBE)</w:t>
      </w:r>
    </w:p>
    <w:p w14:paraId="4008290E" w14:textId="77777777" w:rsidR="00501467" w:rsidRPr="00105E42" w:rsidRDefault="00501467" w:rsidP="000B6F57">
      <w:pPr>
        <w:pStyle w:val="Head3Text"/>
        <w:numPr>
          <w:ilvl w:val="0"/>
          <w:numId w:val="18"/>
        </w:numPr>
        <w:jc w:val="left"/>
        <w:rPr>
          <w:rFonts w:asciiTheme="minorHAnsi" w:hAnsiTheme="minorHAnsi" w:cstheme="minorHAnsi"/>
        </w:rPr>
      </w:pPr>
      <w:r w:rsidRPr="00105E42">
        <w:rPr>
          <w:rFonts w:asciiTheme="minorHAnsi" w:hAnsiTheme="minorHAnsi" w:cstheme="minorHAnsi"/>
        </w:rPr>
        <w:t>Women Non-Profit Organization (W/NPO)</w:t>
      </w:r>
    </w:p>
    <w:p w14:paraId="141BD920" w14:textId="77777777" w:rsidR="00501467" w:rsidRPr="00105E42" w:rsidRDefault="00501467" w:rsidP="000B6F57">
      <w:pPr>
        <w:pStyle w:val="Head3Text"/>
        <w:numPr>
          <w:ilvl w:val="0"/>
          <w:numId w:val="18"/>
        </w:numPr>
        <w:jc w:val="left"/>
        <w:rPr>
          <w:rFonts w:asciiTheme="minorHAnsi" w:hAnsiTheme="minorHAnsi" w:cstheme="minorHAnsi"/>
        </w:rPr>
      </w:pPr>
      <w:r w:rsidRPr="00105E42">
        <w:rPr>
          <w:rFonts w:asciiTheme="minorHAnsi" w:hAnsiTheme="minorHAnsi" w:cstheme="minorHAnsi"/>
        </w:rPr>
        <w:t>Veteran-Owned Business Enterprise (VBE)</w:t>
      </w:r>
    </w:p>
    <w:p w14:paraId="0B656EB4" w14:textId="77777777" w:rsidR="00501467" w:rsidRPr="00105E42" w:rsidRDefault="00501467" w:rsidP="000B6F57">
      <w:pPr>
        <w:pStyle w:val="Head3Text"/>
        <w:numPr>
          <w:ilvl w:val="0"/>
          <w:numId w:val="18"/>
        </w:numPr>
        <w:jc w:val="left"/>
        <w:rPr>
          <w:rFonts w:asciiTheme="minorHAnsi" w:hAnsiTheme="minorHAnsi" w:cstheme="minorHAnsi"/>
        </w:rPr>
      </w:pPr>
      <w:r w:rsidRPr="00105E42">
        <w:rPr>
          <w:rFonts w:asciiTheme="minorHAnsi" w:hAnsiTheme="minorHAnsi" w:cstheme="minorHAnsi"/>
        </w:rPr>
        <w:t>Service-Disabled Veteran-Owned Business Enterprise (SDVOBE)</w:t>
      </w:r>
    </w:p>
    <w:p w14:paraId="4D54AD35" w14:textId="77777777" w:rsidR="00501467" w:rsidRPr="00105E42" w:rsidRDefault="00501467" w:rsidP="000B6F57">
      <w:pPr>
        <w:pStyle w:val="Head3Text"/>
        <w:numPr>
          <w:ilvl w:val="0"/>
          <w:numId w:val="18"/>
        </w:numPr>
        <w:jc w:val="left"/>
        <w:rPr>
          <w:rFonts w:asciiTheme="minorHAnsi" w:hAnsiTheme="minorHAnsi" w:cstheme="minorHAnsi"/>
        </w:rPr>
      </w:pPr>
      <w:r w:rsidRPr="00105E42">
        <w:rPr>
          <w:rFonts w:asciiTheme="minorHAnsi" w:hAnsiTheme="minorHAnsi" w:cstheme="minorHAnsi"/>
        </w:rPr>
        <w:t>Disability-Owned Business Enterprise (DOBE)</w:t>
      </w:r>
    </w:p>
    <w:p w14:paraId="44859E79" w14:textId="77777777" w:rsidR="00501467" w:rsidRPr="00105E42" w:rsidRDefault="00501467" w:rsidP="000B6F57">
      <w:pPr>
        <w:pStyle w:val="Head3Text"/>
        <w:numPr>
          <w:ilvl w:val="0"/>
          <w:numId w:val="18"/>
        </w:numPr>
        <w:jc w:val="left"/>
        <w:rPr>
          <w:rFonts w:asciiTheme="minorHAnsi" w:hAnsiTheme="minorHAnsi" w:cstheme="minorHAnsi"/>
        </w:rPr>
      </w:pPr>
      <w:r w:rsidRPr="00105E42">
        <w:rPr>
          <w:rFonts w:asciiTheme="minorHAnsi" w:hAnsiTheme="minorHAnsi" w:cstheme="minorHAnsi"/>
        </w:rPr>
        <w:t>Lesbian, Gay, Bisexual, and Transgender Business Enterprise (LBGTBE)</w:t>
      </w:r>
    </w:p>
    <w:p w14:paraId="642F15EA" w14:textId="77777777" w:rsidR="00501467" w:rsidRPr="00105E42" w:rsidRDefault="00501467" w:rsidP="00582AA6">
      <w:pPr>
        <w:pStyle w:val="Heading3"/>
      </w:pPr>
      <w:bookmarkStart w:id="317" w:name="_Toc83333781"/>
      <w:r w:rsidRPr="00105E42">
        <w:t>Eligible Types of Business-to-Business Relationships</w:t>
      </w:r>
      <w:bookmarkEnd w:id="317"/>
    </w:p>
    <w:p w14:paraId="7D68B0DC" w14:textId="77777777" w:rsidR="00501467" w:rsidRPr="00105E42" w:rsidRDefault="00501467" w:rsidP="00AC28F3">
      <w:pPr>
        <w:pStyle w:val="Head3Text"/>
        <w:jc w:val="left"/>
        <w:rPr>
          <w:rFonts w:asciiTheme="minorHAnsi" w:hAnsiTheme="minorHAnsi" w:cstheme="minorHAnsi"/>
        </w:rPr>
      </w:pPr>
      <w:r w:rsidRPr="00105E42">
        <w:rPr>
          <w:rFonts w:asciiTheme="minorHAnsi" w:hAnsiTheme="minorHAnsi" w:cstheme="minorHAnsi"/>
        </w:rPr>
        <w:t>Bidders and Contractors may engage SDP Partners in the following two ways:</w:t>
      </w:r>
    </w:p>
    <w:p w14:paraId="3455D59E" w14:textId="77777777" w:rsidR="00501467" w:rsidRPr="00105E42" w:rsidRDefault="00501467" w:rsidP="000B6F57">
      <w:pPr>
        <w:pStyle w:val="Head3Text"/>
        <w:numPr>
          <w:ilvl w:val="0"/>
          <w:numId w:val="18"/>
        </w:numPr>
        <w:jc w:val="left"/>
        <w:rPr>
          <w:rFonts w:asciiTheme="minorHAnsi" w:hAnsiTheme="minorHAnsi" w:cstheme="minorHAnsi"/>
        </w:rPr>
      </w:pPr>
      <w:r w:rsidRPr="00105E42">
        <w:rPr>
          <w:rFonts w:asciiTheme="minorHAnsi" w:hAnsiTheme="minorHAnsi" w:cstheme="minorHAnsi"/>
          <w:b/>
          <w:bCs/>
        </w:rPr>
        <w:lastRenderedPageBreak/>
        <w:t>Subcontracting</w:t>
      </w:r>
      <w:r w:rsidRPr="00105E42">
        <w:rPr>
          <w:rFonts w:asciiTheme="minorHAnsi" w:hAnsiTheme="minorHAnsi" w:cstheme="minorHAnsi"/>
        </w:rPr>
        <w:t xml:space="preserve">, defined as a partnership in which the SDP partner is involved in the provision of products and/or services to the Commonwealth. </w:t>
      </w:r>
    </w:p>
    <w:p w14:paraId="5BF0E53D" w14:textId="77777777" w:rsidR="00501467" w:rsidRPr="00105E42" w:rsidRDefault="00501467" w:rsidP="000B6F57">
      <w:pPr>
        <w:pStyle w:val="Head3Text"/>
        <w:numPr>
          <w:ilvl w:val="0"/>
          <w:numId w:val="18"/>
        </w:numPr>
        <w:jc w:val="left"/>
        <w:rPr>
          <w:rFonts w:asciiTheme="minorHAnsi" w:hAnsiTheme="minorHAnsi" w:cstheme="minorHAnsi"/>
        </w:rPr>
      </w:pPr>
      <w:r w:rsidRPr="00105E42">
        <w:rPr>
          <w:rFonts w:asciiTheme="minorHAnsi" w:hAnsiTheme="minorHAnsi" w:cstheme="minorHAnsi"/>
          <w:b/>
          <w:bCs/>
        </w:rPr>
        <w:t>Ancillary Products and Services</w:t>
      </w:r>
      <w:r w:rsidRPr="00105E42">
        <w:rPr>
          <w:rFonts w:asciiTheme="minorHAnsi" w:hAnsiTheme="minorHAnsi" w:cstheme="minorHAnsi"/>
        </w:rPr>
        <w:t xml:space="preserve">, defined as a business relationship in which the SDP partner provides products or services that are not directly related to the Contractor’s contract with the Commonwealth but may be related to the Contractor’s own operational needs. </w:t>
      </w:r>
    </w:p>
    <w:p w14:paraId="43974301" w14:textId="77777777" w:rsidR="00501467" w:rsidRPr="00105E42" w:rsidRDefault="00501467" w:rsidP="00AC28F3">
      <w:pPr>
        <w:rPr>
          <w:rFonts w:asciiTheme="minorHAnsi" w:hAnsiTheme="minorHAnsi" w:cstheme="minorHAnsi"/>
          <w:b/>
          <w:bCs/>
        </w:rPr>
      </w:pPr>
    </w:p>
    <w:p w14:paraId="1CF26225" w14:textId="23416DF1" w:rsidR="00501467" w:rsidRDefault="00501467" w:rsidP="00AC28F3">
      <w:pPr>
        <w:pStyle w:val="Head3Text"/>
        <w:jc w:val="left"/>
        <w:rPr>
          <w:rFonts w:asciiTheme="minorHAnsi" w:hAnsiTheme="minorHAnsi" w:cstheme="minorHAnsi"/>
          <w:bCs/>
        </w:rPr>
      </w:pPr>
      <w:r w:rsidRPr="00105E42">
        <w:rPr>
          <w:rFonts w:asciiTheme="minorHAnsi" w:hAnsiTheme="minorHAnsi" w:cstheme="minorHAnsi"/>
        </w:rPr>
        <w:t xml:space="preserve">Other types of business-to-business relationships are not acceptable under this contract. All provisions of this RFR applicable to subcontracting shall apply equally to the engagement of SDP Partners as subcontractors. </w:t>
      </w:r>
      <w:r w:rsidR="0072063A" w:rsidRPr="00F27878">
        <w:rPr>
          <w:rFonts w:asciiTheme="minorHAnsi" w:hAnsiTheme="minorHAnsi" w:cstheme="minorHAnsi"/>
          <w:bCs/>
        </w:rPr>
        <w:t>These may include but are not limited to the following examples: professional services (e.g., IT, legal, advertising, HR, accounting etc.), maintenance services (e.g., cleaning, landscaping, tradespersons services, etc.), office expenses (e.g., office supplies, furniture, IT supplies, etc.).  Anything declared as a business expense in which a certified vendor is used would qualify.</w:t>
      </w:r>
    </w:p>
    <w:p w14:paraId="1663AFE3" w14:textId="77777777" w:rsidR="00B64065" w:rsidRDefault="00B64065" w:rsidP="00AC28F3">
      <w:pPr>
        <w:pStyle w:val="Head3Text"/>
        <w:jc w:val="left"/>
        <w:rPr>
          <w:rFonts w:asciiTheme="minorHAnsi" w:hAnsiTheme="minorHAnsi" w:cstheme="minorHAnsi"/>
          <w:bCs/>
        </w:rPr>
      </w:pPr>
    </w:p>
    <w:p w14:paraId="592865FF" w14:textId="77777777" w:rsidR="00B64065" w:rsidRPr="005D6E3A" w:rsidRDefault="00B64065" w:rsidP="00B64065">
      <w:pPr>
        <w:ind w:left="900"/>
        <w:rPr>
          <w:rFonts w:asciiTheme="minorHAnsi" w:hAnsiTheme="minorHAnsi" w:cstheme="minorHAnsi"/>
          <w:bCs/>
        </w:rPr>
      </w:pPr>
      <w:r w:rsidRPr="004026F5">
        <w:rPr>
          <w:rFonts w:asciiTheme="minorHAnsi" w:hAnsiTheme="minorHAnsi" w:cstheme="minorHAnsi"/>
          <w:bCs/>
        </w:rPr>
        <w:t>Other types of business-to-business relationships are not acceptable under this contract.  If subcontracting is proposed, it must meet all the subcontracting provisions (if any) listed in this RFR</w:t>
      </w:r>
      <w:r w:rsidRPr="005D6E3A">
        <w:rPr>
          <w:rFonts w:asciiTheme="minorHAnsi" w:hAnsiTheme="minorHAnsi" w:cstheme="minorHAnsi"/>
          <w:bCs/>
        </w:rPr>
        <w:t>.</w:t>
      </w:r>
    </w:p>
    <w:p w14:paraId="7F187A07" w14:textId="77777777" w:rsidR="00B64065" w:rsidRPr="00105E42" w:rsidRDefault="00B64065" w:rsidP="00AC28F3">
      <w:pPr>
        <w:pStyle w:val="Head3Text"/>
        <w:jc w:val="left"/>
        <w:rPr>
          <w:rFonts w:asciiTheme="minorHAnsi" w:hAnsiTheme="minorHAnsi" w:cstheme="minorHAnsi"/>
          <w:b/>
          <w:bCs/>
        </w:rPr>
      </w:pPr>
    </w:p>
    <w:p w14:paraId="7270CCBC" w14:textId="77777777" w:rsidR="00501467" w:rsidRPr="00105E42" w:rsidRDefault="00501467" w:rsidP="00582AA6">
      <w:pPr>
        <w:pStyle w:val="Heading3"/>
      </w:pPr>
      <w:bookmarkStart w:id="318" w:name="_Toc83333782"/>
      <w:r w:rsidRPr="00105E42">
        <w:t>Program Flexibility</w:t>
      </w:r>
      <w:bookmarkEnd w:id="318"/>
    </w:p>
    <w:p w14:paraId="6C6B4D38" w14:textId="77777777" w:rsidR="00501467" w:rsidRPr="00105E42" w:rsidRDefault="00501467" w:rsidP="00AC28F3">
      <w:pPr>
        <w:pStyle w:val="Head3Text"/>
        <w:jc w:val="left"/>
        <w:rPr>
          <w:rFonts w:asciiTheme="minorHAnsi" w:hAnsiTheme="minorHAnsi" w:cstheme="minorHAnsi"/>
        </w:rPr>
      </w:pPr>
      <w:r w:rsidRPr="00105E42">
        <w:rPr>
          <w:rFonts w:asciiTheme="minorHAnsi" w:hAnsiTheme="minorHAnsi" w:cstheme="minorHAnsi"/>
        </w:rPr>
        <w:t>The SDP encompasses the following provisions to support Bidders in establishing and maintaining sustainable business-to-business relationships meeting their needs:</w:t>
      </w:r>
    </w:p>
    <w:p w14:paraId="6B7E402C" w14:textId="77777777" w:rsidR="00501467" w:rsidRPr="00105E42" w:rsidRDefault="00501467" w:rsidP="000B6F57">
      <w:pPr>
        <w:pStyle w:val="Head3Text"/>
        <w:numPr>
          <w:ilvl w:val="0"/>
          <w:numId w:val="18"/>
        </w:numPr>
        <w:jc w:val="left"/>
        <w:rPr>
          <w:rFonts w:asciiTheme="minorHAnsi" w:hAnsiTheme="minorHAnsi" w:cstheme="minorHAnsi"/>
        </w:rPr>
      </w:pPr>
      <w:r w:rsidRPr="00105E42">
        <w:rPr>
          <w:rFonts w:asciiTheme="minorHAnsi" w:hAnsiTheme="minorHAnsi" w:cstheme="minorHAnsi"/>
        </w:rPr>
        <w:t xml:space="preserve">SDP Partners are </w:t>
      </w:r>
      <w:r w:rsidRPr="00105E42">
        <w:rPr>
          <w:rFonts w:asciiTheme="minorHAnsi" w:hAnsiTheme="minorHAnsi" w:cstheme="minorHAnsi"/>
          <w:b/>
          <w:bCs/>
        </w:rPr>
        <w:t>not</w:t>
      </w:r>
      <w:r w:rsidRPr="00105E42">
        <w:rPr>
          <w:rFonts w:asciiTheme="minorHAnsi" w:hAnsiTheme="minorHAnsi" w:cstheme="minorHAnsi"/>
        </w:rPr>
        <w:t xml:space="preserve"> required to be subcontractors.</w:t>
      </w:r>
    </w:p>
    <w:p w14:paraId="6570C84D" w14:textId="77777777" w:rsidR="00501467" w:rsidRPr="00105E42" w:rsidRDefault="00501467" w:rsidP="000B6F57">
      <w:pPr>
        <w:pStyle w:val="Head3Text"/>
        <w:numPr>
          <w:ilvl w:val="0"/>
          <w:numId w:val="18"/>
        </w:numPr>
        <w:jc w:val="left"/>
        <w:rPr>
          <w:rFonts w:asciiTheme="minorHAnsi" w:hAnsiTheme="minorHAnsi" w:cstheme="minorHAnsi"/>
        </w:rPr>
      </w:pPr>
      <w:r w:rsidRPr="00105E42">
        <w:rPr>
          <w:rFonts w:asciiTheme="minorHAnsi" w:hAnsiTheme="minorHAnsi" w:cstheme="minorHAnsi"/>
        </w:rPr>
        <w:t xml:space="preserve">SDP Partners are </w:t>
      </w:r>
      <w:r w:rsidRPr="00105E42">
        <w:rPr>
          <w:rFonts w:asciiTheme="minorHAnsi" w:hAnsiTheme="minorHAnsi" w:cstheme="minorHAnsi"/>
          <w:b/>
          <w:bCs/>
        </w:rPr>
        <w:t>not</w:t>
      </w:r>
      <w:r w:rsidRPr="00105E42">
        <w:rPr>
          <w:rFonts w:asciiTheme="minorHAnsi" w:hAnsiTheme="minorHAnsi" w:cstheme="minorHAnsi"/>
        </w:rPr>
        <w:t xml:space="preserve"> required to be Massachusetts-based businesses.</w:t>
      </w:r>
    </w:p>
    <w:p w14:paraId="32C1169A" w14:textId="3237BE0B" w:rsidR="00501467" w:rsidRPr="00105E42" w:rsidRDefault="00501467" w:rsidP="000B6F57">
      <w:pPr>
        <w:pStyle w:val="Head3Text"/>
        <w:numPr>
          <w:ilvl w:val="0"/>
          <w:numId w:val="18"/>
        </w:numPr>
        <w:jc w:val="left"/>
        <w:rPr>
          <w:rFonts w:asciiTheme="minorHAnsi" w:hAnsiTheme="minorHAnsi" w:cstheme="minorHAnsi"/>
        </w:rPr>
      </w:pPr>
      <w:r w:rsidRPr="00105E42">
        <w:rPr>
          <w:rFonts w:asciiTheme="minorHAnsi" w:hAnsiTheme="minorHAnsi" w:cstheme="minorHAnsi"/>
        </w:rPr>
        <w:t xml:space="preserve">SDP Partners </w:t>
      </w:r>
      <w:r w:rsidRPr="00105E42">
        <w:rPr>
          <w:rFonts w:asciiTheme="minorHAnsi" w:hAnsiTheme="minorHAnsi" w:cstheme="minorHAnsi"/>
          <w:b/>
          <w:bCs/>
        </w:rPr>
        <w:t>may be changed or added</w:t>
      </w:r>
      <w:r w:rsidRPr="00105E42">
        <w:rPr>
          <w:rFonts w:asciiTheme="minorHAnsi" w:hAnsiTheme="minorHAnsi" w:cstheme="minorHAnsi"/>
        </w:rPr>
        <w:t xml:space="preserve"> during the term of the contract </w:t>
      </w:r>
      <w:r w:rsidR="00D96C11">
        <w:rPr>
          <w:rFonts w:asciiTheme="minorHAnsi" w:hAnsiTheme="minorHAnsi" w:cstheme="minorHAnsi"/>
        </w:rPr>
        <w:t>provided</w:t>
      </w:r>
      <w:r w:rsidRPr="00105E42">
        <w:rPr>
          <w:rFonts w:asciiTheme="minorHAnsi" w:hAnsiTheme="minorHAnsi" w:cstheme="minorHAnsi"/>
        </w:rPr>
        <w:t xml:space="preserve"> the Contractor continues to meet its SDP Commitment.</w:t>
      </w:r>
    </w:p>
    <w:p w14:paraId="1CEAF372" w14:textId="77777777" w:rsidR="00501467" w:rsidRPr="00105E42" w:rsidRDefault="00501467" w:rsidP="00582AA6">
      <w:pPr>
        <w:pStyle w:val="Heading3"/>
      </w:pPr>
      <w:bookmarkStart w:id="319" w:name="_Toc83333783"/>
      <w:r w:rsidRPr="00105E42">
        <w:t>SDP Plan Form Requirements</w:t>
      </w:r>
      <w:bookmarkEnd w:id="319"/>
    </w:p>
    <w:p w14:paraId="7C8A13DC" w14:textId="4041DEBE" w:rsidR="00501467" w:rsidRPr="00AB48C2" w:rsidRDefault="00501467" w:rsidP="00AB48C2">
      <w:pPr>
        <w:pStyle w:val="Head3Text"/>
        <w:jc w:val="left"/>
        <w:rPr>
          <w:rFonts w:asciiTheme="minorHAnsi" w:hAnsiTheme="minorHAnsi" w:cstheme="minorHAnsi"/>
        </w:rPr>
      </w:pPr>
      <w:r w:rsidRPr="00AB48C2">
        <w:rPr>
          <w:rFonts w:asciiTheme="minorHAnsi" w:hAnsiTheme="minorHAnsi" w:cstheme="minorHAnsi"/>
          <w:b/>
          <w:bCs/>
        </w:rPr>
        <w:t>All</w:t>
      </w:r>
      <w:r w:rsidRPr="00AB48C2">
        <w:rPr>
          <w:rFonts w:asciiTheme="minorHAnsi" w:hAnsiTheme="minorHAnsi" w:cstheme="minorHAnsi"/>
        </w:rPr>
        <w:t xml:space="preserve"> Bidders must complete the SDP Plan Form included in this solicitation and attach it to their bid response. In addition to proposing an SDP Commitment, each Bidder must propose one or more SDP Partner(s) to utilize to meet its SDP Commitment. Certified diverse Bidders may not list their own companies, or their subsidiaries or affiliates, as SDP Partners and may not meet their SDP Commitment by spending funds internally or with their own subsidiaries or affiliates.</w:t>
      </w:r>
    </w:p>
    <w:p w14:paraId="5828C8A5" w14:textId="77777777" w:rsidR="00501467" w:rsidRPr="00AB48C2" w:rsidRDefault="00501467" w:rsidP="00AB48C2">
      <w:pPr>
        <w:rPr>
          <w:rFonts w:asciiTheme="minorHAnsi" w:hAnsiTheme="minorHAnsi" w:cstheme="minorHAnsi"/>
          <w:b/>
          <w:bCs/>
        </w:rPr>
      </w:pPr>
    </w:p>
    <w:p w14:paraId="2FA6472C" w14:textId="77777777" w:rsidR="00501467" w:rsidRPr="00AB48C2" w:rsidRDefault="00501467" w:rsidP="00AB48C2">
      <w:pPr>
        <w:pStyle w:val="Head3Text"/>
        <w:jc w:val="left"/>
        <w:rPr>
          <w:rFonts w:asciiTheme="minorHAnsi" w:hAnsiTheme="minorHAnsi" w:cstheme="minorHAnsi"/>
        </w:rPr>
      </w:pPr>
      <w:r w:rsidRPr="00AB48C2">
        <w:rPr>
          <w:rFonts w:asciiTheme="minorHAnsi" w:hAnsiTheme="minorHAnsi" w:cstheme="minorHAnsi"/>
        </w:rPr>
        <w:t>Bidders may propose SDP Partners that are:</w:t>
      </w:r>
    </w:p>
    <w:p w14:paraId="190525AC" w14:textId="313938A8" w:rsidR="00501467" w:rsidRPr="00AB48C2" w:rsidRDefault="00BE3249" w:rsidP="00AB48C2">
      <w:pPr>
        <w:pStyle w:val="Head3Text"/>
        <w:numPr>
          <w:ilvl w:val="0"/>
          <w:numId w:val="18"/>
        </w:numPr>
        <w:jc w:val="left"/>
        <w:rPr>
          <w:rFonts w:asciiTheme="minorHAnsi" w:hAnsiTheme="minorHAnsi" w:cstheme="minorHAnsi"/>
        </w:rPr>
      </w:pPr>
      <w:r w:rsidRPr="00AB48C2">
        <w:rPr>
          <w:rFonts w:asciiTheme="minorHAnsi" w:hAnsiTheme="minorHAnsi" w:cstheme="minorHAnsi"/>
          <w:b/>
          <w:bCs/>
        </w:rPr>
        <w:t>C</w:t>
      </w:r>
      <w:r w:rsidR="00501467" w:rsidRPr="00AB48C2">
        <w:rPr>
          <w:rFonts w:asciiTheme="minorHAnsi" w:hAnsiTheme="minorHAnsi" w:cstheme="minorHAnsi"/>
          <w:b/>
          <w:bCs/>
        </w:rPr>
        <w:t>ertified or recognized by the SDO:</w:t>
      </w:r>
      <w:r w:rsidR="00501467" w:rsidRPr="00AB48C2">
        <w:rPr>
          <w:rFonts w:asciiTheme="minorHAnsi" w:hAnsiTheme="minorHAnsi" w:cstheme="minorHAnsi"/>
        </w:rPr>
        <w:t xml:space="preserve"> Such partners appear in the </w:t>
      </w:r>
      <w:hyperlink r:id="rId33" w:history="1">
        <w:r w:rsidR="00501467" w:rsidRPr="00AB48C2">
          <w:rPr>
            <w:rStyle w:val="Hyperlink"/>
            <w:rFonts w:asciiTheme="minorHAnsi" w:hAnsiTheme="minorHAnsi" w:cstheme="minorHAnsi"/>
          </w:rPr>
          <w:t>SDO Directory of Certified Businesses</w:t>
        </w:r>
      </w:hyperlink>
      <w:r w:rsidR="00501467" w:rsidRPr="00AB48C2">
        <w:rPr>
          <w:rFonts w:asciiTheme="minorHAnsi" w:hAnsiTheme="minorHAnsi" w:cstheme="minorHAnsi"/>
        </w:rPr>
        <w:t xml:space="preserve"> or in the </w:t>
      </w:r>
      <w:r w:rsidR="0041542D">
        <w:rPr>
          <w:rFonts w:asciiTheme="minorHAnsi" w:hAnsiTheme="minorHAnsi" w:cstheme="minorHAnsi"/>
        </w:rPr>
        <w:t xml:space="preserve"> </w:t>
      </w:r>
      <w:hyperlink r:id="rId34" w:history="1">
        <w:r w:rsidR="00F770BB" w:rsidRPr="00F770BB">
          <w:rPr>
            <w:rStyle w:val="Hyperlink"/>
            <w:rFonts w:asciiTheme="minorHAnsi" w:hAnsiTheme="minorHAnsi" w:cstheme="minorHAnsi"/>
          </w:rPr>
          <w:t>SBA Veteran Small Business Certification (</w:t>
        </w:r>
        <w:proofErr w:type="spellStart"/>
        <w:r w:rsidR="00F770BB" w:rsidRPr="00F770BB">
          <w:rPr>
            <w:rStyle w:val="Hyperlink"/>
            <w:rFonts w:asciiTheme="minorHAnsi" w:hAnsiTheme="minorHAnsi" w:cstheme="minorHAnsi"/>
          </w:rPr>
          <w:t>VetCert</w:t>
        </w:r>
        <w:proofErr w:type="spellEnd"/>
      </w:hyperlink>
      <w:r w:rsidR="00F770BB">
        <w:rPr>
          <w:rFonts w:asciiTheme="minorHAnsi" w:hAnsiTheme="minorHAnsi" w:cstheme="minorHAnsi"/>
        </w:rPr>
        <w:t xml:space="preserve">) </w:t>
      </w:r>
      <w:r w:rsidR="00501467" w:rsidRPr="00AB48C2">
        <w:rPr>
          <w:rFonts w:asciiTheme="minorHAnsi" w:hAnsiTheme="minorHAnsi" w:cstheme="minorHAnsi"/>
        </w:rPr>
        <w:t>directory. After contract award (if any), spending with such partners will contribute to meeting the Contractor’s SDP Commitment.</w:t>
      </w:r>
    </w:p>
    <w:p w14:paraId="538D5739" w14:textId="77777777" w:rsidR="003E12F4" w:rsidRPr="003E12F4" w:rsidRDefault="003E12F4" w:rsidP="003E12F4">
      <w:pPr>
        <w:pStyle w:val="ListParagraph"/>
        <w:numPr>
          <w:ilvl w:val="0"/>
          <w:numId w:val="18"/>
        </w:numPr>
        <w:spacing w:after="0" w:line="240" w:lineRule="auto"/>
        <w:jc w:val="both"/>
        <w:rPr>
          <w:rFonts w:asciiTheme="minorHAnsi" w:hAnsiTheme="minorHAnsi" w:cstheme="minorHAnsi"/>
          <w:sz w:val="20"/>
          <w:szCs w:val="20"/>
        </w:rPr>
      </w:pPr>
      <w:r w:rsidRPr="003E12F4">
        <w:rPr>
          <w:rFonts w:asciiTheme="minorHAnsi" w:hAnsiTheme="minorHAnsi" w:cstheme="minorHAnsi"/>
          <w:b/>
          <w:bCs/>
          <w:sz w:val="20"/>
          <w:szCs w:val="20"/>
        </w:rPr>
        <w:t>Certified by one of SDO’s recognized third-party certification bodies but not yet listed in the SDO Directory of Certified Businesses</w:t>
      </w:r>
      <w:r w:rsidRPr="003E12F4">
        <w:rPr>
          <w:rFonts w:cstheme="minorHAnsi"/>
          <w:b/>
          <w:bCs/>
          <w:sz w:val="20"/>
          <w:szCs w:val="20"/>
        </w:rPr>
        <w:t>:</w:t>
      </w:r>
      <w:r w:rsidRPr="003E12F4">
        <w:rPr>
          <w:rFonts w:cstheme="minorHAnsi"/>
          <w:sz w:val="20"/>
          <w:szCs w:val="20"/>
        </w:rPr>
        <w:t xml:space="preserve"> </w:t>
      </w:r>
      <w:r w:rsidRPr="003E12F4">
        <w:rPr>
          <w:rFonts w:asciiTheme="minorHAnsi" w:hAnsiTheme="minorHAnsi" w:cstheme="minorHAnsi"/>
          <w:sz w:val="20"/>
          <w:szCs w:val="20"/>
        </w:rPr>
        <w:t>Such partners must be certified in eligible categories by one of SDO’s recognized third-party certification bodies, which include the</w:t>
      </w:r>
      <w:r w:rsidRPr="003E12F4">
        <w:rPr>
          <w:rFonts w:cstheme="minorHAnsi"/>
          <w:sz w:val="20"/>
          <w:szCs w:val="20"/>
        </w:rPr>
        <w:t xml:space="preserve"> </w:t>
      </w:r>
      <w:hyperlink r:id="rId35" w:anchor="get-your-business-certified" w:history="1">
        <w:r w:rsidRPr="003E12F4">
          <w:rPr>
            <w:rStyle w:val="Hyperlink"/>
            <w:rFonts w:asciiTheme="minorHAnsi" w:hAnsiTheme="minorHAnsi" w:cstheme="minorHAnsi"/>
            <w:sz w:val="20"/>
            <w:szCs w:val="20"/>
          </w:rPr>
          <w:t>City of Boston</w:t>
        </w:r>
        <w:r w:rsidRPr="003E12F4">
          <w:rPr>
            <w:rStyle w:val="Hyperlink"/>
            <w:rFonts w:cstheme="minorHAnsi"/>
            <w:sz w:val="20"/>
            <w:szCs w:val="20"/>
          </w:rPr>
          <w:t>,</w:t>
        </w:r>
      </w:hyperlink>
      <w:r w:rsidRPr="003E12F4">
        <w:rPr>
          <w:rFonts w:cstheme="minorHAnsi"/>
          <w:sz w:val="20"/>
          <w:szCs w:val="20"/>
        </w:rPr>
        <w:t xml:space="preserve"> the </w:t>
      </w:r>
      <w:hyperlink r:id="rId36" w:history="1">
        <w:r w:rsidRPr="003E12F4">
          <w:rPr>
            <w:rStyle w:val="Hyperlink"/>
            <w:rFonts w:asciiTheme="minorHAnsi" w:hAnsiTheme="minorHAnsi" w:cstheme="minorHAnsi"/>
            <w:sz w:val="20"/>
            <w:szCs w:val="20"/>
          </w:rPr>
          <w:t>Greater New England Minority Supplier Development Council (GNEMSDC)</w:t>
        </w:r>
        <w:r w:rsidRPr="003E12F4">
          <w:rPr>
            <w:rStyle w:val="Hyperlink"/>
            <w:rFonts w:cstheme="minorHAnsi"/>
            <w:sz w:val="20"/>
            <w:szCs w:val="20"/>
          </w:rPr>
          <w:t>,</w:t>
        </w:r>
      </w:hyperlink>
      <w:r w:rsidRPr="003E12F4">
        <w:rPr>
          <w:rFonts w:cstheme="minorHAnsi"/>
          <w:sz w:val="20"/>
          <w:szCs w:val="20"/>
        </w:rPr>
        <w:t xml:space="preserve"> the </w:t>
      </w:r>
      <w:hyperlink r:id="rId37" w:history="1">
        <w:r w:rsidRPr="003E12F4">
          <w:rPr>
            <w:rStyle w:val="Hyperlink"/>
            <w:rFonts w:asciiTheme="minorHAnsi" w:hAnsiTheme="minorHAnsi" w:cstheme="minorHAnsi"/>
            <w:sz w:val="20"/>
            <w:szCs w:val="20"/>
          </w:rPr>
          <w:t>Center for Women &amp; Enterprise (CWE)</w:t>
        </w:r>
      </w:hyperlink>
      <w:r w:rsidRPr="003E12F4">
        <w:rPr>
          <w:rFonts w:cstheme="minorHAnsi"/>
          <w:sz w:val="20"/>
          <w:szCs w:val="20"/>
        </w:rPr>
        <w:t xml:space="preserve">, </w:t>
      </w:r>
      <w:hyperlink r:id="rId38" w:history="1">
        <w:r w:rsidRPr="003E12F4">
          <w:rPr>
            <w:rStyle w:val="Hyperlink"/>
            <w:rFonts w:asciiTheme="minorHAnsi" w:hAnsiTheme="minorHAnsi" w:cstheme="minorHAnsi"/>
            <w:sz w:val="20"/>
            <w:szCs w:val="20"/>
          </w:rPr>
          <w:t>Disability: IN</w:t>
        </w:r>
      </w:hyperlink>
      <w:r w:rsidRPr="003E12F4">
        <w:rPr>
          <w:rStyle w:val="Hyperlink"/>
          <w:rFonts w:asciiTheme="minorHAnsi" w:hAnsiTheme="minorHAnsi"/>
          <w:sz w:val="20"/>
          <w:szCs w:val="20"/>
        </w:rPr>
        <w:t>,</w:t>
      </w:r>
      <w:r w:rsidRPr="003E12F4">
        <w:rPr>
          <w:rFonts w:cstheme="minorHAnsi"/>
          <w:sz w:val="20"/>
          <w:szCs w:val="20"/>
        </w:rPr>
        <w:t xml:space="preserve">  </w:t>
      </w:r>
      <w:hyperlink r:id="rId39" w:history="1">
        <w:r w:rsidRPr="003E12F4">
          <w:rPr>
            <w:rStyle w:val="Hyperlink"/>
            <w:rFonts w:asciiTheme="minorHAnsi" w:hAnsiTheme="minorHAnsi" w:cstheme="minorHAnsi"/>
            <w:sz w:val="20"/>
            <w:szCs w:val="20"/>
          </w:rPr>
          <w:t>National LGBT Chamber of Commerce (NGLCC)</w:t>
        </w:r>
      </w:hyperlink>
      <w:r w:rsidRPr="003E12F4">
        <w:rPr>
          <w:rFonts w:cstheme="minorHAnsi"/>
          <w:sz w:val="20"/>
          <w:szCs w:val="20"/>
        </w:rPr>
        <w:t xml:space="preserve">, or the </w:t>
      </w:r>
      <w:hyperlink r:id="rId40" w:history="1">
        <w:r w:rsidRPr="003E12F4">
          <w:rPr>
            <w:rStyle w:val="Hyperlink"/>
            <w:rFonts w:asciiTheme="minorHAnsi" w:hAnsiTheme="minorHAnsi" w:cstheme="minorHAnsi"/>
            <w:sz w:val="20"/>
            <w:szCs w:val="20"/>
          </w:rPr>
          <w:t>National Veteran Owned Business Association (</w:t>
        </w:r>
        <w:proofErr w:type="spellStart"/>
        <w:r w:rsidRPr="003E12F4">
          <w:rPr>
            <w:rStyle w:val="Hyperlink"/>
            <w:rFonts w:asciiTheme="minorHAnsi" w:hAnsiTheme="minorHAnsi" w:cstheme="minorHAnsi"/>
            <w:sz w:val="20"/>
            <w:szCs w:val="20"/>
          </w:rPr>
          <w:t>NaVOBA</w:t>
        </w:r>
        <w:proofErr w:type="spellEnd"/>
        <w:r w:rsidRPr="003E12F4">
          <w:rPr>
            <w:rStyle w:val="Hyperlink"/>
            <w:rFonts w:asciiTheme="minorHAnsi" w:hAnsiTheme="minorHAnsi" w:cstheme="minorHAnsi"/>
            <w:sz w:val="20"/>
            <w:szCs w:val="20"/>
          </w:rPr>
          <w:t>)</w:t>
        </w:r>
      </w:hyperlink>
      <w:r w:rsidRPr="003E12F4">
        <w:rPr>
          <w:rFonts w:cstheme="minorHAnsi"/>
          <w:sz w:val="20"/>
          <w:szCs w:val="20"/>
        </w:rPr>
        <w:t xml:space="preserve"> but have not yet opted to be listed in the </w:t>
      </w:r>
      <w:r w:rsidRPr="003E12F4">
        <w:rPr>
          <w:rFonts w:asciiTheme="minorHAnsi" w:hAnsiTheme="minorHAnsi" w:cstheme="minorHAnsi"/>
          <w:sz w:val="20"/>
          <w:szCs w:val="20"/>
        </w:rPr>
        <w:t xml:space="preserve">SDO Directory of Certified Businesses. </w:t>
      </w:r>
      <w:proofErr w:type="gramStart"/>
      <w:r w:rsidRPr="003E12F4">
        <w:rPr>
          <w:rFonts w:asciiTheme="minorHAnsi" w:hAnsiTheme="minorHAnsi" w:cstheme="minorHAnsi"/>
          <w:sz w:val="20"/>
          <w:szCs w:val="20"/>
        </w:rPr>
        <w:t>In order to</w:t>
      </w:r>
      <w:proofErr w:type="gramEnd"/>
      <w:r w:rsidRPr="003E12F4">
        <w:rPr>
          <w:rFonts w:asciiTheme="minorHAnsi" w:hAnsiTheme="minorHAnsi" w:cstheme="minorHAnsi"/>
          <w:sz w:val="20"/>
          <w:szCs w:val="20"/>
        </w:rPr>
        <w:t xml:space="preserve"> opt into SDO’s Directory of Certified Businesses, the SDP partner must follow the applicable expedited instructions on SDO’s Apply for Recognition as a Third-Party Certified Business webpage. Self-certification is not acceptable. While Bidders may list such proposed SDP Partners on their SDP Plans, spending with such </w:t>
      </w:r>
      <w:r w:rsidRPr="003E12F4">
        <w:rPr>
          <w:rFonts w:asciiTheme="minorHAnsi" w:hAnsiTheme="minorHAnsi" w:cstheme="minorHAnsi"/>
          <w:sz w:val="20"/>
          <w:szCs w:val="20"/>
        </w:rPr>
        <w:lastRenderedPageBreak/>
        <w:t>partners will not contribute to meeting the Contractor’s SDP Commitment unless they apply for and are granted SDO supplier diversity certification or recognition. If proposed SDP Partners do not receive SDO supplier diversity certification or recognition, the Contractor must find alternative SDP Partners to meet the SDP Commitment.</w:t>
      </w:r>
    </w:p>
    <w:p w14:paraId="19030A5A" w14:textId="77777777" w:rsidR="006C04B0" w:rsidRPr="005D6E3A" w:rsidRDefault="006C04B0" w:rsidP="006C04B0">
      <w:pPr>
        <w:numPr>
          <w:ilvl w:val="0"/>
          <w:numId w:val="18"/>
        </w:numPr>
        <w:rPr>
          <w:rFonts w:asciiTheme="minorHAnsi" w:hAnsiTheme="minorHAnsi" w:cstheme="minorHAnsi"/>
        </w:rPr>
      </w:pPr>
      <w:r w:rsidRPr="000A74F0">
        <w:rPr>
          <w:rFonts w:asciiTheme="minorHAnsi" w:hAnsiTheme="minorHAnsi" w:cstheme="minorHAnsi"/>
          <w:b/>
          <w:bCs/>
        </w:rPr>
        <w:t>Not yet certified or recognized by the SDO or one of SDO’s recognized third-party certification bodies</w:t>
      </w:r>
      <w:r w:rsidRPr="00007B0A">
        <w:rPr>
          <w:rFonts w:asciiTheme="minorHAnsi" w:hAnsiTheme="minorHAnsi" w:cstheme="minorHAnsi"/>
        </w:rPr>
        <w:t xml:space="preserve">: Such partners must be certified in eligible categories by other third-party certification bodies that are not yet recognized by the SDO, such as another city or state supplier diversity certification office, the </w:t>
      </w:r>
      <w:hyperlink r:id="rId41" w:history="1">
        <w:r w:rsidRPr="00007B0A">
          <w:rPr>
            <w:rStyle w:val="Hyperlink"/>
            <w:rFonts w:asciiTheme="minorHAnsi" w:hAnsiTheme="minorHAnsi"/>
          </w:rPr>
          <w:t>National Minority Supplier Development Council</w:t>
        </w:r>
      </w:hyperlink>
      <w:r w:rsidRPr="00524421">
        <w:rPr>
          <w:rFonts w:cstheme="minorHAnsi"/>
        </w:rPr>
        <w:t xml:space="preserve">, or </w:t>
      </w:r>
      <w:r w:rsidRPr="00007B0A">
        <w:rPr>
          <w:rFonts w:asciiTheme="minorHAnsi" w:hAnsiTheme="minorHAnsi" w:cstheme="minorHAnsi"/>
        </w:rPr>
        <w:t xml:space="preserve">the </w:t>
      </w:r>
      <w:hyperlink r:id="rId42" w:history="1">
        <w:r w:rsidRPr="00007B0A">
          <w:rPr>
            <w:rStyle w:val="Hyperlink"/>
            <w:rFonts w:asciiTheme="minorHAnsi" w:hAnsiTheme="minorHAnsi"/>
          </w:rPr>
          <w:t>Women Business Enterprise National Counci</w:t>
        </w:r>
        <w:r w:rsidRPr="00524421">
          <w:rPr>
            <w:rFonts w:cstheme="minorHAnsi"/>
            <w:color w:val="0000FF"/>
            <w:u w:val="single"/>
          </w:rPr>
          <w:t>l</w:t>
        </w:r>
      </w:hyperlink>
      <w:r w:rsidRPr="00524421">
        <w:rPr>
          <w:rFonts w:cstheme="minorHAnsi"/>
        </w:rPr>
        <w:t xml:space="preserve">, </w:t>
      </w:r>
      <w:r w:rsidRPr="00007B0A">
        <w:rPr>
          <w:rFonts w:asciiTheme="minorHAnsi" w:hAnsiTheme="minorHAnsi" w:cstheme="minorHAnsi"/>
        </w:rPr>
        <w:t>but are not listed in the above-mentioned directories. Self-certification is not acceptable. While Bidders may list such proposed SDP Partners on their SDP Plans, spending with such partners will not contribute to meeting the Contractor’s SDP Commitment unless they apply for and are granted SDO supplier diversity certification or recognition. If proposed SDP Partners do not receive SDO supplier diversity certification or recognition, the Contractor must find alternative SDP Partners to meet the SDP Commitment</w:t>
      </w:r>
      <w:r w:rsidRPr="005D6E3A">
        <w:rPr>
          <w:rFonts w:asciiTheme="minorHAnsi" w:hAnsiTheme="minorHAnsi" w:cstheme="minorHAnsi"/>
        </w:rPr>
        <w:t>.</w:t>
      </w:r>
    </w:p>
    <w:p w14:paraId="75987510" w14:textId="77777777" w:rsidR="00501467" w:rsidRPr="00AB48C2" w:rsidRDefault="00501467" w:rsidP="00AB48C2">
      <w:pPr>
        <w:rPr>
          <w:rFonts w:asciiTheme="minorHAnsi" w:hAnsiTheme="minorHAnsi" w:cstheme="minorHAnsi"/>
          <w:b/>
          <w:bCs/>
        </w:rPr>
      </w:pPr>
    </w:p>
    <w:p w14:paraId="74CFE6F0" w14:textId="123962E1" w:rsidR="00501467" w:rsidRPr="00AB48C2" w:rsidRDefault="00501467" w:rsidP="00AB48C2">
      <w:pPr>
        <w:pStyle w:val="Head3Text"/>
        <w:jc w:val="left"/>
        <w:rPr>
          <w:rFonts w:asciiTheme="minorHAnsi" w:hAnsiTheme="minorHAnsi" w:cstheme="minorHAnsi"/>
        </w:rPr>
      </w:pPr>
      <w:r w:rsidRPr="00AB48C2">
        <w:rPr>
          <w:rFonts w:asciiTheme="minorHAnsi" w:hAnsiTheme="minorHAnsi" w:cstheme="minorHAnsi"/>
        </w:rPr>
        <w:t xml:space="preserve">It is the responsibility of the Contractor to ensure that their proposed SDP Partners obtain such certification or recognition by the SDO after contract award (if any). The issuing department and the SDO will not conduct outreach to proposed SDP Partners to ensure their certification. Furthermore, no guarantee </w:t>
      </w:r>
      <w:r w:rsidR="00BE3249" w:rsidRPr="00AB48C2">
        <w:rPr>
          <w:rFonts w:asciiTheme="minorHAnsi" w:hAnsiTheme="minorHAnsi" w:cstheme="minorHAnsi"/>
        </w:rPr>
        <w:t>may</w:t>
      </w:r>
      <w:r w:rsidRPr="00AB48C2">
        <w:rPr>
          <w:rFonts w:asciiTheme="minorHAnsi" w:hAnsiTheme="minorHAnsi" w:cstheme="minorHAnsi"/>
        </w:rPr>
        <w:t xml:space="preserve"> be made that a proposed SDP Partner will be certified, or regarding the time it may take to process a proposed SDP Partner certification. Contractors may direct partners to the SDO’s homepage, </w:t>
      </w:r>
      <w:hyperlink r:id="rId43" w:history="1">
        <w:r w:rsidRPr="00AB48C2">
          <w:rPr>
            <w:rStyle w:val="Hyperlink"/>
            <w:rFonts w:asciiTheme="minorHAnsi" w:hAnsiTheme="minorHAnsi" w:cstheme="minorHAnsi"/>
          </w:rPr>
          <w:t>www.mass.gov/sdo</w:t>
        </w:r>
      </w:hyperlink>
      <w:r w:rsidRPr="00AB48C2">
        <w:rPr>
          <w:rFonts w:asciiTheme="minorHAnsi" w:hAnsiTheme="minorHAnsi" w:cstheme="minorHAnsi"/>
        </w:rPr>
        <w:t xml:space="preserve"> and the </w:t>
      </w:r>
      <w:hyperlink r:id="rId44" w:history="1">
        <w:r w:rsidRPr="00AB48C2">
          <w:rPr>
            <w:rStyle w:val="Hyperlink"/>
            <w:rFonts w:asciiTheme="minorHAnsi" w:hAnsiTheme="minorHAnsi" w:cstheme="minorHAnsi"/>
          </w:rPr>
          <w:t>Certification Self-Assessment Tool</w:t>
        </w:r>
      </w:hyperlink>
      <w:r w:rsidRPr="00AB48C2">
        <w:rPr>
          <w:rFonts w:asciiTheme="minorHAnsi" w:hAnsiTheme="minorHAnsi" w:cstheme="minorHAnsi"/>
        </w:rPr>
        <w:t xml:space="preserve"> for guidance on applying for certification.</w:t>
      </w:r>
    </w:p>
    <w:p w14:paraId="66DB7667" w14:textId="77777777" w:rsidR="00501467" w:rsidRPr="00AB48C2" w:rsidRDefault="00501467" w:rsidP="00AB48C2">
      <w:pPr>
        <w:rPr>
          <w:rFonts w:asciiTheme="minorHAnsi" w:hAnsiTheme="minorHAnsi" w:cstheme="minorHAnsi"/>
        </w:rPr>
      </w:pPr>
      <w:r w:rsidRPr="00AB48C2">
        <w:rPr>
          <w:rFonts w:asciiTheme="minorHAnsi" w:hAnsiTheme="minorHAnsi" w:cstheme="minorHAnsi"/>
        </w:rPr>
        <w:t xml:space="preserve"> </w:t>
      </w:r>
    </w:p>
    <w:p w14:paraId="725B1040" w14:textId="77777777" w:rsidR="003F2397" w:rsidRDefault="003F2397" w:rsidP="003F2397">
      <w:pPr>
        <w:ind w:left="900"/>
        <w:rPr>
          <w:rFonts w:asciiTheme="minorHAnsi" w:hAnsiTheme="minorHAnsi" w:cstheme="minorHAnsi"/>
        </w:rPr>
      </w:pPr>
      <w:bookmarkStart w:id="320" w:name="_Toc83333784"/>
      <w:r w:rsidRPr="00007B0A">
        <w:rPr>
          <w:rFonts w:asciiTheme="minorHAnsi" w:hAnsiTheme="minorHAnsi" w:cstheme="minorHAnsi"/>
        </w:rPr>
        <w:t xml:space="preserve">It is </w:t>
      </w:r>
      <w:r w:rsidRPr="00DB1FB0">
        <w:rPr>
          <w:rFonts w:asciiTheme="minorHAnsi" w:hAnsiTheme="minorHAnsi" w:cstheme="minorHAnsi"/>
          <w:b/>
          <w:bCs/>
        </w:rPr>
        <w:t>desirable</w:t>
      </w:r>
      <w:r w:rsidRPr="00007B0A">
        <w:rPr>
          <w:rFonts w:asciiTheme="minorHAnsi" w:hAnsiTheme="minorHAnsi" w:cstheme="minorHAnsi"/>
        </w:rPr>
        <w:t xml:space="preserve"> for Bidders to provide a description of supplier diversity businesses practices.  Specifically, listing contact information for the individual or unit responsible for establishing and maintaining supplier diversity relationships, and including a written policy for establishing and maintaining supplier diversity relationships.</w:t>
      </w:r>
    </w:p>
    <w:p w14:paraId="2A8B4E5A" w14:textId="77777777" w:rsidR="003F2397" w:rsidRDefault="003F2397" w:rsidP="003F2397">
      <w:pPr>
        <w:rPr>
          <w:rFonts w:asciiTheme="minorHAnsi" w:hAnsiTheme="minorHAnsi" w:cstheme="minorHAnsi"/>
        </w:rPr>
      </w:pPr>
    </w:p>
    <w:p w14:paraId="3D49AA23" w14:textId="77777777" w:rsidR="003F2397" w:rsidRPr="005D6E3A" w:rsidRDefault="003F2397" w:rsidP="003F2397">
      <w:pPr>
        <w:ind w:left="900"/>
        <w:rPr>
          <w:rFonts w:asciiTheme="minorHAnsi" w:hAnsiTheme="minorHAnsi" w:cstheme="minorHAnsi"/>
        </w:rPr>
      </w:pPr>
      <w:r w:rsidRPr="005D6E3A">
        <w:rPr>
          <w:rFonts w:asciiTheme="minorHAnsi" w:hAnsiTheme="minorHAnsi" w:cstheme="minorHAnsi"/>
        </w:rPr>
        <w:t>It</w:t>
      </w:r>
      <w:r>
        <w:rPr>
          <w:rFonts w:asciiTheme="minorHAnsi" w:hAnsiTheme="minorHAnsi" w:cstheme="minorHAnsi"/>
        </w:rPr>
        <w:t xml:space="preserve"> also</w:t>
      </w:r>
      <w:r w:rsidRPr="005D6E3A">
        <w:rPr>
          <w:rFonts w:asciiTheme="minorHAnsi" w:hAnsiTheme="minorHAnsi" w:cstheme="minorHAnsi"/>
        </w:rPr>
        <w:t xml:space="preserve"> is </w:t>
      </w:r>
      <w:r w:rsidRPr="005D6E3A">
        <w:rPr>
          <w:rFonts w:asciiTheme="minorHAnsi" w:hAnsiTheme="minorHAnsi" w:cstheme="minorHAnsi"/>
          <w:b/>
          <w:bCs/>
        </w:rPr>
        <w:t>desirable</w:t>
      </w:r>
      <w:r w:rsidRPr="005D6E3A">
        <w:rPr>
          <w:rFonts w:asciiTheme="minorHAnsi" w:hAnsiTheme="minorHAnsi" w:cstheme="minorHAnsi"/>
        </w:rPr>
        <w:t xml:space="preserve"> for Bidders to use the SDP Plan Form to describe additional creative initiatives (if any) related to engaging, buying from, and/or collaborating with diverse businesses. Such initiatives may include but not be limited to:</w:t>
      </w:r>
    </w:p>
    <w:p w14:paraId="4E10D994" w14:textId="77777777" w:rsidR="003F2397" w:rsidRPr="005D6E3A" w:rsidRDefault="003F2397" w:rsidP="003F2397">
      <w:pPr>
        <w:numPr>
          <w:ilvl w:val="0"/>
          <w:numId w:val="25"/>
        </w:numPr>
        <w:ind w:left="1620"/>
        <w:rPr>
          <w:rFonts w:asciiTheme="minorHAnsi" w:hAnsiTheme="minorHAnsi" w:cstheme="minorHAnsi"/>
          <w:bCs/>
        </w:rPr>
      </w:pPr>
      <w:r w:rsidRPr="005D6E3A">
        <w:rPr>
          <w:rFonts w:asciiTheme="minorHAnsi" w:hAnsiTheme="minorHAnsi" w:cstheme="minorHAnsi"/>
          <w:bCs/>
        </w:rPr>
        <w:t>Serving as a mentor in a mentor-protégé relationship.</w:t>
      </w:r>
    </w:p>
    <w:p w14:paraId="7777ECF0" w14:textId="77777777" w:rsidR="003F2397" w:rsidRPr="005D6E3A" w:rsidRDefault="003F2397" w:rsidP="003F2397">
      <w:pPr>
        <w:numPr>
          <w:ilvl w:val="0"/>
          <w:numId w:val="25"/>
        </w:numPr>
        <w:ind w:left="1620"/>
        <w:rPr>
          <w:rFonts w:asciiTheme="minorHAnsi" w:hAnsiTheme="minorHAnsi" w:cstheme="minorHAnsi"/>
          <w:bCs/>
        </w:rPr>
      </w:pPr>
      <w:r w:rsidRPr="005D6E3A">
        <w:rPr>
          <w:rFonts w:asciiTheme="minorHAnsi" w:hAnsiTheme="minorHAnsi" w:cstheme="minorHAnsi"/>
          <w:bCs/>
        </w:rPr>
        <w:t>Technical and financial assistance provided to diverse businesses.</w:t>
      </w:r>
    </w:p>
    <w:p w14:paraId="4EC99BC9" w14:textId="77777777" w:rsidR="003F2397" w:rsidRPr="005D6E3A" w:rsidRDefault="003F2397" w:rsidP="003F2397">
      <w:pPr>
        <w:numPr>
          <w:ilvl w:val="0"/>
          <w:numId w:val="25"/>
        </w:numPr>
        <w:ind w:left="1620"/>
        <w:rPr>
          <w:rFonts w:asciiTheme="minorHAnsi" w:hAnsiTheme="minorHAnsi" w:cstheme="minorHAnsi"/>
          <w:bCs/>
        </w:rPr>
      </w:pPr>
      <w:r w:rsidRPr="005D6E3A">
        <w:rPr>
          <w:rFonts w:asciiTheme="minorHAnsi" w:hAnsiTheme="minorHAnsi" w:cstheme="minorHAnsi"/>
          <w:bCs/>
        </w:rPr>
        <w:t>Participation in joint ventures between nondiverse and diverse businesses.</w:t>
      </w:r>
    </w:p>
    <w:p w14:paraId="276A5DBD" w14:textId="77777777" w:rsidR="003F2397" w:rsidRPr="005D6E3A" w:rsidRDefault="003F2397" w:rsidP="003F2397">
      <w:pPr>
        <w:numPr>
          <w:ilvl w:val="0"/>
          <w:numId w:val="25"/>
        </w:numPr>
        <w:ind w:left="1620"/>
        <w:rPr>
          <w:rFonts w:asciiTheme="minorHAnsi" w:hAnsiTheme="minorHAnsi" w:cstheme="minorHAnsi"/>
          <w:bCs/>
        </w:rPr>
      </w:pPr>
      <w:r w:rsidRPr="005D6E3A">
        <w:rPr>
          <w:rFonts w:asciiTheme="minorHAnsi" w:hAnsiTheme="minorHAnsi" w:cstheme="minorHAnsi"/>
          <w:bCs/>
        </w:rPr>
        <w:t>Voluntary assistance programs by which nondiverse business employees are loaned to diverse businesses or by which diverse business employees are taken into viable business ventures to acquire training and experience in managing business affairs.</w:t>
      </w:r>
    </w:p>
    <w:p w14:paraId="37E79264" w14:textId="77777777" w:rsidR="00501467" w:rsidRPr="00105E42" w:rsidRDefault="00501467" w:rsidP="00582AA6">
      <w:pPr>
        <w:pStyle w:val="Heading3"/>
      </w:pPr>
      <w:r w:rsidRPr="00105E42">
        <w:t>Evaluation of SDP Forms</w:t>
      </w:r>
      <w:bookmarkEnd w:id="320"/>
    </w:p>
    <w:p w14:paraId="49E7CAC5" w14:textId="0A015386" w:rsidR="00501467" w:rsidRPr="00105E42" w:rsidRDefault="00501467" w:rsidP="00AC28F3">
      <w:pPr>
        <w:pStyle w:val="Head3Text"/>
        <w:jc w:val="left"/>
        <w:rPr>
          <w:rFonts w:asciiTheme="minorHAnsi" w:hAnsiTheme="minorHAnsi" w:cstheme="minorHAnsi"/>
        </w:rPr>
      </w:pPr>
      <w:r w:rsidRPr="00105E42">
        <w:rPr>
          <w:rFonts w:asciiTheme="minorHAnsi" w:hAnsiTheme="minorHAnsi" w:cstheme="minorHAnsi"/>
        </w:rPr>
        <w:t xml:space="preserve">To encourage </w:t>
      </w:r>
      <w:r w:rsidR="006308C8">
        <w:rPr>
          <w:rFonts w:asciiTheme="minorHAnsi" w:hAnsiTheme="minorHAnsi" w:cstheme="minorHAnsi"/>
        </w:rPr>
        <w:t xml:space="preserve">Bidders to develop </w:t>
      </w:r>
      <w:r w:rsidRPr="00105E42">
        <w:rPr>
          <w:rFonts w:asciiTheme="minorHAnsi" w:hAnsiTheme="minorHAnsi" w:cstheme="minorHAnsi"/>
        </w:rPr>
        <w:t>substantial supplier diversity initiatives and commitments as measures valuable to the Commonwealth, at least 25% of the total available evaluation points for this bid solicitation shall be allocated to the evaluation of the SDP Plan submissions. Because the purpose of the SDP is to promote business-to-business partnerships, the Bidders’ workforce diversity initiatives will not be considered in the evaluation.</w:t>
      </w:r>
    </w:p>
    <w:p w14:paraId="220DB532" w14:textId="50660A62" w:rsidR="00501467" w:rsidRPr="00105E42" w:rsidRDefault="00501467" w:rsidP="00582AA6">
      <w:pPr>
        <w:pStyle w:val="Heading3"/>
      </w:pPr>
      <w:bookmarkStart w:id="321" w:name="_Toc83333785"/>
      <w:r w:rsidRPr="00105E42">
        <w:lastRenderedPageBreak/>
        <w:t>SDP Spending Reports</w:t>
      </w:r>
      <w:r w:rsidR="00424CD2">
        <w:t xml:space="preserve"> &amp; Compliance</w:t>
      </w:r>
      <w:r w:rsidRPr="00105E42">
        <w:t xml:space="preserve"> </w:t>
      </w:r>
      <w:bookmarkEnd w:id="321"/>
    </w:p>
    <w:p w14:paraId="48DE5CD7" w14:textId="77777777" w:rsidR="00424CD2" w:rsidRPr="005D6E3A" w:rsidRDefault="00501467" w:rsidP="00424CD2">
      <w:pPr>
        <w:ind w:left="900"/>
        <w:rPr>
          <w:rFonts w:asciiTheme="minorHAnsi" w:hAnsiTheme="minorHAnsi" w:cstheme="minorHAnsi"/>
          <w:bCs/>
        </w:rPr>
      </w:pPr>
      <w:r w:rsidRPr="00AB48C2">
        <w:rPr>
          <w:rFonts w:asciiTheme="minorHAnsi" w:hAnsiTheme="minorHAnsi" w:cstheme="minorHAnsi"/>
        </w:rPr>
        <w:t xml:space="preserve">After contract award, Contractors </w:t>
      </w:r>
      <w:r w:rsidR="00403B47">
        <w:rPr>
          <w:rFonts w:asciiTheme="minorHAnsi" w:hAnsiTheme="minorHAnsi" w:cstheme="minorHAnsi"/>
        </w:rPr>
        <w:t>must submit</w:t>
      </w:r>
      <w:r w:rsidRPr="00AB48C2">
        <w:rPr>
          <w:rFonts w:asciiTheme="minorHAnsi" w:hAnsiTheme="minorHAnsi" w:cstheme="minorHAnsi"/>
        </w:rPr>
        <w:t xml:space="preserve"> reports</w:t>
      </w:r>
      <w:r w:rsidR="00E769D7">
        <w:rPr>
          <w:rFonts w:asciiTheme="minorHAnsi" w:hAnsiTheme="minorHAnsi" w:cstheme="minorHAnsi"/>
        </w:rPr>
        <w:t xml:space="preserve"> at least annually to</w:t>
      </w:r>
      <w:r w:rsidRPr="00AB48C2">
        <w:rPr>
          <w:rFonts w:asciiTheme="minorHAnsi" w:hAnsiTheme="minorHAnsi" w:cstheme="minorHAnsi"/>
        </w:rPr>
        <w:t xml:space="preserve"> </w:t>
      </w:r>
      <w:r w:rsidR="00EE247E">
        <w:rPr>
          <w:rFonts w:asciiTheme="minorHAnsi" w:hAnsiTheme="minorHAnsi" w:cstheme="minorHAnsi"/>
        </w:rPr>
        <w:t xml:space="preserve">demonstrate </w:t>
      </w:r>
      <w:r w:rsidRPr="00AB48C2">
        <w:rPr>
          <w:rFonts w:asciiTheme="minorHAnsi" w:hAnsiTheme="minorHAnsi" w:cstheme="minorHAnsi"/>
        </w:rPr>
        <w:t>compliance with the agreed-upon SDP Commitment</w:t>
      </w:r>
      <w:r w:rsidR="001E3AA8">
        <w:rPr>
          <w:rFonts w:asciiTheme="minorHAnsi" w:hAnsiTheme="minorHAnsi" w:cstheme="minorHAnsi"/>
        </w:rPr>
        <w:t xml:space="preserve">. </w:t>
      </w:r>
      <w:r w:rsidR="00E769D7" w:rsidRPr="00E769D7">
        <w:rPr>
          <w:rFonts w:asciiTheme="minorHAnsi" w:hAnsiTheme="minorHAnsi" w:cstheme="minorHAnsi"/>
        </w:rPr>
        <w:t xml:space="preserve">To submit SDP spending reports using the Hub, Contractors must create a profile in the Hub.  </w:t>
      </w:r>
      <w:r w:rsidR="00424CD2">
        <w:rPr>
          <w:rFonts w:asciiTheme="minorHAnsi" w:hAnsiTheme="minorHAnsi" w:cstheme="minorHAnsi"/>
          <w:bCs/>
        </w:rPr>
        <w:t xml:space="preserve">Once registered, awarded contractors must report information such as, but not limited to, SDO or SDO-recognized SDP partner(s), spend with SDO partner(s), and total contract sales. </w:t>
      </w:r>
      <w:r w:rsidR="00424CD2" w:rsidRPr="00187C11">
        <w:rPr>
          <w:rFonts w:asciiTheme="minorHAnsi" w:hAnsiTheme="minorHAnsi" w:cstheme="minorHAnsi"/>
          <w:bCs/>
        </w:rPr>
        <w:t xml:space="preserve"> Contractors must follow report submission instructions from the issuing department and the SDO.</w:t>
      </w:r>
    </w:p>
    <w:p w14:paraId="02ECFEA2" w14:textId="159C7C73" w:rsidR="00501467" w:rsidRDefault="00501467" w:rsidP="00AC28F3">
      <w:pPr>
        <w:pStyle w:val="Head3Text"/>
        <w:jc w:val="left"/>
        <w:rPr>
          <w:rFonts w:asciiTheme="minorHAnsi" w:hAnsiTheme="minorHAnsi" w:cstheme="minorHAnsi"/>
        </w:rPr>
      </w:pPr>
    </w:p>
    <w:p w14:paraId="4F27075B" w14:textId="77777777" w:rsidR="00E769D7" w:rsidRPr="00424CD2" w:rsidRDefault="00E769D7" w:rsidP="00D7256C">
      <w:pPr>
        <w:pStyle w:val="Head3Text"/>
        <w:jc w:val="left"/>
        <w:rPr>
          <w:rFonts w:asciiTheme="minorHAnsi" w:hAnsiTheme="minorHAnsi" w:cstheme="minorHAnsi"/>
          <w:b/>
          <w:bCs/>
        </w:rPr>
      </w:pPr>
      <w:r w:rsidRPr="00424CD2">
        <w:rPr>
          <w:rFonts w:asciiTheme="minorHAnsi" w:hAnsiTheme="minorHAnsi" w:cstheme="minorHAnsi"/>
          <w:b/>
          <w:bCs/>
        </w:rPr>
        <w:t xml:space="preserve">SDP Spending Compliance </w:t>
      </w:r>
    </w:p>
    <w:p w14:paraId="39605226" w14:textId="46BA74D8" w:rsidR="00501467" w:rsidRPr="00AB48C2" w:rsidRDefault="00501467" w:rsidP="00D7256C">
      <w:pPr>
        <w:pStyle w:val="Head3Text"/>
        <w:jc w:val="left"/>
        <w:rPr>
          <w:rFonts w:asciiTheme="minorHAnsi" w:hAnsiTheme="minorHAnsi" w:cstheme="minorHAnsi"/>
        </w:rPr>
      </w:pPr>
      <w:r w:rsidRPr="00AB48C2">
        <w:rPr>
          <w:rFonts w:asciiTheme="minorHAnsi" w:hAnsiTheme="minorHAnsi" w:cstheme="minorHAnsi"/>
        </w:rPr>
        <w:t xml:space="preserve">Only spending with SDP Partners that appear in the </w:t>
      </w:r>
      <w:hyperlink r:id="rId45" w:history="1">
        <w:r w:rsidRPr="00AB48C2">
          <w:rPr>
            <w:rStyle w:val="Hyperlink"/>
            <w:rFonts w:asciiTheme="minorHAnsi" w:hAnsiTheme="minorHAnsi" w:cstheme="minorHAnsi"/>
          </w:rPr>
          <w:t>SDO Directory of Certified Businesses</w:t>
        </w:r>
      </w:hyperlink>
      <w:r w:rsidRPr="00AB48C2">
        <w:rPr>
          <w:rFonts w:asciiTheme="minorHAnsi" w:hAnsiTheme="minorHAnsi" w:cstheme="minorHAnsi"/>
        </w:rPr>
        <w:t xml:space="preserve"> or in the </w:t>
      </w:r>
      <w:hyperlink r:id="rId46" w:history="1">
        <w:r w:rsidR="00F770BB" w:rsidRPr="00F770BB">
          <w:rPr>
            <w:rStyle w:val="Hyperlink"/>
            <w:rFonts w:asciiTheme="minorHAnsi" w:hAnsiTheme="minorHAnsi" w:cstheme="minorHAnsi"/>
          </w:rPr>
          <w:t>SBA Veteran Small Business Certification (</w:t>
        </w:r>
        <w:proofErr w:type="spellStart"/>
        <w:r w:rsidR="00F770BB" w:rsidRPr="00F770BB">
          <w:rPr>
            <w:rStyle w:val="Hyperlink"/>
            <w:rFonts w:asciiTheme="minorHAnsi" w:hAnsiTheme="minorHAnsi" w:cstheme="minorHAnsi"/>
          </w:rPr>
          <w:t>VetCert</w:t>
        </w:r>
        <w:proofErr w:type="spellEnd"/>
      </w:hyperlink>
      <w:r w:rsidR="00F770BB">
        <w:rPr>
          <w:rFonts w:asciiTheme="minorHAnsi" w:hAnsiTheme="minorHAnsi" w:cstheme="minorHAnsi"/>
        </w:rPr>
        <w:t>)</w:t>
      </w:r>
      <w:r w:rsidR="00E278F0">
        <w:rPr>
          <w:rFonts w:asciiTheme="minorHAnsi" w:hAnsiTheme="minorHAnsi" w:cstheme="minorHAnsi"/>
        </w:rPr>
        <w:t xml:space="preserve"> </w:t>
      </w:r>
      <w:r w:rsidRPr="00AB48C2">
        <w:rPr>
          <w:rFonts w:asciiTheme="minorHAnsi" w:hAnsiTheme="minorHAnsi" w:cstheme="minorHAnsi"/>
        </w:rPr>
        <w:t xml:space="preserve">directory shall be counted toward a Contractor's compliance with their SDP Commitment. Spending with SDP Partners that do not appear in the directories above shall not be counted toward meeting a Contractor’s SDP Commitment. </w:t>
      </w:r>
    </w:p>
    <w:p w14:paraId="07DF75EE" w14:textId="7741099B" w:rsidR="00501467" w:rsidRPr="00AB48C2" w:rsidRDefault="00501467" w:rsidP="00AC28F3">
      <w:pPr>
        <w:pStyle w:val="Head3Text"/>
        <w:spacing w:before="120"/>
        <w:jc w:val="left"/>
        <w:rPr>
          <w:rFonts w:asciiTheme="minorHAnsi" w:hAnsiTheme="minorHAnsi" w:cstheme="minorHAnsi"/>
        </w:rPr>
      </w:pPr>
      <w:r w:rsidRPr="00AB48C2">
        <w:rPr>
          <w:rFonts w:asciiTheme="minorHAnsi" w:hAnsiTheme="minorHAnsi" w:cstheme="minorHAnsi"/>
        </w:rPr>
        <w:t>It is the responsibility of the Contractor to ensure they meet their SDP Commitment</w:t>
      </w:r>
      <w:r w:rsidR="00A35315">
        <w:rPr>
          <w:rFonts w:asciiTheme="minorHAnsi" w:hAnsiTheme="minorHAnsi" w:cstheme="minorHAnsi"/>
        </w:rPr>
        <w:t>. T</w:t>
      </w:r>
      <w:r w:rsidRPr="00AB48C2">
        <w:rPr>
          <w:rFonts w:asciiTheme="minorHAnsi" w:hAnsiTheme="minorHAnsi" w:cstheme="minorHAnsi"/>
        </w:rPr>
        <w:t xml:space="preserve">he SDO, and the issuing department assume no responsibility for any Contractor’s failure to meet its SDP Commitment. </w:t>
      </w:r>
    </w:p>
    <w:p w14:paraId="1ACC413A" w14:textId="77777777" w:rsidR="00501467" w:rsidRPr="00105E42" w:rsidRDefault="00501467" w:rsidP="00582AA6">
      <w:pPr>
        <w:pStyle w:val="Heading3"/>
      </w:pPr>
      <w:bookmarkStart w:id="322" w:name="_Toc83333786"/>
      <w:r w:rsidRPr="00105E42">
        <w:t>SDP Spending Verification</w:t>
      </w:r>
      <w:bookmarkEnd w:id="322"/>
    </w:p>
    <w:p w14:paraId="28EF0AD7" w14:textId="77777777" w:rsidR="00501467" w:rsidRPr="00105E42" w:rsidRDefault="00501467" w:rsidP="00AC28F3">
      <w:pPr>
        <w:pStyle w:val="Head3Text"/>
        <w:jc w:val="left"/>
        <w:rPr>
          <w:rFonts w:asciiTheme="minorHAnsi" w:hAnsiTheme="minorHAnsi" w:cstheme="minorHAnsi"/>
        </w:rPr>
      </w:pPr>
      <w:r w:rsidRPr="00105E42">
        <w:rPr>
          <w:rFonts w:asciiTheme="minorHAnsi" w:hAnsiTheme="minorHAnsi" w:cstheme="minorHAnsi"/>
        </w:rPr>
        <w:t>The SDO and the contracting department reserve the right to contact SDP Partners at any time to request that they attest to the amounts reported to have been paid to them by the Contractor.</w:t>
      </w:r>
    </w:p>
    <w:p w14:paraId="3B306A3D" w14:textId="77777777" w:rsidR="00501467" w:rsidRPr="00105E42" w:rsidRDefault="00501467" w:rsidP="00582AA6">
      <w:pPr>
        <w:pStyle w:val="Heading3"/>
      </w:pPr>
      <w:bookmarkStart w:id="323" w:name="_Toc83333787"/>
      <w:r w:rsidRPr="00105E42">
        <w:t>Program Resources and Assistance</w:t>
      </w:r>
      <w:bookmarkEnd w:id="323"/>
    </w:p>
    <w:p w14:paraId="4B687C8D" w14:textId="77777777" w:rsidR="00501467" w:rsidRPr="00105E42" w:rsidRDefault="00501467" w:rsidP="00AC28F3">
      <w:pPr>
        <w:pStyle w:val="Head3Text"/>
        <w:jc w:val="left"/>
        <w:rPr>
          <w:rFonts w:asciiTheme="minorHAnsi" w:hAnsiTheme="minorHAnsi" w:cstheme="minorHAnsi"/>
        </w:rPr>
      </w:pPr>
      <w:r w:rsidRPr="00105E42">
        <w:rPr>
          <w:rFonts w:asciiTheme="minorHAnsi" w:hAnsiTheme="minorHAnsi" w:cstheme="minorHAnsi"/>
        </w:rPr>
        <w:t xml:space="preserve">Contractors seeking assistance in the development of their SDP Plans or identification of potential SDP Partners may visit the SDP webpage, </w:t>
      </w:r>
      <w:hyperlink r:id="rId47" w:history="1">
        <w:r w:rsidRPr="00105E42">
          <w:rPr>
            <w:rStyle w:val="Hyperlink"/>
            <w:rFonts w:asciiTheme="minorHAnsi" w:hAnsiTheme="minorHAnsi" w:cstheme="minorHAnsi"/>
          </w:rPr>
          <w:t>www.mass.gov/sdp</w:t>
        </w:r>
      </w:hyperlink>
      <w:r w:rsidRPr="00105E42">
        <w:rPr>
          <w:rFonts w:asciiTheme="minorHAnsi" w:hAnsiTheme="minorHAnsi" w:cstheme="minorHAnsi"/>
        </w:rPr>
        <w:t xml:space="preserve">, or contact the SDP Help Desk at </w:t>
      </w:r>
      <w:hyperlink r:id="rId48" w:history="1">
        <w:r w:rsidRPr="00105E42">
          <w:rPr>
            <w:rStyle w:val="Hyperlink"/>
            <w:rFonts w:asciiTheme="minorHAnsi" w:hAnsiTheme="minorHAnsi" w:cstheme="minorHAnsi"/>
          </w:rPr>
          <w:t>sdp@mass.gov</w:t>
        </w:r>
      </w:hyperlink>
      <w:r w:rsidRPr="00105E42">
        <w:rPr>
          <w:rFonts w:asciiTheme="minorHAnsi" w:hAnsiTheme="minorHAnsi" w:cstheme="minorHAnsi"/>
        </w:rPr>
        <w:t xml:space="preserve">.  </w:t>
      </w:r>
      <w:bookmarkEnd w:id="314"/>
    </w:p>
    <w:p w14:paraId="4575E40E" w14:textId="77777777" w:rsidR="00501467" w:rsidRPr="00105E42" w:rsidRDefault="00501467" w:rsidP="00AC28F3">
      <w:pPr>
        <w:rPr>
          <w:rFonts w:asciiTheme="minorHAnsi" w:hAnsiTheme="minorHAnsi" w:cstheme="minorHAnsi"/>
        </w:rPr>
      </w:pPr>
    </w:p>
    <w:p w14:paraId="707AB202" w14:textId="2CF64CE8" w:rsidR="00637F4B" w:rsidRPr="00105E42" w:rsidRDefault="00AA6E2F" w:rsidP="006A6430">
      <w:pPr>
        <w:pStyle w:val="Heading2"/>
        <w:tabs>
          <w:tab w:val="clear" w:pos="648"/>
          <w:tab w:val="clear" w:pos="720"/>
          <w:tab w:val="clear" w:pos="792"/>
          <w:tab w:val="left" w:pos="900"/>
        </w:tabs>
        <w:jc w:val="left"/>
        <w:rPr>
          <w:rFonts w:asciiTheme="minorHAnsi" w:hAnsiTheme="minorHAnsi" w:cstheme="minorHAnsi"/>
        </w:rPr>
      </w:pPr>
      <w:bookmarkStart w:id="324" w:name="_Toc83333788"/>
      <w:r w:rsidRPr="00105E42">
        <w:rPr>
          <w:rFonts w:asciiTheme="minorHAnsi" w:hAnsiTheme="minorHAnsi" w:cstheme="minorHAnsi"/>
          <w:highlight w:val="red"/>
        </w:rPr>
        <w:t xml:space="preserve">Environmental </w:t>
      </w:r>
      <w:bookmarkEnd w:id="300"/>
      <w:bookmarkEnd w:id="301"/>
      <w:bookmarkEnd w:id="302"/>
      <w:bookmarkEnd w:id="303"/>
      <w:bookmarkEnd w:id="304"/>
      <w:bookmarkEnd w:id="305"/>
      <w:r w:rsidRPr="00105E42">
        <w:rPr>
          <w:rFonts w:asciiTheme="minorHAnsi" w:hAnsiTheme="minorHAnsi" w:cstheme="minorHAnsi"/>
          <w:highlight w:val="red"/>
        </w:rPr>
        <w:t>Specifications</w:t>
      </w:r>
      <w:bookmarkEnd w:id="324"/>
    </w:p>
    <w:p w14:paraId="2E0BE459" w14:textId="151A891B" w:rsidR="00475530" w:rsidRPr="00105E42" w:rsidRDefault="00475530" w:rsidP="00010158">
      <w:pPr>
        <w:pStyle w:val="Head2Text"/>
        <w:ind w:left="900"/>
        <w:jc w:val="left"/>
        <w:rPr>
          <w:rFonts w:asciiTheme="minorHAnsi" w:hAnsiTheme="minorHAnsi" w:cstheme="minorHAnsi"/>
        </w:rPr>
      </w:pPr>
      <w:r w:rsidRPr="00105E42">
        <w:rPr>
          <w:rFonts w:asciiTheme="minorHAnsi" w:hAnsiTheme="minorHAnsi" w:cstheme="minorHAnsi"/>
          <w:highlight w:val="yellow"/>
        </w:rPr>
        <w:t>&lt;Minimum environmental specifications are available for dozens of product and service categories. Such specifications may address product / service performance, end-of-life management, disposal/reuse/recycling</w:t>
      </w:r>
      <w:r w:rsidR="00010158">
        <w:rPr>
          <w:rFonts w:asciiTheme="minorHAnsi" w:hAnsiTheme="minorHAnsi" w:cstheme="minorHAnsi"/>
          <w:highlight w:val="yellow"/>
        </w:rPr>
        <w:t>,</w:t>
      </w:r>
      <w:r w:rsidRPr="00105E42">
        <w:rPr>
          <w:rFonts w:asciiTheme="minorHAnsi" w:hAnsiTheme="minorHAnsi" w:cstheme="minorHAnsi"/>
          <w:highlight w:val="yellow"/>
        </w:rPr>
        <w:t xml:space="preserve"> and other factors. The </w:t>
      </w:r>
      <w:r w:rsidR="002B6CE9" w:rsidRPr="00105E42">
        <w:rPr>
          <w:rFonts w:asciiTheme="minorHAnsi" w:hAnsiTheme="minorHAnsi" w:cstheme="minorHAnsi"/>
          <w:highlight w:val="yellow"/>
        </w:rPr>
        <w:t>S</w:t>
      </w:r>
      <w:r w:rsidR="00A35315">
        <w:rPr>
          <w:rFonts w:asciiTheme="minorHAnsi" w:hAnsiTheme="minorHAnsi" w:cstheme="minorHAnsi"/>
          <w:highlight w:val="yellow"/>
        </w:rPr>
        <w:t>S</w:t>
      </w:r>
      <w:r w:rsidR="002B6CE9" w:rsidRPr="00105E42">
        <w:rPr>
          <w:rFonts w:asciiTheme="minorHAnsi" w:hAnsiTheme="minorHAnsi" w:cstheme="minorHAnsi"/>
          <w:highlight w:val="yellow"/>
        </w:rPr>
        <w:t>ST</w:t>
      </w:r>
      <w:r w:rsidRPr="00105E42">
        <w:rPr>
          <w:rFonts w:asciiTheme="minorHAnsi" w:hAnsiTheme="minorHAnsi" w:cstheme="minorHAnsi"/>
          <w:highlight w:val="yellow"/>
        </w:rPr>
        <w:t xml:space="preserve"> must </w:t>
      </w:r>
      <w:r w:rsidR="0047076B" w:rsidRPr="00105E42">
        <w:rPr>
          <w:rFonts w:asciiTheme="minorHAnsi" w:hAnsiTheme="minorHAnsi" w:cstheme="minorHAnsi"/>
          <w:highlight w:val="yellow"/>
        </w:rPr>
        <w:t xml:space="preserve">follow the </w:t>
      </w:r>
      <w:r w:rsidR="00212308" w:rsidRPr="00105E42">
        <w:rPr>
          <w:rFonts w:asciiTheme="minorHAnsi" w:hAnsiTheme="minorHAnsi" w:cstheme="minorHAnsi"/>
          <w:highlight w:val="yellow"/>
        </w:rPr>
        <w:t xml:space="preserve">OSD </w:t>
      </w:r>
      <w:r w:rsidRPr="00105E42">
        <w:rPr>
          <w:rFonts w:asciiTheme="minorHAnsi" w:hAnsiTheme="minorHAnsi" w:cstheme="minorHAnsi"/>
          <w:highlight w:val="yellow"/>
        </w:rPr>
        <w:t>EPP</w:t>
      </w:r>
      <w:r w:rsidR="00BA29B5" w:rsidRPr="00105E42">
        <w:rPr>
          <w:rFonts w:asciiTheme="minorHAnsi" w:hAnsiTheme="minorHAnsi" w:cstheme="minorHAnsi"/>
          <w:highlight w:val="yellow"/>
        </w:rPr>
        <w:t xml:space="preserve"> Procurement </w:t>
      </w:r>
      <w:r w:rsidR="00C92E39" w:rsidRPr="00105E42">
        <w:rPr>
          <w:rFonts w:asciiTheme="minorHAnsi" w:hAnsiTheme="minorHAnsi" w:cstheme="minorHAnsi"/>
          <w:highlight w:val="yellow"/>
        </w:rPr>
        <w:t>Program</w:t>
      </w:r>
      <w:r w:rsidR="00BA29B5" w:rsidRPr="00105E42">
        <w:rPr>
          <w:rFonts w:asciiTheme="minorHAnsi" w:hAnsiTheme="minorHAnsi" w:cstheme="minorHAnsi"/>
          <w:highlight w:val="yellow"/>
        </w:rPr>
        <w:t xml:space="preserve"> Guidance (found </w:t>
      </w:r>
      <w:r w:rsidR="00010158">
        <w:rPr>
          <w:rFonts w:asciiTheme="minorHAnsi" w:hAnsiTheme="minorHAnsi" w:cstheme="minorHAnsi"/>
          <w:highlight w:val="yellow"/>
        </w:rPr>
        <w:t xml:space="preserve">in the “key resources” section of </w:t>
      </w:r>
      <w:r w:rsidR="00BA29B5" w:rsidRPr="00105E42">
        <w:rPr>
          <w:rFonts w:asciiTheme="minorHAnsi" w:hAnsiTheme="minorHAnsi" w:cstheme="minorHAnsi"/>
          <w:highlight w:val="yellow"/>
        </w:rPr>
        <w:t>OSD</w:t>
      </w:r>
      <w:r w:rsidR="00010158">
        <w:rPr>
          <w:rFonts w:asciiTheme="minorHAnsi" w:hAnsiTheme="minorHAnsi" w:cstheme="minorHAnsi"/>
          <w:highlight w:val="yellow"/>
        </w:rPr>
        <w:t>’s</w:t>
      </w:r>
      <w:r w:rsidR="00BA29B5" w:rsidRPr="00105E42">
        <w:rPr>
          <w:rFonts w:asciiTheme="minorHAnsi" w:hAnsiTheme="minorHAnsi" w:cstheme="minorHAnsi"/>
          <w:highlight w:val="yellow"/>
        </w:rPr>
        <w:t xml:space="preserve"> </w:t>
      </w:r>
      <w:hyperlink r:id="rId49" w:history="1">
        <w:r w:rsidR="00010158" w:rsidRPr="00010158">
          <w:rPr>
            <w:rStyle w:val="Hyperlink"/>
            <w:rFonts w:asciiTheme="minorHAnsi" w:hAnsiTheme="minorHAnsi" w:cstheme="minorHAnsi"/>
            <w:highlight w:val="yellow"/>
          </w:rPr>
          <w:t xml:space="preserve">Conducting </w:t>
        </w:r>
        <w:r w:rsidR="00BA29B5" w:rsidRPr="00010158">
          <w:rPr>
            <w:rStyle w:val="Hyperlink"/>
            <w:rFonts w:asciiTheme="minorHAnsi" w:hAnsiTheme="minorHAnsi" w:cstheme="minorHAnsi"/>
            <w:highlight w:val="yellow"/>
          </w:rPr>
          <w:t>Best Value Procurement</w:t>
        </w:r>
        <w:r w:rsidR="00010158" w:rsidRPr="00010158">
          <w:rPr>
            <w:rStyle w:val="Hyperlink"/>
            <w:rFonts w:asciiTheme="minorHAnsi" w:hAnsiTheme="minorHAnsi" w:cstheme="minorHAnsi"/>
            <w:highlight w:val="yellow"/>
          </w:rPr>
          <w:t>s</w:t>
        </w:r>
        <w:r w:rsidR="00BA29B5" w:rsidRPr="00010158">
          <w:rPr>
            <w:rStyle w:val="Hyperlink"/>
            <w:rFonts w:asciiTheme="minorHAnsi" w:hAnsiTheme="minorHAnsi" w:cstheme="minorHAnsi"/>
            <w:highlight w:val="yellow"/>
          </w:rPr>
          <w:t xml:space="preserve"> Handbook</w:t>
        </w:r>
      </w:hyperlink>
      <w:r w:rsidR="00BA29B5" w:rsidRPr="00105E42">
        <w:rPr>
          <w:rFonts w:asciiTheme="minorHAnsi" w:hAnsiTheme="minorHAnsi" w:cstheme="minorHAnsi"/>
          <w:highlight w:val="yellow"/>
        </w:rPr>
        <w:t>)</w:t>
      </w:r>
      <w:r w:rsidRPr="00105E42">
        <w:rPr>
          <w:rFonts w:asciiTheme="minorHAnsi" w:hAnsiTheme="minorHAnsi" w:cstheme="minorHAnsi"/>
          <w:highlight w:val="yellow"/>
        </w:rPr>
        <w:t xml:space="preserve"> to draft the recommended EPP language and ensure that current specifications are included.&gt;</w:t>
      </w:r>
    </w:p>
    <w:p w14:paraId="1943FA49" w14:textId="77777777" w:rsidR="00500CE8" w:rsidRPr="00105E42" w:rsidRDefault="00500CE8" w:rsidP="00582AA6">
      <w:pPr>
        <w:pStyle w:val="Heading3"/>
      </w:pPr>
      <w:bookmarkStart w:id="325" w:name="_Toc83333789"/>
      <w:r w:rsidRPr="00105E42">
        <w:rPr>
          <w:highlight w:val="red"/>
        </w:rPr>
        <w:t>Executive Order 515, Establishing an Environmental Purchasing Policy</w:t>
      </w:r>
      <w:bookmarkEnd w:id="325"/>
    </w:p>
    <w:p w14:paraId="2ADF6E1A" w14:textId="0A6F6909" w:rsidR="007D3109" w:rsidRPr="00105E42" w:rsidRDefault="00500CE8" w:rsidP="00AC28F3">
      <w:pPr>
        <w:pStyle w:val="Head3Text"/>
        <w:jc w:val="left"/>
        <w:rPr>
          <w:rFonts w:asciiTheme="minorHAnsi" w:hAnsiTheme="minorHAnsi" w:cstheme="minorHAnsi"/>
        </w:rPr>
      </w:pPr>
      <w:r w:rsidRPr="00105E42">
        <w:rPr>
          <w:rFonts w:asciiTheme="minorHAnsi" w:hAnsiTheme="minorHAnsi" w:cstheme="minorHAnsi"/>
        </w:rPr>
        <w:t xml:space="preserve">Products and services purchased by state agencies must </w:t>
      </w:r>
      <w:r w:rsidR="00E32C01">
        <w:rPr>
          <w:rFonts w:asciiTheme="minorHAnsi" w:hAnsiTheme="minorHAnsi" w:cstheme="minorHAnsi"/>
        </w:rPr>
        <w:t>comply</w:t>
      </w:r>
      <w:r w:rsidRPr="00105E42">
        <w:rPr>
          <w:rFonts w:asciiTheme="minorHAnsi" w:hAnsiTheme="minorHAnsi" w:cstheme="minorHAnsi"/>
        </w:rPr>
        <w:t xml:space="preserve"> with </w:t>
      </w:r>
      <w:hyperlink r:id="rId50" w:history="1">
        <w:r w:rsidRPr="00F92CBF">
          <w:rPr>
            <w:rStyle w:val="Hyperlink"/>
            <w:rFonts w:asciiTheme="minorHAnsi" w:hAnsiTheme="minorHAnsi" w:cstheme="minorHAnsi"/>
          </w:rPr>
          <w:t>Executive Orde</w:t>
        </w:r>
        <w:r w:rsidR="00756A55" w:rsidRPr="00F92CBF">
          <w:rPr>
            <w:rStyle w:val="Hyperlink"/>
            <w:rFonts w:asciiTheme="minorHAnsi" w:hAnsiTheme="minorHAnsi" w:cstheme="minorHAnsi"/>
          </w:rPr>
          <w:t>r 515</w:t>
        </w:r>
      </w:hyperlink>
      <w:r w:rsidR="00756A55" w:rsidRPr="00105E42">
        <w:rPr>
          <w:rFonts w:asciiTheme="minorHAnsi" w:hAnsiTheme="minorHAnsi" w:cstheme="minorHAnsi"/>
        </w:rPr>
        <w:t xml:space="preserve">, issued October 27, 2009. </w:t>
      </w:r>
      <w:r w:rsidRPr="00105E42">
        <w:rPr>
          <w:rFonts w:asciiTheme="minorHAnsi" w:hAnsiTheme="minorHAnsi" w:cstheme="minorHAnsi"/>
        </w:rPr>
        <w:t xml:space="preserve">Under this Executive Order, Executive Departments are required to reduce their impact on the environment and enhance public health by procuring environmentally preferable products and services (EPPs) whenever such products and services perform to satisfactory standards and represent best value, consistent with 801 CMR 21.00. In line with this directive, all contracts, whether departmental or statewide, must comply with the specifications and guidelines established by OSD and the EPP Program. EPPs are products and services that help to conserve natural resources, reduce waste, protect public health and the environment, and promote the use of clean technologies, recycled materials, and less toxic products. Questions concerning the </w:t>
      </w:r>
      <w:proofErr w:type="gramStart"/>
      <w:r w:rsidRPr="00105E42">
        <w:rPr>
          <w:rFonts w:asciiTheme="minorHAnsi" w:hAnsiTheme="minorHAnsi" w:cstheme="minorHAnsi"/>
        </w:rPr>
        <w:t>EO</w:t>
      </w:r>
      <w:proofErr w:type="gramEnd"/>
      <w:r w:rsidRPr="00105E42">
        <w:rPr>
          <w:rFonts w:asciiTheme="minorHAnsi" w:hAnsiTheme="minorHAnsi" w:cstheme="minorHAnsi"/>
        </w:rPr>
        <w:t xml:space="preserve"> or the appropriate specifications may be directed to OSD’s EPP Procurement Program, </w:t>
      </w:r>
      <w:hyperlink r:id="rId51" w:tooltip="http://www.mass.gov/epp" w:history="1">
        <w:r w:rsidRPr="00105E42">
          <w:rPr>
            <w:rStyle w:val="Hyperlink"/>
            <w:rFonts w:asciiTheme="minorHAnsi" w:hAnsiTheme="minorHAnsi" w:cstheme="minorHAnsi"/>
          </w:rPr>
          <w:t>www.mass.gov/epp</w:t>
        </w:r>
      </w:hyperlink>
      <w:r w:rsidRPr="00105E42">
        <w:rPr>
          <w:rFonts w:asciiTheme="minorHAnsi" w:hAnsiTheme="minorHAnsi" w:cstheme="minorHAnsi"/>
        </w:rPr>
        <w:t>. The Order</w:t>
      </w:r>
      <w:r w:rsidR="000B3566" w:rsidRPr="00105E42">
        <w:rPr>
          <w:rFonts w:asciiTheme="minorHAnsi" w:hAnsiTheme="minorHAnsi" w:cstheme="minorHAnsi"/>
        </w:rPr>
        <w:t xml:space="preserve"> </w:t>
      </w:r>
      <w:r w:rsidR="00E32C01">
        <w:rPr>
          <w:rFonts w:asciiTheme="minorHAnsi" w:hAnsiTheme="minorHAnsi" w:cstheme="minorHAnsi"/>
        </w:rPr>
        <w:t>may</w:t>
      </w:r>
      <w:r w:rsidR="00E32C01" w:rsidRPr="00105E42">
        <w:rPr>
          <w:rFonts w:asciiTheme="minorHAnsi" w:hAnsiTheme="minorHAnsi" w:cstheme="minorHAnsi"/>
        </w:rPr>
        <w:t xml:space="preserve"> </w:t>
      </w:r>
      <w:r w:rsidRPr="00105E42">
        <w:rPr>
          <w:rFonts w:asciiTheme="minorHAnsi" w:hAnsiTheme="minorHAnsi" w:cstheme="minorHAnsi"/>
        </w:rPr>
        <w:t xml:space="preserve">be seen at </w:t>
      </w:r>
      <w:hyperlink r:id="rId52" w:history="1">
        <w:r w:rsidR="007D3109" w:rsidRPr="00105E42">
          <w:rPr>
            <w:rStyle w:val="Hyperlink"/>
            <w:rFonts w:asciiTheme="minorHAnsi" w:hAnsiTheme="minorHAnsi" w:cstheme="minorHAnsi"/>
          </w:rPr>
          <w:t>https://www.mass.gov/executive-orders/no-515-establishing-an-environmental-purchasing-policy</w:t>
        </w:r>
      </w:hyperlink>
      <w:r w:rsidR="00AD04F4" w:rsidRPr="00105E42">
        <w:rPr>
          <w:rFonts w:asciiTheme="minorHAnsi" w:hAnsiTheme="minorHAnsi" w:cstheme="minorHAnsi"/>
        </w:rPr>
        <w:t>.</w:t>
      </w:r>
    </w:p>
    <w:p w14:paraId="7FD5B5D9" w14:textId="77777777" w:rsidR="00637F4B" w:rsidRPr="00C5050E" w:rsidRDefault="00637F4B" w:rsidP="00AC28F3">
      <w:pPr>
        <w:rPr>
          <w:rFonts w:asciiTheme="minorHAnsi" w:hAnsiTheme="minorHAnsi" w:cstheme="minorHAnsi"/>
          <w:highlight w:val="lightGray"/>
        </w:rPr>
      </w:pPr>
    </w:p>
    <w:p w14:paraId="44AE55B2" w14:textId="77777777" w:rsidR="00C27226" w:rsidRPr="00C5050E" w:rsidRDefault="00C27226" w:rsidP="00582AA6">
      <w:pPr>
        <w:pStyle w:val="Heading3"/>
        <w:rPr>
          <w:highlight w:val="lightGray"/>
        </w:rPr>
      </w:pPr>
      <w:bookmarkStart w:id="326" w:name="_Toc83333790"/>
      <w:r w:rsidRPr="00C5050E">
        <w:rPr>
          <w:highlight w:val="lightGray"/>
        </w:rPr>
        <w:lastRenderedPageBreak/>
        <w:t>Environmental plan</w:t>
      </w:r>
      <w:bookmarkEnd w:id="326"/>
      <w:r w:rsidRPr="00C5050E">
        <w:rPr>
          <w:highlight w:val="lightGray"/>
        </w:rPr>
        <w:t xml:space="preserve"> </w:t>
      </w:r>
    </w:p>
    <w:p w14:paraId="6F1A5DE9" w14:textId="360A85C9" w:rsidR="00C27226" w:rsidRPr="00C5050E" w:rsidRDefault="00C27226" w:rsidP="00AC28F3">
      <w:pPr>
        <w:pStyle w:val="Head3Text"/>
        <w:keepNext/>
        <w:jc w:val="left"/>
        <w:rPr>
          <w:rFonts w:asciiTheme="minorHAnsi" w:hAnsiTheme="minorHAnsi" w:cstheme="minorHAnsi"/>
          <w:highlight w:val="lightGray"/>
        </w:rPr>
      </w:pPr>
      <w:r w:rsidRPr="00C5050E">
        <w:rPr>
          <w:rFonts w:asciiTheme="minorHAnsi" w:hAnsiTheme="minorHAnsi" w:cstheme="minorHAnsi"/>
          <w:highlight w:val="lightGray"/>
        </w:rPr>
        <w:t xml:space="preserve">Beginning the first year of the Contract and throughout the life of the Contract, awarded </w:t>
      </w:r>
      <w:r w:rsidR="004E26F0" w:rsidRPr="00C5050E">
        <w:rPr>
          <w:rFonts w:asciiTheme="minorHAnsi" w:hAnsiTheme="minorHAnsi" w:cstheme="minorHAnsi"/>
          <w:highlight w:val="lightGray"/>
        </w:rPr>
        <w:t>Bidder</w:t>
      </w:r>
      <w:r w:rsidRPr="00C5050E">
        <w:rPr>
          <w:rFonts w:asciiTheme="minorHAnsi" w:hAnsiTheme="minorHAnsi" w:cstheme="minorHAnsi"/>
          <w:highlight w:val="lightGray"/>
        </w:rPr>
        <w:t xml:space="preserve">s </w:t>
      </w:r>
      <w:r w:rsidRPr="00C5050E">
        <w:rPr>
          <w:rFonts w:asciiTheme="minorHAnsi" w:hAnsiTheme="minorHAnsi" w:cstheme="minorHAnsi"/>
          <w:b/>
          <w:highlight w:val="lightGray"/>
        </w:rPr>
        <w:t xml:space="preserve">must </w:t>
      </w:r>
      <w:r w:rsidRPr="00C5050E">
        <w:rPr>
          <w:rFonts w:asciiTheme="minorHAnsi" w:hAnsiTheme="minorHAnsi" w:cstheme="minorHAnsi"/>
          <w:highlight w:val="lightGray"/>
        </w:rPr>
        <w:t xml:space="preserve">agree to work with the </w:t>
      </w:r>
      <w:r w:rsidR="00E32C01" w:rsidRPr="00C5050E">
        <w:rPr>
          <w:rFonts w:asciiTheme="minorHAnsi" w:hAnsiTheme="minorHAnsi" w:cstheme="minorHAnsi"/>
          <w:highlight w:val="lightGray"/>
        </w:rPr>
        <w:t>S</w:t>
      </w:r>
      <w:r w:rsidR="002B6CE9" w:rsidRPr="00C5050E">
        <w:rPr>
          <w:rFonts w:asciiTheme="minorHAnsi" w:hAnsiTheme="minorHAnsi" w:cstheme="minorHAnsi"/>
          <w:highlight w:val="lightGray"/>
        </w:rPr>
        <w:t>SST</w:t>
      </w:r>
      <w:r w:rsidRPr="00C5050E">
        <w:rPr>
          <w:rFonts w:asciiTheme="minorHAnsi" w:hAnsiTheme="minorHAnsi" w:cstheme="minorHAnsi"/>
          <w:highlight w:val="lightGray"/>
        </w:rPr>
        <w:t xml:space="preserve"> to examine the feasibility of implementing an environmental plan. The objective of this requirement is to actively encourage suppliers to incorporate sustainable practices throughout their business operations and further market such practices to </w:t>
      </w:r>
      <w:r w:rsidR="004E26F0" w:rsidRPr="00C5050E">
        <w:rPr>
          <w:rFonts w:asciiTheme="minorHAnsi" w:hAnsiTheme="minorHAnsi" w:cstheme="minorHAnsi"/>
          <w:highlight w:val="lightGray"/>
        </w:rPr>
        <w:t>Contract</w:t>
      </w:r>
      <w:r w:rsidRPr="00C5050E">
        <w:rPr>
          <w:rFonts w:asciiTheme="minorHAnsi" w:hAnsiTheme="minorHAnsi" w:cstheme="minorHAnsi"/>
          <w:highlight w:val="lightGray"/>
        </w:rPr>
        <w:t xml:space="preserve"> users. Such a plan may include, but not be limited to, the following:</w:t>
      </w:r>
    </w:p>
    <w:p w14:paraId="6191A216" w14:textId="227C32EF" w:rsidR="00500CE8" w:rsidRPr="00C5050E" w:rsidRDefault="00500CE8" w:rsidP="000B6F57">
      <w:pPr>
        <w:pStyle w:val="Head3Text"/>
        <w:keepNext/>
        <w:numPr>
          <w:ilvl w:val="0"/>
          <w:numId w:val="11"/>
        </w:numPr>
        <w:tabs>
          <w:tab w:val="left" w:pos="1620"/>
        </w:tabs>
        <w:ind w:left="1620" w:hanging="353"/>
        <w:jc w:val="left"/>
        <w:rPr>
          <w:rFonts w:asciiTheme="minorHAnsi" w:hAnsiTheme="minorHAnsi" w:cstheme="minorHAnsi"/>
          <w:highlight w:val="lightGray"/>
        </w:rPr>
      </w:pPr>
      <w:r w:rsidRPr="00C5050E">
        <w:rPr>
          <w:rFonts w:asciiTheme="minorHAnsi" w:hAnsiTheme="minorHAnsi" w:cstheme="minorHAnsi"/>
          <w:highlight w:val="lightGray"/>
        </w:rPr>
        <w:t xml:space="preserve">Implementing energy efficiency initiatives at the corporate level in line with </w:t>
      </w:r>
      <w:hyperlink r:id="rId53" w:history="1">
        <w:r w:rsidRPr="00A94D20">
          <w:rPr>
            <w:rStyle w:val="Hyperlink"/>
            <w:rFonts w:asciiTheme="minorHAnsi" w:hAnsiTheme="minorHAnsi" w:cstheme="minorHAnsi"/>
            <w:highlight w:val="lightGray"/>
          </w:rPr>
          <w:t>Executive Order 484</w:t>
        </w:r>
      </w:hyperlink>
      <w:r w:rsidRPr="00C5050E">
        <w:rPr>
          <w:rFonts w:asciiTheme="minorHAnsi" w:hAnsiTheme="minorHAnsi" w:cstheme="minorHAnsi"/>
          <w:highlight w:val="lightGray"/>
        </w:rPr>
        <w:t>, such as lighting retrofits, purchase of energy from renewable sources, use of bio-heat fuel, and other energy reduction technologies.</w:t>
      </w:r>
    </w:p>
    <w:p w14:paraId="2B041C4E" w14:textId="25156FB4" w:rsidR="00C27226" w:rsidRPr="00C5050E" w:rsidRDefault="00C27226" w:rsidP="000B6F57">
      <w:pPr>
        <w:pStyle w:val="Head3Text"/>
        <w:numPr>
          <w:ilvl w:val="0"/>
          <w:numId w:val="11"/>
        </w:numPr>
        <w:tabs>
          <w:tab w:val="left" w:pos="1620"/>
        </w:tabs>
        <w:ind w:left="1620" w:hanging="353"/>
        <w:jc w:val="left"/>
        <w:rPr>
          <w:rFonts w:asciiTheme="minorHAnsi" w:hAnsiTheme="minorHAnsi" w:cstheme="minorHAnsi"/>
          <w:highlight w:val="lightGray"/>
        </w:rPr>
      </w:pPr>
      <w:r w:rsidRPr="00C5050E">
        <w:rPr>
          <w:rFonts w:asciiTheme="minorHAnsi" w:hAnsiTheme="minorHAnsi" w:cstheme="minorHAnsi"/>
          <w:highlight w:val="lightGray"/>
        </w:rPr>
        <w:t xml:space="preserve">Encouraging environmental initiatives at </w:t>
      </w:r>
      <w:r w:rsidR="00C37B64" w:rsidRPr="00C5050E">
        <w:rPr>
          <w:rFonts w:asciiTheme="minorHAnsi" w:hAnsiTheme="minorHAnsi" w:cstheme="minorHAnsi"/>
          <w:highlight w:val="lightGray"/>
        </w:rPr>
        <w:t xml:space="preserve">the </w:t>
      </w:r>
      <w:r w:rsidRPr="00C5050E">
        <w:rPr>
          <w:rFonts w:asciiTheme="minorHAnsi" w:hAnsiTheme="minorHAnsi" w:cstheme="minorHAnsi"/>
          <w:highlight w:val="lightGray"/>
        </w:rPr>
        <w:t xml:space="preserve">corporate and/or manufacturing level for the purpose of reducing the impact of manufacturing on the </w:t>
      </w:r>
      <w:proofErr w:type="gramStart"/>
      <w:r w:rsidRPr="00C5050E">
        <w:rPr>
          <w:rFonts w:asciiTheme="minorHAnsi" w:hAnsiTheme="minorHAnsi" w:cstheme="minorHAnsi"/>
          <w:highlight w:val="lightGray"/>
        </w:rPr>
        <w:t>environment;</w:t>
      </w:r>
      <w:proofErr w:type="gramEnd"/>
      <w:r w:rsidRPr="00C5050E">
        <w:rPr>
          <w:rFonts w:asciiTheme="minorHAnsi" w:hAnsiTheme="minorHAnsi" w:cstheme="minorHAnsi"/>
          <w:highlight w:val="lightGray"/>
        </w:rPr>
        <w:t xml:space="preserve"> such as clearly identifying recycled content of packaging on the packaging, providing product life cycle assessments, working toward the elimination of ozone</w:t>
      </w:r>
      <w:r w:rsidR="00C37B64" w:rsidRPr="00C5050E">
        <w:rPr>
          <w:rFonts w:asciiTheme="minorHAnsi" w:hAnsiTheme="minorHAnsi" w:cstheme="minorHAnsi"/>
          <w:highlight w:val="lightGray"/>
        </w:rPr>
        <w:t>-</w:t>
      </w:r>
      <w:r w:rsidRPr="00C5050E">
        <w:rPr>
          <w:rFonts w:asciiTheme="minorHAnsi" w:hAnsiTheme="minorHAnsi" w:cstheme="minorHAnsi"/>
          <w:highlight w:val="lightGray"/>
        </w:rPr>
        <w:t>depleting chemical usage in the manufacturing or refining process (where applicable), and conducting internal environmental auditing related to pollution control.</w:t>
      </w:r>
    </w:p>
    <w:p w14:paraId="57BEAEE8" w14:textId="02CC2E4F" w:rsidR="00C27226" w:rsidRPr="00C5050E" w:rsidRDefault="00C27226" w:rsidP="000B6F57">
      <w:pPr>
        <w:pStyle w:val="Head3Text"/>
        <w:numPr>
          <w:ilvl w:val="0"/>
          <w:numId w:val="11"/>
        </w:numPr>
        <w:tabs>
          <w:tab w:val="left" w:pos="1620"/>
        </w:tabs>
        <w:ind w:left="1620" w:hanging="353"/>
        <w:jc w:val="left"/>
        <w:rPr>
          <w:rFonts w:asciiTheme="minorHAnsi" w:hAnsiTheme="minorHAnsi" w:cstheme="minorHAnsi"/>
          <w:highlight w:val="lightGray"/>
        </w:rPr>
      </w:pPr>
      <w:r w:rsidRPr="00C5050E">
        <w:rPr>
          <w:rFonts w:asciiTheme="minorHAnsi" w:hAnsiTheme="minorHAnsi" w:cstheme="minorHAnsi"/>
          <w:highlight w:val="lightGray"/>
        </w:rPr>
        <w:t xml:space="preserve">Adopting standards and/or </w:t>
      </w:r>
      <w:proofErr w:type="gramStart"/>
      <w:r w:rsidRPr="00C5050E">
        <w:rPr>
          <w:rFonts w:asciiTheme="minorHAnsi" w:hAnsiTheme="minorHAnsi" w:cstheme="minorHAnsi"/>
          <w:highlight w:val="lightGray"/>
        </w:rPr>
        <w:t>obtain</w:t>
      </w:r>
      <w:proofErr w:type="gramEnd"/>
      <w:r w:rsidRPr="00C5050E">
        <w:rPr>
          <w:rFonts w:asciiTheme="minorHAnsi" w:hAnsiTheme="minorHAnsi" w:cstheme="minorHAnsi"/>
          <w:highlight w:val="lightGray"/>
        </w:rPr>
        <w:t xml:space="preserve"> certifications, where applicable, for product development and manufacturing processes such as</w:t>
      </w:r>
      <w:r w:rsidR="00C37B64" w:rsidRPr="00C5050E">
        <w:rPr>
          <w:rFonts w:asciiTheme="minorHAnsi" w:hAnsiTheme="minorHAnsi" w:cstheme="minorHAnsi"/>
          <w:highlight w:val="lightGray"/>
        </w:rPr>
        <w:t>,</w:t>
      </w:r>
      <w:r w:rsidRPr="00C5050E">
        <w:rPr>
          <w:rFonts w:asciiTheme="minorHAnsi" w:hAnsiTheme="minorHAnsi" w:cstheme="minorHAnsi"/>
          <w:highlight w:val="lightGray"/>
        </w:rPr>
        <w:t xml:space="preserve"> but not limited to</w:t>
      </w:r>
      <w:r w:rsidR="00C37B64" w:rsidRPr="00C5050E">
        <w:rPr>
          <w:rFonts w:asciiTheme="minorHAnsi" w:hAnsiTheme="minorHAnsi" w:cstheme="minorHAnsi"/>
          <w:highlight w:val="lightGray"/>
        </w:rPr>
        <w:t>.</w:t>
      </w:r>
      <w:r w:rsidRPr="00C5050E">
        <w:rPr>
          <w:rFonts w:asciiTheme="minorHAnsi" w:hAnsiTheme="minorHAnsi" w:cstheme="minorHAnsi"/>
          <w:highlight w:val="lightGray"/>
        </w:rPr>
        <w:t xml:space="preserve"> LEED, ISO 14001, Cradle to Cradle (C2C) Protocol, Green Seal, Environmental Choice</w:t>
      </w:r>
      <w:r w:rsidR="00C37B64" w:rsidRPr="00C5050E">
        <w:rPr>
          <w:rFonts w:asciiTheme="minorHAnsi" w:hAnsiTheme="minorHAnsi" w:cstheme="minorHAnsi"/>
          <w:highlight w:val="lightGray"/>
        </w:rPr>
        <w:t>,</w:t>
      </w:r>
      <w:r w:rsidRPr="00C5050E">
        <w:rPr>
          <w:rFonts w:asciiTheme="minorHAnsi" w:hAnsiTheme="minorHAnsi" w:cstheme="minorHAnsi"/>
          <w:highlight w:val="lightGray"/>
        </w:rPr>
        <w:t xml:space="preserve"> and others. </w:t>
      </w:r>
    </w:p>
    <w:p w14:paraId="4948DA90" w14:textId="77777777" w:rsidR="00C27226" w:rsidRPr="00C5050E" w:rsidRDefault="00C27226" w:rsidP="000B6F57">
      <w:pPr>
        <w:pStyle w:val="Head3Text"/>
        <w:numPr>
          <w:ilvl w:val="0"/>
          <w:numId w:val="11"/>
        </w:numPr>
        <w:tabs>
          <w:tab w:val="left" w:pos="1620"/>
        </w:tabs>
        <w:ind w:left="1620" w:hanging="353"/>
        <w:jc w:val="left"/>
        <w:rPr>
          <w:rFonts w:asciiTheme="minorHAnsi" w:hAnsiTheme="minorHAnsi" w:cstheme="minorHAnsi"/>
          <w:highlight w:val="lightGray"/>
        </w:rPr>
      </w:pPr>
      <w:r w:rsidRPr="00C5050E">
        <w:rPr>
          <w:rFonts w:asciiTheme="minorHAnsi" w:hAnsiTheme="minorHAnsi" w:cstheme="minorHAnsi"/>
          <w:highlight w:val="lightGray"/>
        </w:rPr>
        <w:t xml:space="preserve">Using alternative fuel vehicles for delivery or transportation purposes and/or vehicles equipped with diesel emission control devices and operating such vehicles with guidance on anti-idling initiatives. </w:t>
      </w:r>
    </w:p>
    <w:p w14:paraId="0AF5AFD1" w14:textId="426B2122" w:rsidR="00C27226" w:rsidRPr="00C5050E" w:rsidRDefault="00C27226" w:rsidP="000B6F57">
      <w:pPr>
        <w:pStyle w:val="Head3Text"/>
        <w:numPr>
          <w:ilvl w:val="0"/>
          <w:numId w:val="11"/>
        </w:numPr>
        <w:tabs>
          <w:tab w:val="left" w:pos="1620"/>
        </w:tabs>
        <w:ind w:left="1620" w:hanging="353"/>
        <w:jc w:val="left"/>
        <w:rPr>
          <w:rFonts w:asciiTheme="minorHAnsi" w:hAnsiTheme="minorHAnsi" w:cstheme="minorHAnsi"/>
          <w:highlight w:val="lightGray"/>
        </w:rPr>
      </w:pPr>
      <w:r w:rsidRPr="00C5050E">
        <w:rPr>
          <w:rFonts w:asciiTheme="minorHAnsi" w:hAnsiTheme="minorHAnsi" w:cstheme="minorHAnsi"/>
          <w:highlight w:val="lightGray"/>
        </w:rPr>
        <w:t xml:space="preserve">Working with the </w:t>
      </w:r>
      <w:r w:rsidR="00C37B64" w:rsidRPr="00C5050E">
        <w:rPr>
          <w:rFonts w:asciiTheme="minorHAnsi" w:hAnsiTheme="minorHAnsi" w:cstheme="minorHAnsi"/>
          <w:highlight w:val="lightGray"/>
        </w:rPr>
        <w:t>S</w:t>
      </w:r>
      <w:r w:rsidR="002B6CE9" w:rsidRPr="00C5050E">
        <w:rPr>
          <w:rFonts w:asciiTheme="minorHAnsi" w:hAnsiTheme="minorHAnsi" w:cstheme="minorHAnsi"/>
          <w:highlight w:val="lightGray"/>
        </w:rPr>
        <w:t>SST</w:t>
      </w:r>
      <w:r w:rsidRPr="00C5050E">
        <w:rPr>
          <w:rFonts w:asciiTheme="minorHAnsi" w:hAnsiTheme="minorHAnsi" w:cstheme="minorHAnsi"/>
          <w:highlight w:val="lightGray"/>
        </w:rPr>
        <w:t xml:space="preserve"> to develop and distribute information and/or materials to Commonwealth customers </w:t>
      </w:r>
      <w:r w:rsidR="00C37B64" w:rsidRPr="00C5050E">
        <w:rPr>
          <w:rFonts w:asciiTheme="minorHAnsi" w:hAnsiTheme="minorHAnsi" w:cstheme="minorHAnsi"/>
          <w:highlight w:val="lightGray"/>
        </w:rPr>
        <w:t xml:space="preserve">about </w:t>
      </w:r>
      <w:r w:rsidRPr="00C5050E">
        <w:rPr>
          <w:rFonts w:asciiTheme="minorHAnsi" w:hAnsiTheme="minorHAnsi" w:cstheme="minorHAnsi"/>
          <w:highlight w:val="lightGray"/>
        </w:rPr>
        <w:t xml:space="preserve">the Awarded </w:t>
      </w:r>
      <w:r w:rsidR="004E26F0" w:rsidRPr="00C5050E">
        <w:rPr>
          <w:rFonts w:asciiTheme="minorHAnsi" w:hAnsiTheme="minorHAnsi" w:cstheme="minorHAnsi"/>
          <w:highlight w:val="lightGray"/>
        </w:rPr>
        <w:t>Bidder</w:t>
      </w:r>
      <w:r w:rsidRPr="00C5050E">
        <w:rPr>
          <w:rFonts w:asciiTheme="minorHAnsi" w:hAnsiTheme="minorHAnsi" w:cstheme="minorHAnsi"/>
          <w:highlight w:val="lightGray"/>
        </w:rPr>
        <w:t>’s</w:t>
      </w:r>
      <w:r w:rsidR="00C37B64" w:rsidRPr="00C5050E">
        <w:rPr>
          <w:rFonts w:asciiTheme="minorHAnsi" w:hAnsiTheme="minorHAnsi" w:cstheme="minorHAnsi"/>
          <w:highlight w:val="lightGray"/>
        </w:rPr>
        <w:t>/Contractor’s</w:t>
      </w:r>
      <w:r w:rsidRPr="00C5050E">
        <w:rPr>
          <w:rFonts w:asciiTheme="minorHAnsi" w:hAnsiTheme="minorHAnsi" w:cstheme="minorHAnsi"/>
          <w:highlight w:val="lightGray"/>
        </w:rPr>
        <w:t xml:space="preserve"> environmental practices and initiatives throughout the term of the </w:t>
      </w:r>
      <w:r w:rsidR="004E26F0" w:rsidRPr="00C5050E">
        <w:rPr>
          <w:rFonts w:asciiTheme="minorHAnsi" w:hAnsiTheme="minorHAnsi" w:cstheme="minorHAnsi"/>
          <w:highlight w:val="lightGray"/>
        </w:rPr>
        <w:t>Contract</w:t>
      </w:r>
      <w:r w:rsidRPr="00C5050E">
        <w:rPr>
          <w:rFonts w:asciiTheme="minorHAnsi" w:hAnsiTheme="minorHAnsi" w:cstheme="minorHAnsi"/>
          <w:highlight w:val="lightGray"/>
        </w:rPr>
        <w:t>.</w:t>
      </w:r>
    </w:p>
    <w:p w14:paraId="0E668ED0" w14:textId="77777777" w:rsidR="00C27226" w:rsidRPr="00C5050E" w:rsidRDefault="00C27226" w:rsidP="000B6F57">
      <w:pPr>
        <w:pStyle w:val="Head3Text"/>
        <w:numPr>
          <w:ilvl w:val="0"/>
          <w:numId w:val="11"/>
        </w:numPr>
        <w:tabs>
          <w:tab w:val="left" w:pos="1620"/>
        </w:tabs>
        <w:ind w:left="1620" w:hanging="353"/>
        <w:jc w:val="left"/>
        <w:rPr>
          <w:rFonts w:asciiTheme="minorHAnsi" w:hAnsiTheme="minorHAnsi" w:cstheme="minorHAnsi"/>
          <w:highlight w:val="lightGray"/>
        </w:rPr>
      </w:pPr>
      <w:r w:rsidRPr="00C5050E">
        <w:rPr>
          <w:rFonts w:asciiTheme="minorHAnsi" w:hAnsiTheme="minorHAnsi" w:cstheme="minorHAnsi"/>
          <w:highlight w:val="lightGray"/>
        </w:rPr>
        <w:t xml:space="preserve">Developing a plan to implement the recycling of materials used or produced in normal business operations. </w:t>
      </w:r>
    </w:p>
    <w:p w14:paraId="0F8189A6" w14:textId="22E2FFE7" w:rsidR="00C27226" w:rsidRPr="00C5050E" w:rsidRDefault="00C27226" w:rsidP="000B6F57">
      <w:pPr>
        <w:pStyle w:val="Head3Text"/>
        <w:numPr>
          <w:ilvl w:val="0"/>
          <w:numId w:val="11"/>
        </w:numPr>
        <w:tabs>
          <w:tab w:val="left" w:pos="1620"/>
        </w:tabs>
        <w:ind w:left="1620" w:hanging="353"/>
        <w:jc w:val="left"/>
        <w:rPr>
          <w:rFonts w:asciiTheme="minorHAnsi" w:hAnsiTheme="minorHAnsi" w:cstheme="minorHAnsi"/>
          <w:highlight w:val="lightGray"/>
        </w:rPr>
      </w:pPr>
      <w:r w:rsidRPr="00C5050E">
        <w:rPr>
          <w:rFonts w:asciiTheme="minorHAnsi" w:hAnsiTheme="minorHAnsi" w:cstheme="minorHAnsi"/>
          <w:highlight w:val="lightGray"/>
        </w:rPr>
        <w:t xml:space="preserve">The </w:t>
      </w:r>
      <w:r w:rsidR="00C37B64" w:rsidRPr="00C5050E">
        <w:rPr>
          <w:rFonts w:asciiTheme="minorHAnsi" w:hAnsiTheme="minorHAnsi" w:cstheme="minorHAnsi"/>
          <w:highlight w:val="lightGray"/>
        </w:rPr>
        <w:t>S</w:t>
      </w:r>
      <w:r w:rsidR="002B6CE9" w:rsidRPr="00C5050E">
        <w:rPr>
          <w:rFonts w:asciiTheme="minorHAnsi" w:hAnsiTheme="minorHAnsi" w:cstheme="minorHAnsi"/>
          <w:highlight w:val="lightGray"/>
        </w:rPr>
        <w:t>SST</w:t>
      </w:r>
      <w:r w:rsidRPr="00C5050E">
        <w:rPr>
          <w:rFonts w:asciiTheme="minorHAnsi" w:hAnsiTheme="minorHAnsi" w:cstheme="minorHAnsi"/>
          <w:highlight w:val="lightGray"/>
        </w:rPr>
        <w:t xml:space="preserve"> may award points to Bidders who provide evidence that measures and initiatives such as these are in place within their operations, and/or for written proposals submitted with their </w:t>
      </w:r>
      <w:r w:rsidR="0015484C" w:rsidRPr="00C5050E">
        <w:rPr>
          <w:rFonts w:asciiTheme="minorHAnsi" w:hAnsiTheme="minorHAnsi" w:cstheme="minorHAnsi"/>
          <w:highlight w:val="lightGray"/>
        </w:rPr>
        <w:t xml:space="preserve">Quote </w:t>
      </w:r>
      <w:r w:rsidRPr="00C5050E">
        <w:rPr>
          <w:rFonts w:asciiTheme="minorHAnsi" w:hAnsiTheme="minorHAnsi" w:cstheme="minorHAnsi"/>
          <w:highlight w:val="lightGray"/>
        </w:rPr>
        <w:t xml:space="preserve">detailing a commitment to action contingent upon receipt of a </w:t>
      </w:r>
      <w:r w:rsidR="004E26F0" w:rsidRPr="00C5050E">
        <w:rPr>
          <w:rFonts w:asciiTheme="minorHAnsi" w:hAnsiTheme="minorHAnsi" w:cstheme="minorHAnsi"/>
          <w:highlight w:val="lightGray"/>
        </w:rPr>
        <w:t>Contract</w:t>
      </w:r>
      <w:r w:rsidRPr="00C5050E">
        <w:rPr>
          <w:rFonts w:asciiTheme="minorHAnsi" w:hAnsiTheme="minorHAnsi" w:cstheme="minorHAnsi"/>
          <w:highlight w:val="lightGray"/>
        </w:rPr>
        <w:t xml:space="preserve"> award. (See the Additional Environmentally Preferable Products / Practices form on C</w:t>
      </w:r>
      <w:r w:rsidR="00F0400E" w:rsidRPr="00C5050E">
        <w:rPr>
          <w:rFonts w:asciiTheme="minorHAnsi" w:hAnsiTheme="minorHAnsi" w:cstheme="minorHAnsi"/>
          <w:highlight w:val="lightGray"/>
        </w:rPr>
        <w:t>OMMBUYS</w:t>
      </w:r>
      <w:r w:rsidRPr="00C5050E">
        <w:rPr>
          <w:rFonts w:asciiTheme="minorHAnsi" w:hAnsiTheme="minorHAnsi" w:cstheme="minorHAnsi"/>
          <w:highlight w:val="lightGray"/>
        </w:rPr>
        <w:t>).</w:t>
      </w:r>
    </w:p>
    <w:p w14:paraId="778A4EBD" w14:textId="77777777" w:rsidR="00C27226" w:rsidRPr="00C5050E" w:rsidRDefault="00C27226" w:rsidP="00AC28F3">
      <w:pPr>
        <w:rPr>
          <w:rFonts w:asciiTheme="minorHAnsi" w:hAnsiTheme="minorHAnsi" w:cstheme="minorHAnsi"/>
          <w:highlight w:val="lightGray"/>
        </w:rPr>
      </w:pPr>
    </w:p>
    <w:p w14:paraId="0FFB93A9" w14:textId="77777777" w:rsidR="00807000" w:rsidRPr="00C5050E" w:rsidRDefault="00AA6E2F" w:rsidP="00AC28F3">
      <w:pPr>
        <w:pStyle w:val="Heading2"/>
        <w:jc w:val="left"/>
        <w:rPr>
          <w:rFonts w:asciiTheme="minorHAnsi" w:hAnsiTheme="minorHAnsi" w:cstheme="minorHAnsi"/>
          <w:highlight w:val="lightGray"/>
        </w:rPr>
      </w:pPr>
      <w:bookmarkStart w:id="327" w:name="_Toc143592409"/>
      <w:bookmarkStart w:id="328" w:name="_Toc143671705"/>
      <w:bookmarkStart w:id="329" w:name="_Toc143675193"/>
      <w:bookmarkStart w:id="330" w:name="_Toc143676446"/>
      <w:bookmarkStart w:id="331" w:name="_Toc143933078"/>
      <w:bookmarkStart w:id="332" w:name="_Toc153181545"/>
      <w:bookmarkStart w:id="333" w:name="_Toc157941471"/>
      <w:bookmarkStart w:id="334" w:name="_Toc158799460"/>
      <w:bookmarkStart w:id="335" w:name="_Toc83333791"/>
      <w:r w:rsidRPr="00C5050E">
        <w:rPr>
          <w:rFonts w:asciiTheme="minorHAnsi" w:hAnsiTheme="minorHAnsi" w:cstheme="minorHAnsi"/>
          <w:highlight w:val="lightGray"/>
        </w:rPr>
        <w:t>License Agreements and Service Agreements</w:t>
      </w:r>
      <w:bookmarkEnd w:id="327"/>
      <w:bookmarkEnd w:id="328"/>
      <w:bookmarkEnd w:id="329"/>
      <w:bookmarkEnd w:id="330"/>
      <w:bookmarkEnd w:id="331"/>
      <w:bookmarkEnd w:id="332"/>
      <w:bookmarkEnd w:id="333"/>
      <w:bookmarkEnd w:id="334"/>
      <w:bookmarkEnd w:id="335"/>
    </w:p>
    <w:p w14:paraId="415C7C8E" w14:textId="070821E4" w:rsidR="00AA6E2F" w:rsidRPr="00105E42" w:rsidRDefault="00807000" w:rsidP="00AC28F3">
      <w:pPr>
        <w:pStyle w:val="Head2Text"/>
        <w:keepNext/>
        <w:jc w:val="left"/>
        <w:rPr>
          <w:rFonts w:asciiTheme="minorHAnsi" w:hAnsiTheme="minorHAnsi" w:cstheme="minorHAnsi"/>
          <w:highlight w:val="yellow"/>
        </w:rPr>
      </w:pPr>
      <w:r w:rsidRPr="00105E42">
        <w:rPr>
          <w:rFonts w:asciiTheme="minorHAnsi" w:hAnsiTheme="minorHAnsi" w:cstheme="minorHAnsi"/>
          <w:highlight w:val="yellow"/>
        </w:rPr>
        <w:t xml:space="preserve">&lt;Must be negotiated </w:t>
      </w:r>
      <w:r w:rsidR="00CD0851" w:rsidRPr="00105E42">
        <w:rPr>
          <w:rFonts w:asciiTheme="minorHAnsi" w:hAnsiTheme="minorHAnsi" w:cstheme="minorHAnsi"/>
          <w:highlight w:val="yellow"/>
        </w:rPr>
        <w:t xml:space="preserve">by </w:t>
      </w:r>
      <w:r w:rsidR="00C37B64">
        <w:rPr>
          <w:rFonts w:asciiTheme="minorHAnsi" w:hAnsiTheme="minorHAnsi" w:cstheme="minorHAnsi"/>
          <w:highlight w:val="yellow"/>
        </w:rPr>
        <w:t>S</w:t>
      </w:r>
      <w:r w:rsidR="002B6CE9" w:rsidRPr="00105E42">
        <w:rPr>
          <w:rFonts w:asciiTheme="minorHAnsi" w:hAnsiTheme="minorHAnsi" w:cstheme="minorHAnsi"/>
          <w:highlight w:val="yellow"/>
        </w:rPr>
        <w:t>SST</w:t>
      </w:r>
      <w:r w:rsidR="00CD0851" w:rsidRPr="00105E42">
        <w:rPr>
          <w:rFonts w:asciiTheme="minorHAnsi" w:hAnsiTheme="minorHAnsi" w:cstheme="minorHAnsi"/>
          <w:highlight w:val="yellow"/>
        </w:rPr>
        <w:t xml:space="preserve"> in advance of use. Such agreements must</w:t>
      </w:r>
      <w:r w:rsidRPr="00105E42">
        <w:rPr>
          <w:rFonts w:asciiTheme="minorHAnsi" w:hAnsiTheme="minorHAnsi" w:cstheme="minorHAnsi"/>
          <w:highlight w:val="yellow"/>
        </w:rPr>
        <w:t xml:space="preserve"> not conflict with </w:t>
      </w:r>
      <w:proofErr w:type="gramStart"/>
      <w:r w:rsidRPr="00105E42">
        <w:rPr>
          <w:rFonts w:asciiTheme="minorHAnsi" w:hAnsiTheme="minorHAnsi" w:cstheme="minorHAnsi"/>
          <w:highlight w:val="yellow"/>
        </w:rPr>
        <w:t>Commonwealth’s</w:t>
      </w:r>
      <w:proofErr w:type="gramEnd"/>
      <w:r w:rsidRPr="00105E42">
        <w:rPr>
          <w:rFonts w:asciiTheme="minorHAnsi" w:hAnsiTheme="minorHAnsi" w:cstheme="minorHAnsi"/>
          <w:highlight w:val="yellow"/>
        </w:rPr>
        <w:t xml:space="preserve"> </w:t>
      </w:r>
      <w:r w:rsidR="00C37B64">
        <w:rPr>
          <w:rFonts w:asciiTheme="minorHAnsi" w:hAnsiTheme="minorHAnsi" w:cstheme="minorHAnsi"/>
          <w:highlight w:val="yellow"/>
        </w:rPr>
        <w:t>Terms and Conditions</w:t>
      </w:r>
      <w:r w:rsidRPr="00105E42">
        <w:rPr>
          <w:rFonts w:asciiTheme="minorHAnsi" w:hAnsiTheme="minorHAnsi" w:cstheme="minorHAnsi"/>
          <w:highlight w:val="yellow"/>
        </w:rPr>
        <w:t>.</w:t>
      </w:r>
      <w:r w:rsidR="00CA5A76" w:rsidRPr="00105E42">
        <w:rPr>
          <w:rFonts w:asciiTheme="minorHAnsi" w:hAnsiTheme="minorHAnsi" w:cstheme="minorHAnsi"/>
          <w:highlight w:val="yellow"/>
        </w:rPr>
        <w:t xml:space="preserve"> In general, see OSD and CTR Policy Guidance, “</w:t>
      </w:r>
      <w:hyperlink r:id="rId54" w:history="1">
        <w:r w:rsidR="00CA5A76" w:rsidRPr="007B2ED6">
          <w:rPr>
            <w:rStyle w:val="Hyperlink"/>
            <w:rFonts w:asciiTheme="minorHAnsi" w:hAnsiTheme="minorHAnsi" w:cstheme="minorHAnsi"/>
            <w:highlight w:val="yellow"/>
          </w:rPr>
          <w:t>State Finance Law and General Requirements</w:t>
        </w:r>
      </w:hyperlink>
      <w:r w:rsidR="00CA5A76" w:rsidRPr="00105E42">
        <w:rPr>
          <w:rFonts w:asciiTheme="minorHAnsi" w:hAnsiTheme="minorHAnsi" w:cstheme="minorHAnsi"/>
          <w:highlight w:val="yellow"/>
        </w:rPr>
        <w:t>,” concerning execution of vendor contracts.</w:t>
      </w:r>
      <w:r w:rsidRPr="00105E42">
        <w:rPr>
          <w:rFonts w:asciiTheme="minorHAnsi" w:hAnsiTheme="minorHAnsi" w:cstheme="minorHAnsi"/>
          <w:highlight w:val="yellow"/>
        </w:rPr>
        <w:t>&gt;</w:t>
      </w:r>
    </w:p>
    <w:p w14:paraId="14233C57" w14:textId="77777777" w:rsidR="00AA6E2F" w:rsidRPr="00105E42" w:rsidRDefault="00AA6E2F" w:rsidP="00AC28F3">
      <w:pPr>
        <w:pStyle w:val="Heading2"/>
        <w:jc w:val="left"/>
        <w:rPr>
          <w:rFonts w:asciiTheme="minorHAnsi" w:hAnsiTheme="minorHAnsi" w:cstheme="minorHAnsi"/>
        </w:rPr>
      </w:pPr>
      <w:bookmarkStart w:id="336" w:name="_Toc143592415"/>
      <w:bookmarkStart w:id="337" w:name="_Toc143671711"/>
      <w:bookmarkStart w:id="338" w:name="_Toc143675196"/>
      <w:bookmarkStart w:id="339" w:name="_Toc143676335"/>
      <w:bookmarkStart w:id="340" w:name="_Toc143676449"/>
      <w:bookmarkStart w:id="341" w:name="_Toc143933081"/>
      <w:bookmarkStart w:id="342" w:name="_Toc153181548"/>
      <w:bookmarkStart w:id="343" w:name="_Toc157941475"/>
      <w:bookmarkStart w:id="344" w:name="_Toc158799464"/>
      <w:bookmarkStart w:id="345" w:name="_Toc83333792"/>
      <w:bookmarkStart w:id="346" w:name="_Toc143334029"/>
      <w:r w:rsidRPr="00105E42">
        <w:rPr>
          <w:rFonts w:asciiTheme="minorHAnsi" w:hAnsiTheme="minorHAnsi" w:cstheme="minorHAnsi"/>
          <w:highlight w:val="red"/>
        </w:rPr>
        <w:t>Compensation Structure/Pricing</w:t>
      </w:r>
      <w:bookmarkEnd w:id="336"/>
      <w:bookmarkEnd w:id="337"/>
      <w:bookmarkEnd w:id="338"/>
      <w:bookmarkEnd w:id="339"/>
      <w:bookmarkEnd w:id="340"/>
      <w:bookmarkEnd w:id="341"/>
      <w:bookmarkEnd w:id="342"/>
      <w:bookmarkEnd w:id="343"/>
      <w:bookmarkEnd w:id="344"/>
      <w:bookmarkEnd w:id="345"/>
      <w:r w:rsidRPr="00105E42">
        <w:rPr>
          <w:rFonts w:asciiTheme="minorHAnsi" w:hAnsiTheme="minorHAnsi" w:cstheme="minorHAnsi"/>
        </w:rPr>
        <w:t xml:space="preserve"> </w:t>
      </w:r>
    </w:p>
    <w:p w14:paraId="26CE8689" w14:textId="12858D48" w:rsidR="00AA6E2F" w:rsidRPr="00105E42" w:rsidRDefault="00AA6E2F" w:rsidP="00AC28F3">
      <w:pPr>
        <w:pStyle w:val="Head2Text"/>
        <w:keepNext/>
        <w:jc w:val="left"/>
        <w:rPr>
          <w:rFonts w:asciiTheme="minorHAnsi" w:hAnsiTheme="minorHAnsi" w:cstheme="minorHAnsi"/>
          <w:highlight w:val="yellow"/>
        </w:rPr>
      </w:pPr>
      <w:r w:rsidRPr="00105E42">
        <w:rPr>
          <w:rFonts w:asciiTheme="minorHAnsi" w:hAnsiTheme="minorHAnsi" w:cstheme="minorHAnsi"/>
          <w:highlight w:val="yellow"/>
        </w:rPr>
        <w:t xml:space="preserve">&lt;Describe the overall compensation structure and the requirement for providing transparent prices including firm fixed prices or provisions for adjustments. Compensation </w:t>
      </w:r>
      <w:r w:rsidR="00C37B64">
        <w:rPr>
          <w:rFonts w:asciiTheme="minorHAnsi" w:hAnsiTheme="minorHAnsi" w:cstheme="minorHAnsi"/>
          <w:highlight w:val="yellow"/>
        </w:rPr>
        <w:t>may</w:t>
      </w:r>
      <w:r w:rsidR="00C37B64" w:rsidRPr="00105E42">
        <w:rPr>
          <w:rFonts w:asciiTheme="minorHAnsi" w:hAnsiTheme="minorHAnsi" w:cstheme="minorHAnsi"/>
          <w:highlight w:val="yellow"/>
        </w:rPr>
        <w:t xml:space="preserve"> </w:t>
      </w:r>
      <w:r w:rsidRPr="00105E42">
        <w:rPr>
          <w:rFonts w:asciiTheme="minorHAnsi" w:hAnsiTheme="minorHAnsi" w:cstheme="minorHAnsi"/>
          <w:highlight w:val="yellow"/>
        </w:rPr>
        <w:t>be project based, unit based</w:t>
      </w:r>
      <w:r w:rsidR="00C37B64">
        <w:rPr>
          <w:rFonts w:asciiTheme="minorHAnsi" w:hAnsiTheme="minorHAnsi" w:cstheme="minorHAnsi"/>
          <w:highlight w:val="yellow"/>
        </w:rPr>
        <w:t>,</w:t>
      </w:r>
      <w:r w:rsidRPr="00105E42">
        <w:rPr>
          <w:rFonts w:asciiTheme="minorHAnsi" w:hAnsiTheme="minorHAnsi" w:cstheme="minorHAnsi"/>
          <w:highlight w:val="yellow"/>
        </w:rPr>
        <w:t xml:space="preserve"> or capitated</w:t>
      </w:r>
      <w:bookmarkEnd w:id="346"/>
      <w:r w:rsidR="00E20464" w:rsidRPr="00105E42">
        <w:rPr>
          <w:rFonts w:asciiTheme="minorHAnsi" w:hAnsiTheme="minorHAnsi" w:cstheme="minorHAnsi"/>
          <w:highlight w:val="yellow"/>
        </w:rPr>
        <w:t>. Use additional cost information below</w:t>
      </w:r>
      <w:r w:rsidR="00C37B64">
        <w:rPr>
          <w:rFonts w:asciiTheme="minorHAnsi" w:hAnsiTheme="minorHAnsi" w:cstheme="minorHAnsi"/>
          <w:highlight w:val="yellow"/>
        </w:rPr>
        <w:t>,</w:t>
      </w:r>
      <w:r w:rsidR="00E20464" w:rsidRPr="00105E42">
        <w:rPr>
          <w:rFonts w:asciiTheme="minorHAnsi" w:hAnsiTheme="minorHAnsi" w:cstheme="minorHAnsi"/>
          <w:highlight w:val="yellow"/>
        </w:rPr>
        <w:t xml:space="preserve"> as applicable.</w:t>
      </w:r>
      <w:r w:rsidRPr="00105E42">
        <w:rPr>
          <w:rFonts w:asciiTheme="minorHAnsi" w:hAnsiTheme="minorHAnsi" w:cstheme="minorHAnsi"/>
          <w:highlight w:val="yellow"/>
        </w:rPr>
        <w:t>&gt;</w:t>
      </w:r>
    </w:p>
    <w:p w14:paraId="5C0C00B2" w14:textId="77777777" w:rsidR="00AA6E2F" w:rsidRPr="00C5050E" w:rsidRDefault="00AA6E2F" w:rsidP="00582AA6">
      <w:pPr>
        <w:pStyle w:val="Heading3"/>
        <w:rPr>
          <w:highlight w:val="lightGray"/>
        </w:rPr>
      </w:pPr>
      <w:bookmarkStart w:id="347" w:name="_Reverse_Auction_participation"/>
      <w:bookmarkStart w:id="348" w:name="Cost_Tables"/>
      <w:bookmarkStart w:id="349" w:name="_Toc143592416"/>
      <w:bookmarkStart w:id="350" w:name="_Toc143671712"/>
      <w:bookmarkStart w:id="351" w:name="_Toc143675197"/>
      <w:bookmarkStart w:id="352" w:name="_Toc143676450"/>
      <w:bookmarkStart w:id="353" w:name="_Toc143933082"/>
      <w:bookmarkStart w:id="354" w:name="_Toc153181549"/>
      <w:bookmarkStart w:id="355" w:name="_Toc157941476"/>
      <w:bookmarkStart w:id="356" w:name="_Toc158799465"/>
      <w:bookmarkStart w:id="357" w:name="_Toc83333793"/>
      <w:bookmarkEnd w:id="347"/>
      <w:bookmarkEnd w:id="348"/>
      <w:r w:rsidRPr="00C5050E">
        <w:rPr>
          <w:highlight w:val="lightGray"/>
        </w:rPr>
        <w:t>Cost tables</w:t>
      </w:r>
      <w:bookmarkEnd w:id="349"/>
      <w:bookmarkEnd w:id="350"/>
      <w:bookmarkEnd w:id="351"/>
      <w:bookmarkEnd w:id="352"/>
      <w:bookmarkEnd w:id="353"/>
      <w:bookmarkEnd w:id="354"/>
      <w:bookmarkEnd w:id="355"/>
      <w:bookmarkEnd w:id="356"/>
      <w:bookmarkEnd w:id="357"/>
      <w:r w:rsidRPr="00C5050E">
        <w:rPr>
          <w:highlight w:val="lightGray"/>
        </w:rPr>
        <w:t xml:space="preserve"> </w:t>
      </w:r>
    </w:p>
    <w:p w14:paraId="53839F14" w14:textId="4647357D" w:rsidR="00FB5F5A" w:rsidRDefault="00FB5F5A" w:rsidP="00B41A35">
      <w:pPr>
        <w:pStyle w:val="Head3Text"/>
        <w:keepNext/>
        <w:jc w:val="left"/>
        <w:rPr>
          <w:rFonts w:asciiTheme="minorHAnsi" w:hAnsiTheme="minorHAnsi" w:cstheme="minorHAnsi"/>
          <w:highlight w:val="yellow"/>
        </w:rPr>
      </w:pPr>
      <w:r w:rsidRPr="00105E42">
        <w:rPr>
          <w:rFonts w:asciiTheme="minorHAnsi" w:hAnsiTheme="minorHAnsi" w:cstheme="minorHAnsi"/>
          <w:highlight w:val="yellow"/>
        </w:rPr>
        <w:t>&lt;Describe the function of the cost tables.</w:t>
      </w:r>
      <w:proofErr w:type="gramStart"/>
      <w:r w:rsidRPr="00105E42">
        <w:rPr>
          <w:rFonts w:asciiTheme="minorHAnsi" w:hAnsiTheme="minorHAnsi" w:cstheme="minorHAnsi"/>
          <w:highlight w:val="yellow"/>
        </w:rPr>
        <w:t xml:space="preserve">&gt;  </w:t>
      </w:r>
      <w:r w:rsidRPr="00C5050E">
        <w:rPr>
          <w:rFonts w:asciiTheme="minorHAnsi" w:hAnsiTheme="minorHAnsi" w:cstheme="minorHAnsi"/>
          <w:highlight w:val="lightGray"/>
        </w:rPr>
        <w:t>Compensation</w:t>
      </w:r>
      <w:proofErr w:type="gramEnd"/>
      <w:r w:rsidRPr="00C5050E">
        <w:rPr>
          <w:rFonts w:asciiTheme="minorHAnsi" w:hAnsiTheme="minorHAnsi" w:cstheme="minorHAnsi"/>
          <w:highlight w:val="lightGray"/>
        </w:rPr>
        <w:t xml:space="preserve"> will be based solely on the cost tables or catalogs supplied by the Bidder and accepted by the SSST and incorporated into a catalog on COMMBUYS </w:t>
      </w:r>
      <w:r w:rsidRPr="00105E42">
        <w:rPr>
          <w:rFonts w:asciiTheme="minorHAnsi" w:hAnsiTheme="minorHAnsi" w:cstheme="minorHAnsi"/>
          <w:highlight w:val="yellow"/>
        </w:rPr>
        <w:t>&lt;OR&gt;</w:t>
      </w:r>
      <w:r w:rsidRPr="00C5050E">
        <w:rPr>
          <w:rFonts w:asciiTheme="minorHAnsi" w:hAnsiTheme="minorHAnsi" w:cstheme="minorHAnsi"/>
          <w:highlight w:val="lightGray"/>
        </w:rPr>
        <w:t xml:space="preserve"> MSRP (Manufacturer’s Suggested Retail Price) </w:t>
      </w:r>
      <w:r w:rsidRPr="00105E42">
        <w:rPr>
          <w:rFonts w:asciiTheme="minorHAnsi" w:hAnsiTheme="minorHAnsi" w:cstheme="minorHAnsi"/>
          <w:highlight w:val="yellow"/>
        </w:rPr>
        <w:t>&lt;OR&gt;</w:t>
      </w:r>
      <w:r w:rsidRPr="00C5050E">
        <w:rPr>
          <w:rFonts w:asciiTheme="minorHAnsi" w:hAnsiTheme="minorHAnsi" w:cstheme="minorHAnsi"/>
          <w:highlight w:val="lightGray"/>
        </w:rPr>
        <w:t xml:space="preserve"> Manufacturer’s National/Global price list </w:t>
      </w:r>
      <w:r w:rsidRPr="00105E42">
        <w:rPr>
          <w:rFonts w:asciiTheme="minorHAnsi" w:hAnsiTheme="minorHAnsi" w:cstheme="minorHAnsi"/>
          <w:highlight w:val="yellow"/>
        </w:rPr>
        <w:t>&lt;OR&gt;</w:t>
      </w:r>
      <w:r w:rsidRPr="00C5050E">
        <w:rPr>
          <w:rFonts w:asciiTheme="minorHAnsi" w:hAnsiTheme="minorHAnsi" w:cstheme="minorHAnsi"/>
          <w:highlight w:val="lightGray"/>
        </w:rPr>
        <w:t xml:space="preserve"> Total Cost of Ownership, </w:t>
      </w:r>
      <w:r w:rsidRPr="00105E42">
        <w:rPr>
          <w:rFonts w:asciiTheme="minorHAnsi" w:hAnsiTheme="minorHAnsi" w:cstheme="minorHAnsi"/>
          <w:highlight w:val="yellow"/>
        </w:rPr>
        <w:t>&lt;OR other, specify&gt;</w:t>
      </w:r>
      <w:r w:rsidRPr="00C5050E">
        <w:rPr>
          <w:rFonts w:asciiTheme="minorHAnsi" w:hAnsiTheme="minorHAnsi" w:cstheme="minorHAnsi"/>
          <w:highlight w:val="lightGray"/>
        </w:rPr>
        <w:t xml:space="preserve">. Cost tables must contain all </w:t>
      </w:r>
      <w:proofErr w:type="gramStart"/>
      <w:r w:rsidRPr="00C5050E">
        <w:rPr>
          <w:rFonts w:asciiTheme="minorHAnsi" w:hAnsiTheme="minorHAnsi" w:cstheme="minorHAnsi"/>
          <w:highlight w:val="lightGray"/>
        </w:rPr>
        <w:t>goods</w:t>
      </w:r>
      <w:proofErr w:type="gramEnd"/>
      <w:r w:rsidRPr="00C5050E">
        <w:rPr>
          <w:rFonts w:asciiTheme="minorHAnsi" w:hAnsiTheme="minorHAnsi" w:cstheme="minorHAnsi"/>
          <w:highlight w:val="lightGray"/>
        </w:rPr>
        <w:t xml:space="preserve"> and </w:t>
      </w:r>
      <w:r w:rsidRPr="00C5050E">
        <w:rPr>
          <w:rFonts w:asciiTheme="minorHAnsi" w:hAnsiTheme="minorHAnsi" w:cstheme="minorHAnsi"/>
          <w:highlight w:val="lightGray"/>
        </w:rPr>
        <w:lastRenderedPageBreak/>
        <w:t>services to be provided on this Statewide Contract.  Compensation will be based on these cost tables, which will form the basis for the Contractor’s catalog in COMMBUYS.</w:t>
      </w:r>
      <w:r w:rsidRPr="00105E42">
        <w:rPr>
          <w:rFonts w:asciiTheme="minorHAnsi" w:hAnsiTheme="minorHAnsi" w:cstheme="minorHAnsi"/>
          <w:highlight w:val="yellow"/>
        </w:rPr>
        <w:t xml:space="preserve"> &lt;Also, include detailed instructions on filling out the cost tables including a description of whether price</w:t>
      </w:r>
      <w:r w:rsidR="00C37B64">
        <w:rPr>
          <w:rFonts w:asciiTheme="minorHAnsi" w:hAnsiTheme="minorHAnsi" w:cstheme="minorHAnsi"/>
          <w:highlight w:val="yellow"/>
        </w:rPr>
        <w:t>s</w:t>
      </w:r>
      <w:r w:rsidRPr="00105E42">
        <w:rPr>
          <w:rFonts w:asciiTheme="minorHAnsi" w:hAnsiTheme="minorHAnsi" w:cstheme="minorHAnsi"/>
          <w:highlight w:val="yellow"/>
        </w:rPr>
        <w:t xml:space="preserve"> will be per unit, hour, project-based, </w:t>
      </w:r>
      <w:r w:rsidR="00C37B64">
        <w:rPr>
          <w:rFonts w:asciiTheme="minorHAnsi" w:hAnsiTheme="minorHAnsi" w:cstheme="minorHAnsi"/>
          <w:highlight w:val="yellow"/>
        </w:rPr>
        <w:t xml:space="preserve">or </w:t>
      </w:r>
      <w:r w:rsidRPr="00105E42">
        <w:rPr>
          <w:rFonts w:asciiTheme="minorHAnsi" w:hAnsiTheme="minorHAnsi" w:cstheme="minorHAnsi"/>
          <w:highlight w:val="yellow"/>
        </w:rPr>
        <w:t xml:space="preserve">contingency-based, </w:t>
      </w:r>
      <w:r w:rsidR="00C37B64">
        <w:rPr>
          <w:rFonts w:asciiTheme="minorHAnsi" w:hAnsiTheme="minorHAnsi" w:cstheme="minorHAnsi"/>
          <w:highlight w:val="yellow"/>
        </w:rPr>
        <w:t xml:space="preserve">and </w:t>
      </w:r>
      <w:r w:rsidRPr="00105E42">
        <w:rPr>
          <w:rFonts w:asciiTheme="minorHAnsi" w:hAnsiTheme="minorHAnsi" w:cstheme="minorHAnsi"/>
          <w:highlight w:val="yellow"/>
        </w:rPr>
        <w:t>whether special labor rates, such as prevailing wage rates, apply, etc. or reference the Cost Tables&gt;</w:t>
      </w:r>
    </w:p>
    <w:p w14:paraId="2087D005" w14:textId="77777777" w:rsidR="00C37B64" w:rsidRPr="00C5050E" w:rsidRDefault="00C37B64" w:rsidP="00B41A35">
      <w:pPr>
        <w:pStyle w:val="Head3Text"/>
        <w:keepNext/>
        <w:ind w:left="900"/>
        <w:jc w:val="left"/>
        <w:rPr>
          <w:rFonts w:asciiTheme="minorHAnsi" w:hAnsiTheme="minorHAnsi" w:cstheme="minorHAnsi"/>
          <w:highlight w:val="darkGray"/>
        </w:rPr>
      </w:pPr>
    </w:p>
    <w:p w14:paraId="7B7AAA1D" w14:textId="77777777" w:rsidR="00AA6E2F" w:rsidRPr="00C5050E" w:rsidRDefault="00E5091C" w:rsidP="00B41A35">
      <w:pPr>
        <w:pStyle w:val="Heading4"/>
        <w:rPr>
          <w:highlight w:val="lightGray"/>
        </w:rPr>
      </w:pPr>
      <w:r w:rsidRPr="00C5050E">
        <w:rPr>
          <w:highlight w:val="lightGray"/>
        </w:rPr>
        <w:t>Commodities</w:t>
      </w:r>
    </w:p>
    <w:p w14:paraId="2BDD114C" w14:textId="77777777" w:rsidR="00AA6E2F" w:rsidRPr="00C5050E" w:rsidRDefault="00AA6E2F" w:rsidP="00B41A35">
      <w:pPr>
        <w:pStyle w:val="Heading4"/>
        <w:rPr>
          <w:highlight w:val="lightGray"/>
        </w:rPr>
      </w:pPr>
      <w:r w:rsidRPr="00C5050E">
        <w:rPr>
          <w:highlight w:val="lightGray"/>
        </w:rPr>
        <w:t>Services</w:t>
      </w:r>
      <w:bookmarkStart w:id="358" w:name="_Toc422571375"/>
      <w:bookmarkStart w:id="359" w:name="_Toc423851951"/>
      <w:bookmarkStart w:id="360" w:name="_Toc485895643"/>
      <w:r w:rsidRPr="00C5050E">
        <w:rPr>
          <w:highlight w:val="lightGray"/>
        </w:rPr>
        <w:t xml:space="preserve"> </w:t>
      </w:r>
      <w:r w:rsidRPr="0014712A">
        <w:rPr>
          <w:highlight w:val="yellow"/>
        </w:rPr>
        <w:t>&lt;May need separate tables for new and installed base of equipment&gt;</w:t>
      </w:r>
    </w:p>
    <w:p w14:paraId="5AED66B3" w14:textId="77777777" w:rsidR="00AA6E2F" w:rsidRPr="00C5050E" w:rsidRDefault="00E5091C" w:rsidP="00B41A35">
      <w:pPr>
        <w:pStyle w:val="Heading4"/>
        <w:rPr>
          <w:highlight w:val="lightGray"/>
        </w:rPr>
      </w:pPr>
      <w:r w:rsidRPr="00C5050E">
        <w:rPr>
          <w:highlight w:val="lightGray"/>
        </w:rPr>
        <w:t>Volume purchase discounts (VPD)</w:t>
      </w:r>
    </w:p>
    <w:p w14:paraId="6089D5EA" w14:textId="77777777" w:rsidR="00AA6E2F" w:rsidRPr="00C5050E" w:rsidRDefault="00E5091C" w:rsidP="00B41A35">
      <w:pPr>
        <w:pStyle w:val="Heading4"/>
        <w:rPr>
          <w:highlight w:val="lightGray"/>
        </w:rPr>
      </w:pPr>
      <w:r w:rsidRPr="00C5050E">
        <w:rPr>
          <w:highlight w:val="lightGray"/>
        </w:rPr>
        <w:t>Tiered discounts</w:t>
      </w:r>
    </w:p>
    <w:p w14:paraId="22E059A3" w14:textId="77777777" w:rsidR="00AA6E2F" w:rsidRPr="00C5050E" w:rsidRDefault="00E5091C" w:rsidP="00B41A35">
      <w:pPr>
        <w:pStyle w:val="Heading4"/>
        <w:rPr>
          <w:highlight w:val="lightGray"/>
        </w:rPr>
      </w:pPr>
      <w:r w:rsidRPr="00C5050E">
        <w:rPr>
          <w:highlight w:val="lightGray"/>
        </w:rPr>
        <w:t>Dock Delivery Discounts (DDD)</w:t>
      </w:r>
    </w:p>
    <w:p w14:paraId="13DB7DB6" w14:textId="4CB99118" w:rsidR="00AA6E2F" w:rsidRPr="00C5050E" w:rsidRDefault="00E5091C" w:rsidP="00B41A35">
      <w:pPr>
        <w:pStyle w:val="Heading4"/>
        <w:rPr>
          <w:highlight w:val="lightGray"/>
        </w:rPr>
      </w:pPr>
      <w:bookmarkStart w:id="361" w:name="PPD"/>
      <w:bookmarkEnd w:id="361"/>
      <w:r w:rsidRPr="00C5050E">
        <w:rPr>
          <w:highlight w:val="lightGray"/>
        </w:rPr>
        <w:t>Cost Plus</w:t>
      </w:r>
    </w:p>
    <w:p w14:paraId="060026AE" w14:textId="77777777" w:rsidR="00C37B64" w:rsidRPr="00C5050E" w:rsidRDefault="00C37B64" w:rsidP="00B41A35">
      <w:pPr>
        <w:ind w:left="900"/>
        <w:rPr>
          <w:highlight w:val="lightGray"/>
        </w:rPr>
      </w:pPr>
    </w:p>
    <w:p w14:paraId="66726B22" w14:textId="4CBB339B" w:rsidR="00AA6E2F" w:rsidRPr="00C5050E" w:rsidRDefault="00AA6E2F" w:rsidP="00B41A35">
      <w:pPr>
        <w:pStyle w:val="Head4text"/>
        <w:keepNext/>
        <w:ind w:left="900"/>
        <w:jc w:val="left"/>
        <w:rPr>
          <w:rFonts w:asciiTheme="minorHAnsi" w:hAnsiTheme="minorHAnsi" w:cstheme="minorHAnsi"/>
          <w:highlight w:val="lightGray"/>
        </w:rPr>
      </w:pPr>
      <w:r w:rsidRPr="00C5050E">
        <w:rPr>
          <w:rFonts w:asciiTheme="minorHAnsi" w:hAnsiTheme="minorHAnsi" w:cstheme="minorHAnsi"/>
          <w:highlight w:val="lightGray"/>
        </w:rPr>
        <w:t xml:space="preserve">Definition of cost </w:t>
      </w:r>
      <w:r w:rsidRPr="00105E42">
        <w:rPr>
          <w:rFonts w:asciiTheme="minorHAnsi" w:hAnsiTheme="minorHAnsi" w:cstheme="minorHAnsi"/>
          <w:highlight w:val="yellow"/>
        </w:rPr>
        <w:t xml:space="preserve">&lt;describe how </w:t>
      </w:r>
      <w:r w:rsidR="00C37B64">
        <w:rPr>
          <w:rFonts w:asciiTheme="minorHAnsi" w:hAnsiTheme="minorHAnsi" w:cstheme="minorHAnsi"/>
          <w:highlight w:val="yellow"/>
        </w:rPr>
        <w:t>costs are</w:t>
      </w:r>
      <w:r w:rsidRPr="00105E42">
        <w:rPr>
          <w:rFonts w:asciiTheme="minorHAnsi" w:hAnsiTheme="minorHAnsi" w:cstheme="minorHAnsi"/>
          <w:highlight w:val="yellow"/>
        </w:rPr>
        <w:t xml:space="preserve"> measured</w:t>
      </w:r>
      <w:r w:rsidR="004C6747" w:rsidRPr="00105E42">
        <w:rPr>
          <w:rFonts w:asciiTheme="minorHAnsi" w:hAnsiTheme="minorHAnsi" w:cstheme="minorHAnsi"/>
          <w:highlight w:val="yellow"/>
        </w:rPr>
        <w:t xml:space="preserve"> and whether a percentage or amount is to be added to the cost as a mark-up</w:t>
      </w:r>
      <w:r w:rsidRPr="00105E42">
        <w:rPr>
          <w:rFonts w:asciiTheme="minorHAnsi" w:hAnsiTheme="minorHAnsi" w:cstheme="minorHAnsi"/>
          <w:highlight w:val="yellow"/>
        </w:rPr>
        <w:t>. Is it supplier’s LIFO (Last In, First Out) inventory cost or is overhead</w:t>
      </w:r>
      <w:r w:rsidR="004C6747" w:rsidRPr="00105E42">
        <w:rPr>
          <w:rFonts w:asciiTheme="minorHAnsi" w:hAnsiTheme="minorHAnsi" w:cstheme="minorHAnsi"/>
          <w:highlight w:val="yellow"/>
        </w:rPr>
        <w:t>, delivery</w:t>
      </w:r>
      <w:r w:rsidR="00C37B64">
        <w:rPr>
          <w:rFonts w:asciiTheme="minorHAnsi" w:hAnsiTheme="minorHAnsi" w:cstheme="minorHAnsi"/>
          <w:highlight w:val="yellow"/>
        </w:rPr>
        <w:t>,</w:t>
      </w:r>
      <w:r w:rsidR="004C6747" w:rsidRPr="00105E42">
        <w:rPr>
          <w:rFonts w:asciiTheme="minorHAnsi" w:hAnsiTheme="minorHAnsi" w:cstheme="minorHAnsi"/>
          <w:highlight w:val="yellow"/>
        </w:rPr>
        <w:t xml:space="preserve"> and burden included in the cost</w:t>
      </w:r>
      <w:r w:rsidR="009A30D2" w:rsidRPr="00105E42">
        <w:rPr>
          <w:rFonts w:asciiTheme="minorHAnsi" w:hAnsiTheme="minorHAnsi" w:cstheme="minorHAnsi"/>
          <w:highlight w:val="yellow"/>
        </w:rPr>
        <w:t>?</w:t>
      </w:r>
      <w:r w:rsidRPr="00105E42">
        <w:rPr>
          <w:rFonts w:asciiTheme="minorHAnsi" w:hAnsiTheme="minorHAnsi" w:cstheme="minorHAnsi"/>
          <w:highlight w:val="yellow"/>
        </w:rPr>
        <w:t xml:space="preserve"> Bidder to provide a cost breakdown for all deliverables. (See Environmental Section for Life Cycle Cost considerations to include where possible)&gt;</w:t>
      </w:r>
    </w:p>
    <w:p w14:paraId="4E84E426" w14:textId="22D50F0C" w:rsidR="00AA6E2F" w:rsidRPr="00C5050E" w:rsidRDefault="00AA6E2F" w:rsidP="00B41A35">
      <w:pPr>
        <w:pStyle w:val="Head4text"/>
        <w:ind w:left="900"/>
        <w:jc w:val="left"/>
        <w:rPr>
          <w:rFonts w:asciiTheme="minorHAnsi" w:hAnsiTheme="minorHAnsi" w:cstheme="minorHAnsi"/>
          <w:highlight w:val="lightGray"/>
        </w:rPr>
      </w:pPr>
      <w:r w:rsidRPr="00105E42">
        <w:rPr>
          <w:rFonts w:asciiTheme="minorHAnsi" w:hAnsiTheme="minorHAnsi" w:cstheme="minorHAnsi"/>
          <w:highlight w:val="yellow"/>
        </w:rPr>
        <w:t>&lt;Bidder to describe and list suppliers, quote process</w:t>
      </w:r>
      <w:r w:rsidR="00C37B64">
        <w:rPr>
          <w:rFonts w:asciiTheme="minorHAnsi" w:hAnsiTheme="minorHAnsi" w:cstheme="minorHAnsi"/>
          <w:highlight w:val="yellow"/>
        </w:rPr>
        <w:t>,</w:t>
      </w:r>
      <w:r w:rsidRPr="00105E42">
        <w:rPr>
          <w:rFonts w:asciiTheme="minorHAnsi" w:hAnsiTheme="minorHAnsi" w:cstheme="minorHAnsi"/>
          <w:highlight w:val="yellow"/>
        </w:rPr>
        <w:t xml:space="preserve"> and </w:t>
      </w:r>
      <w:r w:rsidR="009A30D2" w:rsidRPr="00105E42">
        <w:rPr>
          <w:rFonts w:asciiTheme="minorHAnsi" w:hAnsiTheme="minorHAnsi" w:cstheme="minorHAnsi"/>
          <w:highlight w:val="yellow"/>
        </w:rPr>
        <w:t>cost management methods</w:t>
      </w:r>
      <w:r w:rsidRPr="00105E42">
        <w:rPr>
          <w:rFonts w:asciiTheme="minorHAnsi" w:hAnsiTheme="minorHAnsi" w:cstheme="minorHAnsi"/>
          <w:highlight w:val="yellow"/>
        </w:rPr>
        <w:t>&gt;</w:t>
      </w:r>
      <w:r w:rsidRPr="00C5050E">
        <w:rPr>
          <w:rFonts w:asciiTheme="minorHAnsi" w:hAnsiTheme="minorHAnsi" w:cstheme="minorHAnsi"/>
          <w:highlight w:val="darkGray"/>
        </w:rPr>
        <w:t xml:space="preserve"> </w:t>
      </w:r>
      <w:r w:rsidRPr="00C5050E">
        <w:rPr>
          <w:rFonts w:asciiTheme="minorHAnsi" w:hAnsiTheme="minorHAnsi" w:cstheme="minorHAnsi"/>
          <w:highlight w:val="lightGray"/>
        </w:rPr>
        <w:t xml:space="preserve"> </w:t>
      </w:r>
    </w:p>
    <w:p w14:paraId="5B3155C0" w14:textId="0E471850" w:rsidR="00AA6E2F" w:rsidRPr="00105E42" w:rsidRDefault="00AA6E2F" w:rsidP="00B41A35">
      <w:pPr>
        <w:pStyle w:val="Head4text"/>
        <w:ind w:left="900"/>
        <w:jc w:val="left"/>
        <w:rPr>
          <w:rFonts w:asciiTheme="minorHAnsi" w:hAnsiTheme="minorHAnsi" w:cstheme="minorHAnsi"/>
          <w:highlight w:val="yellow"/>
        </w:rPr>
      </w:pPr>
      <w:r w:rsidRPr="00105E42">
        <w:rPr>
          <w:rFonts w:asciiTheme="minorHAnsi" w:hAnsiTheme="minorHAnsi" w:cstheme="minorHAnsi"/>
          <w:highlight w:val="yellow"/>
        </w:rPr>
        <w:t>&lt;Bidder to describ</w:t>
      </w:r>
      <w:r w:rsidR="009A30D2" w:rsidRPr="00105E42">
        <w:rPr>
          <w:rFonts w:asciiTheme="minorHAnsi" w:hAnsiTheme="minorHAnsi" w:cstheme="minorHAnsi"/>
          <w:highlight w:val="yellow"/>
        </w:rPr>
        <w:t xml:space="preserve">e Bidder’s cost basis, such as </w:t>
      </w:r>
      <w:r w:rsidRPr="00105E42">
        <w:rPr>
          <w:rFonts w:asciiTheme="minorHAnsi" w:hAnsiTheme="minorHAnsi" w:cstheme="minorHAnsi"/>
          <w:highlight w:val="yellow"/>
        </w:rPr>
        <w:t>supplier’s discount to Bidder based on annual volumes or one</w:t>
      </w:r>
      <w:r w:rsidR="00C37B64">
        <w:rPr>
          <w:rFonts w:asciiTheme="minorHAnsi" w:hAnsiTheme="minorHAnsi" w:cstheme="minorHAnsi"/>
          <w:highlight w:val="yellow"/>
        </w:rPr>
        <w:t>-</w:t>
      </w:r>
      <w:r w:rsidRPr="00105E42">
        <w:rPr>
          <w:rFonts w:asciiTheme="minorHAnsi" w:hAnsiTheme="minorHAnsi" w:cstheme="minorHAnsi"/>
          <w:highlight w:val="yellow"/>
        </w:rPr>
        <w:t>time purchases</w:t>
      </w:r>
      <w:r w:rsidR="00C37B64">
        <w:rPr>
          <w:rFonts w:asciiTheme="minorHAnsi" w:hAnsiTheme="minorHAnsi" w:cstheme="minorHAnsi"/>
          <w:highlight w:val="yellow"/>
        </w:rPr>
        <w:t>,</w:t>
      </w:r>
      <w:r w:rsidRPr="00105E42">
        <w:rPr>
          <w:rFonts w:asciiTheme="minorHAnsi" w:hAnsiTheme="minorHAnsi" w:cstheme="minorHAnsi"/>
          <w:highlight w:val="yellow"/>
        </w:rPr>
        <w:t xml:space="preserve"> or “National Corporate Prices” from the suppliers/manufacturers&gt;</w:t>
      </w:r>
    </w:p>
    <w:p w14:paraId="0EB39FB0" w14:textId="77777777" w:rsidR="00AA6E2F" w:rsidRPr="00105E42" w:rsidRDefault="00AA6E2F" w:rsidP="00B41A35">
      <w:pPr>
        <w:pStyle w:val="Head4text"/>
        <w:ind w:left="900"/>
        <w:jc w:val="left"/>
        <w:rPr>
          <w:rFonts w:asciiTheme="minorHAnsi" w:hAnsiTheme="minorHAnsi" w:cstheme="minorHAnsi"/>
          <w:highlight w:val="yellow"/>
        </w:rPr>
      </w:pPr>
      <w:r w:rsidRPr="00105E42">
        <w:rPr>
          <w:rFonts w:asciiTheme="minorHAnsi" w:hAnsiTheme="minorHAnsi" w:cstheme="minorHAnsi"/>
          <w:highlight w:val="yellow"/>
        </w:rPr>
        <w:t>&lt;Bidder to describe basis for complete life cycle costs&gt;</w:t>
      </w:r>
    </w:p>
    <w:p w14:paraId="1C01DCDC" w14:textId="77777777" w:rsidR="00AA6E2F" w:rsidRPr="00C5050E" w:rsidRDefault="00AA6E2F" w:rsidP="00AC28F3">
      <w:pPr>
        <w:rPr>
          <w:rFonts w:asciiTheme="minorHAnsi" w:hAnsiTheme="minorHAnsi" w:cstheme="minorHAnsi"/>
          <w:highlight w:val="lightGray"/>
        </w:rPr>
      </w:pPr>
    </w:p>
    <w:p w14:paraId="0E82A710" w14:textId="77777777" w:rsidR="00AA6E2F" w:rsidRPr="00C5050E" w:rsidRDefault="00AA6E2F" w:rsidP="00B41A35">
      <w:pPr>
        <w:pStyle w:val="Heading4"/>
        <w:rPr>
          <w:highlight w:val="lightGray"/>
        </w:rPr>
      </w:pPr>
      <w:r w:rsidRPr="00C5050E">
        <w:rPr>
          <w:highlight w:val="lightGray"/>
        </w:rPr>
        <w:t xml:space="preserve">Unscheduled updates to commodities/services/pricing process and approvals </w:t>
      </w:r>
    </w:p>
    <w:p w14:paraId="454FBAB3" w14:textId="77777777" w:rsidR="00AA6E2F" w:rsidRPr="00C5050E" w:rsidRDefault="00AA6E2F" w:rsidP="00B41A35">
      <w:pPr>
        <w:pStyle w:val="Heading4"/>
        <w:rPr>
          <w:highlight w:val="lightGray"/>
        </w:rPr>
      </w:pPr>
      <w:r w:rsidRPr="00C5050E">
        <w:rPr>
          <w:highlight w:val="lightGray"/>
        </w:rPr>
        <w:t xml:space="preserve">Scheduled or automatic price adjustments </w:t>
      </w:r>
    </w:p>
    <w:p w14:paraId="1EBA2D1C" w14:textId="77777777" w:rsidR="00AA6E2F" w:rsidRPr="00C5050E" w:rsidRDefault="00AA6E2F" w:rsidP="00B41A35">
      <w:pPr>
        <w:pStyle w:val="Heading4"/>
        <w:rPr>
          <w:highlight w:val="lightGray"/>
        </w:rPr>
      </w:pPr>
      <w:r w:rsidRPr="00C5050E">
        <w:rPr>
          <w:highlight w:val="lightGray"/>
        </w:rPr>
        <w:t>Price adjustments based on PPI (Producer Price Index) or CPI</w:t>
      </w:r>
      <w:bookmarkEnd w:id="358"/>
      <w:bookmarkEnd w:id="359"/>
      <w:bookmarkEnd w:id="360"/>
      <w:r w:rsidRPr="00C5050E">
        <w:rPr>
          <w:highlight w:val="lightGray"/>
        </w:rPr>
        <w:t xml:space="preserve"> (Consumer Price Index)</w:t>
      </w:r>
    </w:p>
    <w:p w14:paraId="67615AF8" w14:textId="77777777" w:rsidR="00AA6E2F" w:rsidRPr="00C5050E" w:rsidRDefault="00E5091C" w:rsidP="00B41A35">
      <w:pPr>
        <w:pStyle w:val="Heading4"/>
        <w:rPr>
          <w:highlight w:val="lightGray"/>
        </w:rPr>
      </w:pPr>
      <w:r w:rsidRPr="00C5050E">
        <w:rPr>
          <w:highlight w:val="lightGray"/>
        </w:rPr>
        <w:t>Fuel surcharge provisions</w:t>
      </w:r>
    </w:p>
    <w:p w14:paraId="1CEBC718" w14:textId="30A5F09D" w:rsidR="00AA6E2F" w:rsidRPr="00C5050E" w:rsidRDefault="00E5091C" w:rsidP="00B41A35">
      <w:pPr>
        <w:pStyle w:val="Heading4"/>
        <w:rPr>
          <w:highlight w:val="lightGray"/>
        </w:rPr>
      </w:pPr>
      <w:r w:rsidRPr="00C5050E">
        <w:rPr>
          <w:highlight w:val="lightGray"/>
        </w:rPr>
        <w:t>Shipping FOB Destination</w:t>
      </w:r>
    </w:p>
    <w:p w14:paraId="690C7E11" w14:textId="77777777" w:rsidR="00C608EE" w:rsidRPr="00C5050E" w:rsidRDefault="00C608EE" w:rsidP="00CB6D1E">
      <w:pPr>
        <w:rPr>
          <w:highlight w:val="lightGray"/>
        </w:rPr>
      </w:pPr>
    </w:p>
    <w:p w14:paraId="1C41A5E2" w14:textId="77777777" w:rsidR="00AA6E2F" w:rsidRPr="00105E42" w:rsidRDefault="00AA6E2F" w:rsidP="00B41A35">
      <w:pPr>
        <w:pStyle w:val="Head4text"/>
        <w:ind w:left="900"/>
        <w:jc w:val="left"/>
        <w:rPr>
          <w:rFonts w:asciiTheme="minorHAnsi" w:hAnsiTheme="minorHAnsi" w:cstheme="minorHAnsi"/>
          <w:highlight w:val="yellow"/>
        </w:rPr>
      </w:pPr>
      <w:r w:rsidRPr="00105E42">
        <w:rPr>
          <w:rFonts w:asciiTheme="minorHAnsi" w:hAnsiTheme="minorHAnsi" w:cstheme="minorHAnsi"/>
          <w:highlight w:val="yellow"/>
        </w:rPr>
        <w:t>&lt;Freight prepaid or freight allowed or prepay freight &amp; add or freight collect&gt;</w:t>
      </w:r>
    </w:p>
    <w:p w14:paraId="1D85917E" w14:textId="77777777" w:rsidR="00AA6E2F" w:rsidRPr="00C5050E" w:rsidRDefault="00AA6E2F" w:rsidP="00582AA6">
      <w:pPr>
        <w:pStyle w:val="Heading3"/>
        <w:rPr>
          <w:szCs w:val="20"/>
          <w:highlight w:val="lightGray"/>
        </w:rPr>
      </w:pPr>
      <w:bookmarkStart w:id="362" w:name="Labor_Rates"/>
      <w:bookmarkStart w:id="363" w:name="_Toc143592417"/>
      <w:bookmarkStart w:id="364" w:name="_Toc143671713"/>
      <w:bookmarkStart w:id="365" w:name="_Toc143675198"/>
      <w:bookmarkStart w:id="366" w:name="_Toc143676451"/>
      <w:bookmarkStart w:id="367" w:name="_Toc143933083"/>
      <w:bookmarkStart w:id="368" w:name="_Toc153181550"/>
      <w:bookmarkStart w:id="369" w:name="_Toc157941477"/>
      <w:bookmarkStart w:id="370" w:name="_Toc158799466"/>
      <w:bookmarkStart w:id="371" w:name="_Toc83333794"/>
      <w:bookmarkEnd w:id="362"/>
      <w:r w:rsidRPr="00C5050E">
        <w:rPr>
          <w:highlight w:val="lightGray"/>
        </w:rPr>
        <w:t xml:space="preserve">Labor rates or </w:t>
      </w:r>
      <w:proofErr w:type="gramStart"/>
      <w:r w:rsidRPr="00C5050E">
        <w:rPr>
          <w:highlight w:val="lightGray"/>
        </w:rPr>
        <w:t>project based</w:t>
      </w:r>
      <w:proofErr w:type="gramEnd"/>
      <w:r w:rsidRPr="00C5050E">
        <w:rPr>
          <w:highlight w:val="lightGray"/>
        </w:rPr>
        <w:t xml:space="preserve"> compensation</w:t>
      </w:r>
      <w:bookmarkEnd w:id="363"/>
      <w:bookmarkEnd w:id="364"/>
      <w:bookmarkEnd w:id="365"/>
      <w:bookmarkEnd w:id="366"/>
      <w:bookmarkEnd w:id="367"/>
      <w:bookmarkEnd w:id="368"/>
      <w:bookmarkEnd w:id="369"/>
      <w:bookmarkEnd w:id="370"/>
      <w:bookmarkEnd w:id="371"/>
    </w:p>
    <w:p w14:paraId="282B3FB4" w14:textId="77777777" w:rsidR="00AA6E2F" w:rsidRPr="00105E42" w:rsidRDefault="00AA6E2F" w:rsidP="00AC28F3">
      <w:pPr>
        <w:pStyle w:val="Head3Text"/>
        <w:jc w:val="left"/>
        <w:rPr>
          <w:rFonts w:asciiTheme="minorHAnsi" w:hAnsiTheme="minorHAnsi" w:cstheme="minorHAnsi"/>
          <w:highlight w:val="yellow"/>
        </w:rPr>
      </w:pPr>
      <w:r w:rsidRPr="00105E42">
        <w:rPr>
          <w:rFonts w:asciiTheme="minorHAnsi" w:hAnsiTheme="minorHAnsi" w:cstheme="minorHAnsi"/>
          <w:highlight w:val="yellow"/>
        </w:rPr>
        <w:t xml:space="preserve">&lt;Describe how the </w:t>
      </w:r>
      <w:r w:rsidR="008724AE" w:rsidRPr="00105E42">
        <w:rPr>
          <w:rFonts w:asciiTheme="minorHAnsi" w:hAnsiTheme="minorHAnsi" w:cstheme="minorHAnsi"/>
          <w:highlight w:val="yellow"/>
        </w:rPr>
        <w:t>Contractor</w:t>
      </w:r>
      <w:r w:rsidRPr="00105E42">
        <w:rPr>
          <w:rFonts w:asciiTheme="minorHAnsi" w:hAnsiTheme="minorHAnsi" w:cstheme="minorHAnsi"/>
          <w:highlight w:val="yellow"/>
        </w:rPr>
        <w:t xml:space="preserve"> will be compensated for labor&gt;</w:t>
      </w:r>
    </w:p>
    <w:p w14:paraId="1E37A752" w14:textId="77777777" w:rsidR="00AA6E2F" w:rsidRPr="00C5050E" w:rsidRDefault="00AA6E2F" w:rsidP="00B41A35">
      <w:pPr>
        <w:pStyle w:val="Heading4"/>
        <w:rPr>
          <w:highlight w:val="lightGray"/>
        </w:rPr>
      </w:pPr>
      <w:r w:rsidRPr="00C5050E">
        <w:rPr>
          <w:highlight w:val="lightGray"/>
        </w:rPr>
        <w:t>Unit Rate Com</w:t>
      </w:r>
      <w:r w:rsidR="00E5091C" w:rsidRPr="00C5050E">
        <w:rPr>
          <w:highlight w:val="lightGray"/>
        </w:rPr>
        <w:t>pensation and labor categories.</w:t>
      </w:r>
    </w:p>
    <w:p w14:paraId="581AC0D7" w14:textId="77777777" w:rsidR="00AA6E2F" w:rsidRPr="00C5050E" w:rsidRDefault="00AA6E2F" w:rsidP="00B41A35">
      <w:pPr>
        <w:pStyle w:val="Heading4"/>
        <w:rPr>
          <w:highlight w:val="lightGray"/>
        </w:rPr>
      </w:pPr>
      <w:r w:rsidRPr="00C5050E">
        <w:rPr>
          <w:highlight w:val="lightGray"/>
        </w:rPr>
        <w:t xml:space="preserve">Project Based </w:t>
      </w:r>
      <w:r w:rsidR="009A30D2" w:rsidRPr="00C5050E">
        <w:rPr>
          <w:highlight w:val="lightGray"/>
        </w:rPr>
        <w:t>c</w:t>
      </w:r>
      <w:r w:rsidR="00E5091C" w:rsidRPr="00C5050E">
        <w:rPr>
          <w:highlight w:val="lightGray"/>
        </w:rPr>
        <w:t>ompensation</w:t>
      </w:r>
    </w:p>
    <w:p w14:paraId="1564DFF6" w14:textId="77777777" w:rsidR="00AA6E2F" w:rsidRPr="00C5050E" w:rsidRDefault="00E5091C" w:rsidP="00B41A35">
      <w:pPr>
        <w:pStyle w:val="Heading4"/>
        <w:rPr>
          <w:highlight w:val="lightGray"/>
        </w:rPr>
      </w:pPr>
      <w:r w:rsidRPr="00C5050E">
        <w:rPr>
          <w:highlight w:val="lightGray"/>
        </w:rPr>
        <w:t>Standard labor rates</w:t>
      </w:r>
    </w:p>
    <w:p w14:paraId="59F08A67" w14:textId="159B47AC" w:rsidR="00062549" w:rsidRPr="00C5050E" w:rsidRDefault="00AA6E2F" w:rsidP="00B41A35">
      <w:pPr>
        <w:pStyle w:val="Heading4"/>
        <w:rPr>
          <w:highlight w:val="lightGray"/>
        </w:rPr>
      </w:pPr>
      <w:r w:rsidRPr="00C5050E">
        <w:rPr>
          <w:highlight w:val="lightGray"/>
        </w:rPr>
        <w:t>Prevailing wage</w:t>
      </w:r>
    </w:p>
    <w:p w14:paraId="01194E98" w14:textId="77777777" w:rsidR="00C608EE" w:rsidRPr="00C5050E" w:rsidRDefault="00C608EE" w:rsidP="00CB6D1E">
      <w:pPr>
        <w:rPr>
          <w:highlight w:val="lightGray"/>
        </w:rPr>
      </w:pPr>
    </w:p>
    <w:p w14:paraId="7BFA676F" w14:textId="42E8C26C" w:rsidR="00AA6E2F" w:rsidRPr="00C5050E" w:rsidRDefault="00062549" w:rsidP="00B41A35">
      <w:pPr>
        <w:pStyle w:val="Head3Text"/>
        <w:jc w:val="left"/>
        <w:rPr>
          <w:rFonts w:asciiTheme="minorHAnsi" w:hAnsiTheme="minorHAnsi" w:cstheme="minorHAnsi"/>
          <w:highlight w:val="lightGray"/>
        </w:rPr>
      </w:pPr>
      <w:r w:rsidRPr="00105E42">
        <w:rPr>
          <w:rFonts w:asciiTheme="minorHAnsi" w:hAnsiTheme="minorHAnsi" w:cstheme="minorHAnsi"/>
          <w:highlight w:val="yellow"/>
        </w:rPr>
        <w:t xml:space="preserve">&lt;For services that require the payment of prevailing wages, the </w:t>
      </w:r>
      <w:r w:rsidR="008638F0" w:rsidRPr="00105E42">
        <w:rPr>
          <w:rFonts w:asciiTheme="minorHAnsi" w:hAnsiTheme="minorHAnsi" w:cstheme="minorHAnsi"/>
          <w:highlight w:val="yellow"/>
        </w:rPr>
        <w:t>Agency</w:t>
      </w:r>
      <w:r w:rsidRPr="00105E42">
        <w:rPr>
          <w:rFonts w:asciiTheme="minorHAnsi" w:hAnsiTheme="minorHAnsi" w:cstheme="minorHAnsi"/>
          <w:highlight w:val="yellow"/>
        </w:rPr>
        <w:t xml:space="preserve"> must request a prevailing wage schedule for the applicable service(s) from the D</w:t>
      </w:r>
      <w:r w:rsidR="001F24DB" w:rsidRPr="00105E42">
        <w:rPr>
          <w:rFonts w:asciiTheme="minorHAnsi" w:hAnsiTheme="minorHAnsi" w:cstheme="minorHAnsi"/>
          <w:highlight w:val="yellow"/>
        </w:rPr>
        <w:t>epartment of Labor Standards (DLS)</w:t>
      </w:r>
      <w:r w:rsidRPr="00105E42">
        <w:rPr>
          <w:rFonts w:asciiTheme="minorHAnsi" w:hAnsiTheme="minorHAnsi" w:cstheme="minorHAnsi"/>
          <w:highlight w:val="yellow"/>
        </w:rPr>
        <w:t>.&gt;</w:t>
      </w:r>
      <w:r w:rsidR="00AA6E2F" w:rsidRPr="00C5050E">
        <w:rPr>
          <w:rFonts w:asciiTheme="minorHAnsi" w:hAnsiTheme="minorHAnsi" w:cstheme="minorHAnsi"/>
          <w:highlight w:val="lightGray"/>
        </w:rPr>
        <w:t xml:space="preserve"> </w:t>
      </w:r>
    </w:p>
    <w:p w14:paraId="767776F8" w14:textId="77777777" w:rsidR="00C608EE" w:rsidRPr="00C5050E" w:rsidRDefault="00C608EE" w:rsidP="00CB6D1E">
      <w:pPr>
        <w:pStyle w:val="Head4text"/>
        <w:ind w:left="630"/>
        <w:jc w:val="left"/>
        <w:rPr>
          <w:rFonts w:asciiTheme="minorHAnsi" w:hAnsiTheme="minorHAnsi" w:cstheme="minorHAnsi"/>
          <w:highlight w:val="lightGray"/>
        </w:rPr>
      </w:pPr>
    </w:p>
    <w:p w14:paraId="505EFB3E" w14:textId="1F5EFBFF" w:rsidR="00C76EFC" w:rsidRPr="00C5050E" w:rsidRDefault="00C76EFC" w:rsidP="00B41A35">
      <w:pPr>
        <w:pStyle w:val="Heading4"/>
        <w:rPr>
          <w:highlight w:val="lightGray"/>
        </w:rPr>
      </w:pPr>
      <w:r w:rsidRPr="00B41A35">
        <w:rPr>
          <w:highlight w:val="lightGray"/>
        </w:rPr>
        <w:t>&lt;</w:t>
      </w:r>
      <w:r w:rsidR="001F24DB" w:rsidRPr="00B41A35">
        <w:rPr>
          <w:highlight w:val="lightGray"/>
        </w:rPr>
        <w:t xml:space="preserve">All or part of the service(s) available under this </w:t>
      </w:r>
      <w:r w:rsidR="00495D9F" w:rsidRPr="00B41A35">
        <w:rPr>
          <w:highlight w:val="lightGray"/>
        </w:rPr>
        <w:t xml:space="preserve">RFR and resulting </w:t>
      </w:r>
      <w:r w:rsidR="001F24DB" w:rsidRPr="00B41A35">
        <w:rPr>
          <w:highlight w:val="lightGray"/>
        </w:rPr>
        <w:t>contract may require the payment of</w:t>
      </w:r>
      <w:r w:rsidR="001F24DB" w:rsidRPr="00C5050E">
        <w:rPr>
          <w:highlight w:val="lightGray"/>
        </w:rPr>
        <w:t xml:space="preserve"> prevailing wages pursuant to G.L. c. 149, Sections 26 through 27D (construction); Section 27F (trucks, vehicles</w:t>
      </w:r>
      <w:r w:rsidR="0014712A" w:rsidRPr="00C5050E">
        <w:rPr>
          <w:highlight w:val="lightGray"/>
        </w:rPr>
        <w:t>,</w:t>
      </w:r>
      <w:r w:rsidR="001F24DB" w:rsidRPr="00C5050E">
        <w:rPr>
          <w:highlight w:val="lightGray"/>
        </w:rPr>
        <w:t xml:space="preserve"> and other equipment performing public works functions (non-construction); Section 27G (moving office furniture) and 27H (state cleaning contracts). The awarding authority has a legal obligation to request a prevailing wage schedule from the </w:t>
      </w:r>
      <w:hyperlink r:id="rId55" w:history="1">
        <w:r w:rsidR="001F24DB" w:rsidRPr="00C5050E">
          <w:rPr>
            <w:rStyle w:val="Hyperlink"/>
            <w:highlight w:val="lightGray"/>
          </w:rPr>
          <w:t>Department of Labor Standards (DLS)</w:t>
        </w:r>
      </w:hyperlink>
      <w:r w:rsidR="001F24DB" w:rsidRPr="00C5050E">
        <w:rPr>
          <w:highlight w:val="lightGray"/>
        </w:rPr>
        <w:t xml:space="preserve"> at </w:t>
      </w:r>
      <w:hyperlink r:id="rId56" w:history="1">
        <w:r w:rsidR="00A94D20" w:rsidRPr="00A94D20">
          <w:rPr>
            <w:rStyle w:val="Hyperlink"/>
            <w:highlight w:val="lightGray"/>
          </w:rPr>
          <w:t>http://www.mass.gov/dols</w:t>
        </w:r>
      </w:hyperlink>
      <w:r w:rsidR="00A94D20">
        <w:rPr>
          <w:highlight w:val="lightGray"/>
        </w:rPr>
        <w:t xml:space="preserve"> </w:t>
      </w:r>
      <w:r w:rsidR="00CA5A76" w:rsidRPr="00C5050E">
        <w:rPr>
          <w:highlight w:val="lightGray"/>
        </w:rPr>
        <w:t xml:space="preserve">and to ensure that annual updates are requested </w:t>
      </w:r>
      <w:r w:rsidR="00CA5A76" w:rsidRPr="00C5050E">
        <w:rPr>
          <w:highlight w:val="lightGray"/>
        </w:rPr>
        <w:lastRenderedPageBreak/>
        <w:t>pursuant to G.L. c. 149 s. 27.</w:t>
      </w:r>
      <w:r w:rsidR="001F24DB" w:rsidRPr="00C5050E">
        <w:rPr>
          <w:highlight w:val="lightGray"/>
        </w:rPr>
        <w:t xml:space="preserve"> In addition, bidders and proposers must agree to comply with the Prevailing Wage Law, as administered by the DLS. Questions regarding the Prevailing Wage Law may be answered by accessing the </w:t>
      </w:r>
      <w:hyperlink r:id="rId57" w:history="1">
        <w:r w:rsidR="001F24DB" w:rsidRPr="00C5050E">
          <w:rPr>
            <w:rStyle w:val="Hyperlink"/>
            <w:highlight w:val="lightGray"/>
          </w:rPr>
          <w:t>DLS website</w:t>
        </w:r>
      </w:hyperlink>
      <w:r w:rsidR="001F24DB" w:rsidRPr="00C5050E">
        <w:rPr>
          <w:highlight w:val="lightGray"/>
        </w:rPr>
        <w:t xml:space="preserve"> at www.mass.gov/dols or by calling the DLS Prevailing Wage Program at (617) 626-6953.</w:t>
      </w:r>
      <w:r w:rsidRPr="00C5050E">
        <w:rPr>
          <w:highlight w:val="lightGray"/>
        </w:rPr>
        <w:t>&gt;</w:t>
      </w:r>
    </w:p>
    <w:p w14:paraId="705AE32F" w14:textId="77777777" w:rsidR="0014712A" w:rsidRPr="00C5050E" w:rsidRDefault="0014712A" w:rsidP="00CB6D1E">
      <w:pPr>
        <w:pStyle w:val="Head4text"/>
        <w:ind w:left="630"/>
        <w:jc w:val="left"/>
        <w:rPr>
          <w:rFonts w:asciiTheme="minorHAnsi" w:hAnsiTheme="minorHAnsi" w:cstheme="minorHAnsi"/>
          <w:highlight w:val="lightGray"/>
        </w:rPr>
      </w:pPr>
    </w:p>
    <w:p w14:paraId="66D96558" w14:textId="77777777" w:rsidR="00AA6E2F" w:rsidRPr="00C5050E" w:rsidRDefault="00AA6E2F" w:rsidP="00B41A35">
      <w:pPr>
        <w:pStyle w:val="Heading4"/>
        <w:rPr>
          <w:highlight w:val="lightGray"/>
        </w:rPr>
      </w:pPr>
      <w:r w:rsidRPr="00C5050E">
        <w:rPr>
          <w:highlight w:val="lightGray"/>
        </w:rPr>
        <w:t xml:space="preserve">Union wages </w:t>
      </w:r>
    </w:p>
    <w:p w14:paraId="3D11C96B" w14:textId="77777777" w:rsidR="00AA6E2F" w:rsidRPr="00C5050E" w:rsidRDefault="00AA6E2F" w:rsidP="00582AA6">
      <w:pPr>
        <w:pStyle w:val="Heading3"/>
        <w:rPr>
          <w:highlight w:val="lightGray"/>
        </w:rPr>
      </w:pPr>
      <w:bookmarkStart w:id="372" w:name="_Toc143592418"/>
      <w:bookmarkStart w:id="373" w:name="_Toc143671714"/>
      <w:bookmarkStart w:id="374" w:name="_Toc143675199"/>
      <w:bookmarkStart w:id="375" w:name="_Toc143676452"/>
      <w:bookmarkStart w:id="376" w:name="_Toc143933084"/>
      <w:bookmarkStart w:id="377" w:name="_Toc153181551"/>
      <w:bookmarkStart w:id="378" w:name="_Toc157941478"/>
      <w:bookmarkStart w:id="379" w:name="_Toc158799467"/>
      <w:bookmarkStart w:id="380" w:name="_Toc83333795"/>
      <w:r w:rsidRPr="00C5050E">
        <w:rPr>
          <w:highlight w:val="lightGray"/>
        </w:rPr>
        <w:t>Travel expenses and all other expenses</w:t>
      </w:r>
      <w:bookmarkEnd w:id="372"/>
      <w:bookmarkEnd w:id="373"/>
      <w:bookmarkEnd w:id="374"/>
      <w:bookmarkEnd w:id="375"/>
      <w:bookmarkEnd w:id="376"/>
      <w:bookmarkEnd w:id="377"/>
      <w:bookmarkEnd w:id="378"/>
      <w:bookmarkEnd w:id="379"/>
      <w:bookmarkEnd w:id="380"/>
      <w:r w:rsidRPr="00C5050E">
        <w:rPr>
          <w:highlight w:val="lightGray"/>
        </w:rPr>
        <w:t xml:space="preserve"> </w:t>
      </w:r>
    </w:p>
    <w:p w14:paraId="6E68EFA6" w14:textId="77777777" w:rsidR="00AA6E2F" w:rsidRPr="00C5050E" w:rsidRDefault="00E5091C" w:rsidP="00B41A35">
      <w:pPr>
        <w:pStyle w:val="Heading4"/>
        <w:rPr>
          <w:highlight w:val="lightGray"/>
        </w:rPr>
      </w:pPr>
      <w:r w:rsidRPr="00C5050E">
        <w:rPr>
          <w:highlight w:val="lightGray"/>
        </w:rPr>
        <w:t>Commuting expenses</w:t>
      </w:r>
    </w:p>
    <w:p w14:paraId="4ABEB515" w14:textId="77777777" w:rsidR="00AA6E2F" w:rsidRPr="00C5050E" w:rsidRDefault="00AA6E2F" w:rsidP="00AC28F3">
      <w:pPr>
        <w:pStyle w:val="Head4text"/>
        <w:jc w:val="left"/>
        <w:rPr>
          <w:rFonts w:asciiTheme="minorHAnsi" w:hAnsiTheme="minorHAnsi" w:cstheme="minorHAnsi"/>
          <w:highlight w:val="lightGray"/>
        </w:rPr>
      </w:pPr>
      <w:r w:rsidRPr="00C5050E">
        <w:rPr>
          <w:rFonts w:asciiTheme="minorHAnsi" w:hAnsiTheme="minorHAnsi" w:cstheme="minorHAnsi"/>
          <w:highlight w:val="lightGray"/>
        </w:rPr>
        <w:t>Commuting expenses will not be reimbursed</w:t>
      </w:r>
      <w:r w:rsidR="009A30D2" w:rsidRPr="00C5050E">
        <w:rPr>
          <w:rFonts w:asciiTheme="minorHAnsi" w:hAnsiTheme="minorHAnsi" w:cstheme="minorHAnsi"/>
          <w:highlight w:val="lightGray"/>
        </w:rPr>
        <w:t>.</w:t>
      </w:r>
    </w:p>
    <w:p w14:paraId="1135B130" w14:textId="77777777" w:rsidR="00AA6E2F" w:rsidRPr="00C5050E" w:rsidRDefault="00E5091C" w:rsidP="00B41A35">
      <w:pPr>
        <w:pStyle w:val="Heading4"/>
        <w:rPr>
          <w:highlight w:val="lightGray"/>
        </w:rPr>
      </w:pPr>
      <w:r w:rsidRPr="00C5050E">
        <w:rPr>
          <w:highlight w:val="lightGray"/>
        </w:rPr>
        <w:t>Standard Business Expenses</w:t>
      </w:r>
    </w:p>
    <w:p w14:paraId="53DB27A6" w14:textId="294C182E" w:rsidR="00AA6E2F" w:rsidRPr="00C5050E" w:rsidRDefault="00AA6E2F" w:rsidP="00AC28F3">
      <w:pPr>
        <w:pStyle w:val="Head4text"/>
        <w:jc w:val="left"/>
        <w:rPr>
          <w:rFonts w:asciiTheme="minorHAnsi" w:hAnsiTheme="minorHAnsi" w:cstheme="minorHAnsi"/>
          <w:highlight w:val="lightGray"/>
        </w:rPr>
      </w:pPr>
      <w:r w:rsidRPr="00C5050E">
        <w:rPr>
          <w:rFonts w:asciiTheme="minorHAnsi" w:hAnsiTheme="minorHAnsi" w:cstheme="minorHAnsi"/>
          <w:highlight w:val="lightGray"/>
        </w:rPr>
        <w:t xml:space="preserve">Standard Business Expenses may be allowed with prior authorization from </w:t>
      </w:r>
      <w:r w:rsidR="009A30D2" w:rsidRPr="00C5050E">
        <w:rPr>
          <w:rFonts w:asciiTheme="minorHAnsi" w:hAnsiTheme="minorHAnsi" w:cstheme="minorHAnsi"/>
          <w:highlight w:val="lightGray"/>
        </w:rPr>
        <w:t>a Commonwealth Agency</w:t>
      </w:r>
      <w:r w:rsidR="0014712A" w:rsidRPr="00C5050E">
        <w:rPr>
          <w:rFonts w:asciiTheme="minorHAnsi" w:hAnsiTheme="minorHAnsi" w:cstheme="minorHAnsi"/>
          <w:highlight w:val="lightGray"/>
        </w:rPr>
        <w:t>,</w:t>
      </w:r>
      <w:r w:rsidRPr="00C5050E">
        <w:rPr>
          <w:rFonts w:asciiTheme="minorHAnsi" w:hAnsiTheme="minorHAnsi" w:cstheme="minorHAnsi"/>
          <w:highlight w:val="lightGray"/>
        </w:rPr>
        <w:t xml:space="preserve"> but in no case will the amount be more than that allowed for Commonwealth of Massachusetts employees. (</w:t>
      </w:r>
      <w:r w:rsidR="00D810C8" w:rsidRPr="00C5050E">
        <w:rPr>
          <w:rFonts w:asciiTheme="minorHAnsi" w:hAnsiTheme="minorHAnsi" w:cstheme="minorHAnsi"/>
          <w:highlight w:val="lightGray"/>
        </w:rPr>
        <w:t>S</w:t>
      </w:r>
      <w:r w:rsidR="002C0BFB" w:rsidRPr="00C5050E">
        <w:rPr>
          <w:rFonts w:asciiTheme="minorHAnsi" w:hAnsiTheme="minorHAnsi" w:cstheme="minorHAnsi"/>
          <w:highlight w:val="lightGray"/>
        </w:rPr>
        <w:t xml:space="preserve">earch </w:t>
      </w:r>
      <w:r w:rsidR="00D810C8" w:rsidRPr="00C5050E">
        <w:rPr>
          <w:rFonts w:asciiTheme="minorHAnsi" w:hAnsiTheme="minorHAnsi" w:cstheme="minorHAnsi"/>
          <w:highlight w:val="lightGray"/>
        </w:rPr>
        <w:t xml:space="preserve">the </w:t>
      </w:r>
      <w:hyperlink r:id="rId58" w:history="1">
        <w:r w:rsidR="00D810C8" w:rsidRPr="00C5050E">
          <w:rPr>
            <w:rStyle w:val="Hyperlink"/>
            <w:rFonts w:asciiTheme="minorHAnsi" w:hAnsiTheme="minorHAnsi" w:cstheme="minorHAnsi"/>
            <w:highlight w:val="lightGray"/>
          </w:rPr>
          <w:t>Human Resources Division (HRD)</w:t>
        </w:r>
      </w:hyperlink>
      <w:r w:rsidR="00D810C8" w:rsidRPr="00C5050E">
        <w:rPr>
          <w:rFonts w:asciiTheme="minorHAnsi" w:hAnsiTheme="minorHAnsi" w:cstheme="minorHAnsi"/>
          <w:highlight w:val="lightGray"/>
        </w:rPr>
        <w:t xml:space="preserve"> website at www.mass.gov/hrd </w:t>
      </w:r>
      <w:r w:rsidR="002C0BFB" w:rsidRPr="00C5050E">
        <w:rPr>
          <w:rFonts w:asciiTheme="minorHAnsi" w:hAnsiTheme="minorHAnsi" w:cstheme="minorHAnsi"/>
          <w:highlight w:val="lightGray"/>
        </w:rPr>
        <w:t>for the term “Red Book</w:t>
      </w:r>
      <w:r w:rsidR="00D810C8" w:rsidRPr="00C5050E">
        <w:rPr>
          <w:rFonts w:asciiTheme="minorHAnsi" w:hAnsiTheme="minorHAnsi" w:cstheme="minorHAnsi"/>
          <w:highlight w:val="lightGray"/>
        </w:rPr>
        <w:t>.</w:t>
      </w:r>
      <w:r w:rsidR="002C0BFB" w:rsidRPr="00C5050E">
        <w:rPr>
          <w:rFonts w:asciiTheme="minorHAnsi" w:hAnsiTheme="minorHAnsi" w:cstheme="minorHAnsi"/>
          <w:highlight w:val="lightGray"/>
        </w:rPr>
        <w:t>”</w:t>
      </w:r>
      <w:r w:rsidR="00E5091C" w:rsidRPr="00C5050E">
        <w:rPr>
          <w:rFonts w:asciiTheme="minorHAnsi" w:hAnsiTheme="minorHAnsi" w:cstheme="minorHAnsi"/>
          <w:highlight w:val="lightGray"/>
        </w:rPr>
        <w:t>)</w:t>
      </w:r>
    </w:p>
    <w:p w14:paraId="198CE166" w14:textId="3909A70C" w:rsidR="002464CF" w:rsidRPr="00C5050E" w:rsidRDefault="002464CF" w:rsidP="00B41A35">
      <w:pPr>
        <w:pStyle w:val="Heading4"/>
        <w:rPr>
          <w:highlight w:val="lightGray"/>
        </w:rPr>
      </w:pPr>
      <w:r w:rsidRPr="00C5050E">
        <w:rPr>
          <w:highlight w:val="lightGray"/>
        </w:rPr>
        <w:t xml:space="preserve">Reimbursable </w:t>
      </w:r>
      <w:r w:rsidR="00AA6E2F" w:rsidRPr="00C5050E">
        <w:rPr>
          <w:highlight w:val="lightGray"/>
        </w:rPr>
        <w:t>Expenses</w:t>
      </w:r>
    </w:p>
    <w:p w14:paraId="4CAFD494" w14:textId="77777777" w:rsidR="002C0BFB" w:rsidRPr="00C5050E" w:rsidRDefault="002464CF" w:rsidP="00AC28F3">
      <w:pPr>
        <w:pStyle w:val="Head4text"/>
        <w:jc w:val="left"/>
        <w:rPr>
          <w:rFonts w:asciiTheme="minorHAnsi" w:hAnsiTheme="minorHAnsi" w:cstheme="minorHAnsi"/>
          <w:highlight w:val="lightGray"/>
        </w:rPr>
      </w:pPr>
      <w:r w:rsidRPr="00C5050E">
        <w:rPr>
          <w:rFonts w:asciiTheme="minorHAnsi" w:hAnsiTheme="minorHAnsi" w:cstheme="minorHAnsi"/>
          <w:highlight w:val="lightGray"/>
        </w:rPr>
        <w:t xml:space="preserve">All or some of the expenses below may be allowed with prior authorization from the Commonwealth Agency, but in no case will the amount be more than that allowed for Commonwealth of Massachusetts employees. </w:t>
      </w:r>
      <w:r w:rsidR="00D810C8" w:rsidRPr="00C5050E">
        <w:rPr>
          <w:rFonts w:asciiTheme="minorHAnsi" w:hAnsiTheme="minorHAnsi" w:cstheme="minorHAnsi"/>
          <w:highlight w:val="lightGray"/>
        </w:rPr>
        <w:t xml:space="preserve">(Search the </w:t>
      </w:r>
      <w:hyperlink r:id="rId59" w:history="1">
        <w:r w:rsidR="00D810C8" w:rsidRPr="00C5050E">
          <w:rPr>
            <w:rStyle w:val="Hyperlink"/>
            <w:rFonts w:asciiTheme="minorHAnsi" w:hAnsiTheme="minorHAnsi" w:cstheme="minorHAnsi"/>
            <w:highlight w:val="lightGray"/>
          </w:rPr>
          <w:t>Human Resources Division (HRD)</w:t>
        </w:r>
      </w:hyperlink>
      <w:r w:rsidR="00D810C8" w:rsidRPr="00C5050E">
        <w:rPr>
          <w:rFonts w:asciiTheme="minorHAnsi" w:hAnsiTheme="minorHAnsi" w:cstheme="minorHAnsi"/>
          <w:highlight w:val="lightGray"/>
        </w:rPr>
        <w:t xml:space="preserve"> website at www.mass.gov/hrd for the term “Red Book.”)</w:t>
      </w:r>
    </w:p>
    <w:p w14:paraId="107B1965" w14:textId="77777777" w:rsidR="00AA6E2F" w:rsidRPr="00C5050E" w:rsidRDefault="002464CF" w:rsidP="00B41A35">
      <w:pPr>
        <w:pStyle w:val="Heading4"/>
        <w:rPr>
          <w:highlight w:val="lightGray"/>
        </w:rPr>
      </w:pPr>
      <w:r w:rsidRPr="00C5050E">
        <w:rPr>
          <w:highlight w:val="lightGray"/>
        </w:rPr>
        <w:t>Travel</w:t>
      </w:r>
    </w:p>
    <w:p w14:paraId="5D89F32F" w14:textId="77777777" w:rsidR="00AA6E2F" w:rsidRPr="00C5050E" w:rsidRDefault="00E5091C" w:rsidP="00B41A35">
      <w:pPr>
        <w:pStyle w:val="Heading4"/>
        <w:rPr>
          <w:highlight w:val="lightGray"/>
        </w:rPr>
      </w:pPr>
      <w:r w:rsidRPr="00C5050E">
        <w:rPr>
          <w:highlight w:val="lightGray"/>
        </w:rPr>
        <w:t>Meals</w:t>
      </w:r>
    </w:p>
    <w:p w14:paraId="10433475" w14:textId="77777777" w:rsidR="00AA6E2F" w:rsidRPr="00C5050E" w:rsidRDefault="00E5091C" w:rsidP="00B41A35">
      <w:pPr>
        <w:pStyle w:val="Heading4"/>
        <w:rPr>
          <w:highlight w:val="lightGray"/>
        </w:rPr>
      </w:pPr>
      <w:r w:rsidRPr="00C5050E">
        <w:rPr>
          <w:highlight w:val="lightGray"/>
        </w:rPr>
        <w:t>Lodging</w:t>
      </w:r>
    </w:p>
    <w:p w14:paraId="7D4032EF" w14:textId="77777777" w:rsidR="00AA6E2F" w:rsidRPr="00C5050E" w:rsidRDefault="00E5091C" w:rsidP="00B41A35">
      <w:pPr>
        <w:pStyle w:val="Heading4"/>
        <w:rPr>
          <w:highlight w:val="lightGray"/>
        </w:rPr>
      </w:pPr>
      <w:r w:rsidRPr="00C5050E">
        <w:rPr>
          <w:highlight w:val="lightGray"/>
        </w:rPr>
        <w:t>Incidental</w:t>
      </w:r>
    </w:p>
    <w:p w14:paraId="22EEF123" w14:textId="77777777" w:rsidR="00AA6E2F" w:rsidRPr="00C5050E" w:rsidRDefault="00E5091C" w:rsidP="00B41A35">
      <w:pPr>
        <w:pStyle w:val="Heading4"/>
        <w:rPr>
          <w:highlight w:val="lightGray"/>
        </w:rPr>
      </w:pPr>
      <w:r w:rsidRPr="00C5050E">
        <w:rPr>
          <w:highlight w:val="lightGray"/>
        </w:rPr>
        <w:t>Other expenses</w:t>
      </w:r>
    </w:p>
    <w:p w14:paraId="43A59E5C" w14:textId="77777777" w:rsidR="00AA6E2F" w:rsidRPr="00C5050E" w:rsidRDefault="00AA6E2F" w:rsidP="00582AA6">
      <w:pPr>
        <w:pStyle w:val="Heading3"/>
        <w:rPr>
          <w:highlight w:val="lightGray"/>
        </w:rPr>
      </w:pPr>
      <w:bookmarkStart w:id="381" w:name="Sample_Configurations"/>
      <w:bookmarkStart w:id="382" w:name="_Toc143334030"/>
      <w:bookmarkStart w:id="383" w:name="_Toc143592419"/>
      <w:bookmarkStart w:id="384" w:name="_Toc143671715"/>
      <w:bookmarkStart w:id="385" w:name="_Toc143675200"/>
      <w:bookmarkStart w:id="386" w:name="_Toc143676336"/>
      <w:bookmarkStart w:id="387" w:name="_Toc143676453"/>
      <w:bookmarkStart w:id="388" w:name="_Toc143933085"/>
      <w:bookmarkStart w:id="389" w:name="_Toc153181552"/>
      <w:bookmarkStart w:id="390" w:name="_Toc157941479"/>
      <w:bookmarkStart w:id="391" w:name="_Toc158799468"/>
      <w:bookmarkStart w:id="392" w:name="_Toc83333796"/>
      <w:bookmarkEnd w:id="381"/>
      <w:r w:rsidRPr="00C5050E">
        <w:rPr>
          <w:highlight w:val="lightGray"/>
        </w:rPr>
        <w:t>Sample Configurations/Scenarios for evaluation</w:t>
      </w:r>
      <w:bookmarkEnd w:id="382"/>
      <w:bookmarkEnd w:id="383"/>
      <w:bookmarkEnd w:id="384"/>
      <w:bookmarkEnd w:id="385"/>
      <w:bookmarkEnd w:id="386"/>
      <w:bookmarkEnd w:id="387"/>
      <w:bookmarkEnd w:id="388"/>
      <w:bookmarkEnd w:id="389"/>
      <w:bookmarkEnd w:id="390"/>
      <w:bookmarkEnd w:id="391"/>
      <w:bookmarkEnd w:id="392"/>
      <w:r w:rsidRPr="00C5050E">
        <w:rPr>
          <w:highlight w:val="lightGray"/>
        </w:rPr>
        <w:t xml:space="preserve"> </w:t>
      </w:r>
    </w:p>
    <w:p w14:paraId="43B916AC" w14:textId="77777777" w:rsidR="00AA6E2F" w:rsidRPr="00C5050E" w:rsidRDefault="00AA6E2F" w:rsidP="00AC28F3">
      <w:pPr>
        <w:pStyle w:val="Head3Text"/>
        <w:jc w:val="left"/>
        <w:rPr>
          <w:rFonts w:asciiTheme="minorHAnsi" w:hAnsiTheme="minorHAnsi" w:cstheme="minorHAnsi"/>
          <w:highlight w:val="lightGray"/>
        </w:rPr>
      </w:pPr>
      <w:r w:rsidRPr="00105E42">
        <w:rPr>
          <w:rFonts w:asciiTheme="minorHAnsi" w:hAnsiTheme="minorHAnsi" w:cstheme="minorHAnsi"/>
          <w:highlight w:val="yellow"/>
        </w:rPr>
        <w:t>&lt;Describe how to respond and the requirements</w:t>
      </w:r>
      <w:r w:rsidR="00CA5A76" w:rsidRPr="00105E42">
        <w:rPr>
          <w:rFonts w:asciiTheme="minorHAnsi" w:hAnsiTheme="minorHAnsi" w:cstheme="minorHAnsi"/>
          <w:highlight w:val="yellow"/>
        </w:rPr>
        <w:t>, for example sample configurations requested for pricing purposes</w:t>
      </w:r>
      <w:r w:rsidR="00330D0F" w:rsidRPr="00105E42">
        <w:rPr>
          <w:rFonts w:asciiTheme="minorHAnsi" w:hAnsiTheme="minorHAnsi" w:cstheme="minorHAnsi"/>
          <w:highlight w:val="yellow"/>
        </w:rPr>
        <w:t>.</w:t>
      </w:r>
      <w:r w:rsidRPr="00105E42">
        <w:rPr>
          <w:rFonts w:asciiTheme="minorHAnsi" w:hAnsiTheme="minorHAnsi" w:cstheme="minorHAnsi"/>
          <w:highlight w:val="yellow"/>
        </w:rPr>
        <w:t>&gt;</w:t>
      </w:r>
    </w:p>
    <w:p w14:paraId="2EA7A9DD" w14:textId="77777777" w:rsidR="00532002" w:rsidRPr="00105E42" w:rsidRDefault="00532002" w:rsidP="00AC28F3">
      <w:pPr>
        <w:pStyle w:val="Head4text"/>
        <w:ind w:left="864"/>
        <w:jc w:val="left"/>
        <w:rPr>
          <w:rFonts w:asciiTheme="minorHAnsi" w:hAnsiTheme="minorHAnsi" w:cstheme="minorHAnsi"/>
        </w:rPr>
      </w:pPr>
      <w:bookmarkStart w:id="393" w:name="GPO"/>
      <w:bookmarkStart w:id="394" w:name="CollectiveCooperative_Procurement"/>
      <w:bookmarkStart w:id="395" w:name="_Requirements_for_Doing_Business_Aft"/>
      <w:bookmarkStart w:id="396" w:name="_Statewide_Contract_Administration_F"/>
      <w:bookmarkStart w:id="397" w:name="_Toc92782739"/>
      <w:bookmarkStart w:id="398" w:name="_Toc92782832"/>
      <w:bookmarkStart w:id="399" w:name="_Toc96916022"/>
      <w:bookmarkEnd w:id="393"/>
      <w:bookmarkEnd w:id="394"/>
      <w:bookmarkEnd w:id="395"/>
      <w:bookmarkEnd w:id="396"/>
    </w:p>
    <w:p w14:paraId="712C53E8" w14:textId="77777777" w:rsidR="00E504A9" w:rsidRPr="00C5050E" w:rsidRDefault="00E504A9" w:rsidP="00AC28F3">
      <w:pPr>
        <w:pStyle w:val="Heading2"/>
        <w:jc w:val="left"/>
        <w:rPr>
          <w:rFonts w:asciiTheme="minorHAnsi" w:hAnsiTheme="minorHAnsi" w:cstheme="minorHAnsi"/>
          <w:highlight w:val="lightGray"/>
        </w:rPr>
      </w:pPr>
      <w:bookmarkStart w:id="400" w:name="_Toc83333797"/>
      <w:r w:rsidRPr="00C5050E">
        <w:rPr>
          <w:rFonts w:asciiTheme="minorHAnsi" w:hAnsiTheme="minorHAnsi" w:cstheme="minorHAnsi"/>
          <w:highlight w:val="lightGray"/>
        </w:rPr>
        <w:t>COMMBUYS Catalog Enablement and Updates</w:t>
      </w:r>
      <w:bookmarkEnd w:id="400"/>
    </w:p>
    <w:p w14:paraId="4C9BD634" w14:textId="77777777" w:rsidR="00E504A9" w:rsidRPr="00105E42" w:rsidRDefault="00E504A9" w:rsidP="00AC28F3">
      <w:pPr>
        <w:pStyle w:val="Head2Text"/>
        <w:jc w:val="left"/>
        <w:rPr>
          <w:rFonts w:asciiTheme="minorHAnsi" w:hAnsiTheme="minorHAnsi" w:cstheme="minorHAnsi"/>
        </w:rPr>
      </w:pPr>
      <w:r w:rsidRPr="00105E42">
        <w:rPr>
          <w:rFonts w:asciiTheme="minorHAnsi" w:hAnsiTheme="minorHAnsi" w:cstheme="minorHAnsi"/>
          <w:highlight w:val="yellow"/>
        </w:rPr>
        <w:t xml:space="preserve">&lt;This section addresses additional issues related to catalogs </w:t>
      </w:r>
      <w:r w:rsidR="00C466CA" w:rsidRPr="00105E42">
        <w:rPr>
          <w:rFonts w:asciiTheme="minorHAnsi" w:hAnsiTheme="minorHAnsi" w:cstheme="minorHAnsi"/>
          <w:highlight w:val="yellow"/>
        </w:rPr>
        <w:t xml:space="preserve">continued from </w:t>
      </w:r>
      <w:r w:rsidRPr="00105E42">
        <w:rPr>
          <w:rFonts w:asciiTheme="minorHAnsi" w:hAnsiTheme="minorHAnsi" w:cstheme="minorHAnsi"/>
          <w:highlight w:val="yellow"/>
        </w:rPr>
        <w:t>Section 2.6, Providing Draft Catalog Information / Punchout (G2B) Catalog Enablement.&gt;</w:t>
      </w:r>
    </w:p>
    <w:p w14:paraId="11756A86" w14:textId="25225F19" w:rsidR="00E504A9" w:rsidRPr="00105E42" w:rsidRDefault="00E504A9" w:rsidP="00AC28F3">
      <w:pPr>
        <w:pStyle w:val="Head2Text"/>
        <w:jc w:val="left"/>
        <w:rPr>
          <w:rFonts w:asciiTheme="minorHAnsi" w:hAnsiTheme="minorHAnsi" w:cstheme="minorHAnsi"/>
        </w:rPr>
      </w:pPr>
      <w:r w:rsidRPr="00105E42">
        <w:rPr>
          <w:rFonts w:asciiTheme="minorHAnsi" w:hAnsiTheme="minorHAnsi" w:cstheme="minorHAnsi"/>
        </w:rPr>
        <w:t xml:space="preserve">COMMBUYS enables </w:t>
      </w:r>
      <w:r w:rsidR="002146CB" w:rsidRPr="00105E42">
        <w:rPr>
          <w:rFonts w:asciiTheme="minorHAnsi" w:hAnsiTheme="minorHAnsi" w:cstheme="minorHAnsi"/>
        </w:rPr>
        <w:t xml:space="preserve">specified </w:t>
      </w:r>
      <w:r w:rsidRPr="00105E42">
        <w:rPr>
          <w:rFonts w:asciiTheme="minorHAnsi" w:hAnsiTheme="minorHAnsi" w:cstheme="minorHAnsi"/>
        </w:rPr>
        <w:t xml:space="preserve">Eligible Entities to place orders using online catalogs. Contractors will be required to participate in the creation and maintenance of such catalogs as described below. Throughout the life of the contract, the SSST reserves the right to revise </w:t>
      </w:r>
      <w:r w:rsidR="00305AB5">
        <w:rPr>
          <w:rFonts w:asciiTheme="minorHAnsi" w:hAnsiTheme="minorHAnsi" w:cstheme="minorHAnsi"/>
        </w:rPr>
        <w:t xml:space="preserve">the </w:t>
      </w:r>
      <w:r w:rsidRPr="00105E42">
        <w:rPr>
          <w:rFonts w:asciiTheme="minorHAnsi" w:hAnsiTheme="minorHAnsi" w:cstheme="minorHAnsi"/>
        </w:rPr>
        <w:t xml:space="preserve">COMMBUYS catalog structure and type to optimize ordering by Eligible Entities. </w:t>
      </w:r>
    </w:p>
    <w:p w14:paraId="60846427" w14:textId="77777777" w:rsidR="00E504A9" w:rsidRPr="00105E42" w:rsidRDefault="00E504A9" w:rsidP="00AC28F3">
      <w:pPr>
        <w:pStyle w:val="Head2Text"/>
        <w:jc w:val="left"/>
        <w:rPr>
          <w:rFonts w:asciiTheme="minorHAnsi" w:hAnsiTheme="minorHAnsi" w:cstheme="minorHAnsi"/>
        </w:rPr>
      </w:pPr>
      <w:r w:rsidRPr="00105E42">
        <w:rPr>
          <w:rFonts w:asciiTheme="minorHAnsi" w:hAnsiTheme="minorHAnsi" w:cstheme="minorHAnsi"/>
          <w:highlight w:val="yellow"/>
        </w:rPr>
        <w:t>&lt;For catalogs created directly from awarded Quotes&gt;</w:t>
      </w:r>
    </w:p>
    <w:p w14:paraId="52032554" w14:textId="32A6F615" w:rsidR="00E504A9" w:rsidRPr="00105E42" w:rsidRDefault="00E504A9" w:rsidP="00AC28F3">
      <w:pPr>
        <w:pStyle w:val="Head2Text"/>
        <w:jc w:val="left"/>
        <w:rPr>
          <w:rFonts w:asciiTheme="minorHAnsi" w:hAnsiTheme="minorHAnsi" w:cstheme="minorHAnsi"/>
        </w:rPr>
      </w:pPr>
      <w:r w:rsidRPr="00105E42">
        <w:rPr>
          <w:rFonts w:asciiTheme="minorHAnsi" w:hAnsiTheme="minorHAnsi" w:cstheme="minorHAnsi"/>
        </w:rPr>
        <w:t xml:space="preserve">The set of Items published as part of the Bid with pricing provided by the Bidder(s) and accepted by the SSST will become basis for the contract catalog. </w:t>
      </w:r>
      <w:r w:rsidR="00305AB5">
        <w:rPr>
          <w:rFonts w:asciiTheme="minorHAnsi" w:hAnsiTheme="minorHAnsi" w:cstheme="minorHAnsi"/>
        </w:rPr>
        <w:t>T</w:t>
      </w:r>
      <w:r w:rsidRPr="00105E42">
        <w:rPr>
          <w:rFonts w:asciiTheme="minorHAnsi" w:hAnsiTheme="minorHAnsi" w:cstheme="minorHAnsi"/>
        </w:rPr>
        <w:t>o enable more effective ordering of items covered by the contract, throughout the life of the contract, the Contractor may be required to revise, or assist the SSSL in revising, the item descriptions or other information associated with the Items included in this Bid.</w:t>
      </w:r>
    </w:p>
    <w:p w14:paraId="5DBBD657" w14:textId="77777777" w:rsidR="00E504A9" w:rsidRPr="00105E42" w:rsidRDefault="00E504A9" w:rsidP="00AC28F3">
      <w:pPr>
        <w:pStyle w:val="Head2Text"/>
        <w:jc w:val="left"/>
        <w:rPr>
          <w:rFonts w:asciiTheme="minorHAnsi" w:hAnsiTheme="minorHAnsi" w:cstheme="minorHAnsi"/>
        </w:rPr>
      </w:pPr>
      <w:r w:rsidRPr="00105E42">
        <w:rPr>
          <w:rFonts w:asciiTheme="minorHAnsi" w:hAnsiTheme="minorHAnsi" w:cstheme="minorHAnsi"/>
          <w:highlight w:val="yellow"/>
        </w:rPr>
        <w:t>&lt;For catalogs created by the SSSL&gt;</w:t>
      </w:r>
    </w:p>
    <w:p w14:paraId="0A1AA4BF" w14:textId="4A3B5FB7" w:rsidR="00E504A9" w:rsidRPr="00105E42" w:rsidRDefault="00E504A9" w:rsidP="00AC28F3">
      <w:pPr>
        <w:pStyle w:val="Head2Text"/>
        <w:jc w:val="left"/>
        <w:rPr>
          <w:rFonts w:asciiTheme="minorHAnsi" w:hAnsiTheme="minorHAnsi" w:cstheme="minorHAnsi"/>
        </w:rPr>
      </w:pPr>
      <w:r w:rsidRPr="00105E42">
        <w:rPr>
          <w:rFonts w:asciiTheme="minorHAnsi" w:hAnsiTheme="minorHAnsi" w:cstheme="minorHAnsi"/>
        </w:rPr>
        <w:lastRenderedPageBreak/>
        <w:t xml:space="preserve">Online catalogs for this contract will be set up by the SSSL based on </w:t>
      </w:r>
      <w:r w:rsidRPr="00105E42">
        <w:rPr>
          <w:rFonts w:asciiTheme="minorHAnsi" w:hAnsiTheme="minorHAnsi" w:cstheme="minorHAnsi"/>
          <w:highlight w:val="yellow"/>
        </w:rPr>
        <w:t>&lt;edit as appropriate&gt;</w:t>
      </w:r>
      <w:r w:rsidRPr="00105E42">
        <w:rPr>
          <w:rFonts w:asciiTheme="minorHAnsi" w:hAnsiTheme="minorHAnsi" w:cstheme="minorHAnsi"/>
        </w:rPr>
        <w:t xml:space="preserve"> </w:t>
      </w:r>
      <w:r w:rsidRPr="00C5050E">
        <w:rPr>
          <w:rFonts w:asciiTheme="minorHAnsi" w:hAnsiTheme="minorHAnsi" w:cstheme="minorHAnsi"/>
          <w:highlight w:val="lightGray"/>
        </w:rPr>
        <w:t>contract categories, product/service groups submitted by Bidders.</w:t>
      </w:r>
      <w:r w:rsidRPr="00105E42">
        <w:rPr>
          <w:rFonts w:asciiTheme="minorHAnsi" w:hAnsiTheme="minorHAnsi" w:cstheme="minorHAnsi"/>
        </w:rPr>
        <w:t xml:space="preserve"> </w:t>
      </w:r>
      <w:r w:rsidR="00305AB5">
        <w:rPr>
          <w:rFonts w:asciiTheme="minorHAnsi" w:hAnsiTheme="minorHAnsi" w:cstheme="minorHAnsi"/>
        </w:rPr>
        <w:t>T</w:t>
      </w:r>
      <w:r w:rsidRPr="00105E42">
        <w:rPr>
          <w:rFonts w:asciiTheme="minorHAnsi" w:hAnsiTheme="minorHAnsi" w:cstheme="minorHAnsi"/>
        </w:rPr>
        <w:t>o enable more effective ordering of items covered by the contract, throughout the life of the contract, the Contractor may be required to assist the SSSL in creating or revising item descriptions or other information associated with the products and/or services included in this Bid.</w:t>
      </w:r>
    </w:p>
    <w:p w14:paraId="3B2EDE65" w14:textId="38D942B7" w:rsidR="00E504A9" w:rsidRPr="00105E42" w:rsidRDefault="00ED697D" w:rsidP="00AC28F3">
      <w:pPr>
        <w:pStyle w:val="Head2Text"/>
        <w:jc w:val="left"/>
        <w:rPr>
          <w:rFonts w:asciiTheme="minorHAnsi" w:hAnsiTheme="minorHAnsi" w:cstheme="minorHAnsi"/>
        </w:rPr>
      </w:pPr>
      <w:r w:rsidRPr="00105E42">
        <w:rPr>
          <w:rFonts w:asciiTheme="minorHAnsi" w:hAnsiTheme="minorHAnsi" w:cstheme="minorHAnsi"/>
          <w:highlight w:val="yellow"/>
        </w:rPr>
        <w:t xml:space="preserve">The development of </w:t>
      </w:r>
      <w:proofErr w:type="spellStart"/>
      <w:r w:rsidR="00EE3ACA" w:rsidRPr="00105E42">
        <w:rPr>
          <w:rFonts w:asciiTheme="minorHAnsi" w:hAnsiTheme="minorHAnsi" w:cstheme="minorHAnsi"/>
          <w:highlight w:val="yellow"/>
        </w:rPr>
        <w:t>PunchO</w:t>
      </w:r>
      <w:r w:rsidRPr="00105E42">
        <w:rPr>
          <w:rFonts w:asciiTheme="minorHAnsi" w:hAnsiTheme="minorHAnsi" w:cstheme="minorHAnsi"/>
          <w:highlight w:val="yellow"/>
        </w:rPr>
        <w:t>ut</w:t>
      </w:r>
      <w:proofErr w:type="spellEnd"/>
      <w:r w:rsidRPr="00105E42">
        <w:rPr>
          <w:rFonts w:asciiTheme="minorHAnsi" w:hAnsiTheme="minorHAnsi" w:cstheme="minorHAnsi"/>
          <w:highlight w:val="yellow"/>
        </w:rPr>
        <w:t xml:space="preserve"> catalogs must be</w:t>
      </w:r>
      <w:r w:rsidR="002146CB" w:rsidRPr="00105E42">
        <w:rPr>
          <w:rFonts w:asciiTheme="minorHAnsi" w:hAnsiTheme="minorHAnsi" w:cstheme="minorHAnsi"/>
          <w:highlight w:val="yellow"/>
        </w:rPr>
        <w:t xml:space="preserve"> approved and</w:t>
      </w:r>
      <w:r w:rsidRPr="00105E42">
        <w:rPr>
          <w:rFonts w:asciiTheme="minorHAnsi" w:hAnsiTheme="minorHAnsi" w:cstheme="minorHAnsi"/>
          <w:highlight w:val="yellow"/>
        </w:rPr>
        <w:t xml:space="preserve"> performed in consultation with the Operational Services Division.</w:t>
      </w:r>
      <w:r w:rsidR="00E504A9" w:rsidRPr="00105E42">
        <w:rPr>
          <w:rFonts w:asciiTheme="minorHAnsi" w:hAnsiTheme="minorHAnsi" w:cstheme="minorHAnsi"/>
          <w:highlight w:val="yellow"/>
        </w:rPr>
        <w:t>&gt;</w:t>
      </w:r>
    </w:p>
    <w:p w14:paraId="65A2A36D" w14:textId="77777777" w:rsidR="0038609C" w:rsidRPr="00105E42" w:rsidRDefault="0038609C" w:rsidP="00CB6D1E">
      <w:pPr>
        <w:pStyle w:val="Heading1"/>
      </w:pPr>
      <w:bookmarkStart w:id="401" w:name="_Toc83333798"/>
      <w:r w:rsidRPr="00105E42">
        <w:t>Other Terms</w:t>
      </w:r>
      <w:bookmarkEnd w:id="401"/>
    </w:p>
    <w:p w14:paraId="2B64732D" w14:textId="77777777" w:rsidR="00F904E4" w:rsidRPr="00C5050E" w:rsidRDefault="00AA6E2F" w:rsidP="00AC28F3">
      <w:pPr>
        <w:pStyle w:val="Heading2"/>
        <w:jc w:val="left"/>
        <w:rPr>
          <w:rFonts w:asciiTheme="minorHAnsi" w:hAnsiTheme="minorHAnsi" w:cstheme="minorHAnsi"/>
          <w:highlight w:val="lightGray"/>
        </w:rPr>
      </w:pPr>
      <w:bookmarkStart w:id="402" w:name="_Toc153181537"/>
      <w:bookmarkStart w:id="403" w:name="_Toc157941462"/>
      <w:bookmarkStart w:id="404" w:name="_Toc158799451"/>
      <w:bookmarkStart w:id="405" w:name="_Toc83333799"/>
      <w:r w:rsidRPr="00C5050E">
        <w:rPr>
          <w:rFonts w:asciiTheme="minorHAnsi" w:hAnsiTheme="minorHAnsi" w:cstheme="minorHAnsi"/>
          <w:highlight w:val="lightGray"/>
        </w:rPr>
        <w:t>Continued qualification based on performance</w:t>
      </w:r>
      <w:bookmarkEnd w:id="402"/>
      <w:bookmarkEnd w:id="403"/>
      <w:bookmarkEnd w:id="404"/>
      <w:bookmarkEnd w:id="405"/>
    </w:p>
    <w:p w14:paraId="47A35260" w14:textId="77777777" w:rsidR="00DA4A52" w:rsidRPr="00C5050E" w:rsidRDefault="00F904E4" w:rsidP="00AC28F3">
      <w:pPr>
        <w:pStyle w:val="Heading2"/>
        <w:jc w:val="left"/>
        <w:rPr>
          <w:rFonts w:asciiTheme="minorHAnsi" w:hAnsiTheme="minorHAnsi" w:cstheme="minorHAnsi"/>
          <w:highlight w:val="lightGray"/>
        </w:rPr>
      </w:pPr>
      <w:bookmarkStart w:id="406" w:name="_Toc83333800"/>
      <w:r w:rsidRPr="00C5050E">
        <w:rPr>
          <w:rFonts w:asciiTheme="minorHAnsi" w:hAnsiTheme="minorHAnsi" w:cstheme="minorHAnsi"/>
          <w:highlight w:val="lightGray"/>
        </w:rPr>
        <w:t>Reporting.</w:t>
      </w:r>
      <w:bookmarkEnd w:id="406"/>
    </w:p>
    <w:p w14:paraId="5F9BFC39" w14:textId="62D3D262" w:rsidR="00AA6E2F" w:rsidRPr="00C5050E" w:rsidRDefault="00F904E4" w:rsidP="00AC28F3">
      <w:pPr>
        <w:pStyle w:val="Head2Text"/>
        <w:keepNext/>
        <w:jc w:val="left"/>
        <w:rPr>
          <w:rFonts w:asciiTheme="minorHAnsi" w:hAnsiTheme="minorHAnsi" w:cstheme="minorHAnsi"/>
          <w:highlight w:val="lightGray"/>
        </w:rPr>
      </w:pPr>
      <w:r w:rsidRPr="00105E42">
        <w:rPr>
          <w:rFonts w:asciiTheme="minorHAnsi" w:hAnsiTheme="minorHAnsi" w:cstheme="minorHAnsi"/>
        </w:rPr>
        <w:t xml:space="preserve">Contractors are responsible for compliance with all </w:t>
      </w:r>
      <w:proofErr w:type="gramStart"/>
      <w:r w:rsidRPr="00105E42">
        <w:rPr>
          <w:rFonts w:asciiTheme="minorHAnsi" w:hAnsiTheme="minorHAnsi" w:cstheme="minorHAnsi"/>
        </w:rPr>
        <w:t>contract</w:t>
      </w:r>
      <w:proofErr w:type="gramEnd"/>
      <w:r w:rsidRPr="00105E42">
        <w:rPr>
          <w:rFonts w:asciiTheme="minorHAnsi" w:hAnsiTheme="minorHAnsi" w:cstheme="minorHAnsi"/>
        </w:rPr>
        <w:t xml:space="preserve"> reporting requirements including, but not limited to, Supplier Diversity Program (SDP) and other contract reports, as required by this contract.</w:t>
      </w:r>
    </w:p>
    <w:p w14:paraId="7E27FE41" w14:textId="77777777" w:rsidR="00AA6E2F" w:rsidRPr="00C5050E" w:rsidRDefault="00AA6E2F" w:rsidP="00AC28F3">
      <w:pPr>
        <w:pStyle w:val="Heading2"/>
        <w:jc w:val="left"/>
        <w:rPr>
          <w:rFonts w:asciiTheme="minorHAnsi" w:hAnsiTheme="minorHAnsi" w:cstheme="minorHAnsi"/>
          <w:highlight w:val="lightGray"/>
        </w:rPr>
      </w:pPr>
      <w:bookmarkStart w:id="407" w:name="_Toc143675184"/>
      <w:bookmarkStart w:id="408" w:name="_Toc143676437"/>
      <w:bookmarkStart w:id="409" w:name="_Toc143933070"/>
      <w:bookmarkStart w:id="410" w:name="_Toc153181539"/>
      <w:bookmarkStart w:id="411" w:name="_Toc157941464"/>
      <w:bookmarkStart w:id="412" w:name="_Toc158799453"/>
      <w:bookmarkStart w:id="413" w:name="_Toc83333801"/>
      <w:bookmarkEnd w:id="397"/>
      <w:bookmarkEnd w:id="398"/>
      <w:bookmarkEnd w:id="399"/>
      <w:r w:rsidRPr="00C5050E">
        <w:rPr>
          <w:rFonts w:asciiTheme="minorHAnsi" w:hAnsiTheme="minorHAnsi" w:cstheme="minorHAnsi"/>
          <w:highlight w:val="lightGray"/>
        </w:rPr>
        <w:t xml:space="preserve">Restrictions on </w:t>
      </w:r>
      <w:r w:rsidR="007363FA" w:rsidRPr="00C5050E">
        <w:rPr>
          <w:rFonts w:asciiTheme="minorHAnsi" w:hAnsiTheme="minorHAnsi" w:cstheme="minorHAnsi"/>
          <w:highlight w:val="lightGray"/>
        </w:rPr>
        <w:t>C</w:t>
      </w:r>
      <w:r w:rsidRPr="00C5050E">
        <w:rPr>
          <w:rFonts w:asciiTheme="minorHAnsi" w:hAnsiTheme="minorHAnsi" w:cstheme="minorHAnsi"/>
          <w:highlight w:val="lightGray"/>
        </w:rPr>
        <w:t xml:space="preserve">ontract use </w:t>
      </w:r>
      <w:bookmarkStart w:id="414" w:name="_Toc143675185"/>
      <w:bookmarkStart w:id="415" w:name="_Toc143676438"/>
      <w:bookmarkStart w:id="416" w:name="_Toc143933071"/>
      <w:bookmarkEnd w:id="407"/>
      <w:bookmarkEnd w:id="408"/>
      <w:bookmarkEnd w:id="409"/>
      <w:bookmarkEnd w:id="410"/>
      <w:bookmarkEnd w:id="411"/>
      <w:bookmarkEnd w:id="412"/>
      <w:r w:rsidRPr="00105E42">
        <w:rPr>
          <w:rFonts w:asciiTheme="minorHAnsi" w:hAnsiTheme="minorHAnsi" w:cstheme="minorHAnsi"/>
          <w:highlight w:val="yellow"/>
        </w:rPr>
        <w:t xml:space="preserve">&lt;describe or list excluded commodities and services inside or outside the scope of the </w:t>
      </w:r>
      <w:r w:rsidR="00EC04E9" w:rsidRPr="00105E42">
        <w:rPr>
          <w:rFonts w:asciiTheme="minorHAnsi" w:hAnsiTheme="minorHAnsi" w:cstheme="minorHAnsi"/>
          <w:highlight w:val="yellow"/>
        </w:rPr>
        <w:t>Bid</w:t>
      </w:r>
      <w:r w:rsidR="00FB11F0" w:rsidRPr="00105E42">
        <w:rPr>
          <w:rFonts w:asciiTheme="minorHAnsi" w:hAnsiTheme="minorHAnsi" w:cstheme="minorHAnsi"/>
          <w:highlight w:val="yellow"/>
        </w:rPr>
        <w:t>, if needed</w:t>
      </w:r>
      <w:r w:rsidRPr="00105E42">
        <w:rPr>
          <w:rFonts w:asciiTheme="minorHAnsi" w:hAnsiTheme="minorHAnsi" w:cstheme="minorHAnsi"/>
          <w:highlight w:val="yellow"/>
        </w:rPr>
        <w:t>&gt;</w:t>
      </w:r>
      <w:bookmarkEnd w:id="413"/>
      <w:bookmarkEnd w:id="414"/>
      <w:bookmarkEnd w:id="415"/>
      <w:bookmarkEnd w:id="416"/>
    </w:p>
    <w:p w14:paraId="5F5204DD" w14:textId="77777777" w:rsidR="00AA6E2F" w:rsidRPr="00105E42" w:rsidRDefault="00AA6E2F" w:rsidP="00AC28F3">
      <w:pPr>
        <w:pStyle w:val="Heading2"/>
        <w:jc w:val="left"/>
        <w:rPr>
          <w:rFonts w:asciiTheme="minorHAnsi" w:hAnsiTheme="minorHAnsi" w:cstheme="minorHAnsi"/>
          <w:highlight w:val="yellow"/>
        </w:rPr>
      </w:pPr>
      <w:bookmarkStart w:id="417" w:name="_Toc153181540"/>
      <w:bookmarkStart w:id="418" w:name="_Toc157941465"/>
      <w:bookmarkStart w:id="419" w:name="_Toc158799454"/>
      <w:bookmarkStart w:id="420" w:name="_Toc83333802"/>
      <w:bookmarkStart w:id="421" w:name="_Toc143675186"/>
      <w:bookmarkStart w:id="422" w:name="_Toc143676439"/>
      <w:bookmarkStart w:id="423" w:name="_Toc143933072"/>
      <w:r w:rsidRPr="00105E42">
        <w:rPr>
          <w:rFonts w:asciiTheme="minorHAnsi" w:hAnsiTheme="minorHAnsi" w:cstheme="minorHAnsi"/>
          <w:highlight w:val="yellow"/>
        </w:rPr>
        <w:t>Security and confidentiality</w:t>
      </w:r>
      <w:bookmarkEnd w:id="417"/>
      <w:bookmarkEnd w:id="418"/>
      <w:bookmarkEnd w:id="419"/>
      <w:r w:rsidRPr="00105E42">
        <w:rPr>
          <w:rFonts w:asciiTheme="minorHAnsi" w:hAnsiTheme="minorHAnsi" w:cstheme="minorHAnsi"/>
          <w:highlight w:val="yellow"/>
        </w:rPr>
        <w:t xml:space="preserve"> </w:t>
      </w:r>
      <w:r w:rsidR="00FB11F0" w:rsidRPr="00105E42">
        <w:rPr>
          <w:rFonts w:asciiTheme="minorHAnsi" w:hAnsiTheme="minorHAnsi" w:cstheme="minorHAnsi"/>
          <w:highlight w:val="yellow"/>
        </w:rPr>
        <w:t>[</w:t>
      </w:r>
      <w:r w:rsidR="00DD4D86" w:rsidRPr="00105E42">
        <w:rPr>
          <w:rFonts w:asciiTheme="minorHAnsi" w:hAnsiTheme="minorHAnsi" w:cstheme="minorHAnsi"/>
          <w:highlight w:val="yellow"/>
        </w:rPr>
        <w:t xml:space="preserve">use only </w:t>
      </w:r>
      <w:r w:rsidR="00FB11F0" w:rsidRPr="00105E42">
        <w:rPr>
          <w:rFonts w:asciiTheme="minorHAnsi" w:hAnsiTheme="minorHAnsi" w:cstheme="minorHAnsi"/>
          <w:highlight w:val="yellow"/>
        </w:rPr>
        <w:t>if applicable]</w:t>
      </w:r>
      <w:bookmarkEnd w:id="420"/>
    </w:p>
    <w:p w14:paraId="689178DC" w14:textId="37353507" w:rsidR="00EE190C" w:rsidRPr="00C5050E" w:rsidRDefault="00AA6E2F" w:rsidP="00AC28F3">
      <w:pPr>
        <w:pStyle w:val="Head2Text"/>
        <w:keepNext/>
        <w:jc w:val="left"/>
        <w:rPr>
          <w:rFonts w:asciiTheme="minorHAnsi" w:hAnsiTheme="minorHAnsi" w:cstheme="minorHAnsi"/>
          <w:highlight w:val="lightGray"/>
        </w:rPr>
      </w:pPr>
      <w:r w:rsidRPr="00105E42">
        <w:rPr>
          <w:rFonts w:asciiTheme="minorHAnsi" w:hAnsiTheme="minorHAnsi" w:cstheme="minorHAnsi"/>
          <w:highlight w:val="yellow"/>
        </w:rPr>
        <w:t>&lt;Describe any requirements to maintain the Confidentiality of eligible entity data</w:t>
      </w:r>
      <w:bookmarkEnd w:id="421"/>
      <w:bookmarkEnd w:id="422"/>
      <w:r w:rsidRPr="00105E42">
        <w:rPr>
          <w:rFonts w:asciiTheme="minorHAnsi" w:hAnsiTheme="minorHAnsi" w:cstheme="minorHAnsi"/>
          <w:highlight w:val="yellow"/>
        </w:rPr>
        <w:t xml:space="preserve"> and notification of data release</w:t>
      </w:r>
      <w:bookmarkEnd w:id="423"/>
      <w:r w:rsidRPr="00105E42">
        <w:rPr>
          <w:rFonts w:asciiTheme="minorHAnsi" w:hAnsiTheme="minorHAnsi" w:cstheme="minorHAnsi"/>
          <w:highlight w:val="yellow"/>
        </w:rPr>
        <w:t>, e.g.&gt;</w:t>
      </w:r>
      <w:r w:rsidRPr="00C5050E">
        <w:rPr>
          <w:rFonts w:asciiTheme="minorHAnsi" w:hAnsiTheme="minorHAnsi" w:cstheme="minorHAnsi"/>
          <w:highlight w:val="lightGray"/>
        </w:rPr>
        <w:t xml:space="preserve">The Contractor shall comply fully with all security procedures of the Commonwealth and </w:t>
      </w:r>
      <w:r w:rsidR="00EE190C" w:rsidRPr="00C5050E">
        <w:rPr>
          <w:rFonts w:asciiTheme="minorHAnsi" w:hAnsiTheme="minorHAnsi" w:cstheme="minorHAnsi"/>
          <w:highlight w:val="lightGray"/>
        </w:rPr>
        <w:t xml:space="preserve">Commonwealth </w:t>
      </w:r>
      <w:r w:rsidR="002464CF" w:rsidRPr="00C5050E">
        <w:rPr>
          <w:rFonts w:asciiTheme="minorHAnsi" w:hAnsiTheme="minorHAnsi" w:cstheme="minorHAnsi"/>
          <w:highlight w:val="lightGray"/>
        </w:rPr>
        <w:t xml:space="preserve">Agencies </w:t>
      </w:r>
      <w:r w:rsidRPr="00C5050E">
        <w:rPr>
          <w:rFonts w:asciiTheme="minorHAnsi" w:hAnsiTheme="minorHAnsi" w:cstheme="minorHAnsi"/>
          <w:highlight w:val="lightGray"/>
        </w:rPr>
        <w:t xml:space="preserve">in performance of the </w:t>
      </w:r>
      <w:r w:rsidR="007363FA" w:rsidRPr="00C5050E">
        <w:rPr>
          <w:rFonts w:asciiTheme="minorHAnsi" w:hAnsiTheme="minorHAnsi" w:cstheme="minorHAnsi"/>
          <w:highlight w:val="lightGray"/>
        </w:rPr>
        <w:t>C</w:t>
      </w:r>
      <w:r w:rsidRPr="00C5050E">
        <w:rPr>
          <w:rFonts w:asciiTheme="minorHAnsi" w:hAnsiTheme="minorHAnsi" w:cstheme="minorHAnsi"/>
          <w:highlight w:val="lightGray"/>
        </w:rPr>
        <w:t xml:space="preserve">ontract. The </w:t>
      </w:r>
      <w:r w:rsidR="007363FA" w:rsidRPr="00C5050E">
        <w:rPr>
          <w:rFonts w:asciiTheme="minorHAnsi" w:hAnsiTheme="minorHAnsi" w:cstheme="minorHAnsi"/>
          <w:highlight w:val="lightGray"/>
        </w:rPr>
        <w:t>C</w:t>
      </w:r>
      <w:r w:rsidRPr="00C5050E">
        <w:rPr>
          <w:rFonts w:asciiTheme="minorHAnsi" w:hAnsiTheme="minorHAnsi" w:cstheme="minorHAnsi"/>
          <w:highlight w:val="lightGray"/>
        </w:rPr>
        <w:t xml:space="preserve">ontractor shall not divulge to third </w:t>
      </w:r>
      <w:proofErr w:type="gramStart"/>
      <w:r w:rsidRPr="00C5050E">
        <w:rPr>
          <w:rFonts w:asciiTheme="minorHAnsi" w:hAnsiTheme="minorHAnsi" w:cstheme="minorHAnsi"/>
          <w:highlight w:val="lightGray"/>
        </w:rPr>
        <w:t>parties</w:t>
      </w:r>
      <w:proofErr w:type="gramEnd"/>
      <w:r w:rsidRPr="00C5050E">
        <w:rPr>
          <w:rFonts w:asciiTheme="minorHAnsi" w:hAnsiTheme="minorHAnsi" w:cstheme="minorHAnsi"/>
          <w:highlight w:val="lightGray"/>
        </w:rPr>
        <w:t xml:space="preserve"> confidential information obtained by the </w:t>
      </w:r>
      <w:r w:rsidR="007363FA" w:rsidRPr="00C5050E">
        <w:rPr>
          <w:rFonts w:asciiTheme="minorHAnsi" w:hAnsiTheme="minorHAnsi" w:cstheme="minorHAnsi"/>
          <w:highlight w:val="lightGray"/>
        </w:rPr>
        <w:t>C</w:t>
      </w:r>
      <w:r w:rsidRPr="00C5050E">
        <w:rPr>
          <w:rFonts w:asciiTheme="minorHAnsi" w:hAnsiTheme="minorHAnsi" w:cstheme="minorHAnsi"/>
          <w:highlight w:val="lightGray"/>
        </w:rPr>
        <w:t>ontractor or its agents, distributors, resellers, subcontractors, officers</w:t>
      </w:r>
      <w:r w:rsidR="004A4B72" w:rsidRPr="00C5050E">
        <w:rPr>
          <w:rFonts w:asciiTheme="minorHAnsi" w:hAnsiTheme="minorHAnsi" w:cstheme="minorHAnsi"/>
          <w:highlight w:val="lightGray"/>
        </w:rPr>
        <w:t>,</w:t>
      </w:r>
      <w:r w:rsidRPr="00C5050E">
        <w:rPr>
          <w:rFonts w:asciiTheme="minorHAnsi" w:hAnsiTheme="minorHAnsi" w:cstheme="minorHAnsi"/>
          <w:highlight w:val="lightGray"/>
        </w:rPr>
        <w:t xml:space="preserve"> or employees in the course of performing Contract work, including, but not limited to, security procedures, business operations information,</w:t>
      </w:r>
      <w:r w:rsidR="003144A8" w:rsidRPr="00C5050E">
        <w:rPr>
          <w:rFonts w:asciiTheme="minorHAnsi" w:hAnsiTheme="minorHAnsi" w:cstheme="minorHAnsi"/>
          <w:highlight w:val="lightGray"/>
        </w:rPr>
        <w:t xml:space="preserve"> personally identifiable information,</w:t>
      </w:r>
      <w:r w:rsidRPr="00C5050E">
        <w:rPr>
          <w:rFonts w:asciiTheme="minorHAnsi" w:hAnsiTheme="minorHAnsi" w:cstheme="minorHAnsi"/>
          <w:highlight w:val="lightGray"/>
        </w:rPr>
        <w:t xml:space="preserve"> or commercial proprietary information in the possession of the </w:t>
      </w:r>
      <w:r w:rsidR="007363FA" w:rsidRPr="00C5050E">
        <w:rPr>
          <w:rFonts w:asciiTheme="minorHAnsi" w:hAnsiTheme="minorHAnsi" w:cstheme="minorHAnsi"/>
          <w:highlight w:val="lightGray"/>
        </w:rPr>
        <w:t>Commonwealth Agency.</w:t>
      </w:r>
    </w:p>
    <w:p w14:paraId="2FD68350" w14:textId="77777777" w:rsidR="00AA6E2F" w:rsidRPr="00105E42" w:rsidRDefault="00AA6E2F" w:rsidP="00AC28F3">
      <w:pPr>
        <w:pStyle w:val="Heading2"/>
        <w:jc w:val="left"/>
        <w:rPr>
          <w:rFonts w:asciiTheme="minorHAnsi" w:hAnsiTheme="minorHAnsi" w:cstheme="minorHAnsi"/>
        </w:rPr>
      </w:pPr>
      <w:bookmarkStart w:id="424" w:name="_Toc143675187"/>
      <w:bookmarkStart w:id="425" w:name="_Toc143676440"/>
      <w:bookmarkStart w:id="426" w:name="_Toc143933073"/>
      <w:bookmarkStart w:id="427" w:name="_Toc153181541"/>
      <w:bookmarkStart w:id="428" w:name="_Toc157941466"/>
      <w:bookmarkStart w:id="429" w:name="_Toc158799455"/>
      <w:bookmarkStart w:id="430" w:name="_Toc83333803"/>
      <w:r w:rsidRPr="00105E42">
        <w:rPr>
          <w:rFonts w:asciiTheme="minorHAnsi" w:hAnsiTheme="minorHAnsi" w:cstheme="minorHAnsi"/>
        </w:rPr>
        <w:t>Contract Management (</w:t>
      </w:r>
      <w:r w:rsidR="007363FA" w:rsidRPr="00105E42">
        <w:rPr>
          <w:rFonts w:asciiTheme="minorHAnsi" w:hAnsiTheme="minorHAnsi" w:cstheme="minorHAnsi"/>
        </w:rPr>
        <w:t>C</w:t>
      </w:r>
      <w:r w:rsidRPr="00105E42">
        <w:rPr>
          <w:rFonts w:asciiTheme="minorHAnsi" w:hAnsiTheme="minorHAnsi" w:cstheme="minorHAnsi"/>
        </w:rPr>
        <w:t xml:space="preserve">ontractor’s interface with </w:t>
      </w:r>
      <w:bookmarkEnd w:id="424"/>
      <w:bookmarkEnd w:id="425"/>
      <w:r w:rsidR="002464CF" w:rsidRPr="00105E42">
        <w:rPr>
          <w:rFonts w:asciiTheme="minorHAnsi" w:hAnsiTheme="minorHAnsi" w:cstheme="minorHAnsi"/>
        </w:rPr>
        <w:t>Commonwealth’s Contract Manager</w:t>
      </w:r>
      <w:r w:rsidRPr="00105E42">
        <w:rPr>
          <w:rFonts w:asciiTheme="minorHAnsi" w:hAnsiTheme="minorHAnsi" w:cstheme="minorHAnsi"/>
        </w:rPr>
        <w:t>)</w:t>
      </w:r>
      <w:bookmarkEnd w:id="426"/>
      <w:bookmarkEnd w:id="427"/>
      <w:bookmarkEnd w:id="428"/>
      <w:bookmarkEnd w:id="429"/>
      <w:r w:rsidRPr="00105E42">
        <w:rPr>
          <w:rFonts w:asciiTheme="minorHAnsi" w:hAnsiTheme="minorHAnsi" w:cstheme="minorHAnsi"/>
        </w:rPr>
        <w:t xml:space="preserve"> </w:t>
      </w:r>
      <w:r w:rsidR="00AB449F" w:rsidRPr="00105E42">
        <w:rPr>
          <w:rFonts w:asciiTheme="minorHAnsi" w:hAnsiTheme="minorHAnsi" w:cstheme="minorHAnsi"/>
        </w:rPr>
        <w:t>[</w:t>
      </w:r>
      <w:r w:rsidR="00AB449F" w:rsidRPr="00105E42">
        <w:rPr>
          <w:rFonts w:asciiTheme="minorHAnsi" w:hAnsiTheme="minorHAnsi" w:cstheme="minorHAnsi"/>
          <w:highlight w:val="yellow"/>
        </w:rPr>
        <w:t>delete if NA</w:t>
      </w:r>
      <w:r w:rsidR="00FB11F0" w:rsidRPr="00105E42">
        <w:rPr>
          <w:rFonts w:asciiTheme="minorHAnsi" w:hAnsiTheme="minorHAnsi" w:cstheme="minorHAnsi"/>
        </w:rPr>
        <w:t>]</w:t>
      </w:r>
      <w:bookmarkEnd w:id="430"/>
    </w:p>
    <w:p w14:paraId="53786369" w14:textId="77777777" w:rsidR="00AA6E2F" w:rsidRPr="00105E42" w:rsidRDefault="00AA6E2F" w:rsidP="00AC28F3">
      <w:pPr>
        <w:pStyle w:val="Head2Text"/>
        <w:keepNext/>
        <w:jc w:val="left"/>
        <w:rPr>
          <w:rFonts w:asciiTheme="minorHAnsi" w:hAnsiTheme="minorHAnsi" w:cstheme="minorHAnsi"/>
        </w:rPr>
      </w:pPr>
      <w:r w:rsidRPr="00105E42">
        <w:rPr>
          <w:rFonts w:asciiTheme="minorHAnsi" w:hAnsiTheme="minorHAnsi" w:cstheme="minorHAnsi"/>
        </w:rPr>
        <w:t xml:space="preserve">The </w:t>
      </w:r>
      <w:r w:rsidR="00B56E30" w:rsidRPr="00105E42">
        <w:rPr>
          <w:rFonts w:asciiTheme="minorHAnsi" w:hAnsiTheme="minorHAnsi" w:cstheme="minorHAnsi"/>
        </w:rPr>
        <w:t xml:space="preserve">“Purchaser” </w:t>
      </w:r>
      <w:r w:rsidRPr="00105E42">
        <w:rPr>
          <w:rFonts w:asciiTheme="minorHAnsi" w:hAnsiTheme="minorHAnsi" w:cstheme="minorHAnsi"/>
        </w:rPr>
        <w:t xml:space="preserve">contact </w:t>
      </w:r>
      <w:r w:rsidR="00B56E30" w:rsidRPr="00105E42">
        <w:rPr>
          <w:rFonts w:asciiTheme="minorHAnsi" w:hAnsiTheme="minorHAnsi" w:cstheme="minorHAnsi"/>
        </w:rPr>
        <w:t xml:space="preserve">listed </w:t>
      </w:r>
      <w:r w:rsidRPr="00105E42">
        <w:rPr>
          <w:rFonts w:asciiTheme="minorHAnsi" w:hAnsiTheme="minorHAnsi" w:cstheme="minorHAnsi"/>
        </w:rPr>
        <w:t xml:space="preserve">in the </w:t>
      </w:r>
      <w:r w:rsidR="00B56E30" w:rsidRPr="00105E42">
        <w:rPr>
          <w:rFonts w:asciiTheme="minorHAnsi" w:hAnsiTheme="minorHAnsi" w:cstheme="minorHAnsi"/>
        </w:rPr>
        <w:t>Master Blanket Purchase Order</w:t>
      </w:r>
      <w:r w:rsidRPr="00105E42">
        <w:rPr>
          <w:rFonts w:asciiTheme="minorHAnsi" w:hAnsiTheme="minorHAnsi" w:cstheme="minorHAnsi"/>
        </w:rPr>
        <w:t xml:space="preserve"> on C</w:t>
      </w:r>
      <w:r w:rsidR="00F0400E" w:rsidRPr="00105E42">
        <w:rPr>
          <w:rFonts w:asciiTheme="minorHAnsi" w:hAnsiTheme="minorHAnsi" w:cstheme="minorHAnsi"/>
        </w:rPr>
        <w:t>OMMBUYS</w:t>
      </w:r>
      <w:r w:rsidRPr="00105E42">
        <w:rPr>
          <w:rFonts w:asciiTheme="minorHAnsi" w:hAnsiTheme="minorHAnsi" w:cstheme="minorHAnsi"/>
        </w:rPr>
        <w:t xml:space="preserve"> for </w:t>
      </w:r>
      <w:r w:rsidR="007363FA" w:rsidRPr="00105E42">
        <w:rPr>
          <w:rFonts w:asciiTheme="minorHAnsi" w:hAnsiTheme="minorHAnsi" w:cstheme="minorHAnsi"/>
        </w:rPr>
        <w:t>this Contract</w:t>
      </w:r>
      <w:r w:rsidRPr="00105E42">
        <w:rPr>
          <w:rFonts w:asciiTheme="minorHAnsi" w:hAnsiTheme="minorHAnsi" w:cstheme="minorHAnsi"/>
        </w:rPr>
        <w:t xml:space="preserve"> is </w:t>
      </w:r>
      <w:r w:rsidR="00CF3429" w:rsidRPr="00105E42">
        <w:rPr>
          <w:rFonts w:asciiTheme="minorHAnsi" w:hAnsiTheme="minorHAnsi" w:cstheme="minorHAnsi"/>
        </w:rPr>
        <w:t>the Commonwealth Contract Manager.</w:t>
      </w:r>
      <w:r w:rsidRPr="00105E42">
        <w:rPr>
          <w:rFonts w:asciiTheme="minorHAnsi" w:hAnsiTheme="minorHAnsi" w:cstheme="minorHAnsi"/>
        </w:rPr>
        <w:t xml:space="preserve"> </w:t>
      </w:r>
    </w:p>
    <w:p w14:paraId="4C8A9AB2" w14:textId="77777777" w:rsidR="00AA6E2F" w:rsidRPr="00C5050E" w:rsidRDefault="00AA6E2F" w:rsidP="00B41A35">
      <w:pPr>
        <w:pStyle w:val="Head2Text"/>
        <w:keepNext/>
        <w:spacing w:after="0"/>
        <w:jc w:val="left"/>
        <w:rPr>
          <w:rFonts w:asciiTheme="minorHAnsi" w:hAnsiTheme="minorHAnsi" w:cstheme="minorHAnsi"/>
          <w:highlight w:val="lightGray"/>
        </w:rPr>
      </w:pPr>
      <w:r w:rsidRPr="00C5050E">
        <w:rPr>
          <w:rFonts w:asciiTheme="minorHAnsi" w:hAnsiTheme="minorHAnsi" w:cstheme="minorHAnsi"/>
          <w:highlight w:val="lightGray"/>
        </w:rPr>
        <w:t xml:space="preserve">All </w:t>
      </w:r>
      <w:r w:rsidR="007363FA" w:rsidRPr="00C5050E">
        <w:rPr>
          <w:rFonts w:asciiTheme="minorHAnsi" w:hAnsiTheme="minorHAnsi" w:cstheme="minorHAnsi"/>
          <w:highlight w:val="lightGray"/>
        </w:rPr>
        <w:t>C</w:t>
      </w:r>
      <w:r w:rsidRPr="00C5050E">
        <w:rPr>
          <w:rFonts w:asciiTheme="minorHAnsi" w:hAnsiTheme="minorHAnsi" w:cstheme="minorHAnsi"/>
          <w:highlight w:val="lightGray"/>
        </w:rPr>
        <w:t xml:space="preserve">ontract questions </w:t>
      </w:r>
      <w:r w:rsidR="007363FA" w:rsidRPr="00C5050E">
        <w:rPr>
          <w:rFonts w:asciiTheme="minorHAnsi" w:hAnsiTheme="minorHAnsi" w:cstheme="minorHAnsi"/>
          <w:highlight w:val="lightGray"/>
        </w:rPr>
        <w:t>must be directed</w:t>
      </w:r>
      <w:r w:rsidRPr="00C5050E">
        <w:rPr>
          <w:rFonts w:asciiTheme="minorHAnsi" w:hAnsiTheme="minorHAnsi" w:cstheme="minorHAnsi"/>
          <w:highlight w:val="lightGray"/>
        </w:rPr>
        <w:t xml:space="preserve"> to the </w:t>
      </w:r>
      <w:r w:rsidR="00CF3429" w:rsidRPr="00C5050E">
        <w:rPr>
          <w:rFonts w:asciiTheme="minorHAnsi" w:hAnsiTheme="minorHAnsi" w:cstheme="minorHAnsi"/>
          <w:highlight w:val="lightGray"/>
        </w:rPr>
        <w:t>Commonwealth Contract Manager</w:t>
      </w:r>
      <w:r w:rsidRPr="00C5050E">
        <w:rPr>
          <w:rFonts w:asciiTheme="minorHAnsi" w:hAnsiTheme="minorHAnsi" w:cstheme="minorHAnsi"/>
          <w:highlight w:val="lightGray"/>
        </w:rPr>
        <w:t xml:space="preserve">. </w:t>
      </w:r>
    </w:p>
    <w:p w14:paraId="7C5D798C" w14:textId="77777777" w:rsidR="00AA6E2F" w:rsidRPr="00B41A35" w:rsidRDefault="00AA6E2F" w:rsidP="00B41A35">
      <w:pPr>
        <w:pStyle w:val="Head2Text"/>
        <w:keepNext/>
        <w:spacing w:after="0"/>
        <w:jc w:val="left"/>
        <w:rPr>
          <w:rFonts w:asciiTheme="minorHAnsi" w:hAnsiTheme="minorHAnsi" w:cstheme="minorHAnsi"/>
          <w:highlight w:val="lightGray"/>
        </w:rPr>
      </w:pPr>
      <w:r w:rsidRPr="00B41A35">
        <w:rPr>
          <w:rFonts w:asciiTheme="minorHAnsi" w:hAnsiTheme="minorHAnsi" w:cstheme="minorHAnsi"/>
          <w:highlight w:val="lightGray"/>
        </w:rPr>
        <w:t xml:space="preserve">Timely response to requests </w:t>
      </w:r>
      <w:r w:rsidR="009664F1" w:rsidRPr="00B41A35">
        <w:rPr>
          <w:rFonts w:asciiTheme="minorHAnsi" w:hAnsiTheme="minorHAnsi" w:cstheme="minorHAnsi"/>
          <w:highlight w:val="lightGray"/>
        </w:rPr>
        <w:t>`</w:t>
      </w:r>
    </w:p>
    <w:p w14:paraId="290CFCBA" w14:textId="77777777" w:rsidR="00AA6E2F" w:rsidRPr="00B41A35" w:rsidRDefault="00AA6E2F" w:rsidP="00B41A35">
      <w:pPr>
        <w:pStyle w:val="Head2Text"/>
        <w:keepNext/>
        <w:spacing w:after="0"/>
        <w:jc w:val="left"/>
        <w:rPr>
          <w:rFonts w:asciiTheme="minorHAnsi" w:hAnsiTheme="minorHAnsi" w:cstheme="minorHAnsi"/>
          <w:highlight w:val="lightGray"/>
        </w:rPr>
      </w:pPr>
      <w:r w:rsidRPr="00B41A35">
        <w:rPr>
          <w:rFonts w:asciiTheme="minorHAnsi" w:hAnsiTheme="minorHAnsi" w:cstheme="minorHAnsi"/>
          <w:highlight w:val="lightGray"/>
        </w:rPr>
        <w:t xml:space="preserve">Meetings </w:t>
      </w:r>
    </w:p>
    <w:p w14:paraId="724831A0" w14:textId="77777777" w:rsidR="00AA6E2F" w:rsidRPr="00B41A35" w:rsidRDefault="00CF3429" w:rsidP="00B41A35">
      <w:pPr>
        <w:pStyle w:val="Head2Text"/>
        <w:keepNext/>
        <w:spacing w:after="0"/>
        <w:jc w:val="left"/>
        <w:rPr>
          <w:rFonts w:asciiTheme="minorHAnsi" w:hAnsiTheme="minorHAnsi" w:cstheme="minorHAnsi"/>
          <w:highlight w:val="lightGray"/>
        </w:rPr>
      </w:pPr>
      <w:bookmarkStart w:id="431" w:name="_Toc143675189"/>
      <w:bookmarkStart w:id="432" w:name="_Toc143676442"/>
      <w:r w:rsidRPr="00B41A35">
        <w:rPr>
          <w:rFonts w:asciiTheme="minorHAnsi" w:hAnsiTheme="minorHAnsi" w:cstheme="minorHAnsi"/>
          <w:highlight w:val="lightGray"/>
        </w:rPr>
        <w:t>Commonwealth Contract Manager</w:t>
      </w:r>
      <w:r w:rsidR="00AA6E2F" w:rsidRPr="00B41A35">
        <w:rPr>
          <w:rFonts w:asciiTheme="minorHAnsi" w:hAnsiTheme="minorHAnsi" w:cstheme="minorHAnsi"/>
          <w:highlight w:val="lightGray"/>
        </w:rPr>
        <w:t xml:space="preserve"> </w:t>
      </w:r>
    </w:p>
    <w:p w14:paraId="56A4C0F5" w14:textId="77777777" w:rsidR="00AA6E2F" w:rsidRPr="00B41A35" w:rsidRDefault="00AA6E2F" w:rsidP="00B41A35">
      <w:pPr>
        <w:pStyle w:val="Head2Text"/>
        <w:keepNext/>
        <w:spacing w:after="0"/>
        <w:jc w:val="left"/>
        <w:rPr>
          <w:rFonts w:asciiTheme="minorHAnsi" w:hAnsiTheme="minorHAnsi" w:cstheme="minorHAnsi"/>
          <w:highlight w:val="lightGray"/>
        </w:rPr>
      </w:pPr>
      <w:r w:rsidRPr="00B41A35">
        <w:rPr>
          <w:rFonts w:asciiTheme="minorHAnsi" w:hAnsiTheme="minorHAnsi" w:cstheme="minorHAnsi"/>
          <w:highlight w:val="lightGray"/>
        </w:rPr>
        <w:t xml:space="preserve">Other </w:t>
      </w:r>
      <w:r w:rsidR="007363FA" w:rsidRPr="00B41A35">
        <w:rPr>
          <w:rFonts w:asciiTheme="minorHAnsi" w:hAnsiTheme="minorHAnsi" w:cstheme="minorHAnsi"/>
          <w:highlight w:val="lightGray"/>
        </w:rPr>
        <w:t>C</w:t>
      </w:r>
      <w:r w:rsidRPr="00B41A35">
        <w:rPr>
          <w:rFonts w:asciiTheme="minorHAnsi" w:hAnsiTheme="minorHAnsi" w:cstheme="minorHAnsi"/>
          <w:highlight w:val="lightGray"/>
        </w:rPr>
        <w:t>ontractors</w:t>
      </w:r>
      <w:bookmarkEnd w:id="431"/>
      <w:bookmarkEnd w:id="432"/>
      <w:r w:rsidRPr="00B41A35">
        <w:rPr>
          <w:rFonts w:asciiTheme="minorHAnsi" w:hAnsiTheme="minorHAnsi" w:cstheme="minorHAnsi"/>
          <w:highlight w:val="lightGray"/>
        </w:rPr>
        <w:t xml:space="preserve"> </w:t>
      </w:r>
    </w:p>
    <w:p w14:paraId="098B5E55" w14:textId="77777777" w:rsidR="00AA6E2F" w:rsidRPr="00B41A35" w:rsidRDefault="00AA6E2F" w:rsidP="00B41A35">
      <w:pPr>
        <w:pStyle w:val="Head2Text"/>
        <w:keepNext/>
        <w:spacing w:after="0"/>
        <w:jc w:val="left"/>
        <w:rPr>
          <w:rFonts w:asciiTheme="minorHAnsi" w:hAnsiTheme="minorHAnsi" w:cstheme="minorHAnsi"/>
          <w:highlight w:val="lightGray"/>
        </w:rPr>
      </w:pPr>
      <w:r w:rsidRPr="00B41A35">
        <w:rPr>
          <w:rFonts w:asciiTheme="minorHAnsi" w:hAnsiTheme="minorHAnsi" w:cstheme="minorHAnsi"/>
          <w:highlight w:val="lightGray"/>
        </w:rPr>
        <w:t xml:space="preserve">Contractor providing electronic documents for up-to-date transparent pricing of: </w:t>
      </w:r>
    </w:p>
    <w:p w14:paraId="42AEA8DD" w14:textId="77777777" w:rsidR="00AA6E2F" w:rsidRPr="00B41A35" w:rsidRDefault="00AA6E2F" w:rsidP="00B41A35">
      <w:pPr>
        <w:pStyle w:val="Head2Text"/>
        <w:keepNext/>
        <w:spacing w:after="0"/>
        <w:jc w:val="left"/>
        <w:rPr>
          <w:rFonts w:asciiTheme="minorHAnsi" w:hAnsiTheme="minorHAnsi" w:cstheme="minorHAnsi"/>
          <w:highlight w:val="lightGray"/>
        </w:rPr>
      </w:pPr>
      <w:r w:rsidRPr="00B41A35">
        <w:rPr>
          <w:rFonts w:asciiTheme="minorHAnsi" w:hAnsiTheme="minorHAnsi" w:cstheme="minorHAnsi"/>
          <w:highlight w:val="lightGray"/>
        </w:rPr>
        <w:t xml:space="preserve">Catalogs </w:t>
      </w:r>
    </w:p>
    <w:p w14:paraId="4190F2CA" w14:textId="77777777" w:rsidR="00AA6E2F" w:rsidRPr="00B41A35" w:rsidRDefault="00AA6E2F" w:rsidP="00B41A35">
      <w:pPr>
        <w:pStyle w:val="Head2Text"/>
        <w:keepNext/>
        <w:spacing w:after="0"/>
        <w:jc w:val="left"/>
        <w:rPr>
          <w:rFonts w:asciiTheme="minorHAnsi" w:hAnsiTheme="minorHAnsi" w:cstheme="minorHAnsi"/>
          <w:highlight w:val="lightGray"/>
        </w:rPr>
      </w:pPr>
      <w:r w:rsidRPr="00B41A35">
        <w:rPr>
          <w:rFonts w:asciiTheme="minorHAnsi" w:hAnsiTheme="minorHAnsi" w:cstheme="minorHAnsi"/>
          <w:highlight w:val="lightGray"/>
        </w:rPr>
        <w:t xml:space="preserve">Contract Cost Tables </w:t>
      </w:r>
    </w:p>
    <w:p w14:paraId="70BEF450" w14:textId="77777777" w:rsidR="00AA6E2F" w:rsidRPr="00B41A35" w:rsidRDefault="00AA6E2F" w:rsidP="00B41A35">
      <w:pPr>
        <w:pStyle w:val="Head2Text"/>
        <w:keepNext/>
        <w:spacing w:after="0"/>
        <w:jc w:val="left"/>
        <w:rPr>
          <w:rFonts w:asciiTheme="minorHAnsi" w:hAnsiTheme="minorHAnsi" w:cstheme="minorHAnsi"/>
          <w:highlight w:val="lightGray"/>
        </w:rPr>
      </w:pPr>
      <w:r w:rsidRPr="00B41A35">
        <w:rPr>
          <w:rFonts w:asciiTheme="minorHAnsi" w:hAnsiTheme="minorHAnsi" w:cstheme="minorHAnsi"/>
          <w:highlight w:val="lightGray"/>
        </w:rPr>
        <w:t xml:space="preserve">Web sites specifically designed for this </w:t>
      </w:r>
      <w:r w:rsidR="004E26F0" w:rsidRPr="00B41A35">
        <w:rPr>
          <w:rFonts w:asciiTheme="minorHAnsi" w:hAnsiTheme="minorHAnsi" w:cstheme="minorHAnsi"/>
          <w:highlight w:val="lightGray"/>
        </w:rPr>
        <w:t>Contract</w:t>
      </w:r>
      <w:r w:rsidRPr="00B41A35">
        <w:rPr>
          <w:rFonts w:asciiTheme="minorHAnsi" w:hAnsiTheme="minorHAnsi" w:cstheme="minorHAnsi"/>
          <w:highlight w:val="lightGray"/>
        </w:rPr>
        <w:t xml:space="preserve"> </w:t>
      </w:r>
    </w:p>
    <w:p w14:paraId="3F8EE294" w14:textId="77777777" w:rsidR="00B41A35" w:rsidRDefault="00B41A35" w:rsidP="00B41A35">
      <w:pPr>
        <w:pStyle w:val="Heading4"/>
      </w:pPr>
    </w:p>
    <w:p w14:paraId="68AFA575" w14:textId="608092DC" w:rsidR="00AA6E2F" w:rsidRPr="00B41A35" w:rsidRDefault="00AA6E2F" w:rsidP="00B41A35">
      <w:pPr>
        <w:pStyle w:val="Head2Text"/>
        <w:keepNext/>
        <w:spacing w:after="0"/>
        <w:jc w:val="left"/>
        <w:rPr>
          <w:rFonts w:asciiTheme="minorHAnsi" w:hAnsiTheme="minorHAnsi" w:cstheme="minorHAnsi"/>
        </w:rPr>
      </w:pPr>
      <w:r w:rsidRPr="00B41A35">
        <w:rPr>
          <w:rFonts w:asciiTheme="minorHAnsi" w:hAnsiTheme="minorHAnsi" w:cstheme="minorHAnsi"/>
        </w:rPr>
        <w:t xml:space="preserve">Change notification </w:t>
      </w:r>
    </w:p>
    <w:p w14:paraId="356B7835" w14:textId="2A873409" w:rsidR="007363FA" w:rsidRPr="00305AB5" w:rsidRDefault="007363FA" w:rsidP="00AC28F3">
      <w:pPr>
        <w:pStyle w:val="Head4text"/>
        <w:ind w:left="1908"/>
        <w:jc w:val="left"/>
        <w:rPr>
          <w:rFonts w:asciiTheme="minorHAnsi" w:hAnsiTheme="minorHAnsi" w:cstheme="minorHAnsi"/>
        </w:rPr>
      </w:pPr>
      <w:r w:rsidRPr="00C5050E">
        <w:rPr>
          <w:rFonts w:asciiTheme="minorHAnsi" w:hAnsiTheme="minorHAnsi" w:cstheme="minorHAnsi"/>
          <w:highlight w:val="lightGray"/>
        </w:rPr>
        <w:t xml:space="preserve">Changes to the Contractor’s contact information, company name, legal address, </w:t>
      </w:r>
      <w:r w:rsidR="008F538D" w:rsidRPr="00C5050E">
        <w:rPr>
          <w:rFonts w:asciiTheme="minorHAnsi" w:hAnsiTheme="minorHAnsi" w:cstheme="minorHAnsi"/>
          <w:highlight w:val="lightGray"/>
        </w:rPr>
        <w:t>payment address, tax identification number, authorized signatories, S</w:t>
      </w:r>
      <w:r w:rsidR="003144A8" w:rsidRPr="00C5050E">
        <w:rPr>
          <w:rFonts w:asciiTheme="minorHAnsi" w:hAnsiTheme="minorHAnsi" w:cstheme="minorHAnsi"/>
          <w:highlight w:val="lightGray"/>
        </w:rPr>
        <w:t>DO</w:t>
      </w:r>
      <w:r w:rsidR="008F538D" w:rsidRPr="00C5050E">
        <w:rPr>
          <w:rFonts w:asciiTheme="minorHAnsi" w:hAnsiTheme="minorHAnsi" w:cstheme="minorHAnsi"/>
          <w:highlight w:val="lightGray"/>
        </w:rPr>
        <w:t xml:space="preserve">-certification status, or EFT information must be reported </w:t>
      </w:r>
      <w:r w:rsidR="00CB6D1E" w:rsidRPr="00C5050E">
        <w:rPr>
          <w:rFonts w:asciiTheme="minorHAnsi" w:hAnsiTheme="minorHAnsi" w:cstheme="minorHAnsi"/>
          <w:highlight w:val="lightGray"/>
        </w:rPr>
        <w:t xml:space="preserve">promptly </w:t>
      </w:r>
      <w:r w:rsidR="008F538D" w:rsidRPr="00C5050E">
        <w:rPr>
          <w:rFonts w:asciiTheme="minorHAnsi" w:hAnsiTheme="minorHAnsi" w:cstheme="minorHAnsi"/>
          <w:highlight w:val="lightGray"/>
        </w:rPr>
        <w:t>via email to the Commonwealth Contract Manager. In some cases</w:t>
      </w:r>
      <w:r w:rsidR="00305AB5" w:rsidRPr="00C5050E">
        <w:rPr>
          <w:rFonts w:asciiTheme="minorHAnsi" w:hAnsiTheme="minorHAnsi" w:cstheme="minorHAnsi"/>
          <w:highlight w:val="lightGray"/>
        </w:rPr>
        <w:t>,</w:t>
      </w:r>
      <w:r w:rsidR="008F538D" w:rsidRPr="00C5050E">
        <w:rPr>
          <w:rFonts w:asciiTheme="minorHAnsi" w:hAnsiTheme="minorHAnsi" w:cstheme="minorHAnsi"/>
          <w:highlight w:val="lightGray"/>
        </w:rPr>
        <w:t xml:space="preserve"> additional paperwork will be required to effect the change.</w:t>
      </w:r>
    </w:p>
    <w:p w14:paraId="76EF6902" w14:textId="77777777" w:rsidR="00AA6E2F" w:rsidRPr="00B41A35" w:rsidRDefault="00AA6E2F" w:rsidP="00B41A35">
      <w:pPr>
        <w:pStyle w:val="Head2Text"/>
        <w:keepNext/>
        <w:spacing w:after="0"/>
        <w:jc w:val="left"/>
        <w:rPr>
          <w:rFonts w:asciiTheme="minorHAnsi" w:hAnsiTheme="minorHAnsi" w:cstheme="minorHAnsi"/>
        </w:rPr>
      </w:pPr>
      <w:r w:rsidRPr="00B41A35">
        <w:rPr>
          <w:rFonts w:asciiTheme="minorHAnsi" w:hAnsiTheme="minorHAnsi" w:cstheme="minorHAnsi"/>
        </w:rPr>
        <w:lastRenderedPageBreak/>
        <w:t xml:space="preserve">Contractor account </w:t>
      </w:r>
      <w:bookmarkStart w:id="433" w:name="_Toc92782734"/>
      <w:bookmarkStart w:id="434" w:name="_Toc92782827"/>
      <w:bookmarkStart w:id="435" w:name="_Toc96916016"/>
      <w:r w:rsidRPr="00B41A35">
        <w:rPr>
          <w:rFonts w:asciiTheme="minorHAnsi" w:hAnsiTheme="minorHAnsi" w:cstheme="minorHAnsi"/>
        </w:rPr>
        <w:t xml:space="preserve">team </w:t>
      </w:r>
    </w:p>
    <w:p w14:paraId="599C772C" w14:textId="77777777" w:rsidR="00AA6E2F" w:rsidRPr="00B41A35" w:rsidRDefault="00AA6E2F" w:rsidP="00B41A35">
      <w:pPr>
        <w:pStyle w:val="Head2Text"/>
        <w:keepNext/>
        <w:spacing w:after="0"/>
        <w:jc w:val="left"/>
        <w:rPr>
          <w:rFonts w:asciiTheme="minorHAnsi" w:hAnsiTheme="minorHAnsi" w:cstheme="minorHAnsi"/>
        </w:rPr>
      </w:pPr>
      <w:r w:rsidRPr="00B41A35">
        <w:rPr>
          <w:rFonts w:asciiTheme="minorHAnsi" w:hAnsiTheme="minorHAnsi" w:cstheme="minorHAnsi"/>
        </w:rPr>
        <w:t xml:space="preserve">Single Point of Contact </w:t>
      </w:r>
      <w:r w:rsidR="00CF3429" w:rsidRPr="00B41A35">
        <w:rPr>
          <w:rFonts w:asciiTheme="minorHAnsi" w:hAnsiTheme="minorHAnsi" w:cstheme="minorHAnsi"/>
        </w:rPr>
        <w:t>(Contractor Contract Manager)</w:t>
      </w:r>
    </w:p>
    <w:p w14:paraId="6294C027" w14:textId="36AE761C" w:rsidR="00AA6E2F" w:rsidRPr="00B41A35" w:rsidRDefault="00AA6E2F" w:rsidP="00B41A35">
      <w:pPr>
        <w:pStyle w:val="Head2Text"/>
        <w:keepNext/>
        <w:spacing w:after="0"/>
        <w:jc w:val="left"/>
        <w:rPr>
          <w:rFonts w:asciiTheme="minorHAnsi" w:hAnsiTheme="minorHAnsi" w:cstheme="minorHAnsi"/>
        </w:rPr>
      </w:pPr>
      <w:r w:rsidRPr="00B41A35">
        <w:rPr>
          <w:rFonts w:asciiTheme="minorHAnsi" w:hAnsiTheme="minorHAnsi" w:cstheme="minorHAnsi"/>
        </w:rPr>
        <w:t xml:space="preserve">Replacement of </w:t>
      </w:r>
      <w:r w:rsidR="00CF3429" w:rsidRPr="00B41A35">
        <w:rPr>
          <w:rFonts w:asciiTheme="minorHAnsi" w:hAnsiTheme="minorHAnsi" w:cstheme="minorHAnsi"/>
        </w:rPr>
        <w:t>C</w:t>
      </w:r>
      <w:r w:rsidRPr="00B41A35">
        <w:rPr>
          <w:rFonts w:asciiTheme="minorHAnsi" w:hAnsiTheme="minorHAnsi" w:cstheme="minorHAnsi"/>
        </w:rPr>
        <w:t xml:space="preserve">ontractor staff </w:t>
      </w:r>
    </w:p>
    <w:p w14:paraId="5DF5EBCF" w14:textId="77777777" w:rsidR="00B41A35" w:rsidRPr="00B41A35" w:rsidRDefault="00B41A35" w:rsidP="00B41A35">
      <w:pPr>
        <w:pStyle w:val="Heading4"/>
        <w:ind w:left="630" w:firstLine="0"/>
      </w:pPr>
    </w:p>
    <w:p w14:paraId="7F9C8AF4" w14:textId="77777777" w:rsidR="00AA6E2F" w:rsidRPr="00B41A35" w:rsidRDefault="00AA6E2F" w:rsidP="00B41A35">
      <w:pPr>
        <w:pStyle w:val="Head2Text"/>
        <w:keepNext/>
        <w:spacing w:after="0"/>
        <w:jc w:val="left"/>
        <w:rPr>
          <w:rFonts w:asciiTheme="minorHAnsi" w:hAnsiTheme="minorHAnsi" w:cstheme="minorHAnsi"/>
          <w:highlight w:val="lightGray"/>
        </w:rPr>
      </w:pPr>
      <w:r w:rsidRPr="00B41A35">
        <w:rPr>
          <w:rFonts w:asciiTheme="minorHAnsi" w:hAnsiTheme="minorHAnsi" w:cstheme="minorHAnsi"/>
          <w:highlight w:val="lightGray"/>
        </w:rPr>
        <w:t>Adding commodities and</w:t>
      </w:r>
      <w:r w:rsidR="003C6044" w:rsidRPr="00B41A35">
        <w:rPr>
          <w:rFonts w:asciiTheme="minorHAnsi" w:hAnsiTheme="minorHAnsi" w:cstheme="minorHAnsi"/>
          <w:highlight w:val="lightGray"/>
        </w:rPr>
        <w:t>/or</w:t>
      </w:r>
      <w:r w:rsidRPr="00B41A35">
        <w:rPr>
          <w:rFonts w:asciiTheme="minorHAnsi" w:hAnsiTheme="minorHAnsi" w:cstheme="minorHAnsi"/>
          <w:highlight w:val="lightGray"/>
        </w:rPr>
        <w:t xml:space="preserve"> services to the </w:t>
      </w:r>
      <w:r w:rsidR="008F538D" w:rsidRPr="00B41A35">
        <w:rPr>
          <w:rFonts w:asciiTheme="minorHAnsi" w:hAnsiTheme="minorHAnsi" w:cstheme="minorHAnsi"/>
          <w:highlight w:val="lightGray"/>
        </w:rPr>
        <w:t>Contract</w:t>
      </w:r>
      <w:r w:rsidRPr="00B41A35">
        <w:rPr>
          <w:rFonts w:asciiTheme="minorHAnsi" w:hAnsiTheme="minorHAnsi" w:cstheme="minorHAnsi"/>
          <w:highlight w:val="lightGray"/>
        </w:rPr>
        <w:t xml:space="preserve"> </w:t>
      </w:r>
    </w:p>
    <w:p w14:paraId="338BBD55" w14:textId="77777777" w:rsidR="00AA6E2F" w:rsidRPr="00B41A35" w:rsidRDefault="00AA6E2F" w:rsidP="00B41A35">
      <w:pPr>
        <w:pStyle w:val="Head2Text"/>
        <w:keepNext/>
        <w:spacing w:after="0"/>
        <w:jc w:val="left"/>
        <w:rPr>
          <w:rFonts w:asciiTheme="minorHAnsi" w:hAnsiTheme="minorHAnsi" w:cstheme="minorHAnsi"/>
          <w:highlight w:val="lightGray"/>
        </w:rPr>
      </w:pPr>
      <w:r w:rsidRPr="00B41A35">
        <w:rPr>
          <w:rFonts w:asciiTheme="minorHAnsi" w:hAnsiTheme="minorHAnsi" w:cstheme="minorHAnsi"/>
          <w:highlight w:val="lightGray"/>
        </w:rPr>
        <w:t xml:space="preserve">Automatically follows the manufacturer’s national/global price list with the same </w:t>
      </w:r>
      <w:proofErr w:type="gramStart"/>
      <w:r w:rsidRPr="00B41A35">
        <w:rPr>
          <w:rFonts w:asciiTheme="minorHAnsi" w:hAnsiTheme="minorHAnsi" w:cstheme="minorHAnsi"/>
          <w:highlight w:val="lightGray"/>
        </w:rPr>
        <w:t>percent</w:t>
      </w:r>
      <w:proofErr w:type="gramEnd"/>
      <w:r w:rsidRPr="00B41A35">
        <w:rPr>
          <w:rFonts w:asciiTheme="minorHAnsi" w:hAnsiTheme="minorHAnsi" w:cstheme="minorHAnsi"/>
          <w:highlight w:val="lightGray"/>
        </w:rPr>
        <w:t xml:space="preserve"> discount.</w:t>
      </w:r>
    </w:p>
    <w:p w14:paraId="673A3907" w14:textId="77777777" w:rsidR="00AA6E2F" w:rsidRPr="00B41A35" w:rsidRDefault="00AA6E2F" w:rsidP="00B41A35">
      <w:pPr>
        <w:pStyle w:val="Head2Text"/>
        <w:keepNext/>
        <w:spacing w:after="0"/>
        <w:jc w:val="left"/>
        <w:rPr>
          <w:rFonts w:asciiTheme="minorHAnsi" w:hAnsiTheme="minorHAnsi" w:cstheme="minorHAnsi"/>
          <w:highlight w:val="lightGray"/>
        </w:rPr>
      </w:pPr>
      <w:r w:rsidRPr="00B41A35">
        <w:rPr>
          <w:rFonts w:asciiTheme="minorHAnsi" w:hAnsiTheme="minorHAnsi" w:cstheme="minorHAnsi"/>
          <w:highlight w:val="lightGray"/>
        </w:rPr>
        <w:t xml:space="preserve">Cost requirements </w:t>
      </w:r>
      <w:r w:rsidR="00516986" w:rsidRPr="00B41A35">
        <w:rPr>
          <w:rFonts w:asciiTheme="minorHAnsi" w:hAnsiTheme="minorHAnsi" w:cstheme="minorHAnsi"/>
          <w:highlight w:val="yellow"/>
        </w:rPr>
        <w:t>&lt;including requirements for contractors to provide additional discounts</w:t>
      </w:r>
      <w:r w:rsidRPr="00B41A35">
        <w:rPr>
          <w:rFonts w:asciiTheme="minorHAnsi" w:hAnsiTheme="minorHAnsi" w:cstheme="minorHAnsi"/>
          <w:highlight w:val="yellow"/>
        </w:rPr>
        <w:t xml:space="preserve">&gt; </w:t>
      </w:r>
    </w:p>
    <w:p w14:paraId="3FAAC019" w14:textId="77777777" w:rsidR="00AA6E2F" w:rsidRPr="00B41A35" w:rsidRDefault="00AA6E2F" w:rsidP="00B41A35">
      <w:pPr>
        <w:pStyle w:val="Head2Text"/>
        <w:keepNext/>
        <w:spacing w:after="0"/>
        <w:jc w:val="left"/>
        <w:rPr>
          <w:rFonts w:asciiTheme="minorHAnsi" w:hAnsiTheme="minorHAnsi" w:cstheme="minorHAnsi"/>
          <w:highlight w:val="lightGray"/>
        </w:rPr>
      </w:pPr>
      <w:r w:rsidRPr="00B41A35">
        <w:rPr>
          <w:rFonts w:asciiTheme="minorHAnsi" w:hAnsiTheme="minorHAnsi" w:cstheme="minorHAnsi"/>
          <w:highlight w:val="lightGray"/>
        </w:rPr>
        <w:t xml:space="preserve">Documentation required </w:t>
      </w:r>
    </w:p>
    <w:p w14:paraId="149850E8" w14:textId="77777777" w:rsidR="00AA6E2F" w:rsidRPr="00B41A35" w:rsidRDefault="00AA6E2F" w:rsidP="00B41A35">
      <w:pPr>
        <w:pStyle w:val="Head2Text"/>
        <w:keepNext/>
        <w:spacing w:after="0"/>
        <w:jc w:val="left"/>
        <w:rPr>
          <w:rFonts w:asciiTheme="minorHAnsi" w:hAnsiTheme="minorHAnsi" w:cstheme="minorHAnsi"/>
          <w:highlight w:val="lightGray"/>
        </w:rPr>
      </w:pPr>
      <w:r w:rsidRPr="00B41A35">
        <w:rPr>
          <w:rFonts w:asciiTheme="minorHAnsi" w:hAnsiTheme="minorHAnsi" w:cstheme="minorHAnsi"/>
          <w:highlight w:val="lightGray"/>
        </w:rPr>
        <w:t xml:space="preserve">Time constraints </w:t>
      </w:r>
    </w:p>
    <w:p w14:paraId="3264953F" w14:textId="77777777" w:rsidR="00AA6E2F" w:rsidRPr="00B41A35" w:rsidRDefault="00AA6E2F" w:rsidP="00B41A35">
      <w:pPr>
        <w:pStyle w:val="Head2Text"/>
        <w:keepNext/>
        <w:spacing w:after="0"/>
        <w:jc w:val="left"/>
        <w:rPr>
          <w:rFonts w:asciiTheme="minorHAnsi" w:hAnsiTheme="minorHAnsi" w:cstheme="minorHAnsi"/>
          <w:highlight w:val="lightGray"/>
        </w:rPr>
      </w:pPr>
      <w:r w:rsidRPr="00B41A35">
        <w:rPr>
          <w:rFonts w:asciiTheme="minorHAnsi" w:hAnsiTheme="minorHAnsi" w:cstheme="minorHAnsi"/>
          <w:highlight w:val="lightGray"/>
        </w:rPr>
        <w:t>Environmentally Preferable Products and Services</w:t>
      </w:r>
    </w:p>
    <w:p w14:paraId="57BE57DE" w14:textId="77777777" w:rsidR="00AA6E2F" w:rsidRPr="0014712A" w:rsidRDefault="00AA6E2F" w:rsidP="00AC28F3">
      <w:pPr>
        <w:pStyle w:val="Head4text"/>
        <w:jc w:val="left"/>
        <w:rPr>
          <w:rFonts w:asciiTheme="minorHAnsi" w:hAnsiTheme="minorHAnsi" w:cstheme="minorHAnsi"/>
        </w:rPr>
      </w:pPr>
      <w:r w:rsidRPr="00C5050E">
        <w:rPr>
          <w:rFonts w:asciiTheme="minorHAnsi" w:hAnsiTheme="minorHAnsi" w:cstheme="minorHAnsi"/>
          <w:highlight w:val="lightGray"/>
        </w:rPr>
        <w:t xml:space="preserve">The department and </w:t>
      </w:r>
      <w:r w:rsidR="008724AE" w:rsidRPr="00C5050E">
        <w:rPr>
          <w:rFonts w:asciiTheme="minorHAnsi" w:hAnsiTheme="minorHAnsi" w:cstheme="minorHAnsi"/>
          <w:highlight w:val="lightGray"/>
        </w:rPr>
        <w:t>Contractor</w:t>
      </w:r>
      <w:r w:rsidRPr="00C5050E">
        <w:rPr>
          <w:rFonts w:asciiTheme="minorHAnsi" w:hAnsiTheme="minorHAnsi" w:cstheme="minorHAnsi"/>
          <w:highlight w:val="lightGray"/>
        </w:rPr>
        <w:t xml:space="preserve">(s) may establish a preference for Environmentally Preferable Products (EPPs) and/or negotiate during the </w:t>
      </w:r>
      <w:r w:rsidR="004E26F0" w:rsidRPr="00C5050E">
        <w:rPr>
          <w:rFonts w:asciiTheme="minorHAnsi" w:hAnsiTheme="minorHAnsi" w:cstheme="minorHAnsi"/>
          <w:highlight w:val="lightGray"/>
        </w:rPr>
        <w:t>Contract</w:t>
      </w:r>
      <w:r w:rsidRPr="00C5050E">
        <w:rPr>
          <w:rFonts w:asciiTheme="minorHAnsi" w:hAnsiTheme="minorHAnsi" w:cstheme="minorHAnsi"/>
          <w:highlight w:val="lightGray"/>
        </w:rPr>
        <w:t xml:space="preserve"> term to permit the substitution or addition of EPPs </w:t>
      </w:r>
      <w:r w:rsidR="003C6044" w:rsidRPr="00C5050E">
        <w:rPr>
          <w:rFonts w:asciiTheme="minorHAnsi" w:hAnsiTheme="minorHAnsi" w:cstheme="minorHAnsi"/>
          <w:highlight w:val="lightGray"/>
        </w:rPr>
        <w:t xml:space="preserve">to the Contract </w:t>
      </w:r>
      <w:r w:rsidRPr="00C5050E">
        <w:rPr>
          <w:rFonts w:asciiTheme="minorHAnsi" w:hAnsiTheme="minorHAnsi" w:cstheme="minorHAnsi"/>
          <w:highlight w:val="lightGray"/>
        </w:rPr>
        <w:t>when such products are readily available at a competitive cost and satisfy the department’s performance needs.</w:t>
      </w:r>
    </w:p>
    <w:p w14:paraId="49303B65" w14:textId="77777777" w:rsidR="00B41A35" w:rsidRDefault="00B41A35" w:rsidP="00B41A35">
      <w:pPr>
        <w:pStyle w:val="Head2Text"/>
        <w:keepNext/>
        <w:spacing w:after="0"/>
        <w:jc w:val="left"/>
        <w:rPr>
          <w:rFonts w:asciiTheme="minorHAnsi" w:hAnsiTheme="minorHAnsi" w:cstheme="minorHAnsi"/>
        </w:rPr>
      </w:pPr>
    </w:p>
    <w:p w14:paraId="3C3DD284" w14:textId="060000ED" w:rsidR="00BB0A52" w:rsidRPr="00B41A35" w:rsidRDefault="00AA6E2F" w:rsidP="00B41A35">
      <w:pPr>
        <w:pStyle w:val="Head2Text"/>
        <w:keepNext/>
        <w:spacing w:after="0"/>
        <w:jc w:val="left"/>
        <w:rPr>
          <w:rFonts w:asciiTheme="minorHAnsi" w:hAnsiTheme="minorHAnsi" w:cstheme="minorHAnsi"/>
        </w:rPr>
      </w:pPr>
      <w:r w:rsidRPr="00B41A35">
        <w:rPr>
          <w:rFonts w:asciiTheme="minorHAnsi" w:hAnsiTheme="minorHAnsi" w:cstheme="minorHAnsi"/>
        </w:rPr>
        <w:t xml:space="preserve">Report requirements </w:t>
      </w:r>
      <w:r w:rsidR="00CB6D1E" w:rsidRPr="00B41A35">
        <w:rPr>
          <w:rFonts w:asciiTheme="minorHAnsi" w:hAnsiTheme="minorHAnsi" w:cstheme="minorHAnsi"/>
        </w:rPr>
        <w:t xml:space="preserve">and </w:t>
      </w:r>
      <w:r w:rsidRPr="00B41A35">
        <w:rPr>
          <w:rFonts w:asciiTheme="minorHAnsi" w:hAnsiTheme="minorHAnsi" w:cstheme="minorHAnsi"/>
        </w:rPr>
        <w:t>due dates</w:t>
      </w:r>
    </w:p>
    <w:p w14:paraId="2AC1D6E4" w14:textId="77777777" w:rsidR="00BB0A52" w:rsidRPr="00B41A35" w:rsidRDefault="00BB0A52" w:rsidP="00B41A35">
      <w:pPr>
        <w:pStyle w:val="Head2Text"/>
        <w:keepNext/>
        <w:spacing w:after="0"/>
        <w:jc w:val="left"/>
        <w:rPr>
          <w:rFonts w:asciiTheme="minorHAnsi" w:hAnsiTheme="minorHAnsi" w:cstheme="minorHAnsi"/>
        </w:rPr>
      </w:pPr>
      <w:r w:rsidRPr="00B41A35">
        <w:rPr>
          <w:rFonts w:asciiTheme="minorHAnsi" w:hAnsiTheme="minorHAnsi" w:cstheme="minorHAnsi"/>
        </w:rPr>
        <w:t>Supplier Diversity Program (SDP) Spending Report</w:t>
      </w:r>
    </w:p>
    <w:p w14:paraId="47E326C4" w14:textId="235F7045" w:rsidR="00AA6E2F" w:rsidRPr="00B41A35" w:rsidRDefault="00AA6E2F" w:rsidP="00B41A35">
      <w:pPr>
        <w:pStyle w:val="Head2Text"/>
        <w:keepNext/>
        <w:spacing w:after="0"/>
        <w:jc w:val="left"/>
        <w:rPr>
          <w:rFonts w:asciiTheme="minorHAnsi" w:hAnsiTheme="minorHAnsi" w:cstheme="minorHAnsi"/>
        </w:rPr>
      </w:pPr>
      <w:r w:rsidRPr="00B41A35">
        <w:rPr>
          <w:rFonts w:asciiTheme="minorHAnsi" w:hAnsiTheme="minorHAnsi" w:cstheme="minorHAnsi"/>
        </w:rPr>
        <w:t xml:space="preserve">Identification and approval of subcontractors </w:t>
      </w:r>
      <w:r w:rsidR="00CB6D1E" w:rsidRPr="00B41A35">
        <w:rPr>
          <w:rFonts w:asciiTheme="minorHAnsi" w:hAnsiTheme="minorHAnsi" w:cstheme="minorHAnsi"/>
        </w:rPr>
        <w:t xml:space="preserve">and </w:t>
      </w:r>
      <w:r w:rsidRPr="00B41A35">
        <w:rPr>
          <w:rFonts w:asciiTheme="minorHAnsi" w:hAnsiTheme="minorHAnsi" w:cstheme="minorHAnsi"/>
        </w:rPr>
        <w:t xml:space="preserve">joint ventures (see </w:t>
      </w:r>
      <w:r w:rsidR="005E1FE0" w:rsidRPr="00B41A35">
        <w:rPr>
          <w:rFonts w:asciiTheme="minorHAnsi" w:hAnsiTheme="minorHAnsi" w:cstheme="minorHAnsi"/>
        </w:rPr>
        <w:t>Subcontracting Policies</w:t>
      </w:r>
      <w:r w:rsidRPr="00B41A35">
        <w:rPr>
          <w:rFonts w:asciiTheme="minorHAnsi" w:hAnsiTheme="minorHAnsi" w:cstheme="minorHAnsi"/>
        </w:rPr>
        <w:t xml:space="preserve"> </w:t>
      </w:r>
      <w:r w:rsidR="002229AE" w:rsidRPr="00B41A35">
        <w:rPr>
          <w:rFonts w:asciiTheme="minorHAnsi" w:hAnsiTheme="minorHAnsi" w:cstheme="minorHAnsi"/>
        </w:rPr>
        <w:t xml:space="preserve">in this RFR </w:t>
      </w:r>
      <w:r w:rsidRPr="00B41A35">
        <w:rPr>
          <w:rFonts w:asciiTheme="minorHAnsi" w:hAnsiTheme="minorHAnsi" w:cstheme="minorHAnsi"/>
        </w:rPr>
        <w:t>and the Com</w:t>
      </w:r>
      <w:r w:rsidR="00E5091C" w:rsidRPr="00B41A35">
        <w:rPr>
          <w:rFonts w:asciiTheme="minorHAnsi" w:hAnsiTheme="minorHAnsi" w:cstheme="minorHAnsi"/>
        </w:rPr>
        <w:t>monwealth Terms and Conditions)</w:t>
      </w:r>
    </w:p>
    <w:p w14:paraId="1F62CD80" w14:textId="77777777" w:rsidR="00B41A35" w:rsidRPr="00B41A35" w:rsidRDefault="00B41A35" w:rsidP="00B41A35">
      <w:pPr>
        <w:pStyle w:val="Heading4"/>
      </w:pPr>
    </w:p>
    <w:p w14:paraId="705305FE" w14:textId="77777777" w:rsidR="00AA6E2F" w:rsidRPr="00B41A35" w:rsidRDefault="00E5091C" w:rsidP="00B41A35">
      <w:pPr>
        <w:pStyle w:val="Head2Text"/>
        <w:keepNext/>
        <w:spacing w:after="0"/>
        <w:jc w:val="left"/>
        <w:rPr>
          <w:rFonts w:asciiTheme="minorHAnsi" w:hAnsiTheme="minorHAnsi" w:cstheme="minorHAnsi"/>
          <w:highlight w:val="lightGray"/>
        </w:rPr>
      </w:pPr>
      <w:r w:rsidRPr="00B41A35">
        <w:rPr>
          <w:rFonts w:asciiTheme="minorHAnsi" w:hAnsiTheme="minorHAnsi" w:cstheme="minorHAnsi"/>
          <w:highlight w:val="lightGray"/>
        </w:rPr>
        <w:t>Advertising pre-approval</w:t>
      </w:r>
    </w:p>
    <w:p w14:paraId="3C19C47B" w14:textId="77777777" w:rsidR="00AA6E2F" w:rsidRPr="00B41A35" w:rsidRDefault="00E5091C" w:rsidP="00B41A35">
      <w:pPr>
        <w:pStyle w:val="Head2Text"/>
        <w:keepNext/>
        <w:spacing w:after="0"/>
        <w:jc w:val="left"/>
        <w:rPr>
          <w:rFonts w:asciiTheme="minorHAnsi" w:hAnsiTheme="minorHAnsi" w:cstheme="minorHAnsi"/>
          <w:highlight w:val="lightGray"/>
        </w:rPr>
      </w:pPr>
      <w:r w:rsidRPr="00B41A35">
        <w:rPr>
          <w:rFonts w:asciiTheme="minorHAnsi" w:hAnsiTheme="minorHAnsi" w:cstheme="minorHAnsi"/>
          <w:highlight w:val="lightGray"/>
        </w:rPr>
        <w:t>Press releases</w:t>
      </w:r>
    </w:p>
    <w:p w14:paraId="4393690B" w14:textId="77777777" w:rsidR="00AA6E2F" w:rsidRPr="00B41A35" w:rsidRDefault="00AA6E2F" w:rsidP="00B41A35">
      <w:pPr>
        <w:pStyle w:val="Head2Text"/>
        <w:keepNext/>
        <w:spacing w:after="0"/>
        <w:jc w:val="left"/>
        <w:rPr>
          <w:rFonts w:asciiTheme="minorHAnsi" w:hAnsiTheme="minorHAnsi" w:cstheme="minorHAnsi"/>
          <w:highlight w:val="lightGray"/>
        </w:rPr>
      </w:pPr>
      <w:r w:rsidRPr="00B41A35">
        <w:rPr>
          <w:rFonts w:asciiTheme="minorHAnsi" w:hAnsiTheme="minorHAnsi" w:cstheme="minorHAnsi"/>
          <w:highlight w:val="lightGray"/>
        </w:rPr>
        <w:t>Rig</w:t>
      </w:r>
      <w:r w:rsidR="00E5091C" w:rsidRPr="00B41A35">
        <w:rPr>
          <w:rFonts w:asciiTheme="minorHAnsi" w:hAnsiTheme="minorHAnsi" w:cstheme="minorHAnsi"/>
          <w:highlight w:val="lightGray"/>
        </w:rPr>
        <w:t>ht to inspect place of business</w:t>
      </w:r>
    </w:p>
    <w:p w14:paraId="093193FB" w14:textId="77777777" w:rsidR="00AA6E2F" w:rsidRPr="00B41A35" w:rsidRDefault="00AA6E2F" w:rsidP="00B41A35">
      <w:pPr>
        <w:pStyle w:val="Head2Text"/>
        <w:keepNext/>
        <w:spacing w:after="0"/>
        <w:jc w:val="left"/>
        <w:rPr>
          <w:rFonts w:asciiTheme="minorHAnsi" w:hAnsiTheme="minorHAnsi" w:cstheme="minorHAnsi"/>
          <w:highlight w:val="lightGray"/>
        </w:rPr>
      </w:pPr>
      <w:r w:rsidRPr="00B41A35">
        <w:rPr>
          <w:rFonts w:asciiTheme="minorHAnsi" w:hAnsiTheme="minorHAnsi" w:cstheme="minorHAnsi"/>
          <w:highlight w:val="lightGray"/>
        </w:rPr>
        <w:t xml:space="preserve">Audit requirements </w:t>
      </w:r>
      <w:r w:rsidRPr="00B41A35">
        <w:rPr>
          <w:rFonts w:asciiTheme="minorHAnsi" w:hAnsiTheme="minorHAnsi" w:cstheme="minorHAnsi"/>
          <w:highlight w:val="yellow"/>
        </w:rPr>
        <w:t>&lt;for cost plus contracts or other&gt;</w:t>
      </w:r>
    </w:p>
    <w:p w14:paraId="4E06B483" w14:textId="77777777" w:rsidR="00AA6E2F" w:rsidRPr="00105E42" w:rsidRDefault="00AA6E2F" w:rsidP="00AC28F3">
      <w:pPr>
        <w:pStyle w:val="Heading2"/>
        <w:jc w:val="left"/>
        <w:rPr>
          <w:rFonts w:asciiTheme="minorHAnsi" w:hAnsiTheme="minorHAnsi" w:cstheme="minorHAnsi"/>
        </w:rPr>
      </w:pPr>
      <w:bookmarkStart w:id="436" w:name="_Toc83333804"/>
      <w:bookmarkStart w:id="437" w:name="_Toc143675188"/>
      <w:bookmarkStart w:id="438" w:name="_Toc143676441"/>
      <w:bookmarkStart w:id="439" w:name="_Toc143933074"/>
      <w:bookmarkStart w:id="440" w:name="_Toc153181542"/>
      <w:bookmarkStart w:id="441" w:name="_Toc157941467"/>
      <w:bookmarkStart w:id="442" w:name="_Toc158799456"/>
      <w:r w:rsidRPr="00105E42">
        <w:rPr>
          <w:rFonts w:asciiTheme="minorHAnsi" w:hAnsiTheme="minorHAnsi" w:cstheme="minorHAnsi"/>
        </w:rPr>
        <w:t>Orders</w:t>
      </w:r>
      <w:bookmarkEnd w:id="436"/>
      <w:r w:rsidRPr="00105E42">
        <w:rPr>
          <w:rFonts w:asciiTheme="minorHAnsi" w:hAnsiTheme="minorHAnsi" w:cstheme="minorHAnsi"/>
        </w:rPr>
        <w:t xml:space="preserve"> </w:t>
      </w:r>
      <w:bookmarkEnd w:id="437"/>
      <w:bookmarkEnd w:id="438"/>
      <w:bookmarkEnd w:id="439"/>
      <w:bookmarkEnd w:id="440"/>
      <w:bookmarkEnd w:id="441"/>
      <w:bookmarkEnd w:id="442"/>
    </w:p>
    <w:p w14:paraId="7247E57F" w14:textId="77777777" w:rsidR="00EA3A55" w:rsidRPr="00105E42" w:rsidRDefault="00EA3A55" w:rsidP="00AC28F3">
      <w:pPr>
        <w:pStyle w:val="Head2Text"/>
        <w:keepNext/>
        <w:jc w:val="left"/>
        <w:rPr>
          <w:rFonts w:asciiTheme="minorHAnsi" w:hAnsiTheme="minorHAnsi" w:cstheme="minorHAnsi"/>
          <w:highlight w:val="yellow"/>
        </w:rPr>
      </w:pPr>
      <w:r w:rsidRPr="00105E42">
        <w:rPr>
          <w:rFonts w:asciiTheme="minorHAnsi" w:hAnsiTheme="minorHAnsi" w:cstheme="minorHAnsi"/>
          <w:highlight w:val="yellow"/>
        </w:rPr>
        <w:t>&lt;Effective July 1, 2014, all orders will be required to be placed through COMMBUYS.&gt;</w:t>
      </w:r>
    </w:p>
    <w:p w14:paraId="4B3C2628" w14:textId="77777777" w:rsidR="00EA3A55" w:rsidRPr="00C5050E" w:rsidRDefault="00EA3A55" w:rsidP="00AC28F3">
      <w:pPr>
        <w:pStyle w:val="Head2Text"/>
        <w:keepNext/>
        <w:jc w:val="left"/>
        <w:rPr>
          <w:rFonts w:asciiTheme="minorHAnsi" w:hAnsiTheme="minorHAnsi" w:cstheme="minorHAnsi"/>
          <w:highlight w:val="lightGray"/>
        </w:rPr>
      </w:pPr>
      <w:r w:rsidRPr="00C5050E">
        <w:rPr>
          <w:rFonts w:asciiTheme="minorHAnsi" w:hAnsiTheme="minorHAnsi" w:cstheme="minorHAnsi"/>
          <w:highlight w:val="lightGray"/>
        </w:rPr>
        <w:t xml:space="preserve">Online/web capability </w:t>
      </w:r>
    </w:p>
    <w:p w14:paraId="5D90B175" w14:textId="160D8EDD" w:rsidR="00EA3A55" w:rsidRPr="00C5050E" w:rsidRDefault="00EA3A55" w:rsidP="00AC28F3">
      <w:pPr>
        <w:pStyle w:val="Head4text"/>
        <w:tabs>
          <w:tab w:val="left" w:pos="1260"/>
        </w:tabs>
        <w:jc w:val="left"/>
        <w:rPr>
          <w:rFonts w:asciiTheme="minorHAnsi" w:hAnsiTheme="minorHAnsi" w:cstheme="minorHAnsi"/>
          <w:highlight w:val="lightGray"/>
        </w:rPr>
      </w:pPr>
      <w:r w:rsidRPr="00C5050E">
        <w:rPr>
          <w:rFonts w:asciiTheme="minorHAnsi" w:hAnsiTheme="minorHAnsi" w:cstheme="minorHAnsi"/>
          <w:highlight w:val="lightGray"/>
        </w:rPr>
        <w:t>Prior to the Contract Start Date, the Contractor will establish and enable a</w:t>
      </w:r>
      <w:r w:rsidR="00114C36" w:rsidRPr="00C5050E">
        <w:rPr>
          <w:rFonts w:asciiTheme="minorHAnsi" w:hAnsiTheme="minorHAnsi" w:cstheme="minorHAnsi"/>
          <w:highlight w:val="lightGray"/>
        </w:rPr>
        <w:t xml:space="preserve"> COMMBUYS-compatible online catalog, which may be hosted in COMMBUYS or by the Contractor. The catalog must utilize the Commonwealth</w:t>
      </w:r>
      <w:r w:rsidR="00CB6D1E" w:rsidRPr="00C5050E">
        <w:rPr>
          <w:rFonts w:asciiTheme="minorHAnsi" w:hAnsiTheme="minorHAnsi" w:cstheme="minorHAnsi"/>
          <w:highlight w:val="lightGray"/>
        </w:rPr>
        <w:t>’s</w:t>
      </w:r>
      <w:r w:rsidR="00114C36" w:rsidRPr="00C5050E">
        <w:rPr>
          <w:rFonts w:asciiTheme="minorHAnsi" w:hAnsiTheme="minorHAnsi" w:cstheme="minorHAnsi"/>
          <w:highlight w:val="lightGray"/>
        </w:rPr>
        <w:t xml:space="preserve"> commodity codes based on the United Nations Uniform Product and Service Code (UNSPSC) and must provide </w:t>
      </w:r>
      <w:r w:rsidR="002146CB" w:rsidRPr="00C5050E">
        <w:rPr>
          <w:rFonts w:asciiTheme="minorHAnsi" w:hAnsiTheme="minorHAnsi" w:cstheme="minorHAnsi"/>
          <w:highlight w:val="lightGray"/>
        </w:rPr>
        <w:t xml:space="preserve">specified </w:t>
      </w:r>
      <w:r w:rsidR="00114C36" w:rsidRPr="00C5050E">
        <w:rPr>
          <w:rFonts w:asciiTheme="minorHAnsi" w:hAnsiTheme="minorHAnsi" w:cstheme="minorHAnsi"/>
          <w:highlight w:val="lightGray"/>
        </w:rPr>
        <w:t xml:space="preserve">Eligible Entities with the capability to order </w:t>
      </w:r>
      <w:r w:rsidR="001C797C" w:rsidRPr="00C5050E">
        <w:rPr>
          <w:rFonts w:asciiTheme="minorHAnsi" w:hAnsiTheme="minorHAnsi" w:cstheme="minorHAnsi"/>
          <w:highlight w:val="lightGray"/>
        </w:rPr>
        <w:t xml:space="preserve">only those </w:t>
      </w:r>
      <w:r w:rsidR="00114C36" w:rsidRPr="00C5050E">
        <w:rPr>
          <w:rFonts w:asciiTheme="minorHAnsi" w:hAnsiTheme="minorHAnsi" w:cstheme="minorHAnsi"/>
          <w:highlight w:val="lightGray"/>
        </w:rPr>
        <w:t xml:space="preserve">products and/or services </w:t>
      </w:r>
      <w:r w:rsidR="001C797C" w:rsidRPr="00C5050E">
        <w:rPr>
          <w:rFonts w:asciiTheme="minorHAnsi" w:hAnsiTheme="minorHAnsi" w:cstheme="minorHAnsi"/>
          <w:highlight w:val="lightGray"/>
        </w:rPr>
        <w:t xml:space="preserve">authorized by the vendor’s contract with the Commonwealth </w:t>
      </w:r>
      <w:r w:rsidR="00114C36" w:rsidRPr="00C5050E">
        <w:rPr>
          <w:rFonts w:asciiTheme="minorHAnsi" w:hAnsiTheme="minorHAnsi" w:cstheme="minorHAnsi"/>
          <w:highlight w:val="lightGray"/>
        </w:rPr>
        <w:t>from the Contractor using COMMBUYS.</w:t>
      </w:r>
      <w:r w:rsidR="007C33AF" w:rsidRPr="00C5050E">
        <w:rPr>
          <w:rFonts w:asciiTheme="minorHAnsi" w:hAnsiTheme="minorHAnsi" w:cstheme="minorHAnsi"/>
          <w:highlight w:val="lightGray"/>
        </w:rPr>
        <w:t xml:space="preserve"> The Contractor is required to maintain the catalog for the duration of the contract and must receive prior approval from the </w:t>
      </w:r>
      <w:r w:rsidR="000324D4" w:rsidRPr="00C5050E">
        <w:rPr>
          <w:rFonts w:asciiTheme="minorHAnsi" w:hAnsiTheme="minorHAnsi" w:cstheme="minorHAnsi"/>
          <w:highlight w:val="lightGray"/>
        </w:rPr>
        <w:t>S</w:t>
      </w:r>
      <w:r w:rsidR="00A94D20">
        <w:rPr>
          <w:rFonts w:asciiTheme="minorHAnsi" w:hAnsiTheme="minorHAnsi" w:cstheme="minorHAnsi"/>
          <w:highlight w:val="lightGray"/>
        </w:rPr>
        <w:t>S</w:t>
      </w:r>
      <w:r w:rsidR="000324D4" w:rsidRPr="00C5050E">
        <w:rPr>
          <w:rFonts w:asciiTheme="minorHAnsi" w:hAnsiTheme="minorHAnsi" w:cstheme="minorHAnsi"/>
          <w:highlight w:val="lightGray"/>
        </w:rPr>
        <w:t>SL before posting updates or changes to the catalog, which must be consistent with the terms of the contract.</w:t>
      </w:r>
    </w:p>
    <w:p w14:paraId="12F4C90C" w14:textId="77777777" w:rsidR="00EA3A55" w:rsidRPr="00105E42" w:rsidRDefault="00AA6E2F" w:rsidP="00B41A35">
      <w:pPr>
        <w:pStyle w:val="Heading5"/>
      </w:pPr>
      <w:r w:rsidRPr="00105E42">
        <w:lastRenderedPageBreak/>
        <w:t>Order procedures</w:t>
      </w:r>
    </w:p>
    <w:p w14:paraId="53D18848" w14:textId="77777777" w:rsidR="00AA6E2F" w:rsidRPr="00105E42" w:rsidRDefault="00AA6E2F" w:rsidP="00B41A35">
      <w:pPr>
        <w:pStyle w:val="Heading5"/>
      </w:pPr>
    </w:p>
    <w:p w14:paraId="28661178" w14:textId="77777777" w:rsidR="00AA6E2F" w:rsidRPr="00B41A35" w:rsidRDefault="00AA6E2F" w:rsidP="00B41A35">
      <w:pPr>
        <w:pStyle w:val="Head2Text"/>
        <w:keepNext/>
        <w:spacing w:after="0"/>
        <w:jc w:val="left"/>
        <w:rPr>
          <w:rFonts w:asciiTheme="minorHAnsi" w:hAnsiTheme="minorHAnsi" w:cstheme="minorHAnsi"/>
          <w:highlight w:val="lightGray"/>
        </w:rPr>
      </w:pPr>
      <w:r w:rsidRPr="00B41A35">
        <w:rPr>
          <w:rFonts w:asciiTheme="minorHAnsi" w:hAnsiTheme="minorHAnsi" w:cstheme="minorHAnsi"/>
          <w:highlight w:val="lightGray"/>
        </w:rPr>
        <w:t>Purchase order form for commodities and/or services</w:t>
      </w:r>
    </w:p>
    <w:p w14:paraId="6EB8DDDE" w14:textId="77777777" w:rsidR="00AA6E2F" w:rsidRPr="00B41A35" w:rsidRDefault="00AA6E2F" w:rsidP="00B41A35">
      <w:pPr>
        <w:pStyle w:val="Head2Text"/>
        <w:keepNext/>
        <w:spacing w:after="0"/>
        <w:jc w:val="left"/>
        <w:rPr>
          <w:rFonts w:asciiTheme="minorHAnsi" w:hAnsiTheme="minorHAnsi" w:cstheme="minorHAnsi"/>
          <w:highlight w:val="lightGray"/>
        </w:rPr>
      </w:pPr>
      <w:r w:rsidRPr="00B41A35">
        <w:rPr>
          <w:rFonts w:asciiTheme="minorHAnsi" w:hAnsiTheme="minorHAnsi" w:cstheme="minorHAnsi"/>
          <w:highlight w:val="lightGray"/>
        </w:rPr>
        <w:t>Order cancellations</w:t>
      </w:r>
    </w:p>
    <w:p w14:paraId="45246D1B" w14:textId="77777777" w:rsidR="00AA6E2F" w:rsidRPr="00B41A35" w:rsidRDefault="00AA6E2F" w:rsidP="00B41A35">
      <w:pPr>
        <w:pStyle w:val="Head2Text"/>
        <w:keepNext/>
        <w:spacing w:after="0"/>
        <w:jc w:val="left"/>
        <w:rPr>
          <w:rFonts w:asciiTheme="minorHAnsi" w:hAnsiTheme="minorHAnsi" w:cstheme="minorHAnsi"/>
          <w:highlight w:val="lightGray"/>
        </w:rPr>
      </w:pPr>
      <w:bookmarkStart w:id="443" w:name="_Toc143592412"/>
      <w:bookmarkStart w:id="444" w:name="_Toc143671708"/>
      <w:r w:rsidRPr="00B41A35">
        <w:rPr>
          <w:rFonts w:asciiTheme="minorHAnsi" w:hAnsiTheme="minorHAnsi" w:cstheme="minorHAnsi"/>
          <w:highlight w:val="lightGray"/>
        </w:rPr>
        <w:t>Shipping, Delivery and Acceptance</w:t>
      </w:r>
      <w:bookmarkEnd w:id="443"/>
      <w:bookmarkEnd w:id="444"/>
      <w:r w:rsidRPr="00B41A35">
        <w:rPr>
          <w:rFonts w:asciiTheme="minorHAnsi" w:hAnsiTheme="minorHAnsi" w:cstheme="minorHAnsi"/>
          <w:highlight w:val="lightGray"/>
        </w:rPr>
        <w:t xml:space="preserve"> </w:t>
      </w:r>
    </w:p>
    <w:p w14:paraId="217A8E89" w14:textId="77777777" w:rsidR="00AA6E2F" w:rsidRPr="00B41A35" w:rsidRDefault="00756A55" w:rsidP="00B41A35">
      <w:pPr>
        <w:pStyle w:val="Head2Text"/>
        <w:keepNext/>
        <w:spacing w:after="0"/>
        <w:jc w:val="left"/>
        <w:rPr>
          <w:rFonts w:asciiTheme="minorHAnsi" w:hAnsiTheme="minorHAnsi" w:cstheme="minorHAnsi"/>
          <w:highlight w:val="lightGray"/>
        </w:rPr>
      </w:pPr>
      <w:r w:rsidRPr="00B41A35">
        <w:rPr>
          <w:rFonts w:asciiTheme="minorHAnsi" w:hAnsiTheme="minorHAnsi" w:cstheme="minorHAnsi"/>
          <w:highlight w:val="lightGray"/>
        </w:rPr>
        <w:t>Partial Shipments</w:t>
      </w:r>
    </w:p>
    <w:p w14:paraId="75BADC8E" w14:textId="77777777" w:rsidR="00AA6E2F" w:rsidRPr="00B41A35" w:rsidRDefault="00AA6E2F" w:rsidP="00B41A35">
      <w:pPr>
        <w:pStyle w:val="Head2Text"/>
        <w:keepNext/>
        <w:spacing w:after="0"/>
        <w:jc w:val="left"/>
        <w:rPr>
          <w:rFonts w:asciiTheme="minorHAnsi" w:hAnsiTheme="minorHAnsi" w:cstheme="minorHAnsi"/>
          <w:highlight w:val="lightGray"/>
        </w:rPr>
      </w:pPr>
      <w:r w:rsidRPr="00B41A35">
        <w:rPr>
          <w:rFonts w:asciiTheme="minorHAnsi" w:hAnsiTheme="minorHAnsi" w:cstheme="minorHAnsi"/>
          <w:highlight w:val="lightGray"/>
        </w:rPr>
        <w:t>Shipping methods</w:t>
      </w:r>
    </w:p>
    <w:p w14:paraId="1CAC3C08" w14:textId="7FEA5D2F" w:rsidR="00AA6E2F" w:rsidRPr="00B41A35" w:rsidRDefault="00AA6E2F" w:rsidP="00B41A35">
      <w:pPr>
        <w:pStyle w:val="Head2Text"/>
        <w:keepNext/>
        <w:spacing w:after="0"/>
        <w:jc w:val="left"/>
        <w:rPr>
          <w:rFonts w:asciiTheme="minorHAnsi" w:hAnsiTheme="minorHAnsi" w:cstheme="minorHAnsi"/>
          <w:highlight w:val="lightGray"/>
        </w:rPr>
      </w:pPr>
      <w:r w:rsidRPr="00B41A35">
        <w:rPr>
          <w:rFonts w:asciiTheme="minorHAnsi" w:hAnsiTheme="minorHAnsi" w:cstheme="minorHAnsi"/>
          <w:highlight w:val="lightGray"/>
        </w:rPr>
        <w:t xml:space="preserve">Delivery </w:t>
      </w:r>
      <w:r w:rsidR="00E5091C" w:rsidRPr="00B41A35">
        <w:rPr>
          <w:rFonts w:asciiTheme="minorHAnsi" w:hAnsiTheme="minorHAnsi" w:cstheme="minorHAnsi"/>
          <w:highlight w:val="lightGray"/>
        </w:rPr>
        <w:t>timeframes and prior approvals</w:t>
      </w:r>
    </w:p>
    <w:p w14:paraId="1687CFE8" w14:textId="77777777" w:rsidR="00AA6E2F" w:rsidRPr="00B41A35" w:rsidRDefault="00AA6E2F" w:rsidP="00B41A35">
      <w:pPr>
        <w:pStyle w:val="Head2Text"/>
        <w:keepNext/>
        <w:spacing w:after="0"/>
        <w:jc w:val="left"/>
        <w:rPr>
          <w:rFonts w:asciiTheme="minorHAnsi" w:hAnsiTheme="minorHAnsi" w:cstheme="minorHAnsi"/>
          <w:highlight w:val="lightGray"/>
        </w:rPr>
      </w:pPr>
      <w:r w:rsidRPr="00B41A35">
        <w:rPr>
          <w:rFonts w:asciiTheme="minorHAnsi" w:hAnsiTheme="minorHAnsi" w:cstheme="minorHAnsi"/>
          <w:highlight w:val="lightGray"/>
        </w:rPr>
        <w:t xml:space="preserve">Acceptance, acceptance testing and inspection </w:t>
      </w:r>
    </w:p>
    <w:p w14:paraId="733FB851" w14:textId="77777777" w:rsidR="00AA6E2F" w:rsidRPr="00B41A35" w:rsidRDefault="00AA6E2F" w:rsidP="00B41A35">
      <w:pPr>
        <w:pStyle w:val="Head2Text"/>
        <w:keepNext/>
        <w:spacing w:after="0"/>
        <w:jc w:val="left"/>
        <w:rPr>
          <w:rFonts w:asciiTheme="minorHAnsi" w:hAnsiTheme="minorHAnsi" w:cstheme="minorHAnsi"/>
          <w:highlight w:val="lightGray"/>
        </w:rPr>
      </w:pPr>
      <w:bookmarkStart w:id="445" w:name="_Toc143592413"/>
      <w:bookmarkStart w:id="446" w:name="_Toc143671709"/>
      <w:r w:rsidRPr="00B41A35">
        <w:rPr>
          <w:rFonts w:asciiTheme="minorHAnsi" w:hAnsiTheme="minorHAnsi" w:cstheme="minorHAnsi"/>
          <w:highlight w:val="lightGray"/>
        </w:rPr>
        <w:t xml:space="preserve">Invoice and payment specifications </w:t>
      </w:r>
      <w:r w:rsidRPr="00B41A35">
        <w:rPr>
          <w:rFonts w:asciiTheme="minorHAnsi" w:hAnsiTheme="minorHAnsi" w:cstheme="minorHAnsi"/>
          <w:highlight w:val="yellow"/>
        </w:rPr>
        <w:t>&lt;include funding restrictions&gt;</w:t>
      </w:r>
    </w:p>
    <w:p w14:paraId="6E8EEEBD" w14:textId="77777777" w:rsidR="00AA6E2F" w:rsidRPr="00B41A35" w:rsidRDefault="00AA6E2F" w:rsidP="00B41A35">
      <w:pPr>
        <w:pStyle w:val="Head2Text"/>
        <w:keepNext/>
        <w:spacing w:after="0"/>
        <w:jc w:val="left"/>
        <w:rPr>
          <w:rFonts w:asciiTheme="minorHAnsi" w:hAnsiTheme="minorHAnsi" w:cstheme="minorHAnsi"/>
          <w:highlight w:val="lightGray"/>
        </w:rPr>
      </w:pPr>
      <w:r w:rsidRPr="00B41A35">
        <w:rPr>
          <w:rFonts w:asciiTheme="minorHAnsi" w:hAnsiTheme="minorHAnsi" w:cstheme="minorHAnsi"/>
          <w:highlight w:val="lightGray"/>
        </w:rPr>
        <w:t>Payments</w:t>
      </w:r>
      <w:r w:rsidR="003E4019" w:rsidRPr="00B41A35">
        <w:rPr>
          <w:rFonts w:asciiTheme="minorHAnsi" w:hAnsiTheme="minorHAnsi" w:cstheme="minorHAnsi"/>
          <w:highlight w:val="lightGray"/>
        </w:rPr>
        <w:t xml:space="preserve"> </w:t>
      </w:r>
      <w:r w:rsidR="003E4019" w:rsidRPr="00B41A35">
        <w:rPr>
          <w:rFonts w:asciiTheme="minorHAnsi" w:hAnsiTheme="minorHAnsi" w:cstheme="minorHAnsi"/>
          <w:highlight w:val="yellow"/>
        </w:rPr>
        <w:t>&lt;including timeframe, e.g., monthly, weekly, per order&gt;</w:t>
      </w:r>
    </w:p>
    <w:p w14:paraId="7C69B77A" w14:textId="77777777" w:rsidR="00AA6E2F" w:rsidRPr="00B41A35" w:rsidRDefault="00AA6E2F" w:rsidP="00B41A35">
      <w:pPr>
        <w:pStyle w:val="Head2Text"/>
        <w:keepNext/>
        <w:spacing w:after="0"/>
        <w:jc w:val="left"/>
        <w:rPr>
          <w:rFonts w:asciiTheme="minorHAnsi" w:hAnsiTheme="minorHAnsi" w:cstheme="minorHAnsi"/>
          <w:highlight w:val="lightGray"/>
        </w:rPr>
      </w:pPr>
      <w:r w:rsidRPr="00B41A35">
        <w:rPr>
          <w:rFonts w:asciiTheme="minorHAnsi" w:hAnsiTheme="minorHAnsi" w:cstheme="minorHAnsi"/>
          <w:highlight w:val="lightGray"/>
        </w:rPr>
        <w:t>Incorrect invoice</w:t>
      </w:r>
    </w:p>
    <w:p w14:paraId="7EB0B608" w14:textId="77777777" w:rsidR="00AA6E2F" w:rsidRPr="00B41A35" w:rsidRDefault="00E5091C" w:rsidP="00B41A35">
      <w:pPr>
        <w:pStyle w:val="Head2Text"/>
        <w:keepNext/>
        <w:spacing w:after="0"/>
        <w:jc w:val="left"/>
        <w:rPr>
          <w:rFonts w:asciiTheme="minorHAnsi" w:hAnsiTheme="minorHAnsi" w:cstheme="minorHAnsi"/>
          <w:highlight w:val="lightGray"/>
        </w:rPr>
      </w:pPr>
      <w:r w:rsidRPr="00B41A35">
        <w:rPr>
          <w:rFonts w:asciiTheme="minorHAnsi" w:hAnsiTheme="minorHAnsi" w:cstheme="minorHAnsi"/>
          <w:highlight w:val="lightGray"/>
        </w:rPr>
        <w:t>Payment address</w:t>
      </w:r>
    </w:p>
    <w:p w14:paraId="5C4454B4" w14:textId="77777777" w:rsidR="00AA6E2F" w:rsidRPr="00B41A35" w:rsidRDefault="00AA6E2F" w:rsidP="00B41A35">
      <w:pPr>
        <w:pStyle w:val="Head2Text"/>
        <w:keepNext/>
        <w:spacing w:after="0"/>
        <w:jc w:val="left"/>
        <w:rPr>
          <w:rFonts w:asciiTheme="minorHAnsi" w:hAnsiTheme="minorHAnsi" w:cstheme="minorHAnsi"/>
          <w:highlight w:val="lightGray"/>
        </w:rPr>
      </w:pPr>
      <w:bookmarkStart w:id="447" w:name="_Toc143592414"/>
      <w:bookmarkStart w:id="448" w:name="_Toc143671710"/>
      <w:bookmarkEnd w:id="445"/>
      <w:bookmarkEnd w:id="446"/>
      <w:r w:rsidRPr="00B41A35">
        <w:rPr>
          <w:rFonts w:asciiTheme="minorHAnsi" w:hAnsiTheme="minorHAnsi" w:cstheme="minorHAnsi"/>
          <w:highlight w:val="lightGray"/>
        </w:rPr>
        <w:t>Product returns</w:t>
      </w:r>
      <w:bookmarkEnd w:id="447"/>
      <w:bookmarkEnd w:id="448"/>
    </w:p>
    <w:p w14:paraId="44726AB6" w14:textId="77777777" w:rsidR="00AA6E2F" w:rsidRPr="00B41A35" w:rsidRDefault="00AA6E2F" w:rsidP="00B41A35">
      <w:pPr>
        <w:pStyle w:val="Head2Text"/>
        <w:keepNext/>
        <w:spacing w:after="0"/>
        <w:jc w:val="left"/>
        <w:rPr>
          <w:rFonts w:asciiTheme="minorHAnsi" w:hAnsiTheme="minorHAnsi" w:cstheme="minorHAnsi"/>
          <w:highlight w:val="lightGray"/>
        </w:rPr>
      </w:pPr>
      <w:r w:rsidRPr="00B41A35">
        <w:rPr>
          <w:rFonts w:asciiTheme="minorHAnsi" w:hAnsiTheme="minorHAnsi" w:cstheme="minorHAnsi"/>
          <w:highlight w:val="lightGray"/>
        </w:rPr>
        <w:t>Time constraints</w:t>
      </w:r>
    </w:p>
    <w:p w14:paraId="7474A27A" w14:textId="77777777" w:rsidR="00AA6E2F" w:rsidRPr="00B41A35" w:rsidRDefault="00AA6E2F" w:rsidP="00B41A35">
      <w:pPr>
        <w:pStyle w:val="Head2Text"/>
        <w:keepNext/>
        <w:spacing w:after="0"/>
        <w:jc w:val="left"/>
        <w:rPr>
          <w:rFonts w:asciiTheme="minorHAnsi" w:hAnsiTheme="minorHAnsi" w:cstheme="minorHAnsi"/>
          <w:highlight w:val="lightGray"/>
        </w:rPr>
      </w:pPr>
      <w:r w:rsidRPr="00B41A35">
        <w:rPr>
          <w:rFonts w:asciiTheme="minorHAnsi" w:hAnsiTheme="minorHAnsi" w:cstheme="minorHAnsi"/>
          <w:highlight w:val="lightGray"/>
        </w:rPr>
        <w:t>Amou</w:t>
      </w:r>
      <w:r w:rsidR="00E5091C" w:rsidRPr="00B41A35">
        <w:rPr>
          <w:rFonts w:asciiTheme="minorHAnsi" w:hAnsiTheme="minorHAnsi" w:cstheme="minorHAnsi"/>
          <w:highlight w:val="lightGray"/>
        </w:rPr>
        <w:t>nt of credit including shipping</w:t>
      </w:r>
    </w:p>
    <w:p w14:paraId="398A24C5" w14:textId="77777777" w:rsidR="00AA6E2F" w:rsidRPr="00B41A35" w:rsidRDefault="00E5091C" w:rsidP="00B41A35">
      <w:pPr>
        <w:pStyle w:val="Head2Text"/>
        <w:keepNext/>
        <w:spacing w:after="0"/>
        <w:jc w:val="left"/>
        <w:rPr>
          <w:rFonts w:asciiTheme="minorHAnsi" w:hAnsiTheme="minorHAnsi" w:cstheme="minorHAnsi"/>
          <w:highlight w:val="lightGray"/>
        </w:rPr>
      </w:pPr>
      <w:r w:rsidRPr="00B41A35">
        <w:rPr>
          <w:rFonts w:asciiTheme="minorHAnsi" w:hAnsiTheme="minorHAnsi" w:cstheme="minorHAnsi"/>
          <w:highlight w:val="lightGray"/>
        </w:rPr>
        <w:t>Payment by credit or check</w:t>
      </w:r>
    </w:p>
    <w:p w14:paraId="03B17C8D" w14:textId="77777777" w:rsidR="00AA6E2F" w:rsidRPr="00B41A35" w:rsidRDefault="00AA6E2F" w:rsidP="00B41A35">
      <w:pPr>
        <w:pStyle w:val="Head2Text"/>
        <w:keepNext/>
        <w:spacing w:after="0"/>
        <w:jc w:val="left"/>
        <w:rPr>
          <w:rFonts w:asciiTheme="minorHAnsi" w:hAnsiTheme="minorHAnsi" w:cstheme="minorHAnsi"/>
          <w:highlight w:val="lightGray"/>
        </w:rPr>
      </w:pPr>
      <w:r w:rsidRPr="00B41A35">
        <w:rPr>
          <w:rFonts w:asciiTheme="minorHAnsi" w:hAnsiTheme="minorHAnsi" w:cstheme="minorHAnsi"/>
          <w:highlight w:val="lightGray"/>
        </w:rPr>
        <w:t xml:space="preserve">Return shipping costs or pickup by </w:t>
      </w:r>
      <w:r w:rsidR="008724AE" w:rsidRPr="00B41A35">
        <w:rPr>
          <w:rFonts w:asciiTheme="minorHAnsi" w:hAnsiTheme="minorHAnsi" w:cstheme="minorHAnsi"/>
          <w:highlight w:val="lightGray"/>
        </w:rPr>
        <w:t>Contractor</w:t>
      </w:r>
    </w:p>
    <w:p w14:paraId="4B03DEAD" w14:textId="77777777" w:rsidR="00AA6E2F" w:rsidRPr="00B41A35" w:rsidRDefault="00E5091C" w:rsidP="00B41A35">
      <w:pPr>
        <w:pStyle w:val="Head2Text"/>
        <w:keepNext/>
        <w:spacing w:after="0"/>
        <w:jc w:val="left"/>
        <w:rPr>
          <w:rFonts w:asciiTheme="minorHAnsi" w:hAnsiTheme="minorHAnsi" w:cstheme="minorHAnsi"/>
          <w:highlight w:val="lightGray"/>
        </w:rPr>
      </w:pPr>
      <w:r w:rsidRPr="00B41A35">
        <w:rPr>
          <w:rFonts w:asciiTheme="minorHAnsi" w:hAnsiTheme="minorHAnsi" w:cstheme="minorHAnsi"/>
          <w:highlight w:val="lightGray"/>
        </w:rPr>
        <w:t>On-site requirements</w:t>
      </w:r>
    </w:p>
    <w:p w14:paraId="6E826830" w14:textId="77777777" w:rsidR="00AA6E2F" w:rsidRPr="00B41A35" w:rsidRDefault="00E5091C" w:rsidP="00B41A35">
      <w:pPr>
        <w:pStyle w:val="Head2Text"/>
        <w:keepNext/>
        <w:spacing w:after="0"/>
        <w:jc w:val="left"/>
        <w:rPr>
          <w:rFonts w:asciiTheme="minorHAnsi" w:hAnsiTheme="minorHAnsi" w:cstheme="minorHAnsi"/>
          <w:highlight w:val="lightGray"/>
        </w:rPr>
      </w:pPr>
      <w:r w:rsidRPr="00B41A35">
        <w:rPr>
          <w:rFonts w:asciiTheme="minorHAnsi" w:hAnsiTheme="minorHAnsi" w:cstheme="minorHAnsi"/>
          <w:highlight w:val="lightGray"/>
        </w:rPr>
        <w:t>Security requirements</w:t>
      </w:r>
    </w:p>
    <w:p w14:paraId="1BE3F55F" w14:textId="5D05D300" w:rsidR="00AA6E2F" w:rsidRPr="00B41A35" w:rsidRDefault="00AA6E2F" w:rsidP="00B41A35">
      <w:pPr>
        <w:pStyle w:val="Head2Text"/>
        <w:keepNext/>
        <w:spacing w:after="0"/>
        <w:jc w:val="left"/>
        <w:rPr>
          <w:rFonts w:asciiTheme="minorHAnsi" w:hAnsiTheme="minorHAnsi" w:cstheme="minorHAnsi"/>
          <w:highlight w:val="lightGray"/>
        </w:rPr>
      </w:pPr>
      <w:r w:rsidRPr="00B41A35">
        <w:rPr>
          <w:rFonts w:asciiTheme="minorHAnsi" w:hAnsiTheme="minorHAnsi" w:cstheme="minorHAnsi"/>
          <w:highlight w:val="lightGray"/>
        </w:rPr>
        <w:t xml:space="preserve">Use of </w:t>
      </w:r>
      <w:r w:rsidR="008724AE" w:rsidRPr="00B41A35">
        <w:rPr>
          <w:rFonts w:asciiTheme="minorHAnsi" w:hAnsiTheme="minorHAnsi" w:cstheme="minorHAnsi"/>
          <w:highlight w:val="lightGray"/>
        </w:rPr>
        <w:t>Contractor</w:t>
      </w:r>
      <w:r w:rsidR="00CB6D1E" w:rsidRPr="00B41A35">
        <w:rPr>
          <w:rFonts w:asciiTheme="minorHAnsi" w:hAnsiTheme="minorHAnsi" w:cstheme="minorHAnsi"/>
          <w:highlight w:val="lightGray"/>
        </w:rPr>
        <w:t>-</w:t>
      </w:r>
      <w:r w:rsidRPr="00B41A35">
        <w:rPr>
          <w:rFonts w:asciiTheme="minorHAnsi" w:hAnsiTheme="minorHAnsi" w:cstheme="minorHAnsi"/>
          <w:highlight w:val="lightGray"/>
        </w:rPr>
        <w:t>owned materials during perf</w:t>
      </w:r>
      <w:r w:rsidR="00E5091C" w:rsidRPr="00B41A35">
        <w:rPr>
          <w:rFonts w:asciiTheme="minorHAnsi" w:hAnsiTheme="minorHAnsi" w:cstheme="minorHAnsi"/>
          <w:highlight w:val="lightGray"/>
        </w:rPr>
        <w:t>ormance</w:t>
      </w:r>
    </w:p>
    <w:p w14:paraId="134901C6" w14:textId="437C9BD0" w:rsidR="00AA6E2F" w:rsidRPr="00B41A35" w:rsidRDefault="00AA6E2F" w:rsidP="00B41A35">
      <w:pPr>
        <w:pStyle w:val="Head2Text"/>
        <w:keepNext/>
        <w:spacing w:after="0"/>
        <w:jc w:val="left"/>
        <w:rPr>
          <w:rFonts w:asciiTheme="minorHAnsi" w:hAnsiTheme="minorHAnsi" w:cstheme="minorHAnsi"/>
          <w:highlight w:val="lightGray"/>
        </w:rPr>
      </w:pPr>
      <w:r w:rsidRPr="00B41A35">
        <w:rPr>
          <w:rFonts w:asciiTheme="minorHAnsi" w:hAnsiTheme="minorHAnsi" w:cstheme="minorHAnsi"/>
          <w:highlight w:val="lightGray"/>
        </w:rPr>
        <w:t>Entity</w:t>
      </w:r>
      <w:r w:rsidR="00CB6D1E" w:rsidRPr="00B41A35">
        <w:rPr>
          <w:rFonts w:asciiTheme="minorHAnsi" w:hAnsiTheme="minorHAnsi" w:cstheme="minorHAnsi"/>
          <w:highlight w:val="lightGray"/>
        </w:rPr>
        <w:t>-</w:t>
      </w:r>
      <w:r w:rsidRPr="00B41A35">
        <w:rPr>
          <w:rFonts w:asciiTheme="minorHAnsi" w:hAnsiTheme="minorHAnsi" w:cstheme="minorHAnsi"/>
          <w:highlight w:val="lightGray"/>
        </w:rPr>
        <w:t>own</w:t>
      </w:r>
      <w:r w:rsidR="00E5091C" w:rsidRPr="00B41A35">
        <w:rPr>
          <w:rFonts w:asciiTheme="minorHAnsi" w:hAnsiTheme="minorHAnsi" w:cstheme="minorHAnsi"/>
          <w:highlight w:val="lightGray"/>
        </w:rPr>
        <w:t>ed materials during performance</w:t>
      </w:r>
    </w:p>
    <w:p w14:paraId="72D5CE9C" w14:textId="77777777" w:rsidR="00AA6E2F" w:rsidRPr="00B41A35" w:rsidRDefault="00AA6E2F" w:rsidP="00B41A35">
      <w:pPr>
        <w:pStyle w:val="Head2Text"/>
        <w:keepNext/>
        <w:spacing w:after="0"/>
        <w:jc w:val="left"/>
        <w:rPr>
          <w:rFonts w:asciiTheme="minorHAnsi" w:hAnsiTheme="minorHAnsi" w:cstheme="minorHAnsi"/>
          <w:highlight w:val="lightGray"/>
        </w:rPr>
      </w:pPr>
      <w:r w:rsidRPr="00B41A35">
        <w:rPr>
          <w:rFonts w:asciiTheme="minorHAnsi" w:hAnsiTheme="minorHAnsi" w:cstheme="minorHAnsi"/>
          <w:highlight w:val="lightGray"/>
        </w:rPr>
        <w:t xml:space="preserve">Risk of loss - insurance </w:t>
      </w:r>
      <w:r w:rsidR="00E5091C" w:rsidRPr="00B41A35">
        <w:rPr>
          <w:rFonts w:asciiTheme="minorHAnsi" w:hAnsiTheme="minorHAnsi" w:cstheme="minorHAnsi"/>
          <w:highlight w:val="lightGray"/>
        </w:rPr>
        <w:t>and performance or surety bonds</w:t>
      </w:r>
    </w:p>
    <w:p w14:paraId="0F643408" w14:textId="77777777" w:rsidR="001C461E" w:rsidRPr="00B41A35" w:rsidRDefault="00AA6E2F" w:rsidP="00B41A35">
      <w:pPr>
        <w:pStyle w:val="Head2Text"/>
        <w:keepNext/>
        <w:spacing w:after="0"/>
        <w:jc w:val="left"/>
        <w:rPr>
          <w:rFonts w:asciiTheme="minorHAnsi" w:hAnsiTheme="minorHAnsi" w:cstheme="minorHAnsi"/>
          <w:highlight w:val="lightGray"/>
        </w:rPr>
      </w:pPr>
      <w:r w:rsidRPr="00B41A35">
        <w:rPr>
          <w:rFonts w:asciiTheme="minorHAnsi" w:hAnsiTheme="minorHAnsi" w:cstheme="minorHAnsi"/>
          <w:highlight w:val="lightGray"/>
        </w:rPr>
        <w:t>Proof of Worker’s Compensation and unemployment insurance</w:t>
      </w:r>
    </w:p>
    <w:p w14:paraId="122CC60A" w14:textId="77777777" w:rsidR="00341A6A" w:rsidRPr="00C5050E" w:rsidRDefault="00341A6A" w:rsidP="00AC28F3">
      <w:pPr>
        <w:pStyle w:val="Heading2"/>
        <w:jc w:val="left"/>
        <w:rPr>
          <w:rFonts w:asciiTheme="minorHAnsi" w:hAnsiTheme="minorHAnsi" w:cstheme="minorHAnsi"/>
          <w:highlight w:val="lightGray"/>
        </w:rPr>
      </w:pPr>
      <w:bookmarkStart w:id="449" w:name="_Toc83333805"/>
      <w:r w:rsidRPr="00C5050E">
        <w:rPr>
          <w:rFonts w:asciiTheme="minorHAnsi" w:hAnsiTheme="minorHAnsi" w:cstheme="minorHAnsi"/>
          <w:highlight w:val="lightGray"/>
        </w:rPr>
        <w:t>Alternatives</w:t>
      </w:r>
      <w:bookmarkEnd w:id="449"/>
    </w:p>
    <w:p w14:paraId="5AB62AC6" w14:textId="1E725B39" w:rsidR="00341A6A" w:rsidRPr="00105E42" w:rsidRDefault="00341A6A" w:rsidP="00AC28F3">
      <w:pPr>
        <w:pStyle w:val="Head2Text"/>
        <w:keepNext/>
        <w:jc w:val="left"/>
        <w:rPr>
          <w:rFonts w:asciiTheme="minorHAnsi" w:hAnsiTheme="minorHAnsi" w:cstheme="minorHAnsi"/>
        </w:rPr>
      </w:pPr>
      <w:r w:rsidRPr="00C5050E">
        <w:rPr>
          <w:rFonts w:asciiTheme="minorHAnsi" w:hAnsiTheme="minorHAnsi" w:cstheme="minorHAnsi"/>
          <w:highlight w:val="lightGray"/>
        </w:rPr>
        <w:t>Contractors may propose alternatives for equivalent, better</w:t>
      </w:r>
      <w:r w:rsidR="00CB6D1E" w:rsidRPr="00C5050E">
        <w:rPr>
          <w:rFonts w:asciiTheme="minorHAnsi" w:hAnsiTheme="minorHAnsi" w:cstheme="minorHAnsi"/>
          <w:highlight w:val="lightGray"/>
        </w:rPr>
        <w:t>,</w:t>
      </w:r>
      <w:r w:rsidRPr="00C5050E">
        <w:rPr>
          <w:rFonts w:asciiTheme="minorHAnsi" w:hAnsiTheme="minorHAnsi" w:cstheme="minorHAnsi"/>
          <w:highlight w:val="lightGray"/>
        </w:rPr>
        <w:t xml:space="preserve"> or more cost</w:t>
      </w:r>
      <w:r w:rsidR="00CB6D1E" w:rsidRPr="00C5050E">
        <w:rPr>
          <w:rFonts w:asciiTheme="minorHAnsi" w:hAnsiTheme="minorHAnsi" w:cstheme="minorHAnsi"/>
          <w:highlight w:val="lightGray"/>
        </w:rPr>
        <w:t>-</w:t>
      </w:r>
      <w:r w:rsidRPr="00C5050E">
        <w:rPr>
          <w:rFonts w:asciiTheme="minorHAnsi" w:hAnsiTheme="minorHAnsi" w:cstheme="minorHAnsi"/>
          <w:highlight w:val="lightGray"/>
        </w:rPr>
        <w:t xml:space="preserve">effective performance than specified under the Contractor’s original </w:t>
      </w:r>
      <w:r w:rsidR="00125D92" w:rsidRPr="00C5050E">
        <w:rPr>
          <w:rFonts w:asciiTheme="minorHAnsi" w:hAnsiTheme="minorHAnsi" w:cstheme="minorHAnsi"/>
          <w:highlight w:val="lightGray"/>
        </w:rPr>
        <w:t xml:space="preserve">Quote </w:t>
      </w:r>
      <w:r w:rsidRPr="00C5050E">
        <w:rPr>
          <w:rFonts w:asciiTheme="minorHAnsi" w:hAnsiTheme="minorHAnsi" w:cstheme="minorHAnsi"/>
          <w:highlight w:val="lightGray"/>
        </w:rPr>
        <w:t>at any time during t</w:t>
      </w:r>
      <w:r w:rsidR="00C21B58" w:rsidRPr="00C5050E">
        <w:rPr>
          <w:rFonts w:asciiTheme="minorHAnsi" w:hAnsiTheme="minorHAnsi" w:cstheme="minorHAnsi"/>
          <w:highlight w:val="lightGray"/>
        </w:rPr>
        <w:t>he life of the</w:t>
      </w:r>
      <w:r w:rsidRPr="00C5050E">
        <w:rPr>
          <w:rFonts w:asciiTheme="minorHAnsi" w:hAnsiTheme="minorHAnsi" w:cstheme="minorHAnsi"/>
          <w:highlight w:val="lightGray"/>
        </w:rPr>
        <w:t xml:space="preserve"> Contract.</w:t>
      </w:r>
    </w:p>
    <w:p w14:paraId="1993D02A" w14:textId="77777777" w:rsidR="00AA6E2F" w:rsidRPr="00C5050E" w:rsidRDefault="00AA6E2F" w:rsidP="00CB6D1E">
      <w:pPr>
        <w:pStyle w:val="Heading2"/>
        <w:tabs>
          <w:tab w:val="clear" w:pos="648"/>
        </w:tabs>
        <w:ind w:left="630" w:hanging="630"/>
        <w:jc w:val="left"/>
        <w:rPr>
          <w:rFonts w:asciiTheme="minorHAnsi" w:hAnsiTheme="minorHAnsi" w:cstheme="minorHAnsi"/>
          <w:highlight w:val="lightGray"/>
        </w:rPr>
      </w:pPr>
      <w:bookmarkStart w:id="450" w:name="_Toc143675191"/>
      <w:bookmarkStart w:id="451" w:name="_Toc143676444"/>
      <w:bookmarkStart w:id="452" w:name="_Toc143933076"/>
      <w:bookmarkStart w:id="453" w:name="_Toc153181543"/>
      <w:bookmarkStart w:id="454" w:name="_Toc157941468"/>
      <w:bookmarkStart w:id="455" w:name="_Toc158799457"/>
      <w:bookmarkStart w:id="456" w:name="_Toc83333806"/>
      <w:bookmarkEnd w:id="433"/>
      <w:bookmarkEnd w:id="434"/>
      <w:bookmarkEnd w:id="435"/>
      <w:r w:rsidRPr="00C5050E">
        <w:rPr>
          <w:rFonts w:asciiTheme="minorHAnsi" w:hAnsiTheme="minorHAnsi" w:cstheme="minorHAnsi"/>
          <w:highlight w:val="lightGray"/>
        </w:rPr>
        <w:t>Failure to perform contractual obligations</w:t>
      </w:r>
      <w:bookmarkEnd w:id="450"/>
      <w:bookmarkEnd w:id="451"/>
      <w:bookmarkEnd w:id="452"/>
      <w:bookmarkEnd w:id="453"/>
      <w:bookmarkEnd w:id="454"/>
      <w:bookmarkEnd w:id="455"/>
      <w:r w:rsidRPr="00C5050E">
        <w:rPr>
          <w:rFonts w:asciiTheme="minorHAnsi" w:hAnsiTheme="minorHAnsi" w:cstheme="minorHAnsi"/>
          <w:highlight w:val="lightGray"/>
        </w:rPr>
        <w:t xml:space="preserve"> </w:t>
      </w:r>
      <w:r w:rsidR="00487DD4" w:rsidRPr="00105E42">
        <w:rPr>
          <w:rFonts w:asciiTheme="minorHAnsi" w:hAnsiTheme="minorHAnsi" w:cstheme="minorHAnsi"/>
          <w:highlight w:val="yellow"/>
        </w:rPr>
        <w:t>&lt;</w:t>
      </w:r>
      <w:r w:rsidR="00516986" w:rsidRPr="00105E42">
        <w:rPr>
          <w:rFonts w:asciiTheme="minorHAnsi" w:hAnsiTheme="minorHAnsi" w:cstheme="minorHAnsi"/>
          <w:highlight w:val="yellow"/>
        </w:rPr>
        <w:t xml:space="preserve">as outlined in the Standard Contract Form, Terms and Conditions, and RFR may result in the </w:t>
      </w:r>
      <w:proofErr w:type="gramStart"/>
      <w:r w:rsidR="00516986" w:rsidRPr="00105E42">
        <w:rPr>
          <w:rFonts w:asciiTheme="minorHAnsi" w:hAnsiTheme="minorHAnsi" w:cstheme="minorHAnsi"/>
          <w:highlight w:val="yellow"/>
        </w:rPr>
        <w:t>following;</w:t>
      </w:r>
      <w:proofErr w:type="gramEnd"/>
      <w:r w:rsidR="00516986" w:rsidRPr="00105E42">
        <w:rPr>
          <w:rFonts w:asciiTheme="minorHAnsi" w:hAnsiTheme="minorHAnsi" w:cstheme="minorHAnsi"/>
          <w:highlight w:val="yellow"/>
        </w:rPr>
        <w:t xml:space="preserve"> consultation with agency legal counsel is strongly recommended</w:t>
      </w:r>
      <w:r w:rsidR="00487DD4" w:rsidRPr="00105E42">
        <w:rPr>
          <w:rFonts w:asciiTheme="minorHAnsi" w:hAnsiTheme="minorHAnsi" w:cstheme="minorHAnsi"/>
          <w:highlight w:val="yellow"/>
        </w:rPr>
        <w:t xml:space="preserve"> &gt;</w:t>
      </w:r>
      <w:bookmarkEnd w:id="456"/>
    </w:p>
    <w:p w14:paraId="56A593C1" w14:textId="77777777" w:rsidR="00AA6E2F" w:rsidRPr="00B41A35" w:rsidRDefault="00E5091C" w:rsidP="00B41A35">
      <w:pPr>
        <w:pStyle w:val="Head2Text"/>
        <w:keepNext/>
        <w:spacing w:after="0"/>
        <w:jc w:val="left"/>
        <w:rPr>
          <w:rFonts w:asciiTheme="minorHAnsi" w:hAnsiTheme="minorHAnsi" w:cstheme="minorHAnsi"/>
          <w:highlight w:val="lightGray"/>
        </w:rPr>
      </w:pPr>
      <w:r w:rsidRPr="00B41A35">
        <w:rPr>
          <w:rFonts w:asciiTheme="minorHAnsi" w:hAnsiTheme="minorHAnsi" w:cstheme="minorHAnsi"/>
          <w:highlight w:val="lightGray"/>
        </w:rPr>
        <w:t>Termination</w:t>
      </w:r>
    </w:p>
    <w:p w14:paraId="29222B4E" w14:textId="77777777" w:rsidR="00AA6E2F" w:rsidRPr="00B41A35" w:rsidRDefault="00AA6E2F" w:rsidP="00B41A35">
      <w:pPr>
        <w:pStyle w:val="Head2Text"/>
        <w:keepNext/>
        <w:spacing w:after="0"/>
        <w:jc w:val="left"/>
        <w:rPr>
          <w:rFonts w:asciiTheme="minorHAnsi" w:hAnsiTheme="minorHAnsi" w:cstheme="minorHAnsi"/>
          <w:highlight w:val="lightGray"/>
        </w:rPr>
      </w:pPr>
      <w:r w:rsidRPr="00B41A35">
        <w:rPr>
          <w:rFonts w:asciiTheme="minorHAnsi" w:hAnsiTheme="minorHAnsi" w:cstheme="minorHAnsi"/>
          <w:highlight w:val="lightGray"/>
        </w:rPr>
        <w:t>Suspension</w:t>
      </w:r>
    </w:p>
    <w:p w14:paraId="1EE42129" w14:textId="77777777" w:rsidR="00DD7024" w:rsidRPr="00B41A35" w:rsidRDefault="00AA6E2F" w:rsidP="00B41A35">
      <w:pPr>
        <w:pStyle w:val="Head2Text"/>
        <w:keepNext/>
        <w:spacing w:after="0"/>
        <w:jc w:val="left"/>
        <w:rPr>
          <w:rFonts w:asciiTheme="minorHAnsi" w:hAnsiTheme="minorHAnsi" w:cstheme="minorHAnsi"/>
          <w:highlight w:val="lightGray"/>
        </w:rPr>
      </w:pPr>
      <w:r w:rsidRPr="00B41A35">
        <w:rPr>
          <w:rFonts w:asciiTheme="minorHAnsi" w:hAnsiTheme="minorHAnsi" w:cstheme="minorHAnsi"/>
          <w:highlight w:val="lightGray"/>
        </w:rPr>
        <w:t>Adding additional contractors</w:t>
      </w:r>
    </w:p>
    <w:p w14:paraId="30D8E2DC" w14:textId="77777777" w:rsidR="00DD7024" w:rsidRPr="00B41A35" w:rsidRDefault="00E5091C" w:rsidP="00B41A35">
      <w:pPr>
        <w:pStyle w:val="Head2Text"/>
        <w:keepNext/>
        <w:spacing w:after="0"/>
        <w:jc w:val="left"/>
        <w:rPr>
          <w:rFonts w:asciiTheme="minorHAnsi" w:hAnsiTheme="minorHAnsi" w:cstheme="minorHAnsi"/>
          <w:highlight w:val="lightGray"/>
        </w:rPr>
      </w:pPr>
      <w:r w:rsidRPr="00B41A35">
        <w:rPr>
          <w:rFonts w:asciiTheme="minorHAnsi" w:hAnsiTheme="minorHAnsi" w:cstheme="minorHAnsi"/>
          <w:highlight w:val="lightGray"/>
        </w:rPr>
        <w:t>Cover/Replacement Costs</w:t>
      </w:r>
    </w:p>
    <w:p w14:paraId="0B83D7E9" w14:textId="77777777" w:rsidR="00AA6E2F" w:rsidRPr="00B41A35" w:rsidRDefault="00DD7024" w:rsidP="00B41A35">
      <w:pPr>
        <w:pStyle w:val="Head2Text"/>
        <w:keepNext/>
        <w:spacing w:after="0"/>
        <w:jc w:val="left"/>
        <w:rPr>
          <w:rFonts w:asciiTheme="minorHAnsi" w:hAnsiTheme="minorHAnsi" w:cstheme="minorHAnsi"/>
          <w:highlight w:val="lightGray"/>
        </w:rPr>
      </w:pPr>
      <w:r w:rsidRPr="00B41A35">
        <w:rPr>
          <w:rFonts w:asciiTheme="minorHAnsi" w:hAnsiTheme="minorHAnsi" w:cstheme="minorHAnsi"/>
          <w:highlight w:val="lightGray"/>
        </w:rPr>
        <w:t>Liquidated Damages</w:t>
      </w:r>
    </w:p>
    <w:p w14:paraId="541102F4" w14:textId="77777777" w:rsidR="00473B13" w:rsidRPr="00C5050E" w:rsidRDefault="00473B13" w:rsidP="00AC28F3">
      <w:pPr>
        <w:rPr>
          <w:rFonts w:asciiTheme="minorHAnsi" w:hAnsiTheme="minorHAnsi" w:cstheme="minorHAnsi"/>
          <w:highlight w:val="lightGray"/>
        </w:rPr>
      </w:pPr>
    </w:p>
    <w:p w14:paraId="2BAB28AD" w14:textId="77777777" w:rsidR="00532002" w:rsidRPr="00105E42" w:rsidRDefault="00532002" w:rsidP="00CB6D1E">
      <w:pPr>
        <w:pStyle w:val="Heading1"/>
      </w:pPr>
      <w:bookmarkStart w:id="457" w:name="_Toc83333807"/>
      <w:bookmarkStart w:id="458" w:name="_Toc153181510"/>
      <w:bookmarkStart w:id="459" w:name="_Toc157941511"/>
      <w:bookmarkStart w:id="460" w:name="_Toc158799499"/>
      <w:r w:rsidRPr="00105E42">
        <w:t>Audit</w:t>
      </w:r>
      <w:bookmarkEnd w:id="457"/>
    </w:p>
    <w:p w14:paraId="7317955B" w14:textId="2DBCB991" w:rsidR="004C6747" w:rsidRPr="00105E42" w:rsidRDefault="00532002" w:rsidP="00B41A35">
      <w:pPr>
        <w:pStyle w:val="Head1Text"/>
        <w:jc w:val="left"/>
        <w:rPr>
          <w:rFonts w:asciiTheme="minorHAnsi" w:hAnsiTheme="minorHAnsi" w:cstheme="minorHAnsi"/>
        </w:rPr>
      </w:pPr>
      <w:r w:rsidRPr="00105E42">
        <w:rPr>
          <w:rFonts w:asciiTheme="minorHAnsi" w:hAnsiTheme="minorHAnsi" w:cstheme="minorHAnsi"/>
        </w:rPr>
        <w:t xml:space="preserve">During the term of this Agreement and for a period of six years thereafter, </w:t>
      </w:r>
      <w:r w:rsidR="00AB449F" w:rsidRPr="00105E42">
        <w:rPr>
          <w:rFonts w:asciiTheme="minorHAnsi" w:hAnsiTheme="minorHAnsi" w:cstheme="minorHAnsi"/>
          <w:highlight w:val="yellow"/>
        </w:rPr>
        <w:t>INSERT AGENCY NAME</w:t>
      </w:r>
      <w:r w:rsidR="00AB449F" w:rsidRPr="00105E42">
        <w:rPr>
          <w:rFonts w:asciiTheme="minorHAnsi" w:hAnsiTheme="minorHAnsi" w:cstheme="minorHAnsi"/>
        </w:rPr>
        <w:t xml:space="preserve">, its auditors, </w:t>
      </w:r>
      <w:r w:rsidRPr="00105E42">
        <w:rPr>
          <w:rFonts w:asciiTheme="minorHAnsi" w:hAnsiTheme="minorHAnsi" w:cstheme="minorHAnsi"/>
        </w:rPr>
        <w:t xml:space="preserve">the Operational </w:t>
      </w:r>
      <w:r w:rsidR="00AB449F" w:rsidRPr="00105E42">
        <w:rPr>
          <w:rFonts w:asciiTheme="minorHAnsi" w:hAnsiTheme="minorHAnsi" w:cstheme="minorHAnsi"/>
        </w:rPr>
        <w:t>Services Division,</w:t>
      </w:r>
      <w:r w:rsidRPr="00105E42">
        <w:rPr>
          <w:rFonts w:asciiTheme="minorHAnsi" w:hAnsiTheme="minorHAnsi" w:cstheme="minorHAnsi"/>
        </w:rPr>
        <w:t xml:space="preserve"> the Office of the Inspector General</w:t>
      </w:r>
      <w:r w:rsidR="00CB6D1E">
        <w:rPr>
          <w:rFonts w:asciiTheme="minorHAnsi" w:hAnsiTheme="minorHAnsi" w:cstheme="minorHAnsi"/>
        </w:rPr>
        <w:t>,</w:t>
      </w:r>
      <w:r w:rsidRPr="00105E42">
        <w:rPr>
          <w:rFonts w:asciiTheme="minorHAnsi" w:hAnsiTheme="minorHAnsi" w:cstheme="minorHAnsi"/>
        </w:rPr>
        <w:t xml:space="preserve"> or other authorized representatives shall be afforded access at reasonable times to Contractor</w:t>
      </w:r>
      <w:r w:rsidR="00CB6D1E">
        <w:rPr>
          <w:rFonts w:asciiTheme="minorHAnsi" w:hAnsiTheme="minorHAnsi" w:cstheme="minorHAnsi"/>
        </w:rPr>
        <w:t>’</w:t>
      </w:r>
      <w:r w:rsidRPr="00105E42">
        <w:rPr>
          <w:rFonts w:asciiTheme="minorHAnsi" w:hAnsiTheme="minorHAnsi" w:cstheme="minorHAnsi"/>
        </w:rPr>
        <w:t>s accounting records, including sales information on any system, reports or files,  to audit all records relating to goods sold or services performed pursuant to this Agreement. If such an audit indicates that Contrac</w:t>
      </w:r>
      <w:r w:rsidR="00925F07" w:rsidRPr="00105E42">
        <w:rPr>
          <w:rFonts w:asciiTheme="minorHAnsi" w:hAnsiTheme="minorHAnsi" w:cstheme="minorHAnsi"/>
        </w:rPr>
        <w:t xml:space="preserve">tor has materially overcharged </w:t>
      </w:r>
      <w:r w:rsidR="00925F07" w:rsidRPr="00105E42">
        <w:rPr>
          <w:rFonts w:asciiTheme="minorHAnsi" w:hAnsiTheme="minorHAnsi" w:cstheme="minorHAnsi"/>
          <w:highlight w:val="yellow"/>
        </w:rPr>
        <w:t>AGENCY NAME</w:t>
      </w:r>
      <w:r w:rsidRPr="00105E42">
        <w:rPr>
          <w:rFonts w:asciiTheme="minorHAnsi" w:hAnsiTheme="minorHAnsi" w:cstheme="minorHAnsi"/>
        </w:rPr>
        <w:t>, then the Contrac</w:t>
      </w:r>
      <w:r w:rsidR="00925F07" w:rsidRPr="00105E42">
        <w:rPr>
          <w:rFonts w:asciiTheme="minorHAnsi" w:hAnsiTheme="minorHAnsi" w:cstheme="minorHAnsi"/>
        </w:rPr>
        <w:t>tor shall remit the overcharged amount</w:t>
      </w:r>
      <w:r w:rsidRPr="00105E42">
        <w:rPr>
          <w:rFonts w:asciiTheme="minorHAnsi" w:hAnsiTheme="minorHAnsi" w:cstheme="minorHAnsi"/>
        </w:rPr>
        <w:t xml:space="preserve"> and be responsible for payment of any costs associated with the audit.</w:t>
      </w:r>
    </w:p>
    <w:p w14:paraId="6AC9B0C7" w14:textId="69BE2AC3" w:rsidR="00473B13" w:rsidRPr="00C5050E" w:rsidRDefault="00EB010F">
      <w:pPr>
        <w:pStyle w:val="Heading1"/>
        <w:rPr>
          <w:highlight w:val="lightGray"/>
        </w:rPr>
      </w:pPr>
      <w:r w:rsidRPr="00C5050E">
        <w:rPr>
          <w:highlight w:val="lightGray"/>
        </w:rPr>
        <w:br w:type="page"/>
      </w:r>
      <w:bookmarkStart w:id="461" w:name="_Toc83333808"/>
      <w:r w:rsidR="00473B13" w:rsidRPr="00C5050E">
        <w:rPr>
          <w:highlight w:val="lightGray"/>
        </w:rPr>
        <w:lastRenderedPageBreak/>
        <w:t xml:space="preserve">Evaluation </w:t>
      </w:r>
      <w:bookmarkEnd w:id="458"/>
      <w:bookmarkEnd w:id="459"/>
      <w:bookmarkEnd w:id="460"/>
      <w:r w:rsidR="00473B13" w:rsidRPr="00C5050E">
        <w:rPr>
          <w:highlight w:val="lightGray"/>
        </w:rPr>
        <w:t>criteria</w:t>
      </w:r>
      <w:bookmarkEnd w:id="461"/>
      <w:r w:rsidR="00473B13" w:rsidRPr="00C5050E">
        <w:rPr>
          <w:highlight w:val="lightGray"/>
        </w:rPr>
        <w:t xml:space="preserve">  </w:t>
      </w:r>
    </w:p>
    <w:p w14:paraId="568FB1B6" w14:textId="3774445C" w:rsidR="00473B13" w:rsidRPr="00105E42" w:rsidRDefault="00473B13" w:rsidP="00CB6D1E">
      <w:pPr>
        <w:pStyle w:val="Head1Text"/>
        <w:jc w:val="left"/>
        <w:rPr>
          <w:rFonts w:asciiTheme="minorHAnsi" w:hAnsiTheme="minorHAnsi" w:cstheme="minorHAnsi"/>
        </w:rPr>
      </w:pPr>
      <w:bookmarkStart w:id="462" w:name="_Toc143592397"/>
      <w:bookmarkStart w:id="463" w:name="_Toc143671693"/>
      <w:bookmarkStart w:id="464" w:name="_Toc143675159"/>
      <w:bookmarkStart w:id="465" w:name="_Toc143676412"/>
      <w:bookmarkStart w:id="466" w:name="_Toc143933044"/>
      <w:r w:rsidRPr="00C5050E">
        <w:rPr>
          <w:rFonts w:asciiTheme="minorHAnsi" w:hAnsiTheme="minorHAnsi" w:cstheme="minorHAnsi"/>
          <w:highlight w:val="lightGray"/>
        </w:rPr>
        <w:t xml:space="preserve">Bidder scores will be used to rank Bidders and will determine which Bidders will proceed to subsequent stages of the evaluation and/or enter negotiations with the Commonwealth to receive a </w:t>
      </w:r>
      <w:r w:rsidR="004E26F0" w:rsidRPr="00C5050E">
        <w:rPr>
          <w:rFonts w:asciiTheme="minorHAnsi" w:hAnsiTheme="minorHAnsi" w:cstheme="minorHAnsi"/>
          <w:highlight w:val="lightGray"/>
        </w:rPr>
        <w:t>Contract</w:t>
      </w:r>
      <w:r w:rsidRPr="00C5050E">
        <w:rPr>
          <w:rFonts w:asciiTheme="minorHAnsi" w:hAnsiTheme="minorHAnsi" w:cstheme="minorHAnsi"/>
          <w:highlight w:val="lightGray"/>
        </w:rPr>
        <w:t xml:space="preserve"> award.</w:t>
      </w:r>
    </w:p>
    <w:p w14:paraId="61A170DA" w14:textId="77777777" w:rsidR="00473B13" w:rsidRPr="00105E42" w:rsidRDefault="00473B13" w:rsidP="00AC28F3">
      <w:pPr>
        <w:pStyle w:val="Heading2"/>
        <w:jc w:val="left"/>
        <w:rPr>
          <w:rFonts w:asciiTheme="minorHAnsi" w:hAnsiTheme="minorHAnsi" w:cstheme="minorHAnsi"/>
        </w:rPr>
      </w:pPr>
      <w:bookmarkStart w:id="467" w:name="_Toc153181511"/>
      <w:bookmarkStart w:id="468" w:name="_Toc157941512"/>
      <w:bookmarkStart w:id="469" w:name="_Toc158799500"/>
      <w:bookmarkStart w:id="470" w:name="_Toc83333809"/>
      <w:r w:rsidRPr="00105E42">
        <w:rPr>
          <w:rFonts w:asciiTheme="minorHAnsi" w:hAnsiTheme="minorHAnsi" w:cstheme="minorHAnsi"/>
        </w:rPr>
        <w:t xml:space="preserve">Mandatory </w:t>
      </w:r>
      <w:bookmarkEnd w:id="462"/>
      <w:bookmarkEnd w:id="463"/>
      <w:bookmarkEnd w:id="464"/>
      <w:bookmarkEnd w:id="465"/>
      <w:bookmarkEnd w:id="466"/>
      <w:bookmarkEnd w:id="467"/>
      <w:bookmarkEnd w:id="468"/>
      <w:bookmarkEnd w:id="469"/>
      <w:r w:rsidRPr="00105E42">
        <w:rPr>
          <w:rFonts w:asciiTheme="minorHAnsi" w:hAnsiTheme="minorHAnsi" w:cstheme="minorHAnsi"/>
        </w:rPr>
        <w:t>requirements</w:t>
      </w:r>
      <w:bookmarkEnd w:id="470"/>
      <w:r w:rsidRPr="00105E42">
        <w:rPr>
          <w:rFonts w:asciiTheme="minorHAnsi" w:hAnsiTheme="minorHAnsi" w:cstheme="minorHAnsi"/>
        </w:rPr>
        <w:t xml:space="preserve"> </w:t>
      </w:r>
    </w:p>
    <w:p w14:paraId="09733DF4" w14:textId="0607139E" w:rsidR="00473B13" w:rsidRPr="00105E42" w:rsidRDefault="00473B13" w:rsidP="00AC28F3">
      <w:pPr>
        <w:pStyle w:val="Head2Text"/>
        <w:jc w:val="left"/>
        <w:rPr>
          <w:rFonts w:asciiTheme="minorHAnsi" w:hAnsiTheme="minorHAnsi" w:cstheme="minorHAnsi"/>
        </w:rPr>
      </w:pPr>
      <w:r w:rsidRPr="00105E42">
        <w:rPr>
          <w:rFonts w:asciiTheme="minorHAnsi" w:hAnsiTheme="minorHAnsi" w:cstheme="minorHAnsi"/>
          <w:highlight w:val="yellow"/>
        </w:rPr>
        <w:t>&lt;</w:t>
      </w:r>
      <w:r w:rsidR="002B6CE9" w:rsidRPr="00105E42">
        <w:rPr>
          <w:rFonts w:asciiTheme="minorHAnsi" w:hAnsiTheme="minorHAnsi" w:cstheme="minorHAnsi"/>
          <w:highlight w:val="yellow"/>
        </w:rPr>
        <w:t>S</w:t>
      </w:r>
      <w:r w:rsidR="00A613BB">
        <w:rPr>
          <w:rFonts w:asciiTheme="minorHAnsi" w:hAnsiTheme="minorHAnsi" w:cstheme="minorHAnsi"/>
          <w:highlight w:val="yellow"/>
        </w:rPr>
        <w:t>S</w:t>
      </w:r>
      <w:r w:rsidR="002B6CE9" w:rsidRPr="00105E42">
        <w:rPr>
          <w:rFonts w:asciiTheme="minorHAnsi" w:hAnsiTheme="minorHAnsi" w:cstheme="minorHAnsi"/>
          <w:highlight w:val="yellow"/>
        </w:rPr>
        <w:t>ST</w:t>
      </w:r>
      <w:r w:rsidRPr="00105E42">
        <w:rPr>
          <w:rFonts w:asciiTheme="minorHAnsi" w:hAnsiTheme="minorHAnsi" w:cstheme="minorHAnsi"/>
          <w:highlight w:val="yellow"/>
        </w:rPr>
        <w:t xml:space="preserve"> must decide what to include in this section and remain mindful that this section must be consistent with what the team has defined as being (or not being) “mandatory” elsewhere in the </w:t>
      </w:r>
      <w:r w:rsidR="007B2ED6">
        <w:rPr>
          <w:rFonts w:asciiTheme="minorHAnsi" w:hAnsiTheme="minorHAnsi" w:cstheme="minorHAnsi"/>
          <w:highlight w:val="yellow"/>
        </w:rPr>
        <w:t>Bid</w:t>
      </w:r>
      <w:r w:rsidRPr="00105E42">
        <w:rPr>
          <w:rFonts w:asciiTheme="minorHAnsi" w:hAnsiTheme="minorHAnsi" w:cstheme="minorHAnsi"/>
          <w:highlight w:val="yellow"/>
        </w:rPr>
        <w:t>:&gt;</w:t>
      </w:r>
    </w:p>
    <w:p w14:paraId="251C7C8E" w14:textId="78E3ACBC" w:rsidR="00473B13" w:rsidRPr="00105E42" w:rsidRDefault="00473B13" w:rsidP="00AC28F3">
      <w:pPr>
        <w:pStyle w:val="Head2Text"/>
        <w:jc w:val="left"/>
        <w:rPr>
          <w:rFonts w:asciiTheme="minorHAnsi" w:hAnsiTheme="minorHAnsi" w:cstheme="minorHAnsi"/>
        </w:rPr>
      </w:pPr>
      <w:r w:rsidRPr="00C5050E">
        <w:rPr>
          <w:rFonts w:asciiTheme="minorHAnsi" w:hAnsiTheme="minorHAnsi" w:cstheme="minorHAnsi"/>
          <w:highlight w:val="lightGray"/>
        </w:rPr>
        <w:t xml:space="preserve">Mandatory Specifications must be met for a Bid to be evaluated and may be used to disqualify Bidders. In addition, certain mandatory specifications have desirable components that may be evaluated by the </w:t>
      </w:r>
      <w:r w:rsidR="002B6CE9" w:rsidRPr="00C5050E">
        <w:rPr>
          <w:rFonts w:asciiTheme="minorHAnsi" w:hAnsiTheme="minorHAnsi" w:cstheme="minorHAnsi"/>
          <w:highlight w:val="lightGray"/>
        </w:rPr>
        <w:t>S</w:t>
      </w:r>
      <w:r w:rsidR="00A613BB" w:rsidRPr="00C5050E">
        <w:rPr>
          <w:rFonts w:asciiTheme="minorHAnsi" w:hAnsiTheme="minorHAnsi" w:cstheme="minorHAnsi"/>
          <w:highlight w:val="lightGray"/>
        </w:rPr>
        <w:t>S</w:t>
      </w:r>
      <w:r w:rsidR="002B6CE9" w:rsidRPr="00C5050E">
        <w:rPr>
          <w:rFonts w:asciiTheme="minorHAnsi" w:hAnsiTheme="minorHAnsi" w:cstheme="minorHAnsi"/>
          <w:highlight w:val="lightGray"/>
        </w:rPr>
        <w:t>ST</w:t>
      </w:r>
      <w:r w:rsidRPr="00C5050E">
        <w:rPr>
          <w:rFonts w:asciiTheme="minorHAnsi" w:hAnsiTheme="minorHAnsi" w:cstheme="minorHAnsi"/>
          <w:highlight w:val="lightGray"/>
        </w:rPr>
        <w:t xml:space="preserve">.  The </w:t>
      </w:r>
      <w:r w:rsidR="00A613BB" w:rsidRPr="00C5050E">
        <w:rPr>
          <w:rFonts w:asciiTheme="minorHAnsi" w:hAnsiTheme="minorHAnsi" w:cstheme="minorHAnsi"/>
          <w:highlight w:val="lightGray"/>
        </w:rPr>
        <w:t>S</w:t>
      </w:r>
      <w:r w:rsidR="002B6CE9" w:rsidRPr="00C5050E">
        <w:rPr>
          <w:rFonts w:asciiTheme="minorHAnsi" w:hAnsiTheme="minorHAnsi" w:cstheme="minorHAnsi"/>
          <w:highlight w:val="lightGray"/>
        </w:rPr>
        <w:t>SST</w:t>
      </w:r>
      <w:r w:rsidRPr="00C5050E">
        <w:rPr>
          <w:rFonts w:asciiTheme="minorHAnsi" w:hAnsiTheme="minorHAnsi" w:cstheme="minorHAnsi"/>
          <w:highlight w:val="lightGray"/>
        </w:rPr>
        <w:t xml:space="preserve"> reserves the right, in its discretion, to determine if non-compliance with a Mandatory Specification is insignificant or </w:t>
      </w:r>
      <w:r w:rsidR="00A613BB" w:rsidRPr="00C5050E">
        <w:rPr>
          <w:rFonts w:asciiTheme="minorHAnsi" w:hAnsiTheme="minorHAnsi" w:cstheme="minorHAnsi"/>
          <w:highlight w:val="lightGray"/>
        </w:rPr>
        <w:t xml:space="preserve">may </w:t>
      </w:r>
      <w:r w:rsidRPr="00C5050E">
        <w:rPr>
          <w:rFonts w:asciiTheme="minorHAnsi" w:hAnsiTheme="minorHAnsi" w:cstheme="minorHAnsi"/>
          <w:highlight w:val="lightGray"/>
        </w:rPr>
        <w:t>be easily corrected.</w:t>
      </w:r>
    </w:p>
    <w:p w14:paraId="50E30EEE" w14:textId="5A81447C" w:rsidR="00473B13" w:rsidRPr="00C5050E" w:rsidRDefault="00473B13" w:rsidP="00AC28F3">
      <w:pPr>
        <w:pStyle w:val="Head2Text"/>
        <w:jc w:val="left"/>
        <w:rPr>
          <w:rFonts w:asciiTheme="minorHAnsi" w:hAnsiTheme="minorHAnsi" w:cstheme="minorHAnsi"/>
          <w:highlight w:val="lightGray"/>
        </w:rPr>
      </w:pPr>
      <w:r w:rsidRPr="00105E42">
        <w:rPr>
          <w:rFonts w:asciiTheme="minorHAnsi" w:hAnsiTheme="minorHAnsi" w:cstheme="minorHAnsi"/>
          <w:highlight w:val="yellow"/>
        </w:rPr>
        <w:t>&lt;</w:t>
      </w:r>
      <w:r w:rsidR="002B6CE9" w:rsidRPr="00105E42">
        <w:rPr>
          <w:rFonts w:asciiTheme="minorHAnsi" w:hAnsiTheme="minorHAnsi" w:cstheme="minorHAnsi"/>
          <w:highlight w:val="yellow"/>
        </w:rPr>
        <w:t>S</w:t>
      </w:r>
      <w:r w:rsidR="00A613BB">
        <w:rPr>
          <w:rFonts w:asciiTheme="minorHAnsi" w:hAnsiTheme="minorHAnsi" w:cstheme="minorHAnsi"/>
          <w:highlight w:val="yellow"/>
        </w:rPr>
        <w:t>S</w:t>
      </w:r>
      <w:r w:rsidR="002B6CE9" w:rsidRPr="00105E42">
        <w:rPr>
          <w:rFonts w:asciiTheme="minorHAnsi" w:hAnsiTheme="minorHAnsi" w:cstheme="minorHAnsi"/>
          <w:highlight w:val="yellow"/>
        </w:rPr>
        <w:t>ST</w:t>
      </w:r>
      <w:r w:rsidRPr="00105E42">
        <w:rPr>
          <w:rFonts w:asciiTheme="minorHAnsi" w:hAnsiTheme="minorHAnsi" w:cstheme="minorHAnsi"/>
          <w:highlight w:val="yellow"/>
        </w:rPr>
        <w:t xml:space="preserve"> must decide </w:t>
      </w:r>
      <w:proofErr w:type="gramStart"/>
      <w:r w:rsidRPr="00105E42">
        <w:rPr>
          <w:rFonts w:asciiTheme="minorHAnsi" w:hAnsiTheme="minorHAnsi" w:cstheme="minorHAnsi"/>
          <w:highlight w:val="yellow"/>
        </w:rPr>
        <w:t>whether or not</w:t>
      </w:r>
      <w:proofErr w:type="gramEnd"/>
      <w:r w:rsidRPr="00105E42">
        <w:rPr>
          <w:rFonts w:asciiTheme="minorHAnsi" w:hAnsiTheme="minorHAnsi" w:cstheme="minorHAnsi"/>
          <w:highlight w:val="yellow"/>
        </w:rPr>
        <w:t xml:space="preserve"> to include a specific definition for mandatory</w:t>
      </w:r>
      <w:r w:rsidR="00A613BB">
        <w:rPr>
          <w:rFonts w:asciiTheme="minorHAnsi" w:hAnsiTheme="minorHAnsi" w:cstheme="minorHAnsi"/>
          <w:highlight w:val="yellow"/>
        </w:rPr>
        <w:t xml:space="preserve"> specifications</w:t>
      </w:r>
      <w:r w:rsidRPr="00105E42">
        <w:rPr>
          <w:rFonts w:asciiTheme="minorHAnsi" w:hAnsiTheme="minorHAnsi" w:cstheme="minorHAnsi"/>
          <w:highlight w:val="yellow"/>
        </w:rPr>
        <w:t xml:space="preserve">, such as the example below, and also make sure that it is consistent with the remainder of </w:t>
      </w:r>
      <w:r w:rsidR="00A613BB">
        <w:rPr>
          <w:rFonts w:asciiTheme="minorHAnsi" w:hAnsiTheme="minorHAnsi" w:cstheme="minorHAnsi"/>
          <w:highlight w:val="yellow"/>
        </w:rPr>
        <w:t>the</w:t>
      </w:r>
      <w:r w:rsidRPr="00105E42">
        <w:rPr>
          <w:rFonts w:asciiTheme="minorHAnsi" w:hAnsiTheme="minorHAnsi" w:cstheme="minorHAnsi"/>
          <w:highlight w:val="yellow"/>
        </w:rPr>
        <w:t xml:space="preserve"> defined mandatory </w:t>
      </w:r>
      <w:r w:rsidR="00A613BB">
        <w:rPr>
          <w:rFonts w:asciiTheme="minorHAnsi" w:hAnsiTheme="minorHAnsi" w:cstheme="minorHAnsi"/>
          <w:highlight w:val="yellow"/>
        </w:rPr>
        <w:t xml:space="preserve">specifications </w:t>
      </w:r>
      <w:r w:rsidRPr="00105E42">
        <w:rPr>
          <w:rFonts w:asciiTheme="minorHAnsi" w:hAnsiTheme="minorHAnsi" w:cstheme="minorHAnsi"/>
          <w:highlight w:val="yellow"/>
        </w:rPr>
        <w:t xml:space="preserve">elsewhere in the </w:t>
      </w:r>
      <w:r w:rsidR="00EC04E9" w:rsidRPr="00105E42">
        <w:rPr>
          <w:rFonts w:asciiTheme="minorHAnsi" w:hAnsiTheme="minorHAnsi" w:cstheme="minorHAnsi"/>
          <w:highlight w:val="yellow"/>
        </w:rPr>
        <w:t>Bid</w:t>
      </w:r>
      <w:r w:rsidRPr="00105E42">
        <w:rPr>
          <w:rFonts w:asciiTheme="minorHAnsi" w:hAnsiTheme="minorHAnsi" w:cstheme="minorHAnsi"/>
          <w:highlight w:val="yellow"/>
        </w:rPr>
        <w:t xml:space="preserve">.&gt; </w:t>
      </w:r>
      <w:r w:rsidR="00EC04E9" w:rsidRPr="00C5050E">
        <w:rPr>
          <w:rFonts w:asciiTheme="minorHAnsi" w:hAnsiTheme="minorHAnsi" w:cstheme="minorHAnsi"/>
          <w:highlight w:val="lightGray"/>
        </w:rPr>
        <w:t xml:space="preserve">Bid </w:t>
      </w:r>
      <w:r w:rsidRPr="00C5050E">
        <w:rPr>
          <w:rFonts w:asciiTheme="minorHAnsi" w:hAnsiTheme="minorHAnsi" w:cstheme="minorHAnsi"/>
          <w:highlight w:val="lightGray"/>
        </w:rPr>
        <w:t>sections that include terms such as: “must</w:t>
      </w:r>
      <w:r w:rsidR="00A613BB" w:rsidRPr="00C5050E">
        <w:rPr>
          <w:rFonts w:asciiTheme="minorHAnsi" w:hAnsiTheme="minorHAnsi" w:cstheme="minorHAnsi"/>
          <w:highlight w:val="lightGray"/>
        </w:rPr>
        <w:t>,</w:t>
      </w:r>
      <w:r w:rsidRPr="00C5050E">
        <w:rPr>
          <w:rFonts w:asciiTheme="minorHAnsi" w:hAnsiTheme="minorHAnsi" w:cstheme="minorHAnsi"/>
          <w:highlight w:val="lightGray"/>
        </w:rPr>
        <w:t>” “shall</w:t>
      </w:r>
      <w:r w:rsidR="00A613BB" w:rsidRPr="00C5050E">
        <w:rPr>
          <w:rFonts w:asciiTheme="minorHAnsi" w:hAnsiTheme="minorHAnsi" w:cstheme="minorHAnsi"/>
          <w:highlight w:val="lightGray"/>
        </w:rPr>
        <w:t>,</w:t>
      </w:r>
      <w:r w:rsidRPr="00C5050E">
        <w:rPr>
          <w:rFonts w:asciiTheme="minorHAnsi" w:hAnsiTheme="minorHAnsi" w:cstheme="minorHAnsi"/>
          <w:highlight w:val="lightGray"/>
        </w:rPr>
        <w:t>” “will</w:t>
      </w:r>
      <w:r w:rsidR="00A613BB" w:rsidRPr="00C5050E">
        <w:rPr>
          <w:rFonts w:asciiTheme="minorHAnsi" w:hAnsiTheme="minorHAnsi" w:cstheme="minorHAnsi"/>
          <w:highlight w:val="lightGray"/>
        </w:rPr>
        <w:t>,</w:t>
      </w:r>
      <w:r w:rsidRPr="00C5050E">
        <w:rPr>
          <w:rFonts w:asciiTheme="minorHAnsi" w:hAnsiTheme="minorHAnsi" w:cstheme="minorHAnsi"/>
          <w:highlight w:val="lightGray"/>
        </w:rPr>
        <w:t xml:space="preserve">” and “required” are </w:t>
      </w:r>
      <w:r w:rsidRPr="006A6430">
        <w:rPr>
          <w:rFonts w:asciiTheme="minorHAnsi" w:hAnsiTheme="minorHAnsi" w:cstheme="minorHAnsi"/>
          <w:b/>
          <w:bCs/>
          <w:highlight w:val="lightGray"/>
        </w:rPr>
        <w:t>mandatory</w:t>
      </w:r>
      <w:r w:rsidRPr="00C5050E">
        <w:rPr>
          <w:rFonts w:asciiTheme="minorHAnsi" w:hAnsiTheme="minorHAnsi" w:cstheme="minorHAnsi"/>
          <w:highlight w:val="lightGray"/>
        </w:rPr>
        <w:t xml:space="preserve">. Failure to meet the requirements of a mandatory specification without providing an alternate </w:t>
      </w:r>
      <w:r w:rsidR="00DD7024" w:rsidRPr="00C5050E">
        <w:rPr>
          <w:rFonts w:asciiTheme="minorHAnsi" w:hAnsiTheme="minorHAnsi" w:cstheme="minorHAnsi"/>
          <w:highlight w:val="lightGray"/>
        </w:rPr>
        <w:t xml:space="preserve">that is </w:t>
      </w:r>
      <w:r w:rsidRPr="00C5050E">
        <w:rPr>
          <w:rFonts w:asciiTheme="minorHAnsi" w:hAnsiTheme="minorHAnsi" w:cstheme="minorHAnsi"/>
          <w:highlight w:val="lightGray"/>
        </w:rPr>
        <w:t>acceptable to the evaluators may result in the disqualification of a Bidder's proposal.</w:t>
      </w:r>
    </w:p>
    <w:p w14:paraId="31C094E8" w14:textId="77777777" w:rsidR="00473B13" w:rsidRPr="00C5050E" w:rsidRDefault="00473B13" w:rsidP="00AC28F3">
      <w:pPr>
        <w:pStyle w:val="Heading2"/>
        <w:jc w:val="left"/>
        <w:rPr>
          <w:rFonts w:asciiTheme="minorHAnsi" w:hAnsiTheme="minorHAnsi" w:cstheme="minorHAnsi"/>
          <w:highlight w:val="lightGray"/>
        </w:rPr>
      </w:pPr>
      <w:bookmarkStart w:id="471" w:name="_Toc143592398"/>
      <w:bookmarkStart w:id="472" w:name="_Toc143671694"/>
      <w:bookmarkStart w:id="473" w:name="_Toc143675160"/>
      <w:bookmarkStart w:id="474" w:name="_Toc143676413"/>
      <w:bookmarkStart w:id="475" w:name="_Toc143933045"/>
      <w:bookmarkStart w:id="476" w:name="_Toc153181512"/>
      <w:bookmarkStart w:id="477" w:name="_Toc157941513"/>
      <w:bookmarkStart w:id="478" w:name="_Toc158799501"/>
      <w:bookmarkStart w:id="479" w:name="_Toc83333810"/>
      <w:r w:rsidRPr="00C5050E">
        <w:rPr>
          <w:rFonts w:asciiTheme="minorHAnsi" w:hAnsiTheme="minorHAnsi" w:cstheme="minorHAnsi"/>
          <w:highlight w:val="lightGray"/>
        </w:rPr>
        <w:t>Desirable specifications</w:t>
      </w:r>
      <w:bookmarkEnd w:id="471"/>
      <w:bookmarkEnd w:id="472"/>
      <w:bookmarkEnd w:id="473"/>
      <w:bookmarkEnd w:id="474"/>
      <w:bookmarkEnd w:id="475"/>
      <w:bookmarkEnd w:id="476"/>
      <w:bookmarkEnd w:id="477"/>
      <w:bookmarkEnd w:id="478"/>
      <w:bookmarkEnd w:id="479"/>
      <w:r w:rsidRPr="00C5050E">
        <w:rPr>
          <w:rFonts w:asciiTheme="minorHAnsi" w:hAnsiTheme="minorHAnsi" w:cstheme="minorHAnsi"/>
          <w:highlight w:val="lightGray"/>
        </w:rPr>
        <w:t xml:space="preserve"> </w:t>
      </w:r>
    </w:p>
    <w:p w14:paraId="441D56F5" w14:textId="0D2CAFA2" w:rsidR="00473B13" w:rsidRPr="00105E42" w:rsidRDefault="00473B13" w:rsidP="00AC28F3">
      <w:pPr>
        <w:pStyle w:val="Head2Text"/>
        <w:jc w:val="left"/>
        <w:rPr>
          <w:rFonts w:asciiTheme="minorHAnsi" w:hAnsiTheme="minorHAnsi" w:cstheme="minorHAnsi"/>
        </w:rPr>
      </w:pPr>
      <w:r w:rsidRPr="00105E42">
        <w:rPr>
          <w:rFonts w:asciiTheme="minorHAnsi" w:hAnsiTheme="minorHAnsi" w:cstheme="minorHAnsi"/>
          <w:highlight w:val="yellow"/>
        </w:rPr>
        <w:t>&lt;</w:t>
      </w:r>
      <w:r w:rsidR="00A613BB">
        <w:rPr>
          <w:rFonts w:asciiTheme="minorHAnsi" w:hAnsiTheme="minorHAnsi" w:cstheme="minorHAnsi"/>
          <w:highlight w:val="yellow"/>
        </w:rPr>
        <w:t>S</w:t>
      </w:r>
      <w:r w:rsidR="002B6CE9" w:rsidRPr="00105E42">
        <w:rPr>
          <w:rFonts w:asciiTheme="minorHAnsi" w:hAnsiTheme="minorHAnsi" w:cstheme="minorHAnsi"/>
          <w:highlight w:val="yellow"/>
        </w:rPr>
        <w:t>SST</w:t>
      </w:r>
      <w:r w:rsidRPr="00105E42">
        <w:rPr>
          <w:rFonts w:asciiTheme="minorHAnsi" w:hAnsiTheme="minorHAnsi" w:cstheme="minorHAnsi"/>
          <w:highlight w:val="yellow"/>
        </w:rPr>
        <w:t xml:space="preserve"> must decide on what to include in this section and remain mindful that this section must be consistent with what the team has defined as being (or not being) “desirable” elsewhere in the </w:t>
      </w:r>
      <w:r w:rsidR="00EC04E9" w:rsidRPr="00105E42">
        <w:rPr>
          <w:rFonts w:asciiTheme="minorHAnsi" w:hAnsiTheme="minorHAnsi" w:cstheme="minorHAnsi"/>
          <w:highlight w:val="yellow"/>
        </w:rPr>
        <w:t>Bid</w:t>
      </w:r>
      <w:r w:rsidRPr="00105E42">
        <w:rPr>
          <w:rFonts w:asciiTheme="minorHAnsi" w:hAnsiTheme="minorHAnsi" w:cstheme="minorHAnsi"/>
          <w:highlight w:val="yellow"/>
        </w:rPr>
        <w:t>:&gt;</w:t>
      </w:r>
    </w:p>
    <w:p w14:paraId="349DC434" w14:textId="77777777" w:rsidR="00473B13" w:rsidRPr="00105E42" w:rsidRDefault="00473B13" w:rsidP="00AC28F3">
      <w:pPr>
        <w:pStyle w:val="Head2Text"/>
        <w:jc w:val="left"/>
        <w:rPr>
          <w:rFonts w:asciiTheme="minorHAnsi" w:hAnsiTheme="minorHAnsi" w:cstheme="minorHAnsi"/>
        </w:rPr>
      </w:pPr>
      <w:r w:rsidRPr="00C5050E">
        <w:rPr>
          <w:rFonts w:asciiTheme="minorHAnsi" w:hAnsiTheme="minorHAnsi" w:cstheme="minorHAnsi"/>
          <w:highlight w:val="lightGray"/>
        </w:rPr>
        <w:t xml:space="preserve">Desirable specifications will </w:t>
      </w:r>
      <w:r w:rsidR="00925F07" w:rsidRPr="00105E42">
        <w:rPr>
          <w:rFonts w:asciiTheme="minorHAnsi" w:hAnsiTheme="minorHAnsi" w:cstheme="minorHAnsi"/>
          <w:highlight w:val="yellow"/>
        </w:rPr>
        <w:t>&lt;decide whether “may” or “will”&gt;</w:t>
      </w:r>
      <w:r w:rsidR="00925F07" w:rsidRPr="00C5050E">
        <w:rPr>
          <w:rFonts w:asciiTheme="minorHAnsi" w:hAnsiTheme="minorHAnsi" w:cstheme="minorHAnsi"/>
          <w:highlight w:val="lightGray"/>
        </w:rPr>
        <w:t xml:space="preserve"> </w:t>
      </w:r>
      <w:r w:rsidRPr="00C5050E">
        <w:rPr>
          <w:rFonts w:asciiTheme="minorHAnsi" w:hAnsiTheme="minorHAnsi" w:cstheme="minorHAnsi"/>
          <w:highlight w:val="lightGray"/>
        </w:rPr>
        <w:t>be scored according to the Evaluation Criteria.</w:t>
      </w:r>
    </w:p>
    <w:p w14:paraId="237CD882" w14:textId="1ECC54DD" w:rsidR="00A60398" w:rsidRPr="00105E42" w:rsidRDefault="00473B13" w:rsidP="00AC28F3">
      <w:pPr>
        <w:pStyle w:val="Head2Text"/>
        <w:jc w:val="left"/>
        <w:rPr>
          <w:rFonts w:asciiTheme="minorHAnsi" w:hAnsiTheme="minorHAnsi" w:cstheme="minorHAnsi"/>
        </w:rPr>
      </w:pPr>
      <w:r w:rsidRPr="00105E42">
        <w:rPr>
          <w:rFonts w:asciiTheme="minorHAnsi" w:hAnsiTheme="minorHAnsi" w:cstheme="minorHAnsi"/>
          <w:highlight w:val="yellow"/>
        </w:rPr>
        <w:t>&lt;</w:t>
      </w:r>
      <w:r w:rsidR="002B6CE9" w:rsidRPr="00105E42">
        <w:rPr>
          <w:rFonts w:asciiTheme="minorHAnsi" w:hAnsiTheme="minorHAnsi" w:cstheme="minorHAnsi"/>
          <w:highlight w:val="yellow"/>
        </w:rPr>
        <w:t>S</w:t>
      </w:r>
      <w:r w:rsidR="00A613BB">
        <w:rPr>
          <w:rFonts w:asciiTheme="minorHAnsi" w:hAnsiTheme="minorHAnsi" w:cstheme="minorHAnsi"/>
          <w:highlight w:val="yellow"/>
        </w:rPr>
        <w:t>S</w:t>
      </w:r>
      <w:r w:rsidR="002B6CE9" w:rsidRPr="00105E42">
        <w:rPr>
          <w:rFonts w:asciiTheme="minorHAnsi" w:hAnsiTheme="minorHAnsi" w:cstheme="minorHAnsi"/>
          <w:highlight w:val="yellow"/>
        </w:rPr>
        <w:t>ST</w:t>
      </w:r>
      <w:r w:rsidRPr="00105E42">
        <w:rPr>
          <w:rFonts w:asciiTheme="minorHAnsi" w:hAnsiTheme="minorHAnsi" w:cstheme="minorHAnsi"/>
          <w:highlight w:val="yellow"/>
        </w:rPr>
        <w:t xml:space="preserve"> must decide whether or not to include a specific definition for “desirable</w:t>
      </w:r>
      <w:r w:rsidR="00A613BB">
        <w:rPr>
          <w:rFonts w:asciiTheme="minorHAnsi" w:hAnsiTheme="minorHAnsi" w:cstheme="minorHAnsi"/>
          <w:highlight w:val="yellow"/>
        </w:rPr>
        <w:t>,</w:t>
      </w:r>
      <w:r w:rsidRPr="00105E42">
        <w:rPr>
          <w:rFonts w:asciiTheme="minorHAnsi" w:hAnsiTheme="minorHAnsi" w:cstheme="minorHAnsi"/>
          <w:highlight w:val="yellow"/>
        </w:rPr>
        <w:t xml:space="preserve">” such as the example below, and also make sure that it is consistent with the remainder of </w:t>
      </w:r>
      <w:r w:rsidR="00A613BB">
        <w:rPr>
          <w:rFonts w:asciiTheme="minorHAnsi" w:hAnsiTheme="minorHAnsi" w:cstheme="minorHAnsi"/>
          <w:highlight w:val="yellow"/>
        </w:rPr>
        <w:t>the</w:t>
      </w:r>
      <w:r w:rsidRPr="00105E42">
        <w:rPr>
          <w:rFonts w:asciiTheme="minorHAnsi" w:hAnsiTheme="minorHAnsi" w:cstheme="minorHAnsi"/>
          <w:highlight w:val="yellow"/>
        </w:rPr>
        <w:t xml:space="preserve"> defined desirable</w:t>
      </w:r>
      <w:r w:rsidR="00A613BB">
        <w:rPr>
          <w:rFonts w:asciiTheme="minorHAnsi" w:hAnsiTheme="minorHAnsi" w:cstheme="minorHAnsi"/>
          <w:highlight w:val="yellow"/>
        </w:rPr>
        <w:t xml:space="preserve"> specifications</w:t>
      </w:r>
      <w:r w:rsidRPr="00105E42">
        <w:rPr>
          <w:rFonts w:asciiTheme="minorHAnsi" w:hAnsiTheme="minorHAnsi" w:cstheme="minorHAnsi"/>
          <w:highlight w:val="yellow"/>
        </w:rPr>
        <w:t xml:space="preserve"> elsewhere in the </w:t>
      </w:r>
      <w:r w:rsidR="00EC04E9" w:rsidRPr="00105E42">
        <w:rPr>
          <w:rFonts w:asciiTheme="minorHAnsi" w:hAnsiTheme="minorHAnsi" w:cstheme="minorHAnsi"/>
          <w:highlight w:val="yellow"/>
        </w:rPr>
        <w:t>Bid</w:t>
      </w:r>
      <w:r w:rsidRPr="00105E42">
        <w:rPr>
          <w:rFonts w:asciiTheme="minorHAnsi" w:hAnsiTheme="minorHAnsi" w:cstheme="minorHAnsi"/>
          <w:highlight w:val="yellow"/>
        </w:rPr>
        <w:t>&gt;</w:t>
      </w:r>
      <w:r w:rsidRPr="00C5050E">
        <w:rPr>
          <w:rFonts w:asciiTheme="minorHAnsi" w:hAnsiTheme="minorHAnsi" w:cstheme="minorHAnsi"/>
          <w:highlight w:val="lightGray"/>
        </w:rPr>
        <w:t xml:space="preserve"> RFR specifications prefaced with language such as: </w:t>
      </w:r>
      <w:r w:rsidR="005F129E">
        <w:rPr>
          <w:rFonts w:asciiTheme="minorHAnsi" w:hAnsiTheme="minorHAnsi" w:cstheme="minorHAnsi"/>
          <w:highlight w:val="lightGray"/>
        </w:rPr>
        <w:t>“</w:t>
      </w:r>
      <w:r w:rsidRPr="00C5050E">
        <w:rPr>
          <w:rFonts w:asciiTheme="minorHAnsi" w:hAnsiTheme="minorHAnsi" w:cstheme="minorHAnsi"/>
          <w:highlight w:val="lightGray"/>
        </w:rPr>
        <w:t>desirable</w:t>
      </w:r>
      <w:r w:rsidR="005F129E">
        <w:rPr>
          <w:rFonts w:asciiTheme="minorHAnsi" w:hAnsiTheme="minorHAnsi" w:cstheme="minorHAnsi"/>
          <w:highlight w:val="lightGray"/>
        </w:rPr>
        <w:t>,</w:t>
      </w:r>
      <w:r w:rsidR="00A613BB" w:rsidRPr="00C5050E">
        <w:rPr>
          <w:rFonts w:asciiTheme="minorHAnsi" w:hAnsiTheme="minorHAnsi" w:cstheme="minorHAnsi"/>
          <w:highlight w:val="lightGray"/>
        </w:rPr>
        <w:t>”</w:t>
      </w:r>
      <w:r w:rsidRPr="00C5050E">
        <w:rPr>
          <w:rFonts w:asciiTheme="minorHAnsi" w:hAnsiTheme="minorHAnsi" w:cstheme="minorHAnsi"/>
          <w:highlight w:val="lightGray"/>
        </w:rPr>
        <w:t xml:space="preserve"> </w:t>
      </w:r>
      <w:r w:rsidR="00A613BB" w:rsidRPr="00C5050E">
        <w:rPr>
          <w:rFonts w:asciiTheme="minorHAnsi" w:hAnsiTheme="minorHAnsi" w:cstheme="minorHAnsi"/>
          <w:highlight w:val="lightGray"/>
        </w:rPr>
        <w:t>“</w:t>
      </w:r>
      <w:r w:rsidRPr="00C5050E">
        <w:rPr>
          <w:rFonts w:asciiTheme="minorHAnsi" w:hAnsiTheme="minorHAnsi" w:cstheme="minorHAnsi"/>
          <w:highlight w:val="lightGray"/>
        </w:rPr>
        <w:t>could</w:t>
      </w:r>
      <w:r w:rsidR="005F129E">
        <w:rPr>
          <w:rFonts w:asciiTheme="minorHAnsi" w:hAnsiTheme="minorHAnsi" w:cstheme="minorHAnsi"/>
          <w:highlight w:val="lightGray"/>
        </w:rPr>
        <w:t>,</w:t>
      </w:r>
      <w:r w:rsidR="00A613BB" w:rsidRPr="00C5050E">
        <w:rPr>
          <w:rFonts w:asciiTheme="minorHAnsi" w:hAnsiTheme="minorHAnsi" w:cstheme="minorHAnsi"/>
          <w:highlight w:val="lightGray"/>
        </w:rPr>
        <w:t>” ”</w:t>
      </w:r>
      <w:r w:rsidR="00951F00" w:rsidRPr="00C5050E">
        <w:rPr>
          <w:rFonts w:asciiTheme="minorHAnsi" w:hAnsiTheme="minorHAnsi" w:cstheme="minorHAnsi"/>
          <w:highlight w:val="lightGray"/>
        </w:rPr>
        <w:t>may</w:t>
      </w:r>
      <w:r w:rsidRPr="00C5050E">
        <w:rPr>
          <w:rFonts w:asciiTheme="minorHAnsi" w:hAnsiTheme="minorHAnsi" w:cstheme="minorHAnsi"/>
          <w:highlight w:val="lightGray"/>
        </w:rPr>
        <w:t>,</w:t>
      </w:r>
      <w:r w:rsidR="00A613BB" w:rsidRPr="00C5050E">
        <w:rPr>
          <w:rFonts w:asciiTheme="minorHAnsi" w:hAnsiTheme="minorHAnsi" w:cstheme="minorHAnsi"/>
          <w:highlight w:val="lightGray"/>
        </w:rPr>
        <w:t>”</w:t>
      </w:r>
      <w:r w:rsidRPr="00C5050E">
        <w:rPr>
          <w:rFonts w:asciiTheme="minorHAnsi" w:hAnsiTheme="minorHAnsi" w:cstheme="minorHAnsi"/>
          <w:highlight w:val="lightGray"/>
        </w:rPr>
        <w:t xml:space="preserve"> </w:t>
      </w:r>
      <w:r w:rsidR="00951F00" w:rsidRPr="00C5050E">
        <w:rPr>
          <w:rFonts w:asciiTheme="minorHAnsi" w:hAnsiTheme="minorHAnsi" w:cstheme="minorHAnsi"/>
          <w:highlight w:val="lightGray"/>
        </w:rPr>
        <w:t>”</w:t>
      </w:r>
      <w:r w:rsidRPr="00C5050E">
        <w:rPr>
          <w:rFonts w:asciiTheme="minorHAnsi" w:hAnsiTheme="minorHAnsi" w:cstheme="minorHAnsi"/>
          <w:highlight w:val="lightGray"/>
        </w:rPr>
        <w:t>should,</w:t>
      </w:r>
      <w:r w:rsidR="00951F00" w:rsidRPr="00C5050E">
        <w:rPr>
          <w:rFonts w:asciiTheme="minorHAnsi" w:hAnsiTheme="minorHAnsi" w:cstheme="minorHAnsi"/>
          <w:highlight w:val="lightGray"/>
        </w:rPr>
        <w:t>” “</w:t>
      </w:r>
      <w:r w:rsidRPr="00C5050E">
        <w:rPr>
          <w:rFonts w:asciiTheme="minorHAnsi" w:hAnsiTheme="minorHAnsi" w:cstheme="minorHAnsi"/>
          <w:highlight w:val="lightGray"/>
        </w:rPr>
        <w:t>preferably,</w:t>
      </w:r>
      <w:r w:rsidR="005F129E">
        <w:rPr>
          <w:rFonts w:asciiTheme="minorHAnsi" w:hAnsiTheme="minorHAnsi" w:cstheme="minorHAnsi"/>
          <w:highlight w:val="lightGray"/>
        </w:rPr>
        <w:t>”</w:t>
      </w:r>
      <w:r w:rsidR="00951F00" w:rsidRPr="00C5050E">
        <w:rPr>
          <w:rFonts w:asciiTheme="minorHAnsi" w:hAnsiTheme="minorHAnsi" w:cstheme="minorHAnsi"/>
          <w:highlight w:val="lightGray"/>
        </w:rPr>
        <w:t xml:space="preserve"> “</w:t>
      </w:r>
      <w:r w:rsidRPr="00C5050E">
        <w:rPr>
          <w:rFonts w:asciiTheme="minorHAnsi" w:hAnsiTheme="minorHAnsi" w:cstheme="minorHAnsi"/>
          <w:highlight w:val="lightGray"/>
        </w:rPr>
        <w:t>prefers,</w:t>
      </w:r>
      <w:r w:rsidR="00951F00" w:rsidRPr="00C5050E">
        <w:rPr>
          <w:rFonts w:asciiTheme="minorHAnsi" w:hAnsiTheme="minorHAnsi" w:cstheme="minorHAnsi"/>
          <w:highlight w:val="lightGray"/>
        </w:rPr>
        <w:t>” “</w:t>
      </w:r>
      <w:r w:rsidRPr="00C5050E">
        <w:rPr>
          <w:rFonts w:asciiTheme="minorHAnsi" w:hAnsiTheme="minorHAnsi" w:cstheme="minorHAnsi"/>
          <w:highlight w:val="lightGray"/>
        </w:rPr>
        <w:t>suggested,</w:t>
      </w:r>
      <w:r w:rsidR="00951F00" w:rsidRPr="00C5050E">
        <w:rPr>
          <w:rFonts w:asciiTheme="minorHAnsi" w:hAnsiTheme="minorHAnsi" w:cstheme="minorHAnsi"/>
          <w:highlight w:val="lightGray"/>
        </w:rPr>
        <w:t>”</w:t>
      </w:r>
      <w:r w:rsidRPr="00C5050E">
        <w:rPr>
          <w:rFonts w:asciiTheme="minorHAnsi" w:hAnsiTheme="minorHAnsi" w:cstheme="minorHAnsi"/>
          <w:highlight w:val="lightGray"/>
        </w:rPr>
        <w:t xml:space="preserve"> and </w:t>
      </w:r>
      <w:r w:rsidR="00951F00" w:rsidRPr="00C5050E">
        <w:rPr>
          <w:rFonts w:asciiTheme="minorHAnsi" w:hAnsiTheme="minorHAnsi" w:cstheme="minorHAnsi"/>
          <w:highlight w:val="lightGray"/>
        </w:rPr>
        <w:t>”</w:t>
      </w:r>
      <w:r w:rsidRPr="00C5050E">
        <w:rPr>
          <w:rFonts w:asciiTheme="minorHAnsi" w:hAnsiTheme="minorHAnsi" w:cstheme="minorHAnsi"/>
          <w:highlight w:val="lightGray"/>
        </w:rPr>
        <w:t>requested</w:t>
      </w:r>
      <w:r w:rsidR="00951F00" w:rsidRPr="00C5050E">
        <w:rPr>
          <w:rFonts w:asciiTheme="minorHAnsi" w:hAnsiTheme="minorHAnsi" w:cstheme="minorHAnsi"/>
          <w:highlight w:val="lightGray"/>
        </w:rPr>
        <w:t>”</w:t>
      </w:r>
      <w:r w:rsidRPr="00C5050E">
        <w:rPr>
          <w:rFonts w:asciiTheme="minorHAnsi" w:hAnsiTheme="minorHAnsi" w:cstheme="minorHAnsi"/>
          <w:highlight w:val="lightGray"/>
        </w:rPr>
        <w:t xml:space="preserve"> identify a desirable or discretionary item or factor that is considered by the </w:t>
      </w:r>
      <w:r w:rsidR="00EC04E9" w:rsidRPr="00C5050E">
        <w:rPr>
          <w:rFonts w:asciiTheme="minorHAnsi" w:hAnsiTheme="minorHAnsi" w:cstheme="minorHAnsi"/>
          <w:highlight w:val="lightGray"/>
        </w:rPr>
        <w:t xml:space="preserve">Purchaser </w:t>
      </w:r>
      <w:r w:rsidRPr="00C5050E">
        <w:rPr>
          <w:rFonts w:asciiTheme="minorHAnsi" w:hAnsiTheme="minorHAnsi" w:cstheme="minorHAnsi"/>
          <w:highlight w:val="lightGray"/>
        </w:rPr>
        <w:t xml:space="preserve">to be </w:t>
      </w:r>
      <w:r w:rsidR="00951F00" w:rsidRPr="00C5050E">
        <w:rPr>
          <w:rFonts w:asciiTheme="minorHAnsi" w:hAnsiTheme="minorHAnsi" w:cstheme="minorHAnsi"/>
          <w:highlight w:val="lightGray"/>
        </w:rPr>
        <w:t>“</w:t>
      </w:r>
      <w:r w:rsidRPr="00C5050E">
        <w:rPr>
          <w:rFonts w:asciiTheme="minorHAnsi" w:hAnsiTheme="minorHAnsi" w:cstheme="minorHAnsi"/>
          <w:highlight w:val="lightGray"/>
        </w:rPr>
        <w:t>desirable.</w:t>
      </w:r>
      <w:r w:rsidR="00951F00" w:rsidRPr="00C5050E">
        <w:rPr>
          <w:rFonts w:asciiTheme="minorHAnsi" w:hAnsiTheme="minorHAnsi" w:cstheme="minorHAnsi"/>
          <w:highlight w:val="lightGray"/>
        </w:rPr>
        <w:t>”</w:t>
      </w:r>
      <w:r w:rsidRPr="00C5050E">
        <w:rPr>
          <w:rFonts w:asciiTheme="minorHAnsi" w:hAnsiTheme="minorHAnsi" w:cstheme="minorHAnsi"/>
          <w:highlight w:val="lightGray"/>
        </w:rPr>
        <w:t xml:space="preserve"> The </w:t>
      </w:r>
      <w:r w:rsidR="000873CA" w:rsidRPr="00C5050E">
        <w:rPr>
          <w:rFonts w:asciiTheme="minorHAnsi" w:hAnsiTheme="minorHAnsi" w:cstheme="minorHAnsi"/>
          <w:highlight w:val="lightGray"/>
        </w:rPr>
        <w:t xml:space="preserve">Purchaser </w:t>
      </w:r>
      <w:r w:rsidRPr="00C5050E">
        <w:rPr>
          <w:rFonts w:asciiTheme="minorHAnsi" w:hAnsiTheme="minorHAnsi" w:cstheme="minorHAnsi"/>
          <w:highlight w:val="lightGray"/>
        </w:rPr>
        <w:t>has listed all desirable specifications which will receive points in the evaluation criteria.</w:t>
      </w:r>
    </w:p>
    <w:p w14:paraId="078AAFFF" w14:textId="77777777" w:rsidR="00286C91" w:rsidRPr="00C5050E" w:rsidRDefault="00286C91" w:rsidP="00AC28F3">
      <w:pPr>
        <w:pStyle w:val="Heading2"/>
        <w:jc w:val="left"/>
        <w:rPr>
          <w:rFonts w:asciiTheme="minorHAnsi" w:hAnsiTheme="minorHAnsi" w:cstheme="minorHAnsi"/>
          <w:highlight w:val="lightGray"/>
        </w:rPr>
      </w:pPr>
      <w:bookmarkStart w:id="480" w:name="_Toc153181524"/>
      <w:bookmarkStart w:id="481" w:name="_Toc157941449"/>
      <w:bookmarkStart w:id="482" w:name="_Toc158799438"/>
      <w:bookmarkStart w:id="483" w:name="_Toc161572180"/>
      <w:bookmarkStart w:id="484" w:name="_Toc83333811"/>
      <w:r w:rsidRPr="00C5050E">
        <w:rPr>
          <w:rFonts w:asciiTheme="minorHAnsi" w:hAnsiTheme="minorHAnsi" w:cstheme="minorHAnsi"/>
          <w:highlight w:val="lightGray"/>
        </w:rPr>
        <w:t>Alternatives</w:t>
      </w:r>
      <w:bookmarkEnd w:id="480"/>
      <w:bookmarkEnd w:id="481"/>
      <w:bookmarkEnd w:id="482"/>
      <w:bookmarkEnd w:id="483"/>
      <w:bookmarkEnd w:id="484"/>
    </w:p>
    <w:p w14:paraId="6E8E8906" w14:textId="39F3ED75" w:rsidR="00286C91" w:rsidRPr="00C5050E" w:rsidRDefault="00286C91" w:rsidP="00AC28F3">
      <w:pPr>
        <w:pStyle w:val="Head2Text"/>
        <w:jc w:val="left"/>
        <w:rPr>
          <w:rFonts w:asciiTheme="minorHAnsi" w:hAnsiTheme="minorHAnsi" w:cstheme="minorHAnsi"/>
          <w:highlight w:val="lightGray"/>
        </w:rPr>
      </w:pPr>
      <w:r w:rsidRPr="00C5050E">
        <w:rPr>
          <w:rFonts w:asciiTheme="minorHAnsi" w:hAnsiTheme="minorHAnsi" w:cstheme="minorHAnsi"/>
          <w:highlight w:val="lightGray"/>
        </w:rPr>
        <w:t xml:space="preserve">A </w:t>
      </w:r>
      <w:r w:rsidR="00125D92" w:rsidRPr="00C5050E">
        <w:rPr>
          <w:rFonts w:asciiTheme="minorHAnsi" w:hAnsiTheme="minorHAnsi" w:cstheme="minorHAnsi"/>
          <w:highlight w:val="lightGray"/>
        </w:rPr>
        <w:t xml:space="preserve">Quote </w:t>
      </w:r>
      <w:r w:rsidR="00951F00" w:rsidRPr="00C5050E">
        <w:rPr>
          <w:rFonts w:asciiTheme="minorHAnsi" w:hAnsiTheme="minorHAnsi" w:cstheme="minorHAnsi"/>
          <w:highlight w:val="lightGray"/>
        </w:rPr>
        <w:t xml:space="preserve">that </w:t>
      </w:r>
      <w:r w:rsidRPr="00C5050E">
        <w:rPr>
          <w:rFonts w:asciiTheme="minorHAnsi" w:hAnsiTheme="minorHAnsi" w:cstheme="minorHAnsi"/>
          <w:highlight w:val="lightGray"/>
        </w:rPr>
        <w:t xml:space="preserve">fails to meet any material term or condition of the </w:t>
      </w:r>
      <w:r w:rsidR="00125D92" w:rsidRPr="00C5050E">
        <w:rPr>
          <w:rFonts w:asciiTheme="minorHAnsi" w:hAnsiTheme="minorHAnsi" w:cstheme="minorHAnsi"/>
          <w:highlight w:val="lightGray"/>
        </w:rPr>
        <w:t>Bid</w:t>
      </w:r>
      <w:r w:rsidRPr="00C5050E">
        <w:rPr>
          <w:rFonts w:asciiTheme="minorHAnsi" w:hAnsiTheme="minorHAnsi" w:cstheme="minorHAnsi"/>
          <w:highlight w:val="lightGray"/>
        </w:rPr>
        <w:t xml:space="preserve">, including the submission of required attachments, may lose points or be deemed unresponsive and disqualified. Unless otherwise specified, Bidders may submit </w:t>
      </w:r>
      <w:r w:rsidR="00125D92" w:rsidRPr="00C5050E">
        <w:rPr>
          <w:rFonts w:asciiTheme="minorHAnsi" w:hAnsiTheme="minorHAnsi" w:cstheme="minorHAnsi"/>
          <w:highlight w:val="lightGray"/>
        </w:rPr>
        <w:t xml:space="preserve">Quotes </w:t>
      </w:r>
      <w:r w:rsidRPr="00C5050E">
        <w:rPr>
          <w:rFonts w:asciiTheme="minorHAnsi" w:hAnsiTheme="minorHAnsi" w:cstheme="minorHAnsi"/>
          <w:highlight w:val="lightGray"/>
        </w:rPr>
        <w:t xml:space="preserve">proposing alternatives </w:t>
      </w:r>
      <w:r w:rsidR="00951F00" w:rsidRPr="00C5050E">
        <w:rPr>
          <w:rFonts w:asciiTheme="minorHAnsi" w:hAnsiTheme="minorHAnsi" w:cstheme="minorHAnsi"/>
          <w:highlight w:val="lightGray"/>
        </w:rPr>
        <w:t xml:space="preserve">that </w:t>
      </w:r>
      <w:r w:rsidRPr="00C5050E">
        <w:rPr>
          <w:rFonts w:asciiTheme="minorHAnsi" w:hAnsiTheme="minorHAnsi" w:cstheme="minorHAnsi"/>
          <w:highlight w:val="lightGray"/>
        </w:rPr>
        <w:t>provide equivalent, better</w:t>
      </w:r>
      <w:r w:rsidR="00951F00" w:rsidRPr="00C5050E">
        <w:rPr>
          <w:rFonts w:asciiTheme="minorHAnsi" w:hAnsiTheme="minorHAnsi" w:cstheme="minorHAnsi"/>
          <w:highlight w:val="lightGray"/>
        </w:rPr>
        <w:t>,</w:t>
      </w:r>
      <w:r w:rsidRPr="00C5050E">
        <w:rPr>
          <w:rFonts w:asciiTheme="minorHAnsi" w:hAnsiTheme="minorHAnsi" w:cstheme="minorHAnsi"/>
          <w:highlight w:val="lightGray"/>
        </w:rPr>
        <w:t xml:space="preserve"> or more cost</w:t>
      </w:r>
      <w:r w:rsidR="00951F00" w:rsidRPr="00C5050E">
        <w:rPr>
          <w:rFonts w:asciiTheme="minorHAnsi" w:hAnsiTheme="minorHAnsi" w:cstheme="minorHAnsi"/>
          <w:highlight w:val="lightGray"/>
        </w:rPr>
        <w:t>-</w:t>
      </w:r>
      <w:r w:rsidRPr="00C5050E">
        <w:rPr>
          <w:rFonts w:asciiTheme="minorHAnsi" w:hAnsiTheme="minorHAnsi" w:cstheme="minorHAnsi"/>
          <w:highlight w:val="lightGray"/>
        </w:rPr>
        <w:t xml:space="preserve">effective performance than achievable under the stated </w:t>
      </w:r>
      <w:r w:rsidR="00125D92" w:rsidRPr="00C5050E">
        <w:rPr>
          <w:rFonts w:asciiTheme="minorHAnsi" w:hAnsiTheme="minorHAnsi" w:cstheme="minorHAnsi"/>
          <w:highlight w:val="lightGray"/>
        </w:rPr>
        <w:t xml:space="preserve">Bid </w:t>
      </w:r>
      <w:r w:rsidRPr="00C5050E">
        <w:rPr>
          <w:rFonts w:asciiTheme="minorHAnsi" w:hAnsiTheme="minorHAnsi" w:cstheme="minorHAnsi"/>
          <w:highlight w:val="lightGray"/>
        </w:rPr>
        <w:t xml:space="preserve">specifications. These alternatives may include related commodities or services that may be available to enhance performance during the period of the </w:t>
      </w:r>
      <w:r w:rsidR="004E26F0" w:rsidRPr="00C5050E">
        <w:rPr>
          <w:rFonts w:asciiTheme="minorHAnsi" w:hAnsiTheme="minorHAnsi" w:cstheme="minorHAnsi"/>
          <w:highlight w:val="lightGray"/>
        </w:rPr>
        <w:t>Contract</w:t>
      </w:r>
      <w:r w:rsidRPr="00C5050E">
        <w:rPr>
          <w:rFonts w:asciiTheme="minorHAnsi" w:hAnsiTheme="minorHAnsi" w:cstheme="minorHAnsi"/>
          <w:highlight w:val="lightGray"/>
        </w:rPr>
        <w:t xml:space="preserve">. The </w:t>
      </w:r>
      <w:r w:rsidR="00125D92" w:rsidRPr="00C5050E">
        <w:rPr>
          <w:rFonts w:asciiTheme="minorHAnsi" w:hAnsiTheme="minorHAnsi" w:cstheme="minorHAnsi"/>
          <w:highlight w:val="lightGray"/>
        </w:rPr>
        <w:t xml:space="preserve">Quote </w:t>
      </w:r>
      <w:r w:rsidRPr="00C5050E">
        <w:rPr>
          <w:rFonts w:asciiTheme="minorHAnsi" w:hAnsiTheme="minorHAnsi" w:cstheme="minorHAnsi"/>
          <w:highlight w:val="lightGray"/>
        </w:rPr>
        <w:t xml:space="preserve">should describe how </w:t>
      </w:r>
      <w:r w:rsidR="00951F00" w:rsidRPr="00C5050E">
        <w:rPr>
          <w:rFonts w:asciiTheme="minorHAnsi" w:hAnsiTheme="minorHAnsi" w:cstheme="minorHAnsi"/>
          <w:highlight w:val="lightGray"/>
        </w:rPr>
        <w:t xml:space="preserve">the </w:t>
      </w:r>
      <w:r w:rsidRPr="00C5050E">
        <w:rPr>
          <w:rFonts w:asciiTheme="minorHAnsi" w:hAnsiTheme="minorHAnsi" w:cstheme="minorHAnsi"/>
          <w:highlight w:val="lightGray"/>
        </w:rPr>
        <w:t xml:space="preserve">alternative achieves substantially equivalent or better performance </w:t>
      </w:r>
      <w:r w:rsidR="00951F00" w:rsidRPr="00C5050E">
        <w:rPr>
          <w:rFonts w:asciiTheme="minorHAnsi" w:hAnsiTheme="minorHAnsi" w:cstheme="minorHAnsi"/>
          <w:highlight w:val="lightGray"/>
        </w:rPr>
        <w:t>than those described in</w:t>
      </w:r>
      <w:r w:rsidRPr="00C5050E">
        <w:rPr>
          <w:rFonts w:asciiTheme="minorHAnsi" w:hAnsiTheme="minorHAnsi" w:cstheme="minorHAnsi"/>
          <w:highlight w:val="lightGray"/>
        </w:rPr>
        <w:t xml:space="preserve"> the </w:t>
      </w:r>
      <w:r w:rsidR="00125D92" w:rsidRPr="00C5050E">
        <w:rPr>
          <w:rFonts w:asciiTheme="minorHAnsi" w:hAnsiTheme="minorHAnsi" w:cstheme="minorHAnsi"/>
          <w:highlight w:val="lightGray"/>
        </w:rPr>
        <w:t xml:space="preserve">Bid </w:t>
      </w:r>
      <w:r w:rsidRPr="00C5050E">
        <w:rPr>
          <w:rFonts w:asciiTheme="minorHAnsi" w:hAnsiTheme="minorHAnsi" w:cstheme="minorHAnsi"/>
          <w:highlight w:val="lightGray"/>
        </w:rPr>
        <w:t>specifications.</w:t>
      </w:r>
    </w:p>
    <w:p w14:paraId="6D2B9EA4" w14:textId="5DE9690F" w:rsidR="00286C91" w:rsidRPr="00C5050E" w:rsidRDefault="00286C91" w:rsidP="00AC28F3">
      <w:pPr>
        <w:pStyle w:val="Head2Text"/>
        <w:jc w:val="left"/>
        <w:rPr>
          <w:rFonts w:asciiTheme="minorHAnsi" w:hAnsiTheme="minorHAnsi" w:cstheme="minorHAnsi"/>
          <w:highlight w:val="lightGray"/>
        </w:rPr>
      </w:pPr>
      <w:r w:rsidRPr="00C5050E">
        <w:rPr>
          <w:rFonts w:asciiTheme="minorHAnsi" w:hAnsiTheme="minorHAnsi" w:cstheme="minorHAnsi"/>
          <w:highlight w:val="lightGray"/>
        </w:rPr>
        <w:t xml:space="preserve">The </w:t>
      </w:r>
      <w:r w:rsidR="002B6CE9" w:rsidRPr="00C5050E">
        <w:rPr>
          <w:rFonts w:asciiTheme="minorHAnsi" w:hAnsiTheme="minorHAnsi" w:cstheme="minorHAnsi"/>
          <w:highlight w:val="lightGray"/>
        </w:rPr>
        <w:t>SS</w:t>
      </w:r>
      <w:r w:rsidR="00951F00" w:rsidRPr="00C5050E">
        <w:rPr>
          <w:rFonts w:asciiTheme="minorHAnsi" w:hAnsiTheme="minorHAnsi" w:cstheme="minorHAnsi"/>
          <w:highlight w:val="lightGray"/>
        </w:rPr>
        <w:t>S</w:t>
      </w:r>
      <w:r w:rsidR="002B6CE9" w:rsidRPr="00C5050E">
        <w:rPr>
          <w:rFonts w:asciiTheme="minorHAnsi" w:hAnsiTheme="minorHAnsi" w:cstheme="minorHAnsi"/>
          <w:highlight w:val="lightGray"/>
        </w:rPr>
        <w:t>T</w:t>
      </w:r>
      <w:r w:rsidRPr="00C5050E">
        <w:rPr>
          <w:rFonts w:asciiTheme="minorHAnsi" w:hAnsiTheme="minorHAnsi" w:cstheme="minorHAnsi"/>
          <w:highlight w:val="lightGray"/>
        </w:rPr>
        <w:t xml:space="preserve"> will determine if a proposed alternative method of performance achieves substantially equivalent or better performance. The goal of this </w:t>
      </w:r>
      <w:r w:rsidR="00125D92" w:rsidRPr="00C5050E">
        <w:rPr>
          <w:rFonts w:asciiTheme="minorHAnsi" w:hAnsiTheme="minorHAnsi" w:cstheme="minorHAnsi"/>
          <w:highlight w:val="lightGray"/>
        </w:rPr>
        <w:t xml:space="preserve">Bid </w:t>
      </w:r>
      <w:r w:rsidRPr="00C5050E">
        <w:rPr>
          <w:rFonts w:asciiTheme="minorHAnsi" w:hAnsiTheme="minorHAnsi" w:cstheme="minorHAnsi"/>
          <w:highlight w:val="lightGray"/>
        </w:rPr>
        <w:t>is to provide the best value of commodities and</w:t>
      </w:r>
      <w:r w:rsidR="00DD7024" w:rsidRPr="00C5050E">
        <w:rPr>
          <w:rFonts w:asciiTheme="minorHAnsi" w:hAnsiTheme="minorHAnsi" w:cstheme="minorHAnsi"/>
          <w:highlight w:val="lightGray"/>
        </w:rPr>
        <w:t>/or</w:t>
      </w:r>
      <w:r w:rsidRPr="00C5050E">
        <w:rPr>
          <w:rFonts w:asciiTheme="minorHAnsi" w:hAnsiTheme="minorHAnsi" w:cstheme="minorHAnsi"/>
          <w:highlight w:val="lightGray"/>
        </w:rPr>
        <w:t xml:space="preserve"> services to achieve the </w:t>
      </w:r>
      <w:r w:rsidR="00CD5529" w:rsidRPr="00C5050E">
        <w:rPr>
          <w:rFonts w:asciiTheme="minorHAnsi" w:hAnsiTheme="minorHAnsi" w:cstheme="minorHAnsi"/>
          <w:highlight w:val="lightGray"/>
        </w:rPr>
        <w:t>goals of the procurement.</w:t>
      </w:r>
    </w:p>
    <w:p w14:paraId="3D71F656" w14:textId="77777777" w:rsidR="00C77DBB" w:rsidRPr="00105E42" w:rsidRDefault="00C77DBB" w:rsidP="00AC28F3">
      <w:pPr>
        <w:pStyle w:val="Heading2"/>
        <w:jc w:val="left"/>
        <w:rPr>
          <w:rFonts w:asciiTheme="minorHAnsi" w:hAnsiTheme="minorHAnsi" w:cstheme="minorHAnsi"/>
        </w:rPr>
      </w:pPr>
      <w:bookmarkStart w:id="485" w:name="_Toc153181496"/>
      <w:bookmarkStart w:id="486" w:name="_Toc157941497"/>
      <w:bookmarkStart w:id="487" w:name="_Toc158799485"/>
      <w:bookmarkStart w:id="488" w:name="_Toc83333812"/>
      <w:r w:rsidRPr="00105E42">
        <w:rPr>
          <w:rFonts w:asciiTheme="minorHAnsi" w:hAnsiTheme="minorHAnsi" w:cstheme="minorHAnsi"/>
        </w:rPr>
        <w:lastRenderedPageBreak/>
        <w:t xml:space="preserve">Evaluation </w:t>
      </w:r>
      <w:bookmarkEnd w:id="485"/>
      <w:bookmarkEnd w:id="486"/>
      <w:bookmarkEnd w:id="487"/>
      <w:r w:rsidRPr="00105E42">
        <w:rPr>
          <w:rFonts w:asciiTheme="minorHAnsi" w:hAnsiTheme="minorHAnsi" w:cstheme="minorHAnsi"/>
        </w:rPr>
        <w:t>Components</w:t>
      </w:r>
      <w:bookmarkEnd w:id="488"/>
      <w:r w:rsidRPr="00105E42">
        <w:rPr>
          <w:rFonts w:asciiTheme="minorHAnsi" w:hAnsiTheme="minorHAnsi" w:cstheme="minorHAnsi"/>
        </w:rPr>
        <w:t xml:space="preserve"> </w:t>
      </w:r>
    </w:p>
    <w:p w14:paraId="5804055A" w14:textId="38E4F2D8" w:rsidR="00C77DBB" w:rsidRPr="00105E42" w:rsidRDefault="00C77DBB" w:rsidP="00AC28F3">
      <w:pPr>
        <w:pStyle w:val="Head2Text"/>
        <w:jc w:val="left"/>
        <w:rPr>
          <w:rFonts w:asciiTheme="minorHAnsi" w:hAnsiTheme="minorHAnsi" w:cstheme="minorHAnsi"/>
        </w:rPr>
      </w:pPr>
      <w:r w:rsidRPr="00105E42">
        <w:rPr>
          <w:rFonts w:asciiTheme="minorHAnsi" w:hAnsiTheme="minorHAnsi" w:cstheme="minorHAnsi"/>
        </w:rPr>
        <w:t xml:space="preserve">The following components will be some of the criteria considered by the </w:t>
      </w:r>
      <w:r w:rsidR="00125D92" w:rsidRPr="00105E42">
        <w:rPr>
          <w:rFonts w:asciiTheme="minorHAnsi" w:hAnsiTheme="minorHAnsi" w:cstheme="minorHAnsi"/>
        </w:rPr>
        <w:t>S</w:t>
      </w:r>
      <w:r w:rsidR="00951F00">
        <w:rPr>
          <w:rFonts w:asciiTheme="minorHAnsi" w:hAnsiTheme="minorHAnsi" w:cstheme="minorHAnsi"/>
        </w:rPr>
        <w:t>S</w:t>
      </w:r>
      <w:r w:rsidR="00125D92" w:rsidRPr="00105E42">
        <w:rPr>
          <w:rFonts w:asciiTheme="minorHAnsi" w:hAnsiTheme="minorHAnsi" w:cstheme="minorHAnsi"/>
        </w:rPr>
        <w:t xml:space="preserve">ST </w:t>
      </w:r>
      <w:r w:rsidRPr="00105E42">
        <w:rPr>
          <w:rFonts w:asciiTheme="minorHAnsi" w:hAnsiTheme="minorHAnsi" w:cstheme="minorHAnsi"/>
        </w:rPr>
        <w:t xml:space="preserve">when evaluating each </w:t>
      </w:r>
      <w:r w:rsidR="00125D92" w:rsidRPr="00105E42">
        <w:rPr>
          <w:rFonts w:asciiTheme="minorHAnsi" w:hAnsiTheme="minorHAnsi" w:cstheme="minorHAnsi"/>
        </w:rPr>
        <w:t>Quote</w:t>
      </w:r>
      <w:r w:rsidRPr="00105E42">
        <w:rPr>
          <w:rFonts w:asciiTheme="minorHAnsi" w:hAnsiTheme="minorHAnsi" w:cstheme="minorHAnsi"/>
        </w:rPr>
        <w:t xml:space="preserve">: </w:t>
      </w:r>
      <w:r w:rsidRPr="00105E42">
        <w:rPr>
          <w:rFonts w:asciiTheme="minorHAnsi" w:hAnsiTheme="minorHAnsi" w:cstheme="minorHAnsi"/>
          <w:highlight w:val="yellow"/>
        </w:rPr>
        <w:t xml:space="preserve">&lt;check which of the following components </w:t>
      </w:r>
      <w:r w:rsidR="00951F00">
        <w:rPr>
          <w:rFonts w:asciiTheme="minorHAnsi" w:hAnsiTheme="minorHAnsi" w:cstheme="minorHAnsi"/>
          <w:highlight w:val="yellow"/>
        </w:rPr>
        <w:t>to</w:t>
      </w:r>
      <w:r w:rsidR="00951F00" w:rsidRPr="00105E42">
        <w:rPr>
          <w:rFonts w:asciiTheme="minorHAnsi" w:hAnsiTheme="minorHAnsi" w:cstheme="minorHAnsi"/>
          <w:highlight w:val="yellow"/>
        </w:rPr>
        <w:t xml:space="preserve"> </w:t>
      </w:r>
      <w:r w:rsidRPr="00105E42">
        <w:rPr>
          <w:rFonts w:asciiTheme="minorHAnsi" w:hAnsiTheme="minorHAnsi" w:cstheme="minorHAnsi"/>
          <w:highlight w:val="yellow"/>
        </w:rPr>
        <w:t>be evaluated, delete those components not being evaluated</w:t>
      </w:r>
      <w:r w:rsidR="00951F00">
        <w:rPr>
          <w:rFonts w:asciiTheme="minorHAnsi" w:hAnsiTheme="minorHAnsi" w:cstheme="minorHAnsi"/>
          <w:highlight w:val="yellow"/>
        </w:rPr>
        <w:t>,</w:t>
      </w:r>
      <w:r w:rsidRPr="00105E42">
        <w:rPr>
          <w:rFonts w:asciiTheme="minorHAnsi" w:hAnsiTheme="minorHAnsi" w:cstheme="minorHAnsi"/>
          <w:highlight w:val="yellow"/>
        </w:rPr>
        <w:t xml:space="preserve"> and add components that will be evaluated, as necessary&gt;</w:t>
      </w:r>
    </w:p>
    <w:p w14:paraId="2D4E2BCF" w14:textId="77777777" w:rsidR="00C77DBB" w:rsidRPr="00C5050E" w:rsidRDefault="00C77DBB" w:rsidP="00582AA6">
      <w:pPr>
        <w:pStyle w:val="Heading3"/>
        <w:rPr>
          <w:highlight w:val="lightGray"/>
        </w:rPr>
      </w:pPr>
      <w:bookmarkStart w:id="489" w:name="_Toc383552489"/>
      <w:bookmarkStart w:id="490" w:name="_Toc383554230"/>
      <w:bookmarkStart w:id="491" w:name="_Toc383555125"/>
      <w:bookmarkStart w:id="492" w:name="_Toc83333813"/>
      <w:bookmarkStart w:id="493" w:name="_Toc153181497"/>
      <w:bookmarkStart w:id="494" w:name="_Toc157941498"/>
      <w:bookmarkStart w:id="495" w:name="_Toc158799486"/>
      <w:bookmarkEnd w:id="489"/>
      <w:bookmarkEnd w:id="490"/>
      <w:bookmarkEnd w:id="491"/>
      <w:r w:rsidRPr="00C5050E">
        <w:rPr>
          <w:highlight w:val="lightGray"/>
        </w:rPr>
        <w:t>Price</w:t>
      </w:r>
      <w:bookmarkEnd w:id="492"/>
      <w:r w:rsidRPr="00C5050E">
        <w:rPr>
          <w:highlight w:val="lightGray"/>
        </w:rPr>
        <w:t xml:space="preserve"> </w:t>
      </w:r>
      <w:bookmarkEnd w:id="493"/>
      <w:bookmarkEnd w:id="494"/>
      <w:bookmarkEnd w:id="495"/>
    </w:p>
    <w:p w14:paraId="2AF35D12" w14:textId="7170004D" w:rsidR="00C77DBB" w:rsidRPr="00C5050E" w:rsidRDefault="00C77DBB" w:rsidP="00B41A35">
      <w:pPr>
        <w:pStyle w:val="Head3Text"/>
        <w:keepNext/>
        <w:jc w:val="left"/>
        <w:rPr>
          <w:rFonts w:asciiTheme="minorHAnsi" w:hAnsiTheme="minorHAnsi" w:cstheme="minorHAnsi"/>
          <w:highlight w:val="darkGray"/>
        </w:rPr>
      </w:pPr>
      <w:r w:rsidRPr="00C5050E">
        <w:rPr>
          <w:rFonts w:asciiTheme="minorHAnsi" w:hAnsiTheme="minorHAnsi" w:cstheme="minorHAnsi"/>
          <w:highlight w:val="lightGray"/>
        </w:rPr>
        <w:t xml:space="preserve">Please note that price will carry a significant weight in the evaluation process. </w:t>
      </w:r>
      <w:r w:rsidRPr="00105E42">
        <w:rPr>
          <w:rFonts w:asciiTheme="minorHAnsi" w:hAnsiTheme="minorHAnsi" w:cstheme="minorHAnsi"/>
          <w:highlight w:val="yellow"/>
        </w:rPr>
        <w:t xml:space="preserve">&lt; delete those components below that will not be evaluated and add components that you wish to inform Bidders that will be evaluated&gt; </w:t>
      </w:r>
    </w:p>
    <w:p w14:paraId="55465035" w14:textId="77777777" w:rsidR="00C77DBB" w:rsidRPr="00C5050E" w:rsidRDefault="00C77DBB" w:rsidP="00B41A35">
      <w:pPr>
        <w:pStyle w:val="Head3Text"/>
        <w:keepNext/>
        <w:jc w:val="left"/>
        <w:rPr>
          <w:rFonts w:asciiTheme="minorHAnsi" w:hAnsiTheme="minorHAnsi" w:cstheme="minorHAnsi"/>
          <w:highlight w:val="lightGray"/>
        </w:rPr>
      </w:pPr>
      <w:r w:rsidRPr="00C5050E">
        <w:rPr>
          <w:rFonts w:asciiTheme="minorHAnsi" w:hAnsiTheme="minorHAnsi" w:cstheme="minorHAnsi"/>
          <w:highlight w:val="lightGray"/>
        </w:rPr>
        <w:t>The following price components will be evaluated:</w:t>
      </w:r>
    </w:p>
    <w:p w14:paraId="057FE4D6" w14:textId="77777777" w:rsidR="00C77DBB" w:rsidRPr="00B41A35" w:rsidRDefault="00C77DBB" w:rsidP="000B6F57">
      <w:pPr>
        <w:pStyle w:val="Head3Text"/>
        <w:keepNext/>
        <w:numPr>
          <w:ilvl w:val="0"/>
          <w:numId w:val="21"/>
        </w:numPr>
        <w:jc w:val="left"/>
        <w:rPr>
          <w:rFonts w:asciiTheme="minorHAnsi" w:hAnsiTheme="minorHAnsi" w:cstheme="minorHAnsi"/>
          <w:highlight w:val="lightGray"/>
        </w:rPr>
      </w:pPr>
      <w:r w:rsidRPr="00B41A35">
        <w:rPr>
          <w:rFonts w:asciiTheme="minorHAnsi" w:hAnsiTheme="minorHAnsi" w:cstheme="minorHAnsi"/>
          <w:highlight w:val="lightGray"/>
        </w:rPr>
        <w:t xml:space="preserve">Volume purchase discounts </w:t>
      </w:r>
    </w:p>
    <w:p w14:paraId="167AA895" w14:textId="77777777" w:rsidR="00C77DBB" w:rsidRPr="00B41A35" w:rsidRDefault="00C77DBB" w:rsidP="000B6F57">
      <w:pPr>
        <w:pStyle w:val="Head3Text"/>
        <w:keepNext/>
        <w:numPr>
          <w:ilvl w:val="0"/>
          <w:numId w:val="21"/>
        </w:numPr>
        <w:jc w:val="left"/>
        <w:rPr>
          <w:rFonts w:asciiTheme="minorHAnsi" w:hAnsiTheme="minorHAnsi" w:cstheme="minorHAnsi"/>
          <w:highlight w:val="lightGray"/>
        </w:rPr>
      </w:pPr>
      <w:r w:rsidRPr="00B41A35">
        <w:rPr>
          <w:rFonts w:asciiTheme="minorHAnsi" w:hAnsiTheme="minorHAnsi" w:cstheme="minorHAnsi"/>
          <w:highlight w:val="lightGray"/>
        </w:rPr>
        <w:t xml:space="preserve">Tiered discounts </w:t>
      </w:r>
    </w:p>
    <w:p w14:paraId="7AA21080" w14:textId="77777777" w:rsidR="00925F07" w:rsidRPr="00B41A35" w:rsidRDefault="00925F07" w:rsidP="000B6F57">
      <w:pPr>
        <w:pStyle w:val="Head3Text"/>
        <w:keepNext/>
        <w:numPr>
          <w:ilvl w:val="0"/>
          <w:numId w:val="21"/>
        </w:numPr>
        <w:jc w:val="left"/>
        <w:rPr>
          <w:rFonts w:asciiTheme="minorHAnsi" w:hAnsiTheme="minorHAnsi" w:cstheme="minorHAnsi"/>
          <w:highlight w:val="lightGray"/>
        </w:rPr>
      </w:pPr>
      <w:r w:rsidRPr="00B41A35">
        <w:rPr>
          <w:rFonts w:asciiTheme="minorHAnsi" w:hAnsiTheme="minorHAnsi" w:cstheme="minorHAnsi"/>
          <w:highlight w:val="lightGray"/>
        </w:rPr>
        <w:t>Cost plus mark-up percentage</w:t>
      </w:r>
    </w:p>
    <w:p w14:paraId="365FFD6E" w14:textId="77777777" w:rsidR="00925F07" w:rsidRPr="00B41A35" w:rsidRDefault="00925F07" w:rsidP="000B6F57">
      <w:pPr>
        <w:pStyle w:val="Head3Text"/>
        <w:keepNext/>
        <w:numPr>
          <w:ilvl w:val="0"/>
          <w:numId w:val="21"/>
        </w:numPr>
        <w:jc w:val="left"/>
        <w:rPr>
          <w:rFonts w:asciiTheme="minorHAnsi" w:hAnsiTheme="minorHAnsi" w:cstheme="minorHAnsi"/>
          <w:highlight w:val="lightGray"/>
        </w:rPr>
      </w:pPr>
      <w:r w:rsidRPr="00B41A35">
        <w:rPr>
          <w:rFonts w:asciiTheme="minorHAnsi" w:hAnsiTheme="minorHAnsi" w:cstheme="minorHAnsi"/>
          <w:highlight w:val="lightGray"/>
        </w:rPr>
        <w:t>Cost plus mark-up amount</w:t>
      </w:r>
    </w:p>
    <w:p w14:paraId="1B8A336A" w14:textId="77777777" w:rsidR="00C77DBB" w:rsidRPr="00B41A35" w:rsidRDefault="00C77DBB" w:rsidP="000B6F57">
      <w:pPr>
        <w:pStyle w:val="Head3Text"/>
        <w:keepNext/>
        <w:numPr>
          <w:ilvl w:val="0"/>
          <w:numId w:val="21"/>
        </w:numPr>
        <w:jc w:val="left"/>
        <w:rPr>
          <w:rFonts w:asciiTheme="minorHAnsi" w:hAnsiTheme="minorHAnsi" w:cstheme="minorHAnsi"/>
          <w:highlight w:val="lightGray"/>
        </w:rPr>
      </w:pPr>
      <w:r w:rsidRPr="00B41A35">
        <w:rPr>
          <w:rFonts w:asciiTheme="minorHAnsi" w:hAnsiTheme="minorHAnsi" w:cstheme="minorHAnsi"/>
          <w:highlight w:val="lightGray"/>
        </w:rPr>
        <w:t xml:space="preserve">Dock Delivery Discounts </w:t>
      </w:r>
    </w:p>
    <w:p w14:paraId="1FE323CE" w14:textId="77777777" w:rsidR="00C77DBB" w:rsidRPr="00B41A35" w:rsidRDefault="00C77DBB" w:rsidP="000B6F57">
      <w:pPr>
        <w:pStyle w:val="Head3Text"/>
        <w:keepNext/>
        <w:numPr>
          <w:ilvl w:val="0"/>
          <w:numId w:val="21"/>
        </w:numPr>
        <w:jc w:val="left"/>
        <w:rPr>
          <w:rFonts w:asciiTheme="minorHAnsi" w:hAnsiTheme="minorHAnsi" w:cstheme="minorHAnsi"/>
          <w:highlight w:val="lightGray"/>
        </w:rPr>
      </w:pPr>
      <w:r w:rsidRPr="00B41A35">
        <w:rPr>
          <w:rFonts w:asciiTheme="minorHAnsi" w:hAnsiTheme="minorHAnsi" w:cstheme="minorHAnsi"/>
          <w:highlight w:val="lightGray"/>
        </w:rPr>
        <w:t xml:space="preserve">Prompt Pay Discounts (PPD) </w:t>
      </w:r>
    </w:p>
    <w:p w14:paraId="67E15573" w14:textId="77777777" w:rsidR="00C77DBB" w:rsidRPr="00B41A35" w:rsidRDefault="00C77DBB" w:rsidP="000B6F57">
      <w:pPr>
        <w:pStyle w:val="Head3Text"/>
        <w:keepNext/>
        <w:numPr>
          <w:ilvl w:val="0"/>
          <w:numId w:val="21"/>
        </w:numPr>
        <w:jc w:val="left"/>
        <w:rPr>
          <w:rFonts w:asciiTheme="minorHAnsi" w:hAnsiTheme="minorHAnsi" w:cstheme="minorHAnsi"/>
          <w:highlight w:val="lightGray"/>
        </w:rPr>
      </w:pPr>
      <w:r w:rsidRPr="00B41A35">
        <w:rPr>
          <w:rFonts w:asciiTheme="minorHAnsi" w:hAnsiTheme="minorHAnsi" w:cstheme="minorHAnsi"/>
          <w:highlight w:val="lightGray"/>
        </w:rPr>
        <w:t xml:space="preserve">Time limited specials </w:t>
      </w:r>
    </w:p>
    <w:p w14:paraId="4A97FEC9" w14:textId="43C47726" w:rsidR="00C77DBB" w:rsidRPr="00105E42" w:rsidRDefault="007454F0" w:rsidP="00582AA6">
      <w:pPr>
        <w:pStyle w:val="Heading3"/>
      </w:pPr>
      <w:bookmarkStart w:id="496" w:name="_Toc83333814"/>
      <w:bookmarkStart w:id="497" w:name="_Toc153181498"/>
      <w:bookmarkStart w:id="498" w:name="_Toc157941499"/>
      <w:bookmarkStart w:id="499" w:name="_Toc158799487"/>
      <w:r w:rsidRPr="00105E42">
        <w:t>Supplier Diversity</w:t>
      </w:r>
      <w:r w:rsidR="00C77DBB" w:rsidRPr="00105E42">
        <w:t xml:space="preserve"> Plan</w:t>
      </w:r>
      <w:bookmarkEnd w:id="496"/>
      <w:r w:rsidR="00501467" w:rsidRPr="00105E42" w:rsidDel="00501467">
        <w:t xml:space="preserve"> </w:t>
      </w:r>
      <w:bookmarkEnd w:id="497"/>
      <w:bookmarkEnd w:id="498"/>
      <w:bookmarkEnd w:id="499"/>
    </w:p>
    <w:p w14:paraId="44162EF9" w14:textId="3BD1576A" w:rsidR="00D2063B" w:rsidRPr="00C5050E" w:rsidRDefault="00D2063B" w:rsidP="00B41A35">
      <w:pPr>
        <w:pStyle w:val="Head3Text"/>
        <w:keepNext/>
        <w:jc w:val="left"/>
        <w:rPr>
          <w:rFonts w:asciiTheme="minorHAnsi" w:hAnsiTheme="minorHAnsi" w:cstheme="minorHAnsi"/>
          <w:highlight w:val="lightGray"/>
        </w:rPr>
      </w:pPr>
      <w:r w:rsidRPr="00C5050E">
        <w:rPr>
          <w:rFonts w:asciiTheme="minorHAnsi" w:hAnsiTheme="minorHAnsi" w:cstheme="minorHAnsi"/>
          <w:highlight w:val="lightGray"/>
        </w:rPr>
        <w:t xml:space="preserve">Bidders responding to this RFR are required to submit a Supplier Diversity Plan. Requirements for the Supplier Diversity Plan are included in Section </w:t>
      </w:r>
      <w:r w:rsidR="00501467" w:rsidRPr="00C5050E">
        <w:rPr>
          <w:rFonts w:asciiTheme="minorHAnsi" w:hAnsiTheme="minorHAnsi" w:cstheme="minorHAnsi"/>
          <w:highlight w:val="lightGray"/>
        </w:rPr>
        <w:t>3</w:t>
      </w:r>
      <w:r w:rsidRPr="00C5050E">
        <w:rPr>
          <w:rFonts w:asciiTheme="minorHAnsi" w:hAnsiTheme="minorHAnsi" w:cstheme="minorHAnsi"/>
          <w:highlight w:val="lightGray"/>
        </w:rPr>
        <w:t>.</w:t>
      </w:r>
      <w:r w:rsidR="00501467" w:rsidRPr="00C5050E">
        <w:rPr>
          <w:rFonts w:asciiTheme="minorHAnsi" w:hAnsiTheme="minorHAnsi" w:cstheme="minorHAnsi"/>
          <w:highlight w:val="lightGray"/>
        </w:rPr>
        <w:t xml:space="preserve"> </w:t>
      </w:r>
      <w:bookmarkStart w:id="500" w:name="_Hlk78460847"/>
      <w:r w:rsidR="00501467" w:rsidRPr="00105E42">
        <w:rPr>
          <w:rFonts w:asciiTheme="minorHAnsi" w:hAnsiTheme="minorHAnsi" w:cstheme="minorHAnsi"/>
        </w:rPr>
        <w:t>At least 25% of the total available evaluation points for this bid solicitation shall be allocated to the evaluation of the SDP Plan submissions</w:t>
      </w:r>
      <w:bookmarkEnd w:id="500"/>
      <w:r w:rsidR="00501467" w:rsidRPr="00105E42">
        <w:rPr>
          <w:rFonts w:asciiTheme="minorHAnsi" w:hAnsiTheme="minorHAnsi" w:cstheme="minorHAnsi"/>
        </w:rPr>
        <w:t>.</w:t>
      </w:r>
    </w:p>
    <w:p w14:paraId="2214EB03" w14:textId="77777777" w:rsidR="001C2F2D" w:rsidRPr="00C5050E" w:rsidRDefault="00D2063B" w:rsidP="00AC28F3">
      <w:pPr>
        <w:rPr>
          <w:rFonts w:asciiTheme="minorHAnsi" w:hAnsiTheme="minorHAnsi" w:cstheme="minorHAnsi"/>
          <w:highlight w:val="lightGray"/>
        </w:rPr>
      </w:pPr>
      <w:r w:rsidRPr="00C5050E">
        <w:rPr>
          <w:rFonts w:asciiTheme="minorHAnsi" w:hAnsiTheme="minorHAnsi" w:cstheme="minorHAnsi"/>
          <w:highlight w:val="lightGray"/>
        </w:rPr>
        <w:t xml:space="preserve"> </w:t>
      </w:r>
      <w:bookmarkStart w:id="501" w:name="_Toc153181499"/>
      <w:bookmarkStart w:id="502" w:name="_Toc157941500"/>
      <w:bookmarkStart w:id="503" w:name="_Toc158799488"/>
    </w:p>
    <w:p w14:paraId="1788A2CA" w14:textId="77777777" w:rsidR="00247789" w:rsidRPr="00C5050E" w:rsidRDefault="001C2F2D" w:rsidP="00582AA6">
      <w:pPr>
        <w:pStyle w:val="Heading3"/>
        <w:rPr>
          <w:highlight w:val="lightGray"/>
        </w:rPr>
      </w:pPr>
      <w:bookmarkStart w:id="504" w:name="_Toc83333815"/>
      <w:r w:rsidRPr="00C5050E">
        <w:rPr>
          <w:highlight w:val="lightGray"/>
        </w:rPr>
        <w:t>Executive Order 509, Establishing Nutrition Standards for Food Purchased and Served by State Agencies.</w:t>
      </w:r>
      <w:bookmarkEnd w:id="504"/>
      <w:r w:rsidRPr="00C5050E">
        <w:rPr>
          <w:highlight w:val="lightGray"/>
        </w:rPr>
        <w:t> </w:t>
      </w:r>
    </w:p>
    <w:p w14:paraId="6FD9EAE8" w14:textId="4912F326" w:rsidR="001C2F2D" w:rsidRPr="00C5050E" w:rsidRDefault="005F129E" w:rsidP="00B41A35">
      <w:pPr>
        <w:pStyle w:val="Head3Text"/>
        <w:keepNext/>
        <w:jc w:val="left"/>
        <w:rPr>
          <w:rStyle w:val="Hyperlink"/>
          <w:rFonts w:asciiTheme="minorHAnsi" w:hAnsiTheme="minorHAnsi" w:cstheme="minorHAnsi"/>
          <w:highlight w:val="lightGray"/>
        </w:rPr>
      </w:pPr>
      <w:r>
        <w:rPr>
          <w:rFonts w:asciiTheme="minorHAnsi" w:hAnsiTheme="minorHAnsi" w:cstheme="minorHAnsi"/>
          <w:highlight w:val="yellow"/>
        </w:rPr>
        <w:t>&lt;</w:t>
      </w:r>
      <w:r w:rsidR="005E0407" w:rsidRPr="00105E42">
        <w:rPr>
          <w:rFonts w:asciiTheme="minorHAnsi" w:hAnsiTheme="minorHAnsi" w:cstheme="minorHAnsi"/>
          <w:highlight w:val="yellow"/>
        </w:rPr>
        <w:t>include if applicable</w:t>
      </w:r>
      <w:r>
        <w:rPr>
          <w:rFonts w:asciiTheme="minorHAnsi" w:hAnsiTheme="minorHAnsi" w:cstheme="minorHAnsi"/>
          <w:highlight w:val="yellow"/>
        </w:rPr>
        <w:t>&gt;</w:t>
      </w:r>
      <w:r w:rsidRPr="00C5050E">
        <w:rPr>
          <w:rFonts w:asciiTheme="minorHAnsi" w:hAnsiTheme="minorHAnsi" w:cstheme="minorHAnsi"/>
          <w:highlight w:val="lightGray"/>
        </w:rPr>
        <w:t xml:space="preserve"> </w:t>
      </w:r>
      <w:r w:rsidR="001C2F2D" w:rsidRPr="00C5050E">
        <w:rPr>
          <w:rFonts w:asciiTheme="minorHAnsi" w:hAnsiTheme="minorHAnsi" w:cstheme="minorHAnsi"/>
          <w:highlight w:val="lightGray"/>
        </w:rPr>
        <w:t xml:space="preserve">Food purchased and served by state agencies must </w:t>
      </w:r>
      <w:proofErr w:type="gramStart"/>
      <w:r w:rsidR="001C2F2D" w:rsidRPr="00C5050E">
        <w:rPr>
          <w:rFonts w:asciiTheme="minorHAnsi" w:hAnsiTheme="minorHAnsi" w:cstheme="minorHAnsi"/>
          <w:highlight w:val="lightGray"/>
        </w:rPr>
        <w:t>be in compliance with</w:t>
      </w:r>
      <w:proofErr w:type="gramEnd"/>
      <w:r w:rsidR="001C2F2D" w:rsidRPr="00C5050E">
        <w:rPr>
          <w:rFonts w:asciiTheme="minorHAnsi" w:hAnsiTheme="minorHAnsi" w:cstheme="minorHAnsi"/>
          <w:highlight w:val="lightGray"/>
        </w:rPr>
        <w:t xml:space="preserve"> Executive Order 509 issued in January 2009.  Under this Executive Order, all contracts resulting from procurements posted after July 1, 2009</w:t>
      </w:r>
      <w:r w:rsidR="00951F00" w:rsidRPr="00C5050E">
        <w:rPr>
          <w:rFonts w:asciiTheme="minorHAnsi" w:hAnsiTheme="minorHAnsi" w:cstheme="minorHAnsi"/>
          <w:highlight w:val="lightGray"/>
        </w:rPr>
        <w:t>,</w:t>
      </w:r>
      <w:r w:rsidR="001C2F2D" w:rsidRPr="00C5050E">
        <w:rPr>
          <w:rFonts w:asciiTheme="minorHAnsi" w:hAnsiTheme="minorHAnsi" w:cstheme="minorHAnsi"/>
          <w:highlight w:val="lightGray"/>
        </w:rPr>
        <w:t xml:space="preserve"> that involve the purchase and provision of food must comply with nutrition guidelines established by the Dep</w:t>
      </w:r>
      <w:r w:rsidR="007667F8" w:rsidRPr="00C5050E">
        <w:rPr>
          <w:rFonts w:asciiTheme="minorHAnsi" w:hAnsiTheme="minorHAnsi" w:cstheme="minorHAnsi"/>
          <w:highlight w:val="lightGray"/>
        </w:rPr>
        <w:t>artment of Public Health (DPH).</w:t>
      </w:r>
      <w:r w:rsidR="001C2F2D" w:rsidRPr="00C5050E">
        <w:rPr>
          <w:rFonts w:asciiTheme="minorHAnsi" w:hAnsiTheme="minorHAnsi" w:cstheme="minorHAnsi"/>
          <w:highlight w:val="lightGray"/>
        </w:rPr>
        <w:t xml:space="preserve"> The nutrition guidelines are available at the Department’s website: </w:t>
      </w:r>
      <w:r w:rsidR="00872A85" w:rsidRPr="00C5050E">
        <w:rPr>
          <w:rFonts w:asciiTheme="minorHAnsi" w:hAnsiTheme="minorHAnsi" w:cstheme="minorHAnsi"/>
          <w:highlight w:val="lightGray"/>
        </w:rPr>
        <w:fldChar w:fldCharType="begin"/>
      </w:r>
      <w:r w:rsidR="00872A85" w:rsidRPr="00C5050E">
        <w:rPr>
          <w:rFonts w:asciiTheme="minorHAnsi" w:hAnsiTheme="minorHAnsi" w:cstheme="minorHAnsi"/>
          <w:highlight w:val="lightGray"/>
        </w:rPr>
        <w:instrText xml:space="preserve"> HYPERLINK "https://www.mass.gov/files/documents/2016/09/ts/eo509-fact-sheet.pdf?_ga=2.39359851.997242949.1600712714-1411666728.1592924118" \o "http://www.mass.gov/?pageID=eohhs2terminal&amp;L=5&amp;L0=Home&amp;L1=Government&amp;L2=Laws%2c+Regulations+and+Policies&amp;L3=Department+of+Public+Health+Regulations+%26+Policies&amp;L4=Regulations+and+Other+Publications+-+M+to+P&amp;sid=Eeohhs2&amp;b=terminalcontent&amp;f=dph_com_health_nutri" </w:instrText>
      </w:r>
      <w:r w:rsidR="00872A85" w:rsidRPr="00C5050E">
        <w:rPr>
          <w:rFonts w:asciiTheme="minorHAnsi" w:hAnsiTheme="minorHAnsi" w:cstheme="minorHAnsi"/>
          <w:highlight w:val="lightGray"/>
        </w:rPr>
      </w:r>
      <w:r w:rsidR="00872A85" w:rsidRPr="00C5050E">
        <w:rPr>
          <w:rFonts w:asciiTheme="minorHAnsi" w:hAnsiTheme="minorHAnsi" w:cstheme="minorHAnsi"/>
          <w:highlight w:val="lightGray"/>
        </w:rPr>
        <w:fldChar w:fldCharType="separate"/>
      </w:r>
      <w:r w:rsidR="001C2F2D" w:rsidRPr="00C5050E">
        <w:rPr>
          <w:rStyle w:val="Hyperlink"/>
          <w:rFonts w:asciiTheme="minorHAnsi" w:hAnsiTheme="minorHAnsi" w:cstheme="minorHAnsi"/>
          <w:highlight w:val="lightGray"/>
        </w:rPr>
        <w:t>Executive Order #509 Guidance.</w:t>
      </w:r>
    </w:p>
    <w:p w14:paraId="1615CA15" w14:textId="20720E9C" w:rsidR="001C2F2D" w:rsidRPr="00C5050E" w:rsidRDefault="00872A85" w:rsidP="00AC28F3">
      <w:pPr>
        <w:ind w:left="720"/>
        <w:rPr>
          <w:rFonts w:asciiTheme="minorHAnsi" w:hAnsiTheme="minorHAnsi" w:cstheme="minorHAnsi"/>
          <w:highlight w:val="lightGray"/>
        </w:rPr>
      </w:pPr>
      <w:r w:rsidRPr="00C5050E">
        <w:rPr>
          <w:rFonts w:asciiTheme="minorHAnsi" w:hAnsiTheme="minorHAnsi" w:cstheme="minorHAnsi"/>
          <w:highlight w:val="lightGray"/>
        </w:rPr>
        <w:fldChar w:fldCharType="end"/>
      </w:r>
    </w:p>
    <w:p w14:paraId="5CF64E96" w14:textId="77777777" w:rsidR="00C77DBB" w:rsidRPr="00C5050E" w:rsidRDefault="00C77DBB" w:rsidP="00582AA6">
      <w:pPr>
        <w:pStyle w:val="Heading3"/>
        <w:rPr>
          <w:highlight w:val="lightGray"/>
        </w:rPr>
      </w:pPr>
      <w:bookmarkStart w:id="505" w:name="_Toc83333816"/>
      <w:r w:rsidRPr="00C5050E">
        <w:rPr>
          <w:highlight w:val="lightGray"/>
        </w:rPr>
        <w:lastRenderedPageBreak/>
        <w:t>Company certifications and affiliations</w:t>
      </w:r>
      <w:bookmarkEnd w:id="501"/>
      <w:bookmarkEnd w:id="502"/>
      <w:bookmarkEnd w:id="503"/>
      <w:bookmarkEnd w:id="505"/>
      <w:r w:rsidRPr="00C5050E">
        <w:rPr>
          <w:highlight w:val="lightGray"/>
        </w:rPr>
        <w:t xml:space="preserve"> </w:t>
      </w:r>
    </w:p>
    <w:p w14:paraId="7031AADA" w14:textId="77777777" w:rsidR="00C77DBB" w:rsidRPr="00C5050E" w:rsidRDefault="00C77DBB" w:rsidP="00582AA6">
      <w:pPr>
        <w:pStyle w:val="Heading3"/>
        <w:rPr>
          <w:highlight w:val="lightGray"/>
        </w:rPr>
      </w:pPr>
      <w:bookmarkStart w:id="506" w:name="_Toc153181500"/>
      <w:bookmarkStart w:id="507" w:name="_Toc157941501"/>
      <w:bookmarkStart w:id="508" w:name="_Toc158799489"/>
      <w:bookmarkStart w:id="509" w:name="_Toc83333817"/>
      <w:r w:rsidRPr="00C5050E">
        <w:rPr>
          <w:highlight w:val="lightGray"/>
        </w:rPr>
        <w:t>Company experience</w:t>
      </w:r>
      <w:bookmarkEnd w:id="506"/>
      <w:bookmarkEnd w:id="507"/>
      <w:bookmarkEnd w:id="508"/>
      <w:bookmarkEnd w:id="509"/>
      <w:r w:rsidRPr="00C5050E">
        <w:rPr>
          <w:highlight w:val="lightGray"/>
        </w:rPr>
        <w:t xml:space="preserve"> </w:t>
      </w:r>
    </w:p>
    <w:p w14:paraId="3C746FA5" w14:textId="41C6EAE8" w:rsidR="00C77DBB" w:rsidRPr="00C5050E" w:rsidRDefault="00C77DBB" w:rsidP="00582AA6">
      <w:pPr>
        <w:pStyle w:val="Heading3"/>
        <w:rPr>
          <w:highlight w:val="lightGray"/>
        </w:rPr>
      </w:pPr>
      <w:bookmarkStart w:id="510" w:name="_Toc153181501"/>
      <w:bookmarkStart w:id="511" w:name="_Toc157941502"/>
      <w:bookmarkStart w:id="512" w:name="_Toc158799490"/>
      <w:bookmarkStart w:id="513" w:name="_Toc83333818"/>
      <w:r w:rsidRPr="00C5050E">
        <w:rPr>
          <w:highlight w:val="lightGray"/>
        </w:rPr>
        <w:t xml:space="preserve">Financial stability including </w:t>
      </w:r>
      <w:r w:rsidR="00925F07" w:rsidRPr="00C5050E">
        <w:rPr>
          <w:highlight w:val="lightGray"/>
        </w:rPr>
        <w:t xml:space="preserve">DUNS Reports, </w:t>
      </w:r>
      <w:r w:rsidRPr="00C5050E">
        <w:rPr>
          <w:highlight w:val="lightGray"/>
        </w:rPr>
        <w:t>bankruptcy, litigation</w:t>
      </w:r>
      <w:r w:rsidR="00951F00" w:rsidRPr="00C5050E">
        <w:rPr>
          <w:highlight w:val="lightGray"/>
        </w:rPr>
        <w:t>,</w:t>
      </w:r>
      <w:r w:rsidRPr="00C5050E">
        <w:rPr>
          <w:highlight w:val="lightGray"/>
        </w:rPr>
        <w:t xml:space="preserve"> and contract defaults</w:t>
      </w:r>
      <w:bookmarkEnd w:id="510"/>
      <w:bookmarkEnd w:id="511"/>
      <w:bookmarkEnd w:id="512"/>
      <w:bookmarkEnd w:id="513"/>
      <w:r w:rsidRPr="00C5050E">
        <w:rPr>
          <w:highlight w:val="lightGray"/>
        </w:rPr>
        <w:t xml:space="preserve"> </w:t>
      </w:r>
    </w:p>
    <w:p w14:paraId="59EBEFEC" w14:textId="77777777" w:rsidR="00C77DBB" w:rsidRPr="00C5050E" w:rsidRDefault="00C77DBB" w:rsidP="00582AA6">
      <w:pPr>
        <w:pStyle w:val="Heading3"/>
        <w:rPr>
          <w:highlight w:val="lightGray"/>
        </w:rPr>
      </w:pPr>
      <w:bookmarkStart w:id="514" w:name="_Toc153181502"/>
      <w:bookmarkStart w:id="515" w:name="_Toc157941503"/>
      <w:bookmarkStart w:id="516" w:name="_Toc158799491"/>
      <w:bookmarkStart w:id="517" w:name="_Toc83333819"/>
      <w:r w:rsidRPr="00C5050E">
        <w:rPr>
          <w:highlight w:val="lightGray"/>
        </w:rPr>
        <w:t>References and reference information and/or requirements</w:t>
      </w:r>
      <w:bookmarkEnd w:id="514"/>
      <w:bookmarkEnd w:id="515"/>
      <w:bookmarkEnd w:id="516"/>
      <w:bookmarkEnd w:id="517"/>
      <w:r w:rsidRPr="00C5050E">
        <w:rPr>
          <w:highlight w:val="lightGray"/>
        </w:rPr>
        <w:t xml:space="preserve"> </w:t>
      </w:r>
    </w:p>
    <w:p w14:paraId="4B60088D" w14:textId="77777777" w:rsidR="00C77DBB" w:rsidRPr="00C5050E" w:rsidRDefault="00C77DBB" w:rsidP="00582AA6">
      <w:pPr>
        <w:pStyle w:val="Heading3"/>
        <w:rPr>
          <w:highlight w:val="lightGray"/>
        </w:rPr>
      </w:pPr>
      <w:bookmarkStart w:id="518" w:name="_Toc153181503"/>
      <w:bookmarkStart w:id="519" w:name="_Toc157941504"/>
      <w:bookmarkStart w:id="520" w:name="_Toc158799492"/>
      <w:bookmarkStart w:id="521" w:name="_Toc83333820"/>
      <w:r w:rsidRPr="00C5050E">
        <w:rPr>
          <w:highlight w:val="lightGray"/>
        </w:rPr>
        <w:t>Employee requirements</w:t>
      </w:r>
      <w:bookmarkEnd w:id="518"/>
      <w:bookmarkEnd w:id="519"/>
      <w:bookmarkEnd w:id="520"/>
      <w:bookmarkEnd w:id="521"/>
      <w:r w:rsidRPr="00C5050E">
        <w:rPr>
          <w:highlight w:val="lightGray"/>
        </w:rPr>
        <w:t xml:space="preserve"> </w:t>
      </w:r>
    </w:p>
    <w:p w14:paraId="3E34DE91" w14:textId="072EAAFD" w:rsidR="00C77DBB" w:rsidRPr="00C5050E" w:rsidRDefault="00C77DBB" w:rsidP="00582AA6">
      <w:pPr>
        <w:pStyle w:val="Heading3"/>
        <w:rPr>
          <w:highlight w:val="lightGray"/>
        </w:rPr>
      </w:pPr>
      <w:bookmarkStart w:id="522" w:name="_Toc153181504"/>
      <w:bookmarkStart w:id="523" w:name="_Toc157941505"/>
      <w:bookmarkStart w:id="524" w:name="_Toc158799493"/>
      <w:bookmarkStart w:id="525" w:name="_Toc83333821"/>
      <w:r w:rsidRPr="00C5050E">
        <w:rPr>
          <w:highlight w:val="lightGray"/>
        </w:rPr>
        <w:t>Capacity plan, resources</w:t>
      </w:r>
      <w:r w:rsidR="00951F00" w:rsidRPr="00C5050E">
        <w:rPr>
          <w:highlight w:val="lightGray"/>
        </w:rPr>
        <w:t>,</w:t>
      </w:r>
      <w:r w:rsidRPr="00C5050E">
        <w:rPr>
          <w:highlight w:val="lightGray"/>
        </w:rPr>
        <w:t xml:space="preserve"> and infrastructure for this </w:t>
      </w:r>
      <w:r w:rsidR="004E26F0" w:rsidRPr="00C5050E">
        <w:rPr>
          <w:highlight w:val="lightGray"/>
        </w:rPr>
        <w:t>Contract</w:t>
      </w:r>
      <w:bookmarkEnd w:id="522"/>
      <w:bookmarkEnd w:id="523"/>
      <w:bookmarkEnd w:id="524"/>
      <w:bookmarkEnd w:id="525"/>
      <w:r w:rsidRPr="00C5050E">
        <w:rPr>
          <w:highlight w:val="lightGray"/>
        </w:rPr>
        <w:t xml:space="preserve"> </w:t>
      </w:r>
    </w:p>
    <w:p w14:paraId="0D4B363F" w14:textId="77777777" w:rsidR="00C77DBB" w:rsidRPr="00C5050E" w:rsidRDefault="00C77DBB" w:rsidP="00582AA6">
      <w:pPr>
        <w:pStyle w:val="Heading3"/>
        <w:rPr>
          <w:highlight w:val="lightGray"/>
        </w:rPr>
      </w:pPr>
      <w:bookmarkStart w:id="526" w:name="_Toc153181505"/>
      <w:bookmarkStart w:id="527" w:name="_Toc157941506"/>
      <w:bookmarkStart w:id="528" w:name="_Toc158799494"/>
      <w:bookmarkStart w:id="529" w:name="_Toc83333822"/>
      <w:r w:rsidRPr="00C5050E">
        <w:rPr>
          <w:highlight w:val="lightGray"/>
        </w:rPr>
        <w:t>Customer forecasting</w:t>
      </w:r>
      <w:bookmarkEnd w:id="526"/>
      <w:bookmarkEnd w:id="527"/>
      <w:bookmarkEnd w:id="528"/>
      <w:bookmarkEnd w:id="529"/>
      <w:r w:rsidRPr="00C5050E">
        <w:rPr>
          <w:highlight w:val="lightGray"/>
        </w:rPr>
        <w:t xml:space="preserve"> </w:t>
      </w:r>
    </w:p>
    <w:p w14:paraId="196CD300" w14:textId="77777777" w:rsidR="00C77DBB" w:rsidRPr="00C5050E" w:rsidRDefault="00C77DBB" w:rsidP="00582AA6">
      <w:pPr>
        <w:pStyle w:val="Heading3"/>
        <w:rPr>
          <w:highlight w:val="lightGray"/>
        </w:rPr>
      </w:pPr>
      <w:bookmarkStart w:id="530" w:name="_Toc153181506"/>
      <w:bookmarkStart w:id="531" w:name="_Toc157941507"/>
      <w:bookmarkStart w:id="532" w:name="_Toc158799495"/>
      <w:bookmarkStart w:id="533" w:name="_Toc83333823"/>
      <w:r w:rsidRPr="00C5050E">
        <w:rPr>
          <w:highlight w:val="lightGray"/>
        </w:rPr>
        <w:t>Environmental specifications</w:t>
      </w:r>
      <w:bookmarkEnd w:id="530"/>
      <w:bookmarkEnd w:id="531"/>
      <w:bookmarkEnd w:id="532"/>
      <w:bookmarkEnd w:id="533"/>
      <w:r w:rsidRPr="00C5050E">
        <w:rPr>
          <w:highlight w:val="lightGray"/>
        </w:rPr>
        <w:t xml:space="preserve"> </w:t>
      </w:r>
    </w:p>
    <w:p w14:paraId="7EE75EBE" w14:textId="77777777" w:rsidR="00C77DBB" w:rsidRPr="00C5050E" w:rsidRDefault="00C77DBB" w:rsidP="00582AA6">
      <w:pPr>
        <w:pStyle w:val="Heading3"/>
        <w:rPr>
          <w:highlight w:val="lightGray"/>
        </w:rPr>
      </w:pPr>
      <w:bookmarkStart w:id="534" w:name="_Toc153181507"/>
      <w:bookmarkStart w:id="535" w:name="_Toc157941508"/>
      <w:bookmarkStart w:id="536" w:name="_Toc158799496"/>
      <w:bookmarkStart w:id="537" w:name="_Toc83333824"/>
      <w:r w:rsidRPr="00C5050E">
        <w:rPr>
          <w:highlight w:val="lightGray"/>
        </w:rPr>
        <w:t>Online/web capability</w:t>
      </w:r>
      <w:bookmarkEnd w:id="534"/>
      <w:bookmarkEnd w:id="535"/>
      <w:bookmarkEnd w:id="536"/>
      <w:bookmarkEnd w:id="537"/>
      <w:r w:rsidRPr="00C5050E">
        <w:rPr>
          <w:highlight w:val="lightGray"/>
        </w:rPr>
        <w:t xml:space="preserve"> </w:t>
      </w:r>
    </w:p>
    <w:p w14:paraId="0D2AA4A0" w14:textId="77777777" w:rsidR="00C77DBB" w:rsidRPr="00C5050E" w:rsidRDefault="00C77DBB" w:rsidP="00582AA6">
      <w:pPr>
        <w:pStyle w:val="Heading3"/>
        <w:rPr>
          <w:highlight w:val="lightGray"/>
        </w:rPr>
      </w:pPr>
      <w:bookmarkStart w:id="538" w:name="_Toc153181508"/>
      <w:bookmarkStart w:id="539" w:name="_Toc157941509"/>
      <w:bookmarkStart w:id="540" w:name="_Toc158799497"/>
      <w:bookmarkStart w:id="541" w:name="_Toc83333825"/>
      <w:r w:rsidRPr="00C5050E">
        <w:rPr>
          <w:highlight w:val="lightGray"/>
        </w:rPr>
        <w:t>Samples for evaluation</w:t>
      </w:r>
      <w:bookmarkEnd w:id="538"/>
      <w:bookmarkEnd w:id="539"/>
      <w:bookmarkEnd w:id="540"/>
      <w:bookmarkEnd w:id="541"/>
      <w:r w:rsidRPr="00C5050E">
        <w:rPr>
          <w:highlight w:val="lightGray"/>
        </w:rPr>
        <w:t xml:space="preserve"> </w:t>
      </w:r>
    </w:p>
    <w:p w14:paraId="37FA3C82" w14:textId="77777777" w:rsidR="00C77DBB" w:rsidRPr="00C5050E" w:rsidRDefault="00C77DBB" w:rsidP="00582AA6">
      <w:pPr>
        <w:pStyle w:val="Heading3"/>
        <w:rPr>
          <w:highlight w:val="lightGray"/>
        </w:rPr>
      </w:pPr>
      <w:bookmarkStart w:id="542" w:name="_Toc153181509"/>
      <w:bookmarkStart w:id="543" w:name="_Toc157941510"/>
      <w:bookmarkStart w:id="544" w:name="_Toc158799498"/>
      <w:bookmarkStart w:id="545" w:name="_Toc83333826"/>
      <w:r w:rsidRPr="00C5050E">
        <w:rPr>
          <w:highlight w:val="lightGray"/>
        </w:rPr>
        <w:t>Other desirable or optional specifications</w:t>
      </w:r>
      <w:bookmarkEnd w:id="542"/>
      <w:bookmarkEnd w:id="543"/>
      <w:bookmarkEnd w:id="544"/>
      <w:bookmarkEnd w:id="545"/>
      <w:r w:rsidRPr="00C5050E">
        <w:rPr>
          <w:highlight w:val="lightGray"/>
        </w:rPr>
        <w:t xml:space="preserve"> </w:t>
      </w:r>
    </w:p>
    <w:p w14:paraId="15F00B6A" w14:textId="77777777" w:rsidR="00CA0EDE" w:rsidRPr="00105E42" w:rsidRDefault="00EB010F" w:rsidP="00AC28F3">
      <w:pPr>
        <w:pStyle w:val="Head3Text"/>
        <w:jc w:val="left"/>
        <w:rPr>
          <w:rFonts w:asciiTheme="minorHAnsi" w:hAnsiTheme="minorHAnsi" w:cstheme="minorHAnsi"/>
        </w:rPr>
      </w:pPr>
      <w:bookmarkStart w:id="546" w:name="_Toc143334014"/>
      <w:bookmarkStart w:id="547" w:name="_Toc143592380"/>
      <w:bookmarkStart w:id="548" w:name="_Toc143671676"/>
      <w:bookmarkStart w:id="549" w:name="_Toc143675142"/>
      <w:bookmarkStart w:id="550" w:name="_Toc143676395"/>
      <w:bookmarkStart w:id="551" w:name="_Toc143933027"/>
      <w:bookmarkStart w:id="552" w:name="_Toc153181485"/>
      <w:bookmarkStart w:id="553" w:name="_Toc157941483"/>
      <w:bookmarkStart w:id="554" w:name="_Toc158799472"/>
      <w:r w:rsidRPr="00105E42">
        <w:rPr>
          <w:rFonts w:asciiTheme="minorHAnsi" w:hAnsiTheme="minorHAnsi" w:cstheme="minorHAnsi"/>
        </w:rPr>
        <w:br w:type="page"/>
      </w:r>
      <w:bookmarkStart w:id="555" w:name="_Labeling_Response_Documents"/>
      <w:bookmarkStart w:id="556" w:name="_Environmental_Response_Submission"/>
      <w:bookmarkStart w:id="557" w:name="_Toc167593408"/>
      <w:bookmarkEnd w:id="546"/>
      <w:bookmarkEnd w:id="547"/>
      <w:bookmarkEnd w:id="548"/>
      <w:bookmarkEnd w:id="549"/>
      <w:bookmarkEnd w:id="550"/>
      <w:bookmarkEnd w:id="551"/>
      <w:bookmarkEnd w:id="552"/>
      <w:bookmarkEnd w:id="553"/>
      <w:bookmarkEnd w:id="554"/>
      <w:bookmarkEnd w:id="555"/>
      <w:bookmarkEnd w:id="556"/>
    </w:p>
    <w:p w14:paraId="34F2A039" w14:textId="77777777" w:rsidR="00264558" w:rsidRPr="00105E42" w:rsidRDefault="00264558" w:rsidP="00AC28F3">
      <w:pPr>
        <w:pStyle w:val="NormalWeb"/>
        <w:spacing w:before="0" w:beforeAutospacing="0" w:after="0" w:afterAutospacing="0"/>
        <w:rPr>
          <w:rFonts w:asciiTheme="minorHAnsi" w:hAnsiTheme="minorHAnsi" w:cstheme="minorHAnsi"/>
          <w:b/>
          <w:bCs/>
          <w:u w:val="single"/>
        </w:rPr>
      </w:pPr>
    </w:p>
    <w:p w14:paraId="5AF985D2" w14:textId="77777777" w:rsidR="00876D49" w:rsidRPr="00105E42" w:rsidRDefault="00264558" w:rsidP="00CB6D1E">
      <w:pPr>
        <w:pStyle w:val="Heading1"/>
      </w:pPr>
      <w:bookmarkStart w:id="558" w:name="_Toc83333827"/>
      <w:r w:rsidRPr="00105E42">
        <w:rPr>
          <w:highlight w:val="red"/>
        </w:rPr>
        <w:t xml:space="preserve">HOW TO SUBMIT A </w:t>
      </w:r>
      <w:r w:rsidR="00CD6114" w:rsidRPr="00105E42">
        <w:rPr>
          <w:highlight w:val="red"/>
        </w:rPr>
        <w:t>quote</w:t>
      </w:r>
      <w:bookmarkEnd w:id="558"/>
      <w:r w:rsidR="00C159C2" w:rsidRPr="00105E42">
        <w:t xml:space="preserve"> </w:t>
      </w:r>
    </w:p>
    <w:p w14:paraId="318F9E55" w14:textId="77777777" w:rsidR="00876D49" w:rsidRPr="00105E42" w:rsidRDefault="00876D49" w:rsidP="00A613BB">
      <w:pPr>
        <w:pStyle w:val="Heading1"/>
        <w:numPr>
          <w:ilvl w:val="0"/>
          <w:numId w:val="0"/>
        </w:numPr>
      </w:pPr>
    </w:p>
    <w:p w14:paraId="6DBA02EF" w14:textId="02F974DB" w:rsidR="00042DFA" w:rsidRPr="00105E42" w:rsidRDefault="00042DFA" w:rsidP="00AC28F3">
      <w:pPr>
        <w:pStyle w:val="Head1Text"/>
        <w:jc w:val="left"/>
        <w:rPr>
          <w:rFonts w:asciiTheme="minorHAnsi" w:hAnsiTheme="minorHAnsi" w:cstheme="minorHAnsi"/>
        </w:rPr>
      </w:pPr>
      <w:r w:rsidRPr="00105E42">
        <w:rPr>
          <w:rFonts w:asciiTheme="minorHAnsi" w:hAnsiTheme="minorHAnsi" w:cstheme="minorHAnsi"/>
        </w:rPr>
        <w:t xml:space="preserve">All Bidders may begin creating and compiling Quote materials as soon as the Bid </w:t>
      </w:r>
      <w:r w:rsidR="00951F00">
        <w:rPr>
          <w:rFonts w:asciiTheme="minorHAnsi" w:hAnsiTheme="minorHAnsi" w:cstheme="minorHAnsi"/>
        </w:rPr>
        <w:t>and</w:t>
      </w:r>
      <w:r w:rsidR="00951F00" w:rsidRPr="00105E42">
        <w:rPr>
          <w:rFonts w:asciiTheme="minorHAnsi" w:hAnsiTheme="minorHAnsi" w:cstheme="minorHAnsi"/>
        </w:rPr>
        <w:t xml:space="preserve"> </w:t>
      </w:r>
      <w:r w:rsidRPr="00105E42">
        <w:rPr>
          <w:rFonts w:asciiTheme="minorHAnsi" w:hAnsiTheme="minorHAnsi" w:cstheme="minorHAnsi"/>
        </w:rPr>
        <w:t xml:space="preserve">all attachments </w:t>
      </w:r>
      <w:r w:rsidR="00951F00">
        <w:rPr>
          <w:rFonts w:asciiTheme="minorHAnsi" w:hAnsiTheme="minorHAnsi" w:cstheme="minorHAnsi"/>
        </w:rPr>
        <w:t>are</w:t>
      </w:r>
      <w:r w:rsidR="00951F00" w:rsidRPr="00105E42">
        <w:rPr>
          <w:rFonts w:asciiTheme="minorHAnsi" w:hAnsiTheme="minorHAnsi" w:cstheme="minorHAnsi"/>
        </w:rPr>
        <w:t xml:space="preserve"> </w:t>
      </w:r>
      <w:r w:rsidRPr="00105E42">
        <w:rPr>
          <w:rFonts w:asciiTheme="minorHAnsi" w:hAnsiTheme="minorHAnsi" w:cstheme="minorHAnsi"/>
        </w:rPr>
        <w:t>in the Sent document status</w:t>
      </w:r>
      <w:r w:rsidR="00951F00">
        <w:rPr>
          <w:rFonts w:asciiTheme="minorHAnsi" w:hAnsiTheme="minorHAnsi" w:cstheme="minorHAnsi"/>
        </w:rPr>
        <w:t xml:space="preserve"> in COMMBUYS</w:t>
      </w:r>
      <w:r w:rsidRPr="00105E42">
        <w:rPr>
          <w:rFonts w:asciiTheme="minorHAnsi" w:hAnsiTheme="minorHAnsi" w:cstheme="minorHAnsi"/>
        </w:rPr>
        <w:t>. Bidders are instructed not to submit Quotes before the Bid Amendment Deadline has been reached (see Estimated Procurement Calendar).</w:t>
      </w:r>
    </w:p>
    <w:p w14:paraId="140F85C9" w14:textId="77777777" w:rsidR="00042DFA" w:rsidRPr="00105E42" w:rsidRDefault="00042DFA" w:rsidP="00AC28F3">
      <w:pPr>
        <w:pStyle w:val="Heading2"/>
        <w:jc w:val="left"/>
        <w:rPr>
          <w:rFonts w:asciiTheme="minorHAnsi" w:hAnsiTheme="minorHAnsi" w:cstheme="minorHAnsi"/>
        </w:rPr>
      </w:pPr>
      <w:bookmarkStart w:id="559" w:name="_Bid_Response_Method"/>
      <w:bookmarkStart w:id="560" w:name="_Toc385269652"/>
      <w:bookmarkStart w:id="561" w:name="_Toc83333828"/>
      <w:bookmarkEnd w:id="559"/>
      <w:r w:rsidRPr="00105E42">
        <w:rPr>
          <w:rFonts w:asciiTheme="minorHAnsi" w:hAnsiTheme="minorHAnsi" w:cstheme="minorHAnsi"/>
        </w:rPr>
        <w:t>Quote Submission Method</w:t>
      </w:r>
      <w:bookmarkEnd w:id="560"/>
      <w:bookmarkEnd w:id="561"/>
    </w:p>
    <w:p w14:paraId="328C2658" w14:textId="77777777" w:rsidR="005D325B" w:rsidRPr="00105E42" w:rsidRDefault="00042DFA" w:rsidP="00AC28F3">
      <w:pPr>
        <w:pStyle w:val="Head2Text"/>
        <w:jc w:val="left"/>
        <w:rPr>
          <w:rFonts w:asciiTheme="minorHAnsi" w:hAnsiTheme="minorHAnsi" w:cstheme="minorHAnsi"/>
        </w:rPr>
      </w:pPr>
      <w:r w:rsidRPr="00105E42">
        <w:rPr>
          <w:rFonts w:asciiTheme="minorHAnsi" w:hAnsiTheme="minorHAnsi" w:cstheme="minorHAnsi"/>
        </w:rPr>
        <w:t>Online Quote Submission via COMMBUYS is required</w:t>
      </w:r>
      <w:r w:rsidR="005D325B" w:rsidRPr="00105E42">
        <w:rPr>
          <w:rFonts w:asciiTheme="minorHAnsi" w:hAnsiTheme="minorHAnsi" w:cstheme="minorHAnsi"/>
        </w:rPr>
        <w:t xml:space="preserve">.  </w:t>
      </w:r>
    </w:p>
    <w:p w14:paraId="45A7CBE5" w14:textId="7D88A492" w:rsidR="00042DFA" w:rsidRPr="00105E42" w:rsidRDefault="00042DFA" w:rsidP="00AC28F3">
      <w:pPr>
        <w:pStyle w:val="Head2Text"/>
        <w:jc w:val="left"/>
        <w:rPr>
          <w:rFonts w:asciiTheme="minorHAnsi" w:hAnsiTheme="minorHAnsi" w:cstheme="minorHAnsi"/>
        </w:rPr>
      </w:pPr>
      <w:r w:rsidRPr="00105E42">
        <w:rPr>
          <w:rFonts w:asciiTheme="minorHAnsi" w:hAnsiTheme="minorHAnsi" w:cstheme="minorHAnsi"/>
        </w:rPr>
        <w:t xml:space="preserve">All Bidders must submit Quotes online using tools available only to Sellers registered in COMMBUYS. COMMBUYS provides Seller registration functionality at no charge. To register, go to </w:t>
      </w:r>
      <w:hyperlink r:id="rId60" w:history="1">
        <w:r w:rsidRPr="00105E42">
          <w:rPr>
            <w:rStyle w:val="Hyperlink"/>
            <w:rFonts w:asciiTheme="minorHAnsi" w:hAnsiTheme="minorHAnsi" w:cstheme="minorHAnsi"/>
          </w:rPr>
          <w:t>www.COMMBUYS.com</w:t>
        </w:r>
      </w:hyperlink>
      <w:r w:rsidRPr="00105E42">
        <w:rPr>
          <w:rFonts w:asciiTheme="minorHAnsi" w:hAnsiTheme="minorHAnsi" w:cstheme="minorHAnsi"/>
        </w:rPr>
        <w:t xml:space="preserve"> and click on the “Register” link on the </w:t>
      </w:r>
      <w:r w:rsidR="00951F00">
        <w:rPr>
          <w:rFonts w:asciiTheme="minorHAnsi" w:hAnsiTheme="minorHAnsi" w:cstheme="minorHAnsi"/>
        </w:rPr>
        <w:t xml:space="preserve">home or landing </w:t>
      </w:r>
      <w:r w:rsidRPr="00105E42">
        <w:rPr>
          <w:rFonts w:asciiTheme="minorHAnsi" w:hAnsiTheme="minorHAnsi" w:cstheme="minorHAnsi"/>
        </w:rPr>
        <w:t xml:space="preserve">page. Bidders who are awarded a contract resulting from this Bid, if any, will be required to maintain an active </w:t>
      </w:r>
      <w:r w:rsidR="00951F00">
        <w:rPr>
          <w:rFonts w:asciiTheme="minorHAnsi" w:hAnsiTheme="minorHAnsi" w:cstheme="minorHAnsi"/>
        </w:rPr>
        <w:t xml:space="preserve">COMMBUYS </w:t>
      </w:r>
      <w:r w:rsidRPr="00105E42">
        <w:rPr>
          <w:rFonts w:asciiTheme="minorHAnsi" w:hAnsiTheme="minorHAnsi" w:cstheme="minorHAnsi"/>
        </w:rPr>
        <w:t xml:space="preserve">account </w:t>
      </w:r>
      <w:r w:rsidR="00951F00">
        <w:rPr>
          <w:rFonts w:asciiTheme="minorHAnsi" w:hAnsiTheme="minorHAnsi" w:cstheme="minorHAnsi"/>
        </w:rPr>
        <w:t>for</w:t>
      </w:r>
      <w:r w:rsidR="00951F00" w:rsidRPr="00105E42">
        <w:rPr>
          <w:rFonts w:asciiTheme="minorHAnsi" w:hAnsiTheme="minorHAnsi" w:cstheme="minorHAnsi"/>
        </w:rPr>
        <w:t xml:space="preserve"> </w:t>
      </w:r>
      <w:r w:rsidRPr="00105E42">
        <w:rPr>
          <w:rFonts w:asciiTheme="minorHAnsi" w:hAnsiTheme="minorHAnsi" w:cstheme="minorHAnsi"/>
        </w:rPr>
        <w:t>the duration of the Contract, by reviewing their registration information regularly and maintaining its accuracy.</w:t>
      </w:r>
    </w:p>
    <w:p w14:paraId="5145E66F" w14:textId="77777777" w:rsidR="00042DFA" w:rsidRPr="00105E42" w:rsidRDefault="00042DFA" w:rsidP="00AC28F3">
      <w:pPr>
        <w:pStyle w:val="Heading2"/>
        <w:jc w:val="left"/>
        <w:rPr>
          <w:rFonts w:asciiTheme="minorHAnsi" w:hAnsiTheme="minorHAnsi" w:cstheme="minorHAnsi"/>
        </w:rPr>
      </w:pPr>
      <w:bookmarkStart w:id="562" w:name="_Toc385269653"/>
      <w:bookmarkStart w:id="563" w:name="_Toc83333829"/>
      <w:r w:rsidRPr="00105E42">
        <w:rPr>
          <w:rFonts w:asciiTheme="minorHAnsi" w:hAnsiTheme="minorHAnsi" w:cstheme="minorHAnsi"/>
        </w:rPr>
        <w:t>COMMBUYS Quote Submission Training and Instructions</w:t>
      </w:r>
      <w:bookmarkEnd w:id="562"/>
      <w:bookmarkEnd w:id="563"/>
    </w:p>
    <w:p w14:paraId="01A60CCA" w14:textId="614AFA23" w:rsidR="00042DFA" w:rsidRPr="00105E42" w:rsidRDefault="00042DFA" w:rsidP="00AC28F3">
      <w:pPr>
        <w:pStyle w:val="Head2Text"/>
        <w:jc w:val="left"/>
        <w:rPr>
          <w:rFonts w:asciiTheme="minorHAnsi" w:hAnsiTheme="minorHAnsi" w:cstheme="minorHAnsi"/>
        </w:rPr>
      </w:pPr>
      <w:r w:rsidRPr="00105E42">
        <w:rPr>
          <w:rFonts w:asciiTheme="minorHAnsi" w:hAnsiTheme="minorHAnsi" w:cstheme="minorHAnsi"/>
          <w:highlight w:val="yellow"/>
        </w:rPr>
        <w:t xml:space="preserve">&lt;Edit this section as needed based on the resources you plan to provide to bidders, e.g. whether you will be holding a </w:t>
      </w:r>
      <w:r w:rsidR="007B2ED6">
        <w:rPr>
          <w:rFonts w:asciiTheme="minorHAnsi" w:hAnsiTheme="minorHAnsi" w:cstheme="minorHAnsi"/>
          <w:highlight w:val="yellow"/>
        </w:rPr>
        <w:t>Bidders’</w:t>
      </w:r>
      <w:r w:rsidRPr="00105E42">
        <w:rPr>
          <w:rFonts w:asciiTheme="minorHAnsi" w:hAnsiTheme="minorHAnsi" w:cstheme="minorHAnsi"/>
          <w:highlight w:val="yellow"/>
        </w:rPr>
        <w:t xml:space="preserve"> Conference.&gt;</w:t>
      </w:r>
    </w:p>
    <w:p w14:paraId="5A455A67" w14:textId="77777777" w:rsidR="00042DFA" w:rsidRPr="00105E42" w:rsidRDefault="00042DFA" w:rsidP="00AC28F3">
      <w:pPr>
        <w:pStyle w:val="Head2Text"/>
        <w:jc w:val="left"/>
        <w:rPr>
          <w:rFonts w:asciiTheme="minorHAnsi" w:hAnsiTheme="minorHAnsi" w:cstheme="minorHAnsi"/>
        </w:rPr>
      </w:pPr>
      <w:r w:rsidRPr="00105E42">
        <w:rPr>
          <w:rFonts w:asciiTheme="minorHAnsi" w:hAnsiTheme="minorHAnsi" w:cstheme="minorHAnsi"/>
        </w:rPr>
        <w:t>The following resources are provided to assist Bidders in submitting Quotes:</w:t>
      </w:r>
    </w:p>
    <w:p w14:paraId="31AA0407" w14:textId="77777777" w:rsidR="00042DFA" w:rsidRPr="00105E42" w:rsidRDefault="00042DFA" w:rsidP="000B6F57">
      <w:pPr>
        <w:pStyle w:val="Head2Text"/>
        <w:numPr>
          <w:ilvl w:val="0"/>
          <w:numId w:val="15"/>
        </w:numPr>
        <w:jc w:val="left"/>
        <w:rPr>
          <w:rFonts w:asciiTheme="minorHAnsi" w:hAnsiTheme="minorHAnsi" w:cstheme="minorHAnsi"/>
          <w:b/>
        </w:rPr>
      </w:pPr>
      <w:r w:rsidRPr="00105E42">
        <w:rPr>
          <w:rFonts w:asciiTheme="minorHAnsi" w:hAnsiTheme="minorHAnsi" w:cstheme="minorHAnsi"/>
          <w:b/>
        </w:rPr>
        <w:t xml:space="preserve">Appendix </w:t>
      </w:r>
      <w:r w:rsidRPr="00105E42">
        <w:rPr>
          <w:rFonts w:asciiTheme="minorHAnsi" w:hAnsiTheme="minorHAnsi" w:cstheme="minorHAnsi"/>
          <w:b/>
          <w:highlight w:val="yellow"/>
        </w:rPr>
        <w:t xml:space="preserve">&lt;include appendix number, </w:t>
      </w:r>
      <w:r w:rsidR="001E27A8" w:rsidRPr="00105E42">
        <w:rPr>
          <w:rFonts w:asciiTheme="minorHAnsi" w:hAnsiTheme="minorHAnsi" w:cstheme="minorHAnsi"/>
          <w:b/>
          <w:highlight w:val="yellow"/>
        </w:rPr>
        <w:t>5</w:t>
      </w:r>
      <w:r w:rsidRPr="00105E42">
        <w:rPr>
          <w:rFonts w:asciiTheme="minorHAnsi" w:hAnsiTheme="minorHAnsi" w:cstheme="minorHAnsi"/>
          <w:b/>
          <w:highlight w:val="yellow"/>
        </w:rPr>
        <w:t xml:space="preserve"> or </w:t>
      </w:r>
      <w:r w:rsidR="001E27A8" w:rsidRPr="00105E42">
        <w:rPr>
          <w:rFonts w:asciiTheme="minorHAnsi" w:hAnsiTheme="minorHAnsi" w:cstheme="minorHAnsi"/>
          <w:b/>
          <w:highlight w:val="yellow"/>
        </w:rPr>
        <w:t>6</w:t>
      </w:r>
      <w:r w:rsidRPr="00105E42">
        <w:rPr>
          <w:rFonts w:asciiTheme="minorHAnsi" w:hAnsiTheme="minorHAnsi" w:cstheme="minorHAnsi"/>
          <w:b/>
          <w:highlight w:val="yellow"/>
        </w:rPr>
        <w:t>&gt;</w:t>
      </w:r>
      <w:r w:rsidRPr="00105E42">
        <w:rPr>
          <w:rFonts w:asciiTheme="minorHAnsi" w:hAnsiTheme="minorHAnsi" w:cstheme="minorHAnsi"/>
          <w:b/>
        </w:rPr>
        <w:t xml:space="preserve">, Instructions for Vendors Responding to Bids Electronically through COMMBUYS, which is part of this </w:t>
      </w:r>
      <w:proofErr w:type="gramStart"/>
      <w:r w:rsidRPr="00105E42">
        <w:rPr>
          <w:rFonts w:asciiTheme="minorHAnsi" w:hAnsiTheme="minorHAnsi" w:cstheme="minorHAnsi"/>
          <w:b/>
        </w:rPr>
        <w:t>document;</w:t>
      </w:r>
      <w:proofErr w:type="gramEnd"/>
    </w:p>
    <w:p w14:paraId="626940FB" w14:textId="77777777" w:rsidR="00042DFA" w:rsidRPr="00105E42" w:rsidRDefault="00042DFA" w:rsidP="000B6F57">
      <w:pPr>
        <w:pStyle w:val="Head2Text"/>
        <w:numPr>
          <w:ilvl w:val="0"/>
          <w:numId w:val="15"/>
        </w:numPr>
        <w:jc w:val="left"/>
        <w:rPr>
          <w:rFonts w:asciiTheme="minorHAnsi" w:hAnsiTheme="minorHAnsi" w:cstheme="minorHAnsi"/>
        </w:rPr>
      </w:pPr>
      <w:r w:rsidRPr="00105E42">
        <w:rPr>
          <w:rFonts w:asciiTheme="minorHAnsi" w:hAnsiTheme="minorHAnsi" w:cstheme="minorHAnsi"/>
        </w:rPr>
        <w:t xml:space="preserve">Training sessions focused on online Quote submission, if offered, are noted in the Estimated Procurement </w:t>
      </w:r>
      <w:proofErr w:type="gramStart"/>
      <w:r w:rsidRPr="00105E42">
        <w:rPr>
          <w:rFonts w:asciiTheme="minorHAnsi" w:hAnsiTheme="minorHAnsi" w:cstheme="minorHAnsi"/>
        </w:rPr>
        <w:t>Calendar;</w:t>
      </w:r>
      <w:proofErr w:type="gramEnd"/>
    </w:p>
    <w:p w14:paraId="7AEEBF1D" w14:textId="35AADC75" w:rsidR="00042DFA" w:rsidRPr="00105E42" w:rsidRDefault="00042DFA" w:rsidP="000B6F57">
      <w:pPr>
        <w:pStyle w:val="Head2Text"/>
        <w:numPr>
          <w:ilvl w:val="0"/>
          <w:numId w:val="15"/>
        </w:numPr>
        <w:jc w:val="left"/>
        <w:rPr>
          <w:rFonts w:asciiTheme="minorHAnsi" w:hAnsiTheme="minorHAnsi" w:cstheme="minorHAnsi"/>
        </w:rPr>
      </w:pPr>
      <w:r w:rsidRPr="00105E42">
        <w:rPr>
          <w:rFonts w:asciiTheme="minorHAnsi" w:hAnsiTheme="minorHAnsi" w:cstheme="minorHAnsi"/>
        </w:rPr>
        <w:t xml:space="preserve">An online job aid on </w:t>
      </w:r>
      <w:hyperlink r:id="rId61" w:history="1">
        <w:r w:rsidRPr="00105E42">
          <w:rPr>
            <w:rStyle w:val="Hyperlink"/>
            <w:rFonts w:asciiTheme="minorHAnsi" w:hAnsiTheme="minorHAnsi" w:cstheme="minorHAnsi"/>
          </w:rPr>
          <w:t>How to Create a Quote</w:t>
        </w:r>
      </w:hyperlink>
    </w:p>
    <w:p w14:paraId="3426A4E3" w14:textId="2C87863D" w:rsidR="00042DFA" w:rsidRPr="00105E42" w:rsidRDefault="00042DFA" w:rsidP="000B6F57">
      <w:pPr>
        <w:pStyle w:val="Head2Text"/>
        <w:numPr>
          <w:ilvl w:val="0"/>
          <w:numId w:val="15"/>
        </w:numPr>
        <w:jc w:val="left"/>
        <w:rPr>
          <w:rStyle w:val="Hyperlink"/>
          <w:rFonts w:asciiTheme="minorHAnsi" w:hAnsiTheme="minorHAnsi" w:cstheme="minorHAnsi"/>
        </w:rPr>
      </w:pPr>
      <w:r w:rsidRPr="00105E42">
        <w:rPr>
          <w:rFonts w:asciiTheme="minorHAnsi" w:hAnsiTheme="minorHAnsi" w:cstheme="minorHAnsi"/>
        </w:rPr>
        <w:t xml:space="preserve">Webcast video on </w:t>
      </w:r>
      <w:bookmarkStart w:id="564" w:name="_Hlk51761505"/>
      <w:r w:rsidR="003D59A6" w:rsidRPr="00105E42">
        <w:rPr>
          <w:rFonts w:asciiTheme="minorHAnsi" w:hAnsiTheme="minorHAnsi" w:cstheme="minorHAnsi"/>
        </w:rPr>
        <w:fldChar w:fldCharType="begin"/>
      </w:r>
      <w:r w:rsidR="003D59A6" w:rsidRPr="00105E42">
        <w:rPr>
          <w:rFonts w:asciiTheme="minorHAnsi" w:hAnsiTheme="minorHAnsi" w:cstheme="minorHAnsi"/>
        </w:rPr>
        <w:instrText xml:space="preserve"> HYPERLINK "https://www.screencast.com/t/GMJLKkilF12" </w:instrText>
      </w:r>
      <w:r w:rsidR="003D59A6" w:rsidRPr="00105E42">
        <w:rPr>
          <w:rFonts w:asciiTheme="minorHAnsi" w:hAnsiTheme="minorHAnsi" w:cstheme="minorHAnsi"/>
        </w:rPr>
      </w:r>
      <w:r w:rsidR="003D59A6" w:rsidRPr="00105E42">
        <w:rPr>
          <w:rFonts w:asciiTheme="minorHAnsi" w:hAnsiTheme="minorHAnsi" w:cstheme="minorHAnsi"/>
        </w:rPr>
        <w:fldChar w:fldCharType="separate"/>
      </w:r>
      <w:r w:rsidRPr="00105E42">
        <w:rPr>
          <w:rStyle w:val="Hyperlink"/>
          <w:rFonts w:asciiTheme="minorHAnsi" w:hAnsiTheme="minorHAnsi" w:cstheme="minorHAnsi"/>
        </w:rPr>
        <w:t xml:space="preserve">How to Find Bids (Solicitations) and Submit Quotes (Responses) through COMMBUYS. </w:t>
      </w:r>
    </w:p>
    <w:bookmarkStart w:id="565" w:name="_5.2.2_SmartBid_Support"/>
    <w:bookmarkStart w:id="566" w:name="_SmartBid_Support"/>
    <w:bookmarkStart w:id="567" w:name="_Toc385269654"/>
    <w:bookmarkEnd w:id="564"/>
    <w:bookmarkEnd w:id="565"/>
    <w:bookmarkEnd w:id="566"/>
    <w:p w14:paraId="49905AED" w14:textId="67DCD8DA" w:rsidR="00042DFA" w:rsidRPr="00105E42" w:rsidRDefault="003D59A6" w:rsidP="00AC28F3">
      <w:pPr>
        <w:pStyle w:val="Heading2"/>
        <w:jc w:val="left"/>
        <w:rPr>
          <w:rFonts w:asciiTheme="minorHAnsi" w:hAnsiTheme="minorHAnsi" w:cstheme="minorHAnsi"/>
        </w:rPr>
      </w:pPr>
      <w:r w:rsidRPr="00105E42">
        <w:rPr>
          <w:rFonts w:asciiTheme="minorHAnsi" w:hAnsiTheme="minorHAnsi" w:cstheme="minorHAnsi"/>
          <w:b w:val="0"/>
          <w:bCs w:val="0"/>
          <w:iCs w:val="0"/>
          <w:szCs w:val="20"/>
        </w:rPr>
        <w:fldChar w:fldCharType="end"/>
      </w:r>
      <w:bookmarkStart w:id="568" w:name="_Toc83333830"/>
      <w:r w:rsidR="00042DFA" w:rsidRPr="00105E42">
        <w:rPr>
          <w:rFonts w:asciiTheme="minorHAnsi" w:hAnsiTheme="minorHAnsi" w:cstheme="minorHAnsi"/>
        </w:rPr>
        <w:t>COMMBUYS Support</w:t>
      </w:r>
      <w:bookmarkEnd w:id="567"/>
      <w:bookmarkEnd w:id="568"/>
    </w:p>
    <w:p w14:paraId="41FD145C" w14:textId="7E1E7C0E" w:rsidR="00042DFA" w:rsidRPr="00105E42" w:rsidRDefault="00042DFA" w:rsidP="00AC28F3">
      <w:pPr>
        <w:pStyle w:val="Head2Text"/>
        <w:jc w:val="left"/>
        <w:rPr>
          <w:rFonts w:asciiTheme="minorHAnsi" w:hAnsiTheme="minorHAnsi" w:cstheme="minorHAnsi"/>
        </w:rPr>
      </w:pPr>
      <w:bookmarkStart w:id="569" w:name="OLE_LINK3"/>
      <w:bookmarkStart w:id="570" w:name="OLE_LINK4"/>
      <w:r w:rsidRPr="00105E42">
        <w:rPr>
          <w:rFonts w:asciiTheme="minorHAnsi" w:hAnsiTheme="minorHAnsi" w:cstheme="minorHAnsi"/>
        </w:rPr>
        <w:t>Technical assistance is available during the procurement process. Every effort is made to respond to inquiries within one business day.</w:t>
      </w:r>
    </w:p>
    <w:bookmarkEnd w:id="569"/>
    <w:bookmarkEnd w:id="570"/>
    <w:p w14:paraId="2502D43B" w14:textId="05E8824C" w:rsidR="00042DFA" w:rsidRPr="00105E42" w:rsidRDefault="00042DFA" w:rsidP="00AC28F3">
      <w:pPr>
        <w:pStyle w:val="Head2Text"/>
        <w:jc w:val="left"/>
        <w:rPr>
          <w:rFonts w:asciiTheme="minorHAnsi" w:hAnsiTheme="minorHAnsi" w:cstheme="minorHAnsi"/>
        </w:rPr>
      </w:pPr>
      <w:r w:rsidRPr="00105E42">
        <w:rPr>
          <w:rFonts w:asciiTheme="minorHAnsi" w:hAnsiTheme="minorHAnsi" w:cstheme="minorHAnsi"/>
          <w:b/>
        </w:rPr>
        <w:t>Website:</w:t>
      </w:r>
      <w:r w:rsidRPr="00105E42">
        <w:rPr>
          <w:rFonts w:asciiTheme="minorHAnsi" w:hAnsiTheme="minorHAnsi" w:cstheme="minorHAnsi"/>
        </w:rPr>
        <w:t xml:space="preserve"> Go to </w:t>
      </w:r>
      <w:hyperlink r:id="rId62" w:history="1">
        <w:r w:rsidRPr="00105E42">
          <w:rPr>
            <w:rStyle w:val="Hyperlink"/>
            <w:rFonts w:asciiTheme="minorHAnsi" w:hAnsiTheme="minorHAnsi" w:cstheme="minorHAnsi"/>
          </w:rPr>
          <w:t>www.mass.gov/osd/commbuys</w:t>
        </w:r>
      </w:hyperlink>
      <w:r w:rsidRPr="00105E42">
        <w:rPr>
          <w:rFonts w:asciiTheme="minorHAnsi" w:hAnsiTheme="minorHAnsi" w:cstheme="minorHAnsi"/>
        </w:rPr>
        <w:t xml:space="preserve"> </w:t>
      </w:r>
      <w:r w:rsidR="00E7387A">
        <w:rPr>
          <w:rFonts w:asciiTheme="minorHAnsi" w:hAnsiTheme="minorHAnsi" w:cstheme="minorHAnsi"/>
        </w:rPr>
        <w:t>to access COMMBUYS resources, including new bid postings, job aids, and training schedules for buyers, among others</w:t>
      </w:r>
      <w:r w:rsidRPr="00105E42">
        <w:rPr>
          <w:rFonts w:asciiTheme="minorHAnsi" w:hAnsiTheme="minorHAnsi" w:cstheme="minorHAnsi"/>
        </w:rPr>
        <w:t>.</w:t>
      </w:r>
    </w:p>
    <w:p w14:paraId="7894A7DB" w14:textId="1E2CB029" w:rsidR="00042DFA" w:rsidRPr="00105E42" w:rsidRDefault="00042DFA" w:rsidP="00AC28F3">
      <w:pPr>
        <w:pStyle w:val="Head2Text"/>
        <w:jc w:val="left"/>
        <w:rPr>
          <w:rFonts w:asciiTheme="minorHAnsi" w:hAnsiTheme="minorHAnsi" w:cstheme="minorHAnsi"/>
        </w:rPr>
      </w:pPr>
      <w:r w:rsidRPr="00105E42">
        <w:rPr>
          <w:rFonts w:asciiTheme="minorHAnsi" w:hAnsiTheme="minorHAnsi" w:cstheme="minorHAnsi"/>
          <w:b/>
        </w:rPr>
        <w:t>Email:</w:t>
      </w:r>
      <w:r w:rsidRPr="00105E42">
        <w:rPr>
          <w:rFonts w:asciiTheme="minorHAnsi" w:hAnsiTheme="minorHAnsi" w:cstheme="minorHAnsi"/>
        </w:rPr>
        <w:t xml:space="preserve"> Send inquiries to the </w:t>
      </w:r>
      <w:r w:rsidR="009323AB" w:rsidRPr="00105E42">
        <w:rPr>
          <w:rFonts w:asciiTheme="minorHAnsi" w:hAnsiTheme="minorHAnsi" w:cstheme="minorHAnsi"/>
        </w:rPr>
        <w:t>OSD</w:t>
      </w:r>
      <w:r w:rsidRPr="00105E42">
        <w:rPr>
          <w:rFonts w:asciiTheme="minorHAnsi" w:hAnsiTheme="minorHAnsi" w:cstheme="minorHAnsi"/>
        </w:rPr>
        <w:t xml:space="preserve"> Help</w:t>
      </w:r>
      <w:r w:rsidR="009323AB" w:rsidRPr="00105E42">
        <w:rPr>
          <w:rFonts w:asciiTheme="minorHAnsi" w:hAnsiTheme="minorHAnsi" w:cstheme="minorHAnsi"/>
        </w:rPr>
        <w:t xml:space="preserve"> D</w:t>
      </w:r>
      <w:r w:rsidRPr="00105E42">
        <w:rPr>
          <w:rFonts w:asciiTheme="minorHAnsi" w:hAnsiTheme="minorHAnsi" w:cstheme="minorHAnsi"/>
        </w:rPr>
        <w:t xml:space="preserve">esk at </w:t>
      </w:r>
      <w:hyperlink r:id="rId63" w:history="1">
        <w:r w:rsidR="009323AB" w:rsidRPr="00105E42">
          <w:rPr>
            <w:rStyle w:val="Hyperlink"/>
            <w:rFonts w:asciiTheme="minorHAnsi" w:hAnsiTheme="minorHAnsi" w:cstheme="minorHAnsi"/>
          </w:rPr>
          <w:t>OSDHelpDesk@mass.gov</w:t>
        </w:r>
      </w:hyperlink>
    </w:p>
    <w:p w14:paraId="79F8873F" w14:textId="26FA38B9" w:rsidR="00042DFA" w:rsidRPr="00105E42" w:rsidRDefault="00042DFA" w:rsidP="00AC28F3">
      <w:pPr>
        <w:pStyle w:val="Head2Text"/>
        <w:jc w:val="left"/>
        <w:rPr>
          <w:rFonts w:asciiTheme="minorHAnsi" w:hAnsiTheme="minorHAnsi" w:cstheme="minorHAnsi"/>
        </w:rPr>
      </w:pPr>
      <w:r w:rsidRPr="00105E42">
        <w:rPr>
          <w:rFonts w:asciiTheme="minorHAnsi" w:hAnsiTheme="minorHAnsi" w:cstheme="minorHAnsi"/>
          <w:b/>
        </w:rPr>
        <w:t>Telephone:</w:t>
      </w:r>
      <w:r w:rsidRPr="00105E42">
        <w:rPr>
          <w:rFonts w:asciiTheme="minorHAnsi" w:hAnsiTheme="minorHAnsi" w:cstheme="minorHAnsi"/>
        </w:rPr>
        <w:t xml:space="preserve"> Call the </w:t>
      </w:r>
      <w:r w:rsidR="009323AB" w:rsidRPr="00105E42">
        <w:rPr>
          <w:rFonts w:asciiTheme="minorHAnsi" w:hAnsiTheme="minorHAnsi" w:cstheme="minorHAnsi"/>
        </w:rPr>
        <w:t>OSD</w:t>
      </w:r>
      <w:r w:rsidRPr="00105E42">
        <w:rPr>
          <w:rFonts w:asciiTheme="minorHAnsi" w:hAnsiTheme="minorHAnsi" w:cstheme="minorHAnsi"/>
        </w:rPr>
        <w:t xml:space="preserve"> Help Desk </w:t>
      </w:r>
      <w:proofErr w:type="gramStart"/>
      <w:r w:rsidRPr="00105E42">
        <w:rPr>
          <w:rFonts w:asciiTheme="minorHAnsi" w:hAnsiTheme="minorHAnsi" w:cstheme="minorHAnsi"/>
        </w:rPr>
        <w:t>at</w:t>
      </w:r>
      <w:proofErr w:type="gramEnd"/>
      <w:r w:rsidRPr="00105E42">
        <w:rPr>
          <w:rFonts w:asciiTheme="minorHAnsi" w:hAnsiTheme="minorHAnsi" w:cstheme="minorHAnsi"/>
        </w:rPr>
        <w:t xml:space="preserve"> 1-888-MA-STATE (1-888-627-8283). The Help Desk is staffed from 8:00 </w:t>
      </w:r>
      <w:r w:rsidR="00EF599B">
        <w:rPr>
          <w:rFonts w:asciiTheme="minorHAnsi" w:hAnsiTheme="minorHAnsi" w:cstheme="minorHAnsi"/>
        </w:rPr>
        <w:t>a.m.</w:t>
      </w:r>
      <w:r w:rsidR="00EF599B" w:rsidRPr="00105E42">
        <w:rPr>
          <w:rFonts w:asciiTheme="minorHAnsi" w:hAnsiTheme="minorHAnsi" w:cstheme="minorHAnsi"/>
        </w:rPr>
        <w:t xml:space="preserve"> </w:t>
      </w:r>
      <w:r w:rsidRPr="00105E42">
        <w:rPr>
          <w:rFonts w:asciiTheme="minorHAnsi" w:hAnsiTheme="minorHAnsi" w:cstheme="minorHAnsi"/>
        </w:rPr>
        <w:t xml:space="preserve">to 5:00 </w:t>
      </w:r>
      <w:r w:rsidR="00EF599B">
        <w:rPr>
          <w:rFonts w:asciiTheme="minorHAnsi" w:hAnsiTheme="minorHAnsi" w:cstheme="minorHAnsi"/>
        </w:rPr>
        <w:t>p.m.,</w:t>
      </w:r>
      <w:r w:rsidR="00EF599B" w:rsidRPr="00105E42">
        <w:rPr>
          <w:rFonts w:asciiTheme="minorHAnsi" w:hAnsiTheme="minorHAnsi" w:cstheme="minorHAnsi"/>
        </w:rPr>
        <w:t xml:space="preserve"> </w:t>
      </w:r>
      <w:r w:rsidRPr="00105E42">
        <w:rPr>
          <w:rFonts w:asciiTheme="minorHAnsi" w:hAnsiTheme="minorHAnsi" w:cstheme="minorHAnsi"/>
        </w:rPr>
        <w:t xml:space="preserve">Monday through Friday </w:t>
      </w:r>
      <w:r w:rsidR="00951F00">
        <w:rPr>
          <w:rFonts w:asciiTheme="minorHAnsi" w:hAnsiTheme="minorHAnsi" w:cstheme="minorHAnsi"/>
        </w:rPr>
        <w:t>Eastern Time</w:t>
      </w:r>
      <w:r w:rsidRPr="00105E42">
        <w:rPr>
          <w:rFonts w:asciiTheme="minorHAnsi" w:hAnsiTheme="minorHAnsi" w:cstheme="minorHAnsi"/>
        </w:rPr>
        <w:t>, except on federal and state holidays.</w:t>
      </w:r>
    </w:p>
    <w:p w14:paraId="4E69847B" w14:textId="29D954F3" w:rsidR="00042DFA" w:rsidRPr="00105E42" w:rsidRDefault="00042DFA" w:rsidP="00AC28F3">
      <w:pPr>
        <w:pStyle w:val="Head2Text"/>
        <w:jc w:val="left"/>
        <w:rPr>
          <w:rFonts w:asciiTheme="minorHAnsi" w:hAnsiTheme="minorHAnsi" w:cstheme="minorHAnsi"/>
        </w:rPr>
      </w:pPr>
      <w:bookmarkStart w:id="571" w:name="OLE_LINK2"/>
      <w:r w:rsidRPr="00105E42">
        <w:rPr>
          <w:rFonts w:asciiTheme="minorHAnsi" w:hAnsiTheme="minorHAnsi" w:cstheme="minorHAnsi"/>
        </w:rPr>
        <w:t>Bidders are advised that COMMBUYS will be unavailable during regularly scheduled maintenance hours of which all users will be notified.</w:t>
      </w:r>
    </w:p>
    <w:p w14:paraId="410C419E" w14:textId="77777777" w:rsidR="00042DFA" w:rsidRPr="00105E42" w:rsidRDefault="00042DFA" w:rsidP="00AC28F3">
      <w:pPr>
        <w:pStyle w:val="Heading2"/>
        <w:jc w:val="left"/>
        <w:rPr>
          <w:rFonts w:asciiTheme="minorHAnsi" w:hAnsiTheme="minorHAnsi" w:cstheme="minorHAnsi"/>
        </w:rPr>
      </w:pPr>
      <w:bookmarkStart w:id="572" w:name="_Toc385269655"/>
      <w:bookmarkStart w:id="573" w:name="_Toc83333831"/>
      <w:bookmarkEnd w:id="571"/>
      <w:r w:rsidRPr="00105E42">
        <w:rPr>
          <w:rFonts w:asciiTheme="minorHAnsi" w:hAnsiTheme="minorHAnsi" w:cstheme="minorHAnsi"/>
        </w:rPr>
        <w:lastRenderedPageBreak/>
        <w:t>Bid Opening Date/Time</w:t>
      </w:r>
      <w:bookmarkEnd w:id="572"/>
      <w:bookmarkEnd w:id="573"/>
    </w:p>
    <w:p w14:paraId="0E3E2990" w14:textId="394CDCED" w:rsidR="00042DFA" w:rsidRPr="00105E42" w:rsidRDefault="00042DFA" w:rsidP="00AC28F3">
      <w:pPr>
        <w:pStyle w:val="Head2Text"/>
        <w:keepNext/>
        <w:jc w:val="left"/>
        <w:rPr>
          <w:rFonts w:asciiTheme="minorHAnsi" w:hAnsiTheme="minorHAnsi" w:cstheme="minorHAnsi"/>
        </w:rPr>
      </w:pPr>
      <w:r w:rsidRPr="00105E42">
        <w:rPr>
          <w:rFonts w:asciiTheme="minorHAnsi" w:hAnsiTheme="minorHAnsi" w:cstheme="minorHAnsi"/>
        </w:rPr>
        <w:t xml:space="preserve">All Bids must be </w:t>
      </w:r>
      <w:r w:rsidR="00EF599B">
        <w:rPr>
          <w:rFonts w:asciiTheme="minorHAnsi" w:hAnsiTheme="minorHAnsi" w:cstheme="minorHAnsi"/>
        </w:rPr>
        <w:t>posted in COMMBUYS</w:t>
      </w:r>
      <w:r w:rsidRPr="00105E42">
        <w:rPr>
          <w:rFonts w:asciiTheme="minorHAnsi" w:hAnsiTheme="minorHAnsi" w:cstheme="minorHAnsi"/>
        </w:rPr>
        <w:t xml:space="preserve"> before the specified date, month, year</w:t>
      </w:r>
      <w:r w:rsidR="00EF599B">
        <w:rPr>
          <w:rFonts w:asciiTheme="minorHAnsi" w:hAnsiTheme="minorHAnsi" w:cstheme="minorHAnsi"/>
        </w:rPr>
        <w:t>,</w:t>
      </w:r>
      <w:r w:rsidRPr="00105E42">
        <w:rPr>
          <w:rFonts w:asciiTheme="minorHAnsi" w:hAnsiTheme="minorHAnsi" w:cstheme="minorHAnsi"/>
        </w:rPr>
        <w:t xml:space="preserve"> and time displayed as the Bid Opening Date/Time in the Header Information section of the Bid in COMMBUYS. Times are Eastern </w:t>
      </w:r>
      <w:r w:rsidR="00EF599B">
        <w:rPr>
          <w:rFonts w:asciiTheme="minorHAnsi" w:hAnsiTheme="minorHAnsi" w:cstheme="minorHAnsi"/>
        </w:rPr>
        <w:t>Time</w:t>
      </w:r>
      <w:r w:rsidRPr="00105E42">
        <w:rPr>
          <w:rFonts w:asciiTheme="minorHAnsi" w:hAnsiTheme="minorHAnsi" w:cstheme="minorHAnsi"/>
        </w:rPr>
        <w:t xml:space="preserve">. All Bidders are advised to allow adequate time for </w:t>
      </w:r>
      <w:r w:rsidR="00EF599B">
        <w:rPr>
          <w:rFonts w:asciiTheme="minorHAnsi" w:hAnsiTheme="minorHAnsi" w:cstheme="minorHAnsi"/>
        </w:rPr>
        <w:t xml:space="preserve">Bid </w:t>
      </w:r>
      <w:r w:rsidRPr="00105E42">
        <w:rPr>
          <w:rFonts w:asciiTheme="minorHAnsi" w:hAnsiTheme="minorHAnsi" w:cstheme="minorHAnsi"/>
        </w:rPr>
        <w:t xml:space="preserve">submission by considering potential online submission impediments </w:t>
      </w:r>
      <w:r w:rsidR="00EF599B">
        <w:rPr>
          <w:rFonts w:asciiTheme="minorHAnsi" w:hAnsiTheme="minorHAnsi" w:cstheme="minorHAnsi"/>
        </w:rPr>
        <w:t>such as</w:t>
      </w:r>
      <w:r w:rsidR="00EF599B" w:rsidRPr="00105E42">
        <w:rPr>
          <w:rFonts w:asciiTheme="minorHAnsi" w:hAnsiTheme="minorHAnsi" w:cstheme="minorHAnsi"/>
        </w:rPr>
        <w:t xml:space="preserve"> </w:t>
      </w:r>
      <w:r w:rsidRPr="00105E42">
        <w:rPr>
          <w:rFonts w:asciiTheme="minorHAnsi" w:hAnsiTheme="minorHAnsi" w:cstheme="minorHAnsi"/>
        </w:rPr>
        <w:t xml:space="preserve">Internet traffic, Internet connection speed, file size, and file volume. OSD is not responsible for delays encountered by Bidders or their agents, or for a Bidder’s local hardware failures, such as computers or related networks, associated with bid compilation or submission. Bids submitted via COMMBUYS are time stamped by the COMMBUYS system clock which is considered the official time of record. </w:t>
      </w:r>
      <w:r w:rsidR="00EF599B">
        <w:rPr>
          <w:rFonts w:asciiTheme="minorHAnsi" w:hAnsiTheme="minorHAnsi" w:cstheme="minorHAnsi"/>
        </w:rPr>
        <w:t>COMMBUYS will not accept Bids submitted after the Bid Opening Date/Time deadline.</w:t>
      </w:r>
    </w:p>
    <w:p w14:paraId="01CD20A7" w14:textId="77777777" w:rsidR="00042DFA" w:rsidRPr="00105E42" w:rsidRDefault="00042DFA" w:rsidP="00AC28F3">
      <w:pPr>
        <w:pStyle w:val="Heading2"/>
        <w:jc w:val="left"/>
        <w:rPr>
          <w:rFonts w:asciiTheme="minorHAnsi" w:hAnsiTheme="minorHAnsi" w:cstheme="minorHAnsi"/>
        </w:rPr>
      </w:pPr>
      <w:bookmarkStart w:id="574" w:name="_Toc166911843"/>
      <w:bookmarkStart w:id="575" w:name="_Toc167593418"/>
      <w:bookmarkStart w:id="576" w:name="_Toc385269657"/>
      <w:bookmarkStart w:id="577" w:name="_Toc83333832"/>
      <w:r w:rsidRPr="00105E42">
        <w:rPr>
          <w:rFonts w:asciiTheme="minorHAnsi" w:hAnsiTheme="minorHAnsi" w:cstheme="minorHAnsi"/>
        </w:rPr>
        <w:t>Quote Contents</w:t>
      </w:r>
      <w:bookmarkEnd w:id="574"/>
      <w:bookmarkEnd w:id="575"/>
      <w:bookmarkEnd w:id="576"/>
      <w:bookmarkEnd w:id="577"/>
    </w:p>
    <w:p w14:paraId="356A6802" w14:textId="77777777" w:rsidR="00042DFA" w:rsidRPr="00105E42" w:rsidRDefault="00042DFA" w:rsidP="00AC28F3">
      <w:pPr>
        <w:pStyle w:val="Head2Text"/>
        <w:jc w:val="left"/>
        <w:rPr>
          <w:rFonts w:asciiTheme="minorHAnsi" w:hAnsiTheme="minorHAnsi" w:cstheme="minorHAnsi"/>
        </w:rPr>
      </w:pPr>
      <w:r w:rsidRPr="00105E42">
        <w:rPr>
          <w:rFonts w:asciiTheme="minorHAnsi" w:hAnsiTheme="minorHAnsi" w:cstheme="minorHAnsi"/>
        </w:rPr>
        <w:t>Bidders must comply with the requirements below.</w:t>
      </w:r>
    </w:p>
    <w:p w14:paraId="4E24D731" w14:textId="77777777" w:rsidR="00042DFA" w:rsidRPr="00C5050E" w:rsidRDefault="00042DFA" w:rsidP="00582AA6">
      <w:pPr>
        <w:pStyle w:val="Heading3"/>
        <w:rPr>
          <w:highlight w:val="lightGray"/>
        </w:rPr>
      </w:pPr>
      <w:bookmarkStart w:id="578" w:name="_Toc385269658"/>
      <w:bookmarkStart w:id="579" w:name="_Toc83333833"/>
      <w:r w:rsidRPr="00C5050E">
        <w:rPr>
          <w:highlight w:val="lightGray"/>
        </w:rPr>
        <w:t>RFR Submission Checklist</w:t>
      </w:r>
      <w:bookmarkEnd w:id="578"/>
      <w:bookmarkEnd w:id="579"/>
      <w:r w:rsidRPr="00C5050E">
        <w:rPr>
          <w:highlight w:val="lightGray"/>
        </w:rPr>
        <w:t xml:space="preserve"> </w:t>
      </w:r>
    </w:p>
    <w:p w14:paraId="766041B3" w14:textId="54C44BE2" w:rsidR="00042DFA" w:rsidRPr="00105E42" w:rsidRDefault="00FD27EE" w:rsidP="00AC28F3">
      <w:pPr>
        <w:pStyle w:val="Head3Text"/>
        <w:jc w:val="left"/>
        <w:rPr>
          <w:rFonts w:asciiTheme="minorHAnsi" w:hAnsiTheme="minorHAnsi" w:cstheme="minorHAnsi"/>
        </w:rPr>
      </w:pPr>
      <w:r w:rsidRPr="00105E42">
        <w:rPr>
          <w:rFonts w:asciiTheme="minorHAnsi" w:hAnsiTheme="minorHAnsi" w:cstheme="minorHAnsi"/>
          <w:highlight w:val="yellow"/>
        </w:rPr>
        <w:t xml:space="preserve">&lt;SSST may create a checklist of attachments that may be required for submission as part of the Quote. Use this language to specify / list such attachments.&gt; </w:t>
      </w:r>
      <w:r w:rsidR="00042DFA" w:rsidRPr="00C5050E">
        <w:rPr>
          <w:rFonts w:asciiTheme="minorHAnsi" w:hAnsiTheme="minorHAnsi" w:cstheme="minorHAnsi"/>
          <w:highlight w:val="lightGray"/>
        </w:rPr>
        <w:t xml:space="preserve">Strategic Sourcing Services Teams seek to reduce the number of Bidder disqualifications based on incomplete submissions. Therefore, Bidders must complete and submit the RFR Submission </w:t>
      </w:r>
      <w:proofErr w:type="gramStart"/>
      <w:r w:rsidR="00042DFA" w:rsidRPr="00C5050E">
        <w:rPr>
          <w:rFonts w:asciiTheme="minorHAnsi" w:hAnsiTheme="minorHAnsi" w:cstheme="minorHAnsi"/>
          <w:highlight w:val="lightGray"/>
        </w:rPr>
        <w:t>Checklist</w:t>
      </w:r>
      <w:proofErr w:type="gramEnd"/>
      <w:r w:rsidR="00042DFA" w:rsidRPr="00C5050E">
        <w:rPr>
          <w:rFonts w:asciiTheme="minorHAnsi" w:hAnsiTheme="minorHAnsi" w:cstheme="minorHAnsi"/>
          <w:highlight w:val="lightGray"/>
        </w:rPr>
        <w:t xml:space="preserve"> and all documents referenced in the Checklist.</w:t>
      </w:r>
    </w:p>
    <w:p w14:paraId="65C55421" w14:textId="77777777" w:rsidR="00042DFA" w:rsidRPr="00105E42" w:rsidRDefault="00042DFA" w:rsidP="00582AA6">
      <w:pPr>
        <w:pStyle w:val="Heading3"/>
      </w:pPr>
      <w:bookmarkStart w:id="580" w:name="_Electronic_Signatures"/>
      <w:bookmarkStart w:id="581" w:name="ElectronicSig"/>
      <w:bookmarkStart w:id="582" w:name="_Toc167593422"/>
      <w:bookmarkStart w:id="583" w:name="_Toc385269662"/>
      <w:bookmarkStart w:id="584" w:name="_Toc83333834"/>
      <w:bookmarkEnd w:id="580"/>
      <w:bookmarkEnd w:id="581"/>
      <w:r w:rsidRPr="00105E42">
        <w:t>Electronic Signatures</w:t>
      </w:r>
      <w:bookmarkEnd w:id="582"/>
      <w:bookmarkEnd w:id="583"/>
      <w:bookmarkEnd w:id="584"/>
    </w:p>
    <w:p w14:paraId="5E39699A" w14:textId="09A00A80" w:rsidR="00042DFA" w:rsidRPr="00105E42" w:rsidRDefault="00042DFA" w:rsidP="00AC28F3">
      <w:pPr>
        <w:pStyle w:val="Head3Text"/>
        <w:keepNext/>
        <w:jc w:val="left"/>
        <w:rPr>
          <w:rFonts w:asciiTheme="minorHAnsi" w:hAnsiTheme="minorHAnsi" w:cstheme="minorHAnsi"/>
        </w:rPr>
      </w:pPr>
      <w:r w:rsidRPr="00105E42">
        <w:rPr>
          <w:rFonts w:asciiTheme="minorHAnsi" w:hAnsiTheme="minorHAnsi" w:cstheme="minorHAnsi"/>
        </w:rPr>
        <w:t>Quotes submitted via COMMBUYS must be signed electronically by the Bidder or the Bidder’s Agent by accepting the terms and conditions of the bid on the “Terms &amp; Conditions” tab of the Bid in COMMBUYS. By selecting “Save &amp; Continue” on the “Terms and Conditions” tab after accepting the terms and conditions of the bid, the submitter attests that s</w:t>
      </w:r>
      <w:r w:rsidR="00EF599B">
        <w:rPr>
          <w:rFonts w:asciiTheme="minorHAnsi" w:hAnsiTheme="minorHAnsi" w:cstheme="minorHAnsi"/>
        </w:rPr>
        <w:t>he</w:t>
      </w:r>
      <w:r w:rsidRPr="00105E42">
        <w:rPr>
          <w:rFonts w:asciiTheme="minorHAnsi" w:hAnsiTheme="minorHAnsi" w:cstheme="minorHAnsi"/>
        </w:rPr>
        <w:t>/he</w:t>
      </w:r>
      <w:r w:rsidR="00EF599B">
        <w:rPr>
          <w:rFonts w:asciiTheme="minorHAnsi" w:hAnsiTheme="minorHAnsi" w:cstheme="minorHAnsi"/>
        </w:rPr>
        <w:t>/they</w:t>
      </w:r>
      <w:r w:rsidRPr="00105E42">
        <w:rPr>
          <w:rFonts w:asciiTheme="minorHAnsi" w:hAnsiTheme="minorHAnsi" w:cstheme="minorHAnsi"/>
        </w:rPr>
        <w:t xml:space="preserve"> </w:t>
      </w:r>
      <w:proofErr w:type="gramStart"/>
      <w:r w:rsidRPr="00105E42">
        <w:rPr>
          <w:rFonts w:asciiTheme="minorHAnsi" w:hAnsiTheme="minorHAnsi" w:cstheme="minorHAnsi"/>
        </w:rPr>
        <w:t>is</w:t>
      </w:r>
      <w:proofErr w:type="gramEnd"/>
      <w:r w:rsidRPr="00105E42">
        <w:rPr>
          <w:rFonts w:asciiTheme="minorHAnsi" w:hAnsiTheme="minorHAnsi" w:cstheme="minorHAnsi"/>
        </w:rPr>
        <w:t xml:space="preserve"> an agent of the Bidder with authority to sign on the Bidder’s behalf, and that </w:t>
      </w:r>
      <w:r w:rsidR="00EF599B" w:rsidRPr="00105E42">
        <w:rPr>
          <w:rFonts w:asciiTheme="minorHAnsi" w:hAnsiTheme="minorHAnsi" w:cstheme="minorHAnsi"/>
        </w:rPr>
        <w:t>s</w:t>
      </w:r>
      <w:r w:rsidR="00EF599B">
        <w:rPr>
          <w:rFonts w:asciiTheme="minorHAnsi" w:hAnsiTheme="minorHAnsi" w:cstheme="minorHAnsi"/>
        </w:rPr>
        <w:t>he</w:t>
      </w:r>
      <w:r w:rsidR="00EF599B" w:rsidRPr="00105E42">
        <w:rPr>
          <w:rFonts w:asciiTheme="minorHAnsi" w:hAnsiTheme="minorHAnsi" w:cstheme="minorHAnsi"/>
        </w:rPr>
        <w:t>/he</w:t>
      </w:r>
      <w:r w:rsidR="00EF599B">
        <w:rPr>
          <w:rFonts w:asciiTheme="minorHAnsi" w:hAnsiTheme="minorHAnsi" w:cstheme="minorHAnsi"/>
        </w:rPr>
        <w:t>/they</w:t>
      </w:r>
      <w:r w:rsidR="00EF599B" w:rsidRPr="00105E42">
        <w:rPr>
          <w:rFonts w:asciiTheme="minorHAnsi" w:hAnsiTheme="minorHAnsi" w:cstheme="minorHAnsi"/>
        </w:rPr>
        <w:t xml:space="preserve"> </w:t>
      </w:r>
      <w:r w:rsidRPr="00105E42">
        <w:rPr>
          <w:rFonts w:asciiTheme="minorHAnsi" w:hAnsiTheme="minorHAnsi" w:cstheme="minorHAnsi"/>
        </w:rPr>
        <w:t xml:space="preserve">has read and assented to each document’s terms. </w:t>
      </w:r>
    </w:p>
    <w:p w14:paraId="223D5ECC" w14:textId="43DB54D5" w:rsidR="00736B01" w:rsidRDefault="00736B01" w:rsidP="00582AA6">
      <w:pPr>
        <w:pStyle w:val="Heading3"/>
      </w:pPr>
      <w:bookmarkStart w:id="585" w:name="_Ink_Signatures"/>
      <w:bookmarkEnd w:id="585"/>
      <w:r w:rsidRPr="00736B01">
        <w:t>Acceptable Forms of Signature</w:t>
      </w:r>
    </w:p>
    <w:p w14:paraId="5B951D33" w14:textId="50524432" w:rsidR="00042DFA" w:rsidRDefault="00736B01" w:rsidP="0008530D">
      <w:pPr>
        <w:pStyle w:val="Heading3"/>
        <w:numPr>
          <w:ilvl w:val="0"/>
          <w:numId w:val="0"/>
        </w:numPr>
        <w:ind w:left="990"/>
      </w:pPr>
      <w:r w:rsidRPr="00736B01">
        <w:t xml:space="preserve">Effective June 15, 2021, for all 1) CTR forms, including the Standard Contract Form, W-9s, Electronic Funds Transfer (EFT) forms, ISAs, and other CTR-issued documents and forms, or 2) documents related to state finance and within the statutory area of authority or control of CTR (i.e. contracts, payrolls, and related supporting documentation), CTR will accept signatures executed by an authorized signatory in any of the following ways: 1. Traditional “wet signature” (ink on paper); 2. Electronic signature that is either: a. Hand drawn using a mouse or finger if working from a touch screen device; or Page 2 b. An uploaded picture of the signatory’s hand drawn signature 3. Electronic signatures </w:t>
      </w:r>
      <w:proofErr w:type="gramStart"/>
      <w:r w:rsidRPr="00736B01">
        <w:t>affixed</w:t>
      </w:r>
      <w:proofErr w:type="gramEnd"/>
      <w:r w:rsidRPr="00736B01">
        <w:t xml:space="preserve"> using a digital tool such as Adobe Sign or DocuSign. If using an electronic signature, the signature must be visible, include the signatory’s name and title, and must be accompanied by a signature date. Please be advised that typed text of a name not generated by a digital tool such as Adobe Sign or DocuSign, even in computer-generated cursive script, or an electronic symbol, are not acceptable forms of electronic signature.</w:t>
      </w:r>
    </w:p>
    <w:p w14:paraId="16133D21" w14:textId="77777777" w:rsidR="00736B01" w:rsidRPr="00736B01" w:rsidRDefault="00736B01" w:rsidP="0008530D"/>
    <w:p w14:paraId="5A6D1B2E" w14:textId="77777777" w:rsidR="00042DFA" w:rsidRPr="00105E42" w:rsidRDefault="00042DFA" w:rsidP="00AC28F3">
      <w:pPr>
        <w:pStyle w:val="Heading2"/>
        <w:keepNext w:val="0"/>
        <w:widowControl w:val="0"/>
        <w:jc w:val="left"/>
        <w:rPr>
          <w:rFonts w:asciiTheme="minorHAnsi" w:hAnsiTheme="minorHAnsi" w:cstheme="minorHAnsi"/>
        </w:rPr>
      </w:pPr>
      <w:bookmarkStart w:id="586" w:name="_Toc385269664"/>
      <w:bookmarkStart w:id="587" w:name="_Toc83333836"/>
      <w:r w:rsidRPr="00105E42">
        <w:rPr>
          <w:rFonts w:asciiTheme="minorHAnsi" w:hAnsiTheme="minorHAnsi" w:cstheme="minorHAnsi"/>
        </w:rPr>
        <w:t>Limits and Restrictions</w:t>
      </w:r>
      <w:bookmarkEnd w:id="586"/>
      <w:bookmarkEnd w:id="587"/>
    </w:p>
    <w:p w14:paraId="26B88D8D" w14:textId="77777777" w:rsidR="00042DFA" w:rsidRPr="00C5050E" w:rsidRDefault="00042DFA" w:rsidP="00582AA6">
      <w:pPr>
        <w:pStyle w:val="Heading3"/>
        <w:rPr>
          <w:highlight w:val="lightGray"/>
        </w:rPr>
      </w:pPr>
      <w:bookmarkStart w:id="588" w:name="_Toc385269665"/>
      <w:bookmarkStart w:id="589" w:name="_Toc83333837"/>
      <w:r w:rsidRPr="00C5050E">
        <w:rPr>
          <w:highlight w:val="lightGray"/>
        </w:rPr>
        <w:t>Document Pages</w:t>
      </w:r>
      <w:bookmarkEnd w:id="588"/>
      <w:bookmarkEnd w:id="589"/>
      <w:r w:rsidRPr="00C5050E">
        <w:rPr>
          <w:highlight w:val="lightGray"/>
        </w:rPr>
        <w:t xml:space="preserve"> </w:t>
      </w:r>
    </w:p>
    <w:p w14:paraId="111B2BE6" w14:textId="77777777" w:rsidR="00042DFA" w:rsidRPr="00105E42" w:rsidRDefault="00042DFA" w:rsidP="00AC28F3">
      <w:pPr>
        <w:pStyle w:val="Head3Text"/>
        <w:widowControl w:val="0"/>
        <w:jc w:val="left"/>
        <w:rPr>
          <w:rFonts w:asciiTheme="minorHAnsi" w:hAnsiTheme="minorHAnsi" w:cstheme="minorHAnsi"/>
        </w:rPr>
      </w:pPr>
      <w:r w:rsidRPr="00105E42">
        <w:rPr>
          <w:rFonts w:asciiTheme="minorHAnsi" w:hAnsiTheme="minorHAnsi" w:cstheme="minorHAnsi"/>
          <w:highlight w:val="yellow"/>
        </w:rPr>
        <w:t xml:space="preserve">&lt;SSST should decide whether to set page limits and, if so, include language, such as: Bidders should submit no more than _____ double-sided pages (excluding the required forms and attachments) of </w:t>
      </w:r>
      <w:r w:rsidRPr="00105E42">
        <w:rPr>
          <w:rFonts w:asciiTheme="minorHAnsi" w:hAnsiTheme="minorHAnsi" w:cstheme="minorHAnsi"/>
          <w:highlight w:val="yellow"/>
        </w:rPr>
        <w:lastRenderedPageBreak/>
        <w:t>narrative in response to the questions asked and information requested. If Bidders exceed the page limits, the SSST may make provisions to penalize the Bidder in the Evaluation Criteria, read and evaluate only those pages up to the page limit referenced above or take other steps as determined by the SSST.&gt;</w:t>
      </w:r>
    </w:p>
    <w:p w14:paraId="5A6FC994" w14:textId="77777777" w:rsidR="00042DFA" w:rsidRPr="00C5050E" w:rsidRDefault="00042DFA" w:rsidP="00582AA6">
      <w:pPr>
        <w:pStyle w:val="Heading3"/>
        <w:rPr>
          <w:highlight w:val="lightGray"/>
        </w:rPr>
      </w:pPr>
      <w:bookmarkStart w:id="590" w:name="_Toc385269666"/>
      <w:bookmarkStart w:id="591" w:name="_Toc83333838"/>
      <w:r w:rsidRPr="00C5050E">
        <w:rPr>
          <w:highlight w:val="lightGray"/>
        </w:rPr>
        <w:t>File Naming Conventions</w:t>
      </w:r>
      <w:bookmarkEnd w:id="590"/>
      <w:bookmarkEnd w:id="591"/>
    </w:p>
    <w:p w14:paraId="0D95275C" w14:textId="027D2377" w:rsidR="00042DFA" w:rsidRPr="00C5050E" w:rsidRDefault="00042DFA" w:rsidP="00AC28F3">
      <w:pPr>
        <w:pStyle w:val="Head3Text"/>
        <w:widowControl w:val="0"/>
        <w:jc w:val="left"/>
        <w:rPr>
          <w:rFonts w:asciiTheme="minorHAnsi" w:hAnsiTheme="minorHAnsi" w:cstheme="minorHAnsi"/>
          <w:highlight w:val="lightGray"/>
        </w:rPr>
      </w:pPr>
      <w:r w:rsidRPr="00C5050E">
        <w:rPr>
          <w:rFonts w:asciiTheme="minorHAnsi" w:hAnsiTheme="minorHAnsi" w:cstheme="minorHAnsi"/>
          <w:highlight w:val="lightGray"/>
        </w:rPr>
        <w:t xml:space="preserve">Files submitted via COMMBUYS must follow the file naming convention specified below. The Description entered during the file upload process ensures each file is readily identified by Company Name and content. The File Name assigned by the Bidder as stored on their computer or network must be structured such that each file </w:t>
      </w:r>
      <w:r w:rsidR="000A008B" w:rsidRPr="00C5050E">
        <w:rPr>
          <w:rFonts w:asciiTheme="minorHAnsi" w:hAnsiTheme="minorHAnsi" w:cstheme="minorHAnsi"/>
          <w:highlight w:val="lightGray"/>
        </w:rPr>
        <w:t xml:space="preserve">may </w:t>
      </w:r>
      <w:r w:rsidRPr="00C5050E">
        <w:rPr>
          <w:rFonts w:asciiTheme="minorHAnsi" w:hAnsiTheme="minorHAnsi" w:cstheme="minorHAnsi"/>
          <w:highlight w:val="lightGray"/>
        </w:rPr>
        <w:t>be processed by the upload tool. The upload tool will reject file name</w:t>
      </w:r>
      <w:r w:rsidR="000A008B" w:rsidRPr="00C5050E">
        <w:rPr>
          <w:rFonts w:asciiTheme="minorHAnsi" w:hAnsiTheme="minorHAnsi" w:cstheme="minorHAnsi"/>
          <w:highlight w:val="lightGray"/>
        </w:rPr>
        <w:t>s</w:t>
      </w:r>
      <w:r w:rsidRPr="00C5050E">
        <w:rPr>
          <w:rFonts w:asciiTheme="minorHAnsi" w:hAnsiTheme="minorHAnsi" w:cstheme="minorHAnsi"/>
          <w:highlight w:val="lightGray"/>
        </w:rPr>
        <w:t xml:space="preserve"> that </w:t>
      </w:r>
      <w:proofErr w:type="gramStart"/>
      <w:r w:rsidRPr="00C5050E">
        <w:rPr>
          <w:rFonts w:asciiTheme="minorHAnsi" w:hAnsiTheme="minorHAnsi" w:cstheme="minorHAnsi"/>
          <w:highlight w:val="lightGray"/>
        </w:rPr>
        <w:t>includes</w:t>
      </w:r>
      <w:proofErr w:type="gramEnd"/>
      <w:r w:rsidRPr="00C5050E">
        <w:rPr>
          <w:rFonts w:asciiTheme="minorHAnsi" w:hAnsiTheme="minorHAnsi" w:cstheme="minorHAnsi"/>
          <w:highlight w:val="lightGray"/>
        </w:rPr>
        <w:t xml:space="preserve"> spaces or symbols, </w:t>
      </w:r>
      <w:r w:rsidR="000A008B" w:rsidRPr="00C5050E">
        <w:rPr>
          <w:rFonts w:asciiTheme="minorHAnsi" w:hAnsiTheme="minorHAnsi" w:cstheme="minorHAnsi"/>
          <w:highlight w:val="lightGray"/>
        </w:rPr>
        <w:t xml:space="preserve">such as </w:t>
      </w:r>
      <w:r w:rsidRPr="00C5050E">
        <w:rPr>
          <w:rFonts w:asciiTheme="minorHAnsi" w:hAnsiTheme="minorHAnsi" w:cstheme="minorHAnsi"/>
          <w:highlight w:val="lightGray"/>
        </w:rPr>
        <w:t xml:space="preserve">brackets </w:t>
      </w:r>
      <w:proofErr w:type="gramStart"/>
      <w:r w:rsidRPr="00C5050E">
        <w:rPr>
          <w:rFonts w:asciiTheme="minorHAnsi" w:hAnsiTheme="minorHAnsi" w:cstheme="minorHAnsi"/>
          <w:highlight w:val="lightGray"/>
        </w:rPr>
        <w:t>[ ]</w:t>
      </w:r>
      <w:proofErr w:type="gramEnd"/>
      <w:r w:rsidR="000A008B" w:rsidRPr="00C5050E">
        <w:rPr>
          <w:rFonts w:asciiTheme="minorHAnsi" w:hAnsiTheme="minorHAnsi" w:cstheme="minorHAnsi"/>
          <w:highlight w:val="lightGray"/>
        </w:rPr>
        <w:t xml:space="preserve"> that</w:t>
      </w:r>
      <w:r w:rsidRPr="00C5050E">
        <w:rPr>
          <w:rFonts w:asciiTheme="minorHAnsi" w:hAnsiTheme="minorHAnsi" w:cstheme="minorHAnsi"/>
          <w:highlight w:val="lightGray"/>
        </w:rPr>
        <w:t xml:space="preserve"> some systems apply when </w:t>
      </w:r>
      <w:r w:rsidR="000A008B" w:rsidRPr="00C5050E">
        <w:rPr>
          <w:rFonts w:asciiTheme="minorHAnsi" w:hAnsiTheme="minorHAnsi" w:cstheme="minorHAnsi"/>
          <w:highlight w:val="lightGray"/>
        </w:rPr>
        <w:t xml:space="preserve">downloading </w:t>
      </w:r>
      <w:r w:rsidRPr="00C5050E">
        <w:rPr>
          <w:rFonts w:asciiTheme="minorHAnsi" w:hAnsiTheme="minorHAnsi" w:cstheme="minorHAnsi"/>
          <w:highlight w:val="lightGray"/>
        </w:rPr>
        <w:t>files from the Internet.</w:t>
      </w:r>
    </w:p>
    <w:p w14:paraId="2E1399D0" w14:textId="77777777" w:rsidR="00042DFA" w:rsidRPr="00C5050E" w:rsidRDefault="00042DFA" w:rsidP="00AC28F3">
      <w:pPr>
        <w:widowControl w:val="0"/>
        <w:rPr>
          <w:rFonts w:asciiTheme="minorHAnsi" w:hAnsiTheme="minorHAnsi" w:cstheme="minorHAnsi"/>
          <w:highlight w:val="lightGray"/>
        </w:rPr>
      </w:pPr>
    </w:p>
    <w:tbl>
      <w:tblPr>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4"/>
        <w:gridCol w:w="3888"/>
        <w:gridCol w:w="3404"/>
      </w:tblGrid>
      <w:tr w:rsidR="00042DFA" w:rsidRPr="00105E42" w14:paraId="5BD9EFBA" w14:textId="77777777" w:rsidTr="00934A22">
        <w:tc>
          <w:tcPr>
            <w:tcW w:w="3084" w:type="dxa"/>
            <w:shd w:val="clear" w:color="auto" w:fill="auto"/>
            <w:vAlign w:val="center"/>
          </w:tcPr>
          <w:p w14:paraId="41008C8A" w14:textId="77777777" w:rsidR="00042DFA" w:rsidRPr="00C5050E" w:rsidRDefault="00042DFA" w:rsidP="00AC28F3">
            <w:pPr>
              <w:widowControl w:val="0"/>
              <w:rPr>
                <w:rFonts w:asciiTheme="minorHAnsi" w:hAnsiTheme="minorHAnsi" w:cstheme="minorHAnsi"/>
                <w:highlight w:val="lightGray"/>
              </w:rPr>
            </w:pPr>
            <w:r w:rsidRPr="00C5050E">
              <w:rPr>
                <w:rFonts w:asciiTheme="minorHAnsi" w:hAnsiTheme="minorHAnsi" w:cstheme="minorHAnsi"/>
                <w:highlight w:val="lightGray"/>
              </w:rPr>
              <w:t>RFR Section or</w:t>
            </w:r>
          </w:p>
          <w:p w14:paraId="4D1C6B04" w14:textId="77777777" w:rsidR="00042DFA" w:rsidRPr="00C5050E" w:rsidRDefault="00042DFA" w:rsidP="00AC28F3">
            <w:pPr>
              <w:widowControl w:val="0"/>
              <w:rPr>
                <w:rFonts w:asciiTheme="minorHAnsi" w:hAnsiTheme="minorHAnsi" w:cstheme="minorHAnsi"/>
                <w:highlight w:val="lightGray"/>
              </w:rPr>
            </w:pPr>
            <w:r w:rsidRPr="00C5050E">
              <w:rPr>
                <w:rFonts w:asciiTheme="minorHAnsi" w:hAnsiTheme="minorHAnsi" w:cstheme="minorHAnsi"/>
                <w:highlight w:val="lightGray"/>
              </w:rPr>
              <w:t>Quote Component</w:t>
            </w:r>
          </w:p>
        </w:tc>
        <w:tc>
          <w:tcPr>
            <w:tcW w:w="3888" w:type="dxa"/>
            <w:shd w:val="clear" w:color="auto" w:fill="auto"/>
            <w:vAlign w:val="center"/>
          </w:tcPr>
          <w:p w14:paraId="56424CF9" w14:textId="77777777" w:rsidR="00042DFA" w:rsidRPr="00C5050E" w:rsidRDefault="00042DFA" w:rsidP="00AC28F3">
            <w:pPr>
              <w:widowControl w:val="0"/>
              <w:rPr>
                <w:rFonts w:asciiTheme="minorHAnsi" w:hAnsiTheme="minorHAnsi" w:cstheme="minorHAnsi"/>
                <w:highlight w:val="lightGray"/>
              </w:rPr>
            </w:pPr>
            <w:r w:rsidRPr="00C5050E">
              <w:rPr>
                <w:rFonts w:asciiTheme="minorHAnsi" w:hAnsiTheme="minorHAnsi" w:cstheme="minorHAnsi"/>
                <w:highlight w:val="lightGray"/>
              </w:rPr>
              <w:t>Description</w:t>
            </w:r>
          </w:p>
          <w:p w14:paraId="488FC21A" w14:textId="77777777" w:rsidR="00042DFA" w:rsidRPr="00C5050E" w:rsidRDefault="00042DFA" w:rsidP="00AC28F3">
            <w:pPr>
              <w:widowControl w:val="0"/>
              <w:rPr>
                <w:rFonts w:asciiTheme="minorHAnsi" w:hAnsiTheme="minorHAnsi" w:cstheme="minorHAnsi"/>
                <w:highlight w:val="lightGray"/>
              </w:rPr>
            </w:pPr>
            <w:r w:rsidRPr="00C5050E">
              <w:rPr>
                <w:rFonts w:asciiTheme="minorHAnsi" w:hAnsiTheme="minorHAnsi" w:cstheme="minorHAnsi"/>
                <w:highlight w:val="lightGray"/>
              </w:rPr>
              <w:t>Enter in COMMBUYS during upload</w:t>
            </w:r>
          </w:p>
        </w:tc>
        <w:tc>
          <w:tcPr>
            <w:tcW w:w="3404" w:type="dxa"/>
            <w:shd w:val="clear" w:color="auto" w:fill="auto"/>
            <w:vAlign w:val="center"/>
          </w:tcPr>
          <w:p w14:paraId="4E162A86" w14:textId="77777777" w:rsidR="00042DFA" w:rsidRPr="00C5050E" w:rsidRDefault="00042DFA" w:rsidP="00AC28F3">
            <w:pPr>
              <w:widowControl w:val="0"/>
              <w:rPr>
                <w:rFonts w:asciiTheme="minorHAnsi" w:hAnsiTheme="minorHAnsi" w:cstheme="minorHAnsi"/>
                <w:highlight w:val="lightGray"/>
              </w:rPr>
            </w:pPr>
            <w:r w:rsidRPr="00C5050E">
              <w:rPr>
                <w:rFonts w:asciiTheme="minorHAnsi" w:hAnsiTheme="minorHAnsi" w:cstheme="minorHAnsi"/>
                <w:highlight w:val="lightGray"/>
              </w:rPr>
              <w:t>File Name</w:t>
            </w:r>
          </w:p>
          <w:p w14:paraId="436A30AB" w14:textId="77777777" w:rsidR="00042DFA" w:rsidRPr="00C5050E" w:rsidRDefault="00042DFA" w:rsidP="00AC28F3">
            <w:pPr>
              <w:widowControl w:val="0"/>
              <w:rPr>
                <w:rFonts w:asciiTheme="minorHAnsi" w:hAnsiTheme="minorHAnsi" w:cstheme="minorHAnsi"/>
                <w:highlight w:val="lightGray"/>
              </w:rPr>
            </w:pPr>
            <w:r w:rsidRPr="00C5050E">
              <w:rPr>
                <w:rFonts w:asciiTheme="minorHAnsi" w:hAnsiTheme="minorHAnsi" w:cstheme="minorHAnsi"/>
                <w:highlight w:val="lightGray"/>
              </w:rPr>
              <w:t>Assign when creating files</w:t>
            </w:r>
          </w:p>
        </w:tc>
      </w:tr>
      <w:tr w:rsidR="00042DFA" w:rsidRPr="00105E42" w14:paraId="127F11F3" w14:textId="77777777" w:rsidTr="00934A22">
        <w:tc>
          <w:tcPr>
            <w:tcW w:w="3084" w:type="dxa"/>
            <w:shd w:val="clear" w:color="auto" w:fill="auto"/>
          </w:tcPr>
          <w:p w14:paraId="52CEAA15" w14:textId="77777777" w:rsidR="00042DFA" w:rsidRPr="00C5050E" w:rsidRDefault="00042DFA" w:rsidP="00AC28F3">
            <w:pPr>
              <w:widowControl w:val="0"/>
              <w:rPr>
                <w:rFonts w:asciiTheme="minorHAnsi" w:hAnsiTheme="minorHAnsi" w:cstheme="minorHAnsi"/>
                <w:highlight w:val="lightGray"/>
              </w:rPr>
            </w:pPr>
            <w:r w:rsidRPr="00C5050E">
              <w:rPr>
                <w:rFonts w:asciiTheme="minorHAnsi" w:hAnsiTheme="minorHAnsi" w:cstheme="minorHAnsi"/>
                <w:highlight w:val="lightGray"/>
              </w:rPr>
              <w:t>Section 1 Organizational Chart</w:t>
            </w:r>
          </w:p>
        </w:tc>
        <w:tc>
          <w:tcPr>
            <w:tcW w:w="3888" w:type="dxa"/>
            <w:shd w:val="clear" w:color="auto" w:fill="auto"/>
          </w:tcPr>
          <w:p w14:paraId="5D5FB69A" w14:textId="77777777" w:rsidR="00042DFA" w:rsidRPr="00C5050E" w:rsidRDefault="00042DFA" w:rsidP="00AC28F3">
            <w:pPr>
              <w:widowControl w:val="0"/>
              <w:rPr>
                <w:rFonts w:asciiTheme="minorHAnsi" w:hAnsiTheme="minorHAnsi" w:cstheme="minorHAnsi"/>
                <w:highlight w:val="lightGray"/>
              </w:rPr>
            </w:pPr>
            <w:r w:rsidRPr="00C5050E">
              <w:rPr>
                <w:rFonts w:asciiTheme="minorHAnsi" w:hAnsiTheme="minorHAnsi" w:cstheme="minorHAnsi"/>
                <w:highlight w:val="lightGray"/>
              </w:rPr>
              <w:t>Company Name Org Chart</w:t>
            </w:r>
          </w:p>
        </w:tc>
        <w:tc>
          <w:tcPr>
            <w:tcW w:w="3404" w:type="dxa"/>
            <w:shd w:val="clear" w:color="auto" w:fill="auto"/>
          </w:tcPr>
          <w:p w14:paraId="3BED1D05" w14:textId="77777777" w:rsidR="00042DFA" w:rsidRPr="00C5050E" w:rsidRDefault="00042DFA" w:rsidP="00AC28F3">
            <w:pPr>
              <w:widowControl w:val="0"/>
              <w:rPr>
                <w:rFonts w:asciiTheme="minorHAnsi" w:hAnsiTheme="minorHAnsi" w:cstheme="minorHAnsi"/>
                <w:highlight w:val="lightGray"/>
              </w:rPr>
            </w:pPr>
            <w:r w:rsidRPr="00C5050E">
              <w:rPr>
                <w:rFonts w:asciiTheme="minorHAnsi" w:hAnsiTheme="minorHAnsi" w:cstheme="minorHAnsi"/>
                <w:highlight w:val="lightGray"/>
              </w:rPr>
              <w:t>CompanyName_Org.doc</w:t>
            </w:r>
          </w:p>
        </w:tc>
      </w:tr>
      <w:tr w:rsidR="00042DFA" w:rsidRPr="00105E42" w14:paraId="00BEE2FC" w14:textId="77777777" w:rsidTr="00934A22">
        <w:tc>
          <w:tcPr>
            <w:tcW w:w="3084" w:type="dxa"/>
            <w:shd w:val="clear" w:color="auto" w:fill="auto"/>
          </w:tcPr>
          <w:p w14:paraId="2FE0558B" w14:textId="77777777" w:rsidR="00042DFA" w:rsidRPr="00C5050E" w:rsidRDefault="00042DFA" w:rsidP="00AC28F3">
            <w:pPr>
              <w:widowControl w:val="0"/>
              <w:rPr>
                <w:rFonts w:asciiTheme="minorHAnsi" w:hAnsiTheme="minorHAnsi" w:cstheme="minorHAnsi"/>
                <w:highlight w:val="lightGray"/>
              </w:rPr>
            </w:pPr>
            <w:r w:rsidRPr="00C5050E">
              <w:rPr>
                <w:rFonts w:asciiTheme="minorHAnsi" w:hAnsiTheme="minorHAnsi" w:cstheme="minorHAnsi"/>
                <w:highlight w:val="lightGray"/>
              </w:rPr>
              <w:t>Section 2 Marketing Materials</w:t>
            </w:r>
          </w:p>
        </w:tc>
        <w:tc>
          <w:tcPr>
            <w:tcW w:w="3888" w:type="dxa"/>
            <w:shd w:val="clear" w:color="auto" w:fill="auto"/>
          </w:tcPr>
          <w:p w14:paraId="4C3E8D29" w14:textId="77777777" w:rsidR="00042DFA" w:rsidRPr="00C5050E" w:rsidRDefault="00042DFA" w:rsidP="00AC28F3">
            <w:pPr>
              <w:widowControl w:val="0"/>
              <w:rPr>
                <w:rFonts w:asciiTheme="minorHAnsi" w:hAnsiTheme="minorHAnsi" w:cstheme="minorHAnsi"/>
                <w:highlight w:val="lightGray"/>
              </w:rPr>
            </w:pPr>
            <w:r w:rsidRPr="00C5050E">
              <w:rPr>
                <w:rFonts w:asciiTheme="minorHAnsi" w:hAnsiTheme="minorHAnsi" w:cstheme="minorHAnsi"/>
                <w:highlight w:val="lightGray"/>
              </w:rPr>
              <w:t xml:space="preserve">Company Name Marketing Brochure </w:t>
            </w:r>
          </w:p>
          <w:p w14:paraId="16BA4BAB" w14:textId="77777777" w:rsidR="00042DFA" w:rsidRPr="00C5050E" w:rsidRDefault="00042DFA" w:rsidP="00AC28F3">
            <w:pPr>
              <w:widowControl w:val="0"/>
              <w:rPr>
                <w:rFonts w:asciiTheme="minorHAnsi" w:hAnsiTheme="minorHAnsi" w:cstheme="minorHAnsi"/>
                <w:highlight w:val="lightGray"/>
              </w:rPr>
            </w:pPr>
            <w:r w:rsidRPr="00C5050E">
              <w:rPr>
                <w:rFonts w:asciiTheme="minorHAnsi" w:hAnsiTheme="minorHAnsi" w:cstheme="minorHAnsi"/>
                <w:highlight w:val="lightGray"/>
              </w:rPr>
              <w:t>Company Name Marketing Print Ad</w:t>
            </w:r>
          </w:p>
          <w:p w14:paraId="03F59692" w14:textId="77777777" w:rsidR="00042DFA" w:rsidRPr="00C5050E" w:rsidRDefault="00042DFA" w:rsidP="00AC28F3">
            <w:pPr>
              <w:widowControl w:val="0"/>
              <w:rPr>
                <w:rFonts w:asciiTheme="minorHAnsi" w:hAnsiTheme="minorHAnsi" w:cstheme="minorHAnsi"/>
                <w:highlight w:val="lightGray"/>
              </w:rPr>
            </w:pPr>
            <w:r w:rsidRPr="00C5050E">
              <w:rPr>
                <w:rFonts w:asciiTheme="minorHAnsi" w:hAnsiTheme="minorHAnsi" w:cstheme="minorHAnsi"/>
                <w:highlight w:val="lightGray"/>
              </w:rPr>
              <w:t>Company Name Marketing Postcard</w:t>
            </w:r>
          </w:p>
        </w:tc>
        <w:tc>
          <w:tcPr>
            <w:tcW w:w="3404" w:type="dxa"/>
            <w:shd w:val="clear" w:color="auto" w:fill="auto"/>
          </w:tcPr>
          <w:p w14:paraId="7F9E2265" w14:textId="77777777" w:rsidR="00042DFA" w:rsidRPr="00C5050E" w:rsidRDefault="00042DFA" w:rsidP="00AC28F3">
            <w:pPr>
              <w:widowControl w:val="0"/>
              <w:rPr>
                <w:rFonts w:asciiTheme="minorHAnsi" w:hAnsiTheme="minorHAnsi" w:cstheme="minorHAnsi"/>
                <w:highlight w:val="lightGray"/>
              </w:rPr>
            </w:pPr>
            <w:r w:rsidRPr="00C5050E">
              <w:rPr>
                <w:rFonts w:asciiTheme="minorHAnsi" w:hAnsiTheme="minorHAnsi" w:cstheme="minorHAnsi"/>
                <w:highlight w:val="lightGray"/>
              </w:rPr>
              <w:t>CompanyName_MktBroch.doc</w:t>
            </w:r>
          </w:p>
          <w:p w14:paraId="709A8835" w14:textId="77777777" w:rsidR="00042DFA" w:rsidRPr="00C5050E" w:rsidRDefault="00042DFA" w:rsidP="00AC28F3">
            <w:pPr>
              <w:widowControl w:val="0"/>
              <w:rPr>
                <w:rFonts w:asciiTheme="minorHAnsi" w:hAnsiTheme="minorHAnsi" w:cstheme="minorHAnsi"/>
                <w:highlight w:val="lightGray"/>
              </w:rPr>
            </w:pPr>
            <w:r w:rsidRPr="00C5050E">
              <w:rPr>
                <w:rFonts w:asciiTheme="minorHAnsi" w:hAnsiTheme="minorHAnsi" w:cstheme="minorHAnsi"/>
                <w:highlight w:val="lightGray"/>
              </w:rPr>
              <w:t>CompanyName_MktPrint.doc</w:t>
            </w:r>
          </w:p>
          <w:p w14:paraId="73683B7B" w14:textId="77777777" w:rsidR="00042DFA" w:rsidRPr="00C5050E" w:rsidRDefault="00042DFA" w:rsidP="00AC28F3">
            <w:pPr>
              <w:widowControl w:val="0"/>
              <w:rPr>
                <w:rFonts w:asciiTheme="minorHAnsi" w:hAnsiTheme="minorHAnsi" w:cstheme="minorHAnsi"/>
                <w:highlight w:val="lightGray"/>
              </w:rPr>
            </w:pPr>
            <w:r w:rsidRPr="00C5050E">
              <w:rPr>
                <w:rFonts w:asciiTheme="minorHAnsi" w:hAnsiTheme="minorHAnsi" w:cstheme="minorHAnsi"/>
                <w:highlight w:val="lightGray"/>
              </w:rPr>
              <w:t>CompanyName_MktPost.doc</w:t>
            </w:r>
          </w:p>
        </w:tc>
      </w:tr>
      <w:tr w:rsidR="00042DFA" w:rsidRPr="00105E42" w14:paraId="450B1B88" w14:textId="77777777" w:rsidTr="00934A22">
        <w:tc>
          <w:tcPr>
            <w:tcW w:w="3084" w:type="dxa"/>
            <w:shd w:val="clear" w:color="auto" w:fill="auto"/>
          </w:tcPr>
          <w:p w14:paraId="3616966B" w14:textId="77777777" w:rsidR="00042DFA" w:rsidRPr="00C5050E" w:rsidRDefault="00042DFA" w:rsidP="00AC28F3">
            <w:pPr>
              <w:widowControl w:val="0"/>
              <w:rPr>
                <w:rFonts w:asciiTheme="minorHAnsi" w:hAnsiTheme="minorHAnsi" w:cstheme="minorHAnsi"/>
                <w:highlight w:val="lightGray"/>
              </w:rPr>
            </w:pPr>
            <w:r w:rsidRPr="00C5050E">
              <w:rPr>
                <w:rFonts w:asciiTheme="minorHAnsi" w:hAnsiTheme="minorHAnsi" w:cstheme="minorHAnsi"/>
                <w:highlight w:val="lightGray"/>
              </w:rPr>
              <w:t>Section 3 Pricing</w:t>
            </w:r>
          </w:p>
        </w:tc>
        <w:tc>
          <w:tcPr>
            <w:tcW w:w="3888" w:type="dxa"/>
            <w:shd w:val="clear" w:color="auto" w:fill="auto"/>
          </w:tcPr>
          <w:p w14:paraId="1B955B8B" w14:textId="77777777" w:rsidR="00042DFA" w:rsidRPr="00C5050E" w:rsidRDefault="00042DFA" w:rsidP="00AC28F3">
            <w:pPr>
              <w:widowControl w:val="0"/>
              <w:rPr>
                <w:rFonts w:asciiTheme="minorHAnsi" w:hAnsiTheme="minorHAnsi" w:cstheme="minorHAnsi"/>
                <w:highlight w:val="lightGray"/>
              </w:rPr>
            </w:pPr>
            <w:r w:rsidRPr="00C5050E">
              <w:rPr>
                <w:rFonts w:asciiTheme="minorHAnsi" w:hAnsiTheme="minorHAnsi" w:cstheme="minorHAnsi"/>
                <w:highlight w:val="lightGray"/>
              </w:rPr>
              <w:t>Company Name Pricing</w:t>
            </w:r>
          </w:p>
        </w:tc>
        <w:tc>
          <w:tcPr>
            <w:tcW w:w="3404" w:type="dxa"/>
            <w:shd w:val="clear" w:color="auto" w:fill="auto"/>
          </w:tcPr>
          <w:p w14:paraId="4BE5AC2D" w14:textId="77777777" w:rsidR="00042DFA" w:rsidRPr="00C5050E" w:rsidRDefault="00042DFA" w:rsidP="00AC28F3">
            <w:pPr>
              <w:widowControl w:val="0"/>
              <w:rPr>
                <w:rFonts w:asciiTheme="minorHAnsi" w:hAnsiTheme="minorHAnsi" w:cstheme="minorHAnsi"/>
                <w:highlight w:val="lightGray"/>
              </w:rPr>
            </w:pPr>
            <w:r w:rsidRPr="00C5050E">
              <w:rPr>
                <w:rFonts w:asciiTheme="minorHAnsi" w:hAnsiTheme="minorHAnsi" w:cstheme="minorHAnsi"/>
                <w:highlight w:val="lightGray"/>
              </w:rPr>
              <w:t>CompanyName_Price.xls</w:t>
            </w:r>
          </w:p>
        </w:tc>
      </w:tr>
      <w:tr w:rsidR="00042DFA" w:rsidRPr="00105E42" w14:paraId="1B118C33" w14:textId="77777777" w:rsidTr="00934A22">
        <w:tc>
          <w:tcPr>
            <w:tcW w:w="3084" w:type="dxa"/>
            <w:shd w:val="clear" w:color="auto" w:fill="auto"/>
          </w:tcPr>
          <w:p w14:paraId="562BFA6F" w14:textId="77777777" w:rsidR="00042DFA" w:rsidRPr="00C5050E" w:rsidRDefault="00042DFA" w:rsidP="00AC28F3">
            <w:pPr>
              <w:widowControl w:val="0"/>
              <w:rPr>
                <w:rFonts w:asciiTheme="minorHAnsi" w:hAnsiTheme="minorHAnsi" w:cstheme="minorHAnsi"/>
                <w:highlight w:val="lightGray"/>
              </w:rPr>
            </w:pPr>
            <w:r w:rsidRPr="00C5050E">
              <w:rPr>
                <w:rFonts w:asciiTheme="minorHAnsi" w:hAnsiTheme="minorHAnsi" w:cstheme="minorHAnsi"/>
                <w:highlight w:val="lightGray"/>
              </w:rPr>
              <w:t>Section 3.8 SDP Plan</w:t>
            </w:r>
          </w:p>
        </w:tc>
        <w:tc>
          <w:tcPr>
            <w:tcW w:w="3888" w:type="dxa"/>
            <w:shd w:val="clear" w:color="auto" w:fill="auto"/>
          </w:tcPr>
          <w:p w14:paraId="70335FD8" w14:textId="77777777" w:rsidR="00042DFA" w:rsidRPr="00C5050E" w:rsidRDefault="00042DFA" w:rsidP="00AC28F3">
            <w:pPr>
              <w:widowControl w:val="0"/>
              <w:rPr>
                <w:rFonts w:asciiTheme="minorHAnsi" w:hAnsiTheme="minorHAnsi" w:cstheme="minorHAnsi"/>
                <w:highlight w:val="lightGray"/>
              </w:rPr>
            </w:pPr>
            <w:r w:rsidRPr="00C5050E">
              <w:rPr>
                <w:rFonts w:asciiTheme="minorHAnsi" w:hAnsiTheme="minorHAnsi" w:cstheme="minorHAnsi"/>
                <w:highlight w:val="lightGray"/>
              </w:rPr>
              <w:t>Company Name SDP Form 1</w:t>
            </w:r>
          </w:p>
        </w:tc>
        <w:tc>
          <w:tcPr>
            <w:tcW w:w="3404" w:type="dxa"/>
            <w:shd w:val="clear" w:color="auto" w:fill="auto"/>
          </w:tcPr>
          <w:p w14:paraId="7DF0D468" w14:textId="77777777" w:rsidR="00042DFA" w:rsidRPr="00C5050E" w:rsidRDefault="00042DFA" w:rsidP="00AC28F3">
            <w:pPr>
              <w:widowControl w:val="0"/>
              <w:rPr>
                <w:rFonts w:asciiTheme="minorHAnsi" w:hAnsiTheme="minorHAnsi" w:cstheme="minorHAnsi"/>
                <w:highlight w:val="lightGray"/>
              </w:rPr>
            </w:pPr>
            <w:r w:rsidRPr="00C5050E">
              <w:rPr>
                <w:rFonts w:asciiTheme="minorHAnsi" w:hAnsiTheme="minorHAnsi" w:cstheme="minorHAnsi"/>
                <w:highlight w:val="lightGray"/>
              </w:rPr>
              <w:t>CompanyName_SDPform1.doc</w:t>
            </w:r>
          </w:p>
        </w:tc>
      </w:tr>
      <w:tr w:rsidR="00042DFA" w:rsidRPr="00105E42" w14:paraId="6BD8EDBD" w14:textId="77777777" w:rsidTr="00934A22">
        <w:tc>
          <w:tcPr>
            <w:tcW w:w="3084" w:type="dxa"/>
            <w:shd w:val="clear" w:color="auto" w:fill="auto"/>
          </w:tcPr>
          <w:p w14:paraId="0B3C4218" w14:textId="77777777" w:rsidR="00042DFA" w:rsidRPr="00C5050E" w:rsidRDefault="00042DFA" w:rsidP="00AC28F3">
            <w:pPr>
              <w:widowControl w:val="0"/>
              <w:rPr>
                <w:rFonts w:asciiTheme="minorHAnsi" w:hAnsiTheme="minorHAnsi" w:cstheme="minorHAnsi"/>
                <w:highlight w:val="lightGray"/>
              </w:rPr>
            </w:pPr>
            <w:r w:rsidRPr="00C5050E">
              <w:rPr>
                <w:rFonts w:asciiTheme="minorHAnsi" w:hAnsiTheme="minorHAnsi" w:cstheme="minorHAnsi"/>
                <w:highlight w:val="lightGray"/>
              </w:rPr>
              <w:t>Section 4 Implementation Plan</w:t>
            </w:r>
          </w:p>
        </w:tc>
        <w:tc>
          <w:tcPr>
            <w:tcW w:w="3888" w:type="dxa"/>
            <w:shd w:val="clear" w:color="auto" w:fill="auto"/>
          </w:tcPr>
          <w:p w14:paraId="21C043B9" w14:textId="77777777" w:rsidR="00042DFA" w:rsidRPr="00C5050E" w:rsidRDefault="00042DFA" w:rsidP="00AC28F3">
            <w:pPr>
              <w:widowControl w:val="0"/>
              <w:rPr>
                <w:rFonts w:asciiTheme="minorHAnsi" w:hAnsiTheme="minorHAnsi" w:cstheme="minorHAnsi"/>
                <w:highlight w:val="lightGray"/>
              </w:rPr>
            </w:pPr>
            <w:r w:rsidRPr="00C5050E">
              <w:rPr>
                <w:rFonts w:asciiTheme="minorHAnsi" w:hAnsiTheme="minorHAnsi" w:cstheme="minorHAnsi"/>
                <w:highlight w:val="lightGray"/>
              </w:rPr>
              <w:t>Company Name Implementation Plan</w:t>
            </w:r>
          </w:p>
        </w:tc>
        <w:tc>
          <w:tcPr>
            <w:tcW w:w="3404" w:type="dxa"/>
            <w:shd w:val="clear" w:color="auto" w:fill="auto"/>
          </w:tcPr>
          <w:p w14:paraId="67F2E21A" w14:textId="77777777" w:rsidR="00042DFA" w:rsidRPr="00C5050E" w:rsidRDefault="00042DFA" w:rsidP="00AC28F3">
            <w:pPr>
              <w:widowControl w:val="0"/>
              <w:rPr>
                <w:rFonts w:asciiTheme="minorHAnsi" w:hAnsiTheme="minorHAnsi" w:cstheme="minorHAnsi"/>
                <w:highlight w:val="lightGray"/>
              </w:rPr>
            </w:pPr>
            <w:r w:rsidRPr="00C5050E">
              <w:rPr>
                <w:rFonts w:asciiTheme="minorHAnsi" w:hAnsiTheme="minorHAnsi" w:cstheme="minorHAnsi"/>
                <w:highlight w:val="lightGray"/>
              </w:rPr>
              <w:t>CompanyName_Imp.doc</w:t>
            </w:r>
          </w:p>
        </w:tc>
      </w:tr>
      <w:tr w:rsidR="00042DFA" w:rsidRPr="00105E42" w14:paraId="58AE1534" w14:textId="77777777" w:rsidTr="00934A22">
        <w:tc>
          <w:tcPr>
            <w:tcW w:w="3084" w:type="dxa"/>
            <w:shd w:val="clear" w:color="auto" w:fill="auto"/>
          </w:tcPr>
          <w:p w14:paraId="7C2553E2" w14:textId="77777777" w:rsidR="00042DFA" w:rsidRPr="00C5050E" w:rsidRDefault="00042DFA" w:rsidP="00AC28F3">
            <w:pPr>
              <w:widowControl w:val="0"/>
              <w:rPr>
                <w:rFonts w:asciiTheme="minorHAnsi" w:hAnsiTheme="minorHAnsi" w:cstheme="minorHAnsi"/>
                <w:highlight w:val="lightGray"/>
              </w:rPr>
            </w:pPr>
            <w:r w:rsidRPr="00C5050E">
              <w:rPr>
                <w:rFonts w:asciiTheme="minorHAnsi" w:hAnsiTheme="minorHAnsi" w:cstheme="minorHAnsi"/>
                <w:highlight w:val="lightGray"/>
              </w:rPr>
              <w:t>Section 5 Product Catalogs</w:t>
            </w:r>
          </w:p>
        </w:tc>
        <w:tc>
          <w:tcPr>
            <w:tcW w:w="3888" w:type="dxa"/>
            <w:shd w:val="clear" w:color="auto" w:fill="auto"/>
          </w:tcPr>
          <w:p w14:paraId="3F0FF86B" w14:textId="77777777" w:rsidR="00042DFA" w:rsidRPr="00C5050E" w:rsidRDefault="00042DFA" w:rsidP="00AC28F3">
            <w:pPr>
              <w:widowControl w:val="0"/>
              <w:rPr>
                <w:rFonts w:asciiTheme="minorHAnsi" w:hAnsiTheme="minorHAnsi" w:cstheme="minorHAnsi"/>
                <w:highlight w:val="lightGray"/>
              </w:rPr>
            </w:pPr>
            <w:r w:rsidRPr="00C5050E">
              <w:rPr>
                <w:rFonts w:asciiTheme="minorHAnsi" w:hAnsiTheme="minorHAnsi" w:cstheme="minorHAnsi"/>
                <w:highlight w:val="lightGray"/>
              </w:rPr>
              <w:t>Company Name Footwear Catalog</w:t>
            </w:r>
          </w:p>
          <w:p w14:paraId="62B9E953" w14:textId="77777777" w:rsidR="00042DFA" w:rsidRPr="00C5050E" w:rsidRDefault="00042DFA" w:rsidP="00AC28F3">
            <w:pPr>
              <w:widowControl w:val="0"/>
              <w:rPr>
                <w:rFonts w:asciiTheme="minorHAnsi" w:hAnsiTheme="minorHAnsi" w:cstheme="minorHAnsi"/>
                <w:highlight w:val="lightGray"/>
              </w:rPr>
            </w:pPr>
            <w:r w:rsidRPr="00C5050E">
              <w:rPr>
                <w:rFonts w:asciiTheme="minorHAnsi" w:hAnsiTheme="minorHAnsi" w:cstheme="minorHAnsi"/>
                <w:highlight w:val="lightGray"/>
              </w:rPr>
              <w:t>Company Name Clothing Catalog Part 1</w:t>
            </w:r>
          </w:p>
          <w:p w14:paraId="113907CC" w14:textId="77777777" w:rsidR="00042DFA" w:rsidRPr="00C5050E" w:rsidRDefault="00042DFA" w:rsidP="00AC28F3">
            <w:pPr>
              <w:widowControl w:val="0"/>
              <w:rPr>
                <w:rFonts w:asciiTheme="minorHAnsi" w:hAnsiTheme="minorHAnsi" w:cstheme="minorHAnsi"/>
                <w:highlight w:val="lightGray"/>
              </w:rPr>
            </w:pPr>
            <w:r w:rsidRPr="00C5050E">
              <w:rPr>
                <w:rFonts w:asciiTheme="minorHAnsi" w:hAnsiTheme="minorHAnsi" w:cstheme="minorHAnsi"/>
                <w:highlight w:val="lightGray"/>
              </w:rPr>
              <w:t>Company Name Clothing Catalog Part 2</w:t>
            </w:r>
          </w:p>
        </w:tc>
        <w:tc>
          <w:tcPr>
            <w:tcW w:w="3404" w:type="dxa"/>
            <w:shd w:val="clear" w:color="auto" w:fill="auto"/>
          </w:tcPr>
          <w:p w14:paraId="53ECCD23" w14:textId="77777777" w:rsidR="00042DFA" w:rsidRPr="00C5050E" w:rsidRDefault="00042DFA" w:rsidP="00AC28F3">
            <w:pPr>
              <w:widowControl w:val="0"/>
              <w:rPr>
                <w:rFonts w:asciiTheme="minorHAnsi" w:hAnsiTheme="minorHAnsi" w:cstheme="minorHAnsi"/>
                <w:highlight w:val="lightGray"/>
              </w:rPr>
            </w:pPr>
            <w:r w:rsidRPr="00C5050E">
              <w:rPr>
                <w:rFonts w:asciiTheme="minorHAnsi" w:hAnsiTheme="minorHAnsi" w:cstheme="minorHAnsi"/>
                <w:highlight w:val="lightGray"/>
              </w:rPr>
              <w:t>CompanyName_FootCat.pdf</w:t>
            </w:r>
          </w:p>
          <w:p w14:paraId="3E86A21D" w14:textId="77777777" w:rsidR="00042DFA" w:rsidRPr="00C5050E" w:rsidRDefault="00042DFA" w:rsidP="00AC28F3">
            <w:pPr>
              <w:widowControl w:val="0"/>
              <w:rPr>
                <w:rFonts w:asciiTheme="minorHAnsi" w:hAnsiTheme="minorHAnsi" w:cstheme="minorHAnsi"/>
                <w:highlight w:val="lightGray"/>
              </w:rPr>
            </w:pPr>
            <w:r w:rsidRPr="00C5050E">
              <w:rPr>
                <w:rFonts w:asciiTheme="minorHAnsi" w:hAnsiTheme="minorHAnsi" w:cstheme="minorHAnsi"/>
                <w:highlight w:val="lightGray"/>
              </w:rPr>
              <w:t>CompanyName_ClothCat1.pdf</w:t>
            </w:r>
          </w:p>
          <w:p w14:paraId="4E0609AD" w14:textId="77777777" w:rsidR="00042DFA" w:rsidRPr="00C5050E" w:rsidRDefault="00042DFA" w:rsidP="00AC28F3">
            <w:pPr>
              <w:widowControl w:val="0"/>
              <w:rPr>
                <w:rFonts w:asciiTheme="minorHAnsi" w:hAnsiTheme="minorHAnsi" w:cstheme="minorHAnsi"/>
                <w:highlight w:val="lightGray"/>
              </w:rPr>
            </w:pPr>
            <w:r w:rsidRPr="00C5050E">
              <w:rPr>
                <w:rFonts w:asciiTheme="minorHAnsi" w:hAnsiTheme="minorHAnsi" w:cstheme="minorHAnsi"/>
                <w:highlight w:val="lightGray"/>
              </w:rPr>
              <w:t>CompanyName_ClothCat2.pdf</w:t>
            </w:r>
          </w:p>
        </w:tc>
      </w:tr>
    </w:tbl>
    <w:p w14:paraId="29704030" w14:textId="77777777" w:rsidR="00042DFA" w:rsidRPr="00105E42" w:rsidRDefault="00042DFA" w:rsidP="00AC28F3">
      <w:pPr>
        <w:widowControl w:val="0"/>
        <w:rPr>
          <w:rFonts w:asciiTheme="minorHAnsi" w:hAnsiTheme="minorHAnsi" w:cstheme="minorHAnsi"/>
        </w:rPr>
      </w:pPr>
      <w:r w:rsidRPr="00105E42">
        <w:rPr>
          <w:rFonts w:asciiTheme="minorHAnsi" w:hAnsiTheme="minorHAnsi" w:cstheme="minorHAnsi"/>
        </w:rPr>
        <w:t xml:space="preserve">  </w:t>
      </w:r>
    </w:p>
    <w:p w14:paraId="525B322D" w14:textId="77777777" w:rsidR="00042DFA" w:rsidRPr="00C5050E" w:rsidRDefault="00042DFA" w:rsidP="00582AA6">
      <w:pPr>
        <w:pStyle w:val="Heading3"/>
        <w:rPr>
          <w:highlight w:val="lightGray"/>
        </w:rPr>
      </w:pPr>
      <w:bookmarkStart w:id="592" w:name="_Toc385269667"/>
      <w:bookmarkStart w:id="593" w:name="_Toc83333839"/>
      <w:r w:rsidRPr="00C5050E">
        <w:rPr>
          <w:highlight w:val="lightGray"/>
        </w:rPr>
        <w:t>File Size Limits</w:t>
      </w:r>
      <w:bookmarkEnd w:id="592"/>
      <w:bookmarkEnd w:id="593"/>
    </w:p>
    <w:p w14:paraId="0FA0BFCB" w14:textId="56806512" w:rsidR="00042DFA" w:rsidRPr="00105E42" w:rsidRDefault="00042DFA" w:rsidP="00AC28F3">
      <w:pPr>
        <w:pStyle w:val="Head3Text"/>
        <w:jc w:val="left"/>
        <w:rPr>
          <w:rFonts w:asciiTheme="minorHAnsi" w:hAnsiTheme="minorHAnsi" w:cstheme="minorHAnsi"/>
          <w:highlight w:val="yellow"/>
        </w:rPr>
      </w:pPr>
      <w:r w:rsidRPr="00105E42">
        <w:rPr>
          <w:rFonts w:asciiTheme="minorHAnsi" w:hAnsiTheme="minorHAnsi" w:cstheme="minorHAnsi"/>
          <w:highlight w:val="yellow"/>
        </w:rPr>
        <w:t>&lt;</w:t>
      </w:r>
      <w:r w:rsidR="0044372D">
        <w:rPr>
          <w:rFonts w:asciiTheme="minorHAnsi" w:hAnsiTheme="minorHAnsi" w:cstheme="minorHAnsi"/>
          <w:highlight w:val="yellow"/>
        </w:rPr>
        <w:t>T</w:t>
      </w:r>
      <w:r w:rsidRPr="00105E42">
        <w:rPr>
          <w:rFonts w:asciiTheme="minorHAnsi" w:hAnsiTheme="minorHAnsi" w:cstheme="minorHAnsi"/>
          <w:highlight w:val="yellow"/>
        </w:rPr>
        <w:t xml:space="preserve">he SSST may set file size limits for the bid if </w:t>
      </w:r>
      <w:proofErr w:type="gramStart"/>
      <w:r w:rsidRPr="00105E42">
        <w:rPr>
          <w:rFonts w:asciiTheme="minorHAnsi" w:hAnsiTheme="minorHAnsi" w:cstheme="minorHAnsi"/>
          <w:highlight w:val="yellow"/>
        </w:rPr>
        <w:t>necessary</w:t>
      </w:r>
      <w:proofErr w:type="gramEnd"/>
      <w:r w:rsidRPr="00105E42">
        <w:rPr>
          <w:rFonts w:asciiTheme="minorHAnsi" w:hAnsiTheme="minorHAnsi" w:cstheme="minorHAnsi"/>
          <w:highlight w:val="yellow"/>
        </w:rPr>
        <w:t xml:space="preserve"> based on local computer systems, file sharing limitations outside of COMMBUYS, and other factors.&gt;</w:t>
      </w:r>
    </w:p>
    <w:p w14:paraId="24EA8140" w14:textId="4DD2B074" w:rsidR="00042DFA" w:rsidRPr="00105E42" w:rsidRDefault="0044372D" w:rsidP="00AC28F3">
      <w:pPr>
        <w:pStyle w:val="Head3Text"/>
        <w:jc w:val="left"/>
        <w:rPr>
          <w:rFonts w:asciiTheme="minorHAnsi" w:hAnsiTheme="minorHAnsi" w:cstheme="minorHAnsi"/>
        </w:rPr>
      </w:pPr>
      <w:r w:rsidRPr="00C5050E">
        <w:rPr>
          <w:rFonts w:asciiTheme="minorHAnsi" w:hAnsiTheme="minorHAnsi" w:cstheme="minorHAnsi"/>
          <w:highlight w:val="lightGray"/>
        </w:rPr>
        <w:t>COMMBUYS</w:t>
      </w:r>
      <w:r w:rsidR="00042DFA" w:rsidRPr="00C5050E">
        <w:rPr>
          <w:rFonts w:asciiTheme="minorHAnsi" w:hAnsiTheme="minorHAnsi" w:cstheme="minorHAnsi"/>
          <w:highlight w:val="lightGray"/>
        </w:rPr>
        <w:t xml:space="preserve"> will not accept files that approach or exceed 10 MB.</w:t>
      </w:r>
      <w:r w:rsidR="00042DFA" w:rsidRPr="00105E42">
        <w:rPr>
          <w:rFonts w:asciiTheme="minorHAnsi" w:hAnsiTheme="minorHAnsi" w:cstheme="minorHAnsi"/>
        </w:rPr>
        <w:t xml:space="preserve">  </w:t>
      </w:r>
      <w:r w:rsidR="00042DFA" w:rsidRPr="00C5050E">
        <w:rPr>
          <w:rFonts w:asciiTheme="minorHAnsi" w:hAnsiTheme="minorHAnsi" w:cstheme="minorHAnsi"/>
          <w:highlight w:val="lightGray"/>
        </w:rPr>
        <w:t>If a large file fails to upload, the Bidder must save the contents as multiple files. Note the naming convention</w:t>
      </w:r>
      <w:r w:rsidRPr="00C5050E">
        <w:rPr>
          <w:rFonts w:asciiTheme="minorHAnsi" w:hAnsiTheme="minorHAnsi" w:cstheme="minorHAnsi"/>
          <w:highlight w:val="lightGray"/>
        </w:rPr>
        <w:t>s</w:t>
      </w:r>
      <w:r w:rsidR="00042DFA" w:rsidRPr="00C5050E">
        <w:rPr>
          <w:rFonts w:asciiTheme="minorHAnsi" w:hAnsiTheme="minorHAnsi" w:cstheme="minorHAnsi"/>
          <w:highlight w:val="lightGray"/>
        </w:rPr>
        <w:t xml:space="preserve"> used above </w:t>
      </w:r>
      <w:r w:rsidR="00A13C41" w:rsidRPr="00C5050E">
        <w:rPr>
          <w:rFonts w:asciiTheme="minorHAnsi" w:hAnsiTheme="minorHAnsi" w:cstheme="minorHAnsi"/>
          <w:highlight w:val="lightGray"/>
        </w:rPr>
        <w:t>and add _</w:t>
      </w:r>
      <w:r w:rsidR="00042DFA" w:rsidRPr="00C5050E">
        <w:rPr>
          <w:rFonts w:asciiTheme="minorHAnsi" w:hAnsiTheme="minorHAnsi" w:cstheme="minorHAnsi"/>
          <w:highlight w:val="lightGray"/>
        </w:rPr>
        <w:t xml:space="preserve">Part 1, </w:t>
      </w:r>
      <w:r w:rsidR="00A13C41" w:rsidRPr="00C5050E">
        <w:rPr>
          <w:rFonts w:asciiTheme="minorHAnsi" w:hAnsiTheme="minorHAnsi" w:cstheme="minorHAnsi"/>
          <w:highlight w:val="lightGray"/>
        </w:rPr>
        <w:t>_</w:t>
      </w:r>
      <w:r w:rsidR="00042DFA" w:rsidRPr="00C5050E">
        <w:rPr>
          <w:rFonts w:asciiTheme="minorHAnsi" w:hAnsiTheme="minorHAnsi" w:cstheme="minorHAnsi"/>
          <w:highlight w:val="lightGray"/>
        </w:rPr>
        <w:t>Part 2, etc</w:t>
      </w:r>
      <w:r w:rsidR="00A13C41" w:rsidRPr="00C5050E">
        <w:rPr>
          <w:rFonts w:asciiTheme="minorHAnsi" w:hAnsiTheme="minorHAnsi" w:cstheme="minorHAnsi"/>
          <w:highlight w:val="lightGray"/>
        </w:rPr>
        <w:t>. at the end of the file name</w:t>
      </w:r>
      <w:r w:rsidR="00042DFA" w:rsidRPr="00105E42">
        <w:rPr>
          <w:rFonts w:asciiTheme="minorHAnsi" w:hAnsiTheme="minorHAnsi" w:cstheme="minorHAnsi"/>
          <w:highlight w:val="yellow"/>
        </w:rPr>
        <w:t>. &lt;OR, if file descriptions and names are specified on the Bidder Response Form Only:&gt;</w:t>
      </w:r>
      <w:r w:rsidR="00042DFA" w:rsidRPr="00C5050E">
        <w:rPr>
          <w:rFonts w:asciiTheme="minorHAnsi" w:hAnsiTheme="minorHAnsi" w:cstheme="minorHAnsi"/>
          <w:highlight w:val="lightGray"/>
        </w:rPr>
        <w:t>If a large file fails to upload, bidders must break up the file and append _Part1, _Part2 to the end of the Description and File Name.</w:t>
      </w:r>
      <w:r w:rsidR="00042DFA" w:rsidRPr="00105E42">
        <w:rPr>
          <w:rFonts w:asciiTheme="minorHAnsi" w:hAnsiTheme="minorHAnsi" w:cstheme="minorHAnsi"/>
        </w:rPr>
        <w:t xml:space="preserve"> </w:t>
      </w:r>
    </w:p>
    <w:p w14:paraId="536D380F" w14:textId="77777777" w:rsidR="00042DFA" w:rsidRPr="00105E42" w:rsidRDefault="00042DFA" w:rsidP="00AC28F3">
      <w:pPr>
        <w:rPr>
          <w:rFonts w:asciiTheme="minorHAnsi" w:hAnsiTheme="minorHAnsi" w:cstheme="minorHAnsi"/>
        </w:rPr>
      </w:pPr>
    </w:p>
    <w:p w14:paraId="200C800D" w14:textId="77777777" w:rsidR="00042DFA" w:rsidRPr="00C5050E" w:rsidRDefault="00042DFA" w:rsidP="00582AA6">
      <w:pPr>
        <w:pStyle w:val="Heading3"/>
        <w:rPr>
          <w:highlight w:val="lightGray"/>
        </w:rPr>
      </w:pPr>
      <w:bookmarkStart w:id="594" w:name="_Toc385269669"/>
      <w:bookmarkStart w:id="595" w:name="_Toc83333840"/>
      <w:r w:rsidRPr="00C5050E">
        <w:rPr>
          <w:highlight w:val="lightGray"/>
        </w:rPr>
        <w:t>File Format Restrictions</w:t>
      </w:r>
      <w:bookmarkEnd w:id="594"/>
      <w:bookmarkEnd w:id="595"/>
    </w:p>
    <w:p w14:paraId="1A993C14" w14:textId="511F33C1" w:rsidR="00042DFA" w:rsidRPr="00105E42" w:rsidRDefault="00042DFA" w:rsidP="00AC28F3">
      <w:pPr>
        <w:pStyle w:val="Head3Text"/>
        <w:keepNext/>
        <w:jc w:val="left"/>
        <w:rPr>
          <w:rFonts w:asciiTheme="minorHAnsi" w:hAnsiTheme="minorHAnsi" w:cstheme="minorHAnsi"/>
        </w:rPr>
      </w:pPr>
      <w:r w:rsidRPr="00105E42">
        <w:rPr>
          <w:rFonts w:asciiTheme="minorHAnsi" w:hAnsiTheme="minorHAnsi" w:cstheme="minorHAnsi"/>
          <w:highlight w:val="yellow"/>
        </w:rPr>
        <w:t>&lt;SSST should decide whether to set software package limits and, if so, include language, such as: Bidders must submit file formats readable by MS Word or Adobe Acrobat Reader</w:t>
      </w:r>
      <w:r w:rsidR="000730FA">
        <w:rPr>
          <w:rFonts w:asciiTheme="minorHAnsi" w:hAnsiTheme="minorHAnsi" w:cstheme="minorHAnsi"/>
          <w:highlight w:val="yellow"/>
        </w:rPr>
        <w:t>, and/</w:t>
      </w:r>
      <w:r w:rsidRPr="00105E42">
        <w:rPr>
          <w:rFonts w:asciiTheme="minorHAnsi" w:hAnsiTheme="minorHAnsi" w:cstheme="minorHAnsi"/>
          <w:highlight w:val="yellow"/>
        </w:rPr>
        <w:t xml:space="preserve">or MS Excel or </w:t>
      </w:r>
      <w:proofErr w:type="gramStart"/>
      <w:r w:rsidRPr="00105E42">
        <w:rPr>
          <w:rFonts w:asciiTheme="minorHAnsi" w:hAnsiTheme="minorHAnsi" w:cstheme="minorHAnsi"/>
          <w:highlight w:val="yellow"/>
        </w:rPr>
        <w:t>other</w:t>
      </w:r>
      <w:proofErr w:type="gramEnd"/>
      <w:r w:rsidRPr="00105E42">
        <w:rPr>
          <w:rFonts w:asciiTheme="minorHAnsi" w:hAnsiTheme="minorHAnsi" w:cstheme="minorHAnsi"/>
          <w:highlight w:val="yellow"/>
        </w:rPr>
        <w:t xml:space="preserve"> format defined by the SSST.&gt; </w:t>
      </w:r>
    </w:p>
    <w:p w14:paraId="03A29E71" w14:textId="2FD08F0C" w:rsidR="00042DFA" w:rsidRPr="00105E42" w:rsidRDefault="00042DFA" w:rsidP="00AC28F3">
      <w:pPr>
        <w:pStyle w:val="Head3Text"/>
        <w:jc w:val="left"/>
        <w:rPr>
          <w:rFonts w:asciiTheme="minorHAnsi" w:hAnsiTheme="minorHAnsi" w:cstheme="minorHAnsi"/>
        </w:rPr>
      </w:pPr>
      <w:r w:rsidRPr="00105E42">
        <w:rPr>
          <w:rFonts w:asciiTheme="minorHAnsi" w:hAnsiTheme="minorHAnsi" w:cstheme="minorHAnsi"/>
        </w:rPr>
        <w:t xml:space="preserve">All scanned documents must be in .pdf or .gif </w:t>
      </w:r>
      <w:proofErr w:type="gramStart"/>
      <w:r w:rsidRPr="00105E42">
        <w:rPr>
          <w:rFonts w:asciiTheme="minorHAnsi" w:hAnsiTheme="minorHAnsi" w:cstheme="minorHAnsi"/>
        </w:rPr>
        <w:t>format, and</w:t>
      </w:r>
      <w:proofErr w:type="gramEnd"/>
      <w:r w:rsidRPr="00105E42">
        <w:rPr>
          <w:rFonts w:asciiTheme="minorHAnsi" w:hAnsiTheme="minorHAnsi" w:cstheme="minorHAnsi"/>
        </w:rPr>
        <w:t xml:space="preserve"> must be scanned in such a way that they </w:t>
      </w:r>
      <w:r w:rsidR="000730FA">
        <w:rPr>
          <w:rFonts w:asciiTheme="minorHAnsi" w:hAnsiTheme="minorHAnsi" w:cstheme="minorHAnsi"/>
        </w:rPr>
        <w:t>may</w:t>
      </w:r>
      <w:r w:rsidR="00E7387A">
        <w:rPr>
          <w:rFonts w:asciiTheme="minorHAnsi" w:hAnsiTheme="minorHAnsi" w:cstheme="minorHAnsi"/>
        </w:rPr>
        <w:t xml:space="preserve"> </w:t>
      </w:r>
      <w:r w:rsidRPr="00105E42">
        <w:rPr>
          <w:rFonts w:asciiTheme="minorHAnsi" w:hAnsiTheme="minorHAnsi" w:cstheme="minorHAnsi"/>
        </w:rPr>
        <w:t>be read on a computer monitor and printed on 8</w:t>
      </w:r>
      <w:r w:rsidR="009D65DA">
        <w:rPr>
          <w:rFonts w:asciiTheme="minorHAnsi" w:hAnsiTheme="minorHAnsi" w:cstheme="minorHAnsi"/>
        </w:rPr>
        <w:t xml:space="preserve"> </w:t>
      </w:r>
      <w:r w:rsidRPr="00105E42">
        <w:rPr>
          <w:rFonts w:asciiTheme="minorHAnsi" w:hAnsiTheme="minorHAnsi" w:cstheme="minorHAnsi"/>
        </w:rPr>
        <w:t xml:space="preserve">1/2” x 11” paper, unless otherwise specified. Forms provided for the Bidder to complete, </w:t>
      </w:r>
      <w:proofErr w:type="gramStart"/>
      <w:r w:rsidRPr="00105E42">
        <w:rPr>
          <w:rFonts w:asciiTheme="minorHAnsi" w:hAnsiTheme="minorHAnsi" w:cstheme="minorHAnsi"/>
        </w:rPr>
        <w:t>with the exception of</w:t>
      </w:r>
      <w:proofErr w:type="gramEnd"/>
      <w:r w:rsidRPr="00105E42">
        <w:rPr>
          <w:rFonts w:asciiTheme="minorHAnsi" w:hAnsiTheme="minorHAnsi" w:cstheme="minorHAnsi"/>
        </w:rPr>
        <w:t xml:space="preserve"> the forms requiring ink signatures, must be completed and </w:t>
      </w:r>
      <w:r w:rsidR="000730FA">
        <w:rPr>
          <w:rFonts w:asciiTheme="minorHAnsi" w:hAnsiTheme="minorHAnsi" w:cstheme="minorHAnsi"/>
        </w:rPr>
        <w:t>sent via email to the Commonwealth Contract Manager</w:t>
      </w:r>
      <w:r w:rsidRPr="00105E42">
        <w:rPr>
          <w:rFonts w:asciiTheme="minorHAnsi" w:hAnsiTheme="minorHAnsi" w:cstheme="minorHAnsi"/>
        </w:rPr>
        <w:t xml:space="preserve"> in their original formats</w:t>
      </w:r>
      <w:r w:rsidR="009D65DA">
        <w:rPr>
          <w:rFonts w:asciiTheme="minorHAnsi" w:hAnsiTheme="minorHAnsi" w:cstheme="minorHAnsi"/>
        </w:rPr>
        <w:t>.</w:t>
      </w:r>
      <w:r w:rsidR="000730FA">
        <w:rPr>
          <w:rFonts w:asciiTheme="minorHAnsi" w:hAnsiTheme="minorHAnsi" w:cstheme="minorHAnsi"/>
        </w:rPr>
        <w:t xml:space="preserve"> These Forms should not be</w:t>
      </w:r>
      <w:r w:rsidRPr="00105E42">
        <w:rPr>
          <w:rFonts w:asciiTheme="minorHAnsi" w:hAnsiTheme="minorHAnsi" w:cstheme="minorHAnsi"/>
        </w:rPr>
        <w:t xml:space="preserve"> scanned and submitted as PDF</w:t>
      </w:r>
      <w:r w:rsidR="000730FA">
        <w:rPr>
          <w:rFonts w:asciiTheme="minorHAnsi" w:hAnsiTheme="minorHAnsi" w:cstheme="minorHAnsi"/>
        </w:rPr>
        <w:t>s</w:t>
      </w:r>
      <w:r w:rsidRPr="00105E42">
        <w:rPr>
          <w:rFonts w:asciiTheme="minorHAnsi" w:hAnsiTheme="minorHAnsi" w:cstheme="minorHAnsi"/>
        </w:rPr>
        <w:t xml:space="preserve"> or other file types. </w:t>
      </w:r>
    </w:p>
    <w:p w14:paraId="10A4F9FE" w14:textId="14A42ED3" w:rsidR="00042DFA" w:rsidRPr="00C5050E" w:rsidRDefault="00042DFA" w:rsidP="00582AA6">
      <w:pPr>
        <w:pStyle w:val="Heading3"/>
        <w:rPr>
          <w:highlight w:val="lightGray"/>
        </w:rPr>
      </w:pPr>
      <w:bookmarkStart w:id="596" w:name="_Toc385269670"/>
      <w:bookmarkStart w:id="597" w:name="_Toc83333841"/>
      <w:r w:rsidRPr="00C5050E">
        <w:rPr>
          <w:highlight w:val="lightGray"/>
        </w:rPr>
        <w:lastRenderedPageBreak/>
        <w:t>Documents and items that cannot be submitted electronically</w:t>
      </w:r>
      <w:bookmarkEnd w:id="596"/>
      <w:bookmarkEnd w:id="597"/>
      <w:r w:rsidRPr="00C5050E">
        <w:rPr>
          <w:highlight w:val="lightGray"/>
        </w:rPr>
        <w:t xml:space="preserve"> </w:t>
      </w:r>
    </w:p>
    <w:p w14:paraId="24174DCE" w14:textId="25C5F210" w:rsidR="00042DFA" w:rsidRPr="00C5050E" w:rsidRDefault="00042DFA" w:rsidP="00AC28F3">
      <w:pPr>
        <w:pStyle w:val="Head3Text"/>
        <w:keepNext/>
        <w:jc w:val="left"/>
        <w:rPr>
          <w:rFonts w:asciiTheme="minorHAnsi" w:hAnsiTheme="minorHAnsi" w:cstheme="minorHAnsi"/>
          <w:highlight w:val="lightGray"/>
        </w:rPr>
      </w:pPr>
      <w:r w:rsidRPr="00C5050E">
        <w:rPr>
          <w:rFonts w:asciiTheme="minorHAnsi" w:hAnsiTheme="minorHAnsi" w:cstheme="minorHAnsi"/>
          <w:highlight w:val="lightGray"/>
        </w:rPr>
        <w:t xml:space="preserve">Documents and items that </w:t>
      </w:r>
      <w:r w:rsidR="000730FA" w:rsidRPr="00C5050E">
        <w:rPr>
          <w:rFonts w:asciiTheme="minorHAnsi" w:hAnsiTheme="minorHAnsi" w:cstheme="minorHAnsi"/>
          <w:highlight w:val="lightGray"/>
        </w:rPr>
        <w:t xml:space="preserve">may not </w:t>
      </w:r>
      <w:r w:rsidRPr="00C5050E">
        <w:rPr>
          <w:rFonts w:asciiTheme="minorHAnsi" w:hAnsiTheme="minorHAnsi" w:cstheme="minorHAnsi"/>
          <w:highlight w:val="lightGray"/>
        </w:rPr>
        <w:t xml:space="preserve">be submitted electronically, </w:t>
      </w:r>
      <w:r w:rsidR="000730FA" w:rsidRPr="00C5050E">
        <w:rPr>
          <w:rFonts w:asciiTheme="minorHAnsi" w:hAnsiTheme="minorHAnsi" w:cstheme="minorHAnsi"/>
          <w:highlight w:val="lightGray"/>
        </w:rPr>
        <w:t xml:space="preserve">such as </w:t>
      </w:r>
      <w:r w:rsidRPr="00C5050E">
        <w:rPr>
          <w:rFonts w:asciiTheme="minorHAnsi" w:hAnsiTheme="minorHAnsi" w:cstheme="minorHAnsi"/>
          <w:highlight w:val="lightGray"/>
        </w:rPr>
        <w:t xml:space="preserve">confidential business references submitted by the </w:t>
      </w:r>
      <w:r w:rsidR="000730FA" w:rsidRPr="00C5050E">
        <w:rPr>
          <w:rFonts w:asciiTheme="minorHAnsi" w:hAnsiTheme="minorHAnsi" w:cstheme="minorHAnsi"/>
          <w:highlight w:val="lightGray"/>
        </w:rPr>
        <w:t>Bidder</w:t>
      </w:r>
      <w:r w:rsidRPr="00C5050E">
        <w:rPr>
          <w:rFonts w:asciiTheme="minorHAnsi" w:hAnsiTheme="minorHAnsi" w:cstheme="minorHAnsi"/>
          <w:highlight w:val="lightGray"/>
        </w:rPr>
        <w:t xml:space="preserve"> or requests for material samples, respectively, must be submitted to the following address in accordance with all Quote submission requirements</w:t>
      </w:r>
      <w:r w:rsidR="000730FA" w:rsidRPr="00C5050E">
        <w:rPr>
          <w:rFonts w:asciiTheme="minorHAnsi" w:hAnsiTheme="minorHAnsi" w:cstheme="minorHAnsi"/>
          <w:highlight w:val="lightGray"/>
        </w:rPr>
        <w:t>,</w:t>
      </w:r>
      <w:r w:rsidRPr="00C5050E">
        <w:rPr>
          <w:rFonts w:asciiTheme="minorHAnsi" w:hAnsiTheme="minorHAnsi" w:cstheme="minorHAnsi"/>
          <w:highlight w:val="lightGray"/>
        </w:rPr>
        <w:t xml:space="preserve"> including Bid Opening Date/Time, Bid Package</w:t>
      </w:r>
      <w:r w:rsidR="000730FA" w:rsidRPr="00C5050E">
        <w:rPr>
          <w:rFonts w:asciiTheme="minorHAnsi" w:hAnsiTheme="minorHAnsi" w:cstheme="minorHAnsi"/>
          <w:highlight w:val="lightGray"/>
        </w:rPr>
        <w:t>,</w:t>
      </w:r>
      <w:r w:rsidRPr="00C5050E">
        <w:rPr>
          <w:rFonts w:asciiTheme="minorHAnsi" w:hAnsiTheme="minorHAnsi" w:cstheme="minorHAnsi"/>
          <w:highlight w:val="lightGray"/>
        </w:rPr>
        <w:t xml:space="preserve"> and Environmental Response Submission Compliance provisions. </w:t>
      </w:r>
    </w:p>
    <w:p w14:paraId="2D10AB15" w14:textId="35E4180B" w:rsidR="00042DFA" w:rsidRPr="00C5050E" w:rsidRDefault="00042DFA" w:rsidP="00AC28F3">
      <w:pPr>
        <w:pStyle w:val="Head3Text"/>
        <w:keepNext/>
        <w:jc w:val="left"/>
        <w:rPr>
          <w:rFonts w:asciiTheme="minorHAnsi" w:hAnsiTheme="minorHAnsi" w:cstheme="minorHAnsi"/>
          <w:highlight w:val="lightGray"/>
        </w:rPr>
      </w:pPr>
      <w:r w:rsidRPr="00105E42">
        <w:rPr>
          <w:rFonts w:asciiTheme="minorHAnsi" w:hAnsiTheme="minorHAnsi" w:cstheme="minorHAnsi"/>
          <w:highlight w:val="yellow"/>
        </w:rPr>
        <w:t xml:space="preserve">&lt;Provide submission instructions for documents that </w:t>
      </w:r>
      <w:r w:rsidR="000730FA">
        <w:rPr>
          <w:rFonts w:asciiTheme="minorHAnsi" w:hAnsiTheme="minorHAnsi" w:cstheme="minorHAnsi"/>
          <w:highlight w:val="yellow"/>
        </w:rPr>
        <w:t>may not</w:t>
      </w:r>
      <w:r w:rsidR="000730FA" w:rsidRPr="00105E42">
        <w:rPr>
          <w:rFonts w:asciiTheme="minorHAnsi" w:hAnsiTheme="minorHAnsi" w:cstheme="minorHAnsi"/>
          <w:highlight w:val="yellow"/>
        </w:rPr>
        <w:t xml:space="preserve"> </w:t>
      </w:r>
      <w:r w:rsidRPr="00105E42">
        <w:rPr>
          <w:rFonts w:asciiTheme="minorHAnsi" w:hAnsiTheme="minorHAnsi" w:cstheme="minorHAnsi"/>
          <w:highlight w:val="yellow"/>
        </w:rPr>
        <w:t>be submitted electronically.&gt;</w:t>
      </w:r>
    </w:p>
    <w:p w14:paraId="738016E6" w14:textId="77777777" w:rsidR="00042DFA" w:rsidRPr="00105E42" w:rsidRDefault="00042DFA" w:rsidP="00AC28F3">
      <w:pPr>
        <w:pStyle w:val="Heading2"/>
        <w:keepLines/>
        <w:jc w:val="left"/>
        <w:rPr>
          <w:rFonts w:asciiTheme="minorHAnsi" w:hAnsiTheme="minorHAnsi" w:cstheme="minorHAnsi"/>
        </w:rPr>
      </w:pPr>
      <w:bookmarkStart w:id="598" w:name="_Toc385269671"/>
      <w:bookmarkStart w:id="599" w:name="_Toc83333842"/>
      <w:r w:rsidRPr="00105E42">
        <w:rPr>
          <w:rFonts w:asciiTheme="minorHAnsi" w:hAnsiTheme="minorHAnsi" w:cstheme="minorHAnsi"/>
        </w:rPr>
        <w:t>Withdrawing a Quote</w:t>
      </w:r>
      <w:bookmarkEnd w:id="598"/>
      <w:bookmarkEnd w:id="599"/>
    </w:p>
    <w:p w14:paraId="13FB6055" w14:textId="77777777" w:rsidR="00042DFA" w:rsidRPr="00105E42" w:rsidRDefault="00042DFA" w:rsidP="00582AA6">
      <w:pPr>
        <w:pStyle w:val="Heading3"/>
      </w:pPr>
      <w:bookmarkStart w:id="600" w:name="_Toc385269672"/>
      <w:bookmarkStart w:id="601" w:name="_Toc83333843"/>
      <w:r w:rsidRPr="00105E42">
        <w:t>Prior to Bid Opening Date/Time</w:t>
      </w:r>
      <w:bookmarkEnd w:id="600"/>
      <w:bookmarkEnd w:id="601"/>
    </w:p>
    <w:p w14:paraId="2DAB4A36" w14:textId="6657DF09" w:rsidR="00042DFA" w:rsidRPr="00105E42" w:rsidRDefault="00042DFA" w:rsidP="00AC28F3">
      <w:pPr>
        <w:pStyle w:val="Head3Text"/>
        <w:keepLines/>
        <w:jc w:val="left"/>
        <w:rPr>
          <w:rFonts w:asciiTheme="minorHAnsi" w:hAnsiTheme="minorHAnsi" w:cstheme="minorHAnsi"/>
        </w:rPr>
      </w:pPr>
      <w:r w:rsidRPr="00105E42">
        <w:rPr>
          <w:rFonts w:asciiTheme="minorHAnsi" w:hAnsiTheme="minorHAnsi" w:cstheme="minorHAnsi"/>
        </w:rPr>
        <w:t>Quotes may be withdrawn using the “Withdraw Quote” button offered under the Summary tab of a submitted Quote</w:t>
      </w:r>
      <w:r w:rsidR="000730FA">
        <w:rPr>
          <w:rFonts w:asciiTheme="minorHAnsi" w:hAnsiTheme="minorHAnsi" w:cstheme="minorHAnsi"/>
        </w:rPr>
        <w:t xml:space="preserve"> in COMMBUYS</w:t>
      </w:r>
      <w:r w:rsidRPr="00105E42">
        <w:rPr>
          <w:rFonts w:asciiTheme="minorHAnsi" w:hAnsiTheme="minorHAnsi" w:cstheme="minorHAnsi"/>
        </w:rPr>
        <w:t>.</w:t>
      </w:r>
    </w:p>
    <w:p w14:paraId="1F4ACF56" w14:textId="77777777" w:rsidR="00042DFA" w:rsidRPr="00105E42" w:rsidRDefault="00042DFA" w:rsidP="00582AA6">
      <w:pPr>
        <w:pStyle w:val="Heading3"/>
      </w:pPr>
      <w:bookmarkStart w:id="602" w:name="_Toc385269673"/>
      <w:bookmarkStart w:id="603" w:name="_Toc83333844"/>
      <w:r w:rsidRPr="00105E42">
        <w:t>After Bid Opening Date/Time</w:t>
      </w:r>
      <w:bookmarkEnd w:id="602"/>
      <w:bookmarkEnd w:id="603"/>
    </w:p>
    <w:p w14:paraId="1400E84B" w14:textId="34AF57B1" w:rsidR="00042DFA" w:rsidRPr="00105E42" w:rsidRDefault="000730FA" w:rsidP="00AC28F3">
      <w:pPr>
        <w:pStyle w:val="Head3Text"/>
        <w:keepLines/>
        <w:jc w:val="left"/>
        <w:rPr>
          <w:rFonts w:asciiTheme="minorHAnsi" w:hAnsiTheme="minorHAnsi" w:cstheme="minorHAnsi"/>
        </w:rPr>
      </w:pPr>
      <w:r>
        <w:rPr>
          <w:rFonts w:asciiTheme="minorHAnsi" w:hAnsiTheme="minorHAnsi" w:cstheme="minorHAnsi"/>
        </w:rPr>
        <w:t>Quotes may not</w:t>
      </w:r>
      <w:r w:rsidR="00042DFA" w:rsidRPr="00105E42">
        <w:rPr>
          <w:rFonts w:asciiTheme="minorHAnsi" w:hAnsiTheme="minorHAnsi" w:cstheme="minorHAnsi"/>
        </w:rPr>
        <w:t xml:space="preserve"> be withdrawn after the Bid Opening Date/Time. If the Bidder wants to remove a Quote from consideration, contact the Strategic Sourcing Services Lead for guidance.</w:t>
      </w:r>
    </w:p>
    <w:p w14:paraId="01DC34C1" w14:textId="77777777" w:rsidR="00FD27EE" w:rsidRPr="00C5050E" w:rsidRDefault="00FD27EE" w:rsidP="00AC28F3">
      <w:pPr>
        <w:pStyle w:val="Heading2"/>
        <w:keepLines/>
        <w:jc w:val="left"/>
        <w:rPr>
          <w:rFonts w:asciiTheme="minorHAnsi" w:hAnsiTheme="minorHAnsi" w:cstheme="minorHAnsi"/>
          <w:highlight w:val="lightGray"/>
        </w:rPr>
      </w:pPr>
      <w:bookmarkStart w:id="604" w:name="_Toc245225247"/>
      <w:bookmarkStart w:id="605" w:name="_Toc385269660"/>
      <w:bookmarkStart w:id="606" w:name="_Toc83333845"/>
      <w:r w:rsidRPr="00C5050E">
        <w:rPr>
          <w:rFonts w:asciiTheme="minorHAnsi" w:hAnsiTheme="minorHAnsi" w:cstheme="minorHAnsi"/>
          <w:highlight w:val="lightGray"/>
        </w:rPr>
        <w:t>Additional Quote Terms</w:t>
      </w:r>
      <w:bookmarkEnd w:id="604"/>
      <w:bookmarkEnd w:id="605"/>
      <w:bookmarkEnd w:id="606"/>
    </w:p>
    <w:p w14:paraId="77E089BB" w14:textId="77777777" w:rsidR="00FD27EE" w:rsidRPr="00C5050E" w:rsidRDefault="00FD27EE" w:rsidP="00582AA6">
      <w:pPr>
        <w:pStyle w:val="Heading3"/>
        <w:rPr>
          <w:highlight w:val="lightGray"/>
        </w:rPr>
      </w:pPr>
      <w:bookmarkStart w:id="607" w:name="_Toc83333846"/>
      <w:r w:rsidRPr="00C5050E">
        <w:rPr>
          <w:highlight w:val="lightGray"/>
        </w:rPr>
        <w:t>Prohibition regarding contract terms</w:t>
      </w:r>
      <w:bookmarkEnd w:id="607"/>
    </w:p>
    <w:p w14:paraId="7C10BEEC" w14:textId="0CA96543" w:rsidR="00FD27EE" w:rsidRPr="00C5050E" w:rsidRDefault="00FD27EE" w:rsidP="00AC28F3">
      <w:pPr>
        <w:pStyle w:val="Head3Text"/>
        <w:keepNext/>
        <w:jc w:val="left"/>
        <w:rPr>
          <w:rFonts w:asciiTheme="minorHAnsi" w:hAnsiTheme="minorHAnsi" w:cstheme="minorHAnsi"/>
          <w:highlight w:val="lightGray"/>
        </w:rPr>
      </w:pPr>
      <w:r w:rsidRPr="00C5050E">
        <w:rPr>
          <w:rFonts w:asciiTheme="minorHAnsi" w:hAnsiTheme="minorHAnsi" w:cstheme="minorHAnsi"/>
          <w:highlight w:val="lightGray"/>
        </w:rPr>
        <w:t xml:space="preserve">Bidders must not, as part of their Quote, propose additional contractual terms, or supplemental or clarifying language pertaining to contractual terms, even if the proposed additions/clarifications are not in conflict with the Commonwealth Terms and Conditions, the Standard Contract Form, or other documents comprising this RFR. Contracting Departments </w:t>
      </w:r>
      <w:r w:rsidR="000730FA" w:rsidRPr="00C5050E">
        <w:rPr>
          <w:rFonts w:asciiTheme="minorHAnsi" w:hAnsiTheme="minorHAnsi" w:cstheme="minorHAnsi"/>
          <w:highlight w:val="lightGray"/>
        </w:rPr>
        <w:t xml:space="preserve">expect </w:t>
      </w:r>
      <w:r w:rsidRPr="00C5050E">
        <w:rPr>
          <w:rFonts w:asciiTheme="minorHAnsi" w:hAnsiTheme="minorHAnsi" w:cstheme="minorHAnsi"/>
          <w:highlight w:val="lightGray"/>
        </w:rPr>
        <w:t>that all Statewide Contracts incorporate the same terms</w:t>
      </w:r>
      <w:r w:rsidR="000730FA" w:rsidRPr="00C5050E">
        <w:rPr>
          <w:rFonts w:asciiTheme="minorHAnsi" w:hAnsiTheme="minorHAnsi" w:cstheme="minorHAnsi"/>
          <w:highlight w:val="lightGray"/>
        </w:rPr>
        <w:t xml:space="preserve"> and conditions</w:t>
      </w:r>
      <w:r w:rsidRPr="00C5050E">
        <w:rPr>
          <w:rFonts w:asciiTheme="minorHAnsi" w:hAnsiTheme="minorHAnsi" w:cstheme="minorHAnsi"/>
          <w:highlight w:val="lightGray"/>
        </w:rPr>
        <w:t xml:space="preserve"> and only those terms</w:t>
      </w:r>
      <w:r w:rsidR="000730FA" w:rsidRPr="00C5050E">
        <w:rPr>
          <w:rFonts w:asciiTheme="minorHAnsi" w:hAnsiTheme="minorHAnsi" w:cstheme="minorHAnsi"/>
          <w:highlight w:val="lightGray"/>
        </w:rPr>
        <w:t xml:space="preserve"> and conditions</w:t>
      </w:r>
      <w:r w:rsidRPr="00C5050E">
        <w:rPr>
          <w:rFonts w:asciiTheme="minorHAnsi" w:hAnsiTheme="minorHAnsi" w:cstheme="minorHAnsi"/>
          <w:highlight w:val="lightGray"/>
        </w:rPr>
        <w:t>. Contractors who wish to propose additional non-conflicting contractual terms, or supplemental or clarifying language, may do so ONLY on a case-by-case basis, negotiated for each specific engagement and memorialized in the Project Statement of Work.</w:t>
      </w:r>
    </w:p>
    <w:p w14:paraId="29795B8C" w14:textId="77777777" w:rsidR="00FD27EE" w:rsidRPr="00C5050E" w:rsidRDefault="00FD27EE" w:rsidP="00582AA6">
      <w:pPr>
        <w:pStyle w:val="Heading3"/>
        <w:rPr>
          <w:highlight w:val="lightGray"/>
        </w:rPr>
      </w:pPr>
      <w:bookmarkStart w:id="608" w:name="_Toc83333847"/>
      <w:r w:rsidRPr="00C5050E">
        <w:rPr>
          <w:highlight w:val="lightGray"/>
        </w:rPr>
        <w:t>Bidder Response Form</w:t>
      </w:r>
      <w:bookmarkEnd w:id="608"/>
    </w:p>
    <w:p w14:paraId="2FB9CE6C" w14:textId="599E642D" w:rsidR="00FD27EE" w:rsidRPr="00105E42" w:rsidRDefault="00FD27EE" w:rsidP="00AC28F3">
      <w:pPr>
        <w:pStyle w:val="Head3Text"/>
        <w:keepNext/>
        <w:jc w:val="left"/>
        <w:rPr>
          <w:rFonts w:asciiTheme="minorHAnsi" w:hAnsiTheme="minorHAnsi" w:cstheme="minorHAnsi"/>
        </w:rPr>
      </w:pPr>
      <w:r w:rsidRPr="00C5050E">
        <w:rPr>
          <w:rFonts w:asciiTheme="minorHAnsi" w:hAnsiTheme="minorHAnsi" w:cstheme="minorHAnsi"/>
          <w:highlight w:val="lightGray"/>
        </w:rPr>
        <w:t>All specifications of this RFR that are not mandatory such as those specifically identified as “optional,” “desirable</w:t>
      </w:r>
      <w:r w:rsidR="00435274" w:rsidRPr="00C5050E">
        <w:rPr>
          <w:rFonts w:asciiTheme="minorHAnsi" w:hAnsiTheme="minorHAnsi" w:cstheme="minorHAnsi"/>
          <w:highlight w:val="lightGray"/>
        </w:rPr>
        <w:t>,</w:t>
      </w:r>
      <w:r w:rsidRPr="00C5050E">
        <w:rPr>
          <w:rFonts w:asciiTheme="minorHAnsi" w:hAnsiTheme="minorHAnsi" w:cstheme="minorHAnsi"/>
          <w:highlight w:val="lightGray"/>
        </w:rPr>
        <w:t>” or in other terms indicating that the specification is not mandatory must have a response within the Bidder Response Form (or equivalent) provided on COMMBUYS for this Bid to be evaluated.  Most items within the Bidder Response Form will be scored to determine the apparent successful bidders.  The SSST does not want and will not read, consider</w:t>
      </w:r>
      <w:r w:rsidR="00435274" w:rsidRPr="00C5050E">
        <w:rPr>
          <w:rFonts w:asciiTheme="minorHAnsi" w:hAnsiTheme="minorHAnsi" w:cstheme="minorHAnsi"/>
          <w:highlight w:val="lightGray"/>
        </w:rPr>
        <w:t>,</w:t>
      </w:r>
      <w:r w:rsidRPr="00C5050E">
        <w:rPr>
          <w:rFonts w:asciiTheme="minorHAnsi" w:hAnsiTheme="minorHAnsi" w:cstheme="minorHAnsi"/>
          <w:highlight w:val="lightGray"/>
        </w:rPr>
        <w:t xml:space="preserve"> or evaluate a </w:t>
      </w:r>
      <w:proofErr w:type="gramStart"/>
      <w:r w:rsidRPr="00C5050E">
        <w:rPr>
          <w:rFonts w:asciiTheme="minorHAnsi" w:hAnsiTheme="minorHAnsi" w:cstheme="minorHAnsi"/>
          <w:highlight w:val="lightGray"/>
        </w:rPr>
        <w:t>line by line</w:t>
      </w:r>
      <w:proofErr w:type="gramEnd"/>
      <w:r w:rsidRPr="00C5050E">
        <w:rPr>
          <w:rFonts w:asciiTheme="minorHAnsi" w:hAnsiTheme="minorHAnsi" w:cstheme="minorHAnsi"/>
          <w:highlight w:val="lightGray"/>
        </w:rPr>
        <w:t xml:space="preserve"> response to this RFR.</w:t>
      </w:r>
      <w:r w:rsidRPr="00105E42">
        <w:rPr>
          <w:rFonts w:asciiTheme="minorHAnsi" w:hAnsiTheme="minorHAnsi" w:cstheme="minorHAnsi"/>
        </w:rPr>
        <w:t xml:space="preserve">  </w:t>
      </w:r>
    </w:p>
    <w:p w14:paraId="0630C06E" w14:textId="77777777" w:rsidR="00FD27EE" w:rsidRPr="00C5050E" w:rsidRDefault="00FD27EE" w:rsidP="00AC28F3">
      <w:pPr>
        <w:pStyle w:val="Head3Text"/>
        <w:jc w:val="left"/>
        <w:rPr>
          <w:rFonts w:asciiTheme="minorHAnsi" w:hAnsiTheme="minorHAnsi" w:cstheme="minorHAnsi"/>
          <w:highlight w:val="darkGray"/>
        </w:rPr>
      </w:pPr>
      <w:r w:rsidRPr="00105E42">
        <w:rPr>
          <w:rFonts w:asciiTheme="minorHAnsi" w:hAnsiTheme="minorHAnsi" w:cstheme="minorHAnsi"/>
        </w:rPr>
        <w:t xml:space="preserve">  </w:t>
      </w:r>
    </w:p>
    <w:p w14:paraId="17530279" w14:textId="77777777" w:rsidR="00FD27EE" w:rsidRPr="00105E42" w:rsidRDefault="00FD27EE" w:rsidP="00AC28F3">
      <w:pPr>
        <w:rPr>
          <w:rFonts w:asciiTheme="minorHAnsi" w:hAnsiTheme="minorHAnsi" w:cstheme="minorHAnsi"/>
          <w:b/>
          <w:bCs/>
          <w:caps/>
          <w:kern w:val="32"/>
          <w:sz w:val="22"/>
          <w:szCs w:val="22"/>
        </w:rPr>
      </w:pPr>
      <w:r w:rsidRPr="00105E42">
        <w:rPr>
          <w:rFonts w:asciiTheme="minorHAnsi" w:hAnsiTheme="minorHAnsi" w:cstheme="minorHAnsi"/>
        </w:rPr>
        <w:br w:type="page"/>
      </w:r>
    </w:p>
    <w:p w14:paraId="66928C82" w14:textId="77777777" w:rsidR="00264558" w:rsidRPr="00105E42" w:rsidRDefault="00264558" w:rsidP="00CB6D1E">
      <w:pPr>
        <w:pStyle w:val="Heading1"/>
        <w:numPr>
          <w:ilvl w:val="0"/>
          <w:numId w:val="0"/>
        </w:numPr>
      </w:pPr>
    </w:p>
    <w:p w14:paraId="1F254C0B" w14:textId="77777777" w:rsidR="00EB0C94" w:rsidRPr="00105E42" w:rsidRDefault="00EB0C94" w:rsidP="00A613BB">
      <w:pPr>
        <w:pStyle w:val="Heading1"/>
        <w:rPr>
          <w:highlight w:val="red"/>
        </w:rPr>
      </w:pPr>
      <w:bookmarkStart w:id="609" w:name="_Toc157771377"/>
      <w:bookmarkStart w:id="610" w:name="_Toc157941527"/>
      <w:bookmarkStart w:id="611" w:name="_Toc158799529"/>
      <w:bookmarkStart w:id="612" w:name="_Toc83333848"/>
      <w:bookmarkEnd w:id="557"/>
      <w:r w:rsidRPr="00105E42">
        <w:rPr>
          <w:highlight w:val="red"/>
        </w:rPr>
        <w:t xml:space="preserve">Appendix </w:t>
      </w:r>
      <w:r w:rsidR="0039073C" w:rsidRPr="00105E42">
        <w:rPr>
          <w:highlight w:val="red"/>
        </w:rPr>
        <w:t>1</w:t>
      </w:r>
      <w:r w:rsidRPr="00105E42">
        <w:rPr>
          <w:highlight w:val="red"/>
        </w:rPr>
        <w:t xml:space="preserve"> – Required Terms for </w:t>
      </w:r>
      <w:proofErr w:type="gramStart"/>
      <w:r w:rsidRPr="00105E42">
        <w:rPr>
          <w:highlight w:val="red"/>
        </w:rPr>
        <w:t>all  RFRs</w:t>
      </w:r>
      <w:bookmarkEnd w:id="609"/>
      <w:bookmarkEnd w:id="610"/>
      <w:bookmarkEnd w:id="611"/>
      <w:bookmarkEnd w:id="612"/>
      <w:proofErr w:type="gramEnd"/>
    </w:p>
    <w:p w14:paraId="74E2FC4A" w14:textId="77777777" w:rsidR="00EB0C94" w:rsidRPr="00105E42" w:rsidRDefault="006A0A14" w:rsidP="00AC28F3">
      <w:pPr>
        <w:pStyle w:val="Heading2"/>
        <w:jc w:val="left"/>
        <w:rPr>
          <w:rFonts w:asciiTheme="minorHAnsi" w:hAnsiTheme="minorHAnsi" w:cstheme="minorHAnsi"/>
        </w:rPr>
      </w:pPr>
      <w:bookmarkStart w:id="613" w:name="_Toc83333849"/>
      <w:r w:rsidRPr="00105E42">
        <w:rPr>
          <w:rFonts w:asciiTheme="minorHAnsi" w:hAnsiTheme="minorHAnsi" w:cstheme="minorHAnsi"/>
        </w:rPr>
        <w:t xml:space="preserve">General </w:t>
      </w:r>
      <w:r w:rsidR="00FD0626" w:rsidRPr="00105E42">
        <w:rPr>
          <w:rFonts w:asciiTheme="minorHAnsi" w:hAnsiTheme="minorHAnsi" w:cstheme="minorHAnsi"/>
        </w:rPr>
        <w:t>Procurement Information</w:t>
      </w:r>
      <w:bookmarkEnd w:id="613"/>
    </w:p>
    <w:p w14:paraId="42F588DC" w14:textId="77777777" w:rsidR="000A0ECE" w:rsidRPr="00C5050E" w:rsidRDefault="000A0ECE" w:rsidP="00582AA6">
      <w:pPr>
        <w:pStyle w:val="Heading3"/>
        <w:rPr>
          <w:highlight w:val="lightGray"/>
        </w:rPr>
      </w:pPr>
      <w:bookmarkStart w:id="614" w:name="_Toc83333850"/>
      <w:r w:rsidRPr="00C5050E">
        <w:rPr>
          <w:highlight w:val="lightGray"/>
        </w:rPr>
        <w:t>Access to security-sensitive information</w:t>
      </w:r>
      <w:bookmarkEnd w:id="614"/>
    </w:p>
    <w:p w14:paraId="60904200" w14:textId="7F6814B8" w:rsidR="000A0ECE" w:rsidRPr="00C5050E" w:rsidRDefault="000A0ECE" w:rsidP="00AC28F3">
      <w:pPr>
        <w:pStyle w:val="Head3Text"/>
        <w:jc w:val="left"/>
        <w:rPr>
          <w:rFonts w:asciiTheme="minorHAnsi" w:hAnsiTheme="minorHAnsi" w:cstheme="minorHAnsi"/>
          <w:highlight w:val="lightGray"/>
        </w:rPr>
      </w:pPr>
      <w:r w:rsidRPr="00105E42">
        <w:rPr>
          <w:rFonts w:asciiTheme="minorHAnsi" w:hAnsiTheme="minorHAnsi" w:cstheme="minorHAnsi"/>
          <w:highlight w:val="yellow"/>
        </w:rPr>
        <w:t>&lt;</w:t>
      </w:r>
      <w:r w:rsidR="003027F5" w:rsidRPr="00105E42">
        <w:rPr>
          <w:rFonts w:asciiTheme="minorHAnsi" w:hAnsiTheme="minorHAnsi" w:cstheme="minorHAnsi"/>
          <w:highlight w:val="yellow"/>
        </w:rPr>
        <w:t>O</w:t>
      </w:r>
      <w:r w:rsidRPr="00105E42">
        <w:rPr>
          <w:rFonts w:asciiTheme="minorHAnsi" w:hAnsiTheme="minorHAnsi" w:cstheme="minorHAnsi"/>
          <w:highlight w:val="yellow"/>
        </w:rPr>
        <w:t>nly include this section in this RFR if the RFR will contain Security Sensitive Information (such as location of security cameras or building plans, etc.&gt;</w:t>
      </w:r>
      <w:r w:rsidRPr="00C5050E">
        <w:rPr>
          <w:rFonts w:asciiTheme="minorHAnsi" w:hAnsiTheme="minorHAnsi" w:cstheme="minorHAnsi"/>
          <w:highlight w:val="lightGray"/>
        </w:rPr>
        <w:t xml:space="preserve">Bidders agree to adhere to this section </w:t>
      </w:r>
      <w:proofErr w:type="gramStart"/>
      <w:r w:rsidRPr="00C5050E">
        <w:rPr>
          <w:rFonts w:asciiTheme="minorHAnsi" w:hAnsiTheme="minorHAnsi" w:cstheme="minorHAnsi"/>
          <w:highlight w:val="lightGray"/>
        </w:rPr>
        <w:t>in the event that</w:t>
      </w:r>
      <w:proofErr w:type="gramEnd"/>
      <w:r w:rsidRPr="00C5050E">
        <w:rPr>
          <w:rFonts w:asciiTheme="minorHAnsi" w:hAnsiTheme="minorHAnsi" w:cstheme="minorHAnsi"/>
          <w:highlight w:val="lightGray"/>
        </w:rPr>
        <w:t xml:space="preserve"> an eligible entity provides a Contractor with security-sensitive information which, pursuant to MGL c. 4, § 7, </w:t>
      </w:r>
      <w:proofErr w:type="spellStart"/>
      <w:r w:rsidRPr="00C5050E">
        <w:rPr>
          <w:rFonts w:asciiTheme="minorHAnsi" w:hAnsiTheme="minorHAnsi" w:cstheme="minorHAnsi"/>
          <w:highlight w:val="lightGray"/>
        </w:rPr>
        <w:t>cls</w:t>
      </w:r>
      <w:proofErr w:type="spellEnd"/>
      <w:r w:rsidRPr="00C5050E">
        <w:rPr>
          <w:rFonts w:asciiTheme="minorHAnsi" w:hAnsiTheme="minorHAnsi" w:cstheme="minorHAnsi"/>
          <w:highlight w:val="lightGray"/>
        </w:rPr>
        <w:t xml:space="preserve">. 26(n), is generally exempt from public disclosure under the Commonwealth’s public records laws and must, for public safety purposes, be safeguarded from widespread public disclosure.  This security-sensitive information </w:t>
      </w:r>
      <w:r w:rsidR="00435274" w:rsidRPr="00C5050E">
        <w:rPr>
          <w:rFonts w:asciiTheme="minorHAnsi" w:hAnsiTheme="minorHAnsi" w:cstheme="minorHAnsi"/>
          <w:highlight w:val="lightGray"/>
        </w:rPr>
        <w:t xml:space="preserve">may be </w:t>
      </w:r>
      <w:r w:rsidRPr="00C5050E">
        <w:rPr>
          <w:rFonts w:asciiTheme="minorHAnsi" w:hAnsiTheme="minorHAnsi" w:cstheme="minorHAnsi"/>
          <w:highlight w:val="lightGray"/>
        </w:rPr>
        <w:t xml:space="preserve">in the form of blueprints, plans, policies, procedures, schematic drawings, </w:t>
      </w:r>
      <w:r w:rsidR="00435274" w:rsidRPr="00C5050E">
        <w:rPr>
          <w:rFonts w:asciiTheme="minorHAnsi" w:hAnsiTheme="minorHAnsi" w:cstheme="minorHAnsi"/>
          <w:highlight w:val="lightGray"/>
        </w:rPr>
        <w:t xml:space="preserve">etc., </w:t>
      </w:r>
      <w:r w:rsidRPr="00C5050E">
        <w:rPr>
          <w:rFonts w:asciiTheme="minorHAnsi" w:hAnsiTheme="minorHAnsi" w:cstheme="minorHAnsi"/>
          <w:highlight w:val="lightGray"/>
        </w:rPr>
        <w:t xml:space="preserve">which relate to internal layout and structural elements, security measures, emergency preparedness, threat or vulnerability assessments, and/or any other records relating to the security or safety of persons (pursuant to </w:t>
      </w:r>
      <w:hyperlink r:id="rId64" w:history="1">
        <w:r w:rsidRPr="00C5050E">
          <w:rPr>
            <w:rStyle w:val="Hyperlink"/>
            <w:rFonts w:asciiTheme="minorHAnsi" w:hAnsiTheme="minorHAnsi" w:cstheme="minorHAnsi"/>
            <w:color w:val="auto"/>
            <w:highlight w:val="lightGray"/>
            <w:u w:val="none"/>
          </w:rPr>
          <w:t>MGL c. 66A</w:t>
        </w:r>
      </w:hyperlink>
      <w:r w:rsidRPr="00C5050E">
        <w:rPr>
          <w:rFonts w:asciiTheme="minorHAnsi" w:hAnsiTheme="minorHAnsi" w:cstheme="minorHAnsi"/>
          <w:highlight w:val="lightGray"/>
        </w:rPr>
        <w:t>) or buildings, structures, facilities, utilities, transportation, information technology</w:t>
      </w:r>
      <w:r w:rsidR="00435274" w:rsidRPr="00C5050E">
        <w:rPr>
          <w:rFonts w:asciiTheme="minorHAnsi" w:hAnsiTheme="minorHAnsi" w:cstheme="minorHAnsi"/>
          <w:highlight w:val="lightGray"/>
        </w:rPr>
        <w:t>,</w:t>
      </w:r>
      <w:r w:rsidRPr="00C5050E">
        <w:rPr>
          <w:rFonts w:asciiTheme="minorHAnsi" w:hAnsiTheme="minorHAnsi" w:cstheme="minorHAnsi"/>
          <w:highlight w:val="lightGray"/>
        </w:rPr>
        <w:t xml:space="preserve"> or other infrastructure located within the Commonwealth. Qualified prospective Bidders interested in accessing this information for the purpose of preparing a </w:t>
      </w:r>
      <w:r w:rsidR="00435274" w:rsidRPr="00C5050E">
        <w:rPr>
          <w:rFonts w:asciiTheme="minorHAnsi" w:hAnsiTheme="minorHAnsi" w:cstheme="minorHAnsi"/>
          <w:highlight w:val="lightGray"/>
        </w:rPr>
        <w:t xml:space="preserve">Bid </w:t>
      </w:r>
      <w:r w:rsidRPr="00C5050E">
        <w:rPr>
          <w:rFonts w:asciiTheme="minorHAnsi" w:hAnsiTheme="minorHAnsi" w:cstheme="minorHAnsi"/>
          <w:highlight w:val="lightGray"/>
        </w:rPr>
        <w:t>must, before being allowed to access the information, sign a confidentiality agreement, thereby agreeing to:</w:t>
      </w:r>
    </w:p>
    <w:p w14:paraId="1940F14A" w14:textId="56EFD878" w:rsidR="000A0ECE" w:rsidRPr="00C5050E" w:rsidRDefault="00435274" w:rsidP="000B6F57">
      <w:pPr>
        <w:pStyle w:val="Head3Text"/>
        <w:numPr>
          <w:ilvl w:val="0"/>
          <w:numId w:val="17"/>
        </w:numPr>
        <w:ind w:left="1440" w:hanging="533"/>
        <w:jc w:val="left"/>
        <w:rPr>
          <w:rFonts w:asciiTheme="minorHAnsi" w:hAnsiTheme="minorHAnsi" w:cstheme="minorHAnsi"/>
          <w:highlight w:val="lightGray"/>
        </w:rPr>
      </w:pPr>
      <w:r w:rsidRPr="00C5050E">
        <w:rPr>
          <w:rFonts w:asciiTheme="minorHAnsi" w:hAnsiTheme="minorHAnsi" w:cstheme="minorHAnsi"/>
          <w:highlight w:val="lightGray"/>
        </w:rPr>
        <w:t>R</w:t>
      </w:r>
      <w:r w:rsidR="000A0ECE" w:rsidRPr="00C5050E">
        <w:rPr>
          <w:rFonts w:asciiTheme="minorHAnsi" w:hAnsiTheme="minorHAnsi" w:cstheme="minorHAnsi"/>
          <w:highlight w:val="lightGray"/>
        </w:rPr>
        <w:t xml:space="preserve">estrict the use of these sensitive records for any other purpose than as authorized and for the purpose of putting together a bid </w:t>
      </w:r>
      <w:proofErr w:type="gramStart"/>
      <w:r w:rsidR="000A0ECE" w:rsidRPr="00C5050E">
        <w:rPr>
          <w:rFonts w:asciiTheme="minorHAnsi" w:hAnsiTheme="minorHAnsi" w:cstheme="minorHAnsi"/>
          <w:highlight w:val="lightGray"/>
        </w:rPr>
        <w:t>proposal;</w:t>
      </w:r>
      <w:proofErr w:type="gramEnd"/>
    </w:p>
    <w:p w14:paraId="6B755DF3" w14:textId="4A5056B9" w:rsidR="000A0ECE" w:rsidRPr="00C5050E" w:rsidRDefault="00435274" w:rsidP="000B6F57">
      <w:pPr>
        <w:pStyle w:val="Head3Text"/>
        <w:numPr>
          <w:ilvl w:val="0"/>
          <w:numId w:val="17"/>
        </w:numPr>
        <w:ind w:left="1440" w:hanging="533"/>
        <w:jc w:val="left"/>
        <w:rPr>
          <w:rFonts w:asciiTheme="minorHAnsi" w:hAnsiTheme="minorHAnsi" w:cstheme="minorHAnsi"/>
          <w:highlight w:val="lightGray"/>
        </w:rPr>
      </w:pPr>
      <w:r w:rsidRPr="00C5050E">
        <w:rPr>
          <w:rFonts w:asciiTheme="minorHAnsi" w:hAnsiTheme="minorHAnsi" w:cstheme="minorHAnsi"/>
          <w:highlight w:val="lightGray"/>
        </w:rPr>
        <w:t>S</w:t>
      </w:r>
      <w:r w:rsidR="000A0ECE" w:rsidRPr="00C5050E">
        <w:rPr>
          <w:rFonts w:asciiTheme="minorHAnsi" w:hAnsiTheme="minorHAnsi" w:cstheme="minorHAnsi"/>
          <w:highlight w:val="lightGray"/>
        </w:rPr>
        <w:t xml:space="preserve">afeguard the information while it is in their possession (consistent with Section 6 of the Commonwealth Terms and Conditions); and </w:t>
      </w:r>
    </w:p>
    <w:p w14:paraId="10A22AB7" w14:textId="071BDCF7" w:rsidR="000A0ECE" w:rsidRPr="00105E42" w:rsidRDefault="00435274" w:rsidP="000B6F57">
      <w:pPr>
        <w:pStyle w:val="Head3Text"/>
        <w:numPr>
          <w:ilvl w:val="0"/>
          <w:numId w:val="17"/>
        </w:numPr>
        <w:ind w:left="1440" w:hanging="533"/>
        <w:jc w:val="left"/>
        <w:rPr>
          <w:rFonts w:asciiTheme="minorHAnsi" w:hAnsiTheme="minorHAnsi" w:cstheme="minorHAnsi"/>
        </w:rPr>
      </w:pPr>
      <w:r w:rsidRPr="00C5050E">
        <w:rPr>
          <w:rFonts w:asciiTheme="minorHAnsi" w:hAnsiTheme="minorHAnsi" w:cstheme="minorHAnsi"/>
          <w:highlight w:val="lightGray"/>
        </w:rPr>
        <w:t>R</w:t>
      </w:r>
      <w:r w:rsidR="000A0ECE" w:rsidRPr="00C5050E">
        <w:rPr>
          <w:rFonts w:asciiTheme="minorHAnsi" w:hAnsiTheme="minorHAnsi" w:cstheme="minorHAnsi"/>
          <w:highlight w:val="lightGray"/>
        </w:rPr>
        <w:t>eturn such records and materials to the Commonwealth upon completion of the project.</w:t>
      </w:r>
    </w:p>
    <w:p w14:paraId="384D76A3" w14:textId="77777777" w:rsidR="000A0ECE" w:rsidRPr="00105E42" w:rsidRDefault="000A0ECE" w:rsidP="00582AA6">
      <w:pPr>
        <w:pStyle w:val="Heading3"/>
      </w:pPr>
      <w:bookmarkStart w:id="615" w:name="_Toc83333851"/>
      <w:r w:rsidRPr="00105E42">
        <w:t>Alterations</w:t>
      </w:r>
      <w:bookmarkEnd w:id="615"/>
    </w:p>
    <w:p w14:paraId="0ECD21FC" w14:textId="25B14FEA" w:rsidR="000A0ECE" w:rsidRPr="00105E42" w:rsidRDefault="000A0ECE" w:rsidP="00AC28F3">
      <w:pPr>
        <w:pStyle w:val="Head3Text"/>
        <w:keepNext/>
        <w:jc w:val="left"/>
        <w:rPr>
          <w:rFonts w:asciiTheme="minorHAnsi" w:hAnsiTheme="minorHAnsi" w:cstheme="minorHAnsi"/>
        </w:rPr>
      </w:pPr>
      <w:r w:rsidRPr="00105E42">
        <w:rPr>
          <w:rFonts w:asciiTheme="minorHAnsi" w:hAnsiTheme="minorHAnsi" w:cstheme="minorHAnsi"/>
        </w:rPr>
        <w:t xml:space="preserve">Bidders may not alter (manually or electronically) the </w:t>
      </w:r>
      <w:r w:rsidR="00EC04E9" w:rsidRPr="00105E42">
        <w:rPr>
          <w:rFonts w:asciiTheme="minorHAnsi" w:hAnsiTheme="minorHAnsi" w:cstheme="minorHAnsi"/>
        </w:rPr>
        <w:t xml:space="preserve">Bid </w:t>
      </w:r>
      <w:r w:rsidRPr="00105E42">
        <w:rPr>
          <w:rFonts w:asciiTheme="minorHAnsi" w:hAnsiTheme="minorHAnsi" w:cstheme="minorHAnsi"/>
        </w:rPr>
        <w:t xml:space="preserve">language or any </w:t>
      </w:r>
      <w:r w:rsidR="00EC04E9" w:rsidRPr="00105E42">
        <w:rPr>
          <w:rFonts w:asciiTheme="minorHAnsi" w:hAnsiTheme="minorHAnsi" w:cstheme="minorHAnsi"/>
        </w:rPr>
        <w:t xml:space="preserve">Bid </w:t>
      </w:r>
      <w:r w:rsidRPr="00105E42">
        <w:rPr>
          <w:rFonts w:asciiTheme="minorHAnsi" w:hAnsiTheme="minorHAnsi" w:cstheme="minorHAnsi"/>
        </w:rPr>
        <w:t xml:space="preserve">component files, except as directed in the RFR. Modifications to the body of the </w:t>
      </w:r>
      <w:r w:rsidR="00EC04E9" w:rsidRPr="00105E42">
        <w:rPr>
          <w:rFonts w:asciiTheme="minorHAnsi" w:hAnsiTheme="minorHAnsi" w:cstheme="minorHAnsi"/>
        </w:rPr>
        <w:t>Bid</w:t>
      </w:r>
      <w:r w:rsidRPr="00105E42">
        <w:rPr>
          <w:rFonts w:asciiTheme="minorHAnsi" w:hAnsiTheme="minorHAnsi" w:cstheme="minorHAnsi"/>
        </w:rPr>
        <w:t xml:space="preserve">, specifications, terms and conditions, or which change the intent of this </w:t>
      </w:r>
      <w:r w:rsidR="00EC04E9" w:rsidRPr="00105E42">
        <w:rPr>
          <w:rFonts w:asciiTheme="minorHAnsi" w:hAnsiTheme="minorHAnsi" w:cstheme="minorHAnsi"/>
        </w:rPr>
        <w:t xml:space="preserve">Bid </w:t>
      </w:r>
      <w:r w:rsidRPr="00105E42">
        <w:rPr>
          <w:rFonts w:asciiTheme="minorHAnsi" w:hAnsiTheme="minorHAnsi" w:cstheme="minorHAnsi"/>
        </w:rPr>
        <w:t xml:space="preserve">are prohibited and may disqualify a </w:t>
      </w:r>
      <w:r w:rsidR="007F5816">
        <w:rPr>
          <w:rFonts w:asciiTheme="minorHAnsi" w:hAnsiTheme="minorHAnsi" w:cstheme="minorHAnsi"/>
        </w:rPr>
        <w:t>Bid</w:t>
      </w:r>
      <w:r w:rsidRPr="00105E42">
        <w:rPr>
          <w:rFonts w:asciiTheme="minorHAnsi" w:hAnsiTheme="minorHAnsi" w:cstheme="minorHAnsi"/>
        </w:rPr>
        <w:t>.</w:t>
      </w:r>
    </w:p>
    <w:p w14:paraId="6E9D810F" w14:textId="62A3F5F9" w:rsidR="000A0ECE" w:rsidRPr="00105E42" w:rsidRDefault="000A0ECE" w:rsidP="00582AA6">
      <w:pPr>
        <w:pStyle w:val="Heading3"/>
      </w:pPr>
      <w:bookmarkStart w:id="616" w:name="_Toc83333852"/>
      <w:r w:rsidRPr="00105E42">
        <w:t xml:space="preserve">Ownership of Submitted </w:t>
      </w:r>
      <w:r w:rsidR="000D1336" w:rsidRPr="00105E42">
        <w:t>Quotes</w:t>
      </w:r>
      <w:bookmarkEnd w:id="616"/>
    </w:p>
    <w:p w14:paraId="2B6D055A" w14:textId="15776E2B" w:rsidR="000A0ECE" w:rsidRPr="00105E42" w:rsidRDefault="00C72086" w:rsidP="00AC28F3">
      <w:pPr>
        <w:pStyle w:val="Head3Text"/>
        <w:keepNext/>
        <w:jc w:val="left"/>
        <w:rPr>
          <w:rFonts w:asciiTheme="minorHAnsi" w:hAnsiTheme="minorHAnsi" w:cstheme="minorHAnsi"/>
        </w:rPr>
      </w:pPr>
      <w:r w:rsidRPr="00105E42">
        <w:rPr>
          <w:rFonts w:asciiTheme="minorHAnsi" w:hAnsiTheme="minorHAnsi" w:cstheme="minorHAnsi"/>
        </w:rPr>
        <w:t>T</w:t>
      </w:r>
      <w:r w:rsidR="000A0ECE" w:rsidRPr="00105E42">
        <w:rPr>
          <w:rFonts w:asciiTheme="minorHAnsi" w:hAnsiTheme="minorHAnsi" w:cstheme="minorHAnsi"/>
        </w:rPr>
        <w:t xml:space="preserve">he </w:t>
      </w:r>
      <w:r w:rsidR="002B6CE9" w:rsidRPr="00105E42">
        <w:rPr>
          <w:rFonts w:asciiTheme="minorHAnsi" w:hAnsiTheme="minorHAnsi" w:cstheme="minorHAnsi"/>
        </w:rPr>
        <w:t>S</w:t>
      </w:r>
      <w:r w:rsidR="007F5816">
        <w:rPr>
          <w:rFonts w:asciiTheme="minorHAnsi" w:hAnsiTheme="minorHAnsi" w:cstheme="minorHAnsi"/>
        </w:rPr>
        <w:t>S</w:t>
      </w:r>
      <w:r w:rsidR="002B6CE9" w:rsidRPr="00105E42">
        <w:rPr>
          <w:rFonts w:asciiTheme="minorHAnsi" w:hAnsiTheme="minorHAnsi" w:cstheme="minorHAnsi"/>
        </w:rPr>
        <w:t>ST</w:t>
      </w:r>
      <w:r w:rsidR="000A0ECE" w:rsidRPr="00105E42">
        <w:rPr>
          <w:rFonts w:asciiTheme="minorHAnsi" w:hAnsiTheme="minorHAnsi" w:cstheme="minorHAnsi"/>
        </w:rPr>
        <w:t xml:space="preserve"> shall be under no obligation to return materials submitted by a Bidder in response to this </w:t>
      </w:r>
      <w:r w:rsidR="000D1336" w:rsidRPr="00105E42">
        <w:rPr>
          <w:rFonts w:asciiTheme="minorHAnsi" w:hAnsiTheme="minorHAnsi" w:cstheme="minorHAnsi"/>
        </w:rPr>
        <w:t>Bid</w:t>
      </w:r>
      <w:r w:rsidR="000A0ECE" w:rsidRPr="00105E42">
        <w:rPr>
          <w:rFonts w:asciiTheme="minorHAnsi" w:hAnsiTheme="minorHAnsi" w:cstheme="minorHAnsi"/>
        </w:rPr>
        <w:t xml:space="preserve">. All materials submitted by Bidders become the property of the Commonwealth of Massachusetts and will not be returned to the Bidder. The Commonwealth reserves the right to use any ideas, concepts, or configurations that are presented in a Bidder’s </w:t>
      </w:r>
      <w:r w:rsidR="000D1336" w:rsidRPr="00105E42">
        <w:rPr>
          <w:rFonts w:asciiTheme="minorHAnsi" w:hAnsiTheme="minorHAnsi" w:cstheme="minorHAnsi"/>
        </w:rPr>
        <w:t>Quote</w:t>
      </w:r>
      <w:r w:rsidR="000A0ECE" w:rsidRPr="00105E42">
        <w:rPr>
          <w:rFonts w:asciiTheme="minorHAnsi" w:hAnsiTheme="minorHAnsi" w:cstheme="minorHAnsi"/>
        </w:rPr>
        <w:t xml:space="preserve">, </w:t>
      </w:r>
      <w:proofErr w:type="gramStart"/>
      <w:r w:rsidR="000A0ECE" w:rsidRPr="00105E42">
        <w:rPr>
          <w:rFonts w:asciiTheme="minorHAnsi" w:hAnsiTheme="minorHAnsi" w:cstheme="minorHAnsi"/>
        </w:rPr>
        <w:t>whether or not</w:t>
      </w:r>
      <w:proofErr w:type="gramEnd"/>
      <w:r w:rsidR="000A0ECE" w:rsidRPr="00105E42">
        <w:rPr>
          <w:rFonts w:asciiTheme="minorHAnsi" w:hAnsiTheme="minorHAnsi" w:cstheme="minorHAnsi"/>
        </w:rPr>
        <w:t xml:space="preserve"> the </w:t>
      </w:r>
      <w:r w:rsidR="000D1336" w:rsidRPr="00105E42">
        <w:rPr>
          <w:rFonts w:asciiTheme="minorHAnsi" w:hAnsiTheme="minorHAnsi" w:cstheme="minorHAnsi"/>
        </w:rPr>
        <w:t>Quote</w:t>
      </w:r>
      <w:r w:rsidR="000A0ECE" w:rsidRPr="00105E42">
        <w:rPr>
          <w:rFonts w:asciiTheme="minorHAnsi" w:hAnsiTheme="minorHAnsi" w:cstheme="minorHAnsi"/>
        </w:rPr>
        <w:t xml:space="preserve"> is selected for </w:t>
      </w:r>
      <w:proofErr w:type="gramStart"/>
      <w:r w:rsidR="000A0ECE" w:rsidRPr="00105E42">
        <w:rPr>
          <w:rFonts w:asciiTheme="minorHAnsi" w:hAnsiTheme="minorHAnsi" w:cstheme="minorHAnsi"/>
        </w:rPr>
        <w:t>Contract</w:t>
      </w:r>
      <w:proofErr w:type="gramEnd"/>
      <w:r w:rsidR="000A0ECE" w:rsidRPr="00105E42">
        <w:rPr>
          <w:rFonts w:asciiTheme="minorHAnsi" w:hAnsiTheme="minorHAnsi" w:cstheme="minorHAnsi"/>
        </w:rPr>
        <w:t xml:space="preserve"> award.</w:t>
      </w:r>
    </w:p>
    <w:p w14:paraId="10730C90" w14:textId="77777777" w:rsidR="001B3D04" w:rsidRPr="00105E42" w:rsidRDefault="001B3D04" w:rsidP="00AC28F3">
      <w:pPr>
        <w:pStyle w:val="Head3Text"/>
        <w:jc w:val="left"/>
        <w:rPr>
          <w:rFonts w:asciiTheme="minorHAnsi" w:hAnsiTheme="minorHAnsi" w:cstheme="minorHAnsi"/>
        </w:rPr>
      </w:pPr>
    </w:p>
    <w:p w14:paraId="28B5B300" w14:textId="29E86F88" w:rsidR="001B3D04" w:rsidRPr="00105E42" w:rsidRDefault="000D1336" w:rsidP="00AC28F3">
      <w:pPr>
        <w:pStyle w:val="Head3Text"/>
        <w:jc w:val="left"/>
        <w:rPr>
          <w:rFonts w:asciiTheme="minorHAnsi" w:hAnsiTheme="minorHAnsi" w:cstheme="minorHAnsi"/>
        </w:rPr>
      </w:pPr>
      <w:r w:rsidRPr="00105E42">
        <w:rPr>
          <w:rFonts w:asciiTheme="minorHAnsi" w:hAnsiTheme="minorHAnsi" w:cstheme="minorHAnsi"/>
        </w:rPr>
        <w:t>Quotes</w:t>
      </w:r>
      <w:r w:rsidR="001B3D04" w:rsidRPr="00105E42">
        <w:rPr>
          <w:rFonts w:asciiTheme="minorHAnsi" w:hAnsiTheme="minorHAnsi" w:cstheme="minorHAnsi"/>
        </w:rPr>
        <w:t xml:space="preserve"> stored on </w:t>
      </w:r>
      <w:r w:rsidR="009D6DE7" w:rsidRPr="00105E42">
        <w:rPr>
          <w:rFonts w:asciiTheme="minorHAnsi" w:hAnsiTheme="minorHAnsi" w:cstheme="minorHAnsi"/>
        </w:rPr>
        <w:t>COMMBUYS</w:t>
      </w:r>
      <w:r w:rsidR="001B3D04" w:rsidRPr="00105E42">
        <w:rPr>
          <w:rFonts w:asciiTheme="minorHAnsi" w:hAnsiTheme="minorHAnsi" w:cstheme="minorHAnsi"/>
        </w:rPr>
        <w:t xml:space="preserve"> in the encrypted lockbox are the file of record. Bidders retain access to a </w:t>
      </w:r>
      <w:r w:rsidR="007F5816">
        <w:rPr>
          <w:rFonts w:asciiTheme="minorHAnsi" w:hAnsiTheme="minorHAnsi" w:cstheme="minorHAnsi"/>
        </w:rPr>
        <w:t>“</w:t>
      </w:r>
      <w:r w:rsidR="001B3D04" w:rsidRPr="00105E42">
        <w:rPr>
          <w:rFonts w:asciiTheme="minorHAnsi" w:hAnsiTheme="minorHAnsi" w:cstheme="minorHAnsi"/>
        </w:rPr>
        <w:t>read-only</w:t>
      </w:r>
      <w:r w:rsidR="007F5816">
        <w:rPr>
          <w:rFonts w:asciiTheme="minorHAnsi" w:hAnsiTheme="minorHAnsi" w:cstheme="minorHAnsi"/>
        </w:rPr>
        <w:t>”</w:t>
      </w:r>
      <w:r w:rsidR="001B3D04" w:rsidRPr="00105E42">
        <w:rPr>
          <w:rFonts w:asciiTheme="minorHAnsi" w:hAnsiTheme="minorHAnsi" w:cstheme="minorHAnsi"/>
        </w:rPr>
        <w:t xml:space="preserve"> copy of this submission via C</w:t>
      </w:r>
      <w:r w:rsidR="008D2C19" w:rsidRPr="00105E42">
        <w:rPr>
          <w:rFonts w:asciiTheme="minorHAnsi" w:hAnsiTheme="minorHAnsi" w:cstheme="minorHAnsi"/>
        </w:rPr>
        <w:t>OMMBUYS</w:t>
      </w:r>
      <w:r w:rsidR="001B3D04" w:rsidRPr="00105E42">
        <w:rPr>
          <w:rFonts w:asciiTheme="minorHAnsi" w:hAnsiTheme="minorHAnsi" w:cstheme="minorHAnsi"/>
        </w:rPr>
        <w:t xml:space="preserve">, as long as their account </w:t>
      </w:r>
      <w:r w:rsidR="007F5816">
        <w:rPr>
          <w:rFonts w:asciiTheme="minorHAnsi" w:hAnsiTheme="minorHAnsi" w:cstheme="minorHAnsi"/>
        </w:rPr>
        <w:t>remains</w:t>
      </w:r>
      <w:r w:rsidR="007F5816" w:rsidRPr="00105E42">
        <w:rPr>
          <w:rFonts w:asciiTheme="minorHAnsi" w:hAnsiTheme="minorHAnsi" w:cstheme="minorHAnsi"/>
        </w:rPr>
        <w:t xml:space="preserve"> </w:t>
      </w:r>
      <w:r w:rsidR="001B3D04" w:rsidRPr="00105E42">
        <w:rPr>
          <w:rFonts w:asciiTheme="minorHAnsi" w:hAnsiTheme="minorHAnsi" w:cstheme="minorHAnsi"/>
        </w:rPr>
        <w:t xml:space="preserve">active. Bidders </w:t>
      </w:r>
      <w:r w:rsidR="007F5816">
        <w:rPr>
          <w:rFonts w:asciiTheme="minorHAnsi" w:hAnsiTheme="minorHAnsi" w:cstheme="minorHAnsi"/>
        </w:rPr>
        <w:t xml:space="preserve">also </w:t>
      </w:r>
      <w:r w:rsidR="001B3D04" w:rsidRPr="00105E42">
        <w:rPr>
          <w:rFonts w:asciiTheme="minorHAnsi" w:hAnsiTheme="minorHAnsi" w:cstheme="minorHAnsi"/>
        </w:rPr>
        <w:t>may retain a traditional paper copy or electronic copy on a separate computer</w:t>
      </w:r>
      <w:r w:rsidR="007F5816">
        <w:rPr>
          <w:rFonts w:asciiTheme="minorHAnsi" w:hAnsiTheme="minorHAnsi" w:cstheme="minorHAnsi"/>
        </w:rPr>
        <w:t>,</w:t>
      </w:r>
      <w:r w:rsidR="001B3D04" w:rsidRPr="00105E42">
        <w:rPr>
          <w:rFonts w:asciiTheme="minorHAnsi" w:hAnsiTheme="minorHAnsi" w:cstheme="minorHAnsi"/>
        </w:rPr>
        <w:t xml:space="preserve"> or network drive or separate media, such as CD or DVD, as a </w:t>
      </w:r>
      <w:r w:rsidR="00677D2F" w:rsidRPr="00105E42">
        <w:rPr>
          <w:rFonts w:asciiTheme="minorHAnsi" w:hAnsiTheme="minorHAnsi" w:cstheme="minorHAnsi"/>
        </w:rPr>
        <w:t>backup</w:t>
      </w:r>
      <w:r w:rsidR="001B3D04" w:rsidRPr="00105E42">
        <w:rPr>
          <w:rFonts w:asciiTheme="minorHAnsi" w:hAnsiTheme="minorHAnsi" w:cstheme="minorHAnsi"/>
        </w:rPr>
        <w:t>.</w:t>
      </w:r>
    </w:p>
    <w:p w14:paraId="5DA0D3CD" w14:textId="77777777" w:rsidR="000A0ECE" w:rsidRPr="00105E42" w:rsidRDefault="000A0ECE" w:rsidP="00582AA6">
      <w:pPr>
        <w:pStyle w:val="Heading3"/>
      </w:pPr>
      <w:bookmarkStart w:id="617" w:name="_Toc83333853"/>
      <w:r w:rsidRPr="00105E42">
        <w:t>Prohibitions</w:t>
      </w:r>
      <w:bookmarkEnd w:id="617"/>
    </w:p>
    <w:p w14:paraId="7DEA4047" w14:textId="23F77241" w:rsidR="000A0ECE" w:rsidRPr="00105E42" w:rsidRDefault="000A0ECE" w:rsidP="00AC28F3">
      <w:pPr>
        <w:pStyle w:val="Head3Text"/>
        <w:keepNext/>
        <w:jc w:val="left"/>
        <w:rPr>
          <w:rFonts w:asciiTheme="minorHAnsi" w:hAnsiTheme="minorHAnsi" w:cstheme="minorHAnsi"/>
        </w:rPr>
      </w:pPr>
      <w:r w:rsidRPr="00105E42">
        <w:rPr>
          <w:rFonts w:asciiTheme="minorHAnsi" w:hAnsiTheme="minorHAnsi" w:cstheme="minorHAnsi"/>
        </w:rPr>
        <w:t xml:space="preserve">Bidders are prohibited from communicating directly with any employee of the procuring Department or any member of the </w:t>
      </w:r>
      <w:r w:rsidR="002B6CE9" w:rsidRPr="00105E42">
        <w:rPr>
          <w:rFonts w:asciiTheme="minorHAnsi" w:hAnsiTheme="minorHAnsi" w:cstheme="minorHAnsi"/>
        </w:rPr>
        <w:t>S</w:t>
      </w:r>
      <w:r w:rsidR="00B8018B">
        <w:rPr>
          <w:rFonts w:asciiTheme="minorHAnsi" w:hAnsiTheme="minorHAnsi" w:cstheme="minorHAnsi"/>
        </w:rPr>
        <w:t>S</w:t>
      </w:r>
      <w:r w:rsidR="002B6CE9" w:rsidRPr="00105E42">
        <w:rPr>
          <w:rFonts w:asciiTheme="minorHAnsi" w:hAnsiTheme="minorHAnsi" w:cstheme="minorHAnsi"/>
        </w:rPr>
        <w:t>ST</w:t>
      </w:r>
      <w:r w:rsidRPr="00105E42">
        <w:rPr>
          <w:rFonts w:asciiTheme="minorHAnsi" w:hAnsiTheme="minorHAnsi" w:cstheme="minorHAnsi"/>
        </w:rPr>
        <w:t xml:space="preserve"> regarding this RFR except as specified in this RFR, and no other individual Commonwealth employee or representative is authorized to provide information or respond to question</w:t>
      </w:r>
      <w:r w:rsidR="00B8018B">
        <w:rPr>
          <w:rFonts w:asciiTheme="minorHAnsi" w:hAnsiTheme="minorHAnsi" w:cstheme="minorHAnsi"/>
        </w:rPr>
        <w:t>s</w:t>
      </w:r>
      <w:r w:rsidRPr="00105E42">
        <w:rPr>
          <w:rFonts w:asciiTheme="minorHAnsi" w:hAnsiTheme="minorHAnsi" w:cstheme="minorHAnsi"/>
        </w:rPr>
        <w:t xml:space="preserve"> or inquir</w:t>
      </w:r>
      <w:r w:rsidR="00B8018B">
        <w:rPr>
          <w:rFonts w:asciiTheme="minorHAnsi" w:hAnsiTheme="minorHAnsi" w:cstheme="minorHAnsi"/>
        </w:rPr>
        <w:t>ies</w:t>
      </w:r>
      <w:r w:rsidRPr="00105E42">
        <w:rPr>
          <w:rFonts w:asciiTheme="minorHAnsi" w:hAnsiTheme="minorHAnsi" w:cstheme="minorHAnsi"/>
        </w:rPr>
        <w:t xml:space="preserve"> concerning this RFR. Bidders may contact the </w:t>
      </w:r>
      <w:r w:rsidR="00B8018B">
        <w:rPr>
          <w:rFonts w:asciiTheme="minorHAnsi" w:hAnsiTheme="minorHAnsi" w:cstheme="minorHAnsi"/>
        </w:rPr>
        <w:t xml:space="preserve">individual </w:t>
      </w:r>
      <w:proofErr w:type="spellStart"/>
      <w:proofErr w:type="gramStart"/>
      <w:r w:rsidR="00B8018B">
        <w:rPr>
          <w:rFonts w:asciiTheme="minorHAnsi" w:hAnsiTheme="minorHAnsi" w:cstheme="minorHAnsi"/>
        </w:rPr>
        <w:t>listedin</w:t>
      </w:r>
      <w:proofErr w:type="spellEnd"/>
      <w:proofErr w:type="gramEnd"/>
      <w:r w:rsidRPr="00105E42">
        <w:rPr>
          <w:rFonts w:asciiTheme="minorHAnsi" w:hAnsiTheme="minorHAnsi" w:cstheme="minorHAnsi"/>
        </w:rPr>
        <w:t xml:space="preserve"> contact information </w:t>
      </w:r>
      <w:r w:rsidR="00B8018B">
        <w:rPr>
          <w:rFonts w:asciiTheme="minorHAnsi" w:hAnsiTheme="minorHAnsi" w:cstheme="minorHAnsi"/>
        </w:rPr>
        <w:t xml:space="preserve">section of </w:t>
      </w:r>
      <w:r w:rsidRPr="00105E42">
        <w:rPr>
          <w:rFonts w:asciiTheme="minorHAnsi" w:hAnsiTheme="minorHAnsi" w:cstheme="minorHAnsi"/>
        </w:rPr>
        <w:t xml:space="preserve">the </w:t>
      </w:r>
      <w:r w:rsidR="00796418" w:rsidRPr="00105E42">
        <w:rPr>
          <w:rFonts w:asciiTheme="minorHAnsi" w:hAnsiTheme="minorHAnsi" w:cstheme="minorHAnsi"/>
        </w:rPr>
        <w:t xml:space="preserve">Header Information </w:t>
      </w:r>
      <w:r w:rsidRPr="00105E42">
        <w:rPr>
          <w:rFonts w:asciiTheme="minorHAnsi" w:hAnsiTheme="minorHAnsi" w:cstheme="minorHAnsi"/>
        </w:rPr>
        <w:t xml:space="preserve">this </w:t>
      </w:r>
      <w:r w:rsidR="00796418" w:rsidRPr="00105E42">
        <w:rPr>
          <w:rFonts w:asciiTheme="minorHAnsi" w:hAnsiTheme="minorHAnsi" w:cstheme="minorHAnsi"/>
        </w:rPr>
        <w:t>Bid</w:t>
      </w:r>
      <w:r w:rsidRPr="00105E42">
        <w:rPr>
          <w:rFonts w:asciiTheme="minorHAnsi" w:hAnsiTheme="minorHAnsi" w:cstheme="minorHAnsi"/>
        </w:rPr>
        <w:t xml:space="preserve"> in the event that this RFR is </w:t>
      </w:r>
      <w:proofErr w:type="gramStart"/>
      <w:r w:rsidRPr="00105E42">
        <w:rPr>
          <w:rFonts w:asciiTheme="minorHAnsi" w:hAnsiTheme="minorHAnsi" w:cstheme="minorHAnsi"/>
        </w:rPr>
        <w:t>incomplete</w:t>
      </w:r>
      <w:proofErr w:type="gramEnd"/>
      <w:r w:rsidRPr="00105E42">
        <w:rPr>
          <w:rFonts w:asciiTheme="minorHAnsi" w:hAnsiTheme="minorHAnsi" w:cstheme="minorHAnsi"/>
        </w:rPr>
        <w:t xml:space="preserve"> or information is missing. Bidders experiencing technical problems accessing information or attachments </w:t>
      </w:r>
      <w:r w:rsidRPr="00105E42">
        <w:rPr>
          <w:rFonts w:asciiTheme="minorHAnsi" w:hAnsiTheme="minorHAnsi" w:cstheme="minorHAnsi"/>
        </w:rPr>
        <w:lastRenderedPageBreak/>
        <w:t>stored on C</w:t>
      </w:r>
      <w:r w:rsidR="008D2C19" w:rsidRPr="00105E42">
        <w:rPr>
          <w:rFonts w:asciiTheme="minorHAnsi" w:hAnsiTheme="minorHAnsi" w:cstheme="minorHAnsi"/>
        </w:rPr>
        <w:t>OMMBUYS</w:t>
      </w:r>
      <w:r w:rsidRPr="00105E42">
        <w:rPr>
          <w:rFonts w:asciiTheme="minorHAnsi" w:hAnsiTheme="minorHAnsi" w:cstheme="minorHAnsi"/>
        </w:rPr>
        <w:t xml:space="preserve"> should contact the </w:t>
      </w:r>
      <w:hyperlink r:id="rId65" w:history="1">
        <w:r w:rsidR="009323AB" w:rsidRPr="00105E42">
          <w:rPr>
            <w:rStyle w:val="Hyperlink"/>
            <w:rFonts w:asciiTheme="minorHAnsi" w:hAnsiTheme="minorHAnsi" w:cstheme="minorHAnsi"/>
          </w:rPr>
          <w:t>OSD Help Desk</w:t>
        </w:r>
      </w:hyperlink>
      <w:r w:rsidR="00EC308F" w:rsidRPr="00105E42">
        <w:rPr>
          <w:rFonts w:asciiTheme="minorHAnsi" w:hAnsiTheme="minorHAnsi" w:cstheme="minorHAnsi"/>
        </w:rPr>
        <w:t xml:space="preserve"> (see the document cover page for contact information)</w:t>
      </w:r>
      <w:r w:rsidRPr="00105E42">
        <w:rPr>
          <w:rFonts w:asciiTheme="minorHAnsi" w:hAnsiTheme="minorHAnsi" w:cstheme="minorHAnsi"/>
        </w:rPr>
        <w:t xml:space="preserve">. </w:t>
      </w:r>
    </w:p>
    <w:p w14:paraId="1EB0D7B6" w14:textId="77777777" w:rsidR="000A0ECE" w:rsidRPr="00105E42" w:rsidRDefault="000A0ECE" w:rsidP="00AC28F3">
      <w:pPr>
        <w:pStyle w:val="Head3Text"/>
        <w:jc w:val="left"/>
        <w:rPr>
          <w:rFonts w:asciiTheme="minorHAnsi" w:hAnsiTheme="minorHAnsi" w:cstheme="minorHAnsi"/>
        </w:rPr>
      </w:pPr>
    </w:p>
    <w:p w14:paraId="01501499" w14:textId="4541270E" w:rsidR="000A0ECE" w:rsidRPr="00105E42" w:rsidRDefault="000A0ECE" w:rsidP="00AC28F3">
      <w:pPr>
        <w:pStyle w:val="Head3Text"/>
        <w:jc w:val="left"/>
        <w:rPr>
          <w:rFonts w:asciiTheme="minorHAnsi" w:hAnsiTheme="minorHAnsi" w:cstheme="minorHAnsi"/>
        </w:rPr>
      </w:pPr>
      <w:r w:rsidRPr="00105E42">
        <w:rPr>
          <w:rFonts w:asciiTheme="minorHAnsi" w:hAnsiTheme="minorHAnsi" w:cstheme="minorHAnsi"/>
        </w:rPr>
        <w:t xml:space="preserve">In addition to the certifications found in the Commonwealth’s Standard Contract Form, by submitting a </w:t>
      </w:r>
      <w:r w:rsidR="00796418" w:rsidRPr="00105E42">
        <w:rPr>
          <w:rFonts w:asciiTheme="minorHAnsi" w:hAnsiTheme="minorHAnsi" w:cstheme="minorHAnsi"/>
        </w:rPr>
        <w:t>Quote</w:t>
      </w:r>
      <w:r w:rsidRPr="00105E42">
        <w:rPr>
          <w:rFonts w:asciiTheme="minorHAnsi" w:hAnsiTheme="minorHAnsi" w:cstheme="minorHAnsi"/>
        </w:rPr>
        <w:t xml:space="preserve">, the Bidder certifies that the </w:t>
      </w:r>
      <w:r w:rsidR="00796418" w:rsidRPr="00105E42">
        <w:rPr>
          <w:rFonts w:asciiTheme="minorHAnsi" w:hAnsiTheme="minorHAnsi" w:cstheme="minorHAnsi"/>
        </w:rPr>
        <w:t>Quote</w:t>
      </w:r>
      <w:r w:rsidRPr="00105E42">
        <w:rPr>
          <w:rFonts w:asciiTheme="minorHAnsi" w:hAnsiTheme="minorHAnsi" w:cstheme="minorHAnsi"/>
        </w:rPr>
        <w:t xml:space="preserve"> has been arrived at independently and has been submitted without any communication, collaboration, or without any agreement, understanding</w:t>
      </w:r>
      <w:r w:rsidR="00B8018B">
        <w:rPr>
          <w:rFonts w:asciiTheme="minorHAnsi" w:hAnsiTheme="minorHAnsi" w:cstheme="minorHAnsi"/>
        </w:rPr>
        <w:t>,</w:t>
      </w:r>
      <w:r w:rsidRPr="00105E42">
        <w:rPr>
          <w:rFonts w:asciiTheme="minorHAnsi" w:hAnsiTheme="minorHAnsi" w:cstheme="minorHAnsi"/>
        </w:rPr>
        <w:t xml:space="preserve"> or planned common course o</w:t>
      </w:r>
      <w:r w:rsidR="00B8018B">
        <w:rPr>
          <w:rFonts w:asciiTheme="minorHAnsi" w:hAnsiTheme="minorHAnsi" w:cstheme="minorHAnsi"/>
        </w:rPr>
        <w:t>f</w:t>
      </w:r>
      <w:r w:rsidRPr="00105E42">
        <w:rPr>
          <w:rFonts w:asciiTheme="minorHAnsi" w:hAnsiTheme="minorHAnsi" w:cstheme="minorHAnsi"/>
        </w:rPr>
        <w:t xml:space="preserve"> action with any other Bidder of the commodities and/or services described in the RFR.</w:t>
      </w:r>
    </w:p>
    <w:p w14:paraId="7832DCE3" w14:textId="77777777" w:rsidR="00261302" w:rsidRPr="00105E42" w:rsidRDefault="00261302" w:rsidP="00AC28F3">
      <w:pPr>
        <w:pStyle w:val="Heading2"/>
        <w:jc w:val="left"/>
        <w:rPr>
          <w:rFonts w:asciiTheme="minorHAnsi" w:hAnsiTheme="minorHAnsi" w:cstheme="minorHAnsi"/>
        </w:rPr>
      </w:pPr>
      <w:bookmarkStart w:id="618" w:name="_Terms_and_requirements"/>
      <w:bookmarkStart w:id="619" w:name="_Toc83333854"/>
      <w:bookmarkEnd w:id="618"/>
      <w:r w:rsidRPr="00105E42">
        <w:rPr>
          <w:rFonts w:asciiTheme="minorHAnsi" w:hAnsiTheme="minorHAnsi" w:cstheme="minorHAnsi"/>
        </w:rPr>
        <w:t xml:space="preserve">Terms and </w:t>
      </w:r>
      <w:r w:rsidR="005E1FE0" w:rsidRPr="00105E42">
        <w:rPr>
          <w:rFonts w:asciiTheme="minorHAnsi" w:hAnsiTheme="minorHAnsi" w:cstheme="minorHAnsi"/>
        </w:rPr>
        <w:t>R</w:t>
      </w:r>
      <w:r w:rsidRPr="00105E42">
        <w:rPr>
          <w:rFonts w:asciiTheme="minorHAnsi" w:hAnsiTheme="minorHAnsi" w:cstheme="minorHAnsi"/>
        </w:rPr>
        <w:t xml:space="preserve">equirements </w:t>
      </w:r>
      <w:r w:rsidR="005E1FE0" w:rsidRPr="00105E42">
        <w:rPr>
          <w:rFonts w:asciiTheme="minorHAnsi" w:hAnsiTheme="minorHAnsi" w:cstheme="minorHAnsi"/>
        </w:rPr>
        <w:t>P</w:t>
      </w:r>
      <w:r w:rsidRPr="00105E42">
        <w:rPr>
          <w:rFonts w:asciiTheme="minorHAnsi" w:hAnsiTheme="minorHAnsi" w:cstheme="minorHAnsi"/>
        </w:rPr>
        <w:t xml:space="preserve">ertaining to </w:t>
      </w:r>
      <w:r w:rsidR="005E1FE0" w:rsidRPr="00105E42">
        <w:rPr>
          <w:rFonts w:asciiTheme="minorHAnsi" w:hAnsiTheme="minorHAnsi" w:cstheme="minorHAnsi"/>
        </w:rPr>
        <w:t>A</w:t>
      </w:r>
      <w:r w:rsidRPr="00105E42">
        <w:rPr>
          <w:rFonts w:asciiTheme="minorHAnsi" w:hAnsiTheme="minorHAnsi" w:cstheme="minorHAnsi"/>
        </w:rPr>
        <w:t>warded Contracts</w:t>
      </w:r>
      <w:bookmarkEnd w:id="619"/>
    </w:p>
    <w:p w14:paraId="5250F038" w14:textId="77777777" w:rsidR="000A0B05" w:rsidRPr="00105E42" w:rsidRDefault="000A0B05" w:rsidP="00582AA6">
      <w:pPr>
        <w:pStyle w:val="Heading3"/>
      </w:pPr>
      <w:bookmarkStart w:id="620" w:name="_Toc153462324"/>
      <w:bookmarkStart w:id="621" w:name="_Toc157941539"/>
      <w:bookmarkStart w:id="622" w:name="_Toc158799541"/>
      <w:bookmarkStart w:id="623" w:name="_Toc83333855"/>
      <w:r w:rsidRPr="00105E42">
        <w:t>Commonwealth Tax Exemption</w:t>
      </w:r>
      <w:bookmarkEnd w:id="620"/>
      <w:bookmarkEnd w:id="621"/>
      <w:bookmarkEnd w:id="622"/>
      <w:bookmarkEnd w:id="623"/>
      <w:r w:rsidRPr="00105E42">
        <w:t xml:space="preserve">  </w:t>
      </w:r>
    </w:p>
    <w:p w14:paraId="061C6E30" w14:textId="77777777" w:rsidR="000A0B05" w:rsidRPr="00105E42" w:rsidRDefault="00961988" w:rsidP="00AC28F3">
      <w:pPr>
        <w:pStyle w:val="Head3Text"/>
        <w:jc w:val="left"/>
        <w:rPr>
          <w:rFonts w:asciiTheme="minorHAnsi" w:hAnsiTheme="minorHAnsi" w:cstheme="minorHAnsi"/>
        </w:rPr>
      </w:pPr>
      <w:r w:rsidRPr="00105E42">
        <w:rPr>
          <w:rFonts w:asciiTheme="minorHAnsi" w:hAnsiTheme="minorHAnsi" w:cstheme="minorHAnsi"/>
        </w:rPr>
        <w:t>Invoices</w:t>
      </w:r>
      <w:r w:rsidR="000A0B05" w:rsidRPr="00105E42">
        <w:rPr>
          <w:rFonts w:asciiTheme="minorHAnsi" w:hAnsiTheme="minorHAnsi" w:cstheme="minorHAnsi"/>
        </w:rPr>
        <w:t xml:space="preserve"> or invoices submitted to Massachusetts government entities must not include sales tax.</w:t>
      </w:r>
    </w:p>
    <w:p w14:paraId="0BBBD2C0" w14:textId="77777777" w:rsidR="008F2695" w:rsidRPr="00105E42" w:rsidRDefault="008F2695" w:rsidP="00582AA6">
      <w:pPr>
        <w:pStyle w:val="Heading3"/>
      </w:pPr>
      <w:bookmarkStart w:id="624" w:name="_Toc83333856"/>
      <w:r w:rsidRPr="00105E42">
        <w:t>Contractor’s Contact Information</w:t>
      </w:r>
      <w:bookmarkEnd w:id="624"/>
    </w:p>
    <w:p w14:paraId="3F90C2C7" w14:textId="6F842FC1" w:rsidR="008F2695" w:rsidRPr="00105E42" w:rsidRDefault="008F2695" w:rsidP="00AC28F3">
      <w:pPr>
        <w:pStyle w:val="Head3Text"/>
        <w:keepNext/>
        <w:jc w:val="left"/>
        <w:rPr>
          <w:rFonts w:asciiTheme="minorHAnsi" w:hAnsiTheme="minorHAnsi" w:cstheme="minorHAnsi"/>
        </w:rPr>
      </w:pPr>
      <w:r w:rsidRPr="00105E42">
        <w:rPr>
          <w:rFonts w:asciiTheme="minorHAnsi" w:hAnsiTheme="minorHAnsi" w:cstheme="minorHAnsi"/>
        </w:rPr>
        <w:t>It is the Contractor’s responsibility to keep the Contractor</w:t>
      </w:r>
      <w:r w:rsidR="00B12FFF" w:rsidRPr="00105E42">
        <w:rPr>
          <w:rFonts w:asciiTheme="minorHAnsi" w:hAnsiTheme="minorHAnsi" w:cstheme="minorHAnsi"/>
        </w:rPr>
        <w:t>’s Contract Manager</w:t>
      </w:r>
      <w:r w:rsidRPr="00105E42">
        <w:rPr>
          <w:rFonts w:asciiTheme="minorHAnsi" w:hAnsiTheme="minorHAnsi" w:cstheme="minorHAnsi"/>
        </w:rPr>
        <w:t xml:space="preserve"> information current.</w:t>
      </w:r>
      <w:r w:rsidR="00785A5A" w:rsidRPr="00105E42">
        <w:rPr>
          <w:rFonts w:asciiTheme="minorHAnsi" w:hAnsiTheme="minorHAnsi" w:cstheme="minorHAnsi"/>
        </w:rPr>
        <w:t xml:space="preserve"> If this information changes, the Contractor must notify the </w:t>
      </w:r>
      <w:r w:rsidR="00C72086" w:rsidRPr="00105E42">
        <w:rPr>
          <w:rFonts w:asciiTheme="minorHAnsi" w:hAnsiTheme="minorHAnsi" w:cstheme="minorHAnsi"/>
        </w:rPr>
        <w:t xml:space="preserve">Contract Manager </w:t>
      </w:r>
      <w:r w:rsidR="00785A5A" w:rsidRPr="00105E42">
        <w:rPr>
          <w:rFonts w:asciiTheme="minorHAnsi" w:hAnsiTheme="minorHAnsi" w:cstheme="minorHAnsi"/>
        </w:rPr>
        <w:t xml:space="preserve">by email immediately, using the address located </w:t>
      </w:r>
      <w:r w:rsidR="00796418" w:rsidRPr="00105E42">
        <w:rPr>
          <w:rFonts w:asciiTheme="minorHAnsi" w:hAnsiTheme="minorHAnsi" w:cstheme="minorHAnsi"/>
        </w:rPr>
        <w:t>in the Header Information of the Purchase Order or Master Blanket Purchase Order on COMMBUYS</w:t>
      </w:r>
      <w:r w:rsidR="00785A5A" w:rsidRPr="00105E42">
        <w:rPr>
          <w:rFonts w:asciiTheme="minorHAnsi" w:hAnsiTheme="minorHAnsi" w:cstheme="minorHAnsi"/>
        </w:rPr>
        <w:t>.</w:t>
      </w:r>
      <w:r w:rsidR="001E31FA">
        <w:rPr>
          <w:rFonts w:asciiTheme="minorHAnsi" w:hAnsiTheme="minorHAnsi" w:cstheme="minorHAnsi"/>
        </w:rPr>
        <w:t xml:space="preserve"> The Contractor’s COMMBUYS account also must be updated to reflect the new information.</w:t>
      </w:r>
    </w:p>
    <w:p w14:paraId="2F8D1A85" w14:textId="77777777" w:rsidR="00785A5A" w:rsidRPr="00105E42" w:rsidRDefault="00785A5A" w:rsidP="00AC28F3">
      <w:pPr>
        <w:pStyle w:val="Head3Text"/>
        <w:jc w:val="left"/>
        <w:rPr>
          <w:rFonts w:asciiTheme="minorHAnsi" w:hAnsiTheme="minorHAnsi" w:cstheme="minorHAnsi"/>
        </w:rPr>
      </w:pPr>
    </w:p>
    <w:p w14:paraId="533F2C11" w14:textId="3D28FFFE" w:rsidR="000A0B05" w:rsidRPr="00105E42" w:rsidRDefault="008F2695" w:rsidP="00AC28F3">
      <w:pPr>
        <w:pStyle w:val="Head3Text"/>
        <w:jc w:val="left"/>
        <w:rPr>
          <w:rFonts w:asciiTheme="minorHAnsi" w:hAnsiTheme="minorHAnsi" w:cstheme="minorHAnsi"/>
        </w:rPr>
      </w:pPr>
      <w:r w:rsidRPr="00105E42">
        <w:rPr>
          <w:rFonts w:asciiTheme="minorHAnsi" w:hAnsiTheme="minorHAnsi" w:cstheme="minorHAnsi"/>
        </w:rPr>
        <w:t>The Commonwealth assume</w:t>
      </w:r>
      <w:r w:rsidR="00C72086" w:rsidRPr="00105E42">
        <w:rPr>
          <w:rFonts w:asciiTheme="minorHAnsi" w:hAnsiTheme="minorHAnsi" w:cstheme="minorHAnsi"/>
        </w:rPr>
        <w:t>s</w:t>
      </w:r>
      <w:r w:rsidRPr="00105E42">
        <w:rPr>
          <w:rFonts w:asciiTheme="minorHAnsi" w:hAnsiTheme="minorHAnsi" w:cstheme="minorHAnsi"/>
        </w:rPr>
        <w:t xml:space="preserve"> no responsibility if a </w:t>
      </w:r>
      <w:r w:rsidR="00785A5A" w:rsidRPr="00105E42">
        <w:rPr>
          <w:rFonts w:asciiTheme="minorHAnsi" w:hAnsiTheme="minorHAnsi" w:cstheme="minorHAnsi"/>
        </w:rPr>
        <w:t>Contractor</w:t>
      </w:r>
      <w:r w:rsidRPr="00105E42">
        <w:rPr>
          <w:rFonts w:asciiTheme="minorHAnsi" w:hAnsiTheme="minorHAnsi" w:cstheme="minorHAnsi"/>
        </w:rPr>
        <w:t xml:space="preserve">’s designated email address is not current, or if technical problems, including those with the </w:t>
      </w:r>
      <w:r w:rsidR="00785A5A" w:rsidRPr="00105E42">
        <w:rPr>
          <w:rFonts w:asciiTheme="minorHAnsi" w:hAnsiTheme="minorHAnsi" w:cstheme="minorHAnsi"/>
        </w:rPr>
        <w:t>Contractor</w:t>
      </w:r>
      <w:r w:rsidRPr="00105E42">
        <w:rPr>
          <w:rFonts w:asciiTheme="minorHAnsi" w:hAnsiTheme="minorHAnsi" w:cstheme="minorHAnsi"/>
        </w:rPr>
        <w:t>’s computer, network</w:t>
      </w:r>
      <w:r w:rsidR="001E31FA">
        <w:rPr>
          <w:rFonts w:asciiTheme="minorHAnsi" w:hAnsiTheme="minorHAnsi" w:cstheme="minorHAnsi"/>
        </w:rPr>
        <w:t>,</w:t>
      </w:r>
      <w:r w:rsidRPr="00105E42">
        <w:rPr>
          <w:rFonts w:asciiTheme="minorHAnsi" w:hAnsiTheme="minorHAnsi" w:cstheme="minorHAnsi"/>
        </w:rPr>
        <w:t xml:space="preserve"> or internet service provider (ISP), cause email communications between the Bidder and the </w:t>
      </w:r>
      <w:r w:rsidR="002B6CE9" w:rsidRPr="00105E42">
        <w:rPr>
          <w:rFonts w:asciiTheme="minorHAnsi" w:hAnsiTheme="minorHAnsi" w:cstheme="minorHAnsi"/>
        </w:rPr>
        <w:t>SST</w:t>
      </w:r>
      <w:r w:rsidRPr="00105E42">
        <w:rPr>
          <w:rFonts w:asciiTheme="minorHAnsi" w:hAnsiTheme="minorHAnsi" w:cstheme="minorHAnsi"/>
        </w:rPr>
        <w:t xml:space="preserve"> to be lost or rejected by any means</w:t>
      </w:r>
      <w:r w:rsidR="001E31FA">
        <w:rPr>
          <w:rFonts w:asciiTheme="minorHAnsi" w:hAnsiTheme="minorHAnsi" w:cstheme="minorHAnsi"/>
        </w:rPr>
        <w:t>,</w:t>
      </w:r>
      <w:r w:rsidRPr="00105E42">
        <w:rPr>
          <w:rFonts w:asciiTheme="minorHAnsi" w:hAnsiTheme="minorHAnsi" w:cstheme="minorHAnsi"/>
        </w:rPr>
        <w:t xml:space="preserve"> including email or spam filtering.</w:t>
      </w:r>
    </w:p>
    <w:p w14:paraId="398A7A84" w14:textId="77777777" w:rsidR="000A0B05" w:rsidRPr="00105E42" w:rsidRDefault="000A0B05" w:rsidP="00582AA6">
      <w:pPr>
        <w:pStyle w:val="Heading3"/>
      </w:pPr>
      <w:bookmarkStart w:id="625" w:name="_Toc157941532"/>
      <w:bookmarkStart w:id="626" w:name="_Toc158799534"/>
      <w:bookmarkStart w:id="627" w:name="_Toc83333857"/>
      <w:r w:rsidRPr="00105E42">
        <w:t>Contractual Status of Orders and Service Contracts</w:t>
      </w:r>
      <w:bookmarkEnd w:id="625"/>
      <w:bookmarkEnd w:id="626"/>
      <w:r w:rsidR="00C72086" w:rsidRPr="00105E42">
        <w:t xml:space="preserve"> </w:t>
      </w:r>
      <w:r w:rsidR="00C72086" w:rsidRPr="00105E42">
        <w:rPr>
          <w:highlight w:val="yellow"/>
        </w:rPr>
        <w:t xml:space="preserve">[USE ONLY IF CONTRACT AVAILABLE TO OTHER </w:t>
      </w:r>
      <w:r w:rsidR="002146CB" w:rsidRPr="00105E42">
        <w:rPr>
          <w:highlight w:val="yellow"/>
        </w:rPr>
        <w:t xml:space="preserve">SPECIFIED </w:t>
      </w:r>
      <w:r w:rsidR="00C72086" w:rsidRPr="00105E42">
        <w:rPr>
          <w:highlight w:val="yellow"/>
        </w:rPr>
        <w:t>ELIGIBLE ENTITIES]</w:t>
      </w:r>
      <w:bookmarkEnd w:id="627"/>
    </w:p>
    <w:p w14:paraId="108AFAD7" w14:textId="073CFB6C" w:rsidR="00785A5A" w:rsidRPr="00105E42" w:rsidRDefault="00C72086" w:rsidP="00AC28F3">
      <w:pPr>
        <w:pStyle w:val="Head3Text"/>
        <w:keepNext/>
        <w:jc w:val="left"/>
        <w:rPr>
          <w:rFonts w:asciiTheme="minorHAnsi" w:hAnsiTheme="minorHAnsi" w:cstheme="minorHAnsi"/>
        </w:rPr>
      </w:pPr>
      <w:r w:rsidRPr="00105E42">
        <w:rPr>
          <w:rFonts w:asciiTheme="minorHAnsi" w:hAnsiTheme="minorHAnsi" w:cstheme="minorHAnsi"/>
        </w:rPr>
        <w:t>O</w:t>
      </w:r>
      <w:r w:rsidR="000A0B05" w:rsidRPr="00105E42">
        <w:rPr>
          <w:rFonts w:asciiTheme="minorHAnsi" w:hAnsiTheme="minorHAnsi" w:cstheme="minorHAnsi"/>
        </w:rPr>
        <w:t>rder</w:t>
      </w:r>
      <w:r w:rsidRPr="00105E42">
        <w:rPr>
          <w:rFonts w:asciiTheme="minorHAnsi" w:hAnsiTheme="minorHAnsi" w:cstheme="minorHAnsi"/>
        </w:rPr>
        <w:t>s</w:t>
      </w:r>
      <w:r w:rsidR="000A0B05" w:rsidRPr="00105E42">
        <w:rPr>
          <w:rFonts w:asciiTheme="minorHAnsi" w:hAnsiTheme="minorHAnsi" w:cstheme="minorHAnsi"/>
        </w:rPr>
        <w:t xml:space="preserve"> or service </w:t>
      </w:r>
      <w:r w:rsidR="00EE3ACA" w:rsidRPr="00105E42">
        <w:rPr>
          <w:rFonts w:asciiTheme="minorHAnsi" w:hAnsiTheme="minorHAnsi" w:cstheme="minorHAnsi"/>
        </w:rPr>
        <w:t xml:space="preserve">engagements </w:t>
      </w:r>
      <w:r w:rsidR="000A0B05" w:rsidRPr="00105E42">
        <w:rPr>
          <w:rFonts w:asciiTheme="minorHAnsi" w:hAnsiTheme="minorHAnsi" w:cstheme="minorHAnsi"/>
        </w:rPr>
        <w:t xml:space="preserve">placed under the Contract established as a result of this </w:t>
      </w:r>
      <w:r w:rsidR="000D1336" w:rsidRPr="00105E42">
        <w:rPr>
          <w:rFonts w:asciiTheme="minorHAnsi" w:hAnsiTheme="minorHAnsi" w:cstheme="minorHAnsi"/>
        </w:rPr>
        <w:t xml:space="preserve">Bid </w:t>
      </w:r>
      <w:r w:rsidRPr="00105E42">
        <w:rPr>
          <w:rFonts w:asciiTheme="minorHAnsi" w:hAnsiTheme="minorHAnsi" w:cstheme="minorHAnsi"/>
        </w:rPr>
        <w:t xml:space="preserve">by </w:t>
      </w:r>
      <w:r w:rsidR="000D1336" w:rsidRPr="00105E42">
        <w:rPr>
          <w:rFonts w:asciiTheme="minorHAnsi" w:hAnsiTheme="minorHAnsi" w:cstheme="minorHAnsi"/>
        </w:rPr>
        <w:t>E</w:t>
      </w:r>
      <w:r w:rsidRPr="00105E42">
        <w:rPr>
          <w:rFonts w:asciiTheme="minorHAnsi" w:hAnsiTheme="minorHAnsi" w:cstheme="minorHAnsi"/>
        </w:rPr>
        <w:t xml:space="preserve">ligible </w:t>
      </w:r>
      <w:r w:rsidR="000D1336" w:rsidRPr="00105E42">
        <w:rPr>
          <w:rFonts w:asciiTheme="minorHAnsi" w:hAnsiTheme="minorHAnsi" w:cstheme="minorHAnsi"/>
        </w:rPr>
        <w:t>E</w:t>
      </w:r>
      <w:r w:rsidRPr="00105E42">
        <w:rPr>
          <w:rFonts w:asciiTheme="minorHAnsi" w:hAnsiTheme="minorHAnsi" w:cstheme="minorHAnsi"/>
        </w:rPr>
        <w:t xml:space="preserve">ntities </w:t>
      </w:r>
      <w:r w:rsidR="000A0B05" w:rsidRPr="00105E42">
        <w:rPr>
          <w:rFonts w:asciiTheme="minorHAnsi" w:hAnsiTheme="minorHAnsi" w:cstheme="minorHAnsi"/>
        </w:rPr>
        <w:t>shall be considered separate Contract</w:t>
      </w:r>
      <w:r w:rsidRPr="00105E42">
        <w:rPr>
          <w:rFonts w:asciiTheme="minorHAnsi" w:hAnsiTheme="minorHAnsi" w:cstheme="minorHAnsi"/>
        </w:rPr>
        <w:t>s</w:t>
      </w:r>
      <w:r w:rsidR="000A0B05" w:rsidRPr="00105E42">
        <w:rPr>
          <w:rFonts w:asciiTheme="minorHAnsi" w:hAnsiTheme="minorHAnsi" w:cstheme="minorHAnsi"/>
        </w:rPr>
        <w:t xml:space="preserve"> between the </w:t>
      </w:r>
      <w:r w:rsidR="000D1336" w:rsidRPr="00105E42">
        <w:rPr>
          <w:rFonts w:asciiTheme="minorHAnsi" w:hAnsiTheme="minorHAnsi" w:cstheme="minorHAnsi"/>
        </w:rPr>
        <w:t>E</w:t>
      </w:r>
      <w:r w:rsidRPr="00105E42">
        <w:rPr>
          <w:rFonts w:asciiTheme="minorHAnsi" w:hAnsiTheme="minorHAnsi" w:cstheme="minorHAnsi"/>
        </w:rPr>
        <w:t xml:space="preserve">ligible </w:t>
      </w:r>
      <w:r w:rsidR="000D1336" w:rsidRPr="00105E42">
        <w:rPr>
          <w:rFonts w:asciiTheme="minorHAnsi" w:hAnsiTheme="minorHAnsi" w:cstheme="minorHAnsi"/>
        </w:rPr>
        <w:t>E</w:t>
      </w:r>
      <w:r w:rsidRPr="00105E42">
        <w:rPr>
          <w:rFonts w:asciiTheme="minorHAnsi" w:hAnsiTheme="minorHAnsi" w:cstheme="minorHAnsi"/>
        </w:rPr>
        <w:t>ntity</w:t>
      </w:r>
      <w:r w:rsidR="000A0B05" w:rsidRPr="00105E42">
        <w:rPr>
          <w:rFonts w:asciiTheme="minorHAnsi" w:hAnsiTheme="minorHAnsi" w:cstheme="minorHAnsi"/>
        </w:rPr>
        <w:t xml:space="preserve"> and the </w:t>
      </w:r>
      <w:proofErr w:type="gramStart"/>
      <w:r w:rsidR="000A0B05" w:rsidRPr="00105E42">
        <w:rPr>
          <w:rFonts w:asciiTheme="minorHAnsi" w:hAnsiTheme="minorHAnsi" w:cstheme="minorHAnsi"/>
        </w:rPr>
        <w:t>Contractor, and</w:t>
      </w:r>
      <w:proofErr w:type="gramEnd"/>
      <w:r w:rsidR="000A0B05" w:rsidRPr="00105E42">
        <w:rPr>
          <w:rFonts w:asciiTheme="minorHAnsi" w:hAnsiTheme="minorHAnsi" w:cstheme="minorHAnsi"/>
        </w:rPr>
        <w:t xml:space="preserve"> shall be deemed to incorporate all of the terms and conditions of the Contract. Nothing contained in any order or service contract shall amend or vary the terms of the Contract. Additional terms which do not conflict with the Commonwealth’s Terms and Conditions, the Massachusetts Standard Contract Form, this </w:t>
      </w:r>
      <w:r w:rsidR="000D1336" w:rsidRPr="00105E42">
        <w:rPr>
          <w:rFonts w:asciiTheme="minorHAnsi" w:hAnsiTheme="minorHAnsi" w:cstheme="minorHAnsi"/>
        </w:rPr>
        <w:t xml:space="preserve">Bid </w:t>
      </w:r>
      <w:r w:rsidR="000A0B05" w:rsidRPr="00105E42">
        <w:rPr>
          <w:rFonts w:asciiTheme="minorHAnsi" w:hAnsiTheme="minorHAnsi" w:cstheme="minorHAnsi"/>
        </w:rPr>
        <w:t>and any amendments, or the Bidder</w:t>
      </w:r>
      <w:r w:rsidR="000D1336" w:rsidRPr="00105E42">
        <w:rPr>
          <w:rFonts w:asciiTheme="minorHAnsi" w:hAnsiTheme="minorHAnsi" w:cstheme="minorHAnsi"/>
        </w:rPr>
        <w:t>’s Quote</w:t>
      </w:r>
      <w:r w:rsidR="000A0B05" w:rsidRPr="00105E42">
        <w:rPr>
          <w:rFonts w:asciiTheme="minorHAnsi" w:hAnsiTheme="minorHAnsi" w:cstheme="minorHAnsi"/>
        </w:rPr>
        <w:t>, may be included in an order or service contract</w:t>
      </w:r>
      <w:r w:rsidR="00615F7E" w:rsidRPr="00105E42">
        <w:rPr>
          <w:rFonts w:asciiTheme="minorHAnsi" w:hAnsiTheme="minorHAnsi" w:cstheme="minorHAnsi"/>
        </w:rPr>
        <w:t xml:space="preserve"> if mutually agreed upon by the </w:t>
      </w:r>
      <w:r w:rsidR="000D1336" w:rsidRPr="00105E42">
        <w:rPr>
          <w:rFonts w:asciiTheme="minorHAnsi" w:hAnsiTheme="minorHAnsi" w:cstheme="minorHAnsi"/>
        </w:rPr>
        <w:t>C</w:t>
      </w:r>
      <w:r w:rsidR="00615F7E" w:rsidRPr="00105E42">
        <w:rPr>
          <w:rFonts w:asciiTheme="minorHAnsi" w:hAnsiTheme="minorHAnsi" w:cstheme="minorHAnsi"/>
        </w:rPr>
        <w:t>ontractor and eligible entity</w:t>
      </w:r>
      <w:r w:rsidR="000A0B05" w:rsidRPr="00105E42">
        <w:rPr>
          <w:rFonts w:asciiTheme="minorHAnsi" w:hAnsiTheme="minorHAnsi" w:cstheme="minorHAnsi"/>
        </w:rPr>
        <w:t>.</w:t>
      </w:r>
    </w:p>
    <w:p w14:paraId="3EC5B843" w14:textId="77777777" w:rsidR="00785A5A" w:rsidRPr="00105E42" w:rsidRDefault="00785A5A" w:rsidP="00582AA6">
      <w:pPr>
        <w:pStyle w:val="Heading3"/>
      </w:pPr>
      <w:bookmarkStart w:id="628" w:name="_Toc157941546"/>
      <w:bookmarkStart w:id="629" w:name="_Toc158799548"/>
      <w:bookmarkStart w:id="630" w:name="_Toc83333858"/>
      <w:r w:rsidRPr="00105E42">
        <w:t>Publicity</w:t>
      </w:r>
      <w:bookmarkEnd w:id="628"/>
      <w:bookmarkEnd w:id="629"/>
      <w:bookmarkEnd w:id="630"/>
    </w:p>
    <w:p w14:paraId="423AB7FC" w14:textId="65599864" w:rsidR="00F249E6" w:rsidRPr="00105E42" w:rsidRDefault="00785A5A" w:rsidP="00AC28F3">
      <w:pPr>
        <w:pStyle w:val="Head3Text"/>
        <w:keepNext/>
        <w:jc w:val="left"/>
        <w:rPr>
          <w:rFonts w:asciiTheme="minorHAnsi" w:hAnsiTheme="minorHAnsi" w:cstheme="minorHAnsi"/>
        </w:rPr>
      </w:pPr>
      <w:r w:rsidRPr="00105E42">
        <w:rPr>
          <w:rFonts w:asciiTheme="minorHAnsi" w:hAnsiTheme="minorHAnsi" w:cstheme="minorHAnsi"/>
        </w:rPr>
        <w:t>Any Contract</w:t>
      </w:r>
      <w:r w:rsidR="00F249E6" w:rsidRPr="00105E42">
        <w:rPr>
          <w:rFonts w:asciiTheme="minorHAnsi" w:hAnsiTheme="minorHAnsi" w:cstheme="minorHAnsi"/>
        </w:rPr>
        <w:t>or awarded</w:t>
      </w:r>
      <w:r w:rsidRPr="00105E42">
        <w:rPr>
          <w:rFonts w:asciiTheme="minorHAnsi" w:hAnsiTheme="minorHAnsi" w:cstheme="minorHAnsi"/>
        </w:rPr>
        <w:t xml:space="preserve"> </w:t>
      </w:r>
      <w:r w:rsidR="00615F7E" w:rsidRPr="00105E42">
        <w:rPr>
          <w:rFonts w:asciiTheme="minorHAnsi" w:hAnsiTheme="minorHAnsi" w:cstheme="minorHAnsi"/>
        </w:rPr>
        <w:t xml:space="preserve">a contract </w:t>
      </w:r>
      <w:r w:rsidRPr="00105E42">
        <w:rPr>
          <w:rFonts w:asciiTheme="minorHAnsi" w:hAnsiTheme="minorHAnsi" w:cstheme="minorHAnsi"/>
        </w:rPr>
        <w:t xml:space="preserve">under this </w:t>
      </w:r>
      <w:r w:rsidR="000D1336" w:rsidRPr="00105E42">
        <w:rPr>
          <w:rFonts w:asciiTheme="minorHAnsi" w:hAnsiTheme="minorHAnsi" w:cstheme="minorHAnsi"/>
        </w:rPr>
        <w:t xml:space="preserve">Bid </w:t>
      </w:r>
      <w:r w:rsidRPr="00105E42">
        <w:rPr>
          <w:rFonts w:asciiTheme="minorHAnsi" w:hAnsiTheme="minorHAnsi" w:cstheme="minorHAnsi"/>
        </w:rPr>
        <w:t xml:space="preserve">is prohibited from selling or distributing any information collected or derived from the Contract, including lists of participating </w:t>
      </w:r>
      <w:r w:rsidR="000D1336" w:rsidRPr="00105E42">
        <w:rPr>
          <w:rFonts w:asciiTheme="minorHAnsi" w:hAnsiTheme="minorHAnsi" w:cstheme="minorHAnsi"/>
        </w:rPr>
        <w:t xml:space="preserve">Eligible </w:t>
      </w:r>
      <w:r w:rsidRPr="00105E42">
        <w:rPr>
          <w:rFonts w:asciiTheme="minorHAnsi" w:hAnsiTheme="minorHAnsi" w:cstheme="minorHAnsi"/>
        </w:rPr>
        <w:t>Entities, Commonwealth employee names, telephone numbers</w:t>
      </w:r>
      <w:r w:rsidR="001E31FA">
        <w:rPr>
          <w:rFonts w:asciiTheme="minorHAnsi" w:hAnsiTheme="minorHAnsi" w:cstheme="minorHAnsi"/>
        </w:rPr>
        <w:t>,</w:t>
      </w:r>
      <w:r w:rsidRPr="00105E42">
        <w:rPr>
          <w:rFonts w:asciiTheme="minorHAnsi" w:hAnsiTheme="minorHAnsi" w:cstheme="minorHAnsi"/>
        </w:rPr>
        <w:t xml:space="preserve"> addresses, or other information except as specifically authorized by the </w:t>
      </w:r>
      <w:r w:rsidR="002B6CE9" w:rsidRPr="00105E42">
        <w:rPr>
          <w:rFonts w:asciiTheme="minorHAnsi" w:hAnsiTheme="minorHAnsi" w:cstheme="minorHAnsi"/>
        </w:rPr>
        <w:t>S</w:t>
      </w:r>
      <w:r w:rsidR="001E31FA">
        <w:rPr>
          <w:rFonts w:asciiTheme="minorHAnsi" w:hAnsiTheme="minorHAnsi" w:cstheme="minorHAnsi"/>
        </w:rPr>
        <w:t>S</w:t>
      </w:r>
      <w:r w:rsidR="002B6CE9" w:rsidRPr="00105E42">
        <w:rPr>
          <w:rFonts w:asciiTheme="minorHAnsi" w:hAnsiTheme="minorHAnsi" w:cstheme="minorHAnsi"/>
        </w:rPr>
        <w:t>ST</w:t>
      </w:r>
      <w:r w:rsidRPr="00105E42">
        <w:rPr>
          <w:rFonts w:asciiTheme="minorHAnsi" w:hAnsiTheme="minorHAnsi" w:cstheme="minorHAnsi"/>
        </w:rPr>
        <w:t xml:space="preserve">. </w:t>
      </w:r>
    </w:p>
    <w:p w14:paraId="61B109A0" w14:textId="77777777" w:rsidR="00331DA5" w:rsidRPr="00105E42" w:rsidRDefault="00331DA5" w:rsidP="00582AA6">
      <w:pPr>
        <w:pStyle w:val="Heading3"/>
        <w:numPr>
          <w:ilvl w:val="0"/>
          <w:numId w:val="0"/>
        </w:numPr>
        <w:ind w:left="2520"/>
      </w:pPr>
      <w:bookmarkStart w:id="631" w:name="_Subcontracting_Policies"/>
      <w:bookmarkEnd w:id="631"/>
    </w:p>
    <w:p w14:paraId="5FCB191D" w14:textId="77777777" w:rsidR="004562F3" w:rsidRPr="00105E42" w:rsidRDefault="00A82B00" w:rsidP="00CB6D1E">
      <w:pPr>
        <w:pStyle w:val="Heading1"/>
        <w:rPr>
          <w:highlight w:val="red"/>
        </w:rPr>
      </w:pPr>
      <w:bookmarkStart w:id="632" w:name="_Toc83333859"/>
      <w:r w:rsidRPr="00105E42">
        <w:rPr>
          <w:highlight w:val="red"/>
        </w:rPr>
        <w:t xml:space="preserve">Appendix 2 - </w:t>
      </w:r>
      <w:r w:rsidR="004562F3" w:rsidRPr="00105E42">
        <w:rPr>
          <w:highlight w:val="red"/>
        </w:rPr>
        <w:t>RFR - Required Specifications</w:t>
      </w:r>
      <w:bookmarkEnd w:id="632"/>
    </w:p>
    <w:p w14:paraId="0D8F4D26" w14:textId="77777777" w:rsidR="004562F3" w:rsidRPr="00105E42" w:rsidRDefault="004562F3" w:rsidP="00AC28F3">
      <w:pPr>
        <w:widowControl w:val="0"/>
        <w:rPr>
          <w:rFonts w:asciiTheme="minorHAnsi" w:hAnsiTheme="minorHAnsi" w:cstheme="minorHAnsi"/>
          <w:b/>
          <w:sz w:val="22"/>
          <w:szCs w:val="22"/>
        </w:rPr>
      </w:pPr>
    </w:p>
    <w:p w14:paraId="4D8F5597" w14:textId="6318804F" w:rsidR="005F30A9" w:rsidRPr="00105E42" w:rsidRDefault="001C3C5A" w:rsidP="00AC28F3">
      <w:pPr>
        <w:widowControl w:val="0"/>
        <w:rPr>
          <w:rFonts w:asciiTheme="minorHAnsi" w:hAnsiTheme="minorHAnsi" w:cstheme="minorHAnsi"/>
        </w:rPr>
      </w:pPr>
      <w:r w:rsidRPr="00105E42">
        <w:rPr>
          <w:rFonts w:asciiTheme="minorHAnsi" w:hAnsiTheme="minorHAnsi" w:cstheme="minorHAnsi"/>
          <w:highlight w:val="yellow"/>
        </w:rPr>
        <w:t>&lt;</w:t>
      </w:r>
      <w:r w:rsidR="005F30A9" w:rsidRPr="00105E42">
        <w:rPr>
          <w:rFonts w:asciiTheme="minorHAnsi" w:hAnsiTheme="minorHAnsi" w:cstheme="minorHAnsi"/>
          <w:highlight w:val="yellow"/>
        </w:rPr>
        <w:t xml:space="preserve">Insert RFR Required Specifications, located on the </w:t>
      </w:r>
      <w:hyperlink r:id="rId66" w:anchor="bid-development-and-evaluation-forms-" w:history="1">
        <w:r w:rsidR="005F30A9" w:rsidRPr="00105E42">
          <w:rPr>
            <w:rStyle w:val="Hyperlink"/>
            <w:rFonts w:asciiTheme="minorHAnsi" w:hAnsiTheme="minorHAnsi" w:cstheme="minorHAnsi"/>
            <w:highlight w:val="yellow"/>
          </w:rPr>
          <w:t>OSD Forms page</w:t>
        </w:r>
      </w:hyperlink>
      <w:r w:rsidR="005F30A9" w:rsidRPr="00105E42">
        <w:rPr>
          <w:rFonts w:asciiTheme="minorHAnsi" w:hAnsiTheme="minorHAnsi" w:cstheme="minorHAnsi"/>
          <w:highlight w:val="yellow"/>
        </w:rPr>
        <w:t>.</w:t>
      </w:r>
      <w:r w:rsidRPr="00105E42">
        <w:rPr>
          <w:rFonts w:asciiTheme="minorHAnsi" w:hAnsiTheme="minorHAnsi" w:cstheme="minorHAnsi"/>
          <w:highlight w:val="yellow"/>
        </w:rPr>
        <w:t>&gt;</w:t>
      </w:r>
    </w:p>
    <w:p w14:paraId="0ED350D5" w14:textId="77777777" w:rsidR="005F30A9" w:rsidRPr="00105E42" w:rsidRDefault="005F30A9" w:rsidP="00AC28F3">
      <w:pPr>
        <w:widowControl w:val="0"/>
        <w:rPr>
          <w:rFonts w:asciiTheme="minorHAnsi" w:hAnsiTheme="minorHAnsi" w:cstheme="minorHAnsi"/>
        </w:rPr>
      </w:pPr>
    </w:p>
    <w:p w14:paraId="5BD0C016" w14:textId="4DC25C8C" w:rsidR="008212DE" w:rsidRPr="00105E42" w:rsidRDefault="005F30A9" w:rsidP="00AC28F3">
      <w:pPr>
        <w:widowControl w:val="0"/>
        <w:rPr>
          <w:rFonts w:asciiTheme="minorHAnsi" w:hAnsiTheme="minorHAnsi" w:cstheme="minorHAnsi"/>
        </w:rPr>
      </w:pPr>
      <w:r w:rsidRPr="00105E42">
        <w:rPr>
          <w:rFonts w:asciiTheme="minorHAnsi" w:hAnsiTheme="minorHAnsi" w:cstheme="minorHAnsi"/>
        </w:rPr>
        <w:t xml:space="preserve"> </w:t>
      </w:r>
    </w:p>
    <w:p w14:paraId="7265FB7C" w14:textId="77777777" w:rsidR="00CA41DF" w:rsidRPr="00105E42" w:rsidRDefault="00CA41DF" w:rsidP="00CB6D1E">
      <w:pPr>
        <w:pStyle w:val="Heading1"/>
        <w:numPr>
          <w:ilvl w:val="0"/>
          <w:numId w:val="0"/>
        </w:numPr>
        <w:ind w:left="864"/>
      </w:pPr>
      <w:bookmarkStart w:id="633" w:name="_Toc383552520"/>
      <w:bookmarkStart w:id="634" w:name="_Toc383554261"/>
      <w:bookmarkStart w:id="635" w:name="_Toc383555156"/>
      <w:bookmarkStart w:id="636" w:name="_Toc383552521"/>
      <w:bookmarkStart w:id="637" w:name="_Toc383554262"/>
      <w:bookmarkStart w:id="638" w:name="_Toc383555157"/>
      <w:bookmarkStart w:id="639" w:name="_Toc383552522"/>
      <w:bookmarkStart w:id="640" w:name="_Toc383554263"/>
      <w:bookmarkStart w:id="641" w:name="_Toc383555158"/>
      <w:bookmarkStart w:id="642" w:name="_Toc383552523"/>
      <w:bookmarkStart w:id="643" w:name="_Toc383554264"/>
      <w:bookmarkStart w:id="644" w:name="_Toc383555159"/>
      <w:bookmarkStart w:id="645" w:name="_Toc383552524"/>
      <w:bookmarkStart w:id="646" w:name="_Toc383554265"/>
      <w:bookmarkStart w:id="647" w:name="_Toc383555160"/>
      <w:bookmarkStart w:id="648" w:name="_Toc383552525"/>
      <w:bookmarkStart w:id="649" w:name="_Toc383554266"/>
      <w:bookmarkStart w:id="650" w:name="_Toc383555161"/>
      <w:bookmarkStart w:id="651" w:name="_Toc383552526"/>
      <w:bookmarkStart w:id="652" w:name="_Toc383554267"/>
      <w:bookmarkStart w:id="653" w:name="_Toc383555162"/>
      <w:bookmarkStart w:id="654" w:name="_Toc383552528"/>
      <w:bookmarkStart w:id="655" w:name="_Toc383554269"/>
      <w:bookmarkStart w:id="656" w:name="_Toc383555164"/>
      <w:bookmarkStart w:id="657" w:name="_Toc383552529"/>
      <w:bookmarkStart w:id="658" w:name="_Toc383554270"/>
      <w:bookmarkStart w:id="659" w:name="_Toc383555165"/>
      <w:bookmarkStart w:id="660" w:name="_Toc383552531"/>
      <w:bookmarkStart w:id="661" w:name="_Toc383554272"/>
      <w:bookmarkStart w:id="662" w:name="_Toc383555167"/>
      <w:bookmarkStart w:id="663" w:name="_Toc383552548"/>
      <w:bookmarkStart w:id="664" w:name="_Toc383554289"/>
      <w:bookmarkStart w:id="665" w:name="_Toc383555184"/>
      <w:bookmarkStart w:id="666" w:name="IPart5"/>
      <w:bookmarkStart w:id="667" w:name="_Toc383552550"/>
      <w:bookmarkStart w:id="668" w:name="_Toc383554291"/>
      <w:bookmarkStart w:id="669" w:name="_Toc383555186"/>
      <w:bookmarkStart w:id="670" w:name="_Toc383552551"/>
      <w:bookmarkStart w:id="671" w:name="_Toc383554292"/>
      <w:bookmarkStart w:id="672" w:name="_Toc383555187"/>
      <w:bookmarkStart w:id="673" w:name="_Toc383552552"/>
      <w:bookmarkStart w:id="674" w:name="_Toc383554293"/>
      <w:bookmarkStart w:id="675" w:name="_Toc383555188"/>
      <w:bookmarkStart w:id="676" w:name="_Toc383552553"/>
      <w:bookmarkStart w:id="677" w:name="_Toc383554294"/>
      <w:bookmarkStart w:id="678" w:name="_Toc383555189"/>
      <w:bookmarkStart w:id="679" w:name="_Toc383552554"/>
      <w:bookmarkStart w:id="680" w:name="_Toc383554295"/>
      <w:bookmarkStart w:id="681" w:name="_Toc383555190"/>
      <w:bookmarkStart w:id="682" w:name="_Toc383552555"/>
      <w:bookmarkStart w:id="683" w:name="_Toc383554296"/>
      <w:bookmarkStart w:id="684" w:name="_Toc383555191"/>
      <w:bookmarkStart w:id="685" w:name="_Toc383552557"/>
      <w:bookmarkStart w:id="686" w:name="_Toc383554298"/>
      <w:bookmarkStart w:id="687" w:name="_Toc383555193"/>
      <w:bookmarkStart w:id="688" w:name="_Toc383552558"/>
      <w:bookmarkStart w:id="689" w:name="_Toc383554299"/>
      <w:bookmarkStart w:id="690" w:name="_Toc383555194"/>
      <w:bookmarkStart w:id="691" w:name="_Toc383552559"/>
      <w:bookmarkStart w:id="692" w:name="_Toc383554300"/>
      <w:bookmarkStart w:id="693" w:name="_Toc383555195"/>
      <w:bookmarkStart w:id="694" w:name="_Toc383552561"/>
      <w:bookmarkStart w:id="695" w:name="_Toc383554302"/>
      <w:bookmarkStart w:id="696" w:name="_Toc383555197"/>
      <w:bookmarkStart w:id="697" w:name="_Toc383552563"/>
      <w:bookmarkStart w:id="698" w:name="_Toc383554304"/>
      <w:bookmarkStart w:id="699" w:name="_Toc383555199"/>
      <w:bookmarkStart w:id="700" w:name="_Toc383552564"/>
      <w:bookmarkStart w:id="701" w:name="_Toc383554305"/>
      <w:bookmarkStart w:id="702" w:name="_Toc383555200"/>
      <w:bookmarkStart w:id="703" w:name="_Toc383552565"/>
      <w:bookmarkStart w:id="704" w:name="_Toc383554306"/>
      <w:bookmarkStart w:id="705" w:name="_Toc383555201"/>
      <w:bookmarkStart w:id="706" w:name="_Toc383552569"/>
      <w:bookmarkStart w:id="707" w:name="_Toc383554310"/>
      <w:bookmarkStart w:id="708" w:name="_Toc383555205"/>
      <w:bookmarkStart w:id="709" w:name="_Toc383552570"/>
      <w:bookmarkStart w:id="710" w:name="_Toc383554311"/>
      <w:bookmarkStart w:id="711" w:name="_Toc383555206"/>
      <w:bookmarkStart w:id="712" w:name="_Toc383552580"/>
      <w:bookmarkStart w:id="713" w:name="_Toc383554321"/>
      <w:bookmarkStart w:id="714" w:name="_Toc383555216"/>
      <w:bookmarkStart w:id="715" w:name="_Toc383552582"/>
      <w:bookmarkStart w:id="716" w:name="_Toc383554323"/>
      <w:bookmarkStart w:id="717" w:name="_Toc383555218"/>
      <w:bookmarkStart w:id="718" w:name="_Toc383552583"/>
      <w:bookmarkStart w:id="719" w:name="_Toc383554324"/>
      <w:bookmarkStart w:id="720" w:name="_Toc383555219"/>
      <w:bookmarkStart w:id="721" w:name="_Toc383552584"/>
      <w:bookmarkStart w:id="722" w:name="_Toc383554325"/>
      <w:bookmarkStart w:id="723" w:name="_Toc383555220"/>
      <w:bookmarkStart w:id="724" w:name="_Toc383552585"/>
      <w:bookmarkStart w:id="725" w:name="_Toc383554326"/>
      <w:bookmarkStart w:id="726" w:name="_Toc383555221"/>
      <w:bookmarkStart w:id="727" w:name="_Toc383552586"/>
      <w:bookmarkStart w:id="728" w:name="_Toc383554327"/>
      <w:bookmarkStart w:id="729" w:name="_Toc383555222"/>
      <w:bookmarkStart w:id="730" w:name="_Toc383552588"/>
      <w:bookmarkStart w:id="731" w:name="_Toc383554329"/>
      <w:bookmarkStart w:id="732" w:name="_Toc383555224"/>
      <w:bookmarkStart w:id="733" w:name="_Toc383552590"/>
      <w:bookmarkStart w:id="734" w:name="_Toc383554331"/>
      <w:bookmarkStart w:id="735" w:name="_Toc383555226"/>
      <w:bookmarkStart w:id="736" w:name="_Toc383552592"/>
      <w:bookmarkStart w:id="737" w:name="_Toc383554333"/>
      <w:bookmarkStart w:id="738" w:name="_Toc383555228"/>
      <w:bookmarkStart w:id="739" w:name="_Toc383552594"/>
      <w:bookmarkStart w:id="740" w:name="_Toc383554335"/>
      <w:bookmarkStart w:id="741" w:name="_Toc383555230"/>
      <w:bookmarkStart w:id="742" w:name="_Toc383552596"/>
      <w:bookmarkStart w:id="743" w:name="_Toc383554337"/>
      <w:bookmarkStart w:id="744" w:name="_Toc383555232"/>
      <w:bookmarkStart w:id="745" w:name="_Toc383552597"/>
      <w:bookmarkStart w:id="746" w:name="_Toc383554338"/>
      <w:bookmarkStart w:id="747" w:name="_Toc383555233"/>
      <w:bookmarkStart w:id="748" w:name="_Toc383552598"/>
      <w:bookmarkStart w:id="749" w:name="_Toc383554339"/>
      <w:bookmarkStart w:id="750" w:name="_Toc383555234"/>
      <w:bookmarkStart w:id="751" w:name="_Toc383552599"/>
      <w:bookmarkStart w:id="752" w:name="_Toc383554340"/>
      <w:bookmarkStart w:id="753" w:name="_Toc383555235"/>
      <w:bookmarkStart w:id="754" w:name="_Toc383552600"/>
      <w:bookmarkStart w:id="755" w:name="_Toc383554341"/>
      <w:bookmarkStart w:id="756" w:name="_Toc383555236"/>
      <w:bookmarkStart w:id="757" w:name="_Toc383552602"/>
      <w:bookmarkStart w:id="758" w:name="_Toc383554343"/>
      <w:bookmarkStart w:id="759" w:name="_Toc383555238"/>
      <w:bookmarkStart w:id="760" w:name="_Toc383552604"/>
      <w:bookmarkStart w:id="761" w:name="_Toc383554345"/>
      <w:bookmarkStart w:id="762" w:name="_Toc383555240"/>
      <w:bookmarkStart w:id="763" w:name="_Toc383552606"/>
      <w:bookmarkStart w:id="764" w:name="_Toc383554347"/>
      <w:bookmarkStart w:id="765" w:name="_Toc383555242"/>
      <w:bookmarkStart w:id="766" w:name="_Toc383552612"/>
      <w:bookmarkStart w:id="767" w:name="_Toc383554353"/>
      <w:bookmarkStart w:id="768" w:name="_Toc383555248"/>
      <w:bookmarkStart w:id="769" w:name="_Toc383552613"/>
      <w:bookmarkStart w:id="770" w:name="_Toc383554354"/>
      <w:bookmarkStart w:id="771" w:name="_Toc383555249"/>
      <w:bookmarkStart w:id="772" w:name="_Toc383552614"/>
      <w:bookmarkStart w:id="773" w:name="_Toc383554355"/>
      <w:bookmarkStart w:id="774" w:name="_Toc383555250"/>
      <w:bookmarkStart w:id="775" w:name="_Toc383552615"/>
      <w:bookmarkStart w:id="776" w:name="_Toc383554356"/>
      <w:bookmarkStart w:id="777" w:name="_Toc383555251"/>
      <w:bookmarkStart w:id="778" w:name="_Toc383552616"/>
      <w:bookmarkStart w:id="779" w:name="_Toc383554357"/>
      <w:bookmarkStart w:id="780" w:name="_Toc383555252"/>
      <w:bookmarkStart w:id="781" w:name="_Toc383552617"/>
      <w:bookmarkStart w:id="782" w:name="_Toc383554358"/>
      <w:bookmarkStart w:id="783" w:name="_Toc383555253"/>
      <w:bookmarkStart w:id="784" w:name="_Toc383552619"/>
      <w:bookmarkStart w:id="785" w:name="_Toc383554360"/>
      <w:bookmarkStart w:id="786" w:name="_Toc383555255"/>
      <w:bookmarkStart w:id="787" w:name="_Toc383552620"/>
      <w:bookmarkStart w:id="788" w:name="_Toc383554361"/>
      <w:bookmarkStart w:id="789" w:name="_Toc383555256"/>
      <w:bookmarkStart w:id="790" w:name="_Toc383552621"/>
      <w:bookmarkStart w:id="791" w:name="_Toc383554362"/>
      <w:bookmarkStart w:id="792" w:name="_Toc383555257"/>
      <w:bookmarkStart w:id="793" w:name="_Toc383552622"/>
      <w:bookmarkStart w:id="794" w:name="_Toc383554363"/>
      <w:bookmarkStart w:id="795" w:name="_Toc383555258"/>
      <w:bookmarkStart w:id="796" w:name="_Toc383552623"/>
      <w:bookmarkStart w:id="797" w:name="_Toc383554364"/>
      <w:bookmarkStart w:id="798" w:name="_Toc383555259"/>
      <w:bookmarkStart w:id="799" w:name="_Toc383552625"/>
      <w:bookmarkStart w:id="800" w:name="_Toc383554366"/>
      <w:bookmarkStart w:id="801" w:name="_Toc383555261"/>
      <w:bookmarkStart w:id="802" w:name="_Toc383552627"/>
      <w:bookmarkStart w:id="803" w:name="_Toc383554368"/>
      <w:bookmarkStart w:id="804" w:name="_Toc383555263"/>
      <w:bookmarkStart w:id="805" w:name="_Toc383552629"/>
      <w:bookmarkStart w:id="806" w:name="_Toc383554370"/>
      <w:bookmarkStart w:id="807" w:name="_Toc383555265"/>
      <w:bookmarkStart w:id="808" w:name="_Toc383552631"/>
      <w:bookmarkStart w:id="809" w:name="_Toc383554372"/>
      <w:bookmarkStart w:id="810" w:name="_Toc383555267"/>
      <w:bookmarkStart w:id="811" w:name="_Toc383552633"/>
      <w:bookmarkStart w:id="812" w:name="_Toc383554374"/>
      <w:bookmarkStart w:id="813" w:name="_Toc383555269"/>
      <w:bookmarkStart w:id="814" w:name="_Toc383552634"/>
      <w:bookmarkStart w:id="815" w:name="_Toc383554375"/>
      <w:bookmarkStart w:id="816" w:name="_Toc383555270"/>
      <w:bookmarkStart w:id="817" w:name="_Toc383552635"/>
      <w:bookmarkStart w:id="818" w:name="_Toc383554376"/>
      <w:bookmarkStart w:id="819" w:name="_Toc383555271"/>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p>
    <w:p w14:paraId="4D6DA8AD" w14:textId="77777777" w:rsidR="00CA41DF" w:rsidRPr="00105E42" w:rsidRDefault="00CA41DF" w:rsidP="00A613BB">
      <w:pPr>
        <w:pStyle w:val="Heading1"/>
        <w:numPr>
          <w:ilvl w:val="0"/>
          <w:numId w:val="0"/>
        </w:numPr>
        <w:ind w:left="864"/>
      </w:pPr>
    </w:p>
    <w:p w14:paraId="02ECCC98" w14:textId="77777777" w:rsidR="00D05714" w:rsidRPr="00C5050E" w:rsidRDefault="00A82B00" w:rsidP="00A613BB">
      <w:pPr>
        <w:pStyle w:val="Heading1"/>
        <w:rPr>
          <w:highlight w:val="lightGray"/>
        </w:rPr>
      </w:pPr>
      <w:bookmarkStart w:id="820" w:name="_Toc83333860"/>
      <w:r w:rsidRPr="00C5050E">
        <w:rPr>
          <w:highlight w:val="lightGray"/>
        </w:rPr>
        <w:t xml:space="preserve">Appendix 3 - </w:t>
      </w:r>
      <w:r w:rsidR="00D05714" w:rsidRPr="00C5050E">
        <w:rPr>
          <w:highlight w:val="lightGray"/>
        </w:rPr>
        <w:t>Other Specifications</w:t>
      </w:r>
      <w:bookmarkEnd w:id="820"/>
    </w:p>
    <w:p w14:paraId="51718B3B" w14:textId="77777777" w:rsidR="00D05714" w:rsidRPr="00C5050E" w:rsidRDefault="00D05714" w:rsidP="00AC28F3">
      <w:pPr>
        <w:widowControl w:val="0"/>
        <w:rPr>
          <w:rFonts w:asciiTheme="minorHAnsi" w:hAnsiTheme="minorHAnsi" w:cstheme="minorHAnsi"/>
          <w:highlight w:val="lightGray"/>
        </w:rPr>
      </w:pPr>
    </w:p>
    <w:p w14:paraId="0BF73021" w14:textId="3C04D9EC" w:rsidR="00D05714" w:rsidRPr="00C5050E" w:rsidRDefault="00D05714" w:rsidP="00AC28F3">
      <w:pPr>
        <w:widowControl w:val="0"/>
        <w:rPr>
          <w:rFonts w:asciiTheme="minorHAnsi" w:hAnsiTheme="minorHAnsi" w:cstheme="minorHAnsi"/>
          <w:highlight w:val="lightGray"/>
          <w:u w:val="single"/>
        </w:rPr>
      </w:pPr>
      <w:r w:rsidRPr="00C5050E">
        <w:rPr>
          <w:rFonts w:asciiTheme="minorHAnsi" w:hAnsiTheme="minorHAnsi" w:cstheme="minorHAnsi"/>
          <w:highlight w:val="lightGray"/>
        </w:rPr>
        <w:t xml:space="preserve">The </w:t>
      </w:r>
      <w:r w:rsidR="005F30A9" w:rsidRPr="00C5050E">
        <w:rPr>
          <w:rFonts w:asciiTheme="minorHAnsi" w:hAnsiTheme="minorHAnsi" w:cstheme="minorHAnsi"/>
          <w:highlight w:val="lightGray"/>
        </w:rPr>
        <w:t>OSD</w:t>
      </w:r>
      <w:r w:rsidR="00937041" w:rsidRPr="00C5050E">
        <w:rPr>
          <w:rFonts w:asciiTheme="minorHAnsi" w:hAnsiTheme="minorHAnsi" w:cstheme="minorHAnsi"/>
          <w:highlight w:val="lightGray"/>
        </w:rPr>
        <w:t xml:space="preserve"> Forms/RFR Attachments page contains a variety of optional </w:t>
      </w:r>
      <w:r w:rsidRPr="00C5050E">
        <w:rPr>
          <w:rFonts w:asciiTheme="minorHAnsi" w:hAnsiTheme="minorHAnsi" w:cstheme="minorHAnsi"/>
          <w:highlight w:val="lightGray"/>
        </w:rPr>
        <w:t xml:space="preserve">RFR </w:t>
      </w:r>
      <w:r w:rsidR="00937041" w:rsidRPr="00C5050E">
        <w:rPr>
          <w:rFonts w:asciiTheme="minorHAnsi" w:hAnsiTheme="minorHAnsi" w:cstheme="minorHAnsi"/>
          <w:highlight w:val="lightGray"/>
        </w:rPr>
        <w:t>specifications that may be used</w:t>
      </w:r>
      <w:r w:rsidRPr="00C5050E">
        <w:rPr>
          <w:rFonts w:asciiTheme="minorHAnsi" w:hAnsiTheme="minorHAnsi" w:cstheme="minorHAnsi"/>
          <w:highlight w:val="lightGray"/>
        </w:rPr>
        <w:t xml:space="preserve"> at the department’s discretion. If a specification is selected by the department, it is </w:t>
      </w:r>
      <w:r w:rsidRPr="008536BB">
        <w:rPr>
          <w:rFonts w:asciiTheme="minorHAnsi" w:hAnsiTheme="minorHAnsi" w:cstheme="minorHAnsi"/>
          <w:b/>
          <w:bCs/>
          <w:highlight w:val="lightGray"/>
        </w:rPr>
        <w:t>required</w:t>
      </w:r>
      <w:r w:rsidRPr="00C5050E">
        <w:rPr>
          <w:rFonts w:asciiTheme="minorHAnsi" w:hAnsiTheme="minorHAnsi" w:cstheme="minorHAnsi"/>
          <w:highlight w:val="lightGray"/>
        </w:rPr>
        <w:t xml:space="preserve"> of the bidder.</w:t>
      </w:r>
    </w:p>
    <w:p w14:paraId="24FE165D" w14:textId="77777777" w:rsidR="00D05714" w:rsidRPr="00C5050E" w:rsidRDefault="00D05714" w:rsidP="00AC28F3">
      <w:pPr>
        <w:rPr>
          <w:rFonts w:asciiTheme="minorHAnsi" w:hAnsiTheme="minorHAnsi" w:cstheme="minorHAnsi"/>
          <w:spacing w:val="-2"/>
          <w:highlight w:val="lightGray"/>
        </w:rPr>
      </w:pPr>
    </w:p>
    <w:p w14:paraId="42ACC65A" w14:textId="77777777" w:rsidR="00D05714" w:rsidRPr="00105E42" w:rsidRDefault="00937041" w:rsidP="00AC28F3">
      <w:pPr>
        <w:rPr>
          <w:rFonts w:asciiTheme="minorHAnsi" w:hAnsiTheme="minorHAnsi" w:cstheme="minorHAnsi"/>
        </w:rPr>
      </w:pPr>
      <w:r w:rsidRPr="00C5050E">
        <w:rPr>
          <w:rFonts w:asciiTheme="minorHAnsi" w:hAnsiTheme="minorHAnsi" w:cstheme="minorHAnsi"/>
          <w:highlight w:val="lightGray"/>
          <w:u w:val="single"/>
        </w:rPr>
        <w:t xml:space="preserve"> </w:t>
      </w:r>
      <w:r w:rsidRPr="00105E42">
        <w:rPr>
          <w:rFonts w:asciiTheme="minorHAnsi" w:hAnsiTheme="minorHAnsi" w:cstheme="minorHAnsi"/>
        </w:rPr>
        <w:t xml:space="preserve"> </w:t>
      </w:r>
    </w:p>
    <w:p w14:paraId="794238FE" w14:textId="77777777" w:rsidR="005E58D3" w:rsidRPr="00105E42" w:rsidRDefault="005E58D3" w:rsidP="00AC28F3">
      <w:pPr>
        <w:rPr>
          <w:rFonts w:asciiTheme="minorHAnsi" w:hAnsiTheme="minorHAnsi" w:cstheme="minorHAnsi"/>
        </w:rPr>
      </w:pPr>
    </w:p>
    <w:p w14:paraId="7C91615B" w14:textId="77777777" w:rsidR="005E58D3" w:rsidRPr="00105E42" w:rsidRDefault="005E58D3" w:rsidP="00AC28F3">
      <w:pPr>
        <w:rPr>
          <w:rFonts w:asciiTheme="minorHAnsi" w:hAnsiTheme="minorHAnsi" w:cstheme="minorHAnsi"/>
        </w:rPr>
      </w:pPr>
    </w:p>
    <w:p w14:paraId="7050CE47" w14:textId="16A4DD16" w:rsidR="00EB0C94" w:rsidRPr="00105E42" w:rsidRDefault="00EB0C94" w:rsidP="00CB6D1E">
      <w:pPr>
        <w:pStyle w:val="Heading1"/>
        <w:rPr>
          <w:highlight w:val="yellow"/>
        </w:rPr>
      </w:pPr>
      <w:bookmarkStart w:id="821" w:name="_Toc157771379"/>
      <w:bookmarkStart w:id="822" w:name="_Toc157941552"/>
      <w:bookmarkStart w:id="823" w:name="_Toc158799554"/>
      <w:bookmarkStart w:id="824" w:name="_Toc83333861"/>
      <w:r w:rsidRPr="00C5050E">
        <w:rPr>
          <w:highlight w:val="lightGray"/>
        </w:rPr>
        <w:t xml:space="preserve">Appendix </w:t>
      </w:r>
      <w:r w:rsidR="0039073C" w:rsidRPr="00105E42">
        <w:rPr>
          <w:highlight w:val="yellow"/>
        </w:rPr>
        <w:t xml:space="preserve">&lt;if it, enter </w:t>
      </w:r>
      <w:r w:rsidR="00A82B00" w:rsidRPr="00105E42">
        <w:rPr>
          <w:highlight w:val="yellow"/>
        </w:rPr>
        <w:t>4</w:t>
      </w:r>
      <w:r w:rsidR="0039073C" w:rsidRPr="00105E42">
        <w:rPr>
          <w:highlight w:val="yellow"/>
        </w:rPr>
        <w:t>&gt;</w:t>
      </w:r>
      <w:r w:rsidRPr="00C5050E">
        <w:rPr>
          <w:highlight w:val="lightGray"/>
        </w:rPr>
        <w:t xml:space="preserve"> – Required Terms for all INFORMATION TECHNOLOG</w:t>
      </w:r>
      <w:r w:rsidR="00A37315" w:rsidRPr="00C5050E">
        <w:rPr>
          <w:highlight w:val="lightGray"/>
        </w:rPr>
        <w:t>Y R</w:t>
      </w:r>
      <w:r w:rsidRPr="00C5050E">
        <w:rPr>
          <w:highlight w:val="lightGray"/>
        </w:rPr>
        <w:t>FRs</w:t>
      </w:r>
      <w:bookmarkEnd w:id="821"/>
      <w:bookmarkEnd w:id="822"/>
      <w:bookmarkEnd w:id="823"/>
      <w:r w:rsidR="00E71FE4" w:rsidRPr="00C5050E">
        <w:rPr>
          <w:highlight w:val="lightGray"/>
        </w:rPr>
        <w:t xml:space="preserve"> </w:t>
      </w:r>
      <w:r w:rsidR="00E71FE4" w:rsidRPr="00105E42">
        <w:rPr>
          <w:highlight w:val="yellow"/>
        </w:rPr>
        <w:t xml:space="preserve">[this appendix </w:t>
      </w:r>
      <w:r w:rsidR="002A4566" w:rsidRPr="00105E42">
        <w:rPr>
          <w:highlight w:val="yellow"/>
        </w:rPr>
        <w:t>to be deleted</w:t>
      </w:r>
      <w:r w:rsidR="00E71FE4" w:rsidRPr="00105E42">
        <w:rPr>
          <w:highlight w:val="yellow"/>
        </w:rPr>
        <w:t xml:space="preserve"> for non-it procurements]</w:t>
      </w:r>
      <w:bookmarkEnd w:id="824"/>
    </w:p>
    <w:p w14:paraId="67065B1F" w14:textId="21291A10" w:rsidR="00937041" w:rsidRPr="00105E42" w:rsidRDefault="00937041" w:rsidP="00AC28F3">
      <w:pPr>
        <w:rPr>
          <w:rFonts w:asciiTheme="minorHAnsi" w:hAnsiTheme="minorHAnsi" w:cstheme="minorHAnsi"/>
          <w:highlight w:val="yellow"/>
        </w:rPr>
      </w:pPr>
      <w:r w:rsidRPr="00105E42">
        <w:rPr>
          <w:rFonts w:asciiTheme="minorHAnsi" w:hAnsiTheme="minorHAnsi" w:cstheme="minorHAnsi"/>
          <w:highlight w:val="yellow"/>
        </w:rPr>
        <w:t xml:space="preserve">For IT procurements, use of required terms is mandatory. Required IT RFR terms are available for download on the </w:t>
      </w:r>
      <w:hyperlink r:id="rId67" w:anchor="bid-development-and-evaluation-forms-" w:history="1">
        <w:r w:rsidRPr="00105E42">
          <w:rPr>
            <w:rStyle w:val="Hyperlink"/>
            <w:rFonts w:asciiTheme="minorHAnsi" w:hAnsiTheme="minorHAnsi" w:cstheme="minorHAnsi"/>
            <w:highlight w:val="yellow"/>
          </w:rPr>
          <w:t>OSD Forms page</w:t>
        </w:r>
      </w:hyperlink>
      <w:r w:rsidRPr="00105E42">
        <w:rPr>
          <w:rFonts w:asciiTheme="minorHAnsi" w:hAnsiTheme="minorHAnsi" w:cstheme="minorHAnsi"/>
          <w:highlight w:val="yellow"/>
        </w:rPr>
        <w:t>.</w:t>
      </w:r>
    </w:p>
    <w:p w14:paraId="79E2B2AA" w14:textId="77777777" w:rsidR="00EB0C94" w:rsidRPr="00105E42" w:rsidRDefault="00937041" w:rsidP="00AC28F3">
      <w:pPr>
        <w:pStyle w:val="Head2Text"/>
        <w:keepNext/>
        <w:jc w:val="left"/>
        <w:rPr>
          <w:rFonts w:asciiTheme="minorHAnsi" w:hAnsiTheme="minorHAnsi" w:cstheme="minorHAnsi"/>
        </w:rPr>
      </w:pPr>
      <w:r w:rsidRPr="00C5050E">
        <w:rPr>
          <w:rFonts w:asciiTheme="minorHAnsi" w:hAnsiTheme="minorHAnsi" w:cstheme="minorHAnsi"/>
          <w:highlight w:val="lightGray"/>
        </w:rPr>
        <w:t xml:space="preserve"> </w:t>
      </w:r>
      <w:r w:rsidR="00EB0C94" w:rsidRPr="00C5050E">
        <w:rPr>
          <w:rFonts w:asciiTheme="minorHAnsi" w:hAnsiTheme="minorHAnsi" w:cstheme="minorHAnsi"/>
          <w:highlight w:val="lightGray"/>
        </w:rPr>
        <w:t>.</w:t>
      </w:r>
    </w:p>
    <w:p w14:paraId="08ED0E03" w14:textId="77777777" w:rsidR="005E58D3" w:rsidRPr="00105E42" w:rsidRDefault="005E58D3" w:rsidP="00AC28F3">
      <w:pPr>
        <w:pStyle w:val="Head2Text"/>
        <w:keepNext/>
        <w:jc w:val="left"/>
        <w:rPr>
          <w:rFonts w:asciiTheme="minorHAnsi" w:hAnsiTheme="minorHAnsi" w:cstheme="minorHAnsi"/>
        </w:rPr>
      </w:pPr>
    </w:p>
    <w:p w14:paraId="093F2C16" w14:textId="5E59483D" w:rsidR="007E1588" w:rsidRPr="00C5050E" w:rsidRDefault="007E1588" w:rsidP="00CB6D1E">
      <w:pPr>
        <w:pStyle w:val="Heading1"/>
        <w:rPr>
          <w:highlight w:val="lightGray"/>
        </w:rPr>
      </w:pPr>
      <w:bookmarkStart w:id="825" w:name="_Toc157941516"/>
      <w:bookmarkStart w:id="826" w:name="_Toc158799504"/>
      <w:bookmarkStart w:id="827" w:name="_Toc83333862"/>
      <w:r w:rsidRPr="00C5050E">
        <w:rPr>
          <w:highlight w:val="lightGray"/>
        </w:rPr>
        <w:t xml:space="preserve">APPENDIX </w:t>
      </w:r>
      <w:r w:rsidR="007C33AF" w:rsidRPr="00C5050E">
        <w:rPr>
          <w:highlight w:val="lightGray"/>
        </w:rPr>
        <w:t xml:space="preserve">5 </w:t>
      </w:r>
      <w:r w:rsidRPr="00C5050E">
        <w:rPr>
          <w:highlight w:val="lightGray"/>
        </w:rPr>
        <w:t xml:space="preserve">&lt;if </w:t>
      </w:r>
      <w:r w:rsidR="005909D4" w:rsidRPr="00C5050E">
        <w:rPr>
          <w:highlight w:val="lightGray"/>
        </w:rPr>
        <w:t xml:space="preserve">NOT </w:t>
      </w:r>
      <w:r w:rsidRPr="00C5050E">
        <w:rPr>
          <w:highlight w:val="lightGray"/>
        </w:rPr>
        <w:t xml:space="preserve">it change to </w:t>
      </w:r>
      <w:r w:rsidR="00331DA5" w:rsidRPr="00C5050E">
        <w:rPr>
          <w:highlight w:val="lightGray"/>
        </w:rPr>
        <w:t>4</w:t>
      </w:r>
      <w:r w:rsidRPr="00C5050E">
        <w:rPr>
          <w:highlight w:val="lightGray"/>
        </w:rPr>
        <w:t>&gt;- Instructions for Execution and Submission of Commonwealth Standard Forms</w:t>
      </w:r>
      <w:bookmarkEnd w:id="825"/>
      <w:bookmarkEnd w:id="826"/>
      <w:bookmarkEnd w:id="827"/>
    </w:p>
    <w:p w14:paraId="578AF4CC" w14:textId="77777777" w:rsidR="007E1588" w:rsidRPr="00C5050E" w:rsidRDefault="007E1588" w:rsidP="00AC28F3">
      <w:pPr>
        <w:pStyle w:val="Head1Text"/>
        <w:jc w:val="left"/>
        <w:rPr>
          <w:rFonts w:asciiTheme="minorHAnsi" w:hAnsiTheme="minorHAnsi" w:cstheme="minorHAnsi"/>
          <w:highlight w:val="lightGray"/>
        </w:rPr>
      </w:pPr>
      <w:r w:rsidRPr="00105E42">
        <w:rPr>
          <w:rFonts w:asciiTheme="minorHAnsi" w:hAnsiTheme="minorHAnsi" w:cstheme="minorHAnsi"/>
          <w:highlight w:val="yellow"/>
        </w:rPr>
        <w:t>The purpose of this appendix is to provide guidance to Bidders on the Commonwealth Standard forms to be submitted (in addition to the other forms and documents required) and how they must be executed and submitted. Please note that these instructions are meant to supplement the Instructions found on each of these forms</w:t>
      </w:r>
      <w:r w:rsidR="00937041" w:rsidRPr="00C5050E">
        <w:rPr>
          <w:rFonts w:asciiTheme="minorHAnsi" w:hAnsiTheme="minorHAnsi" w:cstheme="minorHAnsi"/>
          <w:highlight w:val="lightGray"/>
        </w:rPr>
        <w:t xml:space="preserve"> </w:t>
      </w:r>
    </w:p>
    <w:p w14:paraId="08DE27C7" w14:textId="77777777" w:rsidR="007E1588" w:rsidRPr="00C5050E" w:rsidRDefault="007E1588" w:rsidP="00AC28F3">
      <w:pPr>
        <w:pStyle w:val="Head1Text"/>
        <w:jc w:val="left"/>
        <w:rPr>
          <w:rFonts w:asciiTheme="minorHAnsi" w:hAnsiTheme="minorHAnsi" w:cstheme="minorHAnsi"/>
          <w:highlight w:val="lightGray"/>
        </w:rPr>
      </w:pPr>
    </w:p>
    <w:p w14:paraId="4DA8C5D3" w14:textId="130C5E06" w:rsidR="007E1588" w:rsidRPr="00C5050E" w:rsidRDefault="00736B01" w:rsidP="00AC28F3">
      <w:pPr>
        <w:pStyle w:val="Head1Text"/>
        <w:jc w:val="left"/>
        <w:rPr>
          <w:rFonts w:asciiTheme="minorHAnsi" w:hAnsiTheme="minorHAnsi" w:cstheme="minorHAnsi"/>
          <w:highlight w:val="lightGray"/>
        </w:rPr>
      </w:pPr>
      <w:r>
        <w:rPr>
          <w:rFonts w:asciiTheme="minorHAnsi" w:hAnsiTheme="minorHAnsi" w:cstheme="minorHAnsi"/>
          <w:highlight w:val="lightGray"/>
        </w:rPr>
        <w:t>F</w:t>
      </w:r>
      <w:r w:rsidR="007E1588" w:rsidRPr="00C5050E">
        <w:rPr>
          <w:rFonts w:asciiTheme="minorHAnsi" w:hAnsiTheme="minorHAnsi" w:cstheme="minorHAnsi"/>
          <w:highlight w:val="lightGray"/>
        </w:rPr>
        <w:t xml:space="preserve">orms listed below </w:t>
      </w:r>
      <w:r w:rsidR="001E31FA" w:rsidRPr="00C5050E">
        <w:rPr>
          <w:rFonts w:asciiTheme="minorHAnsi" w:hAnsiTheme="minorHAnsi" w:cstheme="minorHAnsi"/>
          <w:highlight w:val="lightGray"/>
        </w:rPr>
        <w:t xml:space="preserve">may </w:t>
      </w:r>
      <w:r w:rsidR="007E1588" w:rsidRPr="00C5050E">
        <w:rPr>
          <w:rFonts w:asciiTheme="minorHAnsi" w:hAnsiTheme="minorHAnsi" w:cstheme="minorHAnsi"/>
          <w:highlight w:val="lightGray"/>
        </w:rPr>
        <w:t>be electronically signed by the Bidder</w:t>
      </w:r>
      <w:r w:rsidR="00F86902" w:rsidRPr="00C5050E">
        <w:rPr>
          <w:rFonts w:asciiTheme="minorHAnsi" w:hAnsiTheme="minorHAnsi" w:cstheme="minorHAnsi"/>
          <w:highlight w:val="lightGray"/>
        </w:rPr>
        <w:t xml:space="preserve">, see </w:t>
      </w:r>
      <w:hyperlink w:anchor="_Electronic_Signatures" w:history="1">
        <w:r w:rsidR="005D48A1">
          <w:rPr>
            <w:rStyle w:val="Hyperlink"/>
            <w:rFonts w:asciiTheme="minorHAnsi" w:hAnsiTheme="minorHAnsi" w:cstheme="minorHAnsi"/>
            <w:highlight w:val="lightGray"/>
          </w:rPr>
          <w:t>Acceptable</w:t>
        </w:r>
        <w:r w:rsidR="006A1229">
          <w:rPr>
            <w:rStyle w:val="Hyperlink"/>
            <w:rFonts w:asciiTheme="minorHAnsi" w:hAnsiTheme="minorHAnsi" w:cstheme="minorHAnsi"/>
            <w:highlight w:val="lightGray"/>
          </w:rPr>
          <w:t xml:space="preserve"> </w:t>
        </w:r>
        <w:r w:rsidR="005D48A1">
          <w:rPr>
            <w:rStyle w:val="Hyperlink"/>
            <w:rFonts w:asciiTheme="minorHAnsi" w:hAnsiTheme="minorHAnsi" w:cstheme="minorHAnsi"/>
            <w:highlight w:val="lightGray"/>
          </w:rPr>
          <w:t>Forms</w:t>
        </w:r>
      </w:hyperlink>
      <w:r w:rsidR="005D48A1">
        <w:rPr>
          <w:rStyle w:val="Hyperlink"/>
          <w:rFonts w:asciiTheme="minorHAnsi" w:hAnsiTheme="minorHAnsi" w:cstheme="minorHAnsi"/>
          <w:highlight w:val="lightGray"/>
        </w:rPr>
        <w:t xml:space="preserve"> of Signature</w:t>
      </w:r>
      <w:r w:rsidR="006A1229">
        <w:rPr>
          <w:rStyle w:val="Hyperlink"/>
          <w:rFonts w:asciiTheme="minorHAnsi" w:hAnsiTheme="minorHAnsi" w:cstheme="minorHAnsi"/>
          <w:highlight w:val="lightGray"/>
        </w:rPr>
        <w:t>s</w:t>
      </w:r>
      <w:r w:rsidR="00F86902" w:rsidRPr="00FF2483">
        <w:rPr>
          <w:rFonts w:asciiTheme="minorHAnsi" w:hAnsiTheme="minorHAnsi" w:cstheme="minorHAnsi"/>
        </w:rPr>
        <w:t>.</w:t>
      </w:r>
      <w:r w:rsidR="007E1588" w:rsidRPr="00FF2483">
        <w:rPr>
          <w:rFonts w:asciiTheme="minorHAnsi" w:hAnsiTheme="minorHAnsi" w:cstheme="minorHAnsi"/>
        </w:rPr>
        <w:t xml:space="preserve">  Bidders must, if notified of </w:t>
      </w:r>
      <w:r w:rsidR="004E26F0" w:rsidRPr="00FF2483">
        <w:rPr>
          <w:rFonts w:asciiTheme="minorHAnsi" w:hAnsiTheme="minorHAnsi" w:cstheme="minorHAnsi"/>
        </w:rPr>
        <w:t>Contract</w:t>
      </w:r>
      <w:r w:rsidR="007E1588" w:rsidRPr="00FF2483">
        <w:rPr>
          <w:rFonts w:asciiTheme="minorHAnsi" w:hAnsiTheme="minorHAnsi" w:cstheme="minorHAnsi"/>
        </w:rPr>
        <w:t xml:space="preserve"> award, submit the following four (4) forms  within </w:t>
      </w:r>
      <w:r w:rsidR="00F86902" w:rsidRPr="00FF2483">
        <w:rPr>
          <w:rFonts w:asciiTheme="minorHAnsi" w:hAnsiTheme="minorHAnsi" w:cstheme="minorHAnsi"/>
        </w:rPr>
        <w:t xml:space="preserve">the timeframe referenced in </w:t>
      </w:r>
      <w:r w:rsidR="009E6992" w:rsidRPr="00FF2483">
        <w:rPr>
          <w:rFonts w:asciiTheme="minorHAnsi" w:hAnsiTheme="minorHAnsi" w:cstheme="minorHAnsi"/>
        </w:rPr>
        <w:t xml:space="preserve">the </w:t>
      </w:r>
      <w:r w:rsidR="00DD2936" w:rsidRPr="00FF2483">
        <w:rPr>
          <w:rFonts w:asciiTheme="minorHAnsi" w:hAnsiTheme="minorHAnsi" w:cstheme="minorHAnsi"/>
        </w:rPr>
        <w:t xml:space="preserve">RFR </w:t>
      </w:r>
      <w:r w:rsidR="009E6992" w:rsidRPr="00FF2483">
        <w:rPr>
          <w:rFonts w:asciiTheme="minorHAnsi" w:hAnsiTheme="minorHAnsi" w:cstheme="minorHAnsi"/>
        </w:rPr>
        <w:t>section</w:t>
      </w:r>
      <w:r w:rsidR="00DD2936" w:rsidRPr="00FF2483">
        <w:rPr>
          <w:rFonts w:asciiTheme="minorHAnsi" w:hAnsiTheme="minorHAnsi" w:cstheme="minorHAnsi"/>
        </w:rPr>
        <w:t xml:space="preserve"> entitled </w:t>
      </w:r>
      <w:hyperlink w:anchor="_Ink_Signatures" w:history="1">
        <w:r w:rsidRPr="00FF2483">
          <w:rPr>
            <w:rStyle w:val="Hyperlink"/>
            <w:rFonts w:asciiTheme="minorHAnsi" w:hAnsiTheme="minorHAnsi" w:cstheme="minorHAnsi"/>
          </w:rPr>
          <w:t>Acceptable Forms of Signature</w:t>
        </w:r>
        <w:r w:rsidR="00F86902" w:rsidRPr="00FF2483">
          <w:rPr>
            <w:rStyle w:val="Hyperlink"/>
            <w:rFonts w:asciiTheme="minorHAnsi" w:hAnsiTheme="minorHAnsi" w:cstheme="minorHAnsi"/>
          </w:rPr>
          <w:t>s</w:t>
        </w:r>
      </w:hyperlink>
      <w:r w:rsidR="007E1588" w:rsidRPr="00FF2483">
        <w:rPr>
          <w:rFonts w:asciiTheme="minorHAnsi" w:hAnsiTheme="minorHAnsi" w:cstheme="minorHAnsi"/>
        </w:rPr>
        <w:t xml:space="preserve">: the Commonwealth Standard Contract Form, the </w:t>
      </w:r>
      <w:r w:rsidR="007E1588" w:rsidRPr="00C5050E">
        <w:rPr>
          <w:rFonts w:asciiTheme="minorHAnsi" w:hAnsiTheme="minorHAnsi" w:cstheme="minorHAnsi"/>
          <w:highlight w:val="lightGray"/>
        </w:rPr>
        <w:t>Commonwealth Terms and Conditions, the Request for Taxpayer Identification Number and Certification (Mass. Substitute W9 Form) and the Contractor Authorized Signatory Listing.</w:t>
      </w:r>
    </w:p>
    <w:p w14:paraId="5EBA02E5" w14:textId="77777777" w:rsidR="007E1588" w:rsidRPr="00105E42" w:rsidRDefault="007E1588" w:rsidP="00AC28F3">
      <w:pPr>
        <w:pStyle w:val="Heading2"/>
        <w:jc w:val="left"/>
        <w:rPr>
          <w:rFonts w:asciiTheme="minorHAnsi" w:hAnsiTheme="minorHAnsi" w:cstheme="minorHAnsi"/>
        </w:rPr>
      </w:pPr>
      <w:bookmarkStart w:id="828" w:name="_Forms_located_on"/>
      <w:bookmarkStart w:id="829" w:name="_Toc383552641"/>
      <w:bookmarkStart w:id="830" w:name="_Toc383554382"/>
      <w:bookmarkStart w:id="831" w:name="_Toc383555277"/>
      <w:bookmarkStart w:id="832" w:name="_Toc83333863"/>
      <w:bookmarkStart w:id="833" w:name="_Toc157941517"/>
      <w:bookmarkStart w:id="834" w:name="_Toc158799506"/>
      <w:bookmarkEnd w:id="828"/>
      <w:bookmarkEnd w:id="829"/>
      <w:bookmarkEnd w:id="830"/>
      <w:bookmarkEnd w:id="831"/>
      <w:r w:rsidRPr="00105E42">
        <w:rPr>
          <w:rFonts w:asciiTheme="minorHAnsi" w:hAnsiTheme="minorHAnsi" w:cstheme="minorHAnsi"/>
        </w:rPr>
        <w:t>Commonwealth Standard Contract Form</w:t>
      </w:r>
      <w:bookmarkEnd w:id="832"/>
      <w:r w:rsidRPr="00105E42">
        <w:rPr>
          <w:rFonts w:asciiTheme="minorHAnsi" w:hAnsiTheme="minorHAnsi" w:cstheme="minorHAnsi"/>
        </w:rPr>
        <w:t xml:space="preserve"> </w:t>
      </w:r>
      <w:bookmarkEnd w:id="833"/>
      <w:bookmarkEnd w:id="834"/>
    </w:p>
    <w:p w14:paraId="31B5A06D" w14:textId="7F85BBA7" w:rsidR="007E1588" w:rsidRPr="00105E42" w:rsidRDefault="007E1588" w:rsidP="00AC28F3">
      <w:pPr>
        <w:pStyle w:val="Head2Text"/>
        <w:jc w:val="left"/>
        <w:rPr>
          <w:rFonts w:asciiTheme="minorHAnsi" w:hAnsiTheme="minorHAnsi" w:cstheme="minorHAnsi"/>
        </w:rPr>
      </w:pPr>
      <w:r w:rsidRPr="00105E42">
        <w:rPr>
          <w:rFonts w:asciiTheme="minorHAnsi" w:hAnsiTheme="minorHAnsi" w:cstheme="minorHAnsi"/>
        </w:rPr>
        <w:t xml:space="preserve">By executing this document, the Bidder certifies, under the pains and penalties of perjury, that it has submitted a Response to this RFR that is the Bidder’s Offer as evidenced by the execution of its authorized signatory, and that the Bidder’s Response may be subject to negotiation by the </w:t>
      </w:r>
      <w:r w:rsidR="002B6CE9" w:rsidRPr="00105E42">
        <w:rPr>
          <w:rFonts w:asciiTheme="minorHAnsi" w:hAnsiTheme="minorHAnsi" w:cstheme="minorHAnsi"/>
        </w:rPr>
        <w:t>SS</w:t>
      </w:r>
      <w:r w:rsidR="001E31FA">
        <w:rPr>
          <w:rFonts w:asciiTheme="minorHAnsi" w:hAnsiTheme="minorHAnsi" w:cstheme="minorHAnsi"/>
        </w:rPr>
        <w:t>S</w:t>
      </w:r>
      <w:r w:rsidR="002B6CE9" w:rsidRPr="00105E42">
        <w:rPr>
          <w:rFonts w:asciiTheme="minorHAnsi" w:hAnsiTheme="minorHAnsi" w:cstheme="minorHAnsi"/>
        </w:rPr>
        <w:t>T</w:t>
      </w:r>
      <w:r w:rsidRPr="00105E42">
        <w:rPr>
          <w:rFonts w:asciiTheme="minorHAnsi" w:hAnsiTheme="minorHAnsi" w:cstheme="minorHAnsi"/>
        </w:rPr>
        <w:t>. Also, the terms of the RFR, the Bidder’s Response</w:t>
      </w:r>
      <w:r w:rsidR="001E31FA">
        <w:rPr>
          <w:rFonts w:asciiTheme="minorHAnsi" w:hAnsiTheme="minorHAnsi" w:cstheme="minorHAnsi"/>
        </w:rPr>
        <w:t>,</w:t>
      </w:r>
      <w:r w:rsidRPr="00105E42">
        <w:rPr>
          <w:rFonts w:asciiTheme="minorHAnsi" w:hAnsiTheme="minorHAnsi" w:cstheme="minorHAnsi"/>
        </w:rPr>
        <w:t xml:space="preserve"> and any negotiated terms shall be deemed accepted by the </w:t>
      </w:r>
      <w:r w:rsidR="009D65DA">
        <w:rPr>
          <w:rFonts w:asciiTheme="minorHAnsi" w:hAnsiTheme="minorHAnsi" w:cstheme="minorHAnsi"/>
        </w:rPr>
        <w:t>Department</w:t>
      </w:r>
      <w:r w:rsidRPr="00105E42">
        <w:rPr>
          <w:rFonts w:asciiTheme="minorHAnsi" w:hAnsiTheme="minorHAnsi" w:cstheme="minorHAnsi"/>
        </w:rPr>
        <w:t xml:space="preserve"> and included as part of the Contract upon execution of this document by the State Purchasing Agent</w:t>
      </w:r>
      <w:r w:rsidR="00615F7E" w:rsidRPr="00105E42">
        <w:rPr>
          <w:rFonts w:asciiTheme="minorHAnsi" w:hAnsiTheme="minorHAnsi" w:cstheme="minorHAnsi"/>
        </w:rPr>
        <w:t xml:space="preserve"> or his</w:t>
      </w:r>
      <w:r w:rsidRPr="00105E42">
        <w:rPr>
          <w:rFonts w:asciiTheme="minorHAnsi" w:hAnsiTheme="minorHAnsi" w:cstheme="minorHAnsi"/>
        </w:rPr>
        <w:t xml:space="preserve"> designee.</w:t>
      </w:r>
    </w:p>
    <w:p w14:paraId="1FD84938" w14:textId="58B528B2" w:rsidR="007E1588" w:rsidRPr="00105E42" w:rsidRDefault="007E1588" w:rsidP="00AC28F3">
      <w:pPr>
        <w:pStyle w:val="Head2Text"/>
        <w:jc w:val="left"/>
        <w:rPr>
          <w:rFonts w:asciiTheme="minorHAnsi" w:hAnsiTheme="minorHAnsi" w:cstheme="minorHAnsi"/>
        </w:rPr>
      </w:pPr>
      <w:r w:rsidRPr="00105E42">
        <w:rPr>
          <w:rFonts w:asciiTheme="minorHAnsi" w:hAnsiTheme="minorHAnsi" w:cstheme="minorHAnsi"/>
        </w:rPr>
        <w:t xml:space="preserve">If the Bidder does not have a Vendor Code beginning with “VC” or does not know their Vendor </w:t>
      </w:r>
      <w:proofErr w:type="gramStart"/>
      <w:r w:rsidRPr="00105E42">
        <w:rPr>
          <w:rFonts w:asciiTheme="minorHAnsi" w:hAnsiTheme="minorHAnsi" w:cstheme="minorHAnsi"/>
        </w:rPr>
        <w:t>Code ,</w:t>
      </w:r>
      <w:proofErr w:type="gramEnd"/>
      <w:r w:rsidRPr="00105E42">
        <w:rPr>
          <w:rFonts w:asciiTheme="minorHAnsi" w:hAnsiTheme="minorHAnsi" w:cstheme="minorHAnsi"/>
        </w:rPr>
        <w:t xml:space="preserve"> the Bidder should leave the Vendor Code field blank.  The Bidder should NOT enter a Vendor Code assigned prior to May 2004, as new Vendor Codes have been assigned to all companies since that time.  </w:t>
      </w:r>
    </w:p>
    <w:p w14:paraId="3D0C46E3" w14:textId="67323DDA" w:rsidR="007E1588" w:rsidRPr="00105E42" w:rsidRDefault="007E1588" w:rsidP="00AC28F3">
      <w:pPr>
        <w:pStyle w:val="Heading2"/>
        <w:jc w:val="left"/>
        <w:rPr>
          <w:rFonts w:asciiTheme="minorHAnsi" w:hAnsiTheme="minorHAnsi" w:cstheme="minorHAnsi"/>
        </w:rPr>
      </w:pPr>
      <w:bookmarkStart w:id="835" w:name="_Toc157941518"/>
      <w:bookmarkStart w:id="836" w:name="_Toc158799507"/>
      <w:bookmarkStart w:id="837" w:name="_Toc83333864"/>
      <w:r w:rsidRPr="00105E42">
        <w:rPr>
          <w:rFonts w:asciiTheme="minorHAnsi" w:hAnsiTheme="minorHAnsi" w:cstheme="minorHAnsi"/>
        </w:rPr>
        <w:t>Commonwealth Terms and Conditions</w:t>
      </w:r>
      <w:bookmarkEnd w:id="835"/>
      <w:bookmarkEnd w:id="836"/>
      <w:r w:rsidR="008A3A09" w:rsidRPr="00105E42">
        <w:rPr>
          <w:rFonts w:asciiTheme="minorHAnsi" w:hAnsiTheme="minorHAnsi" w:cstheme="minorHAnsi"/>
        </w:rPr>
        <w:t>/Commonwealth IT Terms and Conditions</w:t>
      </w:r>
      <w:bookmarkEnd w:id="837"/>
    </w:p>
    <w:p w14:paraId="27BD6583" w14:textId="79340B87" w:rsidR="007E1588" w:rsidRPr="00105E42" w:rsidRDefault="007E1588" w:rsidP="00AC28F3">
      <w:pPr>
        <w:pStyle w:val="Head2Text"/>
        <w:jc w:val="left"/>
        <w:rPr>
          <w:rFonts w:asciiTheme="minorHAnsi" w:hAnsiTheme="minorHAnsi" w:cstheme="minorHAnsi"/>
        </w:rPr>
      </w:pPr>
      <w:r w:rsidRPr="00105E42">
        <w:rPr>
          <w:rFonts w:asciiTheme="minorHAnsi" w:hAnsiTheme="minorHAnsi" w:cstheme="minorHAnsi"/>
        </w:rPr>
        <w:t xml:space="preserve">If the Bidder has executed and filed the </w:t>
      </w:r>
      <w:r w:rsidR="005909D4" w:rsidRPr="00105E42">
        <w:rPr>
          <w:rFonts w:asciiTheme="minorHAnsi" w:hAnsiTheme="minorHAnsi" w:cstheme="minorHAnsi"/>
        </w:rPr>
        <w:t xml:space="preserve">appropriate </w:t>
      </w:r>
      <w:r w:rsidRPr="00105E42">
        <w:rPr>
          <w:rFonts w:asciiTheme="minorHAnsi" w:hAnsiTheme="minorHAnsi" w:cstheme="minorHAnsi"/>
        </w:rPr>
        <w:t xml:space="preserve">Commonwealth Terms and Conditions form pursuant to another RFR or Contract, a copy of this form may be included </w:t>
      </w:r>
      <w:proofErr w:type="gramStart"/>
      <w:r w:rsidRPr="00105E42">
        <w:rPr>
          <w:rFonts w:asciiTheme="minorHAnsi" w:hAnsiTheme="minorHAnsi" w:cstheme="minorHAnsi"/>
        </w:rPr>
        <w:t>in .</w:t>
      </w:r>
      <w:proofErr w:type="gramEnd"/>
      <w:r w:rsidRPr="00105E42">
        <w:rPr>
          <w:rFonts w:asciiTheme="minorHAnsi" w:hAnsiTheme="minorHAnsi" w:cstheme="minorHAnsi"/>
        </w:rPr>
        <w:t xml:space="preserve"> If the Bidder’s name, address</w:t>
      </w:r>
      <w:r w:rsidR="000B7DBC">
        <w:rPr>
          <w:rFonts w:asciiTheme="minorHAnsi" w:hAnsiTheme="minorHAnsi" w:cstheme="minorHAnsi"/>
        </w:rPr>
        <w:t>,</w:t>
      </w:r>
      <w:r w:rsidRPr="00105E42">
        <w:rPr>
          <w:rFonts w:asciiTheme="minorHAnsi" w:hAnsiTheme="minorHAnsi" w:cstheme="minorHAnsi"/>
        </w:rPr>
        <w:t xml:space="preserve"> or Tax ID Number have changed since the Commonwealth Terms and Conditions form was executed, a new </w:t>
      </w:r>
      <w:r w:rsidRPr="00105E42">
        <w:rPr>
          <w:rFonts w:asciiTheme="minorHAnsi" w:hAnsiTheme="minorHAnsi" w:cstheme="minorHAnsi"/>
        </w:rPr>
        <w:lastRenderedPageBreak/>
        <w:t xml:space="preserve">Commonwealth Terms and Conditions form is required. The Commonwealth Terms and Conditions are hereby incorporated into any Contract executed pursuant to this RFR. </w:t>
      </w:r>
    </w:p>
    <w:p w14:paraId="27EC0E76" w14:textId="77777777" w:rsidR="007E1588" w:rsidRPr="00105E42" w:rsidRDefault="007E1588" w:rsidP="00AC28F3">
      <w:pPr>
        <w:pStyle w:val="Head2Text"/>
        <w:jc w:val="left"/>
        <w:rPr>
          <w:rFonts w:asciiTheme="minorHAnsi" w:hAnsiTheme="minorHAnsi" w:cstheme="minorHAnsi"/>
        </w:rPr>
      </w:pPr>
      <w:r w:rsidRPr="00105E42">
        <w:rPr>
          <w:rFonts w:asciiTheme="minorHAnsi" w:hAnsiTheme="minorHAnsi" w:cstheme="minorHAnsi"/>
        </w:rPr>
        <w:t>This form must be unconditionally signed by one of the authorized signatories (see Contractor Authorized Signatory Listing, below), and submitted without alteration. If the provisions in this document are not accepted in their entirety without modification, the entire Proposal offered in response to this Solicitation may be deemed non-responsive.</w:t>
      </w:r>
    </w:p>
    <w:p w14:paraId="25F37D5D" w14:textId="77777777" w:rsidR="007E1588" w:rsidRPr="00105E42" w:rsidRDefault="007E1588" w:rsidP="00AC28F3">
      <w:pPr>
        <w:pStyle w:val="Head2Text"/>
        <w:jc w:val="left"/>
        <w:rPr>
          <w:rFonts w:asciiTheme="minorHAnsi" w:hAnsiTheme="minorHAnsi" w:cstheme="minorHAnsi"/>
        </w:rPr>
      </w:pPr>
      <w:r w:rsidRPr="00105E42">
        <w:rPr>
          <w:rFonts w:asciiTheme="minorHAnsi" w:hAnsiTheme="minorHAnsi" w:cstheme="minorHAnsi"/>
        </w:rPr>
        <w:t xml:space="preserve">The company’s correct legal name and legal address must appear on this </w:t>
      </w:r>
      <w:proofErr w:type="gramStart"/>
      <w:r w:rsidRPr="00105E42">
        <w:rPr>
          <w:rFonts w:asciiTheme="minorHAnsi" w:hAnsiTheme="minorHAnsi" w:cstheme="minorHAnsi"/>
        </w:rPr>
        <w:t>form, and</w:t>
      </w:r>
      <w:proofErr w:type="gramEnd"/>
      <w:r w:rsidRPr="00105E42">
        <w:rPr>
          <w:rFonts w:asciiTheme="minorHAnsi" w:hAnsiTheme="minorHAnsi" w:cstheme="minorHAnsi"/>
        </w:rPr>
        <w:t xml:space="preserve"> must be identical to the legal name and legal address on the </w:t>
      </w:r>
      <w:r w:rsidR="00EA6376" w:rsidRPr="00105E42">
        <w:rPr>
          <w:rFonts w:asciiTheme="minorHAnsi" w:hAnsiTheme="minorHAnsi" w:cstheme="minorHAnsi"/>
        </w:rPr>
        <w:t>Request for Taxpayer Identification and Certification Number (Mass. Substitute W9 Form)</w:t>
      </w:r>
      <w:r w:rsidRPr="00105E42">
        <w:rPr>
          <w:rFonts w:asciiTheme="minorHAnsi" w:hAnsiTheme="minorHAnsi" w:cstheme="minorHAnsi"/>
        </w:rPr>
        <w:t xml:space="preserve">. </w:t>
      </w:r>
    </w:p>
    <w:p w14:paraId="091D30FB" w14:textId="77777777" w:rsidR="007E1588" w:rsidRPr="00105E42" w:rsidRDefault="007E1588" w:rsidP="00AC28F3">
      <w:pPr>
        <w:pStyle w:val="Heading2"/>
        <w:jc w:val="left"/>
        <w:rPr>
          <w:rFonts w:asciiTheme="minorHAnsi" w:hAnsiTheme="minorHAnsi" w:cstheme="minorHAnsi"/>
        </w:rPr>
      </w:pPr>
      <w:bookmarkStart w:id="838" w:name="_Toc157941519"/>
      <w:bookmarkStart w:id="839" w:name="_Toc158799508"/>
      <w:bookmarkStart w:id="840" w:name="_Toc83333865"/>
      <w:r w:rsidRPr="00105E42">
        <w:rPr>
          <w:rFonts w:asciiTheme="minorHAnsi" w:hAnsiTheme="minorHAnsi" w:cstheme="minorHAnsi"/>
        </w:rPr>
        <w:t>Request for Taxpayer Identification Number and Certification (Mass. Substitute W9 Form)</w:t>
      </w:r>
      <w:bookmarkEnd w:id="838"/>
      <w:bookmarkEnd w:id="839"/>
      <w:bookmarkEnd w:id="840"/>
    </w:p>
    <w:p w14:paraId="777452E7" w14:textId="05F8EF43" w:rsidR="007E1588" w:rsidRPr="00105E42" w:rsidRDefault="007E1588" w:rsidP="00AC28F3">
      <w:pPr>
        <w:pStyle w:val="Head2Text"/>
        <w:jc w:val="left"/>
        <w:rPr>
          <w:rFonts w:asciiTheme="minorHAnsi" w:hAnsiTheme="minorHAnsi" w:cstheme="minorHAnsi"/>
        </w:rPr>
      </w:pPr>
      <w:r w:rsidRPr="00105E42">
        <w:rPr>
          <w:rFonts w:asciiTheme="minorHAnsi" w:hAnsiTheme="minorHAnsi" w:cstheme="minorHAnsi"/>
        </w:rPr>
        <w:t xml:space="preserve">If a Bidder </w:t>
      </w:r>
      <w:r w:rsidR="000B7DBC">
        <w:rPr>
          <w:rFonts w:asciiTheme="minorHAnsi" w:hAnsiTheme="minorHAnsi" w:cstheme="minorHAnsi"/>
        </w:rPr>
        <w:t xml:space="preserve">previously </w:t>
      </w:r>
      <w:r w:rsidRPr="00105E42">
        <w:rPr>
          <w:rFonts w:asciiTheme="minorHAnsi" w:hAnsiTheme="minorHAnsi" w:cstheme="minorHAnsi"/>
        </w:rPr>
        <w:t xml:space="preserve">submitted a Request for Taxpayer Identification and Certification </w:t>
      </w:r>
      <w:r w:rsidR="00EA6376" w:rsidRPr="00105E42">
        <w:rPr>
          <w:rFonts w:asciiTheme="minorHAnsi" w:hAnsiTheme="minorHAnsi" w:cstheme="minorHAnsi"/>
        </w:rPr>
        <w:t xml:space="preserve">Number </w:t>
      </w:r>
      <w:r w:rsidRPr="00105E42">
        <w:rPr>
          <w:rFonts w:asciiTheme="minorHAnsi" w:hAnsiTheme="minorHAnsi" w:cstheme="minorHAnsi"/>
        </w:rPr>
        <w:t>(Mass. Substitute W9 Form) and has received a valid Massachusetts Vendor Code, an original W-9 form is not required. A copy of the form as filed may be included. If the Bidder’s name, address</w:t>
      </w:r>
      <w:r w:rsidR="000B7DBC">
        <w:rPr>
          <w:rFonts w:asciiTheme="minorHAnsi" w:hAnsiTheme="minorHAnsi" w:cstheme="minorHAnsi"/>
        </w:rPr>
        <w:t>,</w:t>
      </w:r>
      <w:r w:rsidRPr="00105E42">
        <w:rPr>
          <w:rFonts w:asciiTheme="minorHAnsi" w:hAnsiTheme="minorHAnsi" w:cstheme="minorHAnsi"/>
        </w:rPr>
        <w:t xml:space="preserve"> or Tax ID Number have changed since the </w:t>
      </w:r>
      <w:r w:rsidR="00B52596" w:rsidRPr="00105E42">
        <w:rPr>
          <w:rFonts w:asciiTheme="minorHAnsi" w:hAnsiTheme="minorHAnsi" w:cstheme="minorHAnsi"/>
        </w:rPr>
        <w:t>Mass. Substitute W9 Form</w:t>
      </w:r>
      <w:r w:rsidRPr="00105E42">
        <w:rPr>
          <w:rFonts w:asciiTheme="minorHAnsi" w:hAnsiTheme="minorHAnsi" w:cstheme="minorHAnsi"/>
        </w:rPr>
        <w:t xml:space="preserve"> was executed, a new </w:t>
      </w:r>
      <w:r w:rsidR="00B52596" w:rsidRPr="00105E42">
        <w:rPr>
          <w:rFonts w:asciiTheme="minorHAnsi" w:hAnsiTheme="minorHAnsi" w:cstheme="minorHAnsi"/>
        </w:rPr>
        <w:t>Mass. Substitute W9 Form</w:t>
      </w:r>
      <w:r w:rsidRPr="00105E42">
        <w:rPr>
          <w:rFonts w:asciiTheme="minorHAnsi" w:hAnsiTheme="minorHAnsi" w:cstheme="minorHAnsi"/>
        </w:rPr>
        <w:t xml:space="preserve"> is required. The information on this form will be used to record the Bidder’s legal address and where payments under a State </w:t>
      </w:r>
      <w:r w:rsidR="004E26F0" w:rsidRPr="00105E42">
        <w:rPr>
          <w:rFonts w:asciiTheme="minorHAnsi" w:hAnsiTheme="minorHAnsi" w:cstheme="minorHAnsi"/>
        </w:rPr>
        <w:t>Contract</w:t>
      </w:r>
      <w:r w:rsidRPr="00105E42">
        <w:rPr>
          <w:rFonts w:asciiTheme="minorHAnsi" w:hAnsiTheme="minorHAnsi" w:cstheme="minorHAnsi"/>
        </w:rPr>
        <w:t xml:space="preserve"> will be sent. The company’s correct legal name and legal address must appear on this </w:t>
      </w:r>
      <w:proofErr w:type="gramStart"/>
      <w:r w:rsidRPr="00105E42">
        <w:rPr>
          <w:rFonts w:asciiTheme="minorHAnsi" w:hAnsiTheme="minorHAnsi" w:cstheme="minorHAnsi"/>
        </w:rPr>
        <w:t>form, and</w:t>
      </w:r>
      <w:proofErr w:type="gramEnd"/>
      <w:r w:rsidRPr="00105E42">
        <w:rPr>
          <w:rFonts w:asciiTheme="minorHAnsi" w:hAnsiTheme="minorHAnsi" w:cstheme="minorHAnsi"/>
        </w:rPr>
        <w:t xml:space="preserve"> must be identical to the legal name and legal address on the Commonwealth Terms and Conditions. Please do not use the U.S Treasury’s version of the W9 Form.  </w:t>
      </w:r>
    </w:p>
    <w:p w14:paraId="449D5444" w14:textId="77777777" w:rsidR="007E1588" w:rsidRPr="00105E42" w:rsidRDefault="007E1588" w:rsidP="00AC28F3">
      <w:pPr>
        <w:pStyle w:val="Heading2"/>
        <w:jc w:val="left"/>
        <w:rPr>
          <w:rFonts w:asciiTheme="minorHAnsi" w:hAnsiTheme="minorHAnsi" w:cstheme="minorHAnsi"/>
        </w:rPr>
      </w:pPr>
      <w:bookmarkStart w:id="841" w:name="_Toc157941520"/>
      <w:bookmarkStart w:id="842" w:name="_Toc158799509"/>
      <w:bookmarkStart w:id="843" w:name="_Toc83333866"/>
      <w:r w:rsidRPr="00105E42">
        <w:rPr>
          <w:rFonts w:asciiTheme="minorHAnsi" w:hAnsiTheme="minorHAnsi" w:cstheme="minorHAnsi"/>
        </w:rPr>
        <w:t>Contractor Authorized Signatory Listing</w:t>
      </w:r>
      <w:bookmarkEnd w:id="841"/>
      <w:bookmarkEnd w:id="842"/>
      <w:bookmarkEnd w:id="843"/>
    </w:p>
    <w:p w14:paraId="0E8D52EF" w14:textId="6913A949" w:rsidR="007E1588" w:rsidRPr="00105E42" w:rsidRDefault="007E1588" w:rsidP="00AC28F3">
      <w:pPr>
        <w:pStyle w:val="Head2Text"/>
        <w:jc w:val="left"/>
        <w:rPr>
          <w:rFonts w:asciiTheme="minorHAnsi" w:hAnsiTheme="minorHAnsi" w:cstheme="minorHAnsi"/>
        </w:rPr>
      </w:pPr>
      <w:r w:rsidRPr="00105E42">
        <w:rPr>
          <w:rFonts w:asciiTheme="minorHAnsi" w:hAnsiTheme="minorHAnsi" w:cstheme="minorHAnsi"/>
        </w:rPr>
        <w:t xml:space="preserve">In the table entitled “Authorized Signatory Name” and “Title,” type the names and titles of those individuals authorized to execute contracts and other legally binding documents on behalf of the Bidder. Bidders are advised to keep this list as small as possible, as Contractors will be required to notify the Procurement Manager of any changes. If the person signing in the signature block </w:t>
      </w:r>
      <w:r w:rsidR="000B7DBC">
        <w:rPr>
          <w:rFonts w:asciiTheme="minorHAnsi" w:hAnsiTheme="minorHAnsi" w:cstheme="minorHAnsi"/>
        </w:rPr>
        <w:t>at</w:t>
      </w:r>
      <w:r w:rsidR="000B7DBC" w:rsidRPr="00105E42">
        <w:rPr>
          <w:rFonts w:asciiTheme="minorHAnsi" w:hAnsiTheme="minorHAnsi" w:cstheme="minorHAnsi"/>
        </w:rPr>
        <w:t xml:space="preserve"> </w:t>
      </w:r>
      <w:r w:rsidRPr="00105E42">
        <w:rPr>
          <w:rFonts w:asciiTheme="minorHAnsi" w:hAnsiTheme="minorHAnsi" w:cstheme="minorHAnsi"/>
        </w:rPr>
        <w:t xml:space="preserve">the bottom of the first page of this form also </w:t>
      </w:r>
      <w:r w:rsidR="000B7DBC">
        <w:rPr>
          <w:rFonts w:asciiTheme="minorHAnsi" w:hAnsiTheme="minorHAnsi" w:cstheme="minorHAnsi"/>
        </w:rPr>
        <w:t xml:space="preserve">will </w:t>
      </w:r>
      <w:r w:rsidRPr="00105E42">
        <w:rPr>
          <w:rFonts w:asciiTheme="minorHAnsi" w:hAnsiTheme="minorHAnsi" w:cstheme="minorHAnsi"/>
        </w:rPr>
        <w:t>serve as an “Authorized Signatory,” that person’s name must be included in the typed table.</w:t>
      </w:r>
    </w:p>
    <w:p w14:paraId="5EB34A41" w14:textId="45EBF113" w:rsidR="007E1588" w:rsidRPr="00105E42" w:rsidRDefault="007E1588" w:rsidP="00AC28F3">
      <w:pPr>
        <w:pStyle w:val="Head2Text"/>
        <w:jc w:val="left"/>
        <w:rPr>
          <w:rFonts w:asciiTheme="minorHAnsi" w:hAnsiTheme="minorHAnsi" w:cstheme="minorHAnsi"/>
        </w:rPr>
      </w:pPr>
      <w:proofErr w:type="gramStart"/>
      <w:r w:rsidRPr="00105E42">
        <w:rPr>
          <w:rFonts w:asciiTheme="minorHAnsi" w:hAnsiTheme="minorHAnsi" w:cstheme="minorHAnsi"/>
        </w:rPr>
        <w:t>With regard to</w:t>
      </w:r>
      <w:proofErr w:type="gramEnd"/>
      <w:r w:rsidRPr="00105E42">
        <w:rPr>
          <w:rFonts w:asciiTheme="minorHAnsi" w:hAnsiTheme="minorHAnsi" w:cstheme="minorHAnsi"/>
        </w:rPr>
        <w:t xml:space="preserve"> the next paragraph, which begins “I certify that I am the President, Chief Executive Officer, Chief Fiscal Officer, Corporate Clerk</w:t>
      </w:r>
      <w:r w:rsidR="000B7DBC">
        <w:rPr>
          <w:rFonts w:asciiTheme="minorHAnsi" w:hAnsiTheme="minorHAnsi" w:cstheme="minorHAnsi"/>
        </w:rPr>
        <w:t>,</w:t>
      </w:r>
      <w:r w:rsidRPr="00105E42">
        <w:rPr>
          <w:rFonts w:asciiTheme="minorHAnsi" w:hAnsiTheme="minorHAnsi" w:cstheme="minorHAnsi"/>
        </w:rPr>
        <w:t xml:space="preserve"> or Legal Counsel for the Contractor…,” if your organization does not have these titles, cross them out and handwrite the appropriate title above the paragraph.</w:t>
      </w:r>
    </w:p>
    <w:p w14:paraId="3B048A3C" w14:textId="129EF1D7" w:rsidR="007E1588" w:rsidRPr="00105E42" w:rsidRDefault="007E1588" w:rsidP="00AC28F3">
      <w:pPr>
        <w:pStyle w:val="Head2Text"/>
        <w:jc w:val="left"/>
        <w:rPr>
          <w:rFonts w:asciiTheme="minorHAnsi" w:hAnsiTheme="minorHAnsi" w:cstheme="minorHAnsi"/>
        </w:rPr>
      </w:pPr>
      <w:r w:rsidRPr="00105E42">
        <w:rPr>
          <w:rFonts w:asciiTheme="minorHAnsi" w:hAnsiTheme="minorHAnsi" w:cstheme="minorHAnsi"/>
        </w:rPr>
        <w:t xml:space="preserve">The second page of the form (entitled “Proof of Authentication of Signature”) states that the page is optional.  However, the “optional” aspect of the form is that Commonwealth Departments are not required to use it. In the case of Statewide Contracts, </w:t>
      </w:r>
      <w:r w:rsidR="000B7DBC">
        <w:rPr>
          <w:rFonts w:asciiTheme="minorHAnsi" w:hAnsiTheme="minorHAnsi" w:cstheme="minorHAnsi"/>
        </w:rPr>
        <w:t xml:space="preserve">however, </w:t>
      </w:r>
      <w:r w:rsidRPr="00105E42">
        <w:rPr>
          <w:rFonts w:asciiTheme="minorHAnsi" w:hAnsiTheme="minorHAnsi" w:cstheme="minorHAnsi"/>
        </w:rPr>
        <w:t xml:space="preserve">this page is </w:t>
      </w:r>
      <w:r w:rsidR="000B7DBC" w:rsidRPr="008536BB">
        <w:rPr>
          <w:rFonts w:asciiTheme="minorHAnsi" w:hAnsiTheme="minorHAnsi" w:cstheme="minorHAnsi"/>
          <w:b/>
          <w:bCs/>
        </w:rPr>
        <w:t>required</w:t>
      </w:r>
      <w:r w:rsidRPr="00105E42">
        <w:rPr>
          <w:rFonts w:asciiTheme="minorHAnsi" w:hAnsiTheme="minorHAnsi" w:cstheme="minorHAnsi"/>
        </w:rPr>
        <w:t>, not optional. The person signing this page must be the same person signing the Standard Contract Form, the Commonwealth Terms and Conditions, and the RFR Checklist.</w:t>
      </w:r>
    </w:p>
    <w:p w14:paraId="38380028" w14:textId="04746BD4" w:rsidR="007E1588" w:rsidRPr="00105E42" w:rsidRDefault="007E1588" w:rsidP="00AC28F3">
      <w:pPr>
        <w:pStyle w:val="Head2Text"/>
        <w:jc w:val="left"/>
        <w:rPr>
          <w:rFonts w:asciiTheme="minorHAnsi" w:hAnsiTheme="minorHAnsi" w:cstheme="minorHAnsi"/>
        </w:rPr>
      </w:pPr>
      <w:r w:rsidRPr="00105E42">
        <w:rPr>
          <w:rFonts w:asciiTheme="minorHAnsi" w:hAnsiTheme="minorHAnsi" w:cstheme="minorHAnsi"/>
        </w:rPr>
        <w:t xml:space="preserve">Please note that in two places where the form </w:t>
      </w:r>
      <w:r w:rsidR="000B7DBC">
        <w:rPr>
          <w:rFonts w:asciiTheme="minorHAnsi" w:hAnsiTheme="minorHAnsi" w:cstheme="minorHAnsi"/>
        </w:rPr>
        <w:t>states</w:t>
      </w:r>
      <w:r w:rsidR="000B7DBC" w:rsidRPr="00105E42">
        <w:rPr>
          <w:rFonts w:asciiTheme="minorHAnsi" w:hAnsiTheme="minorHAnsi" w:cstheme="minorHAnsi"/>
        </w:rPr>
        <w:t xml:space="preserve"> </w:t>
      </w:r>
      <w:r w:rsidRPr="00105E42">
        <w:rPr>
          <w:rFonts w:asciiTheme="minorHAnsi" w:hAnsiTheme="minorHAnsi" w:cstheme="minorHAnsi"/>
        </w:rPr>
        <w:t>“in the presence of a notary,” this should be interpreted to mean “in the</w:t>
      </w:r>
      <w:r w:rsidR="00BB459C">
        <w:rPr>
          <w:rFonts w:asciiTheme="minorHAnsi" w:hAnsiTheme="minorHAnsi" w:cstheme="minorHAnsi"/>
        </w:rPr>
        <w:t xml:space="preserve"> virtual</w:t>
      </w:r>
      <w:r w:rsidRPr="00105E42">
        <w:rPr>
          <w:rFonts w:asciiTheme="minorHAnsi" w:hAnsiTheme="minorHAnsi" w:cstheme="minorHAnsi"/>
        </w:rPr>
        <w:t xml:space="preserve"> presence of a notary or corporate clerk/secretary.” Either a notary or corporate clerk/secretary </w:t>
      </w:r>
      <w:r w:rsidR="000B7DBC">
        <w:rPr>
          <w:rFonts w:asciiTheme="minorHAnsi" w:hAnsiTheme="minorHAnsi" w:cstheme="minorHAnsi"/>
        </w:rPr>
        <w:t>may</w:t>
      </w:r>
      <w:r w:rsidR="000B7DBC" w:rsidRPr="00105E42">
        <w:rPr>
          <w:rFonts w:asciiTheme="minorHAnsi" w:hAnsiTheme="minorHAnsi" w:cstheme="minorHAnsi"/>
        </w:rPr>
        <w:t xml:space="preserve"> </w:t>
      </w:r>
      <w:r w:rsidRPr="00105E42">
        <w:rPr>
          <w:rFonts w:asciiTheme="minorHAnsi" w:hAnsiTheme="minorHAnsi" w:cstheme="minorHAnsi"/>
        </w:rPr>
        <w:t>authenticate the form; only one is required.</w:t>
      </w:r>
    </w:p>
    <w:p w14:paraId="576AC8A2" w14:textId="77777777" w:rsidR="007E1588" w:rsidRPr="00105E42" w:rsidRDefault="007E1588" w:rsidP="00AC28F3">
      <w:pPr>
        <w:pStyle w:val="Head3Text"/>
        <w:jc w:val="left"/>
        <w:rPr>
          <w:rFonts w:asciiTheme="minorHAnsi" w:hAnsiTheme="minorHAnsi" w:cstheme="minorHAnsi"/>
        </w:rPr>
      </w:pPr>
    </w:p>
    <w:p w14:paraId="369FE158" w14:textId="77777777" w:rsidR="0057118D" w:rsidRPr="00105E42" w:rsidRDefault="007E1588" w:rsidP="00AC28F3">
      <w:pPr>
        <w:pStyle w:val="Head2Text"/>
        <w:jc w:val="left"/>
        <w:rPr>
          <w:rFonts w:asciiTheme="minorHAnsi" w:hAnsiTheme="minorHAnsi" w:cstheme="minorHAnsi"/>
        </w:rPr>
      </w:pPr>
      <w:r w:rsidRPr="00105E42">
        <w:rPr>
          <w:rFonts w:asciiTheme="minorHAnsi" w:hAnsiTheme="minorHAnsi" w:cstheme="minorHAnsi"/>
        </w:rPr>
        <w:t>Organizations whose corporate clerks/secretaries authenticate this form are not required to obtain a Corporate Seal to complete this document.</w:t>
      </w:r>
    </w:p>
    <w:p w14:paraId="2E94B56D" w14:textId="04BD7285" w:rsidR="007E1588" w:rsidRPr="00105E42" w:rsidRDefault="003B73D1" w:rsidP="00AC28F3">
      <w:pPr>
        <w:pStyle w:val="Heading2"/>
        <w:jc w:val="left"/>
        <w:rPr>
          <w:rFonts w:asciiTheme="minorHAnsi" w:hAnsiTheme="minorHAnsi" w:cstheme="minorHAnsi"/>
        </w:rPr>
      </w:pPr>
      <w:bookmarkStart w:id="844" w:name="_Toc383552646"/>
      <w:bookmarkStart w:id="845" w:name="_Toc383554387"/>
      <w:bookmarkStart w:id="846" w:name="_Toc383555282"/>
      <w:bookmarkStart w:id="847" w:name="_Toc383557628"/>
      <w:bookmarkStart w:id="848" w:name="_Toc383552648"/>
      <w:bookmarkStart w:id="849" w:name="_Toc383554389"/>
      <w:bookmarkStart w:id="850" w:name="_Toc383555284"/>
      <w:bookmarkStart w:id="851" w:name="_Toc383557630"/>
      <w:bookmarkStart w:id="852" w:name="_Toc157941521"/>
      <w:bookmarkStart w:id="853" w:name="_Toc158799510"/>
      <w:bookmarkStart w:id="854" w:name="_Toc83333867"/>
      <w:bookmarkEnd w:id="844"/>
      <w:bookmarkEnd w:id="845"/>
      <w:bookmarkEnd w:id="846"/>
      <w:bookmarkEnd w:id="847"/>
      <w:bookmarkEnd w:id="848"/>
      <w:bookmarkEnd w:id="849"/>
      <w:bookmarkEnd w:id="850"/>
      <w:bookmarkEnd w:id="851"/>
      <w:r w:rsidRPr="00105E42">
        <w:rPr>
          <w:rFonts w:asciiTheme="minorHAnsi" w:hAnsiTheme="minorHAnsi" w:cstheme="minorHAnsi"/>
        </w:rPr>
        <w:lastRenderedPageBreak/>
        <w:t>Supplier Diversity</w:t>
      </w:r>
      <w:r w:rsidR="007E1588" w:rsidRPr="00105E42">
        <w:rPr>
          <w:rFonts w:asciiTheme="minorHAnsi" w:hAnsiTheme="minorHAnsi" w:cstheme="minorHAnsi"/>
        </w:rPr>
        <w:t xml:space="preserve"> Program Plan Form</w:t>
      </w:r>
      <w:bookmarkEnd w:id="852"/>
      <w:bookmarkEnd w:id="853"/>
      <w:bookmarkEnd w:id="854"/>
    </w:p>
    <w:p w14:paraId="1A00E2E1" w14:textId="668A3680" w:rsidR="00073C25" w:rsidRPr="00105E42" w:rsidRDefault="00073C25" w:rsidP="00AC28F3">
      <w:pPr>
        <w:pStyle w:val="Head2Text"/>
        <w:jc w:val="left"/>
        <w:rPr>
          <w:rFonts w:asciiTheme="minorHAnsi" w:hAnsiTheme="minorHAnsi" w:cstheme="minorHAnsi"/>
        </w:rPr>
      </w:pPr>
      <w:r w:rsidRPr="00105E42">
        <w:rPr>
          <w:rFonts w:asciiTheme="minorHAnsi" w:hAnsiTheme="minorHAnsi" w:cstheme="minorHAnsi"/>
          <w:highlight w:val="yellow"/>
        </w:rPr>
        <w:t xml:space="preserve">&lt;NOTE:  SDP is REQUIRED for procurements </w:t>
      </w:r>
      <w:r w:rsidR="005427B5" w:rsidRPr="00105E42">
        <w:rPr>
          <w:rFonts w:asciiTheme="minorHAnsi" w:hAnsiTheme="minorHAnsi" w:cstheme="minorHAnsi"/>
          <w:highlight w:val="yellow"/>
        </w:rPr>
        <w:t xml:space="preserve">with annual values </w:t>
      </w:r>
      <w:r w:rsidR="000B7DBC">
        <w:rPr>
          <w:rFonts w:asciiTheme="minorHAnsi" w:hAnsiTheme="minorHAnsi" w:cstheme="minorHAnsi"/>
          <w:highlight w:val="yellow"/>
        </w:rPr>
        <w:t>greater</w:t>
      </w:r>
      <w:r w:rsidR="005427B5" w:rsidRPr="00105E42">
        <w:rPr>
          <w:rFonts w:asciiTheme="minorHAnsi" w:hAnsiTheme="minorHAnsi" w:cstheme="minorHAnsi"/>
          <w:highlight w:val="yellow"/>
        </w:rPr>
        <w:t xml:space="preserve"> than </w:t>
      </w:r>
      <w:r w:rsidRPr="00105E42">
        <w:rPr>
          <w:rFonts w:asciiTheme="minorHAnsi" w:hAnsiTheme="minorHAnsi" w:cstheme="minorHAnsi"/>
          <w:highlight w:val="yellow"/>
        </w:rPr>
        <w:t>$</w:t>
      </w:r>
      <w:r w:rsidR="005427B5" w:rsidRPr="00105E42">
        <w:rPr>
          <w:rFonts w:asciiTheme="minorHAnsi" w:hAnsiTheme="minorHAnsi" w:cstheme="minorHAnsi"/>
          <w:highlight w:val="yellow"/>
        </w:rPr>
        <w:t>2</w:t>
      </w:r>
      <w:r w:rsidRPr="00105E42">
        <w:rPr>
          <w:rFonts w:asciiTheme="minorHAnsi" w:hAnsiTheme="minorHAnsi" w:cstheme="minorHAnsi"/>
          <w:highlight w:val="yellow"/>
        </w:rPr>
        <w:t>50,000.&gt;</w:t>
      </w:r>
    </w:p>
    <w:p w14:paraId="2F0C81C5" w14:textId="5F59CBA7" w:rsidR="007E1588" w:rsidRPr="00105E42" w:rsidRDefault="007E1588" w:rsidP="00AC28F3">
      <w:pPr>
        <w:pStyle w:val="Head2Text"/>
        <w:jc w:val="left"/>
        <w:rPr>
          <w:rFonts w:asciiTheme="minorHAnsi" w:hAnsiTheme="minorHAnsi" w:cstheme="minorHAnsi"/>
        </w:rPr>
      </w:pPr>
      <w:r w:rsidRPr="00105E42">
        <w:rPr>
          <w:rFonts w:asciiTheme="minorHAnsi" w:hAnsiTheme="minorHAnsi" w:cstheme="minorHAnsi"/>
        </w:rPr>
        <w:t xml:space="preserve">Download this form and complete as directed </w:t>
      </w:r>
      <w:r w:rsidR="005427B5" w:rsidRPr="00105E42">
        <w:rPr>
          <w:rFonts w:asciiTheme="minorHAnsi" w:hAnsiTheme="minorHAnsi" w:cstheme="minorHAnsi"/>
        </w:rPr>
        <w:t>by the form instructions</w:t>
      </w:r>
      <w:r w:rsidRPr="00105E42">
        <w:rPr>
          <w:rFonts w:asciiTheme="minorHAnsi" w:hAnsiTheme="minorHAnsi" w:cstheme="minorHAnsi"/>
        </w:rPr>
        <w:t>; include with online submission</w:t>
      </w:r>
      <w:r w:rsidRPr="00BB459C">
        <w:rPr>
          <w:rFonts w:asciiTheme="minorHAnsi" w:hAnsiTheme="minorHAnsi" w:cstheme="minorHAnsi"/>
        </w:rPr>
        <w:t xml:space="preserve">. </w:t>
      </w:r>
      <w:r w:rsidRPr="0008530D">
        <w:rPr>
          <w:rFonts w:asciiTheme="minorHAnsi" w:hAnsiTheme="minorHAnsi" w:cstheme="minorHAnsi"/>
        </w:rPr>
        <w:t>Ink signature is not required</w:t>
      </w:r>
      <w:r w:rsidRPr="00BB459C">
        <w:rPr>
          <w:rFonts w:asciiTheme="minorHAnsi" w:hAnsiTheme="minorHAnsi" w:cstheme="minorHAnsi"/>
        </w:rPr>
        <w:t>.</w:t>
      </w:r>
    </w:p>
    <w:p w14:paraId="0DDB269B" w14:textId="550A7847" w:rsidR="003B73D1" w:rsidRPr="00105E42" w:rsidRDefault="007E1588" w:rsidP="00AC28F3">
      <w:pPr>
        <w:pStyle w:val="Head2Text"/>
        <w:jc w:val="left"/>
        <w:rPr>
          <w:rFonts w:asciiTheme="minorHAnsi" w:hAnsiTheme="minorHAnsi" w:cstheme="minorHAnsi"/>
        </w:rPr>
      </w:pPr>
      <w:r w:rsidRPr="00105E42">
        <w:rPr>
          <w:rFonts w:asciiTheme="minorHAnsi" w:hAnsiTheme="minorHAnsi" w:cstheme="minorHAnsi"/>
        </w:rPr>
        <w:t xml:space="preserve">The specific </w:t>
      </w:r>
      <w:r w:rsidR="003B73D1" w:rsidRPr="00105E42">
        <w:rPr>
          <w:rFonts w:asciiTheme="minorHAnsi" w:hAnsiTheme="minorHAnsi" w:cstheme="minorHAnsi"/>
        </w:rPr>
        <w:t>Supplier Diversity</w:t>
      </w:r>
      <w:r w:rsidRPr="00105E42">
        <w:rPr>
          <w:rFonts w:asciiTheme="minorHAnsi" w:hAnsiTheme="minorHAnsi" w:cstheme="minorHAnsi"/>
        </w:rPr>
        <w:t xml:space="preserve"> Program (</w:t>
      </w:r>
      <w:r w:rsidR="003B73D1" w:rsidRPr="00105E42">
        <w:rPr>
          <w:rFonts w:asciiTheme="minorHAnsi" w:hAnsiTheme="minorHAnsi" w:cstheme="minorHAnsi"/>
        </w:rPr>
        <w:t>SDP</w:t>
      </w:r>
      <w:r w:rsidRPr="00105E42">
        <w:rPr>
          <w:rFonts w:asciiTheme="minorHAnsi" w:hAnsiTheme="minorHAnsi" w:cstheme="minorHAnsi"/>
        </w:rPr>
        <w:t xml:space="preserve">) requirements for this procurement </w:t>
      </w:r>
      <w:r w:rsidR="000B7DBC">
        <w:rPr>
          <w:rFonts w:asciiTheme="minorHAnsi" w:hAnsiTheme="minorHAnsi" w:cstheme="minorHAnsi"/>
        </w:rPr>
        <w:t>may</w:t>
      </w:r>
      <w:r w:rsidR="000B7DBC" w:rsidRPr="00105E42">
        <w:rPr>
          <w:rFonts w:asciiTheme="minorHAnsi" w:hAnsiTheme="minorHAnsi" w:cstheme="minorHAnsi"/>
        </w:rPr>
        <w:t xml:space="preserve"> </w:t>
      </w:r>
      <w:r w:rsidRPr="00105E42">
        <w:rPr>
          <w:rFonts w:asciiTheme="minorHAnsi" w:hAnsiTheme="minorHAnsi" w:cstheme="minorHAnsi"/>
        </w:rPr>
        <w:t xml:space="preserve">be found earlier in this document. </w:t>
      </w:r>
      <w:r w:rsidR="00E759DB" w:rsidRPr="00105E42">
        <w:rPr>
          <w:rFonts w:asciiTheme="minorHAnsi" w:hAnsiTheme="minorHAnsi" w:cstheme="minorHAnsi"/>
        </w:rPr>
        <w:t xml:space="preserve">Bidders are required to state a specific percentage of contract revenues that will represent the </w:t>
      </w:r>
      <w:r w:rsidR="000B7DBC">
        <w:rPr>
          <w:rFonts w:asciiTheme="minorHAnsi" w:hAnsiTheme="minorHAnsi" w:cstheme="minorHAnsi"/>
        </w:rPr>
        <w:t xml:space="preserve">annual </w:t>
      </w:r>
      <w:r w:rsidR="00E759DB" w:rsidRPr="00105E42">
        <w:rPr>
          <w:rFonts w:asciiTheme="minorHAnsi" w:hAnsiTheme="minorHAnsi" w:cstheme="minorHAnsi"/>
        </w:rPr>
        <w:t>SDP</w:t>
      </w:r>
      <w:r w:rsidR="00F82540" w:rsidRPr="00105E42">
        <w:rPr>
          <w:rFonts w:asciiTheme="minorHAnsi" w:hAnsiTheme="minorHAnsi" w:cstheme="minorHAnsi"/>
        </w:rPr>
        <w:t xml:space="preserve"> </w:t>
      </w:r>
      <w:r w:rsidR="00E759DB" w:rsidRPr="00105E42">
        <w:rPr>
          <w:rFonts w:asciiTheme="minorHAnsi" w:hAnsiTheme="minorHAnsi" w:cstheme="minorHAnsi"/>
        </w:rPr>
        <w:t>commitment for the entire contract period, including any renewals.</w:t>
      </w:r>
    </w:p>
    <w:p w14:paraId="2B64B917" w14:textId="77777777" w:rsidR="007E1588" w:rsidRPr="00105E42" w:rsidRDefault="007E1588" w:rsidP="00AC28F3">
      <w:pPr>
        <w:pStyle w:val="Heading2"/>
        <w:jc w:val="left"/>
        <w:rPr>
          <w:rFonts w:asciiTheme="minorHAnsi" w:hAnsiTheme="minorHAnsi" w:cstheme="minorHAnsi"/>
        </w:rPr>
      </w:pPr>
      <w:bookmarkStart w:id="855" w:name="a"/>
      <w:bookmarkEnd w:id="855"/>
      <w:r w:rsidRPr="00105E42">
        <w:rPr>
          <w:rFonts w:asciiTheme="minorHAnsi" w:hAnsiTheme="minorHAnsi" w:cstheme="minorHAnsi"/>
        </w:rPr>
        <w:t xml:space="preserve"> </w:t>
      </w:r>
      <w:bookmarkStart w:id="856" w:name="_Toc83333868"/>
      <w:r w:rsidR="00EF16C9" w:rsidRPr="00105E42">
        <w:rPr>
          <w:rFonts w:asciiTheme="minorHAnsi" w:hAnsiTheme="minorHAnsi" w:cstheme="minorHAnsi"/>
        </w:rPr>
        <w:t xml:space="preserve">Current </w:t>
      </w:r>
      <w:r w:rsidRPr="00105E42">
        <w:rPr>
          <w:rFonts w:asciiTheme="minorHAnsi" w:hAnsiTheme="minorHAnsi" w:cstheme="minorHAnsi"/>
        </w:rPr>
        <w:t>Environmentally Preferable Products / Practices</w:t>
      </w:r>
      <w:r w:rsidR="00EF16C9" w:rsidRPr="00105E42">
        <w:rPr>
          <w:rFonts w:asciiTheme="minorHAnsi" w:hAnsiTheme="minorHAnsi" w:cstheme="minorHAnsi"/>
        </w:rPr>
        <w:t xml:space="preserve"> Form</w:t>
      </w:r>
      <w:bookmarkEnd w:id="856"/>
    </w:p>
    <w:p w14:paraId="521D6459" w14:textId="77777777" w:rsidR="007E1588" w:rsidRPr="00105E42" w:rsidRDefault="007E1588" w:rsidP="00AC28F3">
      <w:pPr>
        <w:pStyle w:val="Head2Text"/>
        <w:jc w:val="left"/>
        <w:rPr>
          <w:rFonts w:asciiTheme="minorHAnsi" w:hAnsiTheme="minorHAnsi" w:cstheme="minorHAnsi"/>
        </w:rPr>
      </w:pPr>
      <w:r w:rsidRPr="00C5050E">
        <w:rPr>
          <w:rFonts w:asciiTheme="minorHAnsi" w:hAnsiTheme="minorHAnsi" w:cstheme="minorHAnsi"/>
          <w:highlight w:val="lightGray"/>
        </w:rPr>
        <w:t xml:space="preserve">In line with the Commonwealth’s efforts to promote products and practices which reduce our impact on the environment and human health, Bidders are encouraged to provide information regarding their environmentally preferable/sustainable business practices as they relate to this </w:t>
      </w:r>
      <w:r w:rsidR="004E26F0" w:rsidRPr="00C5050E">
        <w:rPr>
          <w:rFonts w:asciiTheme="minorHAnsi" w:hAnsiTheme="minorHAnsi" w:cstheme="minorHAnsi"/>
          <w:highlight w:val="lightGray"/>
        </w:rPr>
        <w:t>Contract</w:t>
      </w:r>
      <w:r w:rsidRPr="00C5050E">
        <w:rPr>
          <w:rFonts w:asciiTheme="minorHAnsi" w:hAnsiTheme="minorHAnsi" w:cstheme="minorHAnsi"/>
          <w:highlight w:val="lightGray"/>
        </w:rPr>
        <w:t xml:space="preserve"> wherever possible. Bidders must complete this form and submit it with their RFR Response.</w:t>
      </w:r>
    </w:p>
    <w:p w14:paraId="4C9F7EA0" w14:textId="77777777" w:rsidR="007E1588" w:rsidRPr="00105E42" w:rsidRDefault="007E1588" w:rsidP="00AC28F3">
      <w:pPr>
        <w:pStyle w:val="Heading2"/>
        <w:jc w:val="left"/>
        <w:rPr>
          <w:rFonts w:asciiTheme="minorHAnsi" w:hAnsiTheme="minorHAnsi" w:cstheme="minorHAnsi"/>
        </w:rPr>
      </w:pPr>
      <w:bookmarkStart w:id="857" w:name="_Toc383552651"/>
      <w:bookmarkStart w:id="858" w:name="_Toc383554392"/>
      <w:bookmarkStart w:id="859" w:name="_Toc383555287"/>
      <w:bookmarkStart w:id="860" w:name="_Affirmative_Market_Program_Form"/>
      <w:bookmarkStart w:id="861" w:name="_Toc157941522"/>
      <w:bookmarkStart w:id="862" w:name="_Toc158799512"/>
      <w:bookmarkStart w:id="863" w:name="_Toc83333869"/>
      <w:bookmarkEnd w:id="857"/>
      <w:bookmarkEnd w:id="858"/>
      <w:bookmarkEnd w:id="859"/>
      <w:bookmarkEnd w:id="860"/>
      <w:r w:rsidRPr="00105E42">
        <w:rPr>
          <w:rFonts w:asciiTheme="minorHAnsi" w:hAnsiTheme="minorHAnsi" w:cstheme="minorHAnsi"/>
        </w:rPr>
        <w:t>Prompt Payment Discount Form</w:t>
      </w:r>
      <w:bookmarkEnd w:id="861"/>
      <w:bookmarkEnd w:id="862"/>
      <w:bookmarkEnd w:id="863"/>
    </w:p>
    <w:p w14:paraId="1DC9A73B" w14:textId="77777777" w:rsidR="007E1588" w:rsidRPr="00105E42" w:rsidRDefault="007E1588" w:rsidP="00AC28F3">
      <w:pPr>
        <w:pStyle w:val="Head2Text"/>
        <w:jc w:val="left"/>
        <w:rPr>
          <w:rFonts w:asciiTheme="minorHAnsi" w:hAnsiTheme="minorHAnsi" w:cstheme="minorHAnsi"/>
        </w:rPr>
      </w:pPr>
      <w:r w:rsidRPr="00105E42">
        <w:rPr>
          <w:rFonts w:asciiTheme="minorHAnsi" w:hAnsiTheme="minorHAnsi" w:cstheme="minorHAnsi"/>
        </w:rPr>
        <w:t>Download this form and complete as directed below; include with online submission</w:t>
      </w:r>
      <w:r w:rsidRPr="004A5335">
        <w:rPr>
          <w:rFonts w:asciiTheme="minorHAnsi" w:hAnsiTheme="minorHAnsi" w:cstheme="minorHAnsi"/>
        </w:rPr>
        <w:t xml:space="preserve">. </w:t>
      </w:r>
      <w:r w:rsidRPr="0008530D">
        <w:rPr>
          <w:rFonts w:asciiTheme="minorHAnsi" w:hAnsiTheme="minorHAnsi" w:cstheme="minorHAnsi"/>
        </w:rPr>
        <w:t>Ink signature</w:t>
      </w:r>
      <w:r w:rsidRPr="004A5335">
        <w:rPr>
          <w:rFonts w:asciiTheme="minorHAnsi" w:hAnsiTheme="minorHAnsi" w:cstheme="minorHAnsi"/>
        </w:rPr>
        <w:t xml:space="preserve"> </w:t>
      </w:r>
      <w:r w:rsidRPr="00105E42">
        <w:rPr>
          <w:rFonts w:asciiTheme="minorHAnsi" w:hAnsiTheme="minorHAnsi" w:cstheme="minorHAnsi"/>
        </w:rPr>
        <w:t>is not required.</w:t>
      </w:r>
    </w:p>
    <w:p w14:paraId="5C213383" w14:textId="759E0F52" w:rsidR="007E1588" w:rsidRPr="00105E42" w:rsidRDefault="007E1588" w:rsidP="00AC28F3">
      <w:pPr>
        <w:pStyle w:val="Head2Text"/>
        <w:jc w:val="left"/>
        <w:rPr>
          <w:rFonts w:asciiTheme="minorHAnsi" w:hAnsiTheme="minorHAnsi" w:cstheme="minorHAnsi"/>
        </w:rPr>
      </w:pPr>
      <w:r w:rsidRPr="00105E42">
        <w:rPr>
          <w:rFonts w:asciiTheme="minorHAnsi" w:hAnsiTheme="minorHAnsi" w:cstheme="minorHAnsi"/>
        </w:rPr>
        <w:t xml:space="preserve">Pursuant to the Prompt Payment Discount terms set forth in the RFR Required Specifications for Contracts and on the Prompt Payment Discount Form itself, all </w:t>
      </w:r>
      <w:r w:rsidR="004E26F0" w:rsidRPr="00105E42">
        <w:rPr>
          <w:rFonts w:asciiTheme="minorHAnsi" w:hAnsiTheme="minorHAnsi" w:cstheme="minorHAnsi"/>
        </w:rPr>
        <w:t>Bidder</w:t>
      </w:r>
      <w:r w:rsidRPr="00105E42">
        <w:rPr>
          <w:rFonts w:asciiTheme="minorHAnsi" w:hAnsiTheme="minorHAnsi" w:cstheme="minorHAnsi"/>
        </w:rPr>
        <w:t>s must execute this form. After entering the “Bidder Name” and “Date of Offer for Prompt/Early Payment Discount</w:t>
      </w:r>
      <w:r w:rsidR="000B7DBC">
        <w:rPr>
          <w:rFonts w:asciiTheme="minorHAnsi" w:hAnsiTheme="minorHAnsi" w:cstheme="minorHAnsi"/>
        </w:rPr>
        <w:t>,</w:t>
      </w:r>
      <w:r w:rsidRPr="00105E42">
        <w:rPr>
          <w:rFonts w:asciiTheme="minorHAnsi" w:hAnsiTheme="minorHAnsi" w:cstheme="minorHAnsi"/>
        </w:rPr>
        <w:t>” the Bidder must identify the prompt payment discount(s) terms by indicating the “Percentage Discount off of the Proposed Pricing” and the “Turn-around-time for Payments.” In the event of a hardship that prevents the Bidder from offering a prompt payment discount, the Bidder must document this fact and provide supporting information.</w:t>
      </w:r>
      <w:r w:rsidR="0064350C" w:rsidRPr="00105E42">
        <w:rPr>
          <w:rFonts w:asciiTheme="minorHAnsi" w:hAnsiTheme="minorHAnsi" w:cstheme="minorHAnsi"/>
        </w:rPr>
        <w:t xml:space="preserve"> If awarded a contract, the final negotiated prompt payment discounts should be reflected on the Commonwealth Standard Contract Form.</w:t>
      </w:r>
    </w:p>
    <w:p w14:paraId="00C20175" w14:textId="77777777" w:rsidR="007E1588" w:rsidRPr="00C5050E" w:rsidRDefault="007E1588" w:rsidP="00AC28F3">
      <w:pPr>
        <w:pStyle w:val="Heading2"/>
        <w:jc w:val="left"/>
        <w:rPr>
          <w:rFonts w:asciiTheme="minorHAnsi" w:hAnsiTheme="minorHAnsi" w:cstheme="minorHAnsi"/>
          <w:highlight w:val="lightGray"/>
        </w:rPr>
      </w:pPr>
      <w:bookmarkStart w:id="864" w:name="_Toc383552653"/>
      <w:bookmarkStart w:id="865" w:name="_Toc383554394"/>
      <w:bookmarkStart w:id="866" w:name="_Toc383555289"/>
      <w:bookmarkStart w:id="867" w:name="_Toc383552654"/>
      <w:bookmarkStart w:id="868" w:name="_Toc383554395"/>
      <w:bookmarkStart w:id="869" w:name="_Toc383555290"/>
      <w:bookmarkStart w:id="870" w:name="_Toc383552656"/>
      <w:bookmarkStart w:id="871" w:name="_Toc383554397"/>
      <w:bookmarkStart w:id="872" w:name="_Toc383555292"/>
      <w:bookmarkStart w:id="873" w:name="_Toc157941526"/>
      <w:bookmarkStart w:id="874" w:name="_Toc158799516"/>
      <w:bookmarkStart w:id="875" w:name="_Toc83333870"/>
      <w:bookmarkEnd w:id="864"/>
      <w:bookmarkEnd w:id="865"/>
      <w:bookmarkEnd w:id="866"/>
      <w:bookmarkEnd w:id="867"/>
      <w:bookmarkEnd w:id="868"/>
      <w:bookmarkEnd w:id="869"/>
      <w:bookmarkEnd w:id="870"/>
      <w:bookmarkEnd w:id="871"/>
      <w:bookmarkEnd w:id="872"/>
      <w:r w:rsidRPr="00C5050E">
        <w:rPr>
          <w:rFonts w:asciiTheme="minorHAnsi" w:hAnsiTheme="minorHAnsi" w:cstheme="minorHAnsi"/>
          <w:highlight w:val="lightGray"/>
        </w:rPr>
        <w:t>Business Reference Form</w:t>
      </w:r>
      <w:bookmarkEnd w:id="873"/>
      <w:bookmarkEnd w:id="874"/>
      <w:bookmarkEnd w:id="875"/>
    </w:p>
    <w:p w14:paraId="2DBEA951" w14:textId="77777777" w:rsidR="007E1588" w:rsidRPr="00C5050E" w:rsidRDefault="007E1588" w:rsidP="00AC28F3">
      <w:pPr>
        <w:pStyle w:val="Head2Text"/>
        <w:jc w:val="left"/>
        <w:rPr>
          <w:rFonts w:asciiTheme="minorHAnsi" w:hAnsiTheme="minorHAnsi" w:cstheme="minorHAnsi"/>
          <w:highlight w:val="lightGray"/>
        </w:rPr>
      </w:pPr>
      <w:r w:rsidRPr="00C5050E">
        <w:rPr>
          <w:rFonts w:asciiTheme="minorHAnsi" w:hAnsiTheme="minorHAnsi" w:cstheme="minorHAnsi"/>
          <w:highlight w:val="lightGray"/>
        </w:rPr>
        <w:t>Download this form and complete as directed below; include with online submission</w:t>
      </w:r>
      <w:r w:rsidRPr="0008530D">
        <w:rPr>
          <w:rFonts w:asciiTheme="minorHAnsi" w:hAnsiTheme="minorHAnsi" w:cstheme="minorHAnsi"/>
        </w:rPr>
        <w:t xml:space="preserve">. Ink signature </w:t>
      </w:r>
      <w:r w:rsidRPr="00C5050E">
        <w:rPr>
          <w:rFonts w:asciiTheme="minorHAnsi" w:hAnsiTheme="minorHAnsi" w:cstheme="minorHAnsi"/>
          <w:highlight w:val="lightGray"/>
        </w:rPr>
        <w:t>is not required.</w:t>
      </w:r>
    </w:p>
    <w:p w14:paraId="06724AAB" w14:textId="2F7ECFD0" w:rsidR="007E1588" w:rsidRPr="00105E42" w:rsidRDefault="007E1588" w:rsidP="00AC28F3">
      <w:pPr>
        <w:pStyle w:val="Head2Text"/>
        <w:jc w:val="left"/>
        <w:rPr>
          <w:rFonts w:asciiTheme="minorHAnsi" w:hAnsiTheme="minorHAnsi" w:cstheme="minorHAnsi"/>
        </w:rPr>
      </w:pPr>
      <w:r w:rsidRPr="00C5050E">
        <w:rPr>
          <w:rFonts w:asciiTheme="minorHAnsi" w:hAnsiTheme="minorHAnsi" w:cstheme="minorHAnsi"/>
          <w:highlight w:val="lightGray"/>
        </w:rPr>
        <w:t xml:space="preserve">Bidders must provide all requested information on this form for </w:t>
      </w:r>
      <w:r w:rsidR="00F82540" w:rsidRPr="00C5050E">
        <w:rPr>
          <w:rFonts w:asciiTheme="minorHAnsi" w:hAnsiTheme="minorHAnsi" w:cstheme="minorHAnsi"/>
          <w:highlight w:val="lightGray"/>
        </w:rPr>
        <w:t>required references.</w:t>
      </w:r>
      <w:r w:rsidRPr="00C5050E">
        <w:rPr>
          <w:rFonts w:asciiTheme="minorHAnsi" w:hAnsiTheme="minorHAnsi" w:cstheme="minorHAnsi"/>
          <w:highlight w:val="lightGray"/>
        </w:rPr>
        <w:t xml:space="preserve"> </w:t>
      </w:r>
      <w:r w:rsidRPr="00105E42">
        <w:rPr>
          <w:rFonts w:asciiTheme="minorHAnsi" w:hAnsiTheme="minorHAnsi" w:cstheme="minorHAnsi"/>
          <w:highlight w:val="yellow"/>
        </w:rPr>
        <w:t>&lt;</w:t>
      </w:r>
      <w:r w:rsidR="002B6CE9" w:rsidRPr="00105E42">
        <w:rPr>
          <w:rFonts w:asciiTheme="minorHAnsi" w:hAnsiTheme="minorHAnsi" w:cstheme="minorHAnsi"/>
          <w:highlight w:val="yellow"/>
        </w:rPr>
        <w:t>S</w:t>
      </w:r>
      <w:r w:rsidR="00DF55DF">
        <w:rPr>
          <w:rFonts w:asciiTheme="minorHAnsi" w:hAnsiTheme="minorHAnsi" w:cstheme="minorHAnsi"/>
          <w:highlight w:val="yellow"/>
        </w:rPr>
        <w:t>S</w:t>
      </w:r>
      <w:r w:rsidR="002B6CE9" w:rsidRPr="00105E42">
        <w:rPr>
          <w:rFonts w:asciiTheme="minorHAnsi" w:hAnsiTheme="minorHAnsi" w:cstheme="minorHAnsi"/>
          <w:highlight w:val="yellow"/>
        </w:rPr>
        <w:t>ST</w:t>
      </w:r>
      <w:r w:rsidRPr="00105E42">
        <w:rPr>
          <w:rFonts w:asciiTheme="minorHAnsi" w:hAnsiTheme="minorHAnsi" w:cstheme="minorHAnsi"/>
          <w:highlight w:val="yellow"/>
        </w:rPr>
        <w:t xml:space="preserve"> </w:t>
      </w:r>
      <w:r w:rsidR="00F82540" w:rsidRPr="00105E42">
        <w:rPr>
          <w:rFonts w:asciiTheme="minorHAnsi" w:hAnsiTheme="minorHAnsi" w:cstheme="minorHAnsi"/>
          <w:highlight w:val="yellow"/>
        </w:rPr>
        <w:t xml:space="preserve">should indicate the number of references required </w:t>
      </w:r>
      <w:r w:rsidRPr="00105E42">
        <w:rPr>
          <w:rFonts w:asciiTheme="minorHAnsi" w:hAnsiTheme="minorHAnsi" w:cstheme="minorHAnsi"/>
          <w:highlight w:val="yellow"/>
        </w:rPr>
        <w:t>&gt;</w:t>
      </w:r>
      <w:r w:rsidR="00F82540" w:rsidRPr="00C5050E">
        <w:rPr>
          <w:rFonts w:asciiTheme="minorHAnsi" w:hAnsiTheme="minorHAnsi" w:cstheme="minorHAnsi"/>
          <w:highlight w:val="lightGray"/>
        </w:rPr>
        <w:t xml:space="preserve"> </w:t>
      </w:r>
      <w:r w:rsidRPr="00C5050E">
        <w:rPr>
          <w:rFonts w:asciiTheme="minorHAnsi" w:hAnsiTheme="minorHAnsi" w:cstheme="minorHAnsi"/>
          <w:highlight w:val="lightGray"/>
        </w:rPr>
        <w:t xml:space="preserve">In completing this form, note that the “Bidder” is the name of the company submitting a </w:t>
      </w:r>
      <w:r w:rsidR="00EC04E9" w:rsidRPr="00C5050E">
        <w:rPr>
          <w:rFonts w:asciiTheme="minorHAnsi" w:hAnsiTheme="minorHAnsi" w:cstheme="minorHAnsi"/>
          <w:highlight w:val="lightGray"/>
        </w:rPr>
        <w:t>Quote</w:t>
      </w:r>
      <w:r w:rsidRPr="00C5050E">
        <w:rPr>
          <w:rFonts w:asciiTheme="minorHAnsi" w:hAnsiTheme="minorHAnsi" w:cstheme="minorHAnsi"/>
          <w:highlight w:val="lightGray"/>
        </w:rPr>
        <w:t xml:space="preserve"> </w:t>
      </w:r>
      <w:r w:rsidR="00EC04E9" w:rsidRPr="00C5050E">
        <w:rPr>
          <w:rFonts w:asciiTheme="minorHAnsi" w:hAnsiTheme="minorHAnsi" w:cstheme="minorHAnsi"/>
          <w:highlight w:val="lightGray"/>
        </w:rPr>
        <w:t xml:space="preserve">in response </w:t>
      </w:r>
      <w:r w:rsidRPr="00C5050E">
        <w:rPr>
          <w:rFonts w:asciiTheme="minorHAnsi" w:hAnsiTheme="minorHAnsi" w:cstheme="minorHAnsi"/>
          <w:highlight w:val="lightGray"/>
        </w:rPr>
        <w:t>to this RFR and the “RFR Name/Title” and the “</w:t>
      </w:r>
      <w:r w:rsidR="00EC04E9" w:rsidRPr="00C5050E">
        <w:rPr>
          <w:rFonts w:asciiTheme="minorHAnsi" w:hAnsiTheme="minorHAnsi" w:cstheme="minorHAnsi"/>
          <w:highlight w:val="lightGray"/>
        </w:rPr>
        <w:t>Agency Document Number</w:t>
      </w:r>
      <w:r w:rsidRPr="00C5050E">
        <w:rPr>
          <w:rFonts w:asciiTheme="minorHAnsi" w:hAnsiTheme="minorHAnsi" w:cstheme="minorHAnsi"/>
          <w:highlight w:val="lightGray"/>
        </w:rPr>
        <w:t xml:space="preserve">” </w:t>
      </w:r>
      <w:r w:rsidR="00DF55DF" w:rsidRPr="00C5050E">
        <w:rPr>
          <w:rFonts w:asciiTheme="minorHAnsi" w:hAnsiTheme="minorHAnsi" w:cstheme="minorHAnsi"/>
          <w:highlight w:val="lightGray"/>
        </w:rPr>
        <w:t xml:space="preserve">may </w:t>
      </w:r>
      <w:r w:rsidRPr="00C5050E">
        <w:rPr>
          <w:rFonts w:asciiTheme="minorHAnsi" w:hAnsiTheme="minorHAnsi" w:cstheme="minorHAnsi"/>
          <w:highlight w:val="lightGray"/>
        </w:rPr>
        <w:t xml:space="preserve">be found on the cover of the RFR </w:t>
      </w:r>
      <w:r w:rsidR="00EC04E9" w:rsidRPr="00C5050E">
        <w:rPr>
          <w:rFonts w:asciiTheme="minorHAnsi" w:hAnsiTheme="minorHAnsi" w:cstheme="minorHAnsi"/>
          <w:highlight w:val="lightGray"/>
        </w:rPr>
        <w:t xml:space="preserve">document </w:t>
      </w:r>
      <w:r w:rsidRPr="00C5050E">
        <w:rPr>
          <w:rFonts w:asciiTheme="minorHAnsi" w:hAnsiTheme="minorHAnsi" w:cstheme="minorHAnsi"/>
          <w:highlight w:val="lightGray"/>
        </w:rPr>
        <w:t xml:space="preserve">and </w:t>
      </w:r>
      <w:r w:rsidR="00EC04E9" w:rsidRPr="00C5050E">
        <w:rPr>
          <w:rFonts w:asciiTheme="minorHAnsi" w:hAnsiTheme="minorHAnsi" w:cstheme="minorHAnsi"/>
          <w:highlight w:val="lightGray"/>
        </w:rPr>
        <w:t>in the Short Description field in the Header Information of the Bid record in COMMBUYS</w:t>
      </w:r>
      <w:r w:rsidRPr="00C5050E">
        <w:rPr>
          <w:rFonts w:asciiTheme="minorHAnsi" w:hAnsiTheme="minorHAnsi" w:cstheme="minorHAnsi"/>
          <w:highlight w:val="lightGray"/>
        </w:rPr>
        <w:t>. Also, please note that: “Reference Name” is the name of the organization (if not applicable, then name of the individual) that is providing the reference; “Contact” is the name of the individual inside the organization that will provide the reference; and the “Address,” “Phone #</w:t>
      </w:r>
      <w:r w:rsidR="00DF55DF" w:rsidRPr="00C5050E">
        <w:rPr>
          <w:rFonts w:asciiTheme="minorHAnsi" w:hAnsiTheme="minorHAnsi" w:cstheme="minorHAnsi"/>
          <w:highlight w:val="lightGray"/>
        </w:rPr>
        <w:t>,</w:t>
      </w:r>
      <w:r w:rsidRPr="00C5050E">
        <w:rPr>
          <w:rFonts w:asciiTheme="minorHAnsi" w:hAnsiTheme="minorHAnsi" w:cstheme="minorHAnsi"/>
          <w:highlight w:val="lightGray"/>
        </w:rPr>
        <w:t xml:space="preserve">” and “Fax/Internet Address” are those of the “Contact” so that the </w:t>
      </w:r>
      <w:r w:rsidR="00DF55DF" w:rsidRPr="00C5050E">
        <w:rPr>
          <w:rFonts w:asciiTheme="minorHAnsi" w:hAnsiTheme="minorHAnsi" w:cstheme="minorHAnsi"/>
          <w:highlight w:val="lightGray"/>
        </w:rPr>
        <w:t>S</w:t>
      </w:r>
      <w:r w:rsidR="002B6CE9" w:rsidRPr="00C5050E">
        <w:rPr>
          <w:rFonts w:asciiTheme="minorHAnsi" w:hAnsiTheme="minorHAnsi" w:cstheme="minorHAnsi"/>
          <w:highlight w:val="lightGray"/>
        </w:rPr>
        <w:t>SST</w:t>
      </w:r>
      <w:r w:rsidRPr="00C5050E">
        <w:rPr>
          <w:rFonts w:asciiTheme="minorHAnsi" w:hAnsiTheme="minorHAnsi" w:cstheme="minorHAnsi"/>
          <w:highlight w:val="lightGray"/>
        </w:rPr>
        <w:t xml:space="preserve"> may reach </w:t>
      </w:r>
      <w:r w:rsidR="00DF55DF" w:rsidRPr="00C5050E">
        <w:rPr>
          <w:rFonts w:asciiTheme="minorHAnsi" w:hAnsiTheme="minorHAnsi" w:cstheme="minorHAnsi"/>
          <w:highlight w:val="lightGray"/>
        </w:rPr>
        <w:t>her/him/them</w:t>
      </w:r>
      <w:r w:rsidRPr="00C5050E">
        <w:rPr>
          <w:rFonts w:asciiTheme="minorHAnsi" w:hAnsiTheme="minorHAnsi" w:cstheme="minorHAnsi"/>
          <w:highlight w:val="lightGray"/>
        </w:rPr>
        <w:t>.</w:t>
      </w:r>
      <w:r w:rsidRPr="00105E42">
        <w:rPr>
          <w:rFonts w:asciiTheme="minorHAnsi" w:hAnsiTheme="minorHAnsi" w:cstheme="minorHAnsi"/>
        </w:rPr>
        <w:t xml:space="preserve"> </w:t>
      </w:r>
    </w:p>
    <w:p w14:paraId="69A7309D" w14:textId="3DB90768" w:rsidR="008970BA" w:rsidRPr="00105E42" w:rsidRDefault="008A749D">
      <w:pPr>
        <w:pStyle w:val="Heading1"/>
        <w:rPr>
          <w:color w:val="FF0000"/>
          <w:highlight w:val="red"/>
        </w:rPr>
      </w:pPr>
      <w:bookmarkStart w:id="876" w:name="Bid_Response_Doc"/>
      <w:bookmarkEnd w:id="112"/>
      <w:bookmarkEnd w:id="113"/>
      <w:bookmarkEnd w:id="114"/>
      <w:bookmarkEnd w:id="115"/>
      <w:bookmarkEnd w:id="116"/>
      <w:bookmarkEnd w:id="117"/>
      <w:bookmarkEnd w:id="118"/>
      <w:bookmarkEnd w:id="119"/>
      <w:bookmarkEnd w:id="120"/>
      <w:bookmarkEnd w:id="121"/>
      <w:bookmarkEnd w:id="876"/>
      <w:r w:rsidRPr="00105E42">
        <w:br w:type="page"/>
      </w:r>
      <w:bookmarkStart w:id="877" w:name="_Toc83333871"/>
      <w:r w:rsidR="008970BA" w:rsidRPr="00105E42">
        <w:rPr>
          <w:highlight w:val="red"/>
        </w:rPr>
        <w:lastRenderedPageBreak/>
        <w:t xml:space="preserve">appendix 6 </w:t>
      </w:r>
      <w:r w:rsidR="0029688B" w:rsidRPr="00105E42">
        <w:rPr>
          <w:highlight w:val="red"/>
        </w:rPr>
        <w:t xml:space="preserve">&lt;if </w:t>
      </w:r>
      <w:r w:rsidR="005909D4" w:rsidRPr="00105E42">
        <w:rPr>
          <w:highlight w:val="red"/>
        </w:rPr>
        <w:t xml:space="preserve">NOT </w:t>
      </w:r>
      <w:r w:rsidR="0029688B" w:rsidRPr="00105E42">
        <w:rPr>
          <w:highlight w:val="red"/>
        </w:rPr>
        <w:t>it</w:t>
      </w:r>
      <w:r w:rsidR="00AC0D0B" w:rsidRPr="00105E42">
        <w:rPr>
          <w:highlight w:val="red"/>
        </w:rPr>
        <w:t>,</w:t>
      </w:r>
      <w:r w:rsidR="0029688B" w:rsidRPr="00105E42">
        <w:rPr>
          <w:highlight w:val="red"/>
        </w:rPr>
        <w:t xml:space="preserve"> change to 5&gt; </w:t>
      </w:r>
      <w:r w:rsidR="008970BA" w:rsidRPr="00105E42">
        <w:rPr>
          <w:highlight w:val="red"/>
        </w:rPr>
        <w:t>– Instructions for Vendors Responding to Bids Electronically through COMMBUYS</w:t>
      </w:r>
      <w:bookmarkEnd w:id="877"/>
    </w:p>
    <w:p w14:paraId="4E00D8DA" w14:textId="77777777" w:rsidR="008970BA" w:rsidRPr="00C5050E" w:rsidRDefault="008970BA" w:rsidP="00AC28F3">
      <w:pPr>
        <w:rPr>
          <w:rFonts w:asciiTheme="minorHAnsi" w:hAnsiTheme="minorHAnsi" w:cstheme="minorHAnsi"/>
          <w:highlight w:val="lightGray"/>
        </w:rPr>
      </w:pPr>
    </w:p>
    <w:p w14:paraId="46178A2B" w14:textId="77777777" w:rsidR="00EE3ACA" w:rsidRPr="00105E42" w:rsidRDefault="00EE3ACA" w:rsidP="00AC28F3">
      <w:pPr>
        <w:spacing w:after="200" w:line="276" w:lineRule="auto"/>
        <w:rPr>
          <w:rFonts w:asciiTheme="minorHAnsi" w:eastAsiaTheme="minorHAnsi" w:hAnsiTheme="minorHAnsi" w:cstheme="minorHAnsi"/>
          <w:sz w:val="22"/>
          <w:szCs w:val="22"/>
        </w:rPr>
      </w:pPr>
      <w:r w:rsidRPr="00105E42">
        <w:rPr>
          <w:rFonts w:asciiTheme="minorHAnsi" w:eastAsiaTheme="minorHAnsi" w:hAnsiTheme="minorHAnsi" w:cstheme="minorHAnsi"/>
          <w:b/>
          <w:sz w:val="22"/>
          <w:szCs w:val="22"/>
        </w:rPr>
        <w:t>Introduction</w:t>
      </w:r>
    </w:p>
    <w:p w14:paraId="101C78A1" w14:textId="01D9E016" w:rsidR="00EE3ACA" w:rsidRPr="00105E42" w:rsidRDefault="00EE3ACA" w:rsidP="00AC28F3">
      <w:pPr>
        <w:spacing w:after="200" w:line="276" w:lineRule="auto"/>
        <w:rPr>
          <w:rFonts w:asciiTheme="minorHAnsi" w:eastAsiaTheme="minorHAnsi" w:hAnsiTheme="minorHAnsi" w:cstheme="minorHAnsi"/>
          <w:sz w:val="22"/>
          <w:szCs w:val="22"/>
        </w:rPr>
      </w:pPr>
      <w:r w:rsidRPr="00105E42">
        <w:rPr>
          <w:rFonts w:asciiTheme="minorHAnsi" w:eastAsiaTheme="minorHAnsi" w:hAnsiTheme="minorHAnsi" w:cstheme="minorHAnsi"/>
          <w:sz w:val="22"/>
          <w:szCs w:val="22"/>
        </w:rPr>
        <w:t>COMMBUYS refers to all solicitations, including</w:t>
      </w:r>
      <w:r w:rsidR="00DF55DF">
        <w:rPr>
          <w:rFonts w:asciiTheme="minorHAnsi" w:eastAsiaTheme="minorHAnsi" w:hAnsiTheme="minorHAnsi" w:cstheme="minorHAnsi"/>
          <w:sz w:val="22"/>
          <w:szCs w:val="22"/>
        </w:rPr>
        <w:t>,</w:t>
      </w:r>
      <w:r w:rsidRPr="00105E42">
        <w:rPr>
          <w:rFonts w:asciiTheme="minorHAnsi" w:eastAsiaTheme="minorHAnsi" w:hAnsiTheme="minorHAnsi" w:cstheme="minorHAnsi"/>
          <w:sz w:val="22"/>
          <w:szCs w:val="22"/>
        </w:rPr>
        <w:t xml:space="preserve"> but not limited to</w:t>
      </w:r>
      <w:r w:rsidR="00DF55DF">
        <w:rPr>
          <w:rFonts w:asciiTheme="minorHAnsi" w:eastAsiaTheme="minorHAnsi" w:hAnsiTheme="minorHAnsi" w:cstheme="minorHAnsi"/>
          <w:sz w:val="22"/>
          <w:szCs w:val="22"/>
        </w:rPr>
        <w:t>,</w:t>
      </w:r>
      <w:r w:rsidRPr="00105E42">
        <w:rPr>
          <w:rFonts w:asciiTheme="minorHAnsi" w:eastAsiaTheme="minorHAnsi" w:hAnsiTheme="minorHAnsi" w:cstheme="minorHAnsi"/>
          <w:sz w:val="22"/>
          <w:szCs w:val="22"/>
        </w:rPr>
        <w:t xml:space="preserve"> Requests for Proposals (RFP), Invitations for Bid (IFB), Requests for Response (RFR), Requests for Quote (RFQ), as “Bids.”  All responses to Bids are referred to as “Quotes.”</w:t>
      </w:r>
    </w:p>
    <w:p w14:paraId="2F4C6645" w14:textId="77777777" w:rsidR="00EE3ACA" w:rsidRPr="00105E42" w:rsidRDefault="00EE3ACA" w:rsidP="00AC28F3">
      <w:pPr>
        <w:spacing w:after="200" w:line="276" w:lineRule="auto"/>
        <w:rPr>
          <w:rFonts w:asciiTheme="minorHAnsi" w:eastAsiaTheme="minorHAnsi" w:hAnsiTheme="minorHAnsi" w:cstheme="minorHAnsi"/>
          <w:sz w:val="22"/>
          <w:szCs w:val="22"/>
        </w:rPr>
      </w:pPr>
      <w:r w:rsidRPr="00105E42">
        <w:rPr>
          <w:rFonts w:asciiTheme="minorHAnsi" w:eastAsiaTheme="minorHAnsi" w:hAnsiTheme="minorHAnsi" w:cstheme="minorHAnsi"/>
          <w:b/>
          <w:sz w:val="22"/>
          <w:szCs w:val="22"/>
        </w:rPr>
        <w:t>Steps for Bidders to Submit a Quote</w:t>
      </w:r>
    </w:p>
    <w:p w14:paraId="20FC3E3C" w14:textId="77777777" w:rsidR="00EE3ACA" w:rsidRPr="00105E42" w:rsidRDefault="00EE3ACA" w:rsidP="000B6F57">
      <w:pPr>
        <w:numPr>
          <w:ilvl w:val="0"/>
          <w:numId w:val="14"/>
        </w:numPr>
        <w:spacing w:after="200" w:line="276" w:lineRule="auto"/>
        <w:ind w:left="630"/>
        <w:contextualSpacing/>
        <w:rPr>
          <w:rFonts w:asciiTheme="minorHAnsi" w:eastAsiaTheme="minorHAnsi" w:hAnsiTheme="minorHAnsi" w:cstheme="minorHAnsi"/>
          <w:sz w:val="22"/>
          <w:szCs w:val="22"/>
        </w:rPr>
      </w:pPr>
      <w:r w:rsidRPr="00105E42">
        <w:rPr>
          <w:rFonts w:asciiTheme="minorHAnsi" w:eastAsiaTheme="minorHAnsi" w:hAnsiTheme="minorHAnsi" w:cstheme="minorHAnsi"/>
          <w:sz w:val="22"/>
          <w:szCs w:val="22"/>
        </w:rPr>
        <w:t>Launch the COMMBUYS website by entering the URL (</w:t>
      </w:r>
      <w:hyperlink r:id="rId68" w:history="1">
        <w:r w:rsidRPr="00105E42">
          <w:rPr>
            <w:rFonts w:asciiTheme="minorHAnsi" w:eastAsiaTheme="minorHAnsi" w:hAnsiTheme="minorHAnsi" w:cstheme="minorHAnsi"/>
            <w:color w:val="0000FF" w:themeColor="hyperlink"/>
            <w:sz w:val="22"/>
            <w:szCs w:val="22"/>
            <w:u w:val="single"/>
          </w:rPr>
          <w:t>www.COMMBUYS.com</w:t>
        </w:r>
      </w:hyperlink>
      <w:r w:rsidRPr="00105E42">
        <w:rPr>
          <w:rFonts w:asciiTheme="minorHAnsi" w:eastAsiaTheme="minorHAnsi" w:hAnsiTheme="minorHAnsi" w:cstheme="minorHAnsi"/>
          <w:sz w:val="22"/>
          <w:szCs w:val="22"/>
        </w:rPr>
        <w:t>) into the browser.</w:t>
      </w:r>
    </w:p>
    <w:p w14:paraId="07EC3D1F" w14:textId="5C1F05E4" w:rsidR="00EE3ACA" w:rsidRPr="00105E42" w:rsidRDefault="00EE3ACA" w:rsidP="000B6F57">
      <w:pPr>
        <w:numPr>
          <w:ilvl w:val="0"/>
          <w:numId w:val="14"/>
        </w:numPr>
        <w:spacing w:after="200" w:line="276" w:lineRule="auto"/>
        <w:ind w:left="630"/>
        <w:contextualSpacing/>
        <w:rPr>
          <w:rFonts w:asciiTheme="minorHAnsi" w:eastAsiaTheme="minorHAnsi" w:hAnsiTheme="minorHAnsi" w:cstheme="minorHAnsi"/>
          <w:sz w:val="22"/>
          <w:szCs w:val="22"/>
        </w:rPr>
      </w:pPr>
      <w:r w:rsidRPr="00105E42">
        <w:rPr>
          <w:rFonts w:asciiTheme="minorHAnsi" w:eastAsiaTheme="minorHAnsi" w:hAnsiTheme="minorHAnsi" w:cstheme="minorHAnsi"/>
          <w:sz w:val="22"/>
          <w:szCs w:val="22"/>
        </w:rPr>
        <w:t xml:space="preserve">Enter Bidder login credentials and click the </w:t>
      </w:r>
      <w:r w:rsidRPr="00105E42">
        <w:rPr>
          <w:rFonts w:asciiTheme="minorHAnsi" w:eastAsiaTheme="minorHAnsi" w:hAnsiTheme="minorHAnsi" w:cstheme="minorHAnsi"/>
          <w:b/>
          <w:sz w:val="22"/>
          <w:szCs w:val="22"/>
        </w:rPr>
        <w:t>Login</w:t>
      </w:r>
      <w:r w:rsidRPr="00105E42">
        <w:rPr>
          <w:rFonts w:asciiTheme="minorHAnsi" w:eastAsiaTheme="minorHAnsi" w:hAnsiTheme="minorHAnsi" w:cstheme="minorHAnsi"/>
          <w:sz w:val="22"/>
          <w:szCs w:val="22"/>
        </w:rPr>
        <w:t xml:space="preserve"> button on the COMMBUYS homepage. Bidders must be registered in COMMBUYS to submit a Quote. Each Vendor has a COMMBUYs Seller Administrator, who is responsible for maintaining authorized user access to COMMBUYS.  </w:t>
      </w:r>
    </w:p>
    <w:p w14:paraId="0CF18004" w14:textId="2D31ED92" w:rsidR="00EE3ACA" w:rsidRPr="00105E42" w:rsidRDefault="00EE3ACA" w:rsidP="000B6F57">
      <w:pPr>
        <w:numPr>
          <w:ilvl w:val="0"/>
          <w:numId w:val="14"/>
        </w:numPr>
        <w:spacing w:after="200" w:line="276" w:lineRule="auto"/>
        <w:ind w:left="630"/>
        <w:contextualSpacing/>
        <w:rPr>
          <w:rFonts w:asciiTheme="minorHAnsi" w:eastAsiaTheme="minorHAnsi" w:hAnsiTheme="minorHAnsi" w:cstheme="minorHAnsi"/>
          <w:sz w:val="22"/>
          <w:szCs w:val="22"/>
        </w:rPr>
      </w:pPr>
      <w:r w:rsidRPr="00105E42">
        <w:rPr>
          <w:rFonts w:asciiTheme="minorHAnsi" w:eastAsiaTheme="minorHAnsi" w:hAnsiTheme="minorHAnsi" w:cstheme="minorHAnsi"/>
          <w:sz w:val="22"/>
          <w:szCs w:val="22"/>
        </w:rPr>
        <w:t>Upon successful login, the Vendor home page displays with the Navigation and Header Bar</w:t>
      </w:r>
      <w:r w:rsidR="00DF55DF">
        <w:rPr>
          <w:rFonts w:asciiTheme="minorHAnsi" w:eastAsiaTheme="minorHAnsi" w:hAnsiTheme="minorHAnsi" w:cstheme="minorHAnsi"/>
          <w:sz w:val="22"/>
          <w:szCs w:val="22"/>
        </w:rPr>
        <w:t>,</w:t>
      </w:r>
      <w:r w:rsidRPr="00105E42">
        <w:rPr>
          <w:rFonts w:asciiTheme="minorHAnsi" w:eastAsiaTheme="minorHAnsi" w:hAnsiTheme="minorHAnsi" w:cstheme="minorHAnsi"/>
          <w:sz w:val="22"/>
          <w:szCs w:val="22"/>
        </w:rPr>
        <w:t xml:space="preserve"> as well as the Control Center. The Control Center is where documents assigned to your role are easily accessed and viewed.</w:t>
      </w:r>
    </w:p>
    <w:p w14:paraId="27C8E44F" w14:textId="77777777" w:rsidR="00EE3ACA" w:rsidRPr="00105E42" w:rsidRDefault="00EE3ACA" w:rsidP="000B6F57">
      <w:pPr>
        <w:numPr>
          <w:ilvl w:val="0"/>
          <w:numId w:val="14"/>
        </w:numPr>
        <w:spacing w:after="200" w:line="276" w:lineRule="auto"/>
        <w:ind w:left="630"/>
        <w:contextualSpacing/>
        <w:rPr>
          <w:rFonts w:asciiTheme="minorHAnsi" w:eastAsiaTheme="minorHAnsi" w:hAnsiTheme="minorHAnsi" w:cstheme="minorHAnsi"/>
          <w:sz w:val="22"/>
          <w:szCs w:val="22"/>
        </w:rPr>
      </w:pPr>
      <w:r w:rsidRPr="00105E42">
        <w:rPr>
          <w:rFonts w:asciiTheme="minorHAnsi" w:eastAsiaTheme="minorHAnsi" w:hAnsiTheme="minorHAnsi" w:cstheme="minorHAnsi"/>
          <w:sz w:val="22"/>
          <w:szCs w:val="22"/>
        </w:rPr>
        <w:t xml:space="preserve">Click on the </w:t>
      </w:r>
      <w:r w:rsidRPr="00105E42">
        <w:rPr>
          <w:rFonts w:asciiTheme="minorHAnsi" w:eastAsiaTheme="minorHAnsi" w:hAnsiTheme="minorHAnsi" w:cstheme="minorHAnsi"/>
          <w:b/>
          <w:sz w:val="22"/>
          <w:szCs w:val="22"/>
        </w:rPr>
        <w:t>Bids</w:t>
      </w:r>
      <w:r w:rsidRPr="00105E42">
        <w:rPr>
          <w:rFonts w:asciiTheme="minorHAnsi" w:eastAsiaTheme="minorHAnsi" w:hAnsiTheme="minorHAnsi" w:cstheme="minorHAnsi"/>
          <w:sz w:val="22"/>
          <w:szCs w:val="22"/>
        </w:rPr>
        <w:t xml:space="preserve"> tab</w:t>
      </w:r>
    </w:p>
    <w:p w14:paraId="60EB6FC8" w14:textId="77777777" w:rsidR="00EE3ACA" w:rsidRPr="00105E42" w:rsidRDefault="00EE3ACA" w:rsidP="000B6F57">
      <w:pPr>
        <w:numPr>
          <w:ilvl w:val="0"/>
          <w:numId w:val="14"/>
        </w:numPr>
        <w:spacing w:after="200" w:line="276" w:lineRule="auto"/>
        <w:ind w:left="630"/>
        <w:contextualSpacing/>
        <w:rPr>
          <w:rFonts w:asciiTheme="minorHAnsi" w:eastAsiaTheme="minorHAnsi" w:hAnsiTheme="minorHAnsi" w:cstheme="minorHAnsi"/>
          <w:sz w:val="22"/>
          <w:szCs w:val="22"/>
        </w:rPr>
      </w:pPr>
      <w:r w:rsidRPr="00105E42">
        <w:rPr>
          <w:rFonts w:asciiTheme="minorHAnsi" w:eastAsiaTheme="minorHAnsi" w:hAnsiTheme="minorHAnsi" w:cstheme="minorHAnsi"/>
          <w:sz w:val="22"/>
          <w:szCs w:val="22"/>
        </w:rPr>
        <w:t>Clicking on the Bid tab opens four sections:</w:t>
      </w:r>
    </w:p>
    <w:p w14:paraId="432C37A1" w14:textId="77777777" w:rsidR="00EE3ACA" w:rsidRPr="00105E42" w:rsidRDefault="00EE3ACA" w:rsidP="000B6F57">
      <w:pPr>
        <w:numPr>
          <w:ilvl w:val="1"/>
          <w:numId w:val="14"/>
        </w:numPr>
        <w:spacing w:after="200" w:line="276" w:lineRule="auto"/>
        <w:contextualSpacing/>
        <w:rPr>
          <w:rFonts w:asciiTheme="minorHAnsi" w:eastAsiaTheme="minorHAnsi" w:hAnsiTheme="minorHAnsi" w:cstheme="minorHAnsi"/>
          <w:sz w:val="22"/>
          <w:szCs w:val="22"/>
        </w:rPr>
      </w:pPr>
      <w:r w:rsidRPr="00105E42">
        <w:rPr>
          <w:rFonts w:asciiTheme="minorHAnsi" w:eastAsiaTheme="minorHAnsi" w:hAnsiTheme="minorHAnsi" w:cstheme="minorHAnsi"/>
          <w:sz w:val="22"/>
          <w:szCs w:val="22"/>
        </w:rPr>
        <w:t>Request for Revision</w:t>
      </w:r>
    </w:p>
    <w:p w14:paraId="125EEB84" w14:textId="77777777" w:rsidR="00EE3ACA" w:rsidRPr="00105E42" w:rsidRDefault="00EE3ACA" w:rsidP="000B6F57">
      <w:pPr>
        <w:numPr>
          <w:ilvl w:val="1"/>
          <w:numId w:val="14"/>
        </w:numPr>
        <w:spacing w:after="200" w:line="276" w:lineRule="auto"/>
        <w:contextualSpacing/>
        <w:rPr>
          <w:rFonts w:asciiTheme="minorHAnsi" w:eastAsiaTheme="minorHAnsi" w:hAnsiTheme="minorHAnsi" w:cstheme="minorHAnsi"/>
          <w:sz w:val="22"/>
          <w:szCs w:val="22"/>
        </w:rPr>
      </w:pPr>
      <w:r w:rsidRPr="00105E42">
        <w:rPr>
          <w:rFonts w:asciiTheme="minorHAnsi" w:eastAsiaTheme="minorHAnsi" w:hAnsiTheme="minorHAnsi" w:cstheme="minorHAnsi"/>
          <w:sz w:val="22"/>
          <w:szCs w:val="22"/>
        </w:rPr>
        <w:t>Bids/Bid Amendments</w:t>
      </w:r>
    </w:p>
    <w:p w14:paraId="5E7DDA21" w14:textId="77777777" w:rsidR="00EE3ACA" w:rsidRPr="00105E42" w:rsidRDefault="00EE3ACA" w:rsidP="000B6F57">
      <w:pPr>
        <w:numPr>
          <w:ilvl w:val="1"/>
          <w:numId w:val="14"/>
        </w:numPr>
        <w:spacing w:after="200" w:line="276" w:lineRule="auto"/>
        <w:contextualSpacing/>
        <w:rPr>
          <w:rFonts w:asciiTheme="minorHAnsi" w:eastAsiaTheme="minorHAnsi" w:hAnsiTheme="minorHAnsi" w:cstheme="minorHAnsi"/>
          <w:sz w:val="22"/>
          <w:szCs w:val="22"/>
        </w:rPr>
      </w:pPr>
      <w:r w:rsidRPr="00105E42">
        <w:rPr>
          <w:rFonts w:asciiTheme="minorHAnsi" w:eastAsiaTheme="minorHAnsi" w:hAnsiTheme="minorHAnsi" w:cstheme="minorHAnsi"/>
          <w:sz w:val="22"/>
          <w:szCs w:val="22"/>
        </w:rPr>
        <w:t>Open Bids</w:t>
      </w:r>
    </w:p>
    <w:p w14:paraId="1D260027" w14:textId="77777777" w:rsidR="00EE3ACA" w:rsidRPr="00105E42" w:rsidRDefault="00EE3ACA" w:rsidP="000B6F57">
      <w:pPr>
        <w:numPr>
          <w:ilvl w:val="1"/>
          <w:numId w:val="14"/>
        </w:numPr>
        <w:spacing w:after="200" w:line="276" w:lineRule="auto"/>
        <w:contextualSpacing/>
        <w:rPr>
          <w:rFonts w:asciiTheme="minorHAnsi" w:eastAsiaTheme="minorHAnsi" w:hAnsiTheme="minorHAnsi" w:cstheme="minorHAnsi"/>
          <w:sz w:val="22"/>
          <w:szCs w:val="22"/>
        </w:rPr>
      </w:pPr>
      <w:r w:rsidRPr="00105E42">
        <w:rPr>
          <w:rFonts w:asciiTheme="minorHAnsi" w:eastAsiaTheme="minorHAnsi" w:hAnsiTheme="minorHAnsi" w:cstheme="minorHAnsi"/>
          <w:sz w:val="22"/>
          <w:szCs w:val="22"/>
        </w:rPr>
        <w:t>Closed Bids</w:t>
      </w:r>
    </w:p>
    <w:p w14:paraId="55E09BAD" w14:textId="77777777" w:rsidR="00EE3ACA" w:rsidRPr="00105E42" w:rsidRDefault="00EE3ACA" w:rsidP="000B6F57">
      <w:pPr>
        <w:numPr>
          <w:ilvl w:val="0"/>
          <w:numId w:val="14"/>
        </w:numPr>
        <w:spacing w:after="200" w:line="276" w:lineRule="auto"/>
        <w:ind w:left="630"/>
        <w:contextualSpacing/>
        <w:rPr>
          <w:rFonts w:asciiTheme="minorHAnsi" w:eastAsiaTheme="minorHAnsi" w:hAnsiTheme="minorHAnsi" w:cstheme="minorHAnsi"/>
          <w:sz w:val="22"/>
          <w:szCs w:val="22"/>
        </w:rPr>
      </w:pPr>
      <w:r w:rsidRPr="00105E42">
        <w:rPr>
          <w:rFonts w:asciiTheme="minorHAnsi" w:eastAsiaTheme="minorHAnsi" w:hAnsiTheme="minorHAnsi" w:cstheme="minorHAnsi"/>
          <w:sz w:val="22"/>
          <w:szCs w:val="22"/>
        </w:rPr>
        <w:t xml:space="preserve">Click on the blue </w:t>
      </w:r>
      <w:r w:rsidRPr="00105E42">
        <w:rPr>
          <w:rFonts w:asciiTheme="minorHAnsi" w:eastAsiaTheme="minorHAnsi" w:hAnsiTheme="minorHAnsi" w:cstheme="minorHAnsi"/>
          <w:b/>
          <w:sz w:val="22"/>
          <w:szCs w:val="22"/>
        </w:rPr>
        <w:t>Open Bid</w:t>
      </w:r>
      <w:r w:rsidRPr="00105E42">
        <w:rPr>
          <w:rFonts w:asciiTheme="minorHAnsi" w:eastAsiaTheme="minorHAnsi" w:hAnsiTheme="minorHAnsi" w:cstheme="minorHAnsi"/>
          <w:sz w:val="22"/>
          <w:szCs w:val="22"/>
        </w:rPr>
        <w:t xml:space="preserve"> hyperlinks to open and review an open bid</w:t>
      </w:r>
    </w:p>
    <w:p w14:paraId="24C12EF1" w14:textId="631CF09F" w:rsidR="00EE3ACA" w:rsidRPr="00105E42" w:rsidRDefault="00EE3ACA" w:rsidP="000B6F57">
      <w:pPr>
        <w:numPr>
          <w:ilvl w:val="0"/>
          <w:numId w:val="14"/>
        </w:numPr>
        <w:spacing w:after="200" w:line="276" w:lineRule="auto"/>
        <w:ind w:left="630"/>
        <w:contextualSpacing/>
        <w:rPr>
          <w:rFonts w:asciiTheme="minorHAnsi" w:eastAsiaTheme="minorHAnsi" w:hAnsiTheme="minorHAnsi" w:cstheme="minorHAnsi"/>
          <w:sz w:val="22"/>
          <w:szCs w:val="22"/>
        </w:rPr>
      </w:pPr>
      <w:r w:rsidRPr="00105E42">
        <w:rPr>
          <w:rFonts w:asciiTheme="minorHAnsi" w:eastAsiaTheme="minorHAnsi" w:hAnsiTheme="minorHAnsi" w:cstheme="minorHAnsi"/>
          <w:sz w:val="22"/>
          <w:szCs w:val="22"/>
        </w:rPr>
        <w:t xml:space="preserve">A new page opens with a message requesting you acknowledge receipt of the bid. Click </w:t>
      </w:r>
      <w:r w:rsidRPr="00105E42">
        <w:rPr>
          <w:rFonts w:asciiTheme="minorHAnsi" w:eastAsiaTheme="minorHAnsi" w:hAnsiTheme="minorHAnsi" w:cstheme="minorHAnsi"/>
          <w:b/>
          <w:sz w:val="22"/>
          <w:szCs w:val="22"/>
        </w:rPr>
        <w:t>Yes</w:t>
      </w:r>
      <w:r w:rsidRPr="00105E42">
        <w:rPr>
          <w:rFonts w:asciiTheme="minorHAnsi" w:eastAsiaTheme="minorHAnsi" w:hAnsiTheme="minorHAnsi" w:cstheme="minorHAnsi"/>
          <w:sz w:val="22"/>
          <w:szCs w:val="22"/>
        </w:rPr>
        <w:t xml:space="preserve"> to acknowledge receipt of the bid. Bidders should acknowledge receipt to receive </w:t>
      </w:r>
      <w:r w:rsidR="00DF55DF">
        <w:rPr>
          <w:rFonts w:asciiTheme="minorHAnsi" w:eastAsiaTheme="minorHAnsi" w:hAnsiTheme="minorHAnsi" w:cstheme="minorHAnsi"/>
          <w:sz w:val="22"/>
          <w:szCs w:val="22"/>
        </w:rPr>
        <w:t xml:space="preserve">notifications of </w:t>
      </w:r>
      <w:r w:rsidRPr="00105E42">
        <w:rPr>
          <w:rFonts w:asciiTheme="minorHAnsi" w:eastAsiaTheme="minorHAnsi" w:hAnsiTheme="minorHAnsi" w:cstheme="minorHAnsi"/>
          <w:sz w:val="22"/>
          <w:szCs w:val="22"/>
        </w:rPr>
        <w:t>amendments/updates concerning this bid.</w:t>
      </w:r>
    </w:p>
    <w:p w14:paraId="22328707" w14:textId="77777777" w:rsidR="00EE3ACA" w:rsidRPr="00105E42" w:rsidRDefault="00EE3ACA" w:rsidP="000B6F57">
      <w:pPr>
        <w:numPr>
          <w:ilvl w:val="0"/>
          <w:numId w:val="14"/>
        </w:numPr>
        <w:spacing w:after="200" w:line="276" w:lineRule="auto"/>
        <w:ind w:left="630"/>
        <w:contextualSpacing/>
        <w:rPr>
          <w:rFonts w:asciiTheme="minorHAnsi" w:eastAsiaTheme="minorHAnsi" w:hAnsiTheme="minorHAnsi" w:cstheme="minorHAnsi"/>
          <w:sz w:val="22"/>
          <w:szCs w:val="22"/>
        </w:rPr>
      </w:pPr>
      <w:r w:rsidRPr="00105E42">
        <w:rPr>
          <w:rFonts w:asciiTheme="minorHAnsi" w:eastAsiaTheme="minorHAnsi" w:hAnsiTheme="minorHAnsi" w:cstheme="minorHAnsi"/>
          <w:sz w:val="22"/>
          <w:szCs w:val="22"/>
        </w:rPr>
        <w:t xml:space="preserve">After acknowledgement, the bid will open. </w:t>
      </w:r>
    </w:p>
    <w:p w14:paraId="0772E938" w14:textId="77777777" w:rsidR="00EE3ACA" w:rsidRPr="00105E42" w:rsidRDefault="00EE3ACA" w:rsidP="00AC28F3">
      <w:pPr>
        <w:spacing w:after="200" w:line="276" w:lineRule="auto"/>
        <w:ind w:left="720"/>
        <w:rPr>
          <w:rFonts w:asciiTheme="minorHAnsi" w:eastAsiaTheme="minorHAnsi" w:hAnsiTheme="minorHAnsi" w:cstheme="minorHAnsi"/>
          <w:sz w:val="22"/>
          <w:szCs w:val="22"/>
        </w:rPr>
      </w:pPr>
      <w:r w:rsidRPr="00105E42">
        <w:rPr>
          <w:rFonts w:asciiTheme="minorHAnsi" w:eastAsiaTheme="minorHAnsi" w:hAnsiTheme="minorHAnsi" w:cstheme="minorHAnsi"/>
          <w:sz w:val="22"/>
          <w:szCs w:val="22"/>
        </w:rPr>
        <w:t>The top left half of the page contains the following information:</w:t>
      </w:r>
    </w:p>
    <w:p w14:paraId="5E69BC5E" w14:textId="77777777" w:rsidR="00EE3ACA" w:rsidRPr="00105E42" w:rsidRDefault="00EE3ACA" w:rsidP="000B6F57">
      <w:pPr>
        <w:numPr>
          <w:ilvl w:val="1"/>
          <w:numId w:val="14"/>
        </w:numPr>
        <w:spacing w:after="200" w:line="276" w:lineRule="auto"/>
        <w:contextualSpacing/>
        <w:rPr>
          <w:rFonts w:asciiTheme="minorHAnsi" w:eastAsiaTheme="minorHAnsi" w:hAnsiTheme="minorHAnsi" w:cstheme="minorHAnsi"/>
          <w:sz w:val="22"/>
          <w:szCs w:val="22"/>
        </w:rPr>
      </w:pPr>
      <w:r w:rsidRPr="00105E42">
        <w:rPr>
          <w:rFonts w:asciiTheme="minorHAnsi" w:eastAsiaTheme="minorHAnsi" w:hAnsiTheme="minorHAnsi" w:cstheme="minorHAnsi"/>
          <w:sz w:val="22"/>
          <w:szCs w:val="22"/>
        </w:rPr>
        <w:t>Purchaser</w:t>
      </w:r>
    </w:p>
    <w:p w14:paraId="196C56BD" w14:textId="77777777" w:rsidR="00EE3ACA" w:rsidRPr="00105E42" w:rsidRDefault="00EE3ACA" w:rsidP="000B6F57">
      <w:pPr>
        <w:numPr>
          <w:ilvl w:val="1"/>
          <w:numId w:val="14"/>
        </w:numPr>
        <w:spacing w:after="200" w:line="276" w:lineRule="auto"/>
        <w:contextualSpacing/>
        <w:rPr>
          <w:rFonts w:asciiTheme="minorHAnsi" w:eastAsiaTheme="minorHAnsi" w:hAnsiTheme="minorHAnsi" w:cstheme="minorHAnsi"/>
          <w:sz w:val="22"/>
          <w:szCs w:val="22"/>
        </w:rPr>
      </w:pPr>
      <w:r w:rsidRPr="00105E42">
        <w:rPr>
          <w:rFonts w:asciiTheme="minorHAnsi" w:eastAsiaTheme="minorHAnsi" w:hAnsiTheme="minorHAnsi" w:cstheme="minorHAnsi"/>
          <w:sz w:val="22"/>
          <w:szCs w:val="22"/>
        </w:rPr>
        <w:t>Department</w:t>
      </w:r>
    </w:p>
    <w:p w14:paraId="6C485C69" w14:textId="77777777" w:rsidR="00EE3ACA" w:rsidRPr="00105E42" w:rsidRDefault="00EE3ACA" w:rsidP="000B6F57">
      <w:pPr>
        <w:numPr>
          <w:ilvl w:val="1"/>
          <w:numId w:val="14"/>
        </w:numPr>
        <w:spacing w:after="200" w:line="276" w:lineRule="auto"/>
        <w:contextualSpacing/>
        <w:rPr>
          <w:rFonts w:asciiTheme="minorHAnsi" w:eastAsiaTheme="minorHAnsi" w:hAnsiTheme="minorHAnsi" w:cstheme="minorHAnsi"/>
          <w:sz w:val="22"/>
          <w:szCs w:val="22"/>
        </w:rPr>
      </w:pPr>
      <w:r w:rsidRPr="00105E42">
        <w:rPr>
          <w:rFonts w:asciiTheme="minorHAnsi" w:eastAsiaTheme="minorHAnsi" w:hAnsiTheme="minorHAnsi" w:cstheme="minorHAnsi"/>
          <w:sz w:val="22"/>
          <w:szCs w:val="22"/>
        </w:rPr>
        <w:t>Contact for this bid</w:t>
      </w:r>
    </w:p>
    <w:p w14:paraId="2F0E1A7D" w14:textId="77777777" w:rsidR="00EE3ACA" w:rsidRPr="00105E42" w:rsidRDefault="00EE3ACA" w:rsidP="000B6F57">
      <w:pPr>
        <w:numPr>
          <w:ilvl w:val="1"/>
          <w:numId w:val="14"/>
        </w:numPr>
        <w:spacing w:after="200" w:line="276" w:lineRule="auto"/>
        <w:contextualSpacing/>
        <w:rPr>
          <w:rFonts w:asciiTheme="minorHAnsi" w:eastAsiaTheme="minorHAnsi" w:hAnsiTheme="minorHAnsi" w:cstheme="minorHAnsi"/>
          <w:sz w:val="22"/>
          <w:szCs w:val="22"/>
        </w:rPr>
      </w:pPr>
      <w:r w:rsidRPr="00105E42">
        <w:rPr>
          <w:rFonts w:asciiTheme="minorHAnsi" w:eastAsiaTheme="minorHAnsi" w:hAnsiTheme="minorHAnsi" w:cstheme="minorHAnsi"/>
          <w:sz w:val="22"/>
          <w:szCs w:val="22"/>
        </w:rPr>
        <w:t>Type of purchase</w:t>
      </w:r>
    </w:p>
    <w:p w14:paraId="4B1AE814" w14:textId="77777777" w:rsidR="00EE3ACA" w:rsidRPr="00105E42" w:rsidRDefault="00EE3ACA" w:rsidP="000B6F57">
      <w:pPr>
        <w:numPr>
          <w:ilvl w:val="2"/>
          <w:numId w:val="14"/>
        </w:numPr>
        <w:spacing w:after="200" w:line="276" w:lineRule="auto"/>
        <w:contextualSpacing/>
        <w:rPr>
          <w:rFonts w:asciiTheme="minorHAnsi" w:eastAsiaTheme="minorHAnsi" w:hAnsiTheme="minorHAnsi" w:cstheme="minorHAnsi"/>
          <w:sz w:val="22"/>
          <w:szCs w:val="22"/>
        </w:rPr>
      </w:pPr>
      <w:r w:rsidRPr="00105E42">
        <w:rPr>
          <w:rFonts w:asciiTheme="minorHAnsi" w:eastAsiaTheme="minorHAnsi" w:hAnsiTheme="minorHAnsi" w:cstheme="minorHAnsi"/>
          <w:sz w:val="22"/>
          <w:szCs w:val="22"/>
        </w:rPr>
        <w:t>Open Market</w:t>
      </w:r>
    </w:p>
    <w:p w14:paraId="624629B8" w14:textId="77777777" w:rsidR="00EE3ACA" w:rsidRPr="00105E42" w:rsidRDefault="00EE3ACA" w:rsidP="000B6F57">
      <w:pPr>
        <w:numPr>
          <w:ilvl w:val="2"/>
          <w:numId w:val="14"/>
        </w:numPr>
        <w:spacing w:after="200" w:line="276" w:lineRule="auto"/>
        <w:contextualSpacing/>
        <w:rPr>
          <w:rFonts w:asciiTheme="minorHAnsi" w:eastAsiaTheme="minorHAnsi" w:hAnsiTheme="minorHAnsi" w:cstheme="minorHAnsi"/>
          <w:sz w:val="22"/>
          <w:szCs w:val="22"/>
        </w:rPr>
      </w:pPr>
      <w:r w:rsidRPr="00105E42">
        <w:rPr>
          <w:rFonts w:asciiTheme="minorHAnsi" w:eastAsiaTheme="minorHAnsi" w:hAnsiTheme="minorHAnsi" w:cstheme="minorHAnsi"/>
          <w:sz w:val="22"/>
          <w:szCs w:val="22"/>
        </w:rPr>
        <w:t>Blanket</w:t>
      </w:r>
    </w:p>
    <w:p w14:paraId="38BB6B9C" w14:textId="6780DB0E" w:rsidR="00EE3ACA" w:rsidRPr="00105E42" w:rsidRDefault="00EE3ACA" w:rsidP="000B6F57">
      <w:pPr>
        <w:numPr>
          <w:ilvl w:val="1"/>
          <w:numId w:val="14"/>
        </w:numPr>
        <w:spacing w:after="200" w:line="276" w:lineRule="auto"/>
        <w:contextualSpacing/>
        <w:rPr>
          <w:rFonts w:asciiTheme="minorHAnsi" w:eastAsiaTheme="minorHAnsi" w:hAnsiTheme="minorHAnsi" w:cstheme="minorHAnsi"/>
          <w:sz w:val="22"/>
          <w:szCs w:val="22"/>
        </w:rPr>
      </w:pPr>
      <w:r w:rsidRPr="00105E42">
        <w:rPr>
          <w:rFonts w:asciiTheme="minorHAnsi" w:eastAsiaTheme="minorHAnsi" w:hAnsiTheme="minorHAnsi" w:cstheme="minorHAnsi"/>
          <w:sz w:val="22"/>
          <w:szCs w:val="22"/>
        </w:rPr>
        <w:t>Bid</w:t>
      </w:r>
      <w:r w:rsidR="00DF55DF">
        <w:rPr>
          <w:rFonts w:asciiTheme="minorHAnsi" w:eastAsiaTheme="minorHAnsi" w:hAnsiTheme="minorHAnsi" w:cstheme="minorHAnsi"/>
          <w:sz w:val="22"/>
          <w:szCs w:val="22"/>
        </w:rPr>
        <w:t>der</w:t>
      </w:r>
      <w:r w:rsidR="007B2ED6">
        <w:rPr>
          <w:rFonts w:asciiTheme="minorHAnsi" w:eastAsiaTheme="minorHAnsi" w:hAnsiTheme="minorHAnsi" w:cstheme="minorHAnsi"/>
          <w:sz w:val="22"/>
          <w:szCs w:val="22"/>
        </w:rPr>
        <w:t>s</w:t>
      </w:r>
      <w:r w:rsidR="00DF55DF">
        <w:rPr>
          <w:rFonts w:asciiTheme="minorHAnsi" w:eastAsiaTheme="minorHAnsi" w:hAnsiTheme="minorHAnsi" w:cstheme="minorHAnsi"/>
          <w:sz w:val="22"/>
          <w:szCs w:val="22"/>
        </w:rPr>
        <w:t>’</w:t>
      </w:r>
      <w:r w:rsidRPr="00105E42">
        <w:rPr>
          <w:rFonts w:asciiTheme="minorHAnsi" w:eastAsiaTheme="minorHAnsi" w:hAnsiTheme="minorHAnsi" w:cstheme="minorHAnsi"/>
          <w:sz w:val="22"/>
          <w:szCs w:val="22"/>
        </w:rPr>
        <w:t xml:space="preserve"> Conference details (if applicable)</w:t>
      </w:r>
    </w:p>
    <w:p w14:paraId="091C0B81" w14:textId="77777777" w:rsidR="00EE3ACA" w:rsidRPr="00105E42" w:rsidRDefault="00EE3ACA" w:rsidP="000B6F57">
      <w:pPr>
        <w:numPr>
          <w:ilvl w:val="1"/>
          <w:numId w:val="14"/>
        </w:numPr>
        <w:spacing w:after="200" w:line="276" w:lineRule="auto"/>
        <w:contextualSpacing/>
        <w:rPr>
          <w:rFonts w:asciiTheme="minorHAnsi" w:eastAsiaTheme="minorHAnsi" w:hAnsiTheme="minorHAnsi" w:cstheme="minorHAnsi"/>
          <w:sz w:val="22"/>
          <w:szCs w:val="22"/>
        </w:rPr>
      </w:pPr>
      <w:r w:rsidRPr="00105E42">
        <w:rPr>
          <w:rFonts w:asciiTheme="minorHAnsi" w:eastAsiaTheme="minorHAnsi" w:hAnsiTheme="minorHAnsi" w:cstheme="minorHAnsi"/>
          <w:sz w:val="22"/>
          <w:szCs w:val="22"/>
        </w:rPr>
        <w:t>Ship-to and Bill-to addresses</w:t>
      </w:r>
    </w:p>
    <w:p w14:paraId="13F20073" w14:textId="77777777" w:rsidR="00EE3ACA" w:rsidRPr="00105E42" w:rsidRDefault="00EE3ACA" w:rsidP="000B6F57">
      <w:pPr>
        <w:numPr>
          <w:ilvl w:val="1"/>
          <w:numId w:val="14"/>
        </w:numPr>
        <w:spacing w:after="200" w:line="276" w:lineRule="auto"/>
        <w:contextualSpacing/>
        <w:rPr>
          <w:rFonts w:asciiTheme="minorHAnsi" w:eastAsiaTheme="minorHAnsi" w:hAnsiTheme="minorHAnsi" w:cstheme="minorHAnsi"/>
          <w:sz w:val="22"/>
          <w:szCs w:val="22"/>
        </w:rPr>
      </w:pPr>
      <w:r w:rsidRPr="00105E42">
        <w:rPr>
          <w:rFonts w:asciiTheme="minorHAnsi" w:eastAsiaTheme="minorHAnsi" w:hAnsiTheme="minorHAnsi" w:cstheme="minorHAnsi"/>
          <w:sz w:val="22"/>
          <w:szCs w:val="22"/>
        </w:rPr>
        <w:lastRenderedPageBreak/>
        <w:t>Any attachments to the bid, which may include essential bid terms, response forms, etc.</w:t>
      </w:r>
    </w:p>
    <w:p w14:paraId="4607F22D" w14:textId="77777777" w:rsidR="00EE3ACA" w:rsidRPr="00105E42" w:rsidRDefault="00EE3ACA" w:rsidP="00AC28F3">
      <w:pPr>
        <w:spacing w:after="200" w:line="276" w:lineRule="auto"/>
        <w:ind w:left="720"/>
        <w:rPr>
          <w:rFonts w:asciiTheme="minorHAnsi" w:eastAsiaTheme="minorHAnsi" w:hAnsiTheme="minorHAnsi" w:cstheme="minorHAnsi"/>
          <w:sz w:val="22"/>
          <w:szCs w:val="22"/>
        </w:rPr>
      </w:pPr>
      <w:r w:rsidRPr="00105E42">
        <w:rPr>
          <w:rFonts w:asciiTheme="minorHAnsi" w:eastAsiaTheme="minorHAnsi" w:hAnsiTheme="minorHAnsi" w:cstheme="minorHAnsi"/>
          <w:sz w:val="22"/>
          <w:szCs w:val="22"/>
        </w:rPr>
        <w:t>The top right half of the bid includes the following information:</w:t>
      </w:r>
    </w:p>
    <w:p w14:paraId="39E27D3E" w14:textId="77777777" w:rsidR="00EE3ACA" w:rsidRPr="00105E42" w:rsidRDefault="00EE3ACA" w:rsidP="000B6F57">
      <w:pPr>
        <w:numPr>
          <w:ilvl w:val="1"/>
          <w:numId w:val="14"/>
        </w:numPr>
        <w:spacing w:after="200" w:line="276" w:lineRule="auto"/>
        <w:contextualSpacing/>
        <w:rPr>
          <w:rFonts w:asciiTheme="minorHAnsi" w:eastAsiaTheme="minorHAnsi" w:hAnsiTheme="minorHAnsi" w:cstheme="minorHAnsi"/>
          <w:sz w:val="22"/>
          <w:szCs w:val="22"/>
        </w:rPr>
      </w:pPr>
      <w:r w:rsidRPr="00105E42">
        <w:rPr>
          <w:rFonts w:asciiTheme="minorHAnsi" w:eastAsiaTheme="minorHAnsi" w:hAnsiTheme="minorHAnsi" w:cstheme="minorHAnsi"/>
          <w:sz w:val="22"/>
          <w:szCs w:val="22"/>
        </w:rPr>
        <w:t>Bid Date</w:t>
      </w:r>
    </w:p>
    <w:p w14:paraId="40EB85A5" w14:textId="20909E4E" w:rsidR="00EE3ACA" w:rsidRDefault="00EE3ACA" w:rsidP="000B6F57">
      <w:pPr>
        <w:numPr>
          <w:ilvl w:val="1"/>
          <w:numId w:val="14"/>
        </w:numPr>
        <w:spacing w:after="200" w:line="276" w:lineRule="auto"/>
        <w:contextualSpacing/>
        <w:rPr>
          <w:rFonts w:asciiTheme="minorHAnsi" w:eastAsiaTheme="minorHAnsi" w:hAnsiTheme="minorHAnsi" w:cstheme="minorHAnsi"/>
          <w:sz w:val="22"/>
          <w:szCs w:val="22"/>
        </w:rPr>
      </w:pPr>
      <w:r w:rsidRPr="00105E42">
        <w:rPr>
          <w:rFonts w:asciiTheme="minorHAnsi" w:eastAsiaTheme="minorHAnsi" w:hAnsiTheme="minorHAnsi" w:cstheme="minorHAnsi"/>
          <w:sz w:val="22"/>
          <w:szCs w:val="22"/>
        </w:rPr>
        <w:t>Required Date</w:t>
      </w:r>
    </w:p>
    <w:p w14:paraId="6715DF50" w14:textId="04FD0744" w:rsidR="005B4AC6" w:rsidRPr="00105E42" w:rsidRDefault="005B4AC6" w:rsidP="000B6F57">
      <w:pPr>
        <w:numPr>
          <w:ilvl w:val="1"/>
          <w:numId w:val="14"/>
        </w:numPr>
        <w:spacing w:after="200" w:line="276" w:lineRule="auto"/>
        <w:contextualSpacing/>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Bid Q&amp;A Close Date – date after which bidders no longer </w:t>
      </w:r>
      <w:r w:rsidR="000357A4">
        <w:rPr>
          <w:rFonts w:asciiTheme="minorHAnsi" w:eastAsiaTheme="minorHAnsi" w:hAnsiTheme="minorHAnsi" w:cstheme="minorHAnsi"/>
          <w:sz w:val="22"/>
          <w:szCs w:val="22"/>
        </w:rPr>
        <w:t xml:space="preserve">may </w:t>
      </w:r>
      <w:r>
        <w:rPr>
          <w:rFonts w:asciiTheme="minorHAnsi" w:eastAsiaTheme="minorHAnsi" w:hAnsiTheme="minorHAnsi" w:cstheme="minorHAnsi"/>
          <w:sz w:val="22"/>
          <w:szCs w:val="22"/>
        </w:rPr>
        <w:t>ask questions about the bid</w:t>
      </w:r>
    </w:p>
    <w:p w14:paraId="2672E7C8" w14:textId="77777777" w:rsidR="00EE3ACA" w:rsidRPr="00105E42" w:rsidRDefault="00EE3ACA" w:rsidP="000B6F57">
      <w:pPr>
        <w:numPr>
          <w:ilvl w:val="1"/>
          <w:numId w:val="14"/>
        </w:numPr>
        <w:spacing w:after="200" w:line="276" w:lineRule="auto"/>
        <w:contextualSpacing/>
        <w:rPr>
          <w:rFonts w:asciiTheme="minorHAnsi" w:eastAsiaTheme="minorHAnsi" w:hAnsiTheme="minorHAnsi" w:cstheme="minorHAnsi"/>
          <w:sz w:val="22"/>
          <w:szCs w:val="22"/>
        </w:rPr>
      </w:pPr>
      <w:r w:rsidRPr="00105E42">
        <w:rPr>
          <w:rFonts w:asciiTheme="minorHAnsi" w:eastAsiaTheme="minorHAnsi" w:hAnsiTheme="minorHAnsi" w:cstheme="minorHAnsi"/>
          <w:sz w:val="22"/>
          <w:szCs w:val="22"/>
        </w:rPr>
        <w:t>Bid Opening Date – date the bid closes and no further quotes will be accepted</w:t>
      </w:r>
    </w:p>
    <w:p w14:paraId="21329928" w14:textId="77777777" w:rsidR="00EE3ACA" w:rsidRPr="00105E42" w:rsidRDefault="00EE3ACA" w:rsidP="000B6F57">
      <w:pPr>
        <w:numPr>
          <w:ilvl w:val="1"/>
          <w:numId w:val="14"/>
        </w:numPr>
        <w:spacing w:after="200" w:line="276" w:lineRule="auto"/>
        <w:contextualSpacing/>
        <w:rPr>
          <w:rFonts w:asciiTheme="minorHAnsi" w:eastAsiaTheme="minorHAnsi" w:hAnsiTheme="minorHAnsi" w:cstheme="minorHAnsi"/>
          <w:sz w:val="22"/>
          <w:szCs w:val="22"/>
        </w:rPr>
      </w:pPr>
      <w:r w:rsidRPr="00105E42">
        <w:rPr>
          <w:rFonts w:asciiTheme="minorHAnsi" w:eastAsiaTheme="minorHAnsi" w:hAnsiTheme="minorHAnsi" w:cstheme="minorHAnsi"/>
          <w:sz w:val="22"/>
          <w:szCs w:val="22"/>
        </w:rPr>
        <w:t>Informal Bid Flag</w:t>
      </w:r>
    </w:p>
    <w:p w14:paraId="2D2A6188" w14:textId="77777777" w:rsidR="00EE3ACA" w:rsidRPr="00105E42" w:rsidRDefault="00EE3ACA" w:rsidP="000B6F57">
      <w:pPr>
        <w:numPr>
          <w:ilvl w:val="1"/>
          <w:numId w:val="14"/>
        </w:numPr>
        <w:spacing w:after="200" w:line="276" w:lineRule="auto"/>
        <w:contextualSpacing/>
        <w:rPr>
          <w:rFonts w:asciiTheme="minorHAnsi" w:eastAsiaTheme="minorHAnsi" w:hAnsiTheme="minorHAnsi" w:cstheme="minorHAnsi"/>
          <w:sz w:val="22"/>
          <w:szCs w:val="22"/>
        </w:rPr>
      </w:pPr>
      <w:r w:rsidRPr="00105E42">
        <w:rPr>
          <w:rFonts w:asciiTheme="minorHAnsi" w:eastAsiaTheme="minorHAnsi" w:hAnsiTheme="minorHAnsi" w:cstheme="minorHAnsi"/>
          <w:sz w:val="22"/>
          <w:szCs w:val="22"/>
        </w:rPr>
        <w:t>Date goods/services are required</w:t>
      </w:r>
    </w:p>
    <w:p w14:paraId="4DEC7B9E" w14:textId="77777777" w:rsidR="00EE3ACA" w:rsidRPr="00105E42" w:rsidRDefault="00EE3ACA" w:rsidP="000B6F57">
      <w:pPr>
        <w:numPr>
          <w:ilvl w:val="0"/>
          <w:numId w:val="14"/>
        </w:numPr>
        <w:spacing w:after="200" w:line="276" w:lineRule="auto"/>
        <w:ind w:left="630"/>
        <w:contextualSpacing/>
        <w:rPr>
          <w:rFonts w:asciiTheme="minorHAnsi" w:eastAsiaTheme="minorHAnsi" w:hAnsiTheme="minorHAnsi" w:cstheme="minorHAnsi"/>
          <w:sz w:val="22"/>
          <w:szCs w:val="22"/>
        </w:rPr>
      </w:pPr>
      <w:r w:rsidRPr="00105E42">
        <w:rPr>
          <w:rFonts w:asciiTheme="minorHAnsi" w:eastAsiaTheme="minorHAnsi" w:hAnsiTheme="minorHAnsi" w:cstheme="minorHAnsi"/>
          <w:sz w:val="22"/>
          <w:szCs w:val="22"/>
        </w:rPr>
        <w:t xml:space="preserve">The lower half of the page provides information about the specific goods/services the bid is requesting.  </w:t>
      </w:r>
    </w:p>
    <w:p w14:paraId="044F34BE" w14:textId="77777777" w:rsidR="00EE3ACA" w:rsidRPr="00105E42" w:rsidRDefault="00EE3ACA" w:rsidP="000B6F57">
      <w:pPr>
        <w:numPr>
          <w:ilvl w:val="0"/>
          <w:numId w:val="14"/>
        </w:numPr>
        <w:spacing w:after="200" w:line="276" w:lineRule="auto"/>
        <w:ind w:left="630"/>
        <w:contextualSpacing/>
        <w:rPr>
          <w:rFonts w:asciiTheme="minorHAnsi" w:eastAsiaTheme="minorHAnsi" w:hAnsiTheme="minorHAnsi" w:cstheme="minorHAnsi"/>
          <w:sz w:val="22"/>
          <w:szCs w:val="22"/>
        </w:rPr>
      </w:pPr>
      <w:r w:rsidRPr="00105E42">
        <w:rPr>
          <w:rFonts w:asciiTheme="minorHAnsi" w:eastAsiaTheme="minorHAnsi" w:hAnsiTheme="minorHAnsi" w:cstheme="minorHAnsi"/>
          <w:sz w:val="22"/>
          <w:szCs w:val="22"/>
        </w:rPr>
        <w:t xml:space="preserve">Click </w:t>
      </w:r>
      <w:r w:rsidRPr="00105E42">
        <w:rPr>
          <w:rFonts w:asciiTheme="minorHAnsi" w:eastAsiaTheme="minorHAnsi" w:hAnsiTheme="minorHAnsi" w:cstheme="minorHAnsi"/>
          <w:b/>
          <w:sz w:val="22"/>
          <w:szCs w:val="22"/>
        </w:rPr>
        <w:t>Create Quote</w:t>
      </w:r>
      <w:r w:rsidRPr="00105E42">
        <w:rPr>
          <w:rFonts w:asciiTheme="minorHAnsi" w:eastAsiaTheme="minorHAnsi" w:hAnsiTheme="minorHAnsi" w:cstheme="minorHAnsi"/>
          <w:sz w:val="22"/>
          <w:szCs w:val="22"/>
        </w:rPr>
        <w:t xml:space="preserve"> to begin.</w:t>
      </w:r>
    </w:p>
    <w:p w14:paraId="6DA7166B" w14:textId="30FEF3E8" w:rsidR="00EE3ACA" w:rsidRPr="00105E42" w:rsidRDefault="00EE3ACA" w:rsidP="000B6F57">
      <w:pPr>
        <w:numPr>
          <w:ilvl w:val="0"/>
          <w:numId w:val="14"/>
        </w:numPr>
        <w:spacing w:after="200" w:line="276" w:lineRule="auto"/>
        <w:ind w:left="630"/>
        <w:contextualSpacing/>
        <w:rPr>
          <w:rFonts w:asciiTheme="minorHAnsi" w:eastAsiaTheme="minorHAnsi" w:hAnsiTheme="minorHAnsi" w:cstheme="minorHAnsi"/>
          <w:sz w:val="22"/>
          <w:szCs w:val="22"/>
        </w:rPr>
      </w:pPr>
      <w:r w:rsidRPr="00105E42">
        <w:rPr>
          <w:rFonts w:asciiTheme="minorHAnsi" w:eastAsiaTheme="minorHAnsi" w:hAnsiTheme="minorHAnsi" w:cstheme="minorHAnsi"/>
          <w:sz w:val="22"/>
          <w:szCs w:val="22"/>
        </w:rPr>
        <w:t>The General tab for a new quote opens. This page is populated with information from the bid. Fields available to update include:</w:t>
      </w:r>
    </w:p>
    <w:p w14:paraId="3E13E5F5" w14:textId="77777777" w:rsidR="00EE3ACA" w:rsidRPr="00105E42" w:rsidRDefault="00EE3ACA" w:rsidP="000B6F57">
      <w:pPr>
        <w:numPr>
          <w:ilvl w:val="1"/>
          <w:numId w:val="14"/>
        </w:numPr>
        <w:spacing w:after="200" w:line="276" w:lineRule="auto"/>
        <w:contextualSpacing/>
        <w:rPr>
          <w:rFonts w:asciiTheme="minorHAnsi" w:eastAsiaTheme="minorHAnsi" w:hAnsiTheme="minorHAnsi" w:cstheme="minorHAnsi"/>
          <w:sz w:val="22"/>
          <w:szCs w:val="22"/>
        </w:rPr>
      </w:pPr>
      <w:r w:rsidRPr="00105E42">
        <w:rPr>
          <w:rFonts w:asciiTheme="minorHAnsi" w:eastAsiaTheme="minorHAnsi" w:hAnsiTheme="minorHAnsi" w:cstheme="minorHAnsi"/>
          <w:sz w:val="22"/>
          <w:szCs w:val="22"/>
        </w:rPr>
        <w:t>Delivery days</w:t>
      </w:r>
    </w:p>
    <w:p w14:paraId="1C69AED0" w14:textId="77777777" w:rsidR="00EE3ACA" w:rsidRPr="00105E42" w:rsidRDefault="00EE3ACA" w:rsidP="000B6F57">
      <w:pPr>
        <w:numPr>
          <w:ilvl w:val="1"/>
          <w:numId w:val="14"/>
        </w:numPr>
        <w:spacing w:after="200" w:line="276" w:lineRule="auto"/>
        <w:contextualSpacing/>
        <w:rPr>
          <w:rFonts w:asciiTheme="minorHAnsi" w:eastAsiaTheme="minorHAnsi" w:hAnsiTheme="minorHAnsi" w:cstheme="minorHAnsi"/>
          <w:sz w:val="22"/>
          <w:szCs w:val="22"/>
        </w:rPr>
      </w:pPr>
      <w:r w:rsidRPr="00105E42">
        <w:rPr>
          <w:rFonts w:asciiTheme="minorHAnsi" w:eastAsiaTheme="minorHAnsi" w:hAnsiTheme="minorHAnsi" w:cstheme="minorHAnsi"/>
          <w:sz w:val="22"/>
          <w:szCs w:val="22"/>
        </w:rPr>
        <w:t>Shipping terms</w:t>
      </w:r>
    </w:p>
    <w:p w14:paraId="1D642DFE" w14:textId="77777777" w:rsidR="00EE3ACA" w:rsidRPr="00105E42" w:rsidRDefault="00EE3ACA" w:rsidP="000B6F57">
      <w:pPr>
        <w:numPr>
          <w:ilvl w:val="1"/>
          <w:numId w:val="14"/>
        </w:numPr>
        <w:spacing w:after="200" w:line="276" w:lineRule="auto"/>
        <w:contextualSpacing/>
        <w:rPr>
          <w:rFonts w:asciiTheme="minorHAnsi" w:eastAsiaTheme="minorHAnsi" w:hAnsiTheme="minorHAnsi" w:cstheme="minorHAnsi"/>
          <w:sz w:val="22"/>
          <w:szCs w:val="22"/>
        </w:rPr>
      </w:pPr>
      <w:r w:rsidRPr="00105E42">
        <w:rPr>
          <w:rFonts w:asciiTheme="minorHAnsi" w:eastAsiaTheme="minorHAnsi" w:hAnsiTheme="minorHAnsi" w:cstheme="minorHAnsi"/>
          <w:sz w:val="22"/>
          <w:szCs w:val="22"/>
        </w:rPr>
        <w:t>Ship via terms</w:t>
      </w:r>
    </w:p>
    <w:p w14:paraId="2745273E" w14:textId="77777777" w:rsidR="00EE3ACA" w:rsidRPr="00105E42" w:rsidRDefault="00EE3ACA" w:rsidP="000B6F57">
      <w:pPr>
        <w:numPr>
          <w:ilvl w:val="1"/>
          <w:numId w:val="14"/>
        </w:numPr>
        <w:spacing w:after="200" w:line="276" w:lineRule="auto"/>
        <w:contextualSpacing/>
        <w:rPr>
          <w:rFonts w:asciiTheme="minorHAnsi" w:eastAsiaTheme="minorHAnsi" w:hAnsiTheme="minorHAnsi" w:cstheme="minorHAnsi"/>
          <w:sz w:val="22"/>
          <w:szCs w:val="22"/>
        </w:rPr>
      </w:pPr>
      <w:r w:rsidRPr="00105E42">
        <w:rPr>
          <w:rFonts w:asciiTheme="minorHAnsi" w:eastAsiaTheme="minorHAnsi" w:hAnsiTheme="minorHAnsi" w:cstheme="minorHAnsi"/>
          <w:sz w:val="22"/>
          <w:szCs w:val="22"/>
        </w:rPr>
        <w:t>Is “no” bid – select if you will not be submitting a quote for this bid</w:t>
      </w:r>
    </w:p>
    <w:p w14:paraId="22FF3151" w14:textId="77777777" w:rsidR="00EE3ACA" w:rsidRPr="00105E42" w:rsidRDefault="00EE3ACA" w:rsidP="000B6F57">
      <w:pPr>
        <w:numPr>
          <w:ilvl w:val="1"/>
          <w:numId w:val="14"/>
        </w:numPr>
        <w:spacing w:after="200" w:line="276" w:lineRule="auto"/>
        <w:contextualSpacing/>
        <w:rPr>
          <w:rFonts w:asciiTheme="minorHAnsi" w:eastAsiaTheme="minorHAnsi" w:hAnsiTheme="minorHAnsi" w:cstheme="minorHAnsi"/>
          <w:sz w:val="22"/>
          <w:szCs w:val="22"/>
        </w:rPr>
      </w:pPr>
      <w:r w:rsidRPr="00105E42">
        <w:rPr>
          <w:rFonts w:asciiTheme="minorHAnsi" w:eastAsiaTheme="minorHAnsi" w:hAnsiTheme="minorHAnsi" w:cstheme="minorHAnsi"/>
          <w:sz w:val="22"/>
          <w:szCs w:val="22"/>
        </w:rPr>
        <w:t>Promised Date</w:t>
      </w:r>
    </w:p>
    <w:p w14:paraId="3313C851" w14:textId="77777777" w:rsidR="00EE3ACA" w:rsidRPr="00105E42" w:rsidRDefault="00EE3ACA" w:rsidP="000B6F57">
      <w:pPr>
        <w:numPr>
          <w:ilvl w:val="1"/>
          <w:numId w:val="14"/>
        </w:numPr>
        <w:spacing w:after="200" w:line="276" w:lineRule="auto"/>
        <w:contextualSpacing/>
        <w:rPr>
          <w:rFonts w:asciiTheme="minorHAnsi" w:eastAsiaTheme="minorHAnsi" w:hAnsiTheme="minorHAnsi" w:cstheme="minorHAnsi"/>
          <w:sz w:val="22"/>
          <w:szCs w:val="22"/>
        </w:rPr>
      </w:pPr>
      <w:r w:rsidRPr="00105E42">
        <w:rPr>
          <w:rFonts w:asciiTheme="minorHAnsi" w:eastAsiaTheme="minorHAnsi" w:hAnsiTheme="minorHAnsi" w:cstheme="minorHAnsi"/>
          <w:sz w:val="22"/>
          <w:szCs w:val="22"/>
        </w:rPr>
        <w:t>Info Contact</w:t>
      </w:r>
    </w:p>
    <w:p w14:paraId="18F8A7BD" w14:textId="77777777" w:rsidR="00EE3ACA" w:rsidRPr="00105E42" w:rsidRDefault="00EE3ACA" w:rsidP="000B6F57">
      <w:pPr>
        <w:numPr>
          <w:ilvl w:val="1"/>
          <w:numId w:val="14"/>
        </w:numPr>
        <w:spacing w:after="200" w:line="276" w:lineRule="auto"/>
        <w:contextualSpacing/>
        <w:rPr>
          <w:rFonts w:asciiTheme="minorHAnsi" w:eastAsiaTheme="minorHAnsi" w:hAnsiTheme="minorHAnsi" w:cstheme="minorHAnsi"/>
          <w:sz w:val="22"/>
          <w:szCs w:val="22"/>
        </w:rPr>
      </w:pPr>
      <w:r w:rsidRPr="00105E42">
        <w:rPr>
          <w:rFonts w:asciiTheme="minorHAnsi" w:eastAsiaTheme="minorHAnsi" w:hAnsiTheme="minorHAnsi" w:cstheme="minorHAnsi"/>
          <w:sz w:val="22"/>
          <w:szCs w:val="22"/>
        </w:rPr>
        <w:t>Comments</w:t>
      </w:r>
    </w:p>
    <w:p w14:paraId="1647CF1C" w14:textId="77777777" w:rsidR="00EE3ACA" w:rsidRPr="00105E42" w:rsidRDefault="00EE3ACA" w:rsidP="000B6F57">
      <w:pPr>
        <w:numPr>
          <w:ilvl w:val="1"/>
          <w:numId w:val="14"/>
        </w:numPr>
        <w:spacing w:after="200" w:line="276" w:lineRule="auto"/>
        <w:contextualSpacing/>
        <w:rPr>
          <w:rFonts w:asciiTheme="minorHAnsi" w:eastAsiaTheme="minorHAnsi" w:hAnsiTheme="minorHAnsi" w:cstheme="minorHAnsi"/>
          <w:sz w:val="22"/>
          <w:szCs w:val="22"/>
        </w:rPr>
      </w:pPr>
      <w:r w:rsidRPr="00105E42">
        <w:rPr>
          <w:rFonts w:asciiTheme="minorHAnsi" w:eastAsiaTheme="minorHAnsi" w:hAnsiTheme="minorHAnsi" w:cstheme="minorHAnsi"/>
          <w:sz w:val="22"/>
          <w:szCs w:val="22"/>
        </w:rPr>
        <w:t>Discount Percent</w:t>
      </w:r>
    </w:p>
    <w:p w14:paraId="5BE129A8" w14:textId="77777777" w:rsidR="00EE3ACA" w:rsidRPr="00105E42" w:rsidRDefault="00EE3ACA" w:rsidP="000B6F57">
      <w:pPr>
        <w:numPr>
          <w:ilvl w:val="1"/>
          <w:numId w:val="14"/>
        </w:numPr>
        <w:spacing w:after="200" w:line="276" w:lineRule="auto"/>
        <w:contextualSpacing/>
        <w:rPr>
          <w:rFonts w:asciiTheme="minorHAnsi" w:eastAsiaTheme="minorHAnsi" w:hAnsiTheme="minorHAnsi" w:cstheme="minorHAnsi"/>
          <w:sz w:val="22"/>
          <w:szCs w:val="22"/>
        </w:rPr>
      </w:pPr>
      <w:r w:rsidRPr="00105E42">
        <w:rPr>
          <w:rFonts w:asciiTheme="minorHAnsi" w:eastAsiaTheme="minorHAnsi" w:hAnsiTheme="minorHAnsi" w:cstheme="minorHAnsi"/>
          <w:sz w:val="22"/>
          <w:szCs w:val="22"/>
        </w:rPr>
        <w:t>Freight Terms</w:t>
      </w:r>
    </w:p>
    <w:p w14:paraId="6807EC9E" w14:textId="77777777" w:rsidR="00EE3ACA" w:rsidRPr="00105E42" w:rsidRDefault="00EE3ACA" w:rsidP="000B6F57">
      <w:pPr>
        <w:numPr>
          <w:ilvl w:val="1"/>
          <w:numId w:val="14"/>
        </w:numPr>
        <w:spacing w:after="200" w:line="276" w:lineRule="auto"/>
        <w:contextualSpacing/>
        <w:rPr>
          <w:rFonts w:asciiTheme="minorHAnsi" w:eastAsiaTheme="minorHAnsi" w:hAnsiTheme="minorHAnsi" w:cstheme="minorHAnsi"/>
          <w:sz w:val="22"/>
          <w:szCs w:val="22"/>
        </w:rPr>
      </w:pPr>
      <w:r w:rsidRPr="00105E42">
        <w:rPr>
          <w:rFonts w:asciiTheme="minorHAnsi" w:eastAsiaTheme="minorHAnsi" w:hAnsiTheme="minorHAnsi" w:cstheme="minorHAnsi"/>
          <w:sz w:val="22"/>
          <w:szCs w:val="22"/>
        </w:rPr>
        <w:t>Payment Terms</w:t>
      </w:r>
    </w:p>
    <w:p w14:paraId="130D5A65" w14:textId="3FDFC67A" w:rsidR="00EE3ACA" w:rsidRPr="00105E42" w:rsidRDefault="00EE3ACA" w:rsidP="00AC28F3">
      <w:pPr>
        <w:spacing w:after="200" w:line="276" w:lineRule="auto"/>
        <w:ind w:left="720"/>
        <w:rPr>
          <w:rFonts w:asciiTheme="minorHAnsi" w:eastAsiaTheme="minorHAnsi" w:hAnsiTheme="minorHAnsi" w:cstheme="minorHAnsi"/>
          <w:sz w:val="22"/>
          <w:szCs w:val="22"/>
        </w:rPr>
      </w:pPr>
      <w:r w:rsidRPr="00105E42">
        <w:rPr>
          <w:rFonts w:asciiTheme="minorHAnsi" w:eastAsiaTheme="minorHAnsi" w:hAnsiTheme="minorHAnsi" w:cstheme="minorHAnsi"/>
          <w:sz w:val="22"/>
          <w:szCs w:val="22"/>
        </w:rPr>
        <w:t xml:space="preserve">It is important to note that the bid documents (RFR and attachments) may specify some or </w:t>
      </w:r>
      <w:proofErr w:type="gramStart"/>
      <w:r w:rsidRPr="00105E42">
        <w:rPr>
          <w:rFonts w:asciiTheme="minorHAnsi" w:eastAsiaTheme="minorHAnsi" w:hAnsiTheme="minorHAnsi" w:cstheme="minorHAnsi"/>
          <w:sz w:val="22"/>
          <w:szCs w:val="22"/>
        </w:rPr>
        <w:t>all of</w:t>
      </w:r>
      <w:proofErr w:type="gramEnd"/>
      <w:r w:rsidRPr="00105E42">
        <w:rPr>
          <w:rFonts w:asciiTheme="minorHAnsi" w:eastAsiaTheme="minorHAnsi" w:hAnsiTheme="minorHAnsi" w:cstheme="minorHAnsi"/>
          <w:sz w:val="22"/>
          <w:szCs w:val="22"/>
        </w:rPr>
        <w:t xml:space="preserve"> these terms and may prohibit you from altering these terms in your response. Read the bid documents carefully and fill in only those items that are applicable to the bid to which you are responding.</w:t>
      </w:r>
    </w:p>
    <w:p w14:paraId="0C6330FD" w14:textId="5FB5C016" w:rsidR="00EE3ACA" w:rsidRPr="00105E42" w:rsidRDefault="00EE3ACA" w:rsidP="00AC28F3">
      <w:pPr>
        <w:spacing w:after="200" w:line="276" w:lineRule="auto"/>
        <w:ind w:left="720"/>
        <w:rPr>
          <w:rFonts w:asciiTheme="minorHAnsi" w:eastAsiaTheme="minorHAnsi" w:hAnsiTheme="minorHAnsi" w:cstheme="minorHAnsi"/>
          <w:sz w:val="22"/>
          <w:szCs w:val="22"/>
        </w:rPr>
      </w:pPr>
      <w:r w:rsidRPr="00105E42">
        <w:rPr>
          <w:rFonts w:asciiTheme="minorHAnsi" w:eastAsiaTheme="minorHAnsi" w:hAnsiTheme="minorHAnsi" w:cstheme="minorHAnsi"/>
          <w:sz w:val="22"/>
          <w:szCs w:val="22"/>
        </w:rPr>
        <w:t xml:space="preserve">Update these fields as applicable to the bid and click </w:t>
      </w:r>
      <w:r w:rsidRPr="00105E42">
        <w:rPr>
          <w:rFonts w:asciiTheme="minorHAnsi" w:eastAsiaTheme="minorHAnsi" w:hAnsiTheme="minorHAnsi" w:cstheme="minorHAnsi"/>
          <w:b/>
          <w:sz w:val="22"/>
          <w:szCs w:val="22"/>
        </w:rPr>
        <w:t>Save &amp; Continue</w:t>
      </w:r>
      <w:r w:rsidRPr="00105E42">
        <w:rPr>
          <w:rFonts w:asciiTheme="minorHAnsi" w:eastAsiaTheme="minorHAnsi" w:hAnsiTheme="minorHAnsi" w:cstheme="minorHAnsi"/>
          <w:sz w:val="22"/>
          <w:szCs w:val="22"/>
        </w:rPr>
        <w:t xml:space="preserve"> to save any changes and create a Quote Number.</w:t>
      </w:r>
      <w:r w:rsidR="00A37315" w:rsidRPr="00105E42">
        <w:rPr>
          <w:rFonts w:asciiTheme="minorHAnsi" w:eastAsiaTheme="minorHAnsi" w:hAnsiTheme="minorHAnsi" w:cstheme="minorHAnsi"/>
          <w:sz w:val="22"/>
          <w:szCs w:val="22"/>
        </w:rPr>
        <w:t xml:space="preserve"> </w:t>
      </w:r>
      <w:r w:rsidRPr="00105E42">
        <w:rPr>
          <w:rFonts w:asciiTheme="minorHAnsi" w:eastAsiaTheme="minorHAnsi" w:hAnsiTheme="minorHAnsi" w:cstheme="minorHAnsi"/>
          <w:sz w:val="22"/>
          <w:szCs w:val="22"/>
        </w:rPr>
        <w:t xml:space="preserve">The page refreshes and messages display. Any message in Red is an error and must be resolved before the quote </w:t>
      </w:r>
      <w:r w:rsidR="00DF55DF">
        <w:rPr>
          <w:rFonts w:asciiTheme="minorHAnsi" w:eastAsiaTheme="minorHAnsi" w:hAnsiTheme="minorHAnsi" w:cstheme="minorHAnsi"/>
          <w:sz w:val="22"/>
          <w:szCs w:val="22"/>
        </w:rPr>
        <w:t>may</w:t>
      </w:r>
      <w:r w:rsidR="00DF55DF" w:rsidRPr="00105E42">
        <w:rPr>
          <w:rFonts w:asciiTheme="minorHAnsi" w:eastAsiaTheme="minorHAnsi" w:hAnsiTheme="minorHAnsi" w:cstheme="minorHAnsi"/>
          <w:sz w:val="22"/>
          <w:szCs w:val="22"/>
        </w:rPr>
        <w:t xml:space="preserve"> </w:t>
      </w:r>
      <w:r w:rsidRPr="00105E42">
        <w:rPr>
          <w:rFonts w:asciiTheme="minorHAnsi" w:eastAsiaTheme="minorHAnsi" w:hAnsiTheme="minorHAnsi" w:cstheme="minorHAnsi"/>
          <w:sz w:val="22"/>
          <w:szCs w:val="22"/>
        </w:rPr>
        <w:t>be submitted. Any message in Yellow is a warning and will allow processing to continue.</w:t>
      </w:r>
    </w:p>
    <w:p w14:paraId="6A8C658A" w14:textId="77777777" w:rsidR="000357A4" w:rsidRDefault="000357A4">
      <w:pPr>
        <w:rPr>
          <w:rFonts w:asciiTheme="minorHAnsi" w:eastAsiaTheme="minorHAnsi" w:hAnsiTheme="minorHAnsi" w:cstheme="minorHAnsi"/>
          <w:sz w:val="22"/>
          <w:szCs w:val="22"/>
        </w:rPr>
      </w:pPr>
      <w:r>
        <w:rPr>
          <w:rFonts w:asciiTheme="minorHAnsi" w:eastAsiaTheme="minorHAnsi" w:hAnsiTheme="minorHAnsi" w:cstheme="minorHAnsi"/>
          <w:sz w:val="22"/>
          <w:szCs w:val="22"/>
        </w:rPr>
        <w:br w:type="page"/>
      </w:r>
    </w:p>
    <w:p w14:paraId="4279CA83" w14:textId="20A1642A" w:rsidR="00EE3ACA" w:rsidRPr="00105E42" w:rsidRDefault="00EE3ACA" w:rsidP="00AC28F3">
      <w:pPr>
        <w:spacing w:after="200" w:line="276" w:lineRule="auto"/>
        <w:ind w:left="720"/>
        <w:rPr>
          <w:rFonts w:asciiTheme="minorHAnsi" w:eastAsiaTheme="minorHAnsi" w:hAnsiTheme="minorHAnsi" w:cstheme="minorHAnsi"/>
          <w:sz w:val="22"/>
          <w:szCs w:val="22"/>
        </w:rPr>
      </w:pPr>
      <w:r w:rsidRPr="00105E42">
        <w:rPr>
          <w:rFonts w:asciiTheme="minorHAnsi" w:eastAsiaTheme="minorHAnsi" w:hAnsiTheme="minorHAnsi" w:cstheme="minorHAnsi"/>
          <w:sz w:val="22"/>
          <w:szCs w:val="22"/>
        </w:rPr>
        <w:lastRenderedPageBreak/>
        <w:t>The following messages are received:</w:t>
      </w:r>
    </w:p>
    <w:p w14:paraId="0D841EEB" w14:textId="77777777" w:rsidR="000357A4" w:rsidRPr="0008530D" w:rsidRDefault="00EE3ACA" w:rsidP="0008530D">
      <w:pPr>
        <w:pStyle w:val="ListParagraph"/>
        <w:numPr>
          <w:ilvl w:val="0"/>
          <w:numId w:val="24"/>
        </w:numPr>
        <w:rPr>
          <w:rFonts w:asciiTheme="minorHAnsi" w:eastAsiaTheme="minorHAnsi" w:hAnsiTheme="minorHAnsi" w:cstheme="minorHAnsi"/>
        </w:rPr>
      </w:pPr>
      <w:r w:rsidRPr="0008530D">
        <w:rPr>
          <w:rFonts w:asciiTheme="minorHAnsi" w:eastAsiaTheme="minorHAnsi" w:hAnsiTheme="minorHAnsi" w:cstheme="minorHAnsi"/>
        </w:rPr>
        <w:t xml:space="preserve">Terms &amp; Conditions </w:t>
      </w:r>
      <w:proofErr w:type="gramStart"/>
      <w:r w:rsidRPr="0008530D">
        <w:rPr>
          <w:rFonts w:asciiTheme="minorHAnsi" w:eastAsiaTheme="minorHAnsi" w:hAnsiTheme="minorHAnsi" w:cstheme="minorHAnsi"/>
        </w:rPr>
        <w:t>is</w:t>
      </w:r>
      <w:proofErr w:type="gramEnd"/>
      <w:r w:rsidRPr="0008530D">
        <w:rPr>
          <w:rFonts w:asciiTheme="minorHAnsi" w:eastAsiaTheme="minorHAnsi" w:hAnsiTheme="minorHAnsi" w:cstheme="minorHAnsi"/>
        </w:rPr>
        <w:t xml:space="preserve"> not acknowledged – to resolve this, click on the Terms &amp; Conditions tab and accept the terms. </w:t>
      </w:r>
    </w:p>
    <w:p w14:paraId="555ADEDA" w14:textId="21EC9E5D" w:rsidR="00EE3ACA" w:rsidRPr="0008530D" w:rsidRDefault="00EE3ACA" w:rsidP="0008530D">
      <w:pPr>
        <w:pStyle w:val="ListParagraph"/>
        <w:numPr>
          <w:ilvl w:val="0"/>
          <w:numId w:val="24"/>
        </w:numPr>
        <w:rPr>
          <w:rFonts w:asciiTheme="minorHAnsi" w:eastAsiaTheme="minorHAnsi" w:hAnsiTheme="minorHAnsi" w:cstheme="minorHAnsi"/>
        </w:rPr>
      </w:pPr>
      <w:r w:rsidRPr="0008530D">
        <w:rPr>
          <w:rFonts w:asciiTheme="minorHAnsi" w:eastAsiaTheme="minorHAnsi" w:hAnsiTheme="minorHAnsi" w:cstheme="minorHAnsi"/>
        </w:rPr>
        <w:t>Your quote has not been submitted – information message; no action required</w:t>
      </w:r>
    </w:p>
    <w:p w14:paraId="1A24342E" w14:textId="7A0C70AD" w:rsidR="00EE3ACA" w:rsidRPr="00105E42" w:rsidRDefault="00EE3ACA" w:rsidP="000B6F57">
      <w:pPr>
        <w:numPr>
          <w:ilvl w:val="0"/>
          <w:numId w:val="14"/>
        </w:numPr>
        <w:spacing w:after="200" w:line="276" w:lineRule="auto"/>
        <w:ind w:left="630"/>
        <w:contextualSpacing/>
        <w:rPr>
          <w:rFonts w:asciiTheme="minorHAnsi" w:eastAsiaTheme="minorHAnsi" w:hAnsiTheme="minorHAnsi" w:cstheme="minorHAnsi"/>
          <w:sz w:val="22"/>
          <w:szCs w:val="22"/>
        </w:rPr>
      </w:pPr>
      <w:r w:rsidRPr="00105E42">
        <w:rPr>
          <w:rFonts w:asciiTheme="minorHAnsi" w:eastAsiaTheme="minorHAnsi" w:hAnsiTheme="minorHAnsi" w:cstheme="minorHAnsi"/>
          <w:sz w:val="22"/>
          <w:szCs w:val="22"/>
        </w:rPr>
        <w:t xml:space="preserve">Click on the </w:t>
      </w:r>
      <w:r w:rsidRPr="0008530D">
        <w:rPr>
          <w:rFonts w:asciiTheme="minorHAnsi" w:eastAsiaTheme="minorHAnsi" w:hAnsiTheme="minorHAnsi" w:cstheme="minorHAnsi"/>
          <w:b/>
          <w:bCs/>
          <w:sz w:val="22"/>
          <w:szCs w:val="22"/>
        </w:rPr>
        <w:t>Terms &amp; Conditions</w:t>
      </w:r>
      <w:r w:rsidRPr="00105E42">
        <w:rPr>
          <w:rFonts w:asciiTheme="minorHAnsi" w:eastAsiaTheme="minorHAnsi" w:hAnsiTheme="minorHAnsi" w:cstheme="minorHAnsi"/>
          <w:sz w:val="22"/>
          <w:szCs w:val="22"/>
        </w:rPr>
        <w:t xml:space="preserve"> </w:t>
      </w:r>
      <w:r w:rsidR="000357A4">
        <w:rPr>
          <w:rFonts w:asciiTheme="minorHAnsi" w:eastAsiaTheme="minorHAnsi" w:hAnsiTheme="minorHAnsi" w:cstheme="minorHAnsi"/>
          <w:sz w:val="22"/>
          <w:szCs w:val="22"/>
        </w:rPr>
        <w:t>t</w:t>
      </w:r>
      <w:r w:rsidRPr="00105E42">
        <w:rPr>
          <w:rFonts w:asciiTheme="minorHAnsi" w:eastAsiaTheme="minorHAnsi" w:hAnsiTheme="minorHAnsi" w:cstheme="minorHAnsi"/>
          <w:sz w:val="22"/>
          <w:szCs w:val="22"/>
        </w:rPr>
        <w:t xml:space="preserve">ab. This tab refers to the terms and conditions that apply to this bid. The terms and conditions must be accepted before your quote </w:t>
      </w:r>
      <w:r w:rsidR="000624BC">
        <w:rPr>
          <w:rFonts w:asciiTheme="minorHAnsi" w:eastAsiaTheme="minorHAnsi" w:hAnsiTheme="minorHAnsi" w:cstheme="minorHAnsi"/>
          <w:sz w:val="22"/>
          <w:szCs w:val="22"/>
        </w:rPr>
        <w:t>may</w:t>
      </w:r>
      <w:r w:rsidR="000624BC" w:rsidRPr="00105E42">
        <w:rPr>
          <w:rFonts w:asciiTheme="minorHAnsi" w:eastAsiaTheme="minorHAnsi" w:hAnsiTheme="minorHAnsi" w:cstheme="minorHAnsi"/>
          <w:sz w:val="22"/>
          <w:szCs w:val="22"/>
        </w:rPr>
        <w:t xml:space="preserve"> </w:t>
      </w:r>
      <w:r w:rsidRPr="00105E42">
        <w:rPr>
          <w:rFonts w:asciiTheme="minorHAnsi" w:eastAsiaTheme="minorHAnsi" w:hAnsiTheme="minorHAnsi" w:cstheme="minorHAnsi"/>
          <w:sz w:val="22"/>
          <w:szCs w:val="22"/>
        </w:rPr>
        <w:t xml:space="preserve">be submitted. If your acceptance is subject to exceptions, those exceptions must be identified here. Exceptions </w:t>
      </w:r>
      <w:r w:rsidR="000624BC">
        <w:rPr>
          <w:rFonts w:asciiTheme="minorHAnsi" w:eastAsiaTheme="minorHAnsi" w:hAnsiTheme="minorHAnsi" w:cstheme="minorHAnsi"/>
          <w:sz w:val="22"/>
          <w:szCs w:val="22"/>
        </w:rPr>
        <w:t>may not</w:t>
      </w:r>
      <w:r w:rsidR="000624BC" w:rsidRPr="00105E42">
        <w:rPr>
          <w:rFonts w:asciiTheme="minorHAnsi" w:eastAsiaTheme="minorHAnsi" w:hAnsiTheme="minorHAnsi" w:cstheme="minorHAnsi"/>
          <w:sz w:val="22"/>
          <w:szCs w:val="22"/>
        </w:rPr>
        <w:t xml:space="preserve"> </w:t>
      </w:r>
      <w:r w:rsidRPr="00105E42">
        <w:rPr>
          <w:rFonts w:asciiTheme="minorHAnsi" w:eastAsiaTheme="minorHAnsi" w:hAnsiTheme="minorHAnsi" w:cstheme="minorHAnsi"/>
          <w:sz w:val="22"/>
          <w:szCs w:val="22"/>
        </w:rPr>
        <w:t>contradict the requirements of the RFR or required Commonwealth standard forms and attachments for the bid. For instance, an RFR may specify that exceptions may or will result in disqualification of your bid.</w:t>
      </w:r>
    </w:p>
    <w:p w14:paraId="79F27A29" w14:textId="77777777" w:rsidR="00EE3ACA" w:rsidRPr="00105E42" w:rsidRDefault="00EE3ACA" w:rsidP="00AC28F3">
      <w:pPr>
        <w:spacing w:after="200" w:line="276" w:lineRule="auto"/>
        <w:ind w:left="720"/>
        <w:contextualSpacing/>
        <w:rPr>
          <w:rFonts w:asciiTheme="minorHAnsi" w:eastAsiaTheme="minorHAnsi" w:hAnsiTheme="minorHAnsi" w:cstheme="minorHAnsi"/>
          <w:sz w:val="22"/>
          <w:szCs w:val="22"/>
        </w:rPr>
      </w:pPr>
    </w:p>
    <w:p w14:paraId="66457299" w14:textId="248343EF" w:rsidR="00EE3ACA" w:rsidRPr="00105E42" w:rsidRDefault="00EE3ACA" w:rsidP="000B6F57">
      <w:pPr>
        <w:numPr>
          <w:ilvl w:val="0"/>
          <w:numId w:val="14"/>
        </w:numPr>
        <w:spacing w:after="200" w:line="276" w:lineRule="auto"/>
        <w:ind w:left="630"/>
        <w:contextualSpacing/>
        <w:rPr>
          <w:rFonts w:asciiTheme="minorHAnsi" w:eastAsiaTheme="minorHAnsi" w:hAnsiTheme="minorHAnsi" w:cstheme="minorHAnsi"/>
          <w:sz w:val="22"/>
          <w:szCs w:val="22"/>
        </w:rPr>
      </w:pPr>
      <w:r w:rsidRPr="00105E42">
        <w:rPr>
          <w:rFonts w:asciiTheme="minorHAnsi" w:eastAsiaTheme="minorHAnsi" w:hAnsiTheme="minorHAnsi" w:cstheme="minorHAnsi"/>
          <w:sz w:val="22"/>
          <w:szCs w:val="22"/>
        </w:rPr>
        <w:t xml:space="preserve">Click the </w:t>
      </w:r>
      <w:r w:rsidRPr="00105E42">
        <w:rPr>
          <w:rFonts w:asciiTheme="minorHAnsi" w:eastAsiaTheme="minorHAnsi" w:hAnsiTheme="minorHAnsi" w:cstheme="minorHAnsi"/>
          <w:b/>
          <w:sz w:val="22"/>
          <w:szCs w:val="22"/>
        </w:rPr>
        <w:t>Items</w:t>
      </w:r>
      <w:r w:rsidRPr="00105E42">
        <w:rPr>
          <w:rFonts w:asciiTheme="minorHAnsi" w:eastAsiaTheme="minorHAnsi" w:hAnsiTheme="minorHAnsi" w:cstheme="minorHAnsi"/>
          <w:sz w:val="22"/>
          <w:szCs w:val="22"/>
        </w:rPr>
        <w:t xml:space="preserve"> tab. The Items tab displays information about the items requested in the bid. To view additional details about an item, click the item number (blue hyperlink) to open.</w:t>
      </w:r>
    </w:p>
    <w:p w14:paraId="114A5397" w14:textId="416398CC" w:rsidR="00EE3ACA" w:rsidRPr="00105E42" w:rsidRDefault="00EE3ACA" w:rsidP="000B6F57">
      <w:pPr>
        <w:numPr>
          <w:ilvl w:val="0"/>
          <w:numId w:val="14"/>
        </w:numPr>
        <w:spacing w:after="200" w:line="276" w:lineRule="auto"/>
        <w:ind w:left="630"/>
        <w:contextualSpacing/>
        <w:rPr>
          <w:rFonts w:asciiTheme="minorHAnsi" w:eastAsiaTheme="minorHAnsi" w:hAnsiTheme="minorHAnsi" w:cstheme="minorHAnsi"/>
          <w:sz w:val="22"/>
          <w:szCs w:val="22"/>
        </w:rPr>
      </w:pPr>
      <w:r w:rsidRPr="00105E42">
        <w:rPr>
          <w:rFonts w:asciiTheme="minorHAnsi" w:eastAsiaTheme="minorHAnsi" w:hAnsiTheme="minorHAnsi" w:cstheme="minorHAnsi"/>
          <w:sz w:val="22"/>
          <w:szCs w:val="22"/>
        </w:rPr>
        <w:t xml:space="preserve">The item opens. Input your quote information and click </w:t>
      </w:r>
      <w:r w:rsidRPr="00105E42">
        <w:rPr>
          <w:rFonts w:asciiTheme="minorHAnsi" w:eastAsiaTheme="minorHAnsi" w:hAnsiTheme="minorHAnsi" w:cstheme="minorHAnsi"/>
          <w:b/>
          <w:sz w:val="22"/>
          <w:szCs w:val="22"/>
        </w:rPr>
        <w:t>Save &amp; Exit</w:t>
      </w:r>
      <w:r w:rsidRPr="00105E42">
        <w:rPr>
          <w:rFonts w:asciiTheme="minorHAnsi" w:eastAsiaTheme="minorHAnsi" w:hAnsiTheme="minorHAnsi" w:cstheme="minorHAnsi"/>
          <w:sz w:val="22"/>
          <w:szCs w:val="22"/>
        </w:rPr>
        <w:t>.</w:t>
      </w:r>
    </w:p>
    <w:p w14:paraId="6B7592EE" w14:textId="00575AE3" w:rsidR="00EE3ACA" w:rsidRPr="00105E42" w:rsidRDefault="00EE3ACA" w:rsidP="000B6F57">
      <w:pPr>
        <w:numPr>
          <w:ilvl w:val="0"/>
          <w:numId w:val="14"/>
        </w:numPr>
        <w:spacing w:after="200" w:line="276" w:lineRule="auto"/>
        <w:ind w:left="630"/>
        <w:contextualSpacing/>
        <w:rPr>
          <w:rFonts w:asciiTheme="minorHAnsi" w:eastAsiaTheme="minorHAnsi" w:hAnsiTheme="minorHAnsi" w:cstheme="minorHAnsi"/>
          <w:sz w:val="22"/>
          <w:szCs w:val="22"/>
        </w:rPr>
      </w:pPr>
      <w:r w:rsidRPr="00105E42">
        <w:rPr>
          <w:rFonts w:asciiTheme="minorHAnsi" w:eastAsiaTheme="minorHAnsi" w:hAnsiTheme="minorHAnsi" w:cstheme="minorHAnsi"/>
          <w:b/>
          <w:sz w:val="22"/>
          <w:szCs w:val="22"/>
        </w:rPr>
        <w:t>CONFIDENTIAL INFORMATION</w:t>
      </w:r>
      <w:r w:rsidRPr="00105E42">
        <w:rPr>
          <w:rFonts w:asciiTheme="minorHAnsi" w:eastAsiaTheme="minorHAnsi" w:hAnsiTheme="minorHAnsi" w:cstheme="minorHAnsi"/>
          <w:sz w:val="22"/>
          <w:szCs w:val="22"/>
        </w:rPr>
        <w:t xml:space="preserve">: If documents uploaded in your quote response contain confidential information (security sensitive, EFT, W9, Commonwealth Terms and Conditions), </w:t>
      </w:r>
      <w:r w:rsidRPr="00105E42">
        <w:rPr>
          <w:rFonts w:asciiTheme="minorHAnsi" w:eastAsiaTheme="minorHAnsi" w:hAnsiTheme="minorHAnsi" w:cstheme="minorHAnsi"/>
          <w:b/>
          <w:sz w:val="22"/>
          <w:szCs w:val="22"/>
        </w:rPr>
        <w:t>you must mark each item as confidential</w:t>
      </w:r>
      <w:r w:rsidRPr="00105E42">
        <w:rPr>
          <w:rFonts w:asciiTheme="minorHAnsi" w:eastAsiaTheme="minorHAnsi" w:hAnsiTheme="minorHAnsi" w:cstheme="minorHAnsi"/>
          <w:sz w:val="22"/>
          <w:szCs w:val="22"/>
        </w:rPr>
        <w:t xml:space="preserve">. The confidential column on the Attachments view allows the user to select whether the attached form is confidential or not. </w:t>
      </w:r>
      <w:r w:rsidR="000624BC">
        <w:rPr>
          <w:rFonts w:asciiTheme="minorHAnsi" w:eastAsiaTheme="minorHAnsi" w:hAnsiTheme="minorHAnsi" w:cstheme="minorHAnsi"/>
          <w:sz w:val="22"/>
          <w:szCs w:val="22"/>
        </w:rPr>
        <w:t>Check</w:t>
      </w:r>
      <w:r w:rsidR="008536BB">
        <w:rPr>
          <w:rFonts w:asciiTheme="minorHAnsi" w:eastAsiaTheme="minorHAnsi" w:hAnsiTheme="minorHAnsi" w:cstheme="minorHAnsi"/>
          <w:sz w:val="22"/>
          <w:szCs w:val="22"/>
        </w:rPr>
        <w:t xml:space="preserve"> </w:t>
      </w:r>
      <w:r w:rsidR="000624BC">
        <w:rPr>
          <w:rFonts w:asciiTheme="minorHAnsi" w:eastAsiaTheme="minorHAnsi" w:hAnsiTheme="minorHAnsi" w:cstheme="minorHAnsi"/>
          <w:sz w:val="22"/>
          <w:szCs w:val="22"/>
        </w:rPr>
        <w:t xml:space="preserve">the </w:t>
      </w:r>
      <w:r w:rsidRPr="00105E42">
        <w:rPr>
          <w:rFonts w:asciiTheme="minorHAnsi" w:eastAsiaTheme="minorHAnsi" w:hAnsiTheme="minorHAnsi" w:cstheme="minorHAnsi"/>
          <w:sz w:val="22"/>
          <w:szCs w:val="22"/>
        </w:rPr>
        <w:t xml:space="preserve">box </w:t>
      </w:r>
      <w:r w:rsidR="000624BC">
        <w:rPr>
          <w:rFonts w:asciiTheme="minorHAnsi" w:eastAsiaTheme="minorHAnsi" w:hAnsiTheme="minorHAnsi" w:cstheme="minorHAnsi"/>
          <w:sz w:val="22"/>
          <w:szCs w:val="22"/>
        </w:rPr>
        <w:t>in</w:t>
      </w:r>
      <w:r w:rsidR="000624BC" w:rsidRPr="00105E42">
        <w:rPr>
          <w:rFonts w:asciiTheme="minorHAnsi" w:eastAsiaTheme="minorHAnsi" w:hAnsiTheme="minorHAnsi" w:cstheme="minorHAnsi"/>
          <w:sz w:val="22"/>
          <w:szCs w:val="22"/>
        </w:rPr>
        <w:t xml:space="preserve"> </w:t>
      </w:r>
      <w:r w:rsidRPr="00105E42">
        <w:rPr>
          <w:rFonts w:asciiTheme="minorHAnsi" w:eastAsiaTheme="minorHAnsi" w:hAnsiTheme="minorHAnsi" w:cstheme="minorHAnsi"/>
          <w:sz w:val="22"/>
          <w:szCs w:val="22"/>
        </w:rPr>
        <w:t>the confidential column for each attached form</w:t>
      </w:r>
      <w:r w:rsidR="000624BC">
        <w:rPr>
          <w:rFonts w:asciiTheme="minorHAnsi" w:eastAsiaTheme="minorHAnsi" w:hAnsiTheme="minorHAnsi" w:cstheme="minorHAnsi"/>
          <w:sz w:val="22"/>
          <w:szCs w:val="22"/>
        </w:rPr>
        <w:t xml:space="preserve"> that </w:t>
      </w:r>
      <w:proofErr w:type="gramStart"/>
      <w:r w:rsidR="000624BC">
        <w:rPr>
          <w:rFonts w:asciiTheme="minorHAnsi" w:eastAsiaTheme="minorHAnsi" w:hAnsiTheme="minorHAnsi" w:cstheme="minorHAnsi"/>
          <w:sz w:val="22"/>
          <w:szCs w:val="22"/>
        </w:rPr>
        <w:t>contain</w:t>
      </w:r>
      <w:proofErr w:type="gramEnd"/>
      <w:r w:rsidR="000624BC">
        <w:rPr>
          <w:rFonts w:asciiTheme="minorHAnsi" w:eastAsiaTheme="minorHAnsi" w:hAnsiTheme="minorHAnsi" w:cstheme="minorHAnsi"/>
          <w:sz w:val="22"/>
          <w:szCs w:val="22"/>
        </w:rPr>
        <w:t xml:space="preserve"> confidential information</w:t>
      </w:r>
      <w:r w:rsidRPr="00105E42">
        <w:rPr>
          <w:rFonts w:asciiTheme="minorHAnsi" w:eastAsiaTheme="minorHAnsi" w:hAnsiTheme="minorHAnsi" w:cstheme="minorHAnsi"/>
          <w:sz w:val="22"/>
          <w:szCs w:val="22"/>
        </w:rPr>
        <w:t>.</w:t>
      </w:r>
    </w:p>
    <w:p w14:paraId="1892B4D1" w14:textId="38EB59F3" w:rsidR="00EE3ACA" w:rsidRPr="00105E42" w:rsidRDefault="00EE3ACA" w:rsidP="000B6F57">
      <w:pPr>
        <w:numPr>
          <w:ilvl w:val="0"/>
          <w:numId w:val="14"/>
        </w:numPr>
        <w:spacing w:after="200" w:line="276" w:lineRule="auto"/>
        <w:ind w:left="630"/>
        <w:contextualSpacing/>
        <w:rPr>
          <w:rFonts w:asciiTheme="minorHAnsi" w:eastAsiaTheme="minorHAnsi" w:hAnsiTheme="minorHAnsi" w:cstheme="minorHAnsi"/>
          <w:sz w:val="22"/>
          <w:szCs w:val="22"/>
        </w:rPr>
      </w:pPr>
      <w:r w:rsidRPr="00105E42">
        <w:rPr>
          <w:rFonts w:asciiTheme="minorHAnsi" w:eastAsiaTheme="minorHAnsi" w:hAnsiTheme="minorHAnsi" w:cstheme="minorHAnsi"/>
          <w:sz w:val="22"/>
          <w:szCs w:val="22"/>
        </w:rPr>
        <w:t xml:space="preserve">Click on the </w:t>
      </w:r>
      <w:r w:rsidRPr="00105E42">
        <w:rPr>
          <w:rFonts w:asciiTheme="minorHAnsi" w:eastAsiaTheme="minorHAnsi" w:hAnsiTheme="minorHAnsi" w:cstheme="minorHAnsi"/>
          <w:b/>
          <w:sz w:val="22"/>
          <w:szCs w:val="22"/>
        </w:rPr>
        <w:t>Attachments</w:t>
      </w:r>
      <w:r w:rsidRPr="00105E42">
        <w:rPr>
          <w:rFonts w:asciiTheme="minorHAnsi" w:eastAsiaTheme="minorHAnsi" w:hAnsiTheme="minorHAnsi" w:cstheme="minorHAnsi"/>
          <w:sz w:val="22"/>
          <w:szCs w:val="22"/>
        </w:rPr>
        <w:t xml:space="preserve"> Tab. Follow the prompts to upload and name all required attachments and forms and bid response documents in accordance with the instructions contained in the solicitation or bid documents. After uploading each individual file or form, click </w:t>
      </w:r>
      <w:r w:rsidRPr="00105E42">
        <w:rPr>
          <w:rFonts w:asciiTheme="minorHAnsi" w:eastAsiaTheme="minorHAnsi" w:hAnsiTheme="minorHAnsi" w:cstheme="minorHAnsi"/>
          <w:b/>
          <w:sz w:val="22"/>
          <w:szCs w:val="22"/>
        </w:rPr>
        <w:t>Save &amp; Continue</w:t>
      </w:r>
      <w:r w:rsidRPr="00105E42">
        <w:rPr>
          <w:rFonts w:asciiTheme="minorHAnsi" w:eastAsiaTheme="minorHAnsi" w:hAnsiTheme="minorHAnsi" w:cstheme="minorHAnsi"/>
          <w:sz w:val="22"/>
          <w:szCs w:val="22"/>
        </w:rPr>
        <w:t xml:space="preserve">. After you have uploaded all required documents click </w:t>
      </w:r>
      <w:r w:rsidRPr="00105E42">
        <w:rPr>
          <w:rFonts w:asciiTheme="minorHAnsi" w:eastAsiaTheme="minorHAnsi" w:hAnsiTheme="minorHAnsi" w:cstheme="minorHAnsi"/>
          <w:b/>
          <w:sz w:val="22"/>
          <w:szCs w:val="22"/>
        </w:rPr>
        <w:t>Save &amp; Exit</w:t>
      </w:r>
      <w:r w:rsidRPr="00105E42">
        <w:rPr>
          <w:rFonts w:asciiTheme="minorHAnsi" w:eastAsiaTheme="minorHAnsi" w:hAnsiTheme="minorHAnsi" w:cstheme="minorHAnsi"/>
          <w:sz w:val="22"/>
          <w:szCs w:val="22"/>
        </w:rPr>
        <w:t xml:space="preserve">. Be sure to review your attachments to </w:t>
      </w:r>
      <w:r w:rsidR="000624BC">
        <w:rPr>
          <w:rFonts w:asciiTheme="minorHAnsi" w:eastAsiaTheme="minorHAnsi" w:hAnsiTheme="minorHAnsi" w:cstheme="minorHAnsi"/>
          <w:sz w:val="22"/>
          <w:szCs w:val="22"/>
        </w:rPr>
        <w:t>ensure</w:t>
      </w:r>
      <w:r w:rsidRPr="00105E42">
        <w:rPr>
          <w:rFonts w:asciiTheme="minorHAnsi" w:eastAsiaTheme="minorHAnsi" w:hAnsiTheme="minorHAnsi" w:cstheme="minorHAnsi"/>
          <w:sz w:val="22"/>
          <w:szCs w:val="22"/>
        </w:rPr>
        <w:t xml:space="preserve"> each required document has been submitted.</w:t>
      </w:r>
    </w:p>
    <w:p w14:paraId="4F2F6F3F" w14:textId="25EB95CB" w:rsidR="00EE3ACA" w:rsidRPr="00105E42" w:rsidRDefault="00EE3ACA" w:rsidP="000B6F57">
      <w:pPr>
        <w:numPr>
          <w:ilvl w:val="0"/>
          <w:numId w:val="14"/>
        </w:numPr>
        <w:spacing w:after="200" w:line="276" w:lineRule="auto"/>
        <w:ind w:left="630"/>
        <w:contextualSpacing/>
        <w:rPr>
          <w:rFonts w:asciiTheme="minorHAnsi" w:eastAsiaTheme="minorHAnsi" w:hAnsiTheme="minorHAnsi" w:cstheme="minorHAnsi"/>
          <w:sz w:val="22"/>
          <w:szCs w:val="22"/>
        </w:rPr>
      </w:pPr>
      <w:r w:rsidRPr="00105E42">
        <w:rPr>
          <w:rFonts w:asciiTheme="minorHAnsi" w:eastAsiaTheme="minorHAnsi" w:hAnsiTheme="minorHAnsi" w:cstheme="minorHAnsi"/>
          <w:sz w:val="22"/>
          <w:szCs w:val="22"/>
        </w:rPr>
        <w:t xml:space="preserve">Click the </w:t>
      </w:r>
      <w:r w:rsidRPr="0008530D">
        <w:rPr>
          <w:rFonts w:asciiTheme="minorHAnsi" w:eastAsiaTheme="minorHAnsi" w:hAnsiTheme="minorHAnsi" w:cstheme="minorHAnsi"/>
          <w:b/>
          <w:bCs/>
          <w:sz w:val="22"/>
          <w:szCs w:val="22"/>
        </w:rPr>
        <w:t>Summary</w:t>
      </w:r>
      <w:r w:rsidRPr="00105E42">
        <w:rPr>
          <w:rFonts w:asciiTheme="minorHAnsi" w:eastAsiaTheme="minorHAnsi" w:hAnsiTheme="minorHAnsi" w:cstheme="minorHAnsi"/>
          <w:sz w:val="22"/>
          <w:szCs w:val="22"/>
        </w:rPr>
        <w:t xml:space="preserve"> tab. Review the information and update/correct, as needed. If the information is correct, click the </w:t>
      </w:r>
      <w:r w:rsidRPr="00105E42">
        <w:rPr>
          <w:rFonts w:asciiTheme="minorHAnsi" w:eastAsiaTheme="minorHAnsi" w:hAnsiTheme="minorHAnsi" w:cstheme="minorHAnsi"/>
          <w:b/>
          <w:sz w:val="22"/>
          <w:szCs w:val="22"/>
        </w:rPr>
        <w:t>Submit Quote</w:t>
      </w:r>
      <w:r w:rsidRPr="00105E42">
        <w:rPr>
          <w:rFonts w:asciiTheme="minorHAnsi" w:eastAsiaTheme="minorHAnsi" w:hAnsiTheme="minorHAnsi" w:cstheme="minorHAnsi"/>
          <w:sz w:val="22"/>
          <w:szCs w:val="22"/>
        </w:rPr>
        <w:t xml:space="preserve"> button at the bottom of the page.</w:t>
      </w:r>
    </w:p>
    <w:p w14:paraId="69CB9C00" w14:textId="59DE6217" w:rsidR="00EE3ACA" w:rsidRPr="00105E42" w:rsidRDefault="00EE3ACA" w:rsidP="000B6F57">
      <w:pPr>
        <w:numPr>
          <w:ilvl w:val="0"/>
          <w:numId w:val="14"/>
        </w:numPr>
        <w:spacing w:after="200" w:line="276" w:lineRule="auto"/>
        <w:ind w:left="630"/>
        <w:contextualSpacing/>
        <w:rPr>
          <w:rFonts w:asciiTheme="minorHAnsi" w:eastAsiaTheme="minorHAnsi" w:hAnsiTheme="minorHAnsi" w:cstheme="minorHAnsi"/>
          <w:sz w:val="22"/>
          <w:szCs w:val="22"/>
        </w:rPr>
      </w:pPr>
      <w:r w:rsidRPr="00105E42">
        <w:rPr>
          <w:rFonts w:asciiTheme="minorHAnsi" w:eastAsiaTheme="minorHAnsi" w:hAnsiTheme="minorHAnsi" w:cstheme="minorHAnsi"/>
          <w:sz w:val="22"/>
          <w:szCs w:val="22"/>
        </w:rPr>
        <w:t xml:space="preserve">A popup window displays asking for verification that you wish to submit your quote. Click </w:t>
      </w:r>
      <w:r w:rsidRPr="00105E42">
        <w:rPr>
          <w:rFonts w:asciiTheme="minorHAnsi" w:eastAsiaTheme="minorHAnsi" w:hAnsiTheme="minorHAnsi" w:cstheme="minorHAnsi"/>
          <w:b/>
          <w:sz w:val="22"/>
          <w:szCs w:val="22"/>
        </w:rPr>
        <w:t>OK</w:t>
      </w:r>
      <w:r w:rsidRPr="00105E42">
        <w:rPr>
          <w:rFonts w:asciiTheme="minorHAnsi" w:eastAsiaTheme="minorHAnsi" w:hAnsiTheme="minorHAnsi" w:cstheme="minorHAnsi"/>
          <w:sz w:val="22"/>
          <w:szCs w:val="22"/>
        </w:rPr>
        <w:t xml:space="preserve"> to submit the quote.</w:t>
      </w:r>
    </w:p>
    <w:p w14:paraId="432C9D37" w14:textId="77777777" w:rsidR="00EE3ACA" w:rsidRPr="00105E42" w:rsidRDefault="00EE3ACA" w:rsidP="000B6F57">
      <w:pPr>
        <w:numPr>
          <w:ilvl w:val="0"/>
          <w:numId w:val="14"/>
        </w:numPr>
        <w:spacing w:after="200" w:line="276" w:lineRule="auto"/>
        <w:ind w:left="630"/>
        <w:contextualSpacing/>
        <w:rPr>
          <w:rFonts w:asciiTheme="minorHAnsi" w:eastAsiaTheme="minorHAnsi" w:hAnsiTheme="minorHAnsi" w:cstheme="minorHAnsi"/>
          <w:sz w:val="22"/>
          <w:szCs w:val="22"/>
        </w:rPr>
      </w:pPr>
      <w:r w:rsidRPr="00105E42">
        <w:rPr>
          <w:rFonts w:asciiTheme="minorHAnsi" w:eastAsiaTheme="minorHAnsi" w:hAnsiTheme="minorHAnsi" w:cstheme="minorHAnsi"/>
          <w:sz w:val="22"/>
          <w:szCs w:val="22"/>
        </w:rPr>
        <w:t xml:space="preserve">The </w:t>
      </w:r>
      <w:r w:rsidRPr="0008530D">
        <w:rPr>
          <w:rFonts w:asciiTheme="minorHAnsi" w:eastAsiaTheme="minorHAnsi" w:hAnsiTheme="minorHAnsi" w:cstheme="minorHAnsi"/>
          <w:b/>
          <w:sz w:val="22"/>
          <w:szCs w:val="22"/>
        </w:rPr>
        <w:t>Summary</w:t>
      </w:r>
      <w:r w:rsidRPr="00105E42">
        <w:rPr>
          <w:rFonts w:asciiTheme="minorHAnsi" w:eastAsiaTheme="minorHAnsi" w:hAnsiTheme="minorHAnsi" w:cstheme="minorHAnsi"/>
          <w:sz w:val="22"/>
          <w:szCs w:val="22"/>
        </w:rPr>
        <w:t xml:space="preserve"> tab </w:t>
      </w:r>
      <w:proofErr w:type="gramStart"/>
      <w:r w:rsidRPr="00105E42">
        <w:rPr>
          <w:rFonts w:asciiTheme="minorHAnsi" w:eastAsiaTheme="minorHAnsi" w:hAnsiTheme="minorHAnsi" w:cstheme="minorHAnsi"/>
          <w:sz w:val="22"/>
          <w:szCs w:val="22"/>
        </w:rPr>
        <w:t>redisplays with</w:t>
      </w:r>
      <w:proofErr w:type="gramEnd"/>
      <w:r w:rsidRPr="00105E42">
        <w:rPr>
          <w:rFonts w:asciiTheme="minorHAnsi" w:eastAsiaTheme="minorHAnsi" w:hAnsiTheme="minorHAnsi" w:cstheme="minorHAnsi"/>
          <w:sz w:val="22"/>
          <w:szCs w:val="22"/>
        </w:rPr>
        <w:t xml:space="preserve"> an updated Status for the quote of </w:t>
      </w:r>
      <w:r w:rsidRPr="00105E42">
        <w:rPr>
          <w:rFonts w:asciiTheme="minorHAnsi" w:eastAsiaTheme="minorHAnsi" w:hAnsiTheme="minorHAnsi" w:cstheme="minorHAnsi"/>
          <w:b/>
          <w:sz w:val="22"/>
          <w:szCs w:val="22"/>
        </w:rPr>
        <w:t>Submitted</w:t>
      </w:r>
      <w:r w:rsidRPr="00105E42">
        <w:rPr>
          <w:rFonts w:asciiTheme="minorHAnsi" w:eastAsiaTheme="minorHAnsi" w:hAnsiTheme="minorHAnsi" w:cstheme="minorHAnsi"/>
          <w:sz w:val="22"/>
          <w:szCs w:val="22"/>
        </w:rPr>
        <w:t>.</w:t>
      </w:r>
    </w:p>
    <w:p w14:paraId="66D36B91" w14:textId="1A39EF06" w:rsidR="00EE3ACA" w:rsidRPr="00105E42" w:rsidRDefault="00EE3ACA" w:rsidP="000B6F57">
      <w:pPr>
        <w:numPr>
          <w:ilvl w:val="0"/>
          <w:numId w:val="14"/>
        </w:numPr>
        <w:spacing w:after="200" w:line="276" w:lineRule="auto"/>
        <w:ind w:left="630"/>
        <w:contextualSpacing/>
        <w:rPr>
          <w:rFonts w:asciiTheme="minorHAnsi" w:eastAsiaTheme="minorHAnsi" w:hAnsiTheme="minorHAnsi" w:cstheme="minorHAnsi"/>
          <w:sz w:val="22"/>
          <w:szCs w:val="22"/>
        </w:rPr>
      </w:pPr>
      <w:r w:rsidRPr="00105E42">
        <w:rPr>
          <w:rFonts w:asciiTheme="minorHAnsi" w:eastAsiaTheme="minorHAnsi" w:hAnsiTheme="minorHAnsi" w:cstheme="minorHAnsi"/>
          <w:sz w:val="22"/>
          <w:szCs w:val="22"/>
        </w:rPr>
        <w:t xml:space="preserve">Your quote submission is confirmed only when you receive a confirmation email from COMMBUYS. If you have submitted a quote and have not received an email confirmation, please contact the </w:t>
      </w:r>
      <w:r w:rsidR="00C61D86" w:rsidRPr="00105E42">
        <w:rPr>
          <w:rFonts w:asciiTheme="minorHAnsi" w:eastAsiaTheme="minorHAnsi" w:hAnsiTheme="minorHAnsi" w:cstheme="minorHAnsi"/>
          <w:sz w:val="22"/>
          <w:szCs w:val="22"/>
        </w:rPr>
        <w:t>OSD</w:t>
      </w:r>
      <w:r w:rsidRPr="00105E42">
        <w:rPr>
          <w:rFonts w:asciiTheme="minorHAnsi" w:eastAsiaTheme="minorHAnsi" w:hAnsiTheme="minorHAnsi" w:cstheme="minorHAnsi"/>
          <w:sz w:val="22"/>
          <w:szCs w:val="22"/>
        </w:rPr>
        <w:t xml:space="preserve"> Help Desk at </w:t>
      </w:r>
      <w:hyperlink r:id="rId69" w:history="1">
        <w:r w:rsidR="00C61D86" w:rsidRPr="00105E42">
          <w:rPr>
            <w:rStyle w:val="Hyperlink"/>
            <w:rFonts w:asciiTheme="minorHAnsi" w:hAnsiTheme="minorHAnsi" w:cstheme="minorHAnsi"/>
          </w:rPr>
          <w:t>OSDHelpDesk@mass.gov</w:t>
        </w:r>
      </w:hyperlink>
      <w:r w:rsidR="00C61D86" w:rsidRPr="00105E42">
        <w:rPr>
          <w:rFonts w:asciiTheme="minorHAnsi" w:hAnsiTheme="minorHAnsi" w:cstheme="minorHAnsi"/>
        </w:rPr>
        <w:t xml:space="preserve">. </w:t>
      </w:r>
      <w:r w:rsidRPr="00105E42">
        <w:rPr>
          <w:rFonts w:asciiTheme="minorHAnsi" w:eastAsiaTheme="minorHAnsi" w:hAnsiTheme="minorHAnsi" w:cstheme="minorHAnsi"/>
          <w:sz w:val="22"/>
          <w:szCs w:val="22"/>
        </w:rPr>
        <w:t>If you wish to revise or delete a quote after submission, you may do so in COMMBUYS: 1) for a formal bid, prior to the bid opening date, or 2) for an informal bid (which may be viewed upon receipt), prior to the opening of your quote by the issuing entity or the bid opening date, whichever is earlier.</w:t>
      </w:r>
    </w:p>
    <w:p w14:paraId="57D29010" w14:textId="3B93677C" w:rsidR="00D16EAB" w:rsidRPr="00105E42" w:rsidRDefault="00EE3ACA" w:rsidP="00AC28F3">
      <w:pPr>
        <w:spacing w:after="200" w:line="276" w:lineRule="auto"/>
        <w:ind w:left="1440"/>
        <w:contextualSpacing/>
        <w:rPr>
          <w:rFonts w:asciiTheme="minorHAnsi" w:hAnsiTheme="minorHAnsi" w:cstheme="minorHAnsi"/>
        </w:rPr>
      </w:pPr>
      <w:r w:rsidRPr="00105E42">
        <w:rPr>
          <w:rFonts w:asciiTheme="minorHAnsi" w:eastAsiaTheme="minorHAnsi" w:hAnsiTheme="minorHAnsi" w:cstheme="minorHAnsi"/>
          <w:sz w:val="22"/>
          <w:szCs w:val="22"/>
        </w:rPr>
        <w:lastRenderedPageBreak/>
        <w:t>Bidders may not submit Multiple Quotes in response to a Bid unless the Bid authorizes Multiple Quote submissions. If you submit multiple quotes in response to a bid that does not allow multiple quotes, only the latest submission prior to the bid opening date will be evaluated.</w:t>
      </w:r>
      <w:r w:rsidRPr="00105E42">
        <w:rPr>
          <w:rFonts w:asciiTheme="minorHAnsi" w:hAnsiTheme="minorHAnsi" w:cstheme="minorHAnsi"/>
        </w:rPr>
        <w:t xml:space="preserve"> </w:t>
      </w:r>
    </w:p>
    <w:p w14:paraId="43ED8F5A" w14:textId="77777777" w:rsidR="009846E6" w:rsidRPr="00105E42" w:rsidRDefault="009846E6" w:rsidP="00AC28F3">
      <w:pPr>
        <w:pStyle w:val="Head3Text"/>
        <w:ind w:left="0"/>
        <w:jc w:val="left"/>
        <w:rPr>
          <w:rFonts w:asciiTheme="minorHAnsi" w:hAnsiTheme="minorHAnsi" w:cstheme="minorHAnsi"/>
        </w:rPr>
      </w:pPr>
    </w:p>
    <w:sectPr w:rsidR="009846E6" w:rsidRPr="00105E42" w:rsidSect="00455819">
      <w:headerReference w:type="default" r:id="rId70"/>
      <w:footerReference w:type="default" r:id="rId71"/>
      <w:pgSz w:w="12240" w:h="15840" w:code="1"/>
      <w:pgMar w:top="1440" w:right="1440" w:bottom="1440" w:left="1440" w:header="1440" w:footer="1440" w:gutter="0"/>
      <w:pgNumType w:start="1"/>
      <w:cols w:space="720"/>
      <w:noEndnote/>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95916C" w14:textId="77777777" w:rsidR="00E21CD8" w:rsidRDefault="00E21CD8">
      <w:r>
        <w:separator/>
      </w:r>
    </w:p>
  </w:endnote>
  <w:endnote w:type="continuationSeparator" w:id="0">
    <w:p w14:paraId="383D41CB" w14:textId="77777777" w:rsidR="00E21CD8" w:rsidRDefault="00E21CD8">
      <w:r>
        <w:continuationSeparator/>
      </w:r>
    </w:p>
  </w:endnote>
  <w:endnote w:type="continuationNotice" w:id="1">
    <w:p w14:paraId="45CF8A6F" w14:textId="77777777" w:rsidR="00E21CD8" w:rsidRDefault="00E21C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D724A" w14:textId="77777777" w:rsidR="00D56194" w:rsidRDefault="00D56194" w:rsidP="00316174">
    <w:pPr>
      <w:rPr>
        <w:rStyle w:val="PageNumber"/>
        <w:i/>
        <w:sz w:val="18"/>
        <w:szCs w:val="18"/>
      </w:rPr>
    </w:pPr>
    <w:r w:rsidRPr="00316174">
      <w:rPr>
        <w:i/>
        <w:snapToGrid w:val="0"/>
        <w:sz w:val="18"/>
        <w:szCs w:val="18"/>
      </w:rPr>
      <w:t>Table of Contents</w:t>
    </w:r>
    <w:r>
      <w:rPr>
        <w:i/>
        <w:snapToGrid w:val="0"/>
        <w:sz w:val="18"/>
        <w:szCs w:val="18"/>
      </w:rPr>
      <w:tab/>
    </w:r>
    <w:r>
      <w:rPr>
        <w:i/>
        <w:snapToGrid w:val="0"/>
        <w:sz w:val="18"/>
        <w:szCs w:val="18"/>
      </w:rPr>
      <w:tab/>
    </w:r>
    <w:r>
      <w:rPr>
        <w:i/>
        <w:snapToGrid w:val="0"/>
        <w:sz w:val="18"/>
        <w:szCs w:val="18"/>
      </w:rPr>
      <w:tab/>
    </w:r>
    <w:r>
      <w:rPr>
        <w:i/>
        <w:snapToGrid w:val="0"/>
        <w:sz w:val="18"/>
        <w:szCs w:val="18"/>
      </w:rPr>
      <w:tab/>
    </w:r>
    <w:r>
      <w:rPr>
        <w:i/>
        <w:snapToGrid w:val="0"/>
        <w:sz w:val="18"/>
        <w:szCs w:val="18"/>
      </w:rPr>
      <w:tab/>
    </w:r>
    <w:r>
      <w:rPr>
        <w:i/>
        <w:snapToGrid w:val="0"/>
        <w:sz w:val="18"/>
        <w:szCs w:val="18"/>
      </w:rPr>
      <w:tab/>
    </w:r>
    <w:r>
      <w:rPr>
        <w:i/>
        <w:snapToGrid w:val="0"/>
        <w:sz w:val="18"/>
        <w:szCs w:val="18"/>
      </w:rPr>
      <w:tab/>
    </w:r>
    <w:r>
      <w:rPr>
        <w:i/>
        <w:snapToGrid w:val="0"/>
        <w:sz w:val="18"/>
        <w:szCs w:val="18"/>
      </w:rPr>
      <w:tab/>
    </w:r>
    <w:r>
      <w:rPr>
        <w:i/>
        <w:snapToGrid w:val="0"/>
        <w:sz w:val="18"/>
        <w:szCs w:val="18"/>
      </w:rPr>
      <w:tab/>
    </w:r>
    <w:r>
      <w:rPr>
        <w:i/>
        <w:snapToGrid w:val="0"/>
        <w:sz w:val="18"/>
        <w:szCs w:val="18"/>
      </w:rPr>
      <w:tab/>
    </w:r>
    <w:r>
      <w:rPr>
        <w:i/>
        <w:snapToGrid w:val="0"/>
        <w:sz w:val="18"/>
        <w:szCs w:val="18"/>
      </w:rPr>
      <w:tab/>
      <w:t xml:space="preserve"> </w:t>
    </w:r>
    <w:r w:rsidRPr="00316174">
      <w:rPr>
        <w:i/>
        <w:snapToGrid w:val="0"/>
        <w:sz w:val="18"/>
        <w:szCs w:val="18"/>
      </w:rPr>
      <w:t xml:space="preserve">Page </w:t>
    </w:r>
    <w:r w:rsidRPr="00316174">
      <w:rPr>
        <w:rStyle w:val="PageNumber"/>
        <w:i/>
        <w:sz w:val="18"/>
        <w:szCs w:val="18"/>
      </w:rPr>
      <w:fldChar w:fldCharType="begin"/>
    </w:r>
    <w:r w:rsidRPr="00316174">
      <w:rPr>
        <w:rStyle w:val="PageNumber"/>
        <w:i/>
        <w:sz w:val="18"/>
        <w:szCs w:val="18"/>
      </w:rPr>
      <w:instrText xml:space="preserve"> PAGE </w:instrText>
    </w:r>
    <w:r w:rsidRPr="00316174">
      <w:rPr>
        <w:rStyle w:val="PageNumber"/>
        <w:i/>
        <w:sz w:val="18"/>
        <w:szCs w:val="18"/>
      </w:rPr>
      <w:fldChar w:fldCharType="separate"/>
    </w:r>
    <w:r>
      <w:rPr>
        <w:rStyle w:val="PageNumber"/>
        <w:i/>
        <w:noProof/>
        <w:sz w:val="18"/>
        <w:szCs w:val="18"/>
      </w:rPr>
      <w:t>iv</w:t>
    </w:r>
    <w:r w:rsidRPr="00316174">
      <w:rPr>
        <w:rStyle w:val="PageNumber"/>
        <w:i/>
        <w:sz w:val="18"/>
        <w:szCs w:val="18"/>
      </w:rPr>
      <w:fldChar w:fldCharType="end"/>
    </w:r>
  </w:p>
  <w:p w14:paraId="62965088" w14:textId="77777777" w:rsidR="00D56194" w:rsidRPr="00FC38AD" w:rsidRDefault="00D56194" w:rsidP="00710D29">
    <w:pPr>
      <w:jc w:val="center"/>
      <w:rPr>
        <w:rFonts w:cs="Arial"/>
        <w:color w:val="000080"/>
        <w:sz w:val="18"/>
        <w:szCs w:val="18"/>
      </w:rPr>
    </w:pPr>
    <w:r w:rsidRPr="00FC38AD">
      <w:rPr>
        <w:rFonts w:cs="Arial"/>
        <w:b/>
        <w:bCs/>
        <w:color w:val="000080"/>
        <w:sz w:val="18"/>
        <w:szCs w:val="18"/>
      </w:rPr>
      <w:t>Document Sensitivity Level:</w:t>
    </w:r>
    <w:r w:rsidRPr="00FC38AD">
      <w:rPr>
        <w:rFonts w:cs="Arial"/>
        <w:color w:val="000080"/>
        <w:sz w:val="18"/>
        <w:szCs w:val="18"/>
      </w:rPr>
      <w:t xml:space="preserve"> </w:t>
    </w:r>
    <w:r w:rsidRPr="00FC38AD">
      <w:rPr>
        <w:rFonts w:cs="Arial"/>
        <w:b/>
        <w:bCs/>
        <w:color w:val="000080"/>
        <w:sz w:val="18"/>
        <w:szCs w:val="18"/>
      </w:rPr>
      <w:t>High</w:t>
    </w:r>
    <w:r w:rsidRPr="00FC38AD">
      <w:rPr>
        <w:rFonts w:cs="Arial"/>
        <w:color w:val="000080"/>
        <w:sz w:val="18"/>
        <w:szCs w:val="18"/>
      </w:rPr>
      <w:t xml:space="preserve"> during development; </w:t>
    </w:r>
    <w:r w:rsidRPr="00FC38AD">
      <w:rPr>
        <w:rFonts w:cs="Arial"/>
        <w:b/>
        <w:bCs/>
        <w:color w:val="000080"/>
        <w:sz w:val="18"/>
        <w:szCs w:val="18"/>
      </w:rPr>
      <w:t>Low</w:t>
    </w:r>
    <w:r w:rsidRPr="00FC38AD">
      <w:rPr>
        <w:rFonts w:cs="Arial"/>
        <w:color w:val="000080"/>
        <w:sz w:val="18"/>
        <w:szCs w:val="18"/>
      </w:rPr>
      <w:t xml:space="preserve"> once published.</w:t>
    </w:r>
  </w:p>
  <w:p w14:paraId="3B9C4E78" w14:textId="77777777" w:rsidR="00D56194" w:rsidRPr="00975434" w:rsidRDefault="00D56194" w:rsidP="00316174">
    <w:pPr>
      <w:rPr>
        <w:snapToGrid w:val="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84313" w14:textId="77777777" w:rsidR="00D56194" w:rsidRDefault="00D56194">
    <w:pPr>
      <w:jc w:val="center"/>
      <w:rPr>
        <w:snapToGrid w:val="0"/>
      </w:rPr>
    </w:pPr>
  </w:p>
  <w:p w14:paraId="2151FF2E" w14:textId="77777777" w:rsidR="00D56194" w:rsidRDefault="00D56194">
    <w:pPr>
      <w:jc w:val="center"/>
      <w:rPr>
        <w:snapToGrid w:val="0"/>
      </w:rPr>
    </w:pPr>
    <w:r>
      <w:rPr>
        <w:snapToGrid w:val="0"/>
      </w:rPr>
      <w:t xml:space="preserve">RFR </w:t>
    </w:r>
    <w:r w:rsidRPr="00E1399C">
      <w:rPr>
        <w:snapToGrid w:val="0"/>
        <w:highlight w:val="yellow"/>
      </w:rPr>
      <w:t xml:space="preserve">&lt;Insert </w:t>
    </w:r>
    <w:r>
      <w:rPr>
        <w:snapToGrid w:val="0"/>
        <w:highlight w:val="yellow"/>
      </w:rPr>
      <w:t>Agency Document</w:t>
    </w:r>
    <w:r w:rsidRPr="00E1399C">
      <w:rPr>
        <w:snapToGrid w:val="0"/>
        <w:highlight w:val="yellow"/>
      </w:rPr>
      <w:t xml:space="preserve"> Number&gt;</w:t>
    </w:r>
    <w:r>
      <w:rPr>
        <w:snapToGrid w:val="0"/>
      </w:rPr>
      <w:t xml:space="preserve"> / COMMBUYS Bid# </w:t>
    </w:r>
    <w:r w:rsidRPr="00CD6114">
      <w:rPr>
        <w:snapToGrid w:val="0"/>
        <w:highlight w:val="yellow"/>
      </w:rPr>
      <w:t>&lt;Insert COMMBUYS Bid Number&gt;</w:t>
    </w:r>
  </w:p>
  <w:p w14:paraId="61B741EE" w14:textId="77777777" w:rsidR="00D56194" w:rsidRDefault="00D56194">
    <w:pPr>
      <w:jc w:val="center"/>
      <w:rPr>
        <w:snapToGrid w:val="0"/>
      </w:rPr>
    </w:pPr>
    <w:r>
      <w:rPr>
        <w:snapToGrid w:val="0"/>
      </w:rPr>
      <w:t xml:space="preserve">Page </w:t>
    </w:r>
    <w:r>
      <w:rPr>
        <w:snapToGrid w:val="0"/>
      </w:rPr>
      <w:fldChar w:fldCharType="begin"/>
    </w:r>
    <w:r>
      <w:rPr>
        <w:snapToGrid w:val="0"/>
      </w:rPr>
      <w:instrText xml:space="preserve"> PAGE </w:instrText>
    </w:r>
    <w:r>
      <w:rPr>
        <w:snapToGrid w:val="0"/>
      </w:rPr>
      <w:fldChar w:fldCharType="separate"/>
    </w:r>
    <w:r>
      <w:rPr>
        <w:noProof/>
        <w:snapToGrid w:val="0"/>
      </w:rPr>
      <w:t>33</w:t>
    </w:r>
    <w:r>
      <w:rPr>
        <w:snapToGrid w:val="0"/>
      </w:rPr>
      <w:fldChar w:fldCharType="end"/>
    </w:r>
    <w:r>
      <w:rPr>
        <w:snapToGrid w:val="0"/>
      </w:rPr>
      <w:t xml:space="preserve"> </w:t>
    </w:r>
  </w:p>
  <w:p w14:paraId="4E692678" w14:textId="77777777" w:rsidR="00D56194" w:rsidRPr="00FC38AD" w:rsidRDefault="00D56194" w:rsidP="002218CA">
    <w:pPr>
      <w:jc w:val="center"/>
      <w:rPr>
        <w:rFonts w:cs="Arial"/>
        <w:color w:val="000080"/>
        <w:sz w:val="18"/>
        <w:szCs w:val="18"/>
      </w:rPr>
    </w:pPr>
    <w:r w:rsidRPr="00FC38AD">
      <w:rPr>
        <w:rFonts w:cs="Arial"/>
        <w:b/>
        <w:bCs/>
        <w:color w:val="000080"/>
        <w:sz w:val="18"/>
        <w:szCs w:val="18"/>
      </w:rPr>
      <w:t>Document Sensitivity Level:</w:t>
    </w:r>
    <w:r w:rsidRPr="00FC38AD">
      <w:rPr>
        <w:rFonts w:cs="Arial"/>
        <w:color w:val="000080"/>
        <w:sz w:val="18"/>
        <w:szCs w:val="18"/>
      </w:rPr>
      <w:t xml:space="preserve"> </w:t>
    </w:r>
    <w:r w:rsidRPr="00FC38AD">
      <w:rPr>
        <w:rFonts w:cs="Arial"/>
        <w:b/>
        <w:bCs/>
        <w:color w:val="000080"/>
        <w:sz w:val="18"/>
        <w:szCs w:val="18"/>
      </w:rPr>
      <w:t>High</w:t>
    </w:r>
    <w:r w:rsidRPr="00FC38AD">
      <w:rPr>
        <w:rFonts w:cs="Arial"/>
        <w:color w:val="000080"/>
        <w:sz w:val="18"/>
        <w:szCs w:val="18"/>
      </w:rPr>
      <w:t xml:space="preserve"> during development; </w:t>
    </w:r>
    <w:r w:rsidRPr="00FC38AD">
      <w:rPr>
        <w:rFonts w:cs="Arial"/>
        <w:b/>
        <w:bCs/>
        <w:color w:val="000080"/>
        <w:sz w:val="18"/>
        <w:szCs w:val="18"/>
      </w:rPr>
      <w:t>Low</w:t>
    </w:r>
    <w:r w:rsidRPr="00FC38AD">
      <w:rPr>
        <w:rFonts w:cs="Arial"/>
        <w:color w:val="000080"/>
        <w:sz w:val="18"/>
        <w:szCs w:val="18"/>
      </w:rPr>
      <w:t xml:space="preserve"> once published.</w:t>
    </w:r>
  </w:p>
  <w:p w14:paraId="32F5AFB9" w14:textId="77777777" w:rsidR="00D56194" w:rsidRPr="00975434" w:rsidRDefault="00D56194" w:rsidP="00975434">
    <w:pPr>
      <w:rPr>
        <w:snapToGrid w:val="0"/>
        <w:sz w:val="18"/>
        <w:szCs w:val="18"/>
      </w:rPr>
    </w:pPr>
  </w:p>
  <w:p w14:paraId="166315CA" w14:textId="77777777" w:rsidR="00D56194" w:rsidRDefault="00D56194" w:rsidP="00B930F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A63A43" w14:textId="77777777" w:rsidR="00E21CD8" w:rsidRDefault="00E21CD8">
      <w:r>
        <w:separator/>
      </w:r>
    </w:p>
  </w:footnote>
  <w:footnote w:type="continuationSeparator" w:id="0">
    <w:p w14:paraId="2CC03DD3" w14:textId="77777777" w:rsidR="00E21CD8" w:rsidRDefault="00E21CD8">
      <w:r>
        <w:continuationSeparator/>
      </w:r>
    </w:p>
  </w:footnote>
  <w:footnote w:type="continuationNotice" w:id="1">
    <w:p w14:paraId="26161BB3" w14:textId="77777777" w:rsidR="00E21CD8" w:rsidRDefault="00E21C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79A6E0" w14:textId="77777777" w:rsidR="00D56194" w:rsidRDefault="00D561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EDEDA3" w14:textId="77777777" w:rsidR="00D56194" w:rsidRDefault="00D561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606EE524"/>
    <w:lvl w:ilvl="0">
      <w:start w:val="1"/>
      <w:numFmt w:val="bullet"/>
      <w:pStyle w:val="ListNumber4"/>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3C18B61C"/>
    <w:lvl w:ilvl="0">
      <w:start w:val="1"/>
      <w:numFmt w:val="bullet"/>
      <w:pStyle w:val="ListNumber3"/>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88C47120"/>
    <w:lvl w:ilvl="0">
      <w:start w:val="1"/>
      <w:numFmt w:val="bullet"/>
      <w:pStyle w:val="ListNumber"/>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A9ACD60A"/>
    <w:lvl w:ilvl="0">
      <w:start w:val="1"/>
      <w:numFmt w:val="bullet"/>
      <w:pStyle w:val="ListBullet5"/>
      <w:lvlText w:val=""/>
      <w:lvlJc w:val="left"/>
      <w:pPr>
        <w:tabs>
          <w:tab w:val="num" w:pos="360"/>
        </w:tabs>
        <w:ind w:left="360" w:hanging="360"/>
      </w:pPr>
      <w:rPr>
        <w:rFonts w:ascii="Symbol" w:hAnsi="Symbol" w:hint="default"/>
      </w:rPr>
    </w:lvl>
  </w:abstractNum>
  <w:abstractNum w:abstractNumId="5" w15:restartNumberingAfterBreak="0">
    <w:nsid w:val="FFFFFFFE"/>
    <w:multiLevelType w:val="singleLevel"/>
    <w:tmpl w:val="FFFFFFFF"/>
    <w:lvl w:ilvl="0">
      <w:numFmt w:val="decimal"/>
      <w:pStyle w:val="ListNumber5"/>
      <w:lvlText w:val="*"/>
      <w:lvlJc w:val="left"/>
    </w:lvl>
  </w:abstractNum>
  <w:abstractNum w:abstractNumId="6" w15:restartNumberingAfterBreak="0">
    <w:nsid w:val="09023601"/>
    <w:multiLevelType w:val="hybridMultilevel"/>
    <w:tmpl w:val="E3F4A570"/>
    <w:lvl w:ilvl="0" w:tplc="04090001">
      <w:start w:val="1"/>
      <w:numFmt w:val="bullet"/>
      <w:lvlText w:val=""/>
      <w:lvlJc w:val="left"/>
      <w:rPr>
        <w:rFonts w:ascii="Symbol" w:hAnsi="Symbol" w:hint="default"/>
      </w:rPr>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7" w15:restartNumberingAfterBreak="0">
    <w:nsid w:val="111619A4"/>
    <w:multiLevelType w:val="hybridMultilevel"/>
    <w:tmpl w:val="CA2EC9FE"/>
    <w:lvl w:ilvl="0" w:tplc="04090001">
      <w:start w:val="1"/>
      <w:numFmt w:val="bullet"/>
      <w:lvlText w:val=""/>
      <w:lvlJc w:val="left"/>
      <w:pPr>
        <w:ind w:left="1627" w:hanging="360"/>
      </w:pPr>
      <w:rPr>
        <w:rFonts w:ascii="Symbol" w:hAnsi="Symbol"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8" w15:restartNumberingAfterBreak="0">
    <w:nsid w:val="20A222D0"/>
    <w:multiLevelType w:val="hybridMultilevel"/>
    <w:tmpl w:val="80B8AC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557D8B"/>
    <w:multiLevelType w:val="hybridMultilevel"/>
    <w:tmpl w:val="54941A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CD166E"/>
    <w:multiLevelType w:val="hybridMultilevel"/>
    <w:tmpl w:val="7E748F86"/>
    <w:lvl w:ilvl="0" w:tplc="04090001">
      <w:start w:val="1"/>
      <w:numFmt w:val="bullet"/>
      <w:lvlText w:val=""/>
      <w:lvlJc w:val="left"/>
      <w:pPr>
        <w:ind w:left="1627" w:hanging="360"/>
      </w:pPr>
      <w:rPr>
        <w:rFonts w:ascii="Symbol" w:hAnsi="Symbol"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1" w15:restartNumberingAfterBreak="0">
    <w:nsid w:val="343F1939"/>
    <w:multiLevelType w:val="hybridMultilevel"/>
    <w:tmpl w:val="C9EA9C40"/>
    <w:lvl w:ilvl="0" w:tplc="04090001">
      <w:start w:val="1"/>
      <w:numFmt w:val="bullet"/>
      <w:lvlText w:val=""/>
      <w:lvlJc w:val="left"/>
      <w:pPr>
        <w:ind w:left="1627" w:hanging="360"/>
      </w:pPr>
      <w:rPr>
        <w:rFonts w:ascii="Symbol" w:hAnsi="Symbol"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2" w15:restartNumberingAfterBreak="0">
    <w:nsid w:val="36773570"/>
    <w:multiLevelType w:val="hybridMultilevel"/>
    <w:tmpl w:val="7674C0E8"/>
    <w:lvl w:ilvl="0" w:tplc="04090001">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3" w15:restartNumberingAfterBreak="0">
    <w:nsid w:val="388E581B"/>
    <w:multiLevelType w:val="multilevel"/>
    <w:tmpl w:val="7210467E"/>
    <w:lvl w:ilvl="0">
      <w:start w:val="1"/>
      <w:numFmt w:val="decimal"/>
      <w:pStyle w:val="ListBullet4"/>
      <w:lvlText w:val="%1"/>
      <w:lvlJc w:val="left"/>
      <w:pPr>
        <w:tabs>
          <w:tab w:val="num" w:pos="360"/>
        </w:tabs>
        <w:ind w:left="864" w:hanging="864"/>
      </w:pPr>
      <w:rPr>
        <w:rFonts w:ascii="Arial" w:hAnsi="Arial" w:hint="default"/>
        <w:b/>
        <w:i w:val="0"/>
        <w:sz w:val="20"/>
        <w:szCs w:val="20"/>
      </w:rPr>
    </w:lvl>
    <w:lvl w:ilvl="1">
      <w:start w:val="1"/>
      <w:numFmt w:val="decimal"/>
      <w:lvlText w:val="%1.%2"/>
      <w:lvlJc w:val="left"/>
      <w:pPr>
        <w:tabs>
          <w:tab w:val="num" w:pos="792"/>
        </w:tabs>
        <w:ind w:left="1656" w:hanging="1656"/>
      </w:pPr>
      <w:rPr>
        <w:rFonts w:ascii="Arial" w:hAnsi="Arial" w:hint="default"/>
        <w:b/>
        <w:i w:val="0"/>
        <w:sz w:val="20"/>
        <w:szCs w:val="20"/>
      </w:rPr>
    </w:lvl>
    <w:lvl w:ilvl="2">
      <w:start w:val="1"/>
      <w:numFmt w:val="decimal"/>
      <w:lvlText w:val="%1.%2.%3"/>
      <w:lvlJc w:val="left"/>
      <w:pPr>
        <w:tabs>
          <w:tab w:val="num" w:pos="1224"/>
        </w:tabs>
        <w:ind w:left="2520" w:hanging="2520"/>
      </w:pPr>
      <w:rPr>
        <w:rFonts w:ascii="Arial" w:hAnsi="Arial" w:hint="default"/>
        <w:b/>
        <w:i w:val="0"/>
        <w:sz w:val="20"/>
        <w:szCs w:val="20"/>
      </w:rPr>
    </w:lvl>
    <w:lvl w:ilvl="3">
      <w:start w:val="1"/>
      <w:numFmt w:val="decimal"/>
      <w:lvlText w:val="%3.%1.%2.%4"/>
      <w:lvlJc w:val="left"/>
      <w:pPr>
        <w:tabs>
          <w:tab w:val="num" w:pos="1728"/>
        </w:tabs>
        <w:ind w:left="3312" w:hanging="3312"/>
      </w:pPr>
      <w:rPr>
        <w:rFonts w:hint="default"/>
        <w:b/>
        <w:i w:val="0"/>
      </w:rPr>
    </w:lvl>
    <w:lvl w:ilvl="4">
      <w:start w:val="1"/>
      <w:numFmt w:val="decimal"/>
      <w:lvlText w:val="%1.%2.%3.%4.%5"/>
      <w:lvlJc w:val="left"/>
      <w:pPr>
        <w:tabs>
          <w:tab w:val="num" w:pos="2232"/>
        </w:tabs>
        <w:ind w:left="3888" w:hanging="3888"/>
      </w:pPr>
      <w:rPr>
        <w:rFonts w:ascii="Arial" w:hAnsi="Arial" w:hint="default"/>
        <w:b/>
        <w:i w:val="0"/>
        <w:sz w:val="20"/>
        <w:szCs w:val="20"/>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41E369D4"/>
    <w:multiLevelType w:val="multilevel"/>
    <w:tmpl w:val="3D66069C"/>
    <w:lvl w:ilvl="0">
      <w:start w:val="1"/>
      <w:numFmt w:val="decimal"/>
      <w:pStyle w:val="Heading1"/>
      <w:lvlText w:val="%1"/>
      <w:lvlJc w:val="left"/>
      <w:pPr>
        <w:tabs>
          <w:tab w:val="num" w:pos="360"/>
        </w:tabs>
        <w:ind w:left="864" w:hanging="864"/>
      </w:pPr>
      <w:rPr>
        <w:rFonts w:ascii="Arial" w:hAnsi="Arial" w:hint="default"/>
        <w:b/>
        <w:i w:val="0"/>
        <w:sz w:val="20"/>
        <w:szCs w:val="20"/>
      </w:rPr>
    </w:lvl>
    <w:lvl w:ilvl="1">
      <w:start w:val="1"/>
      <w:numFmt w:val="decimal"/>
      <w:pStyle w:val="Heading2"/>
      <w:lvlText w:val="%1.%2"/>
      <w:lvlJc w:val="left"/>
      <w:pPr>
        <w:tabs>
          <w:tab w:val="num" w:pos="792"/>
        </w:tabs>
        <w:ind w:left="1656" w:hanging="1656"/>
      </w:pPr>
      <w:rPr>
        <w:rFonts w:ascii="Arial" w:hAnsi="Arial" w:hint="default"/>
        <w:b/>
        <w:i w:val="0"/>
        <w:sz w:val="20"/>
        <w:szCs w:val="20"/>
      </w:rPr>
    </w:lvl>
    <w:lvl w:ilvl="2">
      <w:start w:val="1"/>
      <w:numFmt w:val="decimal"/>
      <w:pStyle w:val="Heading3"/>
      <w:lvlText w:val="%1.%2.%3"/>
      <w:lvlJc w:val="left"/>
      <w:pPr>
        <w:tabs>
          <w:tab w:val="num" w:pos="1224"/>
        </w:tabs>
        <w:ind w:left="2520" w:hanging="2520"/>
      </w:pPr>
      <w:rPr>
        <w:rFonts w:ascii="Arial" w:hAnsi="Arial" w:hint="default"/>
        <w:b/>
        <w:i w:val="0"/>
        <w:sz w:val="20"/>
        <w:szCs w:val="20"/>
      </w:rPr>
    </w:lvl>
    <w:lvl w:ilvl="3">
      <w:numFmt w:val="none"/>
      <w:pStyle w:val="Heading4"/>
      <w:lvlText w:val=""/>
      <w:lvlJc w:val="left"/>
      <w:pPr>
        <w:tabs>
          <w:tab w:val="num" w:pos="360"/>
        </w:tabs>
      </w:pPr>
    </w:lvl>
    <w:lvl w:ilvl="4">
      <w:numFmt w:val="none"/>
      <w:lvlText w:val=""/>
      <w:lvlJc w:val="left"/>
      <w:pPr>
        <w:tabs>
          <w:tab w:val="num" w:pos="360"/>
        </w:tabs>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6FC65E0"/>
    <w:multiLevelType w:val="multilevel"/>
    <w:tmpl w:val="C8668B02"/>
    <w:lvl w:ilvl="0">
      <w:numFmt w:val="decimal"/>
      <w:pStyle w:val="ListBullet"/>
      <w:lvlText w:val=""/>
      <w:lvlJc w:val="left"/>
    </w:lvl>
    <w:lvl w:ilvl="1">
      <w:numFmt w:val="decimal"/>
      <w:pStyle w:val="StyleHeading310ptNotBold"/>
      <w:lvlText w:val=""/>
      <w:lvlJc w:val="left"/>
    </w:lvl>
    <w:lvl w:ilvl="2">
      <w:numFmt w:val="decimal"/>
      <w:lvlText w:val=""/>
      <w:lvlJc w:val="left"/>
    </w:lvl>
    <w:lvl w:ilvl="3">
      <w:numFmt w:val="decimal"/>
      <w:lvlText w:val=""/>
      <w:lvlJc w:val="left"/>
    </w:lvl>
    <w:lvl w:ilvl="4">
      <w:numFmt w:val="decimal"/>
      <w:lvlText w:val=""/>
      <w:lvlJc w:val="left"/>
    </w:lvl>
    <w:lvl w:ilvl="5">
      <w:numFmt w:val="decimal"/>
      <w:pStyle w:val="Style2"/>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8095008"/>
    <w:multiLevelType w:val="hybridMultilevel"/>
    <w:tmpl w:val="7D6AD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0E6788"/>
    <w:multiLevelType w:val="multilevel"/>
    <w:tmpl w:val="E826943C"/>
    <w:styleLink w:val="Style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567094B"/>
    <w:multiLevelType w:val="hybridMultilevel"/>
    <w:tmpl w:val="6EC26242"/>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19" w15:restartNumberingAfterBreak="0">
    <w:nsid w:val="6058687D"/>
    <w:multiLevelType w:val="hybridMultilevel"/>
    <w:tmpl w:val="7C648ECE"/>
    <w:lvl w:ilvl="0" w:tplc="04090001">
      <w:start w:val="1"/>
      <w:numFmt w:val="bullet"/>
      <w:lvlText w:val=""/>
      <w:lvlJc w:val="left"/>
      <w:pPr>
        <w:ind w:left="1627" w:hanging="360"/>
      </w:pPr>
      <w:rPr>
        <w:rFonts w:ascii="Symbol" w:hAnsi="Symbol"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20" w15:restartNumberingAfterBreak="0">
    <w:nsid w:val="66AC283E"/>
    <w:multiLevelType w:val="hybridMultilevel"/>
    <w:tmpl w:val="3EE8B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2200DA"/>
    <w:multiLevelType w:val="hybridMultilevel"/>
    <w:tmpl w:val="A55065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4A82D9E"/>
    <w:multiLevelType w:val="hybridMultilevel"/>
    <w:tmpl w:val="9CAAB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1952D2"/>
    <w:multiLevelType w:val="hybridMultilevel"/>
    <w:tmpl w:val="F6748966"/>
    <w:lvl w:ilvl="0" w:tplc="CBA6260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34884196">
    <w:abstractNumId w:val="15"/>
  </w:num>
  <w:num w:numId="2" w16cid:durableId="617833816">
    <w:abstractNumId w:val="14"/>
  </w:num>
  <w:num w:numId="3" w16cid:durableId="302320514">
    <w:abstractNumId w:val="13"/>
  </w:num>
  <w:num w:numId="4" w16cid:durableId="321812028">
    <w:abstractNumId w:val="4"/>
  </w:num>
  <w:num w:numId="5" w16cid:durableId="2021665390">
    <w:abstractNumId w:val="3"/>
  </w:num>
  <w:num w:numId="6" w16cid:durableId="1334530563">
    <w:abstractNumId w:val="2"/>
  </w:num>
  <w:num w:numId="7" w16cid:durableId="926232880">
    <w:abstractNumId w:val="1"/>
  </w:num>
  <w:num w:numId="8" w16cid:durableId="1337877392">
    <w:abstractNumId w:val="0"/>
  </w:num>
  <w:num w:numId="9" w16cid:durableId="1403141436">
    <w:abstractNumId w:val="5"/>
    <w:lvlOverride w:ilvl="0">
      <w:lvl w:ilvl="0">
        <w:start w:val="1"/>
        <w:numFmt w:val="bullet"/>
        <w:pStyle w:val="ListNumber5"/>
        <w:lvlText w:val=""/>
        <w:legacy w:legacy="1" w:legacySpace="0" w:legacyIndent="360"/>
        <w:lvlJc w:val="left"/>
        <w:pPr>
          <w:ind w:left="1080" w:hanging="360"/>
        </w:pPr>
        <w:rPr>
          <w:rFonts w:ascii="Symbol" w:hAnsi="Symbol" w:hint="default"/>
        </w:rPr>
      </w:lvl>
    </w:lvlOverride>
  </w:num>
  <w:num w:numId="10" w16cid:durableId="978146927">
    <w:abstractNumId w:val="22"/>
  </w:num>
  <w:num w:numId="11" w16cid:durableId="121656732">
    <w:abstractNumId w:val="19"/>
  </w:num>
  <w:num w:numId="12" w16cid:durableId="1586721465">
    <w:abstractNumId w:val="20"/>
  </w:num>
  <w:num w:numId="13" w16cid:durableId="1418750069">
    <w:abstractNumId w:val="17"/>
  </w:num>
  <w:num w:numId="14" w16cid:durableId="927495878">
    <w:abstractNumId w:val="9"/>
  </w:num>
  <w:num w:numId="15" w16cid:durableId="1824157657">
    <w:abstractNumId w:val="18"/>
  </w:num>
  <w:num w:numId="16" w16cid:durableId="1336954985">
    <w:abstractNumId w:val="21"/>
  </w:num>
  <w:num w:numId="17" w16cid:durableId="661809610">
    <w:abstractNumId w:val="6"/>
  </w:num>
  <w:num w:numId="18" w16cid:durableId="322321692">
    <w:abstractNumId w:val="10"/>
  </w:num>
  <w:num w:numId="19" w16cid:durableId="1865046893">
    <w:abstractNumId w:val="23"/>
  </w:num>
  <w:num w:numId="20" w16cid:durableId="1880892187">
    <w:abstractNumId w:val="12"/>
  </w:num>
  <w:num w:numId="21" w16cid:durableId="2008513357">
    <w:abstractNumId w:val="7"/>
  </w:num>
  <w:num w:numId="22" w16cid:durableId="774208104">
    <w:abstractNumId w:val="14"/>
  </w:num>
  <w:num w:numId="23" w16cid:durableId="402601628">
    <w:abstractNumId w:val="11"/>
  </w:num>
  <w:num w:numId="24" w16cid:durableId="811674263">
    <w:abstractNumId w:val="8"/>
  </w:num>
  <w:num w:numId="25" w16cid:durableId="480733815">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744"/>
    <w:rsid w:val="000000F7"/>
    <w:rsid w:val="00001A78"/>
    <w:rsid w:val="00001DC5"/>
    <w:rsid w:val="000030E9"/>
    <w:rsid w:val="00003908"/>
    <w:rsid w:val="000039AF"/>
    <w:rsid w:val="00003A8A"/>
    <w:rsid w:val="00006EB3"/>
    <w:rsid w:val="00006F2D"/>
    <w:rsid w:val="00010158"/>
    <w:rsid w:val="0001269D"/>
    <w:rsid w:val="000127B8"/>
    <w:rsid w:val="00012895"/>
    <w:rsid w:val="00014186"/>
    <w:rsid w:val="0001576A"/>
    <w:rsid w:val="000179C7"/>
    <w:rsid w:val="00017A38"/>
    <w:rsid w:val="00017E45"/>
    <w:rsid w:val="00017F8E"/>
    <w:rsid w:val="00017F9E"/>
    <w:rsid w:val="00022B62"/>
    <w:rsid w:val="0002312A"/>
    <w:rsid w:val="00023EBA"/>
    <w:rsid w:val="00024733"/>
    <w:rsid w:val="00025645"/>
    <w:rsid w:val="000262F2"/>
    <w:rsid w:val="00027786"/>
    <w:rsid w:val="00027DDE"/>
    <w:rsid w:val="000309E7"/>
    <w:rsid w:val="000324D4"/>
    <w:rsid w:val="000332E0"/>
    <w:rsid w:val="000333B7"/>
    <w:rsid w:val="00033469"/>
    <w:rsid w:val="00033BB7"/>
    <w:rsid w:val="00033EF6"/>
    <w:rsid w:val="000357A4"/>
    <w:rsid w:val="00035DE4"/>
    <w:rsid w:val="00036869"/>
    <w:rsid w:val="000370C5"/>
    <w:rsid w:val="000412CD"/>
    <w:rsid w:val="00041315"/>
    <w:rsid w:val="00042B5A"/>
    <w:rsid w:val="00042DFA"/>
    <w:rsid w:val="0004372B"/>
    <w:rsid w:val="000451B9"/>
    <w:rsid w:val="0004531F"/>
    <w:rsid w:val="00047E8E"/>
    <w:rsid w:val="00050819"/>
    <w:rsid w:val="00051ECE"/>
    <w:rsid w:val="00052C60"/>
    <w:rsid w:val="00052ED5"/>
    <w:rsid w:val="000541BE"/>
    <w:rsid w:val="00054757"/>
    <w:rsid w:val="00055165"/>
    <w:rsid w:val="00056EAD"/>
    <w:rsid w:val="000614AF"/>
    <w:rsid w:val="00061BAA"/>
    <w:rsid w:val="0006218B"/>
    <w:rsid w:val="000624BC"/>
    <w:rsid w:val="00062549"/>
    <w:rsid w:val="00063595"/>
    <w:rsid w:val="0006377F"/>
    <w:rsid w:val="000645BB"/>
    <w:rsid w:val="0006481C"/>
    <w:rsid w:val="00064EAC"/>
    <w:rsid w:val="00065284"/>
    <w:rsid w:val="00065CA5"/>
    <w:rsid w:val="00066F33"/>
    <w:rsid w:val="000708FA"/>
    <w:rsid w:val="0007118B"/>
    <w:rsid w:val="00071318"/>
    <w:rsid w:val="000730FA"/>
    <w:rsid w:val="00073C25"/>
    <w:rsid w:val="00074928"/>
    <w:rsid w:val="00075016"/>
    <w:rsid w:val="00075D7E"/>
    <w:rsid w:val="0008164D"/>
    <w:rsid w:val="00081727"/>
    <w:rsid w:val="000827B9"/>
    <w:rsid w:val="00083F7E"/>
    <w:rsid w:val="000848E0"/>
    <w:rsid w:val="00084B51"/>
    <w:rsid w:val="0008530D"/>
    <w:rsid w:val="0008618C"/>
    <w:rsid w:val="000873CA"/>
    <w:rsid w:val="00087842"/>
    <w:rsid w:val="000906F6"/>
    <w:rsid w:val="00091031"/>
    <w:rsid w:val="000914D7"/>
    <w:rsid w:val="000916FF"/>
    <w:rsid w:val="00091A99"/>
    <w:rsid w:val="000923FB"/>
    <w:rsid w:val="00092668"/>
    <w:rsid w:val="00094351"/>
    <w:rsid w:val="00095808"/>
    <w:rsid w:val="00095C6D"/>
    <w:rsid w:val="00095D70"/>
    <w:rsid w:val="000961BF"/>
    <w:rsid w:val="00096430"/>
    <w:rsid w:val="00096992"/>
    <w:rsid w:val="00097A97"/>
    <w:rsid w:val="00097D8F"/>
    <w:rsid w:val="000A008B"/>
    <w:rsid w:val="000A0B05"/>
    <w:rsid w:val="000A0BAB"/>
    <w:rsid w:val="000A0ECE"/>
    <w:rsid w:val="000A1B31"/>
    <w:rsid w:val="000A34EE"/>
    <w:rsid w:val="000A6017"/>
    <w:rsid w:val="000A743E"/>
    <w:rsid w:val="000B0A56"/>
    <w:rsid w:val="000B0B7F"/>
    <w:rsid w:val="000B2387"/>
    <w:rsid w:val="000B2820"/>
    <w:rsid w:val="000B34F6"/>
    <w:rsid w:val="000B3566"/>
    <w:rsid w:val="000B3B65"/>
    <w:rsid w:val="000B3F8E"/>
    <w:rsid w:val="000B6AAC"/>
    <w:rsid w:val="000B6F57"/>
    <w:rsid w:val="000B7B73"/>
    <w:rsid w:val="000B7DBC"/>
    <w:rsid w:val="000C3002"/>
    <w:rsid w:val="000C3CF7"/>
    <w:rsid w:val="000C4E10"/>
    <w:rsid w:val="000C518B"/>
    <w:rsid w:val="000C6833"/>
    <w:rsid w:val="000C6FFB"/>
    <w:rsid w:val="000C7B39"/>
    <w:rsid w:val="000D08EA"/>
    <w:rsid w:val="000D09D3"/>
    <w:rsid w:val="000D1336"/>
    <w:rsid w:val="000D1BE6"/>
    <w:rsid w:val="000D2348"/>
    <w:rsid w:val="000D2B91"/>
    <w:rsid w:val="000D35DC"/>
    <w:rsid w:val="000D3B86"/>
    <w:rsid w:val="000D43D6"/>
    <w:rsid w:val="000D66E3"/>
    <w:rsid w:val="000D696B"/>
    <w:rsid w:val="000E021A"/>
    <w:rsid w:val="000E028C"/>
    <w:rsid w:val="000E07DC"/>
    <w:rsid w:val="000E1D12"/>
    <w:rsid w:val="000E1D77"/>
    <w:rsid w:val="000E1E54"/>
    <w:rsid w:val="000E3751"/>
    <w:rsid w:val="000E44AF"/>
    <w:rsid w:val="000E4A1F"/>
    <w:rsid w:val="000E4A74"/>
    <w:rsid w:val="000E4C51"/>
    <w:rsid w:val="000E4CC5"/>
    <w:rsid w:val="000E542F"/>
    <w:rsid w:val="000E5D36"/>
    <w:rsid w:val="000E5E60"/>
    <w:rsid w:val="000E619C"/>
    <w:rsid w:val="000E6425"/>
    <w:rsid w:val="000E6E27"/>
    <w:rsid w:val="000E7D55"/>
    <w:rsid w:val="000F1AAC"/>
    <w:rsid w:val="000F2864"/>
    <w:rsid w:val="000F29E0"/>
    <w:rsid w:val="000F3968"/>
    <w:rsid w:val="000F6735"/>
    <w:rsid w:val="000F6E8B"/>
    <w:rsid w:val="000F7212"/>
    <w:rsid w:val="0010004A"/>
    <w:rsid w:val="00101275"/>
    <w:rsid w:val="001017CE"/>
    <w:rsid w:val="00101C94"/>
    <w:rsid w:val="00101CED"/>
    <w:rsid w:val="0010285D"/>
    <w:rsid w:val="00103865"/>
    <w:rsid w:val="00103EC9"/>
    <w:rsid w:val="00105DBC"/>
    <w:rsid w:val="00105E42"/>
    <w:rsid w:val="00105F5B"/>
    <w:rsid w:val="0010692E"/>
    <w:rsid w:val="00107707"/>
    <w:rsid w:val="00107B17"/>
    <w:rsid w:val="00107F69"/>
    <w:rsid w:val="00110308"/>
    <w:rsid w:val="00112729"/>
    <w:rsid w:val="0011272C"/>
    <w:rsid w:val="00114C36"/>
    <w:rsid w:val="001156C2"/>
    <w:rsid w:val="001159EF"/>
    <w:rsid w:val="00117202"/>
    <w:rsid w:val="001172EA"/>
    <w:rsid w:val="001215D5"/>
    <w:rsid w:val="00125986"/>
    <w:rsid w:val="00125D92"/>
    <w:rsid w:val="00126265"/>
    <w:rsid w:val="00132181"/>
    <w:rsid w:val="00132D4C"/>
    <w:rsid w:val="00132F02"/>
    <w:rsid w:val="001338B1"/>
    <w:rsid w:val="00136F03"/>
    <w:rsid w:val="00137A39"/>
    <w:rsid w:val="001400E0"/>
    <w:rsid w:val="00140779"/>
    <w:rsid w:val="001419FD"/>
    <w:rsid w:val="00142CDE"/>
    <w:rsid w:val="001434B6"/>
    <w:rsid w:val="00143982"/>
    <w:rsid w:val="00144115"/>
    <w:rsid w:val="00144A91"/>
    <w:rsid w:val="0014500A"/>
    <w:rsid w:val="001468F6"/>
    <w:rsid w:val="0014712A"/>
    <w:rsid w:val="00152180"/>
    <w:rsid w:val="001526FB"/>
    <w:rsid w:val="00152F67"/>
    <w:rsid w:val="001535B8"/>
    <w:rsid w:val="00153E53"/>
    <w:rsid w:val="0015484C"/>
    <w:rsid w:val="00156865"/>
    <w:rsid w:val="0015794B"/>
    <w:rsid w:val="00157E57"/>
    <w:rsid w:val="0016439E"/>
    <w:rsid w:val="00166E4F"/>
    <w:rsid w:val="00167B5B"/>
    <w:rsid w:val="001712B5"/>
    <w:rsid w:val="001719C7"/>
    <w:rsid w:val="001719D1"/>
    <w:rsid w:val="00173716"/>
    <w:rsid w:val="00174131"/>
    <w:rsid w:val="00174324"/>
    <w:rsid w:val="00175291"/>
    <w:rsid w:val="00176AE5"/>
    <w:rsid w:val="00176BF6"/>
    <w:rsid w:val="00176EE7"/>
    <w:rsid w:val="001771CD"/>
    <w:rsid w:val="00177801"/>
    <w:rsid w:val="00180290"/>
    <w:rsid w:val="00181413"/>
    <w:rsid w:val="00181B11"/>
    <w:rsid w:val="001827EA"/>
    <w:rsid w:val="001845CF"/>
    <w:rsid w:val="00184DE0"/>
    <w:rsid w:val="00185DD2"/>
    <w:rsid w:val="001875B8"/>
    <w:rsid w:val="00193409"/>
    <w:rsid w:val="001935CC"/>
    <w:rsid w:val="00194953"/>
    <w:rsid w:val="00195390"/>
    <w:rsid w:val="00195E02"/>
    <w:rsid w:val="00197880"/>
    <w:rsid w:val="001A026C"/>
    <w:rsid w:val="001A0B92"/>
    <w:rsid w:val="001A0B9E"/>
    <w:rsid w:val="001A261C"/>
    <w:rsid w:val="001A27AC"/>
    <w:rsid w:val="001A3565"/>
    <w:rsid w:val="001A425F"/>
    <w:rsid w:val="001A5944"/>
    <w:rsid w:val="001A65AE"/>
    <w:rsid w:val="001A6A96"/>
    <w:rsid w:val="001A6C74"/>
    <w:rsid w:val="001A6D2A"/>
    <w:rsid w:val="001B085F"/>
    <w:rsid w:val="001B14F3"/>
    <w:rsid w:val="001B1642"/>
    <w:rsid w:val="001B279A"/>
    <w:rsid w:val="001B2BBE"/>
    <w:rsid w:val="001B31BC"/>
    <w:rsid w:val="001B343C"/>
    <w:rsid w:val="001B3D04"/>
    <w:rsid w:val="001B5C97"/>
    <w:rsid w:val="001B7C44"/>
    <w:rsid w:val="001C08A7"/>
    <w:rsid w:val="001C2C8D"/>
    <w:rsid w:val="001C2F2D"/>
    <w:rsid w:val="001C3131"/>
    <w:rsid w:val="001C3C5A"/>
    <w:rsid w:val="001C461E"/>
    <w:rsid w:val="001C4D63"/>
    <w:rsid w:val="001C543B"/>
    <w:rsid w:val="001C797C"/>
    <w:rsid w:val="001D045A"/>
    <w:rsid w:val="001D1041"/>
    <w:rsid w:val="001D279E"/>
    <w:rsid w:val="001D2A00"/>
    <w:rsid w:val="001D4127"/>
    <w:rsid w:val="001D444D"/>
    <w:rsid w:val="001D48F9"/>
    <w:rsid w:val="001D4A4B"/>
    <w:rsid w:val="001D4B8E"/>
    <w:rsid w:val="001D588E"/>
    <w:rsid w:val="001D5E87"/>
    <w:rsid w:val="001D6009"/>
    <w:rsid w:val="001D60F1"/>
    <w:rsid w:val="001D69B9"/>
    <w:rsid w:val="001D6EB3"/>
    <w:rsid w:val="001D7282"/>
    <w:rsid w:val="001D757E"/>
    <w:rsid w:val="001E09A4"/>
    <w:rsid w:val="001E12BD"/>
    <w:rsid w:val="001E27A8"/>
    <w:rsid w:val="001E2E3C"/>
    <w:rsid w:val="001E31FA"/>
    <w:rsid w:val="001E3AA8"/>
    <w:rsid w:val="001E4A6A"/>
    <w:rsid w:val="001E4DF1"/>
    <w:rsid w:val="001E7BB6"/>
    <w:rsid w:val="001F2083"/>
    <w:rsid w:val="001F24DB"/>
    <w:rsid w:val="001F2730"/>
    <w:rsid w:val="001F2F1B"/>
    <w:rsid w:val="001F5CED"/>
    <w:rsid w:val="001F60A0"/>
    <w:rsid w:val="001F665C"/>
    <w:rsid w:val="00201ADA"/>
    <w:rsid w:val="002020D3"/>
    <w:rsid w:val="002034F0"/>
    <w:rsid w:val="0020729F"/>
    <w:rsid w:val="00207B8F"/>
    <w:rsid w:val="0021078F"/>
    <w:rsid w:val="002108AF"/>
    <w:rsid w:val="002108F9"/>
    <w:rsid w:val="00210D33"/>
    <w:rsid w:val="002117BC"/>
    <w:rsid w:val="00212308"/>
    <w:rsid w:val="00212FA9"/>
    <w:rsid w:val="00212FDC"/>
    <w:rsid w:val="002130EC"/>
    <w:rsid w:val="00213D55"/>
    <w:rsid w:val="00214179"/>
    <w:rsid w:val="002146CB"/>
    <w:rsid w:val="00215856"/>
    <w:rsid w:val="00215AFC"/>
    <w:rsid w:val="00216622"/>
    <w:rsid w:val="00216BE6"/>
    <w:rsid w:val="002171AF"/>
    <w:rsid w:val="002178FB"/>
    <w:rsid w:val="00217A56"/>
    <w:rsid w:val="00217BD7"/>
    <w:rsid w:val="00217BF0"/>
    <w:rsid w:val="00217F12"/>
    <w:rsid w:val="0022081E"/>
    <w:rsid w:val="002218CA"/>
    <w:rsid w:val="00221B7B"/>
    <w:rsid w:val="002229AE"/>
    <w:rsid w:val="00222BC5"/>
    <w:rsid w:val="00222E65"/>
    <w:rsid w:val="002239E7"/>
    <w:rsid w:val="00223E86"/>
    <w:rsid w:val="00224E64"/>
    <w:rsid w:val="00224E73"/>
    <w:rsid w:val="00224FC8"/>
    <w:rsid w:val="00225E19"/>
    <w:rsid w:val="002261DE"/>
    <w:rsid w:val="00226E85"/>
    <w:rsid w:val="00231562"/>
    <w:rsid w:val="00232EB5"/>
    <w:rsid w:val="00233C6A"/>
    <w:rsid w:val="0023462B"/>
    <w:rsid w:val="00235C86"/>
    <w:rsid w:val="00235FF2"/>
    <w:rsid w:val="00236842"/>
    <w:rsid w:val="00236A19"/>
    <w:rsid w:val="00236C5B"/>
    <w:rsid w:val="00237261"/>
    <w:rsid w:val="00237DD4"/>
    <w:rsid w:val="00241AD3"/>
    <w:rsid w:val="00242E7A"/>
    <w:rsid w:val="00245645"/>
    <w:rsid w:val="00245790"/>
    <w:rsid w:val="00245A79"/>
    <w:rsid w:val="00245E56"/>
    <w:rsid w:val="002464CF"/>
    <w:rsid w:val="00247257"/>
    <w:rsid w:val="00247789"/>
    <w:rsid w:val="002502CE"/>
    <w:rsid w:val="002508C9"/>
    <w:rsid w:val="00252C4D"/>
    <w:rsid w:val="0025394F"/>
    <w:rsid w:val="00253A76"/>
    <w:rsid w:val="00253D01"/>
    <w:rsid w:val="00255ED9"/>
    <w:rsid w:val="00255F7B"/>
    <w:rsid w:val="002565F9"/>
    <w:rsid w:val="00256E4E"/>
    <w:rsid w:val="002606E9"/>
    <w:rsid w:val="00261302"/>
    <w:rsid w:val="00262435"/>
    <w:rsid w:val="00263703"/>
    <w:rsid w:val="00263864"/>
    <w:rsid w:val="00264558"/>
    <w:rsid w:val="002662B9"/>
    <w:rsid w:val="00266F27"/>
    <w:rsid w:val="00267953"/>
    <w:rsid w:val="00271397"/>
    <w:rsid w:val="00271AA4"/>
    <w:rsid w:val="00275F4E"/>
    <w:rsid w:val="00277709"/>
    <w:rsid w:val="0028156D"/>
    <w:rsid w:val="00283387"/>
    <w:rsid w:val="0028338A"/>
    <w:rsid w:val="0028399E"/>
    <w:rsid w:val="00284AE7"/>
    <w:rsid w:val="00285740"/>
    <w:rsid w:val="00286C91"/>
    <w:rsid w:val="00287831"/>
    <w:rsid w:val="002879F4"/>
    <w:rsid w:val="00287BD0"/>
    <w:rsid w:val="00287F5E"/>
    <w:rsid w:val="00290501"/>
    <w:rsid w:val="0029087B"/>
    <w:rsid w:val="002908E4"/>
    <w:rsid w:val="002908E9"/>
    <w:rsid w:val="0029215E"/>
    <w:rsid w:val="00293004"/>
    <w:rsid w:val="002931F0"/>
    <w:rsid w:val="00293FAA"/>
    <w:rsid w:val="0029403A"/>
    <w:rsid w:val="00295A0A"/>
    <w:rsid w:val="00296625"/>
    <w:rsid w:val="0029688B"/>
    <w:rsid w:val="0029756B"/>
    <w:rsid w:val="00297744"/>
    <w:rsid w:val="00297BC4"/>
    <w:rsid w:val="002A039A"/>
    <w:rsid w:val="002A0B4A"/>
    <w:rsid w:val="002A0C3C"/>
    <w:rsid w:val="002A1018"/>
    <w:rsid w:val="002A2B8A"/>
    <w:rsid w:val="002A33CD"/>
    <w:rsid w:val="002A4566"/>
    <w:rsid w:val="002A468B"/>
    <w:rsid w:val="002A59A8"/>
    <w:rsid w:val="002A5E86"/>
    <w:rsid w:val="002A63C3"/>
    <w:rsid w:val="002B0F93"/>
    <w:rsid w:val="002B11E6"/>
    <w:rsid w:val="002B1BF0"/>
    <w:rsid w:val="002B26D4"/>
    <w:rsid w:val="002B2BEA"/>
    <w:rsid w:val="002B3D2F"/>
    <w:rsid w:val="002B3D91"/>
    <w:rsid w:val="002B5C65"/>
    <w:rsid w:val="002B6CE9"/>
    <w:rsid w:val="002B6DCB"/>
    <w:rsid w:val="002B6F72"/>
    <w:rsid w:val="002C080B"/>
    <w:rsid w:val="002C0BFB"/>
    <w:rsid w:val="002C0F7C"/>
    <w:rsid w:val="002C1080"/>
    <w:rsid w:val="002C1221"/>
    <w:rsid w:val="002C2179"/>
    <w:rsid w:val="002C2A48"/>
    <w:rsid w:val="002D1053"/>
    <w:rsid w:val="002D1DD2"/>
    <w:rsid w:val="002D300E"/>
    <w:rsid w:val="002D3269"/>
    <w:rsid w:val="002D4858"/>
    <w:rsid w:val="002D5373"/>
    <w:rsid w:val="002D71BD"/>
    <w:rsid w:val="002D7309"/>
    <w:rsid w:val="002E0028"/>
    <w:rsid w:val="002E0EDC"/>
    <w:rsid w:val="002E0F30"/>
    <w:rsid w:val="002E234F"/>
    <w:rsid w:val="002E2A5B"/>
    <w:rsid w:val="002E34A5"/>
    <w:rsid w:val="002E3DDD"/>
    <w:rsid w:val="002E59D2"/>
    <w:rsid w:val="002E7262"/>
    <w:rsid w:val="002F0672"/>
    <w:rsid w:val="002F0C7B"/>
    <w:rsid w:val="002F0D26"/>
    <w:rsid w:val="002F0DB8"/>
    <w:rsid w:val="002F0E25"/>
    <w:rsid w:val="002F1059"/>
    <w:rsid w:val="002F2995"/>
    <w:rsid w:val="002F3892"/>
    <w:rsid w:val="002F4DDE"/>
    <w:rsid w:val="002F4FC4"/>
    <w:rsid w:val="002F5712"/>
    <w:rsid w:val="002F70F1"/>
    <w:rsid w:val="003000F5"/>
    <w:rsid w:val="003007C1"/>
    <w:rsid w:val="00300995"/>
    <w:rsid w:val="00301108"/>
    <w:rsid w:val="00301663"/>
    <w:rsid w:val="0030188F"/>
    <w:rsid w:val="003021BA"/>
    <w:rsid w:val="003027F5"/>
    <w:rsid w:val="00302AFB"/>
    <w:rsid w:val="003030B4"/>
    <w:rsid w:val="00303276"/>
    <w:rsid w:val="00303974"/>
    <w:rsid w:val="003047C0"/>
    <w:rsid w:val="0030491C"/>
    <w:rsid w:val="00304EDF"/>
    <w:rsid w:val="00305AB5"/>
    <w:rsid w:val="00305CF4"/>
    <w:rsid w:val="0030607E"/>
    <w:rsid w:val="003060AD"/>
    <w:rsid w:val="003069F5"/>
    <w:rsid w:val="00306CF1"/>
    <w:rsid w:val="00306D4A"/>
    <w:rsid w:val="00306F07"/>
    <w:rsid w:val="0031046A"/>
    <w:rsid w:val="003109BA"/>
    <w:rsid w:val="0031128A"/>
    <w:rsid w:val="00311979"/>
    <w:rsid w:val="003122C5"/>
    <w:rsid w:val="00312F7E"/>
    <w:rsid w:val="00314003"/>
    <w:rsid w:val="003144A8"/>
    <w:rsid w:val="00316174"/>
    <w:rsid w:val="00321D62"/>
    <w:rsid w:val="0032277A"/>
    <w:rsid w:val="0032344B"/>
    <w:rsid w:val="0032412B"/>
    <w:rsid w:val="00326B2F"/>
    <w:rsid w:val="00330BFA"/>
    <w:rsid w:val="00330D0F"/>
    <w:rsid w:val="00330E4C"/>
    <w:rsid w:val="00331135"/>
    <w:rsid w:val="00331DA5"/>
    <w:rsid w:val="00331ED1"/>
    <w:rsid w:val="00332E19"/>
    <w:rsid w:val="003330C6"/>
    <w:rsid w:val="0033432D"/>
    <w:rsid w:val="0033433B"/>
    <w:rsid w:val="003353EA"/>
    <w:rsid w:val="003359D9"/>
    <w:rsid w:val="00337395"/>
    <w:rsid w:val="0033752D"/>
    <w:rsid w:val="00337943"/>
    <w:rsid w:val="00337A07"/>
    <w:rsid w:val="00337F0C"/>
    <w:rsid w:val="00340D97"/>
    <w:rsid w:val="003416EE"/>
    <w:rsid w:val="00341A6A"/>
    <w:rsid w:val="00341B90"/>
    <w:rsid w:val="00343220"/>
    <w:rsid w:val="00343B98"/>
    <w:rsid w:val="003451D6"/>
    <w:rsid w:val="00345D4A"/>
    <w:rsid w:val="003462FB"/>
    <w:rsid w:val="0035094E"/>
    <w:rsid w:val="00350AD3"/>
    <w:rsid w:val="003511C4"/>
    <w:rsid w:val="003516F5"/>
    <w:rsid w:val="00351780"/>
    <w:rsid w:val="00352AB8"/>
    <w:rsid w:val="0035569D"/>
    <w:rsid w:val="00355A01"/>
    <w:rsid w:val="00356440"/>
    <w:rsid w:val="003579B8"/>
    <w:rsid w:val="00361ABE"/>
    <w:rsid w:val="0036262A"/>
    <w:rsid w:val="00362786"/>
    <w:rsid w:val="00362BFC"/>
    <w:rsid w:val="0036357A"/>
    <w:rsid w:val="0036417A"/>
    <w:rsid w:val="00364BC3"/>
    <w:rsid w:val="0036645D"/>
    <w:rsid w:val="0036724E"/>
    <w:rsid w:val="00370D38"/>
    <w:rsid w:val="003724B5"/>
    <w:rsid w:val="00372736"/>
    <w:rsid w:val="00372B89"/>
    <w:rsid w:val="003737AB"/>
    <w:rsid w:val="00373A79"/>
    <w:rsid w:val="0037494E"/>
    <w:rsid w:val="00374F95"/>
    <w:rsid w:val="00375ACD"/>
    <w:rsid w:val="00375C3C"/>
    <w:rsid w:val="00380240"/>
    <w:rsid w:val="0038038E"/>
    <w:rsid w:val="00380EE7"/>
    <w:rsid w:val="00382A5B"/>
    <w:rsid w:val="00382FD8"/>
    <w:rsid w:val="0038320E"/>
    <w:rsid w:val="00383E14"/>
    <w:rsid w:val="00384037"/>
    <w:rsid w:val="00384106"/>
    <w:rsid w:val="0038609C"/>
    <w:rsid w:val="003867D1"/>
    <w:rsid w:val="003875E7"/>
    <w:rsid w:val="0039073C"/>
    <w:rsid w:val="00390AE7"/>
    <w:rsid w:val="00391AAD"/>
    <w:rsid w:val="00391CB5"/>
    <w:rsid w:val="00392192"/>
    <w:rsid w:val="0039326F"/>
    <w:rsid w:val="00393664"/>
    <w:rsid w:val="0039498B"/>
    <w:rsid w:val="0039606C"/>
    <w:rsid w:val="003966D5"/>
    <w:rsid w:val="00397501"/>
    <w:rsid w:val="00397ACD"/>
    <w:rsid w:val="00397F81"/>
    <w:rsid w:val="003A0F1B"/>
    <w:rsid w:val="003A1457"/>
    <w:rsid w:val="003A199D"/>
    <w:rsid w:val="003A1EDC"/>
    <w:rsid w:val="003A1F07"/>
    <w:rsid w:val="003A4E40"/>
    <w:rsid w:val="003A4F2E"/>
    <w:rsid w:val="003A5170"/>
    <w:rsid w:val="003A635B"/>
    <w:rsid w:val="003A6595"/>
    <w:rsid w:val="003A7000"/>
    <w:rsid w:val="003A7881"/>
    <w:rsid w:val="003A7BC0"/>
    <w:rsid w:val="003B0282"/>
    <w:rsid w:val="003B08EB"/>
    <w:rsid w:val="003B160E"/>
    <w:rsid w:val="003B1904"/>
    <w:rsid w:val="003B26F9"/>
    <w:rsid w:val="003B2809"/>
    <w:rsid w:val="003B2B32"/>
    <w:rsid w:val="003B2C6F"/>
    <w:rsid w:val="003B33EC"/>
    <w:rsid w:val="003B51C3"/>
    <w:rsid w:val="003B6129"/>
    <w:rsid w:val="003B6EBA"/>
    <w:rsid w:val="003B73D1"/>
    <w:rsid w:val="003C050A"/>
    <w:rsid w:val="003C08EC"/>
    <w:rsid w:val="003C0FF1"/>
    <w:rsid w:val="003C1660"/>
    <w:rsid w:val="003C1C41"/>
    <w:rsid w:val="003C2A6E"/>
    <w:rsid w:val="003C2C16"/>
    <w:rsid w:val="003C4BFA"/>
    <w:rsid w:val="003C515D"/>
    <w:rsid w:val="003C5F11"/>
    <w:rsid w:val="003C6044"/>
    <w:rsid w:val="003C6478"/>
    <w:rsid w:val="003C6F5E"/>
    <w:rsid w:val="003C7571"/>
    <w:rsid w:val="003D024D"/>
    <w:rsid w:val="003D0F51"/>
    <w:rsid w:val="003D1770"/>
    <w:rsid w:val="003D18D8"/>
    <w:rsid w:val="003D259C"/>
    <w:rsid w:val="003D355C"/>
    <w:rsid w:val="003D59A6"/>
    <w:rsid w:val="003D6E3B"/>
    <w:rsid w:val="003E051D"/>
    <w:rsid w:val="003E075F"/>
    <w:rsid w:val="003E08CD"/>
    <w:rsid w:val="003E12F4"/>
    <w:rsid w:val="003E2FB9"/>
    <w:rsid w:val="003E4019"/>
    <w:rsid w:val="003E462C"/>
    <w:rsid w:val="003E46EC"/>
    <w:rsid w:val="003E4BE0"/>
    <w:rsid w:val="003E517F"/>
    <w:rsid w:val="003E525F"/>
    <w:rsid w:val="003E547B"/>
    <w:rsid w:val="003E5AB5"/>
    <w:rsid w:val="003F08B7"/>
    <w:rsid w:val="003F2397"/>
    <w:rsid w:val="003F2470"/>
    <w:rsid w:val="003F525A"/>
    <w:rsid w:val="003F5A57"/>
    <w:rsid w:val="003F645A"/>
    <w:rsid w:val="003F670C"/>
    <w:rsid w:val="003F7CFB"/>
    <w:rsid w:val="00401706"/>
    <w:rsid w:val="00401AEB"/>
    <w:rsid w:val="004021BA"/>
    <w:rsid w:val="00402A10"/>
    <w:rsid w:val="00402E33"/>
    <w:rsid w:val="00402FF4"/>
    <w:rsid w:val="00403B47"/>
    <w:rsid w:val="004053B2"/>
    <w:rsid w:val="0040545F"/>
    <w:rsid w:val="00405A05"/>
    <w:rsid w:val="00406DBF"/>
    <w:rsid w:val="00406F2C"/>
    <w:rsid w:val="004074A0"/>
    <w:rsid w:val="0041001C"/>
    <w:rsid w:val="00410E72"/>
    <w:rsid w:val="00411332"/>
    <w:rsid w:val="00411BB5"/>
    <w:rsid w:val="004139E6"/>
    <w:rsid w:val="0041456D"/>
    <w:rsid w:val="0041542D"/>
    <w:rsid w:val="00416D5B"/>
    <w:rsid w:val="004174E5"/>
    <w:rsid w:val="00417900"/>
    <w:rsid w:val="00417D38"/>
    <w:rsid w:val="00420BC5"/>
    <w:rsid w:val="00421C95"/>
    <w:rsid w:val="00421E9B"/>
    <w:rsid w:val="00421F84"/>
    <w:rsid w:val="0042259F"/>
    <w:rsid w:val="004231FA"/>
    <w:rsid w:val="00424CD2"/>
    <w:rsid w:val="00425485"/>
    <w:rsid w:val="00425547"/>
    <w:rsid w:val="004255B4"/>
    <w:rsid w:val="00426332"/>
    <w:rsid w:val="004265E1"/>
    <w:rsid w:val="0043070F"/>
    <w:rsid w:val="004313E6"/>
    <w:rsid w:val="00432398"/>
    <w:rsid w:val="00432B32"/>
    <w:rsid w:val="00433506"/>
    <w:rsid w:val="00434893"/>
    <w:rsid w:val="00434B48"/>
    <w:rsid w:val="00435274"/>
    <w:rsid w:val="00435BB3"/>
    <w:rsid w:val="004365C0"/>
    <w:rsid w:val="00436C5F"/>
    <w:rsid w:val="004370E4"/>
    <w:rsid w:val="004373B7"/>
    <w:rsid w:val="004406A0"/>
    <w:rsid w:val="00440B78"/>
    <w:rsid w:val="004415D0"/>
    <w:rsid w:val="00442014"/>
    <w:rsid w:val="00442FBC"/>
    <w:rsid w:val="0044372D"/>
    <w:rsid w:val="0044396D"/>
    <w:rsid w:val="00443B3C"/>
    <w:rsid w:val="00443BBB"/>
    <w:rsid w:val="00444DA1"/>
    <w:rsid w:val="00446544"/>
    <w:rsid w:val="004467F9"/>
    <w:rsid w:val="004468F8"/>
    <w:rsid w:val="004507CD"/>
    <w:rsid w:val="00451232"/>
    <w:rsid w:val="0045360E"/>
    <w:rsid w:val="004548E8"/>
    <w:rsid w:val="00455819"/>
    <w:rsid w:val="00455BB3"/>
    <w:rsid w:val="00455DF0"/>
    <w:rsid w:val="004562F3"/>
    <w:rsid w:val="00456928"/>
    <w:rsid w:val="00457417"/>
    <w:rsid w:val="00463095"/>
    <w:rsid w:val="00463C92"/>
    <w:rsid w:val="004648F0"/>
    <w:rsid w:val="0046578B"/>
    <w:rsid w:val="00466074"/>
    <w:rsid w:val="00467767"/>
    <w:rsid w:val="0047076B"/>
    <w:rsid w:val="00470AAB"/>
    <w:rsid w:val="00472CB5"/>
    <w:rsid w:val="0047367E"/>
    <w:rsid w:val="0047396D"/>
    <w:rsid w:val="00473A94"/>
    <w:rsid w:val="00473B13"/>
    <w:rsid w:val="00473BAB"/>
    <w:rsid w:val="00474914"/>
    <w:rsid w:val="0047501F"/>
    <w:rsid w:val="00475530"/>
    <w:rsid w:val="00475E80"/>
    <w:rsid w:val="004764B6"/>
    <w:rsid w:val="004770E3"/>
    <w:rsid w:val="0048142C"/>
    <w:rsid w:val="00481C80"/>
    <w:rsid w:val="0048202A"/>
    <w:rsid w:val="00482042"/>
    <w:rsid w:val="0048339E"/>
    <w:rsid w:val="0048470A"/>
    <w:rsid w:val="00484F07"/>
    <w:rsid w:val="00485F22"/>
    <w:rsid w:val="0048631E"/>
    <w:rsid w:val="004865ED"/>
    <w:rsid w:val="0048758D"/>
    <w:rsid w:val="00487A7F"/>
    <w:rsid w:val="00487DD4"/>
    <w:rsid w:val="00490F01"/>
    <w:rsid w:val="00491684"/>
    <w:rsid w:val="00491AEF"/>
    <w:rsid w:val="00491B38"/>
    <w:rsid w:val="00492B18"/>
    <w:rsid w:val="004946B8"/>
    <w:rsid w:val="00494D00"/>
    <w:rsid w:val="00495D9F"/>
    <w:rsid w:val="00495E64"/>
    <w:rsid w:val="00497EB8"/>
    <w:rsid w:val="004A182E"/>
    <w:rsid w:val="004A1D96"/>
    <w:rsid w:val="004A4467"/>
    <w:rsid w:val="004A4B72"/>
    <w:rsid w:val="004A5335"/>
    <w:rsid w:val="004A6568"/>
    <w:rsid w:val="004A76F5"/>
    <w:rsid w:val="004A7AE0"/>
    <w:rsid w:val="004A7FF3"/>
    <w:rsid w:val="004B08A1"/>
    <w:rsid w:val="004B3205"/>
    <w:rsid w:val="004B356A"/>
    <w:rsid w:val="004B4D2E"/>
    <w:rsid w:val="004B584B"/>
    <w:rsid w:val="004B597E"/>
    <w:rsid w:val="004B5A55"/>
    <w:rsid w:val="004B6C27"/>
    <w:rsid w:val="004B725E"/>
    <w:rsid w:val="004B7A6B"/>
    <w:rsid w:val="004B7B12"/>
    <w:rsid w:val="004B7D60"/>
    <w:rsid w:val="004C0072"/>
    <w:rsid w:val="004C05FF"/>
    <w:rsid w:val="004C0635"/>
    <w:rsid w:val="004C33CB"/>
    <w:rsid w:val="004C489E"/>
    <w:rsid w:val="004C4FFA"/>
    <w:rsid w:val="004C54EC"/>
    <w:rsid w:val="004C63E8"/>
    <w:rsid w:val="004C6747"/>
    <w:rsid w:val="004C7827"/>
    <w:rsid w:val="004C786F"/>
    <w:rsid w:val="004D0553"/>
    <w:rsid w:val="004D1748"/>
    <w:rsid w:val="004D1A95"/>
    <w:rsid w:val="004D3426"/>
    <w:rsid w:val="004D382B"/>
    <w:rsid w:val="004D6B71"/>
    <w:rsid w:val="004D77DC"/>
    <w:rsid w:val="004D795A"/>
    <w:rsid w:val="004E26F0"/>
    <w:rsid w:val="004E48F4"/>
    <w:rsid w:val="004E4FB2"/>
    <w:rsid w:val="004F0D5F"/>
    <w:rsid w:val="004F1A42"/>
    <w:rsid w:val="004F1E73"/>
    <w:rsid w:val="004F4752"/>
    <w:rsid w:val="004F4A14"/>
    <w:rsid w:val="004F676C"/>
    <w:rsid w:val="004F6F1B"/>
    <w:rsid w:val="004F7211"/>
    <w:rsid w:val="004F7C70"/>
    <w:rsid w:val="005004B4"/>
    <w:rsid w:val="00500CE8"/>
    <w:rsid w:val="00501467"/>
    <w:rsid w:val="00501822"/>
    <w:rsid w:val="00502AEF"/>
    <w:rsid w:val="00503132"/>
    <w:rsid w:val="0050360D"/>
    <w:rsid w:val="0050469D"/>
    <w:rsid w:val="005055E0"/>
    <w:rsid w:val="00505BAB"/>
    <w:rsid w:val="00505CAA"/>
    <w:rsid w:val="00505CC8"/>
    <w:rsid w:val="00506276"/>
    <w:rsid w:val="00506325"/>
    <w:rsid w:val="00507426"/>
    <w:rsid w:val="0050754C"/>
    <w:rsid w:val="00511AA2"/>
    <w:rsid w:val="00512538"/>
    <w:rsid w:val="00512AF4"/>
    <w:rsid w:val="005146A1"/>
    <w:rsid w:val="00515CE3"/>
    <w:rsid w:val="00516568"/>
    <w:rsid w:val="00516733"/>
    <w:rsid w:val="00516986"/>
    <w:rsid w:val="005200EC"/>
    <w:rsid w:val="00521170"/>
    <w:rsid w:val="00522254"/>
    <w:rsid w:val="005229C1"/>
    <w:rsid w:val="00522FB1"/>
    <w:rsid w:val="005237AC"/>
    <w:rsid w:val="005238C1"/>
    <w:rsid w:val="00523B7E"/>
    <w:rsid w:val="00524A1C"/>
    <w:rsid w:val="00524E5F"/>
    <w:rsid w:val="00525650"/>
    <w:rsid w:val="00525804"/>
    <w:rsid w:val="005311C9"/>
    <w:rsid w:val="005319AB"/>
    <w:rsid w:val="00531F03"/>
    <w:rsid w:val="00531F4B"/>
    <w:rsid w:val="00532002"/>
    <w:rsid w:val="005321B1"/>
    <w:rsid w:val="0053276B"/>
    <w:rsid w:val="00532937"/>
    <w:rsid w:val="00534DDB"/>
    <w:rsid w:val="00535730"/>
    <w:rsid w:val="00537112"/>
    <w:rsid w:val="00540B8D"/>
    <w:rsid w:val="00540EDD"/>
    <w:rsid w:val="0054169C"/>
    <w:rsid w:val="005427B5"/>
    <w:rsid w:val="00543CD0"/>
    <w:rsid w:val="00544634"/>
    <w:rsid w:val="0054475B"/>
    <w:rsid w:val="00544934"/>
    <w:rsid w:val="005453B0"/>
    <w:rsid w:val="00545AB9"/>
    <w:rsid w:val="00546885"/>
    <w:rsid w:val="00546A64"/>
    <w:rsid w:val="0055040B"/>
    <w:rsid w:val="00550622"/>
    <w:rsid w:val="0055155F"/>
    <w:rsid w:val="00551CF7"/>
    <w:rsid w:val="005521A6"/>
    <w:rsid w:val="005521FA"/>
    <w:rsid w:val="00553D81"/>
    <w:rsid w:val="00557C5A"/>
    <w:rsid w:val="00557CEA"/>
    <w:rsid w:val="005604D3"/>
    <w:rsid w:val="005618A7"/>
    <w:rsid w:val="005627A1"/>
    <w:rsid w:val="00563214"/>
    <w:rsid w:val="00564714"/>
    <w:rsid w:val="00565D7B"/>
    <w:rsid w:val="00566379"/>
    <w:rsid w:val="00566877"/>
    <w:rsid w:val="00566D1E"/>
    <w:rsid w:val="005676B0"/>
    <w:rsid w:val="00567AA2"/>
    <w:rsid w:val="00570765"/>
    <w:rsid w:val="005709E5"/>
    <w:rsid w:val="0057118D"/>
    <w:rsid w:val="00572679"/>
    <w:rsid w:val="00573E3F"/>
    <w:rsid w:val="00574675"/>
    <w:rsid w:val="005750D7"/>
    <w:rsid w:val="005752CE"/>
    <w:rsid w:val="00575514"/>
    <w:rsid w:val="00576313"/>
    <w:rsid w:val="00576364"/>
    <w:rsid w:val="00576A84"/>
    <w:rsid w:val="00576ABD"/>
    <w:rsid w:val="00577D8C"/>
    <w:rsid w:val="00582AA6"/>
    <w:rsid w:val="00584742"/>
    <w:rsid w:val="005850BC"/>
    <w:rsid w:val="0058544D"/>
    <w:rsid w:val="00586FD8"/>
    <w:rsid w:val="00587022"/>
    <w:rsid w:val="005909D4"/>
    <w:rsid w:val="005929CD"/>
    <w:rsid w:val="0059397D"/>
    <w:rsid w:val="005949E3"/>
    <w:rsid w:val="0059661D"/>
    <w:rsid w:val="005968D7"/>
    <w:rsid w:val="00597B57"/>
    <w:rsid w:val="005A0969"/>
    <w:rsid w:val="005A09EB"/>
    <w:rsid w:val="005A224B"/>
    <w:rsid w:val="005A4332"/>
    <w:rsid w:val="005A519D"/>
    <w:rsid w:val="005A5B72"/>
    <w:rsid w:val="005A5DA2"/>
    <w:rsid w:val="005A66B1"/>
    <w:rsid w:val="005B0A43"/>
    <w:rsid w:val="005B15E1"/>
    <w:rsid w:val="005B194B"/>
    <w:rsid w:val="005B25D7"/>
    <w:rsid w:val="005B264D"/>
    <w:rsid w:val="005B2DFE"/>
    <w:rsid w:val="005B34C4"/>
    <w:rsid w:val="005B3E51"/>
    <w:rsid w:val="005B4783"/>
    <w:rsid w:val="005B47D7"/>
    <w:rsid w:val="005B483B"/>
    <w:rsid w:val="005B4AC6"/>
    <w:rsid w:val="005B741D"/>
    <w:rsid w:val="005C0875"/>
    <w:rsid w:val="005C1202"/>
    <w:rsid w:val="005C2C97"/>
    <w:rsid w:val="005C2D18"/>
    <w:rsid w:val="005C2DC7"/>
    <w:rsid w:val="005C347F"/>
    <w:rsid w:val="005C4709"/>
    <w:rsid w:val="005C4EA5"/>
    <w:rsid w:val="005C56CC"/>
    <w:rsid w:val="005C6B9E"/>
    <w:rsid w:val="005C6C99"/>
    <w:rsid w:val="005C6D4E"/>
    <w:rsid w:val="005C7431"/>
    <w:rsid w:val="005D0D38"/>
    <w:rsid w:val="005D0F60"/>
    <w:rsid w:val="005D1C14"/>
    <w:rsid w:val="005D2630"/>
    <w:rsid w:val="005D2A13"/>
    <w:rsid w:val="005D325B"/>
    <w:rsid w:val="005D32E7"/>
    <w:rsid w:val="005D48A1"/>
    <w:rsid w:val="005D4F22"/>
    <w:rsid w:val="005D5068"/>
    <w:rsid w:val="005D56A5"/>
    <w:rsid w:val="005D602E"/>
    <w:rsid w:val="005D6380"/>
    <w:rsid w:val="005D64A5"/>
    <w:rsid w:val="005D6550"/>
    <w:rsid w:val="005D72D7"/>
    <w:rsid w:val="005D7A8A"/>
    <w:rsid w:val="005D7E48"/>
    <w:rsid w:val="005E0407"/>
    <w:rsid w:val="005E117E"/>
    <w:rsid w:val="005E1FE0"/>
    <w:rsid w:val="005E23F4"/>
    <w:rsid w:val="005E25CF"/>
    <w:rsid w:val="005E26D8"/>
    <w:rsid w:val="005E3036"/>
    <w:rsid w:val="005E3105"/>
    <w:rsid w:val="005E3CC8"/>
    <w:rsid w:val="005E4BBB"/>
    <w:rsid w:val="005E4D4A"/>
    <w:rsid w:val="005E50A9"/>
    <w:rsid w:val="005E58D3"/>
    <w:rsid w:val="005E688C"/>
    <w:rsid w:val="005F068B"/>
    <w:rsid w:val="005F07C1"/>
    <w:rsid w:val="005F1063"/>
    <w:rsid w:val="005F129E"/>
    <w:rsid w:val="005F1CFC"/>
    <w:rsid w:val="005F30A9"/>
    <w:rsid w:val="005F570B"/>
    <w:rsid w:val="005F6426"/>
    <w:rsid w:val="005F7BBB"/>
    <w:rsid w:val="005F7FCE"/>
    <w:rsid w:val="00600C3A"/>
    <w:rsid w:val="00601A81"/>
    <w:rsid w:val="00602038"/>
    <w:rsid w:val="00602307"/>
    <w:rsid w:val="00602742"/>
    <w:rsid w:val="00603136"/>
    <w:rsid w:val="00603AEF"/>
    <w:rsid w:val="0060441A"/>
    <w:rsid w:val="006046FF"/>
    <w:rsid w:val="00604FCF"/>
    <w:rsid w:val="00605C2B"/>
    <w:rsid w:val="00605D9E"/>
    <w:rsid w:val="0060607E"/>
    <w:rsid w:val="0060636B"/>
    <w:rsid w:val="00607393"/>
    <w:rsid w:val="006108BB"/>
    <w:rsid w:val="00611E0D"/>
    <w:rsid w:val="0061421F"/>
    <w:rsid w:val="00614EA8"/>
    <w:rsid w:val="00615CA7"/>
    <w:rsid w:val="00615F7E"/>
    <w:rsid w:val="0062039C"/>
    <w:rsid w:val="006203DB"/>
    <w:rsid w:val="00621A90"/>
    <w:rsid w:val="00622221"/>
    <w:rsid w:val="00622C51"/>
    <w:rsid w:val="006237E9"/>
    <w:rsid w:val="00623A64"/>
    <w:rsid w:val="00624DD4"/>
    <w:rsid w:val="0062567F"/>
    <w:rsid w:val="006256CE"/>
    <w:rsid w:val="0062591D"/>
    <w:rsid w:val="00626E43"/>
    <w:rsid w:val="00630153"/>
    <w:rsid w:val="006308C8"/>
    <w:rsid w:val="00630C1C"/>
    <w:rsid w:val="006313FE"/>
    <w:rsid w:val="00633CFF"/>
    <w:rsid w:val="00633DCD"/>
    <w:rsid w:val="00634BD8"/>
    <w:rsid w:val="006355CC"/>
    <w:rsid w:val="00636994"/>
    <w:rsid w:val="00636E90"/>
    <w:rsid w:val="00637692"/>
    <w:rsid w:val="00637D3A"/>
    <w:rsid w:val="00637F4B"/>
    <w:rsid w:val="0064148E"/>
    <w:rsid w:val="006423CE"/>
    <w:rsid w:val="0064256B"/>
    <w:rsid w:val="00642DED"/>
    <w:rsid w:val="0064350C"/>
    <w:rsid w:val="00644639"/>
    <w:rsid w:val="0064521D"/>
    <w:rsid w:val="00646160"/>
    <w:rsid w:val="00646840"/>
    <w:rsid w:val="00650B8C"/>
    <w:rsid w:val="0065130E"/>
    <w:rsid w:val="00651C81"/>
    <w:rsid w:val="00652D9A"/>
    <w:rsid w:val="00653243"/>
    <w:rsid w:val="00653510"/>
    <w:rsid w:val="00653BB3"/>
    <w:rsid w:val="00654200"/>
    <w:rsid w:val="00655A6D"/>
    <w:rsid w:val="0065697F"/>
    <w:rsid w:val="00656FC8"/>
    <w:rsid w:val="006579A0"/>
    <w:rsid w:val="0066082E"/>
    <w:rsid w:val="00662C66"/>
    <w:rsid w:val="00662D12"/>
    <w:rsid w:val="00663458"/>
    <w:rsid w:val="00663508"/>
    <w:rsid w:val="00663530"/>
    <w:rsid w:val="006636D1"/>
    <w:rsid w:val="00663A27"/>
    <w:rsid w:val="00664C88"/>
    <w:rsid w:val="0066717A"/>
    <w:rsid w:val="00667CC0"/>
    <w:rsid w:val="00670669"/>
    <w:rsid w:val="00671177"/>
    <w:rsid w:val="0067128E"/>
    <w:rsid w:val="00671ED5"/>
    <w:rsid w:val="00672D67"/>
    <w:rsid w:val="00673D62"/>
    <w:rsid w:val="00675107"/>
    <w:rsid w:val="006761E9"/>
    <w:rsid w:val="00677D2F"/>
    <w:rsid w:val="006812E7"/>
    <w:rsid w:val="006826EF"/>
    <w:rsid w:val="006868A9"/>
    <w:rsid w:val="006868D5"/>
    <w:rsid w:val="0069030E"/>
    <w:rsid w:val="006921D0"/>
    <w:rsid w:val="00693AF3"/>
    <w:rsid w:val="00694E98"/>
    <w:rsid w:val="00694ED4"/>
    <w:rsid w:val="00695614"/>
    <w:rsid w:val="00695A76"/>
    <w:rsid w:val="00697269"/>
    <w:rsid w:val="00697939"/>
    <w:rsid w:val="006A032A"/>
    <w:rsid w:val="006A0A14"/>
    <w:rsid w:val="006A0D44"/>
    <w:rsid w:val="006A1229"/>
    <w:rsid w:val="006A1627"/>
    <w:rsid w:val="006A2252"/>
    <w:rsid w:val="006A230A"/>
    <w:rsid w:val="006A2C09"/>
    <w:rsid w:val="006A3816"/>
    <w:rsid w:val="006A5178"/>
    <w:rsid w:val="006A6430"/>
    <w:rsid w:val="006B09F3"/>
    <w:rsid w:val="006B1D6B"/>
    <w:rsid w:val="006B2717"/>
    <w:rsid w:val="006B38D9"/>
    <w:rsid w:val="006B3A9A"/>
    <w:rsid w:val="006B5EBA"/>
    <w:rsid w:val="006C04B0"/>
    <w:rsid w:val="006C31DE"/>
    <w:rsid w:val="006C31FB"/>
    <w:rsid w:val="006C49CB"/>
    <w:rsid w:val="006C4F91"/>
    <w:rsid w:val="006C542B"/>
    <w:rsid w:val="006C5D42"/>
    <w:rsid w:val="006C6C0D"/>
    <w:rsid w:val="006C6CE5"/>
    <w:rsid w:val="006C72EF"/>
    <w:rsid w:val="006C7545"/>
    <w:rsid w:val="006D16E0"/>
    <w:rsid w:val="006D2216"/>
    <w:rsid w:val="006D270E"/>
    <w:rsid w:val="006D298E"/>
    <w:rsid w:val="006D2BFE"/>
    <w:rsid w:val="006D3170"/>
    <w:rsid w:val="006D3E82"/>
    <w:rsid w:val="006D4AE7"/>
    <w:rsid w:val="006D544F"/>
    <w:rsid w:val="006D566B"/>
    <w:rsid w:val="006D7169"/>
    <w:rsid w:val="006E13FE"/>
    <w:rsid w:val="006E23B9"/>
    <w:rsid w:val="006E26B5"/>
    <w:rsid w:val="006E27D3"/>
    <w:rsid w:val="006E2B14"/>
    <w:rsid w:val="006E4183"/>
    <w:rsid w:val="006E60D4"/>
    <w:rsid w:val="006E6453"/>
    <w:rsid w:val="006E6AD8"/>
    <w:rsid w:val="006E76EF"/>
    <w:rsid w:val="006F0A9D"/>
    <w:rsid w:val="006F1395"/>
    <w:rsid w:val="006F1668"/>
    <w:rsid w:val="006F1FC1"/>
    <w:rsid w:val="006F2F8F"/>
    <w:rsid w:val="006F3CC0"/>
    <w:rsid w:val="006F48A5"/>
    <w:rsid w:val="006F5765"/>
    <w:rsid w:val="006F64F2"/>
    <w:rsid w:val="00702183"/>
    <w:rsid w:val="00702355"/>
    <w:rsid w:val="00702C87"/>
    <w:rsid w:val="00702D8F"/>
    <w:rsid w:val="00703CE3"/>
    <w:rsid w:val="00703FD2"/>
    <w:rsid w:val="0070438A"/>
    <w:rsid w:val="00704F08"/>
    <w:rsid w:val="00706014"/>
    <w:rsid w:val="0070680F"/>
    <w:rsid w:val="007069ED"/>
    <w:rsid w:val="00707544"/>
    <w:rsid w:val="00710475"/>
    <w:rsid w:val="00710543"/>
    <w:rsid w:val="007106CA"/>
    <w:rsid w:val="00710D29"/>
    <w:rsid w:val="0071202D"/>
    <w:rsid w:val="0071297B"/>
    <w:rsid w:val="007132B2"/>
    <w:rsid w:val="0071436B"/>
    <w:rsid w:val="00715247"/>
    <w:rsid w:val="00715693"/>
    <w:rsid w:val="0071573A"/>
    <w:rsid w:val="0071632E"/>
    <w:rsid w:val="007174FB"/>
    <w:rsid w:val="0072057E"/>
    <w:rsid w:val="0072063A"/>
    <w:rsid w:val="00721486"/>
    <w:rsid w:val="00723A57"/>
    <w:rsid w:val="0072416C"/>
    <w:rsid w:val="0072493E"/>
    <w:rsid w:val="0072494F"/>
    <w:rsid w:val="00725159"/>
    <w:rsid w:val="0072610D"/>
    <w:rsid w:val="00726C05"/>
    <w:rsid w:val="00727D3A"/>
    <w:rsid w:val="007304EC"/>
    <w:rsid w:val="007306A9"/>
    <w:rsid w:val="00730A0E"/>
    <w:rsid w:val="0073101F"/>
    <w:rsid w:val="00731432"/>
    <w:rsid w:val="007322C0"/>
    <w:rsid w:val="007327DC"/>
    <w:rsid w:val="00732DD9"/>
    <w:rsid w:val="007344CC"/>
    <w:rsid w:val="00734B26"/>
    <w:rsid w:val="00734BC1"/>
    <w:rsid w:val="00734CA7"/>
    <w:rsid w:val="007363FA"/>
    <w:rsid w:val="00736B01"/>
    <w:rsid w:val="00737DC9"/>
    <w:rsid w:val="00742D30"/>
    <w:rsid w:val="00744129"/>
    <w:rsid w:val="00744169"/>
    <w:rsid w:val="007454F0"/>
    <w:rsid w:val="0074604E"/>
    <w:rsid w:val="0074792F"/>
    <w:rsid w:val="00747CB7"/>
    <w:rsid w:val="00750D9B"/>
    <w:rsid w:val="00750D9C"/>
    <w:rsid w:val="007511C2"/>
    <w:rsid w:val="00752B66"/>
    <w:rsid w:val="0075312B"/>
    <w:rsid w:val="007535F2"/>
    <w:rsid w:val="007536C2"/>
    <w:rsid w:val="00755688"/>
    <w:rsid w:val="007557B0"/>
    <w:rsid w:val="00755B87"/>
    <w:rsid w:val="00755D25"/>
    <w:rsid w:val="00756948"/>
    <w:rsid w:val="00756A55"/>
    <w:rsid w:val="00756E72"/>
    <w:rsid w:val="00757991"/>
    <w:rsid w:val="00762D6A"/>
    <w:rsid w:val="007635B1"/>
    <w:rsid w:val="007645EE"/>
    <w:rsid w:val="007652F3"/>
    <w:rsid w:val="007654AA"/>
    <w:rsid w:val="007667F8"/>
    <w:rsid w:val="00766BD0"/>
    <w:rsid w:val="00767BF6"/>
    <w:rsid w:val="00770EA5"/>
    <w:rsid w:val="0077188A"/>
    <w:rsid w:val="007720F8"/>
    <w:rsid w:val="007726A2"/>
    <w:rsid w:val="00772A55"/>
    <w:rsid w:val="00774D1F"/>
    <w:rsid w:val="007759A0"/>
    <w:rsid w:val="00777566"/>
    <w:rsid w:val="00777DA9"/>
    <w:rsid w:val="007802FF"/>
    <w:rsid w:val="00780D5D"/>
    <w:rsid w:val="00780DEC"/>
    <w:rsid w:val="007820CD"/>
    <w:rsid w:val="00782F8B"/>
    <w:rsid w:val="00783837"/>
    <w:rsid w:val="00784D90"/>
    <w:rsid w:val="00784DEE"/>
    <w:rsid w:val="00785441"/>
    <w:rsid w:val="007858CD"/>
    <w:rsid w:val="00785A5A"/>
    <w:rsid w:val="00786787"/>
    <w:rsid w:val="00786C15"/>
    <w:rsid w:val="00786CEE"/>
    <w:rsid w:val="00787108"/>
    <w:rsid w:val="00790960"/>
    <w:rsid w:val="00790BD5"/>
    <w:rsid w:val="0079124C"/>
    <w:rsid w:val="007923CC"/>
    <w:rsid w:val="00792C96"/>
    <w:rsid w:val="00792F5A"/>
    <w:rsid w:val="007932A0"/>
    <w:rsid w:val="0079344A"/>
    <w:rsid w:val="007934D6"/>
    <w:rsid w:val="00794ABF"/>
    <w:rsid w:val="00794C01"/>
    <w:rsid w:val="00795840"/>
    <w:rsid w:val="00796418"/>
    <w:rsid w:val="0079726C"/>
    <w:rsid w:val="007975E2"/>
    <w:rsid w:val="007A07C4"/>
    <w:rsid w:val="007A19D0"/>
    <w:rsid w:val="007A2D48"/>
    <w:rsid w:val="007A2F8C"/>
    <w:rsid w:val="007A4053"/>
    <w:rsid w:val="007A5117"/>
    <w:rsid w:val="007A5EF4"/>
    <w:rsid w:val="007A7A3F"/>
    <w:rsid w:val="007B02C9"/>
    <w:rsid w:val="007B054B"/>
    <w:rsid w:val="007B0A01"/>
    <w:rsid w:val="007B104C"/>
    <w:rsid w:val="007B17D5"/>
    <w:rsid w:val="007B203A"/>
    <w:rsid w:val="007B2469"/>
    <w:rsid w:val="007B2ED6"/>
    <w:rsid w:val="007B3163"/>
    <w:rsid w:val="007B32AE"/>
    <w:rsid w:val="007B639D"/>
    <w:rsid w:val="007B7CEB"/>
    <w:rsid w:val="007C08BE"/>
    <w:rsid w:val="007C1B0F"/>
    <w:rsid w:val="007C26C8"/>
    <w:rsid w:val="007C33AF"/>
    <w:rsid w:val="007C3FC4"/>
    <w:rsid w:val="007C446C"/>
    <w:rsid w:val="007C4963"/>
    <w:rsid w:val="007C4E8F"/>
    <w:rsid w:val="007C5B29"/>
    <w:rsid w:val="007C5DCA"/>
    <w:rsid w:val="007C76C7"/>
    <w:rsid w:val="007C77FF"/>
    <w:rsid w:val="007D23A5"/>
    <w:rsid w:val="007D3109"/>
    <w:rsid w:val="007D39C3"/>
    <w:rsid w:val="007D3DC3"/>
    <w:rsid w:val="007D4A77"/>
    <w:rsid w:val="007D5B8A"/>
    <w:rsid w:val="007D6499"/>
    <w:rsid w:val="007D7269"/>
    <w:rsid w:val="007D7A9D"/>
    <w:rsid w:val="007E02A2"/>
    <w:rsid w:val="007E0656"/>
    <w:rsid w:val="007E0F68"/>
    <w:rsid w:val="007E1588"/>
    <w:rsid w:val="007E267D"/>
    <w:rsid w:val="007E27E5"/>
    <w:rsid w:val="007E3F16"/>
    <w:rsid w:val="007E520C"/>
    <w:rsid w:val="007E63DA"/>
    <w:rsid w:val="007E660A"/>
    <w:rsid w:val="007E74B5"/>
    <w:rsid w:val="007E7869"/>
    <w:rsid w:val="007F2767"/>
    <w:rsid w:val="007F34A2"/>
    <w:rsid w:val="007F36D2"/>
    <w:rsid w:val="007F428E"/>
    <w:rsid w:val="007F53A0"/>
    <w:rsid w:val="007F5816"/>
    <w:rsid w:val="007F588E"/>
    <w:rsid w:val="007F5906"/>
    <w:rsid w:val="007F62E2"/>
    <w:rsid w:val="007F6FB4"/>
    <w:rsid w:val="007F74B4"/>
    <w:rsid w:val="007F74DD"/>
    <w:rsid w:val="007F7ADC"/>
    <w:rsid w:val="007F7B08"/>
    <w:rsid w:val="00800786"/>
    <w:rsid w:val="0080223B"/>
    <w:rsid w:val="00802992"/>
    <w:rsid w:val="008031AB"/>
    <w:rsid w:val="00803B80"/>
    <w:rsid w:val="00804C60"/>
    <w:rsid w:val="00804D65"/>
    <w:rsid w:val="00805A2F"/>
    <w:rsid w:val="00805EA3"/>
    <w:rsid w:val="00805FFB"/>
    <w:rsid w:val="0080681C"/>
    <w:rsid w:val="00807000"/>
    <w:rsid w:val="008104EB"/>
    <w:rsid w:val="00810D2F"/>
    <w:rsid w:val="008117EF"/>
    <w:rsid w:val="00812264"/>
    <w:rsid w:val="00815B53"/>
    <w:rsid w:val="0081671B"/>
    <w:rsid w:val="00816D92"/>
    <w:rsid w:val="0081759E"/>
    <w:rsid w:val="008177BC"/>
    <w:rsid w:val="00817CE6"/>
    <w:rsid w:val="008210DC"/>
    <w:rsid w:val="008212DE"/>
    <w:rsid w:val="00821372"/>
    <w:rsid w:val="0082141D"/>
    <w:rsid w:val="008215E7"/>
    <w:rsid w:val="00821D4B"/>
    <w:rsid w:val="00822D95"/>
    <w:rsid w:val="0082385E"/>
    <w:rsid w:val="00824443"/>
    <w:rsid w:val="00824814"/>
    <w:rsid w:val="00826638"/>
    <w:rsid w:val="00826988"/>
    <w:rsid w:val="00826DED"/>
    <w:rsid w:val="00826F4F"/>
    <w:rsid w:val="0082744C"/>
    <w:rsid w:val="008274B7"/>
    <w:rsid w:val="00827723"/>
    <w:rsid w:val="008310B0"/>
    <w:rsid w:val="00831D58"/>
    <w:rsid w:val="00831D84"/>
    <w:rsid w:val="00832257"/>
    <w:rsid w:val="00833653"/>
    <w:rsid w:val="0083370B"/>
    <w:rsid w:val="00833AE1"/>
    <w:rsid w:val="00834B1A"/>
    <w:rsid w:val="00835478"/>
    <w:rsid w:val="008404C2"/>
    <w:rsid w:val="00843018"/>
    <w:rsid w:val="00843A89"/>
    <w:rsid w:val="008442F7"/>
    <w:rsid w:val="0084569E"/>
    <w:rsid w:val="008457A1"/>
    <w:rsid w:val="008467B1"/>
    <w:rsid w:val="00846D9B"/>
    <w:rsid w:val="008471D0"/>
    <w:rsid w:val="008506F2"/>
    <w:rsid w:val="008525E2"/>
    <w:rsid w:val="00852810"/>
    <w:rsid w:val="00852859"/>
    <w:rsid w:val="00852ACB"/>
    <w:rsid w:val="008536BB"/>
    <w:rsid w:val="00853800"/>
    <w:rsid w:val="00853C5A"/>
    <w:rsid w:val="00853FAB"/>
    <w:rsid w:val="00854A72"/>
    <w:rsid w:val="00854BB2"/>
    <w:rsid w:val="0085516F"/>
    <w:rsid w:val="00855A21"/>
    <w:rsid w:val="0085646E"/>
    <w:rsid w:val="008565B4"/>
    <w:rsid w:val="00860133"/>
    <w:rsid w:val="0086050B"/>
    <w:rsid w:val="00861492"/>
    <w:rsid w:val="00861B5D"/>
    <w:rsid w:val="008638F0"/>
    <w:rsid w:val="00864ED3"/>
    <w:rsid w:val="00864F7E"/>
    <w:rsid w:val="0086623A"/>
    <w:rsid w:val="00866669"/>
    <w:rsid w:val="00866EDD"/>
    <w:rsid w:val="00867D38"/>
    <w:rsid w:val="00870238"/>
    <w:rsid w:val="00870673"/>
    <w:rsid w:val="00871622"/>
    <w:rsid w:val="00871B66"/>
    <w:rsid w:val="008724AE"/>
    <w:rsid w:val="00872A85"/>
    <w:rsid w:val="008734E2"/>
    <w:rsid w:val="00873EB1"/>
    <w:rsid w:val="008745A0"/>
    <w:rsid w:val="00874A73"/>
    <w:rsid w:val="008758EB"/>
    <w:rsid w:val="008759B8"/>
    <w:rsid w:val="00876398"/>
    <w:rsid w:val="00876CB1"/>
    <w:rsid w:val="00876D49"/>
    <w:rsid w:val="00877471"/>
    <w:rsid w:val="00877C19"/>
    <w:rsid w:val="008801C4"/>
    <w:rsid w:val="00881D01"/>
    <w:rsid w:val="00883915"/>
    <w:rsid w:val="00883B7E"/>
    <w:rsid w:val="008847DE"/>
    <w:rsid w:val="00884C9D"/>
    <w:rsid w:val="0088579D"/>
    <w:rsid w:val="00885F37"/>
    <w:rsid w:val="008860B7"/>
    <w:rsid w:val="00886DF0"/>
    <w:rsid w:val="00886E23"/>
    <w:rsid w:val="008872AC"/>
    <w:rsid w:val="00887F3D"/>
    <w:rsid w:val="00890076"/>
    <w:rsid w:val="00890347"/>
    <w:rsid w:val="00891114"/>
    <w:rsid w:val="0089166E"/>
    <w:rsid w:val="0089488B"/>
    <w:rsid w:val="0089690F"/>
    <w:rsid w:val="008970BA"/>
    <w:rsid w:val="008A016D"/>
    <w:rsid w:val="008A333A"/>
    <w:rsid w:val="008A3A09"/>
    <w:rsid w:val="008A3B50"/>
    <w:rsid w:val="008A4EEA"/>
    <w:rsid w:val="008A749D"/>
    <w:rsid w:val="008B0313"/>
    <w:rsid w:val="008B064A"/>
    <w:rsid w:val="008B08CF"/>
    <w:rsid w:val="008B384D"/>
    <w:rsid w:val="008B504C"/>
    <w:rsid w:val="008B562A"/>
    <w:rsid w:val="008B58C5"/>
    <w:rsid w:val="008B5E28"/>
    <w:rsid w:val="008B737D"/>
    <w:rsid w:val="008B74B0"/>
    <w:rsid w:val="008B79F9"/>
    <w:rsid w:val="008C014C"/>
    <w:rsid w:val="008C022B"/>
    <w:rsid w:val="008C045B"/>
    <w:rsid w:val="008C2BA5"/>
    <w:rsid w:val="008C3173"/>
    <w:rsid w:val="008C43BC"/>
    <w:rsid w:val="008C4D20"/>
    <w:rsid w:val="008C567A"/>
    <w:rsid w:val="008C6094"/>
    <w:rsid w:val="008C77D9"/>
    <w:rsid w:val="008C7D2F"/>
    <w:rsid w:val="008D08EB"/>
    <w:rsid w:val="008D117E"/>
    <w:rsid w:val="008D244C"/>
    <w:rsid w:val="008D2C19"/>
    <w:rsid w:val="008D3EE3"/>
    <w:rsid w:val="008D4294"/>
    <w:rsid w:val="008D4618"/>
    <w:rsid w:val="008D461F"/>
    <w:rsid w:val="008D5E10"/>
    <w:rsid w:val="008D5EE0"/>
    <w:rsid w:val="008D7C63"/>
    <w:rsid w:val="008D7D9A"/>
    <w:rsid w:val="008E0F1F"/>
    <w:rsid w:val="008E11F1"/>
    <w:rsid w:val="008E2486"/>
    <w:rsid w:val="008E3CEE"/>
    <w:rsid w:val="008E5154"/>
    <w:rsid w:val="008F0890"/>
    <w:rsid w:val="008F0F5D"/>
    <w:rsid w:val="008F15E6"/>
    <w:rsid w:val="008F2695"/>
    <w:rsid w:val="008F3646"/>
    <w:rsid w:val="008F38FA"/>
    <w:rsid w:val="008F3D50"/>
    <w:rsid w:val="008F3E57"/>
    <w:rsid w:val="008F42C2"/>
    <w:rsid w:val="008F538D"/>
    <w:rsid w:val="008F57B7"/>
    <w:rsid w:val="008F664F"/>
    <w:rsid w:val="008F6CDE"/>
    <w:rsid w:val="008F7690"/>
    <w:rsid w:val="008F7693"/>
    <w:rsid w:val="008F7714"/>
    <w:rsid w:val="0090011C"/>
    <w:rsid w:val="00900B46"/>
    <w:rsid w:val="009014A2"/>
    <w:rsid w:val="00902450"/>
    <w:rsid w:val="0090285B"/>
    <w:rsid w:val="0090292C"/>
    <w:rsid w:val="00902FFF"/>
    <w:rsid w:val="00903243"/>
    <w:rsid w:val="00904489"/>
    <w:rsid w:val="0090483E"/>
    <w:rsid w:val="00904884"/>
    <w:rsid w:val="0090511D"/>
    <w:rsid w:val="00905183"/>
    <w:rsid w:val="00907069"/>
    <w:rsid w:val="0090720A"/>
    <w:rsid w:val="00907A12"/>
    <w:rsid w:val="00907C27"/>
    <w:rsid w:val="00907C4A"/>
    <w:rsid w:val="00914251"/>
    <w:rsid w:val="009149DE"/>
    <w:rsid w:val="00914B72"/>
    <w:rsid w:val="009152D2"/>
    <w:rsid w:val="0091574C"/>
    <w:rsid w:val="00915E57"/>
    <w:rsid w:val="009172D6"/>
    <w:rsid w:val="0092043B"/>
    <w:rsid w:val="0092144E"/>
    <w:rsid w:val="009239BD"/>
    <w:rsid w:val="009244C4"/>
    <w:rsid w:val="009254DC"/>
    <w:rsid w:val="00925AB3"/>
    <w:rsid w:val="00925F07"/>
    <w:rsid w:val="00926E90"/>
    <w:rsid w:val="00927791"/>
    <w:rsid w:val="00927A3C"/>
    <w:rsid w:val="00927D16"/>
    <w:rsid w:val="009323AB"/>
    <w:rsid w:val="0093428B"/>
    <w:rsid w:val="00934870"/>
    <w:rsid w:val="009348D3"/>
    <w:rsid w:val="00934A22"/>
    <w:rsid w:val="00935447"/>
    <w:rsid w:val="00935C54"/>
    <w:rsid w:val="00936D90"/>
    <w:rsid w:val="00937041"/>
    <w:rsid w:val="00937B00"/>
    <w:rsid w:val="00941AE9"/>
    <w:rsid w:val="00942C2E"/>
    <w:rsid w:val="00942CFE"/>
    <w:rsid w:val="0094309B"/>
    <w:rsid w:val="00943E48"/>
    <w:rsid w:val="00944197"/>
    <w:rsid w:val="00945158"/>
    <w:rsid w:val="00945994"/>
    <w:rsid w:val="00945F9F"/>
    <w:rsid w:val="00947E0E"/>
    <w:rsid w:val="00950DFC"/>
    <w:rsid w:val="00951F00"/>
    <w:rsid w:val="00953CB7"/>
    <w:rsid w:val="00953DA5"/>
    <w:rsid w:val="009540F2"/>
    <w:rsid w:val="00954F03"/>
    <w:rsid w:val="009552BE"/>
    <w:rsid w:val="00955B95"/>
    <w:rsid w:val="00955BCC"/>
    <w:rsid w:val="009566C5"/>
    <w:rsid w:val="009578EA"/>
    <w:rsid w:val="00957BDC"/>
    <w:rsid w:val="00960084"/>
    <w:rsid w:val="009613C6"/>
    <w:rsid w:val="00961937"/>
    <w:rsid w:val="00961988"/>
    <w:rsid w:val="00961F25"/>
    <w:rsid w:val="00962EB9"/>
    <w:rsid w:val="00964382"/>
    <w:rsid w:val="00964685"/>
    <w:rsid w:val="0096473E"/>
    <w:rsid w:val="00964F3B"/>
    <w:rsid w:val="009664F1"/>
    <w:rsid w:val="00966885"/>
    <w:rsid w:val="00966B0B"/>
    <w:rsid w:val="00966E9C"/>
    <w:rsid w:val="00971B66"/>
    <w:rsid w:val="00972C8C"/>
    <w:rsid w:val="00973AC8"/>
    <w:rsid w:val="00973B94"/>
    <w:rsid w:val="00974D14"/>
    <w:rsid w:val="00975434"/>
    <w:rsid w:val="009759AB"/>
    <w:rsid w:val="00975A1E"/>
    <w:rsid w:val="00975B40"/>
    <w:rsid w:val="009777C3"/>
    <w:rsid w:val="00980FCF"/>
    <w:rsid w:val="009820F8"/>
    <w:rsid w:val="00983066"/>
    <w:rsid w:val="009830ED"/>
    <w:rsid w:val="00983599"/>
    <w:rsid w:val="00983ED7"/>
    <w:rsid w:val="00984277"/>
    <w:rsid w:val="009846B9"/>
    <w:rsid w:val="009846E6"/>
    <w:rsid w:val="00984910"/>
    <w:rsid w:val="00986E3C"/>
    <w:rsid w:val="009918A2"/>
    <w:rsid w:val="00991B17"/>
    <w:rsid w:val="00991F40"/>
    <w:rsid w:val="009927DB"/>
    <w:rsid w:val="00992C8A"/>
    <w:rsid w:val="009944C3"/>
    <w:rsid w:val="00994719"/>
    <w:rsid w:val="009958B1"/>
    <w:rsid w:val="00995EF9"/>
    <w:rsid w:val="009960EB"/>
    <w:rsid w:val="00996C8E"/>
    <w:rsid w:val="00997807"/>
    <w:rsid w:val="0099799A"/>
    <w:rsid w:val="009A1161"/>
    <w:rsid w:val="009A130D"/>
    <w:rsid w:val="009A1725"/>
    <w:rsid w:val="009A185C"/>
    <w:rsid w:val="009A1ED1"/>
    <w:rsid w:val="009A2B7A"/>
    <w:rsid w:val="009A30D2"/>
    <w:rsid w:val="009A4EAD"/>
    <w:rsid w:val="009A4F2C"/>
    <w:rsid w:val="009A6047"/>
    <w:rsid w:val="009A6BBA"/>
    <w:rsid w:val="009B02AC"/>
    <w:rsid w:val="009B0D54"/>
    <w:rsid w:val="009B1294"/>
    <w:rsid w:val="009B4FB0"/>
    <w:rsid w:val="009B538D"/>
    <w:rsid w:val="009B5B3A"/>
    <w:rsid w:val="009B65A2"/>
    <w:rsid w:val="009B6989"/>
    <w:rsid w:val="009B6C04"/>
    <w:rsid w:val="009B70FE"/>
    <w:rsid w:val="009B7E50"/>
    <w:rsid w:val="009C1018"/>
    <w:rsid w:val="009C2F8D"/>
    <w:rsid w:val="009C3D68"/>
    <w:rsid w:val="009C4152"/>
    <w:rsid w:val="009C44E3"/>
    <w:rsid w:val="009C45FC"/>
    <w:rsid w:val="009C5870"/>
    <w:rsid w:val="009C5B31"/>
    <w:rsid w:val="009C73F6"/>
    <w:rsid w:val="009C7633"/>
    <w:rsid w:val="009C78C6"/>
    <w:rsid w:val="009C7A35"/>
    <w:rsid w:val="009D0E15"/>
    <w:rsid w:val="009D22DD"/>
    <w:rsid w:val="009D5939"/>
    <w:rsid w:val="009D65BA"/>
    <w:rsid w:val="009D65DA"/>
    <w:rsid w:val="009D6663"/>
    <w:rsid w:val="009D6B28"/>
    <w:rsid w:val="009D6DE7"/>
    <w:rsid w:val="009D76A6"/>
    <w:rsid w:val="009E033A"/>
    <w:rsid w:val="009E087F"/>
    <w:rsid w:val="009E0B99"/>
    <w:rsid w:val="009E1EA6"/>
    <w:rsid w:val="009E2D14"/>
    <w:rsid w:val="009E41DF"/>
    <w:rsid w:val="009E4315"/>
    <w:rsid w:val="009E4659"/>
    <w:rsid w:val="009E4AFD"/>
    <w:rsid w:val="009E52E2"/>
    <w:rsid w:val="009E6446"/>
    <w:rsid w:val="009E6992"/>
    <w:rsid w:val="009E6EC4"/>
    <w:rsid w:val="009E7268"/>
    <w:rsid w:val="009E78B4"/>
    <w:rsid w:val="009E7A81"/>
    <w:rsid w:val="009F0780"/>
    <w:rsid w:val="009F0DE0"/>
    <w:rsid w:val="009F1BA6"/>
    <w:rsid w:val="009F240D"/>
    <w:rsid w:val="009F2BFC"/>
    <w:rsid w:val="009F32B7"/>
    <w:rsid w:val="009F3D7C"/>
    <w:rsid w:val="009F46F7"/>
    <w:rsid w:val="009F57C7"/>
    <w:rsid w:val="009F5C56"/>
    <w:rsid w:val="009F7A7E"/>
    <w:rsid w:val="00A0027C"/>
    <w:rsid w:val="00A0162A"/>
    <w:rsid w:val="00A01A14"/>
    <w:rsid w:val="00A026AF"/>
    <w:rsid w:val="00A02B0D"/>
    <w:rsid w:val="00A03E51"/>
    <w:rsid w:val="00A03FA9"/>
    <w:rsid w:val="00A057BC"/>
    <w:rsid w:val="00A05B4A"/>
    <w:rsid w:val="00A06CC9"/>
    <w:rsid w:val="00A07763"/>
    <w:rsid w:val="00A101E9"/>
    <w:rsid w:val="00A10C24"/>
    <w:rsid w:val="00A1377C"/>
    <w:rsid w:val="00A13882"/>
    <w:rsid w:val="00A13C41"/>
    <w:rsid w:val="00A13E41"/>
    <w:rsid w:val="00A13FAA"/>
    <w:rsid w:val="00A143B2"/>
    <w:rsid w:val="00A16644"/>
    <w:rsid w:val="00A169A3"/>
    <w:rsid w:val="00A17A7A"/>
    <w:rsid w:val="00A213C7"/>
    <w:rsid w:val="00A22C33"/>
    <w:rsid w:val="00A23AEE"/>
    <w:rsid w:val="00A244A7"/>
    <w:rsid w:val="00A25389"/>
    <w:rsid w:val="00A26479"/>
    <w:rsid w:val="00A26D2B"/>
    <w:rsid w:val="00A26EFB"/>
    <w:rsid w:val="00A27706"/>
    <w:rsid w:val="00A27DC1"/>
    <w:rsid w:val="00A315D0"/>
    <w:rsid w:val="00A32821"/>
    <w:rsid w:val="00A328AB"/>
    <w:rsid w:val="00A33265"/>
    <w:rsid w:val="00A344DC"/>
    <w:rsid w:val="00A346D3"/>
    <w:rsid w:val="00A347A6"/>
    <w:rsid w:val="00A3512A"/>
    <w:rsid w:val="00A35315"/>
    <w:rsid w:val="00A35DB4"/>
    <w:rsid w:val="00A35EC5"/>
    <w:rsid w:val="00A36335"/>
    <w:rsid w:val="00A36A20"/>
    <w:rsid w:val="00A36AA1"/>
    <w:rsid w:val="00A36C1A"/>
    <w:rsid w:val="00A37206"/>
    <w:rsid w:val="00A37315"/>
    <w:rsid w:val="00A377B0"/>
    <w:rsid w:val="00A37848"/>
    <w:rsid w:val="00A400E2"/>
    <w:rsid w:val="00A40A05"/>
    <w:rsid w:val="00A40ED1"/>
    <w:rsid w:val="00A412BD"/>
    <w:rsid w:val="00A42A08"/>
    <w:rsid w:val="00A42BA9"/>
    <w:rsid w:val="00A445C8"/>
    <w:rsid w:val="00A4501D"/>
    <w:rsid w:val="00A450C2"/>
    <w:rsid w:val="00A463DF"/>
    <w:rsid w:val="00A4723A"/>
    <w:rsid w:val="00A47460"/>
    <w:rsid w:val="00A47857"/>
    <w:rsid w:val="00A47B17"/>
    <w:rsid w:val="00A5005F"/>
    <w:rsid w:val="00A51770"/>
    <w:rsid w:val="00A520B6"/>
    <w:rsid w:val="00A53A20"/>
    <w:rsid w:val="00A54F35"/>
    <w:rsid w:val="00A55D44"/>
    <w:rsid w:val="00A60398"/>
    <w:rsid w:val="00A6113C"/>
    <w:rsid w:val="00A613BB"/>
    <w:rsid w:val="00A61B0B"/>
    <w:rsid w:val="00A623C1"/>
    <w:rsid w:val="00A63629"/>
    <w:rsid w:val="00A652F5"/>
    <w:rsid w:val="00A72432"/>
    <w:rsid w:val="00A72F27"/>
    <w:rsid w:val="00A733BB"/>
    <w:rsid w:val="00A74958"/>
    <w:rsid w:val="00A750B2"/>
    <w:rsid w:val="00A775EF"/>
    <w:rsid w:val="00A77856"/>
    <w:rsid w:val="00A77F0B"/>
    <w:rsid w:val="00A8113A"/>
    <w:rsid w:val="00A817D1"/>
    <w:rsid w:val="00A82274"/>
    <w:rsid w:val="00A8290F"/>
    <w:rsid w:val="00A82B00"/>
    <w:rsid w:val="00A87F49"/>
    <w:rsid w:val="00A90209"/>
    <w:rsid w:val="00A91554"/>
    <w:rsid w:val="00A92170"/>
    <w:rsid w:val="00A92406"/>
    <w:rsid w:val="00A945C3"/>
    <w:rsid w:val="00A94744"/>
    <w:rsid w:val="00A94844"/>
    <w:rsid w:val="00A94D20"/>
    <w:rsid w:val="00A94E15"/>
    <w:rsid w:val="00A95708"/>
    <w:rsid w:val="00AA11B4"/>
    <w:rsid w:val="00AA55A2"/>
    <w:rsid w:val="00AA6742"/>
    <w:rsid w:val="00AA6E2F"/>
    <w:rsid w:val="00AA7688"/>
    <w:rsid w:val="00AB188D"/>
    <w:rsid w:val="00AB39D8"/>
    <w:rsid w:val="00AB3A26"/>
    <w:rsid w:val="00AB449F"/>
    <w:rsid w:val="00AB48C2"/>
    <w:rsid w:val="00AB511D"/>
    <w:rsid w:val="00AB62F6"/>
    <w:rsid w:val="00AB6C79"/>
    <w:rsid w:val="00AB6F96"/>
    <w:rsid w:val="00AB7278"/>
    <w:rsid w:val="00AC0316"/>
    <w:rsid w:val="00AC098C"/>
    <w:rsid w:val="00AC0D0B"/>
    <w:rsid w:val="00AC1413"/>
    <w:rsid w:val="00AC1CD1"/>
    <w:rsid w:val="00AC1DC8"/>
    <w:rsid w:val="00AC1E43"/>
    <w:rsid w:val="00AC28F3"/>
    <w:rsid w:val="00AC33BD"/>
    <w:rsid w:val="00AC45BB"/>
    <w:rsid w:val="00AC4F72"/>
    <w:rsid w:val="00AC5FE9"/>
    <w:rsid w:val="00AC6420"/>
    <w:rsid w:val="00AC6C15"/>
    <w:rsid w:val="00AC7052"/>
    <w:rsid w:val="00AC7140"/>
    <w:rsid w:val="00AC7890"/>
    <w:rsid w:val="00AC7DC4"/>
    <w:rsid w:val="00AD000E"/>
    <w:rsid w:val="00AD04F4"/>
    <w:rsid w:val="00AD2063"/>
    <w:rsid w:val="00AD4980"/>
    <w:rsid w:val="00AD4C50"/>
    <w:rsid w:val="00AD6CA4"/>
    <w:rsid w:val="00AD7162"/>
    <w:rsid w:val="00AD7F85"/>
    <w:rsid w:val="00AE03B2"/>
    <w:rsid w:val="00AE08B0"/>
    <w:rsid w:val="00AE1B79"/>
    <w:rsid w:val="00AE20ED"/>
    <w:rsid w:val="00AE2483"/>
    <w:rsid w:val="00AE341F"/>
    <w:rsid w:val="00AE3704"/>
    <w:rsid w:val="00AE3D01"/>
    <w:rsid w:val="00AE3F87"/>
    <w:rsid w:val="00AE4BFE"/>
    <w:rsid w:val="00AE4F37"/>
    <w:rsid w:val="00AE5A66"/>
    <w:rsid w:val="00AE6A12"/>
    <w:rsid w:val="00AE6F79"/>
    <w:rsid w:val="00AE761D"/>
    <w:rsid w:val="00AF0659"/>
    <w:rsid w:val="00AF0A73"/>
    <w:rsid w:val="00AF12AD"/>
    <w:rsid w:val="00AF1D42"/>
    <w:rsid w:val="00AF251B"/>
    <w:rsid w:val="00AF2CEB"/>
    <w:rsid w:val="00AF43E1"/>
    <w:rsid w:val="00AF481A"/>
    <w:rsid w:val="00AF5D96"/>
    <w:rsid w:val="00AF5E3B"/>
    <w:rsid w:val="00AF7596"/>
    <w:rsid w:val="00B00583"/>
    <w:rsid w:val="00B03931"/>
    <w:rsid w:val="00B03A10"/>
    <w:rsid w:val="00B0403F"/>
    <w:rsid w:val="00B04CA7"/>
    <w:rsid w:val="00B056E1"/>
    <w:rsid w:val="00B0638F"/>
    <w:rsid w:val="00B06402"/>
    <w:rsid w:val="00B06A6E"/>
    <w:rsid w:val="00B07C0C"/>
    <w:rsid w:val="00B101D7"/>
    <w:rsid w:val="00B12FFF"/>
    <w:rsid w:val="00B1335C"/>
    <w:rsid w:val="00B16EC4"/>
    <w:rsid w:val="00B16FC1"/>
    <w:rsid w:val="00B170F0"/>
    <w:rsid w:val="00B17A67"/>
    <w:rsid w:val="00B2004F"/>
    <w:rsid w:val="00B2025F"/>
    <w:rsid w:val="00B20BB0"/>
    <w:rsid w:val="00B21934"/>
    <w:rsid w:val="00B21C52"/>
    <w:rsid w:val="00B226B2"/>
    <w:rsid w:val="00B232F4"/>
    <w:rsid w:val="00B234C9"/>
    <w:rsid w:val="00B2560C"/>
    <w:rsid w:val="00B26140"/>
    <w:rsid w:val="00B26291"/>
    <w:rsid w:val="00B270CC"/>
    <w:rsid w:val="00B279FA"/>
    <w:rsid w:val="00B27D42"/>
    <w:rsid w:val="00B30162"/>
    <w:rsid w:val="00B304EE"/>
    <w:rsid w:val="00B3063E"/>
    <w:rsid w:val="00B31CBB"/>
    <w:rsid w:val="00B32E54"/>
    <w:rsid w:val="00B339D6"/>
    <w:rsid w:val="00B33A4B"/>
    <w:rsid w:val="00B3581C"/>
    <w:rsid w:val="00B360E6"/>
    <w:rsid w:val="00B40A4F"/>
    <w:rsid w:val="00B41A35"/>
    <w:rsid w:val="00B4323E"/>
    <w:rsid w:val="00B43E56"/>
    <w:rsid w:val="00B4468A"/>
    <w:rsid w:val="00B4505D"/>
    <w:rsid w:val="00B45A03"/>
    <w:rsid w:val="00B46457"/>
    <w:rsid w:val="00B46D8A"/>
    <w:rsid w:val="00B46FA3"/>
    <w:rsid w:val="00B47997"/>
    <w:rsid w:val="00B50131"/>
    <w:rsid w:val="00B51844"/>
    <w:rsid w:val="00B52596"/>
    <w:rsid w:val="00B52D2E"/>
    <w:rsid w:val="00B52F3D"/>
    <w:rsid w:val="00B534FB"/>
    <w:rsid w:val="00B53EF1"/>
    <w:rsid w:val="00B56C26"/>
    <w:rsid w:val="00B56E30"/>
    <w:rsid w:val="00B57BC1"/>
    <w:rsid w:val="00B6030A"/>
    <w:rsid w:val="00B60E07"/>
    <w:rsid w:val="00B61314"/>
    <w:rsid w:val="00B61C8A"/>
    <w:rsid w:val="00B61DE8"/>
    <w:rsid w:val="00B623B1"/>
    <w:rsid w:val="00B64065"/>
    <w:rsid w:val="00B652D2"/>
    <w:rsid w:val="00B65562"/>
    <w:rsid w:val="00B655E3"/>
    <w:rsid w:val="00B70F79"/>
    <w:rsid w:val="00B742B3"/>
    <w:rsid w:val="00B74762"/>
    <w:rsid w:val="00B74A3F"/>
    <w:rsid w:val="00B74B3D"/>
    <w:rsid w:val="00B75E04"/>
    <w:rsid w:val="00B760B1"/>
    <w:rsid w:val="00B76410"/>
    <w:rsid w:val="00B76850"/>
    <w:rsid w:val="00B77F07"/>
    <w:rsid w:val="00B8018B"/>
    <w:rsid w:val="00B81406"/>
    <w:rsid w:val="00B82BEB"/>
    <w:rsid w:val="00B8363C"/>
    <w:rsid w:val="00B83BD7"/>
    <w:rsid w:val="00B848B7"/>
    <w:rsid w:val="00B84C28"/>
    <w:rsid w:val="00B84CA6"/>
    <w:rsid w:val="00B84E31"/>
    <w:rsid w:val="00B8547F"/>
    <w:rsid w:val="00B855BC"/>
    <w:rsid w:val="00B86FDE"/>
    <w:rsid w:val="00B87E8C"/>
    <w:rsid w:val="00B90EAA"/>
    <w:rsid w:val="00B9139C"/>
    <w:rsid w:val="00B92F07"/>
    <w:rsid w:val="00B930F0"/>
    <w:rsid w:val="00B94FCC"/>
    <w:rsid w:val="00B95770"/>
    <w:rsid w:val="00B95B14"/>
    <w:rsid w:val="00B97BD2"/>
    <w:rsid w:val="00BA08D4"/>
    <w:rsid w:val="00BA0E4E"/>
    <w:rsid w:val="00BA13D2"/>
    <w:rsid w:val="00BA1415"/>
    <w:rsid w:val="00BA214E"/>
    <w:rsid w:val="00BA249B"/>
    <w:rsid w:val="00BA2712"/>
    <w:rsid w:val="00BA29B5"/>
    <w:rsid w:val="00BA2F05"/>
    <w:rsid w:val="00BA31E9"/>
    <w:rsid w:val="00BA38D1"/>
    <w:rsid w:val="00BA4949"/>
    <w:rsid w:val="00BA4A41"/>
    <w:rsid w:val="00BA6549"/>
    <w:rsid w:val="00BB0785"/>
    <w:rsid w:val="00BB0A52"/>
    <w:rsid w:val="00BB1B2C"/>
    <w:rsid w:val="00BB21CF"/>
    <w:rsid w:val="00BB459C"/>
    <w:rsid w:val="00BB4834"/>
    <w:rsid w:val="00BB48A3"/>
    <w:rsid w:val="00BB6234"/>
    <w:rsid w:val="00BB7ED9"/>
    <w:rsid w:val="00BC005B"/>
    <w:rsid w:val="00BC12AE"/>
    <w:rsid w:val="00BC189C"/>
    <w:rsid w:val="00BC19BA"/>
    <w:rsid w:val="00BC23A6"/>
    <w:rsid w:val="00BC3174"/>
    <w:rsid w:val="00BC323F"/>
    <w:rsid w:val="00BC3EE0"/>
    <w:rsid w:val="00BC435A"/>
    <w:rsid w:val="00BC512B"/>
    <w:rsid w:val="00BC5FF0"/>
    <w:rsid w:val="00BC75D5"/>
    <w:rsid w:val="00BC79D1"/>
    <w:rsid w:val="00BC79D6"/>
    <w:rsid w:val="00BC7AB5"/>
    <w:rsid w:val="00BC7CEE"/>
    <w:rsid w:val="00BD1523"/>
    <w:rsid w:val="00BD1D9F"/>
    <w:rsid w:val="00BD228A"/>
    <w:rsid w:val="00BD2D53"/>
    <w:rsid w:val="00BD30D4"/>
    <w:rsid w:val="00BD3FBD"/>
    <w:rsid w:val="00BD57F4"/>
    <w:rsid w:val="00BE0B1D"/>
    <w:rsid w:val="00BE19F3"/>
    <w:rsid w:val="00BE2C85"/>
    <w:rsid w:val="00BE3249"/>
    <w:rsid w:val="00BE4E4F"/>
    <w:rsid w:val="00BE684F"/>
    <w:rsid w:val="00BE6ADD"/>
    <w:rsid w:val="00BF28EC"/>
    <w:rsid w:val="00BF346C"/>
    <w:rsid w:val="00BF3706"/>
    <w:rsid w:val="00BF38C0"/>
    <w:rsid w:val="00BF40A1"/>
    <w:rsid w:val="00BF4D94"/>
    <w:rsid w:val="00BF5309"/>
    <w:rsid w:val="00BF5552"/>
    <w:rsid w:val="00BF5BFB"/>
    <w:rsid w:val="00BF78E5"/>
    <w:rsid w:val="00C00B16"/>
    <w:rsid w:val="00C01459"/>
    <w:rsid w:val="00C027D2"/>
    <w:rsid w:val="00C0346F"/>
    <w:rsid w:val="00C049C1"/>
    <w:rsid w:val="00C04B1E"/>
    <w:rsid w:val="00C05E0D"/>
    <w:rsid w:val="00C07122"/>
    <w:rsid w:val="00C108C3"/>
    <w:rsid w:val="00C11EF1"/>
    <w:rsid w:val="00C1459F"/>
    <w:rsid w:val="00C159C2"/>
    <w:rsid w:val="00C15BE6"/>
    <w:rsid w:val="00C16251"/>
    <w:rsid w:val="00C16575"/>
    <w:rsid w:val="00C1668E"/>
    <w:rsid w:val="00C175C9"/>
    <w:rsid w:val="00C178B5"/>
    <w:rsid w:val="00C20713"/>
    <w:rsid w:val="00C215E2"/>
    <w:rsid w:val="00C21B58"/>
    <w:rsid w:val="00C21D4A"/>
    <w:rsid w:val="00C23B87"/>
    <w:rsid w:val="00C25CC1"/>
    <w:rsid w:val="00C25E28"/>
    <w:rsid w:val="00C27226"/>
    <w:rsid w:val="00C27393"/>
    <w:rsid w:val="00C307AD"/>
    <w:rsid w:val="00C30C93"/>
    <w:rsid w:val="00C3153B"/>
    <w:rsid w:val="00C315DD"/>
    <w:rsid w:val="00C31BD0"/>
    <w:rsid w:val="00C3314F"/>
    <w:rsid w:val="00C337BE"/>
    <w:rsid w:val="00C3480D"/>
    <w:rsid w:val="00C35F08"/>
    <w:rsid w:val="00C37355"/>
    <w:rsid w:val="00C3746A"/>
    <w:rsid w:val="00C37B64"/>
    <w:rsid w:val="00C40613"/>
    <w:rsid w:val="00C418CE"/>
    <w:rsid w:val="00C42321"/>
    <w:rsid w:val="00C445F8"/>
    <w:rsid w:val="00C447E8"/>
    <w:rsid w:val="00C45465"/>
    <w:rsid w:val="00C454E4"/>
    <w:rsid w:val="00C45AC4"/>
    <w:rsid w:val="00C463B1"/>
    <w:rsid w:val="00C466CA"/>
    <w:rsid w:val="00C47851"/>
    <w:rsid w:val="00C5050E"/>
    <w:rsid w:val="00C507A7"/>
    <w:rsid w:val="00C51219"/>
    <w:rsid w:val="00C51272"/>
    <w:rsid w:val="00C517CD"/>
    <w:rsid w:val="00C51A06"/>
    <w:rsid w:val="00C51BF0"/>
    <w:rsid w:val="00C5482A"/>
    <w:rsid w:val="00C555E1"/>
    <w:rsid w:val="00C55E5B"/>
    <w:rsid w:val="00C5678E"/>
    <w:rsid w:val="00C57171"/>
    <w:rsid w:val="00C608EE"/>
    <w:rsid w:val="00C61915"/>
    <w:rsid w:val="00C61AAD"/>
    <w:rsid w:val="00C61D86"/>
    <w:rsid w:val="00C6259A"/>
    <w:rsid w:val="00C6277D"/>
    <w:rsid w:val="00C627FA"/>
    <w:rsid w:val="00C62952"/>
    <w:rsid w:val="00C631F7"/>
    <w:rsid w:val="00C67C49"/>
    <w:rsid w:val="00C7058C"/>
    <w:rsid w:val="00C715AA"/>
    <w:rsid w:val="00C72086"/>
    <w:rsid w:val="00C729CA"/>
    <w:rsid w:val="00C74193"/>
    <w:rsid w:val="00C74460"/>
    <w:rsid w:val="00C74D6F"/>
    <w:rsid w:val="00C75638"/>
    <w:rsid w:val="00C75A31"/>
    <w:rsid w:val="00C75FD4"/>
    <w:rsid w:val="00C76D07"/>
    <w:rsid w:val="00C76EFC"/>
    <w:rsid w:val="00C77610"/>
    <w:rsid w:val="00C77DBB"/>
    <w:rsid w:val="00C77F3F"/>
    <w:rsid w:val="00C80ED4"/>
    <w:rsid w:val="00C81467"/>
    <w:rsid w:val="00C825E9"/>
    <w:rsid w:val="00C852C6"/>
    <w:rsid w:val="00C8587B"/>
    <w:rsid w:val="00C86112"/>
    <w:rsid w:val="00C869E0"/>
    <w:rsid w:val="00C913A5"/>
    <w:rsid w:val="00C92E39"/>
    <w:rsid w:val="00C9336E"/>
    <w:rsid w:val="00C9413A"/>
    <w:rsid w:val="00C9428A"/>
    <w:rsid w:val="00C9429F"/>
    <w:rsid w:val="00C94482"/>
    <w:rsid w:val="00C944D5"/>
    <w:rsid w:val="00C9498C"/>
    <w:rsid w:val="00C96BD1"/>
    <w:rsid w:val="00CA03D1"/>
    <w:rsid w:val="00CA04C3"/>
    <w:rsid w:val="00CA076C"/>
    <w:rsid w:val="00CA0E31"/>
    <w:rsid w:val="00CA0EDE"/>
    <w:rsid w:val="00CA1E28"/>
    <w:rsid w:val="00CA2323"/>
    <w:rsid w:val="00CA41DF"/>
    <w:rsid w:val="00CA4ADA"/>
    <w:rsid w:val="00CA5A76"/>
    <w:rsid w:val="00CA5E36"/>
    <w:rsid w:val="00CA5F40"/>
    <w:rsid w:val="00CA665F"/>
    <w:rsid w:val="00CA7E2F"/>
    <w:rsid w:val="00CB0B45"/>
    <w:rsid w:val="00CB0E1A"/>
    <w:rsid w:val="00CB23EC"/>
    <w:rsid w:val="00CB4706"/>
    <w:rsid w:val="00CB503E"/>
    <w:rsid w:val="00CB5DC4"/>
    <w:rsid w:val="00CB6D1E"/>
    <w:rsid w:val="00CB7712"/>
    <w:rsid w:val="00CC1067"/>
    <w:rsid w:val="00CC268B"/>
    <w:rsid w:val="00CC27A1"/>
    <w:rsid w:val="00CC4859"/>
    <w:rsid w:val="00CC5309"/>
    <w:rsid w:val="00CC61D0"/>
    <w:rsid w:val="00CC779D"/>
    <w:rsid w:val="00CC7F31"/>
    <w:rsid w:val="00CD0851"/>
    <w:rsid w:val="00CD0EFC"/>
    <w:rsid w:val="00CD20AD"/>
    <w:rsid w:val="00CD38D5"/>
    <w:rsid w:val="00CD3ED1"/>
    <w:rsid w:val="00CD5056"/>
    <w:rsid w:val="00CD5529"/>
    <w:rsid w:val="00CD5E9E"/>
    <w:rsid w:val="00CD6114"/>
    <w:rsid w:val="00CD7314"/>
    <w:rsid w:val="00CD7CE2"/>
    <w:rsid w:val="00CE0F16"/>
    <w:rsid w:val="00CE1106"/>
    <w:rsid w:val="00CE1532"/>
    <w:rsid w:val="00CE1C7E"/>
    <w:rsid w:val="00CE2BC1"/>
    <w:rsid w:val="00CE320E"/>
    <w:rsid w:val="00CE3C1C"/>
    <w:rsid w:val="00CE50CE"/>
    <w:rsid w:val="00CE5297"/>
    <w:rsid w:val="00CE5CC7"/>
    <w:rsid w:val="00CE675F"/>
    <w:rsid w:val="00CE71E5"/>
    <w:rsid w:val="00CF00C5"/>
    <w:rsid w:val="00CF1E02"/>
    <w:rsid w:val="00CF3429"/>
    <w:rsid w:val="00D00513"/>
    <w:rsid w:val="00D00B3C"/>
    <w:rsid w:val="00D016F7"/>
    <w:rsid w:val="00D01A8C"/>
    <w:rsid w:val="00D04F4F"/>
    <w:rsid w:val="00D054AC"/>
    <w:rsid w:val="00D05714"/>
    <w:rsid w:val="00D05B9F"/>
    <w:rsid w:val="00D05C20"/>
    <w:rsid w:val="00D05E10"/>
    <w:rsid w:val="00D06090"/>
    <w:rsid w:val="00D06BF0"/>
    <w:rsid w:val="00D06D78"/>
    <w:rsid w:val="00D076D6"/>
    <w:rsid w:val="00D10CF6"/>
    <w:rsid w:val="00D13081"/>
    <w:rsid w:val="00D130BE"/>
    <w:rsid w:val="00D136E2"/>
    <w:rsid w:val="00D16EAB"/>
    <w:rsid w:val="00D179B6"/>
    <w:rsid w:val="00D203DF"/>
    <w:rsid w:val="00D204DF"/>
    <w:rsid w:val="00D2063B"/>
    <w:rsid w:val="00D2105A"/>
    <w:rsid w:val="00D21E7A"/>
    <w:rsid w:val="00D22025"/>
    <w:rsid w:val="00D22B8E"/>
    <w:rsid w:val="00D23E3E"/>
    <w:rsid w:val="00D24109"/>
    <w:rsid w:val="00D246FA"/>
    <w:rsid w:val="00D24772"/>
    <w:rsid w:val="00D24838"/>
    <w:rsid w:val="00D251F0"/>
    <w:rsid w:val="00D26205"/>
    <w:rsid w:val="00D275C0"/>
    <w:rsid w:val="00D27843"/>
    <w:rsid w:val="00D27DA4"/>
    <w:rsid w:val="00D27DBF"/>
    <w:rsid w:val="00D30C93"/>
    <w:rsid w:val="00D310FD"/>
    <w:rsid w:val="00D319A9"/>
    <w:rsid w:val="00D31ACA"/>
    <w:rsid w:val="00D331F2"/>
    <w:rsid w:val="00D33B74"/>
    <w:rsid w:val="00D33CDA"/>
    <w:rsid w:val="00D35498"/>
    <w:rsid w:val="00D354B2"/>
    <w:rsid w:val="00D35772"/>
    <w:rsid w:val="00D36550"/>
    <w:rsid w:val="00D37BEB"/>
    <w:rsid w:val="00D40CCA"/>
    <w:rsid w:val="00D426F4"/>
    <w:rsid w:val="00D478CD"/>
    <w:rsid w:val="00D50B9B"/>
    <w:rsid w:val="00D50E8B"/>
    <w:rsid w:val="00D533C4"/>
    <w:rsid w:val="00D54020"/>
    <w:rsid w:val="00D557D4"/>
    <w:rsid w:val="00D55834"/>
    <w:rsid w:val="00D55F3A"/>
    <w:rsid w:val="00D56194"/>
    <w:rsid w:val="00D60ABB"/>
    <w:rsid w:val="00D627FB"/>
    <w:rsid w:val="00D640EC"/>
    <w:rsid w:val="00D65E52"/>
    <w:rsid w:val="00D65F55"/>
    <w:rsid w:val="00D6644C"/>
    <w:rsid w:val="00D70078"/>
    <w:rsid w:val="00D701CF"/>
    <w:rsid w:val="00D705BF"/>
    <w:rsid w:val="00D7118B"/>
    <w:rsid w:val="00D7256C"/>
    <w:rsid w:val="00D7413A"/>
    <w:rsid w:val="00D7457C"/>
    <w:rsid w:val="00D7526F"/>
    <w:rsid w:val="00D77E79"/>
    <w:rsid w:val="00D80769"/>
    <w:rsid w:val="00D810C8"/>
    <w:rsid w:val="00D86A9C"/>
    <w:rsid w:val="00D8704F"/>
    <w:rsid w:val="00D87162"/>
    <w:rsid w:val="00D90196"/>
    <w:rsid w:val="00D9050F"/>
    <w:rsid w:val="00D90DD4"/>
    <w:rsid w:val="00D914CE"/>
    <w:rsid w:val="00D92D1C"/>
    <w:rsid w:val="00D92F18"/>
    <w:rsid w:val="00D94626"/>
    <w:rsid w:val="00D94D2D"/>
    <w:rsid w:val="00D96200"/>
    <w:rsid w:val="00D96C11"/>
    <w:rsid w:val="00D979F7"/>
    <w:rsid w:val="00DA1383"/>
    <w:rsid w:val="00DA17F0"/>
    <w:rsid w:val="00DA1C2F"/>
    <w:rsid w:val="00DA2577"/>
    <w:rsid w:val="00DA2980"/>
    <w:rsid w:val="00DA3159"/>
    <w:rsid w:val="00DA4A52"/>
    <w:rsid w:val="00DA6C97"/>
    <w:rsid w:val="00DA74F3"/>
    <w:rsid w:val="00DB0729"/>
    <w:rsid w:val="00DB07AF"/>
    <w:rsid w:val="00DB0C3F"/>
    <w:rsid w:val="00DB1CBC"/>
    <w:rsid w:val="00DB22CB"/>
    <w:rsid w:val="00DB28B9"/>
    <w:rsid w:val="00DB2ED3"/>
    <w:rsid w:val="00DB5053"/>
    <w:rsid w:val="00DB561D"/>
    <w:rsid w:val="00DB5C43"/>
    <w:rsid w:val="00DB6419"/>
    <w:rsid w:val="00DB7F6E"/>
    <w:rsid w:val="00DC1AA2"/>
    <w:rsid w:val="00DC21D7"/>
    <w:rsid w:val="00DC23A8"/>
    <w:rsid w:val="00DC32B9"/>
    <w:rsid w:val="00DC365E"/>
    <w:rsid w:val="00DC3968"/>
    <w:rsid w:val="00DC4528"/>
    <w:rsid w:val="00DC4B8B"/>
    <w:rsid w:val="00DC4DC1"/>
    <w:rsid w:val="00DC580F"/>
    <w:rsid w:val="00DC5B8E"/>
    <w:rsid w:val="00DC7FE6"/>
    <w:rsid w:val="00DD13F4"/>
    <w:rsid w:val="00DD1D78"/>
    <w:rsid w:val="00DD2936"/>
    <w:rsid w:val="00DD3D86"/>
    <w:rsid w:val="00DD4D86"/>
    <w:rsid w:val="00DD6354"/>
    <w:rsid w:val="00DD6CE5"/>
    <w:rsid w:val="00DD7024"/>
    <w:rsid w:val="00DD7B50"/>
    <w:rsid w:val="00DE03FA"/>
    <w:rsid w:val="00DE11CA"/>
    <w:rsid w:val="00DE3953"/>
    <w:rsid w:val="00DE3C15"/>
    <w:rsid w:val="00DE3E68"/>
    <w:rsid w:val="00DE43D9"/>
    <w:rsid w:val="00DE4476"/>
    <w:rsid w:val="00DE46EC"/>
    <w:rsid w:val="00DF1BCA"/>
    <w:rsid w:val="00DF3D38"/>
    <w:rsid w:val="00DF3F2B"/>
    <w:rsid w:val="00DF528D"/>
    <w:rsid w:val="00DF55DF"/>
    <w:rsid w:val="00DF5B7C"/>
    <w:rsid w:val="00DF5D46"/>
    <w:rsid w:val="00DF6CCD"/>
    <w:rsid w:val="00DF7FA9"/>
    <w:rsid w:val="00DF7FBE"/>
    <w:rsid w:val="00E00F0A"/>
    <w:rsid w:val="00E01CA9"/>
    <w:rsid w:val="00E01F5A"/>
    <w:rsid w:val="00E02072"/>
    <w:rsid w:val="00E02E22"/>
    <w:rsid w:val="00E03D78"/>
    <w:rsid w:val="00E040D0"/>
    <w:rsid w:val="00E0566D"/>
    <w:rsid w:val="00E06BAD"/>
    <w:rsid w:val="00E075E8"/>
    <w:rsid w:val="00E07D89"/>
    <w:rsid w:val="00E107D9"/>
    <w:rsid w:val="00E1114D"/>
    <w:rsid w:val="00E11907"/>
    <w:rsid w:val="00E127EE"/>
    <w:rsid w:val="00E12816"/>
    <w:rsid w:val="00E12B00"/>
    <w:rsid w:val="00E12BFF"/>
    <w:rsid w:val="00E133C8"/>
    <w:rsid w:val="00E1399C"/>
    <w:rsid w:val="00E15A67"/>
    <w:rsid w:val="00E15C73"/>
    <w:rsid w:val="00E16475"/>
    <w:rsid w:val="00E16C46"/>
    <w:rsid w:val="00E16D01"/>
    <w:rsid w:val="00E20464"/>
    <w:rsid w:val="00E21142"/>
    <w:rsid w:val="00E21CD8"/>
    <w:rsid w:val="00E21D69"/>
    <w:rsid w:val="00E2201B"/>
    <w:rsid w:val="00E2204E"/>
    <w:rsid w:val="00E22680"/>
    <w:rsid w:val="00E22A30"/>
    <w:rsid w:val="00E22E28"/>
    <w:rsid w:val="00E27434"/>
    <w:rsid w:val="00E278F0"/>
    <w:rsid w:val="00E3060F"/>
    <w:rsid w:val="00E30755"/>
    <w:rsid w:val="00E30E9B"/>
    <w:rsid w:val="00E32149"/>
    <w:rsid w:val="00E32C01"/>
    <w:rsid w:val="00E33E7C"/>
    <w:rsid w:val="00E34914"/>
    <w:rsid w:val="00E35009"/>
    <w:rsid w:val="00E3516F"/>
    <w:rsid w:val="00E3607D"/>
    <w:rsid w:val="00E36585"/>
    <w:rsid w:val="00E40FE9"/>
    <w:rsid w:val="00E41A14"/>
    <w:rsid w:val="00E422D0"/>
    <w:rsid w:val="00E4359F"/>
    <w:rsid w:val="00E463B9"/>
    <w:rsid w:val="00E46E69"/>
    <w:rsid w:val="00E46EAB"/>
    <w:rsid w:val="00E4717D"/>
    <w:rsid w:val="00E504A9"/>
    <w:rsid w:val="00E5091C"/>
    <w:rsid w:val="00E5128E"/>
    <w:rsid w:val="00E519B5"/>
    <w:rsid w:val="00E525BF"/>
    <w:rsid w:val="00E52A6A"/>
    <w:rsid w:val="00E52C1E"/>
    <w:rsid w:val="00E5377D"/>
    <w:rsid w:val="00E540DE"/>
    <w:rsid w:val="00E54D83"/>
    <w:rsid w:val="00E57EF4"/>
    <w:rsid w:val="00E60C00"/>
    <w:rsid w:val="00E61510"/>
    <w:rsid w:val="00E619C3"/>
    <w:rsid w:val="00E61F93"/>
    <w:rsid w:val="00E62BA9"/>
    <w:rsid w:val="00E63395"/>
    <w:rsid w:val="00E6433E"/>
    <w:rsid w:val="00E64869"/>
    <w:rsid w:val="00E6581F"/>
    <w:rsid w:val="00E659C9"/>
    <w:rsid w:val="00E65EE4"/>
    <w:rsid w:val="00E66458"/>
    <w:rsid w:val="00E6758F"/>
    <w:rsid w:val="00E70127"/>
    <w:rsid w:val="00E70637"/>
    <w:rsid w:val="00E70F93"/>
    <w:rsid w:val="00E71638"/>
    <w:rsid w:val="00E71FE4"/>
    <w:rsid w:val="00E7387A"/>
    <w:rsid w:val="00E742A6"/>
    <w:rsid w:val="00E745EE"/>
    <w:rsid w:val="00E7558B"/>
    <w:rsid w:val="00E759DB"/>
    <w:rsid w:val="00E769D7"/>
    <w:rsid w:val="00E77071"/>
    <w:rsid w:val="00E7725A"/>
    <w:rsid w:val="00E77EB4"/>
    <w:rsid w:val="00E77F6F"/>
    <w:rsid w:val="00E8149C"/>
    <w:rsid w:val="00E82EEB"/>
    <w:rsid w:val="00E83FD5"/>
    <w:rsid w:val="00E8538A"/>
    <w:rsid w:val="00E85AAA"/>
    <w:rsid w:val="00E85E74"/>
    <w:rsid w:val="00E87163"/>
    <w:rsid w:val="00E903CD"/>
    <w:rsid w:val="00E905DC"/>
    <w:rsid w:val="00E90EBD"/>
    <w:rsid w:val="00E92A71"/>
    <w:rsid w:val="00E92D3D"/>
    <w:rsid w:val="00E92F86"/>
    <w:rsid w:val="00E93577"/>
    <w:rsid w:val="00E94145"/>
    <w:rsid w:val="00E946D3"/>
    <w:rsid w:val="00E94724"/>
    <w:rsid w:val="00E95612"/>
    <w:rsid w:val="00E97581"/>
    <w:rsid w:val="00E97B00"/>
    <w:rsid w:val="00EA11EC"/>
    <w:rsid w:val="00EA1BA1"/>
    <w:rsid w:val="00EA2AC0"/>
    <w:rsid w:val="00EA3484"/>
    <w:rsid w:val="00EA36E3"/>
    <w:rsid w:val="00EA3A55"/>
    <w:rsid w:val="00EA3C6B"/>
    <w:rsid w:val="00EA5EBC"/>
    <w:rsid w:val="00EA6376"/>
    <w:rsid w:val="00EA643C"/>
    <w:rsid w:val="00EA7CF5"/>
    <w:rsid w:val="00EB010F"/>
    <w:rsid w:val="00EB0AD2"/>
    <w:rsid w:val="00EB0C94"/>
    <w:rsid w:val="00EB1ED1"/>
    <w:rsid w:val="00EB29AD"/>
    <w:rsid w:val="00EB2EB1"/>
    <w:rsid w:val="00EB3076"/>
    <w:rsid w:val="00EB5022"/>
    <w:rsid w:val="00EB5588"/>
    <w:rsid w:val="00EB5DE3"/>
    <w:rsid w:val="00EB6347"/>
    <w:rsid w:val="00EB6BBD"/>
    <w:rsid w:val="00EB6C79"/>
    <w:rsid w:val="00EB72E5"/>
    <w:rsid w:val="00EB79A5"/>
    <w:rsid w:val="00EC04E9"/>
    <w:rsid w:val="00EC1E18"/>
    <w:rsid w:val="00EC2F89"/>
    <w:rsid w:val="00EC308F"/>
    <w:rsid w:val="00EC383B"/>
    <w:rsid w:val="00EC4725"/>
    <w:rsid w:val="00EC5609"/>
    <w:rsid w:val="00EC58E8"/>
    <w:rsid w:val="00EC596D"/>
    <w:rsid w:val="00EC5FC1"/>
    <w:rsid w:val="00EC624A"/>
    <w:rsid w:val="00EC71B9"/>
    <w:rsid w:val="00EC7BD4"/>
    <w:rsid w:val="00EC7C80"/>
    <w:rsid w:val="00EC7DF0"/>
    <w:rsid w:val="00ED03A9"/>
    <w:rsid w:val="00ED0C23"/>
    <w:rsid w:val="00ED11F6"/>
    <w:rsid w:val="00ED21E6"/>
    <w:rsid w:val="00ED3182"/>
    <w:rsid w:val="00ED369C"/>
    <w:rsid w:val="00ED4B62"/>
    <w:rsid w:val="00ED583B"/>
    <w:rsid w:val="00ED697D"/>
    <w:rsid w:val="00ED6ED3"/>
    <w:rsid w:val="00ED796D"/>
    <w:rsid w:val="00EE07B7"/>
    <w:rsid w:val="00EE190C"/>
    <w:rsid w:val="00EE1F77"/>
    <w:rsid w:val="00EE247E"/>
    <w:rsid w:val="00EE316F"/>
    <w:rsid w:val="00EE389C"/>
    <w:rsid w:val="00EE3ACA"/>
    <w:rsid w:val="00EE3CF7"/>
    <w:rsid w:val="00EE4272"/>
    <w:rsid w:val="00EE45EC"/>
    <w:rsid w:val="00EE5CDE"/>
    <w:rsid w:val="00EE7BFB"/>
    <w:rsid w:val="00EF00F5"/>
    <w:rsid w:val="00EF06B8"/>
    <w:rsid w:val="00EF1418"/>
    <w:rsid w:val="00EF16C9"/>
    <w:rsid w:val="00EF49BD"/>
    <w:rsid w:val="00EF4F92"/>
    <w:rsid w:val="00EF599B"/>
    <w:rsid w:val="00EF6469"/>
    <w:rsid w:val="00EF6BFF"/>
    <w:rsid w:val="00EF7602"/>
    <w:rsid w:val="00F0091F"/>
    <w:rsid w:val="00F0120E"/>
    <w:rsid w:val="00F03477"/>
    <w:rsid w:val="00F0400E"/>
    <w:rsid w:val="00F071BC"/>
    <w:rsid w:val="00F107B4"/>
    <w:rsid w:val="00F11C3A"/>
    <w:rsid w:val="00F12571"/>
    <w:rsid w:val="00F12C60"/>
    <w:rsid w:val="00F12DED"/>
    <w:rsid w:val="00F13477"/>
    <w:rsid w:val="00F15A5F"/>
    <w:rsid w:val="00F15BE9"/>
    <w:rsid w:val="00F16B6A"/>
    <w:rsid w:val="00F16FE9"/>
    <w:rsid w:val="00F205C3"/>
    <w:rsid w:val="00F20C2A"/>
    <w:rsid w:val="00F20D5B"/>
    <w:rsid w:val="00F213FF"/>
    <w:rsid w:val="00F223FA"/>
    <w:rsid w:val="00F2245B"/>
    <w:rsid w:val="00F249B6"/>
    <w:rsid w:val="00F249E6"/>
    <w:rsid w:val="00F24E0F"/>
    <w:rsid w:val="00F25397"/>
    <w:rsid w:val="00F253D2"/>
    <w:rsid w:val="00F30150"/>
    <w:rsid w:val="00F3028A"/>
    <w:rsid w:val="00F325C4"/>
    <w:rsid w:val="00F325F4"/>
    <w:rsid w:val="00F37210"/>
    <w:rsid w:val="00F37510"/>
    <w:rsid w:val="00F37862"/>
    <w:rsid w:val="00F40326"/>
    <w:rsid w:val="00F41927"/>
    <w:rsid w:val="00F41C28"/>
    <w:rsid w:val="00F44EEF"/>
    <w:rsid w:val="00F47BC9"/>
    <w:rsid w:val="00F5134F"/>
    <w:rsid w:val="00F51504"/>
    <w:rsid w:val="00F52BCF"/>
    <w:rsid w:val="00F54800"/>
    <w:rsid w:val="00F54859"/>
    <w:rsid w:val="00F56433"/>
    <w:rsid w:val="00F5712B"/>
    <w:rsid w:val="00F57DF0"/>
    <w:rsid w:val="00F60265"/>
    <w:rsid w:val="00F60F4D"/>
    <w:rsid w:val="00F6132D"/>
    <w:rsid w:val="00F64D39"/>
    <w:rsid w:val="00F6540D"/>
    <w:rsid w:val="00F66FB0"/>
    <w:rsid w:val="00F6732B"/>
    <w:rsid w:val="00F67868"/>
    <w:rsid w:val="00F70E85"/>
    <w:rsid w:val="00F71728"/>
    <w:rsid w:val="00F744B0"/>
    <w:rsid w:val="00F757DF"/>
    <w:rsid w:val="00F76494"/>
    <w:rsid w:val="00F770BB"/>
    <w:rsid w:val="00F807A6"/>
    <w:rsid w:val="00F813E0"/>
    <w:rsid w:val="00F818B1"/>
    <w:rsid w:val="00F82540"/>
    <w:rsid w:val="00F843DB"/>
    <w:rsid w:val="00F844FD"/>
    <w:rsid w:val="00F86363"/>
    <w:rsid w:val="00F86902"/>
    <w:rsid w:val="00F86C88"/>
    <w:rsid w:val="00F87EF4"/>
    <w:rsid w:val="00F904E4"/>
    <w:rsid w:val="00F90F4B"/>
    <w:rsid w:val="00F910DD"/>
    <w:rsid w:val="00F91B75"/>
    <w:rsid w:val="00F91E3E"/>
    <w:rsid w:val="00F92CBF"/>
    <w:rsid w:val="00F93266"/>
    <w:rsid w:val="00F93FE8"/>
    <w:rsid w:val="00F94481"/>
    <w:rsid w:val="00F94491"/>
    <w:rsid w:val="00F958DE"/>
    <w:rsid w:val="00F95C72"/>
    <w:rsid w:val="00F96220"/>
    <w:rsid w:val="00F96F72"/>
    <w:rsid w:val="00F97BA2"/>
    <w:rsid w:val="00FA3B27"/>
    <w:rsid w:val="00FA3C63"/>
    <w:rsid w:val="00FA48A3"/>
    <w:rsid w:val="00FA4BFA"/>
    <w:rsid w:val="00FA53E2"/>
    <w:rsid w:val="00FA56DA"/>
    <w:rsid w:val="00FA5F2F"/>
    <w:rsid w:val="00FA6750"/>
    <w:rsid w:val="00FA68E4"/>
    <w:rsid w:val="00FB0BC1"/>
    <w:rsid w:val="00FB11F0"/>
    <w:rsid w:val="00FB1A43"/>
    <w:rsid w:val="00FB215C"/>
    <w:rsid w:val="00FB2453"/>
    <w:rsid w:val="00FB26D7"/>
    <w:rsid w:val="00FB2DBA"/>
    <w:rsid w:val="00FB3363"/>
    <w:rsid w:val="00FB37E4"/>
    <w:rsid w:val="00FB3FEC"/>
    <w:rsid w:val="00FB425A"/>
    <w:rsid w:val="00FB51B7"/>
    <w:rsid w:val="00FB5A1A"/>
    <w:rsid w:val="00FB5F5A"/>
    <w:rsid w:val="00FB710B"/>
    <w:rsid w:val="00FC1E47"/>
    <w:rsid w:val="00FC29D8"/>
    <w:rsid w:val="00FC2AF1"/>
    <w:rsid w:val="00FC32F8"/>
    <w:rsid w:val="00FC3608"/>
    <w:rsid w:val="00FC38AD"/>
    <w:rsid w:val="00FC3D2B"/>
    <w:rsid w:val="00FC4EEB"/>
    <w:rsid w:val="00FC5ED4"/>
    <w:rsid w:val="00FC5F26"/>
    <w:rsid w:val="00FC6701"/>
    <w:rsid w:val="00FC6777"/>
    <w:rsid w:val="00FC6CBF"/>
    <w:rsid w:val="00FC769A"/>
    <w:rsid w:val="00FD0626"/>
    <w:rsid w:val="00FD1766"/>
    <w:rsid w:val="00FD1EBC"/>
    <w:rsid w:val="00FD27EE"/>
    <w:rsid w:val="00FD2A70"/>
    <w:rsid w:val="00FD3FD9"/>
    <w:rsid w:val="00FD4976"/>
    <w:rsid w:val="00FD58BE"/>
    <w:rsid w:val="00FD5F9E"/>
    <w:rsid w:val="00FE10DF"/>
    <w:rsid w:val="00FE114C"/>
    <w:rsid w:val="00FE2F37"/>
    <w:rsid w:val="00FE379E"/>
    <w:rsid w:val="00FE42B7"/>
    <w:rsid w:val="00FE4E76"/>
    <w:rsid w:val="00FF17FF"/>
    <w:rsid w:val="00FF1DA8"/>
    <w:rsid w:val="00FF2378"/>
    <w:rsid w:val="00FF2483"/>
    <w:rsid w:val="00FF3835"/>
    <w:rsid w:val="00FF4088"/>
    <w:rsid w:val="00FF499C"/>
    <w:rsid w:val="00FF5B83"/>
    <w:rsid w:val="00FF6F40"/>
    <w:rsid w:val="00FF721C"/>
    <w:rsid w:val="00FF7247"/>
    <w:rsid w:val="00FF76B3"/>
    <w:rsid w:val="00FF7CC2"/>
    <w:rsid w:val="06C98414"/>
    <w:rsid w:val="29AB9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D07D8"/>
  <w15:docId w15:val="{A06B38E9-E930-41C1-837C-B293D8405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4FFA"/>
    <w:rPr>
      <w:rFonts w:ascii="Arial" w:hAnsi="Arial"/>
    </w:rPr>
  </w:style>
  <w:style w:type="paragraph" w:styleId="Heading1">
    <w:name w:val="heading 1"/>
    <w:basedOn w:val="Normal"/>
    <w:next w:val="Normal"/>
    <w:autoRedefine/>
    <w:qFormat/>
    <w:rsid w:val="00CB6D1E"/>
    <w:pPr>
      <w:keepNext/>
      <w:numPr>
        <w:numId w:val="2"/>
      </w:numPr>
      <w:ind w:left="720" w:hanging="720"/>
      <w:outlineLvl w:val="0"/>
    </w:pPr>
    <w:rPr>
      <w:rFonts w:cs="Arial"/>
      <w:b/>
      <w:bCs/>
      <w:caps/>
      <w:kern w:val="32"/>
      <w:sz w:val="22"/>
      <w:szCs w:val="22"/>
    </w:rPr>
  </w:style>
  <w:style w:type="paragraph" w:styleId="Heading2">
    <w:name w:val="heading 2"/>
    <w:aliases w:val="Heading 2 Char"/>
    <w:basedOn w:val="Normal"/>
    <w:next w:val="Normal"/>
    <w:link w:val="Heading2Char1"/>
    <w:qFormat/>
    <w:rsid w:val="000039AF"/>
    <w:pPr>
      <w:keepNext/>
      <w:numPr>
        <w:ilvl w:val="1"/>
        <w:numId w:val="2"/>
      </w:numPr>
      <w:tabs>
        <w:tab w:val="left" w:pos="648"/>
        <w:tab w:val="left" w:pos="720"/>
      </w:tabs>
      <w:spacing w:before="120"/>
      <w:jc w:val="both"/>
      <w:outlineLvl w:val="1"/>
    </w:pPr>
    <w:rPr>
      <w:rFonts w:cs="Arial"/>
      <w:b/>
      <w:bCs/>
      <w:iCs/>
      <w:szCs w:val="28"/>
    </w:rPr>
  </w:style>
  <w:style w:type="paragraph" w:styleId="Heading3">
    <w:name w:val="heading 3"/>
    <w:aliases w:val="Heading 3 Char1,Heading 3 Char Char"/>
    <w:basedOn w:val="Normal"/>
    <w:next w:val="Normal"/>
    <w:link w:val="Heading3Char"/>
    <w:qFormat/>
    <w:rsid w:val="00582AA6"/>
    <w:pPr>
      <w:keepNext/>
      <w:numPr>
        <w:ilvl w:val="2"/>
        <w:numId w:val="2"/>
      </w:numPr>
      <w:tabs>
        <w:tab w:val="clear" w:pos="1224"/>
        <w:tab w:val="num" w:pos="720"/>
      </w:tabs>
      <w:spacing w:before="120"/>
      <w:outlineLvl w:val="2"/>
    </w:pPr>
    <w:rPr>
      <w:rFonts w:asciiTheme="minorHAnsi" w:hAnsiTheme="minorHAnsi" w:cstheme="minorHAnsi"/>
      <w:b/>
      <w:bCs/>
      <w:szCs w:val="26"/>
    </w:rPr>
  </w:style>
  <w:style w:type="paragraph" w:styleId="Heading4">
    <w:name w:val="heading 4"/>
    <w:basedOn w:val="Heading3"/>
    <w:next w:val="Normal"/>
    <w:link w:val="Heading4Char"/>
    <w:autoRedefine/>
    <w:qFormat/>
    <w:rsid w:val="00B41A35"/>
    <w:pPr>
      <w:numPr>
        <w:ilvl w:val="3"/>
      </w:numPr>
      <w:tabs>
        <w:tab w:val="left" w:pos="1267"/>
        <w:tab w:val="left" w:pos="3600"/>
      </w:tabs>
      <w:spacing w:before="0"/>
      <w:outlineLvl w:val="3"/>
    </w:pPr>
    <w:rPr>
      <w:b w:val="0"/>
      <w:szCs w:val="20"/>
    </w:rPr>
  </w:style>
  <w:style w:type="paragraph" w:styleId="Heading5">
    <w:name w:val="heading 5"/>
    <w:basedOn w:val="Heading4"/>
    <w:next w:val="Normal"/>
    <w:link w:val="Heading5Char"/>
    <w:autoRedefine/>
    <w:rsid w:val="00CB6D1E"/>
    <w:pPr>
      <w:numPr>
        <w:ilvl w:val="0"/>
        <w:numId w:val="0"/>
      </w:numPr>
      <w:tabs>
        <w:tab w:val="clear" w:pos="1267"/>
        <w:tab w:val="clear" w:pos="3600"/>
      </w:tabs>
      <w:ind w:left="630"/>
      <w:outlineLvl w:val="4"/>
    </w:pPr>
  </w:style>
  <w:style w:type="paragraph" w:styleId="Heading6">
    <w:name w:val="heading 6"/>
    <w:basedOn w:val="Normal"/>
    <w:next w:val="Normal"/>
    <w:qFormat/>
    <w:rsid w:val="004C4FFA"/>
    <w:pPr>
      <w:tabs>
        <w:tab w:val="num" w:pos="1152"/>
      </w:tabs>
      <w:spacing w:before="240" w:after="60"/>
      <w:ind w:left="1152" w:hanging="1152"/>
      <w:outlineLvl w:val="5"/>
    </w:pPr>
    <w:rPr>
      <w:rFonts w:ascii="Times New Roman" w:hAnsi="Times New Roman"/>
      <w:i/>
      <w:sz w:val="22"/>
    </w:rPr>
  </w:style>
  <w:style w:type="paragraph" w:styleId="Heading7">
    <w:name w:val="heading 7"/>
    <w:basedOn w:val="Normal"/>
    <w:next w:val="Normal"/>
    <w:qFormat/>
    <w:rsid w:val="004C4FFA"/>
    <w:pPr>
      <w:tabs>
        <w:tab w:val="num" w:pos="1296"/>
      </w:tabs>
      <w:spacing w:before="240" w:after="60"/>
      <w:ind w:left="1296" w:hanging="1296"/>
      <w:outlineLvl w:val="6"/>
    </w:pPr>
  </w:style>
  <w:style w:type="paragraph" w:styleId="Heading8">
    <w:name w:val="heading 8"/>
    <w:basedOn w:val="Normal"/>
    <w:next w:val="Normal"/>
    <w:qFormat/>
    <w:rsid w:val="004C4FFA"/>
    <w:pPr>
      <w:tabs>
        <w:tab w:val="num" w:pos="1440"/>
      </w:tabs>
      <w:spacing w:before="240" w:after="60"/>
      <w:ind w:left="1440" w:hanging="1440"/>
      <w:outlineLvl w:val="7"/>
    </w:pPr>
    <w:rPr>
      <w:i/>
    </w:rPr>
  </w:style>
  <w:style w:type="paragraph" w:styleId="Heading9">
    <w:name w:val="heading 9"/>
    <w:basedOn w:val="Normal"/>
    <w:next w:val="Normal"/>
    <w:qFormat/>
    <w:rsid w:val="004C4FFA"/>
    <w:pPr>
      <w:tabs>
        <w:tab w:val="num" w:pos="1584"/>
      </w:tabs>
      <w:spacing w:before="240" w:after="60"/>
      <w:ind w:left="1584" w:hanging="1584"/>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eading 3 Char1 Char,Heading 3 Char Char Char"/>
    <w:link w:val="Heading3"/>
    <w:rsid w:val="00582AA6"/>
    <w:rPr>
      <w:rFonts w:asciiTheme="minorHAnsi" w:hAnsiTheme="minorHAnsi" w:cstheme="minorHAnsi"/>
      <w:b/>
      <w:bCs/>
      <w:szCs w:val="26"/>
    </w:rPr>
  </w:style>
  <w:style w:type="character" w:customStyle="1" w:styleId="Heading5Char1">
    <w:name w:val="Heading 5 Char1"/>
    <w:rsid w:val="001C461E"/>
    <w:rPr>
      <w:rFonts w:ascii="Arial" w:hAnsi="Arial" w:cs="Arial"/>
      <w:bCs/>
      <w:szCs w:val="18"/>
      <w:lang w:val="en-US" w:eastAsia="en-US" w:bidi="ar-SA"/>
    </w:rPr>
  </w:style>
  <w:style w:type="paragraph" w:customStyle="1" w:styleId="StyleLeft085After8pt">
    <w:name w:val="Style Left:  0.85&quot; After:  8 pt"/>
    <w:basedOn w:val="Normal"/>
    <w:rsid w:val="00524E5F"/>
    <w:pPr>
      <w:spacing w:after="160"/>
      <w:ind w:left="1224"/>
      <w:jc w:val="both"/>
    </w:pPr>
  </w:style>
  <w:style w:type="paragraph" w:customStyle="1" w:styleId="StyleJustifiedLeft025">
    <w:name w:val="Style Justified Left:  0.25&quot;"/>
    <w:basedOn w:val="Normal"/>
    <w:rsid w:val="0028156D"/>
    <w:pPr>
      <w:spacing w:after="160"/>
      <w:ind w:left="360"/>
      <w:jc w:val="both"/>
    </w:pPr>
  </w:style>
  <w:style w:type="paragraph" w:customStyle="1" w:styleId="Head2Text">
    <w:name w:val="Head 2 Text"/>
    <w:basedOn w:val="Normal"/>
    <w:link w:val="Head2TextChar"/>
    <w:rsid w:val="00EF7602"/>
    <w:pPr>
      <w:tabs>
        <w:tab w:val="left" w:pos="900"/>
      </w:tabs>
      <w:spacing w:after="160"/>
      <w:ind w:left="648"/>
      <w:jc w:val="both"/>
    </w:pPr>
  </w:style>
  <w:style w:type="paragraph" w:customStyle="1" w:styleId="Head3Text">
    <w:name w:val="Head 3 Text"/>
    <w:basedOn w:val="Normal"/>
    <w:link w:val="Head3TextChar"/>
    <w:rsid w:val="00AC1CD1"/>
    <w:pPr>
      <w:ind w:left="907"/>
      <w:jc w:val="both"/>
    </w:pPr>
  </w:style>
  <w:style w:type="paragraph" w:customStyle="1" w:styleId="StyleJustifiedLeft075">
    <w:name w:val="Style Justified Left:  0.75&quot;"/>
    <w:basedOn w:val="Normal"/>
    <w:link w:val="StyleJustifiedLeft075Char"/>
    <w:rsid w:val="00CB5DC4"/>
    <w:pPr>
      <w:keepNext/>
      <w:ind w:left="1080"/>
      <w:jc w:val="both"/>
    </w:pPr>
  </w:style>
  <w:style w:type="paragraph" w:customStyle="1" w:styleId="RFR">
    <w:name w:val="RFR"/>
    <w:basedOn w:val="Normal"/>
    <w:rsid w:val="004C4FFA"/>
  </w:style>
  <w:style w:type="paragraph" w:styleId="ListBullet">
    <w:name w:val="List Bullet"/>
    <w:basedOn w:val="Normal"/>
    <w:autoRedefine/>
    <w:rsid w:val="004C4FFA"/>
    <w:pPr>
      <w:numPr>
        <w:numId w:val="1"/>
      </w:numPr>
    </w:pPr>
  </w:style>
  <w:style w:type="paragraph" w:styleId="ListBullet2">
    <w:name w:val="List Bullet 2"/>
    <w:basedOn w:val="Normal"/>
    <w:autoRedefine/>
    <w:rsid w:val="004C4FFA"/>
    <w:pPr>
      <w:tabs>
        <w:tab w:val="num" w:pos="360"/>
      </w:tabs>
      <w:ind w:left="864" w:hanging="864"/>
    </w:pPr>
  </w:style>
  <w:style w:type="paragraph" w:styleId="ListBullet4">
    <w:name w:val="List Bullet 4"/>
    <w:basedOn w:val="Normal"/>
    <w:autoRedefine/>
    <w:rsid w:val="004C4FFA"/>
    <w:pPr>
      <w:numPr>
        <w:numId w:val="3"/>
      </w:numPr>
    </w:pPr>
  </w:style>
  <w:style w:type="paragraph" w:styleId="ListBullet5">
    <w:name w:val="List Bullet 5"/>
    <w:basedOn w:val="Normal"/>
    <w:autoRedefine/>
    <w:rsid w:val="004C4FFA"/>
    <w:pPr>
      <w:numPr>
        <w:numId w:val="4"/>
      </w:numPr>
    </w:pPr>
  </w:style>
  <w:style w:type="paragraph" w:styleId="ListNumber">
    <w:name w:val="List Number"/>
    <w:basedOn w:val="Normal"/>
    <w:rsid w:val="004C4FFA"/>
    <w:pPr>
      <w:numPr>
        <w:numId w:val="5"/>
      </w:numPr>
    </w:pPr>
  </w:style>
  <w:style w:type="paragraph" w:styleId="ListNumber2">
    <w:name w:val="List Number 2"/>
    <w:basedOn w:val="Normal"/>
    <w:rsid w:val="004C4FFA"/>
    <w:pPr>
      <w:numPr>
        <w:numId w:val="6"/>
      </w:numPr>
    </w:pPr>
  </w:style>
  <w:style w:type="paragraph" w:styleId="ListNumber3">
    <w:name w:val="List Number 3"/>
    <w:basedOn w:val="Normal"/>
    <w:rsid w:val="004C4FFA"/>
    <w:pPr>
      <w:numPr>
        <w:numId w:val="7"/>
      </w:numPr>
    </w:pPr>
  </w:style>
  <w:style w:type="paragraph" w:styleId="ListNumber4">
    <w:name w:val="List Number 4"/>
    <w:basedOn w:val="Normal"/>
    <w:rsid w:val="004C4FFA"/>
    <w:pPr>
      <w:numPr>
        <w:numId w:val="8"/>
      </w:numPr>
    </w:pPr>
  </w:style>
  <w:style w:type="paragraph" w:styleId="ListNumber5">
    <w:name w:val="List Number 5"/>
    <w:basedOn w:val="Normal"/>
    <w:rsid w:val="004C4FFA"/>
    <w:pPr>
      <w:numPr>
        <w:numId w:val="9"/>
      </w:numPr>
    </w:pPr>
  </w:style>
  <w:style w:type="paragraph" w:styleId="TOC1">
    <w:name w:val="toc 1"/>
    <w:basedOn w:val="Normal"/>
    <w:next w:val="Normal"/>
    <w:autoRedefine/>
    <w:uiPriority w:val="39"/>
    <w:rsid w:val="00132181"/>
    <w:pPr>
      <w:spacing w:before="360" w:after="360"/>
    </w:pPr>
    <w:rPr>
      <w:b/>
      <w:bCs/>
      <w:caps/>
      <w:sz w:val="22"/>
      <w:szCs w:val="22"/>
      <w:u w:val="single"/>
    </w:rPr>
  </w:style>
  <w:style w:type="paragraph" w:styleId="TOC2">
    <w:name w:val="toc 2"/>
    <w:basedOn w:val="Normal"/>
    <w:next w:val="Normal"/>
    <w:autoRedefine/>
    <w:uiPriority w:val="39"/>
    <w:rsid w:val="007A2F8C"/>
    <w:pPr>
      <w:tabs>
        <w:tab w:val="left" w:pos="526"/>
        <w:tab w:val="right" w:leader="dot" w:pos="9350"/>
      </w:tabs>
    </w:pPr>
    <w:rPr>
      <w:b/>
      <w:bCs/>
      <w:sz w:val="22"/>
      <w:szCs w:val="22"/>
    </w:rPr>
  </w:style>
  <w:style w:type="character" w:styleId="Hyperlink">
    <w:name w:val="Hyperlink"/>
    <w:rsid w:val="004C4FFA"/>
    <w:rPr>
      <w:color w:val="0000FF"/>
      <w:u w:val="single"/>
    </w:rPr>
  </w:style>
  <w:style w:type="paragraph" w:customStyle="1" w:styleId="OmniPage4">
    <w:name w:val="OmniPage #4"/>
    <w:basedOn w:val="Normal"/>
    <w:rsid w:val="004C4FFA"/>
    <w:pPr>
      <w:tabs>
        <w:tab w:val="left" w:pos="50"/>
        <w:tab w:val="right" w:pos="5109"/>
      </w:tabs>
      <w:spacing w:line="515" w:lineRule="exact"/>
      <w:jc w:val="center"/>
    </w:pPr>
    <w:rPr>
      <w:noProof/>
    </w:rPr>
  </w:style>
  <w:style w:type="paragraph" w:styleId="PlainText">
    <w:name w:val="Plain Text"/>
    <w:basedOn w:val="Normal"/>
    <w:rsid w:val="004C4FFA"/>
    <w:pPr>
      <w:widowControl w:val="0"/>
    </w:pPr>
    <w:rPr>
      <w:rFonts w:ascii="Courier New" w:hAnsi="Courier New"/>
    </w:rPr>
  </w:style>
  <w:style w:type="paragraph" w:styleId="Title">
    <w:name w:val="Title"/>
    <w:basedOn w:val="Normal"/>
    <w:qFormat/>
    <w:rsid w:val="004C4FFA"/>
    <w:pPr>
      <w:jc w:val="center"/>
    </w:pPr>
    <w:rPr>
      <w:rFonts w:ascii="Times New Roman" w:hAnsi="Times New Roman"/>
      <w:b/>
      <w:sz w:val="24"/>
    </w:rPr>
  </w:style>
  <w:style w:type="character" w:styleId="PageNumber">
    <w:name w:val="page number"/>
    <w:basedOn w:val="DefaultParagraphFont"/>
    <w:rsid w:val="004C4FFA"/>
  </w:style>
  <w:style w:type="table" w:styleId="TableGrid">
    <w:name w:val="Table Grid"/>
    <w:basedOn w:val="TableNormal"/>
    <w:uiPriority w:val="59"/>
    <w:rsid w:val="004C4F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C4FFA"/>
    <w:pPr>
      <w:spacing w:before="100" w:beforeAutospacing="1" w:after="100" w:afterAutospacing="1"/>
    </w:pPr>
    <w:rPr>
      <w:rFonts w:ascii="Georgia" w:hAnsi="Georgia"/>
    </w:rPr>
  </w:style>
  <w:style w:type="paragraph" w:customStyle="1" w:styleId="StyleBodyText21Left045After8pt">
    <w:name w:val="Style Body Text 21 + Left:  0.45&quot; After:  8 pt"/>
    <w:basedOn w:val="Normal"/>
    <w:link w:val="StyleBodyText21Left045After8ptChar"/>
    <w:rsid w:val="00CB5DC4"/>
    <w:pPr>
      <w:keepNext/>
      <w:tabs>
        <w:tab w:val="left" w:leader="underscore" w:pos="9360"/>
      </w:tabs>
      <w:ind w:left="648"/>
      <w:jc w:val="both"/>
    </w:pPr>
  </w:style>
  <w:style w:type="paragraph" w:styleId="TOC3">
    <w:name w:val="toc 3"/>
    <w:basedOn w:val="Normal"/>
    <w:next w:val="Normal"/>
    <w:autoRedefine/>
    <w:uiPriority w:val="39"/>
    <w:rsid w:val="00C75A31"/>
    <w:rPr>
      <w:sz w:val="22"/>
      <w:szCs w:val="22"/>
    </w:rPr>
  </w:style>
  <w:style w:type="paragraph" w:styleId="TOC4">
    <w:name w:val="toc 4"/>
    <w:basedOn w:val="Normal"/>
    <w:next w:val="Normal"/>
    <w:autoRedefine/>
    <w:uiPriority w:val="39"/>
    <w:rsid w:val="00C75A31"/>
    <w:rPr>
      <w:szCs w:val="22"/>
    </w:rPr>
  </w:style>
  <w:style w:type="paragraph" w:styleId="TOC5">
    <w:name w:val="toc 5"/>
    <w:basedOn w:val="Normal"/>
    <w:next w:val="Normal"/>
    <w:autoRedefine/>
    <w:uiPriority w:val="39"/>
    <w:rsid w:val="009846B9"/>
    <w:rPr>
      <w:rFonts w:ascii="Times New Roman" w:hAnsi="Times New Roman"/>
      <w:sz w:val="22"/>
      <w:szCs w:val="22"/>
    </w:rPr>
  </w:style>
  <w:style w:type="paragraph" w:styleId="TOC6">
    <w:name w:val="toc 6"/>
    <w:basedOn w:val="Normal"/>
    <w:next w:val="Normal"/>
    <w:autoRedefine/>
    <w:uiPriority w:val="39"/>
    <w:rsid w:val="009846B9"/>
    <w:rPr>
      <w:rFonts w:ascii="Times New Roman" w:hAnsi="Times New Roman"/>
      <w:sz w:val="22"/>
      <w:szCs w:val="22"/>
    </w:rPr>
  </w:style>
  <w:style w:type="paragraph" w:styleId="TOC7">
    <w:name w:val="toc 7"/>
    <w:basedOn w:val="Normal"/>
    <w:next w:val="Normal"/>
    <w:autoRedefine/>
    <w:uiPriority w:val="39"/>
    <w:rsid w:val="009846B9"/>
    <w:rPr>
      <w:rFonts w:ascii="Times New Roman" w:hAnsi="Times New Roman"/>
      <w:sz w:val="22"/>
      <w:szCs w:val="22"/>
    </w:rPr>
  </w:style>
  <w:style w:type="paragraph" w:styleId="TOC8">
    <w:name w:val="toc 8"/>
    <w:basedOn w:val="Normal"/>
    <w:next w:val="Normal"/>
    <w:autoRedefine/>
    <w:uiPriority w:val="39"/>
    <w:rsid w:val="009846B9"/>
    <w:rPr>
      <w:rFonts w:ascii="Times New Roman" w:hAnsi="Times New Roman"/>
      <w:sz w:val="22"/>
      <w:szCs w:val="22"/>
    </w:rPr>
  </w:style>
  <w:style w:type="paragraph" w:styleId="TOC9">
    <w:name w:val="toc 9"/>
    <w:basedOn w:val="Normal"/>
    <w:next w:val="Normal"/>
    <w:autoRedefine/>
    <w:uiPriority w:val="39"/>
    <w:rsid w:val="009846B9"/>
    <w:rPr>
      <w:rFonts w:ascii="Times New Roman" w:hAnsi="Times New Roman"/>
      <w:sz w:val="22"/>
      <w:szCs w:val="22"/>
    </w:rPr>
  </w:style>
  <w:style w:type="paragraph" w:styleId="BalloonText">
    <w:name w:val="Balloon Text"/>
    <w:basedOn w:val="Normal"/>
    <w:semiHidden/>
    <w:rsid w:val="00AF481A"/>
    <w:rPr>
      <w:rFonts w:ascii="Tahoma" w:hAnsi="Tahoma" w:cs="Tahoma"/>
      <w:sz w:val="16"/>
      <w:szCs w:val="16"/>
    </w:rPr>
  </w:style>
  <w:style w:type="numbering" w:customStyle="1" w:styleId="Style1">
    <w:name w:val="Style1"/>
    <w:rsid w:val="002F4DDE"/>
    <w:pPr>
      <w:numPr>
        <w:numId w:val="13"/>
      </w:numPr>
    </w:pPr>
  </w:style>
  <w:style w:type="paragraph" w:customStyle="1" w:styleId="StyleHeading310ptNotBold">
    <w:name w:val="Style Heading 3 + 10 pt Not Bold"/>
    <w:basedOn w:val="Heading3"/>
    <w:link w:val="StyleHeading310ptNotBoldChar"/>
    <w:rsid w:val="00826638"/>
    <w:pPr>
      <w:numPr>
        <w:ilvl w:val="1"/>
        <w:numId w:val="1"/>
      </w:numPr>
      <w:spacing w:after="60"/>
    </w:pPr>
    <w:rPr>
      <w:sz w:val="26"/>
    </w:rPr>
  </w:style>
  <w:style w:type="character" w:customStyle="1" w:styleId="StyleHeading310ptNotBoldChar">
    <w:name w:val="Style Heading 3 + 10 pt Not Bold Char"/>
    <w:link w:val="StyleHeading310ptNotBold"/>
    <w:rsid w:val="00826638"/>
    <w:rPr>
      <w:rFonts w:asciiTheme="minorHAnsi" w:hAnsiTheme="minorHAnsi" w:cstheme="minorHAnsi"/>
      <w:b/>
      <w:bCs/>
      <w:sz w:val="26"/>
      <w:szCs w:val="26"/>
    </w:rPr>
  </w:style>
  <w:style w:type="paragraph" w:styleId="Header">
    <w:name w:val="header"/>
    <w:basedOn w:val="Normal"/>
    <w:rsid w:val="00035DE4"/>
    <w:pPr>
      <w:tabs>
        <w:tab w:val="center" w:pos="4320"/>
        <w:tab w:val="right" w:pos="8640"/>
      </w:tabs>
    </w:pPr>
  </w:style>
  <w:style w:type="paragraph" w:styleId="Footer">
    <w:name w:val="footer"/>
    <w:basedOn w:val="Normal"/>
    <w:rsid w:val="00035DE4"/>
    <w:pPr>
      <w:tabs>
        <w:tab w:val="center" w:pos="4320"/>
        <w:tab w:val="right" w:pos="8640"/>
      </w:tabs>
    </w:pPr>
  </w:style>
  <w:style w:type="paragraph" w:customStyle="1" w:styleId="Style2">
    <w:name w:val="Style2"/>
    <w:basedOn w:val="Heading6"/>
    <w:rsid w:val="00CE71E5"/>
    <w:pPr>
      <w:numPr>
        <w:ilvl w:val="5"/>
        <w:numId w:val="1"/>
      </w:numPr>
      <w:tabs>
        <w:tab w:val="num" w:pos="2880"/>
      </w:tabs>
    </w:pPr>
  </w:style>
  <w:style w:type="paragraph" w:customStyle="1" w:styleId="StyleStyleHeading310ptNotBold10ptNotBoldLeft1">
    <w:name w:val="Style Style Heading 3 + 10 pt Not Bold + 10 pt Not Bold Left:  1...."/>
    <w:basedOn w:val="StyleLeft085After8pt"/>
    <w:next w:val="StyleLeft085After8pt"/>
    <w:rsid w:val="005627A1"/>
    <w:pPr>
      <w:ind w:left="1800"/>
    </w:pPr>
    <w:rPr>
      <w:b/>
      <w:bCs/>
    </w:rPr>
  </w:style>
  <w:style w:type="paragraph" w:customStyle="1" w:styleId="StyleStyleHeading310ptNotBold10ptNotBoldLeft11">
    <w:name w:val="Style Style Heading 3 + 10 pt Not Bold + 10 pt Not Bold Left:  1....1"/>
    <w:basedOn w:val="Normal"/>
    <w:next w:val="Normal"/>
    <w:rsid w:val="00283387"/>
    <w:pPr>
      <w:ind w:left="1800"/>
    </w:pPr>
    <w:rPr>
      <w:b/>
      <w:bCs/>
    </w:rPr>
  </w:style>
  <w:style w:type="character" w:customStyle="1" w:styleId="Head3TextChar">
    <w:name w:val="Head 3 Text Char"/>
    <w:link w:val="Head3Text"/>
    <w:rsid w:val="00AC1CD1"/>
    <w:rPr>
      <w:rFonts w:ascii="Arial" w:hAnsi="Arial"/>
      <w:lang w:val="en-US" w:eastAsia="en-US" w:bidi="ar-SA"/>
    </w:rPr>
  </w:style>
  <w:style w:type="paragraph" w:customStyle="1" w:styleId="StyleHeading1Justified">
    <w:name w:val="Style Heading 1 + Justified"/>
    <w:basedOn w:val="Heading1"/>
    <w:rsid w:val="0004531F"/>
    <w:rPr>
      <w:rFonts w:cs="Times New Roman"/>
    </w:rPr>
  </w:style>
  <w:style w:type="paragraph" w:customStyle="1" w:styleId="StyleHeading1Justified1">
    <w:name w:val="Style Heading 1 + Justified1"/>
    <w:basedOn w:val="Heading1"/>
    <w:rsid w:val="0004531F"/>
    <w:pPr>
      <w:jc w:val="center"/>
    </w:pPr>
    <w:rPr>
      <w:rFonts w:cs="Times New Roman"/>
    </w:rPr>
  </w:style>
  <w:style w:type="character" w:customStyle="1" w:styleId="StyleBodyText21Left045After8ptChar">
    <w:name w:val="Style Body Text 21 + Left:  0.45&quot; After:  8 pt Char"/>
    <w:link w:val="StyleBodyText21Left045After8pt"/>
    <w:rsid w:val="00CB5DC4"/>
    <w:rPr>
      <w:rFonts w:ascii="Arial" w:hAnsi="Arial"/>
      <w:lang w:val="en-US" w:eastAsia="en-US" w:bidi="ar-SA"/>
    </w:rPr>
  </w:style>
  <w:style w:type="character" w:styleId="CommentReference">
    <w:name w:val="annotation reference"/>
    <w:semiHidden/>
    <w:rsid w:val="00824443"/>
    <w:rPr>
      <w:sz w:val="16"/>
      <w:szCs w:val="16"/>
    </w:rPr>
  </w:style>
  <w:style w:type="paragraph" w:styleId="CommentText">
    <w:name w:val="annotation text"/>
    <w:basedOn w:val="Normal"/>
    <w:link w:val="CommentTextChar"/>
    <w:semiHidden/>
    <w:rsid w:val="00824443"/>
  </w:style>
  <w:style w:type="paragraph" w:styleId="CommentSubject">
    <w:name w:val="annotation subject"/>
    <w:basedOn w:val="CommentText"/>
    <w:next w:val="CommentText"/>
    <w:semiHidden/>
    <w:rsid w:val="00824443"/>
    <w:rPr>
      <w:b/>
      <w:bCs/>
    </w:rPr>
  </w:style>
  <w:style w:type="character" w:customStyle="1" w:styleId="boldlabel">
    <w:name w:val="boldlabel"/>
    <w:rsid w:val="005C0875"/>
    <w:rPr>
      <w:b/>
      <w:bCs/>
      <w:bdr w:val="none" w:sz="0" w:space="0" w:color="auto" w:frame="1"/>
    </w:rPr>
  </w:style>
  <w:style w:type="paragraph" w:customStyle="1" w:styleId="whs2">
    <w:name w:val="whs2"/>
    <w:basedOn w:val="Normal"/>
    <w:rsid w:val="000000F7"/>
    <w:pPr>
      <w:spacing w:before="100" w:beforeAutospacing="1" w:after="100" w:afterAutospacing="1"/>
    </w:pPr>
    <w:rPr>
      <w:rFonts w:cs="Arial"/>
      <w:sz w:val="18"/>
      <w:szCs w:val="18"/>
    </w:rPr>
  </w:style>
  <w:style w:type="character" w:customStyle="1" w:styleId="defaultlabel">
    <w:name w:val="defaultlabel"/>
    <w:rsid w:val="00152F67"/>
    <w:rPr>
      <w:b w:val="0"/>
      <w:bCs w:val="0"/>
      <w:bdr w:val="none" w:sz="0" w:space="0" w:color="auto" w:frame="1"/>
    </w:rPr>
  </w:style>
  <w:style w:type="character" w:customStyle="1" w:styleId="Heading2Char1">
    <w:name w:val="Heading 2 Char1"/>
    <w:aliases w:val="Heading 2 Char Char"/>
    <w:link w:val="Heading2"/>
    <w:rsid w:val="00566D1E"/>
    <w:rPr>
      <w:rFonts w:ascii="Arial" w:hAnsi="Arial" w:cs="Arial"/>
      <w:b/>
      <w:bCs/>
      <w:iCs/>
      <w:szCs w:val="28"/>
    </w:rPr>
  </w:style>
  <w:style w:type="character" w:styleId="FollowedHyperlink">
    <w:name w:val="FollowedHyperlink"/>
    <w:rsid w:val="0081759E"/>
    <w:rPr>
      <w:color w:val="800080"/>
      <w:u w:val="single"/>
    </w:rPr>
  </w:style>
  <w:style w:type="character" w:customStyle="1" w:styleId="MDeegler">
    <w:name w:val="MDeegler"/>
    <w:semiHidden/>
    <w:rsid w:val="009B70FE"/>
    <w:rPr>
      <w:color w:val="000000"/>
    </w:rPr>
  </w:style>
  <w:style w:type="character" w:customStyle="1" w:styleId="Heading4Char">
    <w:name w:val="Heading 4 Char"/>
    <w:link w:val="Heading4"/>
    <w:rsid w:val="00B41A35"/>
    <w:rPr>
      <w:rFonts w:asciiTheme="minorHAnsi" w:hAnsiTheme="minorHAnsi" w:cstheme="minorHAnsi"/>
      <w:bCs/>
    </w:rPr>
  </w:style>
  <w:style w:type="character" w:customStyle="1" w:styleId="StyleJustifiedLeft075Char">
    <w:name w:val="Style Justified Left:  0.75&quot; Char"/>
    <w:link w:val="StyleJustifiedLeft075"/>
    <w:rsid w:val="00330BFA"/>
    <w:rPr>
      <w:rFonts w:ascii="Arial" w:hAnsi="Arial"/>
      <w:lang w:val="en-US" w:eastAsia="en-US" w:bidi="ar-SA"/>
    </w:rPr>
  </w:style>
  <w:style w:type="character" w:customStyle="1" w:styleId="Head2TextChar">
    <w:name w:val="Head 2 Text Char"/>
    <w:link w:val="Head2Text"/>
    <w:rsid w:val="00EF7602"/>
    <w:rPr>
      <w:rFonts w:ascii="Arial" w:hAnsi="Arial"/>
      <w:lang w:val="en-US" w:eastAsia="en-US" w:bidi="ar-SA"/>
    </w:rPr>
  </w:style>
  <w:style w:type="character" w:styleId="Strong">
    <w:name w:val="Strong"/>
    <w:qFormat/>
    <w:rsid w:val="0065697F"/>
    <w:rPr>
      <w:b/>
      <w:bCs/>
    </w:rPr>
  </w:style>
  <w:style w:type="paragraph" w:customStyle="1" w:styleId="Head4text">
    <w:name w:val="Head 4 text"/>
    <w:basedOn w:val="Normal"/>
    <w:link w:val="Head4textChar"/>
    <w:rsid w:val="00AD7162"/>
    <w:pPr>
      <w:ind w:left="1260"/>
      <w:jc w:val="both"/>
    </w:pPr>
  </w:style>
  <w:style w:type="paragraph" w:customStyle="1" w:styleId="RFRChecklist">
    <w:name w:val="RFR Checklist"/>
    <w:basedOn w:val="Normal"/>
    <w:rsid w:val="00C463B1"/>
    <w:pPr>
      <w:jc w:val="both"/>
    </w:pPr>
  </w:style>
  <w:style w:type="character" w:customStyle="1" w:styleId="Heading5Char">
    <w:name w:val="Heading 5 Char"/>
    <w:basedOn w:val="Heading4Char"/>
    <w:link w:val="Heading5"/>
    <w:rsid w:val="00CB6D1E"/>
    <w:rPr>
      <w:rFonts w:asciiTheme="minorHAnsi" w:hAnsiTheme="minorHAnsi" w:cstheme="minorHAnsi"/>
      <w:bCs/>
    </w:rPr>
  </w:style>
  <w:style w:type="paragraph" w:customStyle="1" w:styleId="RFRCover14ptBoldCentered">
    <w:name w:val="RFR Cover 14 pt Bold Centered"/>
    <w:basedOn w:val="Normal"/>
    <w:rsid w:val="009D6B28"/>
    <w:pPr>
      <w:jc w:val="center"/>
    </w:pPr>
    <w:rPr>
      <w:b/>
      <w:bCs/>
      <w:sz w:val="28"/>
    </w:rPr>
  </w:style>
  <w:style w:type="paragraph" w:customStyle="1" w:styleId="RFRCover25ptBoldSmallcapsCentered">
    <w:name w:val="RFR Cover 25 pt Bold Small caps Centered"/>
    <w:basedOn w:val="Normal"/>
    <w:rsid w:val="009D6B28"/>
    <w:pPr>
      <w:jc w:val="center"/>
    </w:pPr>
    <w:rPr>
      <w:b/>
      <w:bCs/>
      <w:smallCaps/>
      <w:sz w:val="50"/>
    </w:rPr>
  </w:style>
  <w:style w:type="character" w:customStyle="1" w:styleId="Bold">
    <w:name w:val="Bold"/>
    <w:rsid w:val="009D6B28"/>
    <w:rPr>
      <w:b/>
      <w:bCs/>
    </w:rPr>
  </w:style>
  <w:style w:type="paragraph" w:customStyle="1" w:styleId="RFRCoverSmallcapsCentered">
    <w:name w:val="RFR Cover Small caps Centered"/>
    <w:basedOn w:val="Normal"/>
    <w:rsid w:val="009D6B28"/>
    <w:pPr>
      <w:jc w:val="center"/>
    </w:pPr>
    <w:rPr>
      <w:smallCaps/>
    </w:rPr>
  </w:style>
  <w:style w:type="paragraph" w:styleId="DocumentMap">
    <w:name w:val="Document Map"/>
    <w:basedOn w:val="Normal"/>
    <w:semiHidden/>
    <w:rsid w:val="00B0403F"/>
    <w:pPr>
      <w:shd w:val="clear" w:color="auto" w:fill="000080"/>
    </w:pPr>
    <w:rPr>
      <w:rFonts w:ascii="Tahoma" w:hAnsi="Tahoma" w:cs="Tahoma"/>
    </w:rPr>
  </w:style>
  <w:style w:type="paragraph" w:customStyle="1" w:styleId="stylejustifiedleft0750">
    <w:name w:val="stylejustifiedleft075"/>
    <w:basedOn w:val="Normal"/>
    <w:rsid w:val="00306F07"/>
    <w:pPr>
      <w:spacing w:before="100" w:beforeAutospacing="1" w:after="100" w:afterAutospacing="1"/>
    </w:pPr>
    <w:rPr>
      <w:rFonts w:ascii="Times New Roman" w:hAnsi="Times New Roman"/>
      <w:sz w:val="24"/>
      <w:szCs w:val="24"/>
    </w:rPr>
  </w:style>
  <w:style w:type="paragraph" w:customStyle="1" w:styleId="Head5text">
    <w:name w:val="Head 5 text"/>
    <w:basedOn w:val="Head4text"/>
    <w:rsid w:val="004B4D2E"/>
    <w:pPr>
      <w:ind w:left="1620"/>
    </w:pPr>
  </w:style>
  <w:style w:type="paragraph" w:customStyle="1" w:styleId="Head1Text">
    <w:name w:val="Head 1 Text"/>
    <w:basedOn w:val="Normal"/>
    <w:rsid w:val="005E50A9"/>
    <w:pPr>
      <w:ind w:left="360"/>
      <w:jc w:val="both"/>
    </w:pPr>
  </w:style>
  <w:style w:type="paragraph" w:customStyle="1" w:styleId="StyleLeft063">
    <w:name w:val="Style Left:  0.63&quot;"/>
    <w:basedOn w:val="Normal"/>
    <w:rsid w:val="009846E6"/>
    <w:pPr>
      <w:spacing w:after="160"/>
      <w:ind w:left="907"/>
      <w:jc w:val="both"/>
    </w:pPr>
  </w:style>
  <w:style w:type="character" w:customStyle="1" w:styleId="Head4textChar">
    <w:name w:val="Head 4 text Char"/>
    <w:link w:val="Head4text"/>
    <w:rsid w:val="005321B1"/>
    <w:rPr>
      <w:rFonts w:ascii="Arial" w:hAnsi="Arial"/>
      <w:lang w:val="en-US" w:eastAsia="en-US" w:bidi="ar-SA"/>
    </w:rPr>
  </w:style>
  <w:style w:type="paragraph" w:customStyle="1" w:styleId="StyleHead4text">
    <w:name w:val="Style Head 4 text"/>
    <w:basedOn w:val="Head4text"/>
    <w:next w:val="Head4text"/>
    <w:rsid w:val="00C15BE6"/>
    <w:pPr>
      <w:ind w:left="0"/>
    </w:pPr>
  </w:style>
  <w:style w:type="paragraph" w:styleId="BodyText3">
    <w:name w:val="Body Text 3"/>
    <w:basedOn w:val="Normal"/>
    <w:rsid w:val="00FA4BFA"/>
    <w:pPr>
      <w:spacing w:after="120"/>
      <w:jc w:val="both"/>
    </w:pPr>
    <w:rPr>
      <w:rFonts w:ascii="Times New Roman" w:hAnsi="Times New Roman"/>
      <w:b/>
    </w:rPr>
  </w:style>
  <w:style w:type="paragraph" w:customStyle="1" w:styleId="HeadText3">
    <w:name w:val="Head Text 3"/>
    <w:basedOn w:val="StyleLeft063"/>
    <w:link w:val="HeadText3Char"/>
    <w:rsid w:val="0057118D"/>
    <w:pPr>
      <w:spacing w:after="0"/>
    </w:pPr>
  </w:style>
  <w:style w:type="character" w:customStyle="1" w:styleId="HeadText3Char">
    <w:name w:val="Head Text 3 Char"/>
    <w:link w:val="HeadText3"/>
    <w:rsid w:val="0057118D"/>
    <w:rPr>
      <w:rFonts w:ascii="Arial" w:hAnsi="Arial"/>
      <w:lang w:val="en-US" w:eastAsia="en-US" w:bidi="ar-SA"/>
    </w:rPr>
  </w:style>
  <w:style w:type="paragraph" w:customStyle="1" w:styleId="head3text0">
    <w:name w:val="head3text"/>
    <w:basedOn w:val="Normal"/>
    <w:rsid w:val="00132F02"/>
    <w:pPr>
      <w:ind w:left="907"/>
      <w:jc w:val="both"/>
    </w:pPr>
    <w:rPr>
      <w:rFonts w:cs="Arial"/>
    </w:rPr>
  </w:style>
  <w:style w:type="paragraph" w:customStyle="1" w:styleId="head3text00">
    <w:name w:val="head3text0"/>
    <w:basedOn w:val="Normal"/>
    <w:rsid w:val="00BA31E9"/>
    <w:pPr>
      <w:ind w:left="907"/>
      <w:jc w:val="both"/>
    </w:pPr>
    <w:rPr>
      <w:rFonts w:cs="Arial"/>
    </w:rPr>
  </w:style>
  <w:style w:type="paragraph" w:styleId="BodyTextIndent">
    <w:name w:val="Body Text Indent"/>
    <w:basedOn w:val="Normal"/>
    <w:link w:val="BodyTextIndentChar"/>
    <w:rsid w:val="00397F81"/>
    <w:pPr>
      <w:spacing w:after="120"/>
      <w:ind w:left="360"/>
    </w:pPr>
  </w:style>
  <w:style w:type="character" w:customStyle="1" w:styleId="BodyTextIndentChar">
    <w:name w:val="Body Text Indent Char"/>
    <w:link w:val="BodyTextIndent"/>
    <w:rsid w:val="00397F81"/>
    <w:rPr>
      <w:rFonts w:ascii="Arial" w:hAnsi="Arial"/>
    </w:rPr>
  </w:style>
  <w:style w:type="paragraph" w:styleId="TOCHeading">
    <w:name w:val="TOC Heading"/>
    <w:basedOn w:val="Heading1"/>
    <w:next w:val="Normal"/>
    <w:uiPriority w:val="39"/>
    <w:semiHidden/>
    <w:unhideWhenUsed/>
    <w:qFormat/>
    <w:rsid w:val="009254DC"/>
    <w:pPr>
      <w:keepLines/>
      <w:numPr>
        <w:numId w:val="0"/>
      </w:numPr>
      <w:spacing w:before="480" w:line="276" w:lineRule="auto"/>
      <w:outlineLvl w:val="9"/>
    </w:pPr>
    <w:rPr>
      <w:rFonts w:ascii="Cambria" w:eastAsia="MS Gothic" w:hAnsi="Cambria" w:cs="Times New Roman"/>
      <w:caps w:val="0"/>
      <w:color w:val="365F91"/>
      <w:kern w:val="0"/>
      <w:sz w:val="28"/>
      <w:szCs w:val="28"/>
      <w:lang w:eastAsia="ja-JP"/>
    </w:rPr>
  </w:style>
  <w:style w:type="paragraph" w:styleId="Revision">
    <w:name w:val="Revision"/>
    <w:hidden/>
    <w:uiPriority w:val="99"/>
    <w:semiHidden/>
    <w:rsid w:val="007B104C"/>
    <w:rPr>
      <w:rFonts w:ascii="Arial" w:hAnsi="Arial"/>
    </w:rPr>
  </w:style>
  <w:style w:type="paragraph" w:styleId="ListParagraph">
    <w:name w:val="List Paragraph"/>
    <w:basedOn w:val="Normal"/>
    <w:uiPriority w:val="34"/>
    <w:qFormat/>
    <w:rsid w:val="00330E4C"/>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rsid w:val="00D05714"/>
    <w:pPr>
      <w:spacing w:after="120"/>
    </w:pPr>
  </w:style>
  <w:style w:type="character" w:customStyle="1" w:styleId="BodyTextChar">
    <w:name w:val="Body Text Char"/>
    <w:link w:val="BodyText"/>
    <w:rsid w:val="00D05714"/>
    <w:rPr>
      <w:rFonts w:ascii="Arial" w:hAnsi="Arial"/>
    </w:rPr>
  </w:style>
  <w:style w:type="paragraph" w:customStyle="1" w:styleId="Heading5Numbered">
    <w:name w:val="Heading 5 Numbered"/>
    <w:basedOn w:val="Heading4"/>
    <w:next w:val="Normal"/>
    <w:autoRedefine/>
    <w:rsid w:val="008970BA"/>
    <w:pPr>
      <w:numPr>
        <w:ilvl w:val="0"/>
        <w:numId w:val="0"/>
      </w:numPr>
      <w:tabs>
        <w:tab w:val="clear" w:pos="1267"/>
        <w:tab w:val="clear" w:pos="3600"/>
        <w:tab w:val="left" w:pos="936"/>
      </w:tabs>
      <w:spacing w:before="120"/>
      <w:ind w:left="2016" w:hanging="1008"/>
    </w:pPr>
    <w:rPr>
      <w:b/>
      <w:szCs w:val="26"/>
    </w:rPr>
  </w:style>
  <w:style w:type="character" w:styleId="UnresolvedMention">
    <w:name w:val="Unresolved Mention"/>
    <w:basedOn w:val="DefaultParagraphFont"/>
    <w:uiPriority w:val="99"/>
    <w:semiHidden/>
    <w:unhideWhenUsed/>
    <w:rsid w:val="00937B00"/>
    <w:rPr>
      <w:color w:val="605E5C"/>
      <w:shd w:val="clear" w:color="auto" w:fill="E1DFDD"/>
    </w:rPr>
  </w:style>
  <w:style w:type="character" w:customStyle="1" w:styleId="CommentTextChar">
    <w:name w:val="Comment Text Char"/>
    <w:basedOn w:val="DefaultParagraphFont"/>
    <w:link w:val="CommentText"/>
    <w:semiHidden/>
    <w:rsid w:val="003330C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263604">
      <w:bodyDiv w:val="1"/>
      <w:marLeft w:val="0"/>
      <w:marRight w:val="0"/>
      <w:marTop w:val="0"/>
      <w:marBottom w:val="0"/>
      <w:divBdr>
        <w:top w:val="none" w:sz="0" w:space="0" w:color="auto"/>
        <w:left w:val="none" w:sz="0" w:space="0" w:color="auto"/>
        <w:bottom w:val="none" w:sz="0" w:space="0" w:color="auto"/>
        <w:right w:val="none" w:sz="0" w:space="0" w:color="auto"/>
      </w:divBdr>
    </w:div>
    <w:div w:id="148139650">
      <w:bodyDiv w:val="1"/>
      <w:marLeft w:val="0"/>
      <w:marRight w:val="0"/>
      <w:marTop w:val="0"/>
      <w:marBottom w:val="0"/>
      <w:divBdr>
        <w:top w:val="none" w:sz="0" w:space="0" w:color="auto"/>
        <w:left w:val="none" w:sz="0" w:space="0" w:color="auto"/>
        <w:bottom w:val="none" w:sz="0" w:space="0" w:color="auto"/>
        <w:right w:val="none" w:sz="0" w:space="0" w:color="auto"/>
      </w:divBdr>
    </w:div>
    <w:div w:id="331294577">
      <w:bodyDiv w:val="1"/>
      <w:marLeft w:val="0"/>
      <w:marRight w:val="0"/>
      <w:marTop w:val="0"/>
      <w:marBottom w:val="0"/>
      <w:divBdr>
        <w:top w:val="none" w:sz="0" w:space="0" w:color="auto"/>
        <w:left w:val="none" w:sz="0" w:space="0" w:color="auto"/>
        <w:bottom w:val="none" w:sz="0" w:space="0" w:color="auto"/>
        <w:right w:val="none" w:sz="0" w:space="0" w:color="auto"/>
      </w:divBdr>
    </w:div>
    <w:div w:id="409233591">
      <w:bodyDiv w:val="1"/>
      <w:marLeft w:val="0"/>
      <w:marRight w:val="0"/>
      <w:marTop w:val="0"/>
      <w:marBottom w:val="0"/>
      <w:divBdr>
        <w:top w:val="none" w:sz="0" w:space="0" w:color="auto"/>
        <w:left w:val="none" w:sz="0" w:space="0" w:color="auto"/>
        <w:bottom w:val="none" w:sz="0" w:space="0" w:color="auto"/>
        <w:right w:val="none" w:sz="0" w:space="0" w:color="auto"/>
      </w:divBdr>
      <w:divsChild>
        <w:div w:id="1602183746">
          <w:marLeft w:val="0"/>
          <w:marRight w:val="0"/>
          <w:marTop w:val="0"/>
          <w:marBottom w:val="0"/>
          <w:divBdr>
            <w:top w:val="none" w:sz="0" w:space="0" w:color="auto"/>
            <w:left w:val="none" w:sz="0" w:space="0" w:color="auto"/>
            <w:bottom w:val="none" w:sz="0" w:space="0" w:color="auto"/>
            <w:right w:val="none" w:sz="0" w:space="0" w:color="auto"/>
          </w:divBdr>
        </w:div>
      </w:divsChild>
    </w:div>
    <w:div w:id="416899199">
      <w:bodyDiv w:val="1"/>
      <w:marLeft w:val="0"/>
      <w:marRight w:val="0"/>
      <w:marTop w:val="0"/>
      <w:marBottom w:val="0"/>
      <w:divBdr>
        <w:top w:val="none" w:sz="0" w:space="0" w:color="auto"/>
        <w:left w:val="none" w:sz="0" w:space="0" w:color="auto"/>
        <w:bottom w:val="none" w:sz="0" w:space="0" w:color="auto"/>
        <w:right w:val="none" w:sz="0" w:space="0" w:color="auto"/>
      </w:divBdr>
    </w:div>
    <w:div w:id="508759449">
      <w:bodyDiv w:val="1"/>
      <w:marLeft w:val="0"/>
      <w:marRight w:val="0"/>
      <w:marTop w:val="0"/>
      <w:marBottom w:val="0"/>
      <w:divBdr>
        <w:top w:val="none" w:sz="0" w:space="0" w:color="auto"/>
        <w:left w:val="none" w:sz="0" w:space="0" w:color="auto"/>
        <w:bottom w:val="none" w:sz="0" w:space="0" w:color="auto"/>
        <w:right w:val="none" w:sz="0" w:space="0" w:color="auto"/>
      </w:divBdr>
    </w:div>
    <w:div w:id="588271545">
      <w:bodyDiv w:val="1"/>
      <w:marLeft w:val="0"/>
      <w:marRight w:val="0"/>
      <w:marTop w:val="0"/>
      <w:marBottom w:val="0"/>
      <w:divBdr>
        <w:top w:val="none" w:sz="0" w:space="0" w:color="auto"/>
        <w:left w:val="none" w:sz="0" w:space="0" w:color="auto"/>
        <w:bottom w:val="none" w:sz="0" w:space="0" w:color="auto"/>
        <w:right w:val="none" w:sz="0" w:space="0" w:color="auto"/>
      </w:divBdr>
      <w:divsChild>
        <w:div w:id="1339848837">
          <w:marLeft w:val="176"/>
          <w:marRight w:val="176"/>
          <w:marTop w:val="240"/>
          <w:marBottom w:val="240"/>
          <w:divBdr>
            <w:top w:val="single" w:sz="6" w:space="0" w:color="B4C4D3"/>
            <w:left w:val="none" w:sz="0" w:space="0" w:color="auto"/>
            <w:bottom w:val="none" w:sz="0" w:space="0" w:color="auto"/>
            <w:right w:val="none" w:sz="0" w:space="0" w:color="auto"/>
          </w:divBdr>
          <w:divsChild>
            <w:div w:id="2048721705">
              <w:marLeft w:val="0"/>
              <w:marRight w:val="176"/>
              <w:marTop w:val="0"/>
              <w:marBottom w:val="0"/>
              <w:divBdr>
                <w:top w:val="none" w:sz="0" w:space="0" w:color="auto"/>
                <w:left w:val="none" w:sz="0" w:space="0" w:color="auto"/>
                <w:bottom w:val="none" w:sz="0" w:space="0" w:color="auto"/>
                <w:right w:val="none" w:sz="0" w:space="0" w:color="auto"/>
              </w:divBdr>
              <w:divsChild>
                <w:div w:id="64301833">
                  <w:marLeft w:val="35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910091">
      <w:bodyDiv w:val="1"/>
      <w:marLeft w:val="0"/>
      <w:marRight w:val="0"/>
      <w:marTop w:val="0"/>
      <w:marBottom w:val="0"/>
      <w:divBdr>
        <w:top w:val="none" w:sz="0" w:space="0" w:color="auto"/>
        <w:left w:val="none" w:sz="0" w:space="0" w:color="auto"/>
        <w:bottom w:val="none" w:sz="0" w:space="0" w:color="auto"/>
        <w:right w:val="none" w:sz="0" w:space="0" w:color="auto"/>
      </w:divBdr>
    </w:div>
    <w:div w:id="1156726739">
      <w:bodyDiv w:val="1"/>
      <w:marLeft w:val="0"/>
      <w:marRight w:val="0"/>
      <w:marTop w:val="0"/>
      <w:marBottom w:val="0"/>
      <w:divBdr>
        <w:top w:val="none" w:sz="0" w:space="0" w:color="auto"/>
        <w:left w:val="none" w:sz="0" w:space="0" w:color="auto"/>
        <w:bottom w:val="none" w:sz="0" w:space="0" w:color="auto"/>
        <w:right w:val="none" w:sz="0" w:space="0" w:color="auto"/>
      </w:divBdr>
    </w:div>
    <w:div w:id="1378582221">
      <w:bodyDiv w:val="1"/>
      <w:marLeft w:val="0"/>
      <w:marRight w:val="0"/>
      <w:marTop w:val="0"/>
      <w:marBottom w:val="0"/>
      <w:divBdr>
        <w:top w:val="none" w:sz="0" w:space="0" w:color="auto"/>
        <w:left w:val="none" w:sz="0" w:space="0" w:color="auto"/>
        <w:bottom w:val="none" w:sz="0" w:space="0" w:color="auto"/>
        <w:right w:val="none" w:sz="0" w:space="0" w:color="auto"/>
      </w:divBdr>
      <w:divsChild>
        <w:div w:id="751850067">
          <w:marLeft w:val="0"/>
          <w:marRight w:val="0"/>
          <w:marTop w:val="0"/>
          <w:marBottom w:val="0"/>
          <w:divBdr>
            <w:top w:val="none" w:sz="0" w:space="0" w:color="auto"/>
            <w:left w:val="none" w:sz="0" w:space="0" w:color="auto"/>
            <w:bottom w:val="none" w:sz="0" w:space="0" w:color="auto"/>
            <w:right w:val="none" w:sz="0" w:space="0" w:color="auto"/>
          </w:divBdr>
        </w:div>
      </w:divsChild>
    </w:div>
    <w:div w:id="1537501371">
      <w:bodyDiv w:val="1"/>
      <w:marLeft w:val="0"/>
      <w:marRight w:val="0"/>
      <w:marTop w:val="0"/>
      <w:marBottom w:val="0"/>
      <w:divBdr>
        <w:top w:val="none" w:sz="0" w:space="0" w:color="auto"/>
        <w:left w:val="none" w:sz="0" w:space="0" w:color="auto"/>
        <w:bottom w:val="none" w:sz="0" w:space="0" w:color="auto"/>
        <w:right w:val="none" w:sz="0" w:space="0" w:color="auto"/>
      </w:divBdr>
    </w:div>
    <w:div w:id="1544754052">
      <w:bodyDiv w:val="1"/>
      <w:marLeft w:val="0"/>
      <w:marRight w:val="0"/>
      <w:marTop w:val="0"/>
      <w:marBottom w:val="0"/>
      <w:divBdr>
        <w:top w:val="none" w:sz="0" w:space="0" w:color="auto"/>
        <w:left w:val="none" w:sz="0" w:space="0" w:color="auto"/>
        <w:bottom w:val="none" w:sz="0" w:space="0" w:color="auto"/>
        <w:right w:val="none" w:sz="0" w:space="0" w:color="auto"/>
      </w:divBdr>
    </w:div>
    <w:div w:id="1679313207">
      <w:bodyDiv w:val="1"/>
      <w:marLeft w:val="0"/>
      <w:marRight w:val="0"/>
      <w:marTop w:val="0"/>
      <w:marBottom w:val="0"/>
      <w:divBdr>
        <w:top w:val="none" w:sz="0" w:space="0" w:color="auto"/>
        <w:left w:val="none" w:sz="0" w:space="0" w:color="auto"/>
        <w:bottom w:val="none" w:sz="0" w:space="0" w:color="auto"/>
        <w:right w:val="none" w:sz="0" w:space="0" w:color="auto"/>
      </w:divBdr>
    </w:div>
    <w:div w:id="1818107568">
      <w:bodyDiv w:val="1"/>
      <w:marLeft w:val="0"/>
      <w:marRight w:val="0"/>
      <w:marTop w:val="0"/>
      <w:marBottom w:val="0"/>
      <w:divBdr>
        <w:top w:val="none" w:sz="0" w:space="0" w:color="auto"/>
        <w:left w:val="none" w:sz="0" w:space="0" w:color="auto"/>
        <w:bottom w:val="none" w:sz="0" w:space="0" w:color="auto"/>
        <w:right w:val="none" w:sz="0" w:space="0" w:color="auto"/>
      </w:divBdr>
    </w:div>
    <w:div w:id="1847742309">
      <w:bodyDiv w:val="1"/>
      <w:marLeft w:val="0"/>
      <w:marRight w:val="0"/>
      <w:marTop w:val="0"/>
      <w:marBottom w:val="0"/>
      <w:divBdr>
        <w:top w:val="none" w:sz="0" w:space="0" w:color="auto"/>
        <w:left w:val="none" w:sz="0" w:space="0" w:color="auto"/>
        <w:bottom w:val="none" w:sz="0" w:space="0" w:color="auto"/>
        <w:right w:val="none" w:sz="0" w:space="0" w:color="auto"/>
      </w:divBdr>
    </w:div>
    <w:div w:id="2119131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commbuys.com/bso/" TargetMode="External"/><Relationship Id="rId21" Type="http://schemas.openxmlformats.org/officeDocument/2006/relationships/hyperlink" Target="mailto:OSDHelpDesk@mass.gov" TargetMode="External"/><Relationship Id="rId42" Type="http://schemas.openxmlformats.org/officeDocument/2006/relationships/hyperlink" Target="https://www.wbenc.org/certification/" TargetMode="External"/><Relationship Id="rId47" Type="http://schemas.openxmlformats.org/officeDocument/2006/relationships/hyperlink" Target="http://www.mass.gov/sdp" TargetMode="External"/><Relationship Id="rId63" Type="http://schemas.openxmlformats.org/officeDocument/2006/relationships/hyperlink" Target="mailto:OSDHelpDesk@mass.gov" TargetMode="External"/><Relationship Id="rId68" Type="http://schemas.openxmlformats.org/officeDocument/2006/relationships/hyperlink" Target="http://www.COMMBUYS.com" TargetMode="Externa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mailto:sbpp@mass.gov" TargetMode="External"/><Relationship Id="rId11" Type="http://schemas.openxmlformats.org/officeDocument/2006/relationships/hyperlink" Target="https://www.mass.gov/media/875656/download" TargetMode="External"/><Relationship Id="rId24" Type="http://schemas.openxmlformats.org/officeDocument/2006/relationships/hyperlink" Target="mailto:OSDTraining@mass.gov" TargetMode="External"/><Relationship Id="rId32" Type="http://schemas.openxmlformats.org/officeDocument/2006/relationships/hyperlink" Target="https://www.mass.gov/supplier-diversity-office" TargetMode="External"/><Relationship Id="rId37" Type="http://schemas.openxmlformats.org/officeDocument/2006/relationships/hyperlink" Target="https://www.cweonline.org/" TargetMode="External"/><Relationship Id="rId40" Type="http://schemas.openxmlformats.org/officeDocument/2006/relationships/hyperlink" Target="https://www.navoba.org/certification" TargetMode="External"/><Relationship Id="rId45" Type="http://schemas.openxmlformats.org/officeDocument/2006/relationships/hyperlink" Target="https://www.sdo.osd.state.ma.us/BusinessDirectory/BusinessDirectory.aspx" TargetMode="External"/><Relationship Id="rId53" Type="http://schemas.openxmlformats.org/officeDocument/2006/relationships/hyperlink" Target="https://www.mass.gov/executive-orders/no-484-leading-by-example-clean-energy-and-efficient-buildings?_ga=2.100925761.1741219494.1633353146-758386467.1632336759" TargetMode="External"/><Relationship Id="rId58" Type="http://schemas.openxmlformats.org/officeDocument/2006/relationships/hyperlink" Target="http://www.mass.gov/hrd" TargetMode="External"/><Relationship Id="rId66" Type="http://schemas.openxmlformats.org/officeDocument/2006/relationships/hyperlink" Target="https://www.mass.gov/lists/osd-forms" TargetMode="External"/><Relationship Id="rId5" Type="http://schemas.openxmlformats.org/officeDocument/2006/relationships/numbering" Target="numbering.xml"/><Relationship Id="rId61" Type="http://schemas.openxmlformats.org/officeDocument/2006/relationships/hyperlink" Target="https://www.mass.gov/doc/how-to-create-a-quote-in-commbuys/download" TargetMode="External"/><Relationship Id="rId19" Type="http://schemas.openxmlformats.org/officeDocument/2006/relationships/hyperlink" Target="mailto:OSDHelpDesk@mass.gov" TargetMode="External"/><Relationship Id="rId14" Type="http://schemas.openxmlformats.org/officeDocument/2006/relationships/hyperlink" Target="mailto:osdlegal@state.ma.us" TargetMode="External"/><Relationship Id="rId22" Type="http://schemas.openxmlformats.org/officeDocument/2006/relationships/header" Target="header1.xml"/><Relationship Id="rId27" Type="http://schemas.openxmlformats.org/officeDocument/2006/relationships/hyperlink" Target="http://www.mass.gov/sbpp" TargetMode="External"/><Relationship Id="rId30" Type="http://schemas.openxmlformats.org/officeDocument/2006/relationships/hyperlink" Target="https://www.mass.gov/executive-orders/no-599-reaffirming-programs-to-ensure-diversity-equity-and-inclusion-for-diverse-and-small-massachusetts-businesses-in-state-procurement-and-contracting" TargetMode="External"/><Relationship Id="rId35" Type="http://schemas.openxmlformats.org/officeDocument/2006/relationships/hyperlink" Target="https://www.boston.gov/departments/supplier-diversity" TargetMode="External"/><Relationship Id="rId43" Type="http://schemas.openxmlformats.org/officeDocument/2006/relationships/hyperlink" Target="file:///C:\Users\bborchrote\AppData\Local\Microsoft\Windows\Temporary%20Internet%20Files\Content.Outlook\002B2JQ1\www.mass.gov\sdo" TargetMode="External"/><Relationship Id="rId48" Type="http://schemas.openxmlformats.org/officeDocument/2006/relationships/hyperlink" Target="mailto:sdp@mass.gov" TargetMode="External"/><Relationship Id="rId56" Type="http://schemas.openxmlformats.org/officeDocument/2006/relationships/hyperlink" Target="http://www.mass.gov/dols" TargetMode="External"/><Relationship Id="rId64" Type="http://schemas.openxmlformats.org/officeDocument/2006/relationships/hyperlink" Target="http://www.mass.gov/legis/laws/mgl/gl-66a-toc.htm" TargetMode="External"/><Relationship Id="rId69" Type="http://schemas.openxmlformats.org/officeDocument/2006/relationships/hyperlink" Target="mailto:OSDHelpDesk@mass.gov" TargetMode="External"/><Relationship Id="rId8" Type="http://schemas.openxmlformats.org/officeDocument/2006/relationships/webSettings" Target="webSettings.xml"/><Relationship Id="rId51" Type="http://schemas.openxmlformats.org/officeDocument/2006/relationships/hyperlink" Target="http://www.mass.gov/epp"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mass.gov/doc/minimum-recommended-department-rfr-template" TargetMode="External"/><Relationship Id="rId17" Type="http://schemas.openxmlformats.org/officeDocument/2006/relationships/image" Target="media/image2.jpeg"/><Relationship Id="rId25" Type="http://schemas.openxmlformats.org/officeDocument/2006/relationships/hyperlink" Target="https://www.mass.gov/executive-orders/no-599-reaffirming-programs-to-ensure-diversity-equity-and-inclusion-for-diverse-and-small-massachusetts-businesses-in-state-procurement-and-contracting" TargetMode="External"/><Relationship Id="rId33" Type="http://schemas.openxmlformats.org/officeDocument/2006/relationships/hyperlink" Target="https://www.sdo.osd.state.ma.us/BusinessDirectory/BusinessDirectory.aspx" TargetMode="External"/><Relationship Id="rId38" Type="http://schemas.openxmlformats.org/officeDocument/2006/relationships/hyperlink" Target="https://disabilityin.org/what-we-do/supplier-diversity/get-certified/" TargetMode="External"/><Relationship Id="rId46" Type="http://schemas.openxmlformats.org/officeDocument/2006/relationships/hyperlink" Target="https://veterans.certify.sba.gov/" TargetMode="External"/><Relationship Id="rId59" Type="http://schemas.openxmlformats.org/officeDocument/2006/relationships/hyperlink" Target="http://www.mass.gov/hrd" TargetMode="External"/><Relationship Id="rId67" Type="http://schemas.openxmlformats.org/officeDocument/2006/relationships/hyperlink" Target="https://www.mass.gov/lists/osd-forms" TargetMode="External"/><Relationship Id="rId20" Type="http://schemas.openxmlformats.org/officeDocument/2006/relationships/hyperlink" Target="http://www.commbuys.com/" TargetMode="External"/><Relationship Id="rId41" Type="http://schemas.openxmlformats.org/officeDocument/2006/relationships/hyperlink" Target="https://nmsdc.org/login/?redirect_to=https://nmsdc.org/?page_id=47261" TargetMode="External"/><Relationship Id="rId54" Type="http://schemas.openxmlformats.org/officeDocument/2006/relationships/hyperlink" Target="https://public.powerdms.com/MAComptroller/documents/1778985" TargetMode="External"/><Relationship Id="rId62" Type="http://schemas.openxmlformats.org/officeDocument/2006/relationships/hyperlink" Target="http://www.mass.gov/osd/commbuys" TargetMode="External"/><Relationship Id="rId7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footer" Target="footer1.xml"/><Relationship Id="rId28" Type="http://schemas.openxmlformats.org/officeDocument/2006/relationships/hyperlink" Target="http://www.mass.gov/sbpp" TargetMode="External"/><Relationship Id="rId36" Type="http://schemas.openxmlformats.org/officeDocument/2006/relationships/hyperlink" Target="https://gnemsdc.org/certification/" TargetMode="External"/><Relationship Id="rId49" Type="http://schemas.openxmlformats.org/officeDocument/2006/relationships/hyperlink" Target="https://www.mass.gov/media/875656/download" TargetMode="External"/><Relationship Id="rId57" Type="http://schemas.openxmlformats.org/officeDocument/2006/relationships/hyperlink" Target="http://www.mass.gov/dols" TargetMode="External"/><Relationship Id="rId10" Type="http://schemas.openxmlformats.org/officeDocument/2006/relationships/endnotes" Target="endnotes.xml"/><Relationship Id="rId31" Type="http://schemas.openxmlformats.org/officeDocument/2006/relationships/hyperlink" Target="https://www.mass.gov/info-details/learn-about-the-supplier-diversity-program-sdp" TargetMode="External"/><Relationship Id="rId44" Type="http://schemas.openxmlformats.org/officeDocument/2006/relationships/hyperlink" Target="https://www.mass.gov/forms/take-the-certification-self-assessment" TargetMode="External"/><Relationship Id="rId52" Type="http://schemas.openxmlformats.org/officeDocument/2006/relationships/hyperlink" Target="https://www.mass.gov/executive-orders/no-515-establishing-an-environmental-purchasing-policy" TargetMode="External"/><Relationship Id="rId60" Type="http://schemas.openxmlformats.org/officeDocument/2006/relationships/hyperlink" Target="http://www.COMMBUYS.com" TargetMode="External"/><Relationship Id="rId65" Type="http://schemas.openxmlformats.org/officeDocument/2006/relationships/hyperlink" Target="mailto:osdhelpdesk@mass.gov"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mass.gov/lists/osd-forms" TargetMode="External"/><Relationship Id="rId18" Type="http://schemas.openxmlformats.org/officeDocument/2006/relationships/hyperlink" Target="http://www.commbuys.com/" TargetMode="External"/><Relationship Id="rId39" Type="http://schemas.openxmlformats.org/officeDocument/2006/relationships/hyperlink" Target="https://nglcc.org/lgbtbe-certification/" TargetMode="External"/><Relationship Id="rId34" Type="http://schemas.openxmlformats.org/officeDocument/2006/relationships/hyperlink" Target="https://veterans.certify.sba.gov/" TargetMode="External"/><Relationship Id="rId50" Type="http://schemas.openxmlformats.org/officeDocument/2006/relationships/hyperlink" Target="https://www.mass.gov/executive-orders/no-515-establishing-an-environmental-purchasing-policy?_ga=2.237660352.1741219494.1633353146-758386467.1632336759" TargetMode="External"/><Relationship Id="rId55" Type="http://schemas.openxmlformats.org/officeDocument/2006/relationships/hyperlink" Target="http://www.mass.gov/dols" TargetMode="External"/><Relationship Id="rId7" Type="http://schemas.openxmlformats.org/officeDocument/2006/relationships/settings" Target="settings.xml"/><Relationship Id="rId7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D660C2EF8E3C4A8978FD4CEF28856F" ma:contentTypeVersion="5" ma:contentTypeDescription="Create a new document." ma:contentTypeScope="" ma:versionID="5cca366c2f332671dcff55ae81f5ce38">
  <xsd:schema xmlns:xsd="http://www.w3.org/2001/XMLSchema" xmlns:xs="http://www.w3.org/2001/XMLSchema" xmlns:p="http://schemas.microsoft.com/office/2006/metadata/properties" xmlns:ns3="6a0aabd1-1b79-4a03-a0bb-318a2ed5472d" xmlns:ns4="3dfc88c5-df52-43e4-912a-66529a868d9a" targetNamespace="http://schemas.microsoft.com/office/2006/metadata/properties" ma:root="true" ma:fieldsID="3f20948f09f8c0faab66f47342d6eaf0" ns3:_="" ns4:_="">
    <xsd:import namespace="6a0aabd1-1b79-4a03-a0bb-318a2ed5472d"/>
    <xsd:import namespace="3dfc88c5-df52-43e4-912a-66529a868d9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aabd1-1b79-4a03-a0bb-318a2ed54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fc88c5-df52-43e4-912a-66529a868d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180B4-9967-4392-885A-A420E91DF3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0aabd1-1b79-4a03-a0bb-318a2ed5472d"/>
    <ds:schemaRef ds:uri="3dfc88c5-df52-43e4-912a-66529a868d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51353F-CBEA-445A-8D0E-CF33E2A947E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72651E-00C3-4407-86DA-4DE5DE1363EF}">
  <ds:schemaRefs>
    <ds:schemaRef ds:uri="http://schemas.microsoft.com/sharepoint/v3/contenttype/forms"/>
  </ds:schemaRefs>
</ds:datastoreItem>
</file>

<file path=customXml/itemProps4.xml><?xml version="1.0" encoding="utf-8"?>
<ds:datastoreItem xmlns:ds="http://schemas.openxmlformats.org/officeDocument/2006/customXml" ds:itemID="{821D9C6A-2A9D-4E04-80CA-28BA08940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46</Pages>
  <Words>17200</Words>
  <Characters>98043</Characters>
  <Application>Microsoft Office Word</Application>
  <DocSecurity>0</DocSecurity>
  <Lines>817</Lines>
  <Paragraphs>230</Paragraphs>
  <ScaleCrop>false</ScaleCrop>
  <HeadingPairs>
    <vt:vector size="2" baseType="variant">
      <vt:variant>
        <vt:lpstr>Title</vt:lpstr>
      </vt:variant>
      <vt:variant>
        <vt:i4>1</vt:i4>
      </vt:variant>
    </vt:vector>
  </HeadingPairs>
  <TitlesOfParts>
    <vt:vector size="1" baseType="lpstr">
      <vt:lpstr>RFR Template</vt:lpstr>
    </vt:vector>
  </TitlesOfParts>
  <Company>Operational Services Division</Company>
  <LinksUpToDate>false</LinksUpToDate>
  <CharactersWithSpaces>115013</CharactersWithSpaces>
  <SharedDoc>false</SharedDoc>
  <HLinks>
    <vt:vector size="1308" baseType="variant">
      <vt:variant>
        <vt:i4>2949151</vt:i4>
      </vt:variant>
      <vt:variant>
        <vt:i4>1163</vt:i4>
      </vt:variant>
      <vt:variant>
        <vt:i4>0</vt:i4>
      </vt:variant>
      <vt:variant>
        <vt:i4>5</vt:i4>
      </vt:variant>
      <vt:variant>
        <vt:lpwstr>mailto:OSDHelpDesk@mass.gov</vt:lpwstr>
      </vt:variant>
      <vt:variant>
        <vt:lpwstr/>
      </vt:variant>
      <vt:variant>
        <vt:i4>5242970</vt:i4>
      </vt:variant>
      <vt:variant>
        <vt:i4>1160</vt:i4>
      </vt:variant>
      <vt:variant>
        <vt:i4>0</vt:i4>
      </vt:variant>
      <vt:variant>
        <vt:i4>5</vt:i4>
      </vt:variant>
      <vt:variant>
        <vt:lpwstr>http://www.commbuys.com/</vt:lpwstr>
      </vt:variant>
      <vt:variant>
        <vt:lpwstr/>
      </vt:variant>
      <vt:variant>
        <vt:i4>6750319</vt:i4>
      </vt:variant>
      <vt:variant>
        <vt:i4>1157</vt:i4>
      </vt:variant>
      <vt:variant>
        <vt:i4>0</vt:i4>
      </vt:variant>
      <vt:variant>
        <vt:i4>5</vt:i4>
      </vt:variant>
      <vt:variant>
        <vt:lpwstr/>
      </vt:variant>
      <vt:variant>
        <vt:lpwstr>_Ink_Signatures</vt:lpwstr>
      </vt:variant>
      <vt:variant>
        <vt:i4>6225994</vt:i4>
      </vt:variant>
      <vt:variant>
        <vt:i4>1154</vt:i4>
      </vt:variant>
      <vt:variant>
        <vt:i4>0</vt:i4>
      </vt:variant>
      <vt:variant>
        <vt:i4>5</vt:i4>
      </vt:variant>
      <vt:variant>
        <vt:lpwstr/>
      </vt:variant>
      <vt:variant>
        <vt:lpwstr>_Electronic_Signatures</vt:lpwstr>
      </vt:variant>
      <vt:variant>
        <vt:i4>1441799</vt:i4>
      </vt:variant>
      <vt:variant>
        <vt:i4>1151</vt:i4>
      </vt:variant>
      <vt:variant>
        <vt:i4>0</vt:i4>
      </vt:variant>
      <vt:variant>
        <vt:i4>5</vt:i4>
      </vt:variant>
      <vt:variant>
        <vt:lpwstr>https://www.mass.gov/lists/osd-forms</vt:lpwstr>
      </vt:variant>
      <vt:variant>
        <vt:lpwstr>bid-development-and-evaluation-forms-</vt:lpwstr>
      </vt:variant>
      <vt:variant>
        <vt:i4>1441799</vt:i4>
      </vt:variant>
      <vt:variant>
        <vt:i4>1148</vt:i4>
      </vt:variant>
      <vt:variant>
        <vt:i4>0</vt:i4>
      </vt:variant>
      <vt:variant>
        <vt:i4>5</vt:i4>
      </vt:variant>
      <vt:variant>
        <vt:lpwstr>https://www.mass.gov/lists/osd-forms</vt:lpwstr>
      </vt:variant>
      <vt:variant>
        <vt:lpwstr>bid-development-and-evaluation-forms-</vt:lpwstr>
      </vt:variant>
      <vt:variant>
        <vt:i4>2949151</vt:i4>
      </vt:variant>
      <vt:variant>
        <vt:i4>1145</vt:i4>
      </vt:variant>
      <vt:variant>
        <vt:i4>0</vt:i4>
      </vt:variant>
      <vt:variant>
        <vt:i4>5</vt:i4>
      </vt:variant>
      <vt:variant>
        <vt:lpwstr>mailto:osdhelpdesk@mass.gov</vt:lpwstr>
      </vt:variant>
      <vt:variant>
        <vt:lpwstr/>
      </vt:variant>
      <vt:variant>
        <vt:i4>983059</vt:i4>
      </vt:variant>
      <vt:variant>
        <vt:i4>1142</vt:i4>
      </vt:variant>
      <vt:variant>
        <vt:i4>0</vt:i4>
      </vt:variant>
      <vt:variant>
        <vt:i4>5</vt:i4>
      </vt:variant>
      <vt:variant>
        <vt:lpwstr>http://www.mass.gov/legis/laws/mgl/gl-66a-toc.htm</vt:lpwstr>
      </vt:variant>
      <vt:variant>
        <vt:lpwstr/>
      </vt:variant>
      <vt:variant>
        <vt:i4>5963781</vt:i4>
      </vt:variant>
      <vt:variant>
        <vt:i4>1139</vt:i4>
      </vt:variant>
      <vt:variant>
        <vt:i4>0</vt:i4>
      </vt:variant>
      <vt:variant>
        <vt:i4>5</vt:i4>
      </vt:variant>
      <vt:variant>
        <vt:lpwstr>http://www.macomptroller.info/comptroller/docs/TermsandConditions/FAQ Commonwealth Terms and Conditions for Information Technology Contracts .pdf</vt:lpwstr>
      </vt:variant>
      <vt:variant>
        <vt:lpwstr/>
      </vt:variant>
      <vt:variant>
        <vt:i4>2949151</vt:i4>
      </vt:variant>
      <vt:variant>
        <vt:i4>1136</vt:i4>
      </vt:variant>
      <vt:variant>
        <vt:i4>0</vt:i4>
      </vt:variant>
      <vt:variant>
        <vt:i4>5</vt:i4>
      </vt:variant>
      <vt:variant>
        <vt:lpwstr>mailto:OSDHelpDesk@mass.gov</vt:lpwstr>
      </vt:variant>
      <vt:variant>
        <vt:lpwstr/>
      </vt:variant>
      <vt:variant>
        <vt:i4>196685</vt:i4>
      </vt:variant>
      <vt:variant>
        <vt:i4>1133</vt:i4>
      </vt:variant>
      <vt:variant>
        <vt:i4>0</vt:i4>
      </vt:variant>
      <vt:variant>
        <vt:i4>5</vt:i4>
      </vt:variant>
      <vt:variant>
        <vt:lpwstr>http://www.mass.gov/osd/commbuys</vt:lpwstr>
      </vt:variant>
      <vt:variant>
        <vt:lpwstr/>
      </vt:variant>
      <vt:variant>
        <vt:i4>1310786</vt:i4>
      </vt:variant>
      <vt:variant>
        <vt:i4>1130</vt:i4>
      </vt:variant>
      <vt:variant>
        <vt:i4>0</vt:i4>
      </vt:variant>
      <vt:variant>
        <vt:i4>5</vt:i4>
      </vt:variant>
      <vt:variant>
        <vt:lpwstr>https://www.screencast.com/t/GMJLKkilF12</vt:lpwstr>
      </vt:variant>
      <vt:variant>
        <vt:lpwstr/>
      </vt:variant>
      <vt:variant>
        <vt:i4>3670073</vt:i4>
      </vt:variant>
      <vt:variant>
        <vt:i4>1127</vt:i4>
      </vt:variant>
      <vt:variant>
        <vt:i4>0</vt:i4>
      </vt:variant>
      <vt:variant>
        <vt:i4>5</vt:i4>
      </vt:variant>
      <vt:variant>
        <vt:lpwstr>https://www.mass.gov/doc/how-to-create-a-quote-in-commbuys/download</vt:lpwstr>
      </vt:variant>
      <vt:variant>
        <vt:lpwstr/>
      </vt:variant>
      <vt:variant>
        <vt:i4>5242970</vt:i4>
      </vt:variant>
      <vt:variant>
        <vt:i4>1124</vt:i4>
      </vt:variant>
      <vt:variant>
        <vt:i4>0</vt:i4>
      </vt:variant>
      <vt:variant>
        <vt:i4>5</vt:i4>
      </vt:variant>
      <vt:variant>
        <vt:lpwstr>http://www.commbuys.com/</vt:lpwstr>
      </vt:variant>
      <vt:variant>
        <vt:lpwstr/>
      </vt:variant>
      <vt:variant>
        <vt:i4>65599</vt:i4>
      </vt:variant>
      <vt:variant>
        <vt:i4>1121</vt:i4>
      </vt:variant>
      <vt:variant>
        <vt:i4>0</vt:i4>
      </vt:variant>
      <vt:variant>
        <vt:i4>5</vt:i4>
      </vt:variant>
      <vt:variant>
        <vt:lpwstr>https://www.mass.gov/files/documents/2016/09/ts/eo509-fact-sheet.pdf?_ga=2.39359851.997242949.1600712714-1411666728.1592924118</vt:lpwstr>
      </vt:variant>
      <vt:variant>
        <vt:lpwstr/>
      </vt:variant>
      <vt:variant>
        <vt:i4>2687035</vt:i4>
      </vt:variant>
      <vt:variant>
        <vt:i4>1118</vt:i4>
      </vt:variant>
      <vt:variant>
        <vt:i4>0</vt:i4>
      </vt:variant>
      <vt:variant>
        <vt:i4>5</vt:i4>
      </vt:variant>
      <vt:variant>
        <vt:lpwstr>http://www.mass.gov/hrd</vt:lpwstr>
      </vt:variant>
      <vt:variant>
        <vt:lpwstr/>
      </vt:variant>
      <vt:variant>
        <vt:i4>2687035</vt:i4>
      </vt:variant>
      <vt:variant>
        <vt:i4>1115</vt:i4>
      </vt:variant>
      <vt:variant>
        <vt:i4>0</vt:i4>
      </vt:variant>
      <vt:variant>
        <vt:i4>5</vt:i4>
      </vt:variant>
      <vt:variant>
        <vt:lpwstr>http://www.mass.gov/hrd</vt:lpwstr>
      </vt:variant>
      <vt:variant>
        <vt:lpwstr/>
      </vt:variant>
      <vt:variant>
        <vt:i4>4653147</vt:i4>
      </vt:variant>
      <vt:variant>
        <vt:i4>1112</vt:i4>
      </vt:variant>
      <vt:variant>
        <vt:i4>0</vt:i4>
      </vt:variant>
      <vt:variant>
        <vt:i4>5</vt:i4>
      </vt:variant>
      <vt:variant>
        <vt:lpwstr>http://www.mass.gov/dols</vt:lpwstr>
      </vt:variant>
      <vt:variant>
        <vt:lpwstr/>
      </vt:variant>
      <vt:variant>
        <vt:i4>4653147</vt:i4>
      </vt:variant>
      <vt:variant>
        <vt:i4>1109</vt:i4>
      </vt:variant>
      <vt:variant>
        <vt:i4>0</vt:i4>
      </vt:variant>
      <vt:variant>
        <vt:i4>5</vt:i4>
      </vt:variant>
      <vt:variant>
        <vt:lpwstr>http://www.mass.gov/dols</vt:lpwstr>
      </vt:variant>
      <vt:variant>
        <vt:lpwstr/>
      </vt:variant>
      <vt:variant>
        <vt:i4>196689</vt:i4>
      </vt:variant>
      <vt:variant>
        <vt:i4>1106</vt:i4>
      </vt:variant>
      <vt:variant>
        <vt:i4>0</vt:i4>
      </vt:variant>
      <vt:variant>
        <vt:i4>5</vt:i4>
      </vt:variant>
      <vt:variant>
        <vt:lpwstr>https://www.mass.gov/executive-orders/no-515-establishing-an-environmental-purchasing-policy</vt:lpwstr>
      </vt:variant>
      <vt:variant>
        <vt:lpwstr/>
      </vt:variant>
      <vt:variant>
        <vt:i4>2818102</vt:i4>
      </vt:variant>
      <vt:variant>
        <vt:i4>1103</vt:i4>
      </vt:variant>
      <vt:variant>
        <vt:i4>0</vt:i4>
      </vt:variant>
      <vt:variant>
        <vt:i4>5</vt:i4>
      </vt:variant>
      <vt:variant>
        <vt:lpwstr>http://www.mass.gov/epp</vt:lpwstr>
      </vt:variant>
      <vt:variant>
        <vt:lpwstr/>
      </vt:variant>
      <vt:variant>
        <vt:i4>2031630</vt:i4>
      </vt:variant>
      <vt:variant>
        <vt:i4>1100</vt:i4>
      </vt:variant>
      <vt:variant>
        <vt:i4>0</vt:i4>
      </vt:variant>
      <vt:variant>
        <vt:i4>5</vt:i4>
      </vt:variant>
      <vt:variant>
        <vt:lpwstr>https://www.mass.gov/handbook/conducting-best-value-procurements</vt:lpwstr>
      </vt:variant>
      <vt:variant>
        <vt:lpwstr/>
      </vt:variant>
      <vt:variant>
        <vt:i4>4063259</vt:i4>
      </vt:variant>
      <vt:variant>
        <vt:i4>1097</vt:i4>
      </vt:variant>
      <vt:variant>
        <vt:i4>0</vt:i4>
      </vt:variant>
      <vt:variant>
        <vt:i4>5</vt:i4>
      </vt:variant>
      <vt:variant>
        <vt:lpwstr>mailto:sdp@mass.gov</vt:lpwstr>
      </vt:variant>
      <vt:variant>
        <vt:lpwstr/>
      </vt:variant>
      <vt:variant>
        <vt:i4>4128800</vt:i4>
      </vt:variant>
      <vt:variant>
        <vt:i4>1094</vt:i4>
      </vt:variant>
      <vt:variant>
        <vt:i4>0</vt:i4>
      </vt:variant>
      <vt:variant>
        <vt:i4>5</vt:i4>
      </vt:variant>
      <vt:variant>
        <vt:lpwstr>http://www.mass.gov/sdp</vt:lpwstr>
      </vt:variant>
      <vt:variant>
        <vt:lpwstr/>
      </vt:variant>
      <vt:variant>
        <vt:i4>7798902</vt:i4>
      </vt:variant>
      <vt:variant>
        <vt:i4>1091</vt:i4>
      </vt:variant>
      <vt:variant>
        <vt:i4>0</vt:i4>
      </vt:variant>
      <vt:variant>
        <vt:i4>5</vt:i4>
      </vt:variant>
      <vt:variant>
        <vt:lpwstr>https://www.vetbiz.va.gov/basic-search/</vt:lpwstr>
      </vt:variant>
      <vt:variant>
        <vt:lpwstr/>
      </vt:variant>
      <vt:variant>
        <vt:i4>4194305</vt:i4>
      </vt:variant>
      <vt:variant>
        <vt:i4>1088</vt:i4>
      </vt:variant>
      <vt:variant>
        <vt:i4>0</vt:i4>
      </vt:variant>
      <vt:variant>
        <vt:i4>5</vt:i4>
      </vt:variant>
      <vt:variant>
        <vt:lpwstr>https://www.sdo.osd.state.ma.us/BusinessDirectory/BusinessDirectory.aspx</vt:lpwstr>
      </vt:variant>
      <vt:variant>
        <vt:lpwstr/>
      </vt:variant>
      <vt:variant>
        <vt:i4>1572941</vt:i4>
      </vt:variant>
      <vt:variant>
        <vt:i4>1085</vt:i4>
      </vt:variant>
      <vt:variant>
        <vt:i4>0</vt:i4>
      </vt:variant>
      <vt:variant>
        <vt:i4>5</vt:i4>
      </vt:variant>
      <vt:variant>
        <vt:lpwstr>https://www.mass.gov/forms/take-the-certification-self-assessment</vt:lpwstr>
      </vt:variant>
      <vt:variant>
        <vt:lpwstr/>
      </vt:variant>
      <vt:variant>
        <vt:i4>7471126</vt:i4>
      </vt:variant>
      <vt:variant>
        <vt:i4>1082</vt:i4>
      </vt:variant>
      <vt:variant>
        <vt:i4>0</vt:i4>
      </vt:variant>
      <vt:variant>
        <vt:i4>5</vt:i4>
      </vt:variant>
      <vt:variant>
        <vt:lpwstr>C:\Users\bborchrote\AppData\Local\Microsoft\Windows\Temporary Internet Files\Content.Outlook\002B2JQ1\www.mass.gov\sdo</vt:lpwstr>
      </vt:variant>
      <vt:variant>
        <vt:lpwstr/>
      </vt:variant>
      <vt:variant>
        <vt:i4>6619179</vt:i4>
      </vt:variant>
      <vt:variant>
        <vt:i4>1079</vt:i4>
      </vt:variant>
      <vt:variant>
        <vt:i4>0</vt:i4>
      </vt:variant>
      <vt:variant>
        <vt:i4>5</vt:i4>
      </vt:variant>
      <vt:variant>
        <vt:lpwstr>https://www.nglcc.org/get-certified</vt:lpwstr>
      </vt:variant>
      <vt:variant>
        <vt:lpwstr/>
      </vt:variant>
      <vt:variant>
        <vt:i4>1769543</vt:i4>
      </vt:variant>
      <vt:variant>
        <vt:i4>1076</vt:i4>
      </vt:variant>
      <vt:variant>
        <vt:i4>0</vt:i4>
      </vt:variant>
      <vt:variant>
        <vt:i4>5</vt:i4>
      </vt:variant>
      <vt:variant>
        <vt:lpwstr>https://disabilityin.org/what-we-do/supplier-diversity/get-certified/</vt:lpwstr>
      </vt:variant>
      <vt:variant>
        <vt:lpwstr/>
      </vt:variant>
      <vt:variant>
        <vt:i4>1507406</vt:i4>
      </vt:variant>
      <vt:variant>
        <vt:i4>1073</vt:i4>
      </vt:variant>
      <vt:variant>
        <vt:i4>0</vt:i4>
      </vt:variant>
      <vt:variant>
        <vt:i4>5</vt:i4>
      </vt:variant>
      <vt:variant>
        <vt:lpwstr>https://www.wbenc.org/certification/</vt:lpwstr>
      </vt:variant>
      <vt:variant>
        <vt:lpwstr/>
      </vt:variant>
      <vt:variant>
        <vt:i4>327761</vt:i4>
      </vt:variant>
      <vt:variant>
        <vt:i4>1070</vt:i4>
      </vt:variant>
      <vt:variant>
        <vt:i4>0</vt:i4>
      </vt:variant>
      <vt:variant>
        <vt:i4>5</vt:i4>
      </vt:variant>
      <vt:variant>
        <vt:lpwstr>https://nmsdc.org/mbes/mbe-certification/</vt:lpwstr>
      </vt:variant>
      <vt:variant>
        <vt:lpwstr/>
      </vt:variant>
      <vt:variant>
        <vt:i4>7798902</vt:i4>
      </vt:variant>
      <vt:variant>
        <vt:i4>1067</vt:i4>
      </vt:variant>
      <vt:variant>
        <vt:i4>0</vt:i4>
      </vt:variant>
      <vt:variant>
        <vt:i4>5</vt:i4>
      </vt:variant>
      <vt:variant>
        <vt:lpwstr>https://www.vetbiz.va.gov/basic-search/</vt:lpwstr>
      </vt:variant>
      <vt:variant>
        <vt:lpwstr/>
      </vt:variant>
      <vt:variant>
        <vt:i4>4194305</vt:i4>
      </vt:variant>
      <vt:variant>
        <vt:i4>1064</vt:i4>
      </vt:variant>
      <vt:variant>
        <vt:i4>0</vt:i4>
      </vt:variant>
      <vt:variant>
        <vt:i4>5</vt:i4>
      </vt:variant>
      <vt:variant>
        <vt:lpwstr>https://www.sdo.osd.state.ma.us/BusinessDirectory/BusinessDirectory.aspx</vt:lpwstr>
      </vt:variant>
      <vt:variant>
        <vt:lpwstr/>
      </vt:variant>
      <vt:variant>
        <vt:i4>2097204</vt:i4>
      </vt:variant>
      <vt:variant>
        <vt:i4>1061</vt:i4>
      </vt:variant>
      <vt:variant>
        <vt:i4>0</vt:i4>
      </vt:variant>
      <vt:variant>
        <vt:i4>5</vt:i4>
      </vt:variant>
      <vt:variant>
        <vt:lpwstr>https://www.mass.gov/supplier-diversity-office</vt:lpwstr>
      </vt:variant>
      <vt:variant>
        <vt:lpwstr/>
      </vt:variant>
      <vt:variant>
        <vt:i4>393231</vt:i4>
      </vt:variant>
      <vt:variant>
        <vt:i4>1058</vt:i4>
      </vt:variant>
      <vt:variant>
        <vt:i4>0</vt:i4>
      </vt:variant>
      <vt:variant>
        <vt:i4>5</vt:i4>
      </vt:variant>
      <vt:variant>
        <vt:lpwstr>https://www.mass.gov/info-details/learn-about-the-supplier-diversity-program-sdp</vt:lpwstr>
      </vt:variant>
      <vt:variant>
        <vt:lpwstr/>
      </vt:variant>
      <vt:variant>
        <vt:i4>7667839</vt:i4>
      </vt:variant>
      <vt:variant>
        <vt:i4>1055</vt:i4>
      </vt:variant>
      <vt:variant>
        <vt:i4>0</vt:i4>
      </vt:variant>
      <vt:variant>
        <vt:i4>5</vt:i4>
      </vt:variant>
      <vt:variant>
        <vt:lpwstr>https://www.mass.gov/executive-orders/no-565-reaffirming-and-expanding-the-massachusetts-supplier-diversity-program</vt:lpwstr>
      </vt:variant>
      <vt:variant>
        <vt:lpwstr/>
      </vt:variant>
      <vt:variant>
        <vt:i4>2228231</vt:i4>
      </vt:variant>
      <vt:variant>
        <vt:i4>1052</vt:i4>
      </vt:variant>
      <vt:variant>
        <vt:i4>0</vt:i4>
      </vt:variant>
      <vt:variant>
        <vt:i4>5</vt:i4>
      </vt:variant>
      <vt:variant>
        <vt:lpwstr>mailto:sbpp@mass.gov</vt:lpwstr>
      </vt:variant>
      <vt:variant>
        <vt:lpwstr/>
      </vt:variant>
      <vt:variant>
        <vt:i4>4784208</vt:i4>
      </vt:variant>
      <vt:variant>
        <vt:i4>1049</vt:i4>
      </vt:variant>
      <vt:variant>
        <vt:i4>0</vt:i4>
      </vt:variant>
      <vt:variant>
        <vt:i4>5</vt:i4>
      </vt:variant>
      <vt:variant>
        <vt:lpwstr>http://www.mass.gov/sbpp</vt:lpwstr>
      </vt:variant>
      <vt:variant>
        <vt:lpwstr/>
      </vt:variant>
      <vt:variant>
        <vt:i4>4784208</vt:i4>
      </vt:variant>
      <vt:variant>
        <vt:i4>1046</vt:i4>
      </vt:variant>
      <vt:variant>
        <vt:i4>0</vt:i4>
      </vt:variant>
      <vt:variant>
        <vt:i4>5</vt:i4>
      </vt:variant>
      <vt:variant>
        <vt:lpwstr>http://www.mass.gov/sbpp</vt:lpwstr>
      </vt:variant>
      <vt:variant>
        <vt:lpwstr/>
      </vt:variant>
      <vt:variant>
        <vt:i4>5177416</vt:i4>
      </vt:variant>
      <vt:variant>
        <vt:i4>1043</vt:i4>
      </vt:variant>
      <vt:variant>
        <vt:i4>0</vt:i4>
      </vt:variant>
      <vt:variant>
        <vt:i4>5</vt:i4>
      </vt:variant>
      <vt:variant>
        <vt:lpwstr>https://www.commbuys.com/bso/</vt:lpwstr>
      </vt:variant>
      <vt:variant>
        <vt:lpwstr/>
      </vt:variant>
      <vt:variant>
        <vt:i4>4784134</vt:i4>
      </vt:variant>
      <vt:variant>
        <vt:i4>1040</vt:i4>
      </vt:variant>
      <vt:variant>
        <vt:i4>0</vt:i4>
      </vt:variant>
      <vt:variant>
        <vt:i4>5</vt:i4>
      </vt:variant>
      <vt:variant>
        <vt:lpwstr>https://www.mass.gov/executive-orders/no-523-establishing-the-massachusetts-small-business-purchasing-program</vt:lpwstr>
      </vt:variant>
      <vt:variant>
        <vt:lpwstr/>
      </vt:variant>
      <vt:variant>
        <vt:i4>2293785</vt:i4>
      </vt:variant>
      <vt:variant>
        <vt:i4>1037</vt:i4>
      </vt:variant>
      <vt:variant>
        <vt:i4>0</vt:i4>
      </vt:variant>
      <vt:variant>
        <vt:i4>5</vt:i4>
      </vt:variant>
      <vt:variant>
        <vt:lpwstr>mailto:OSDTraining@mass.gov</vt:lpwstr>
      </vt:variant>
      <vt:variant>
        <vt:lpwstr/>
      </vt:variant>
      <vt:variant>
        <vt:i4>1572916</vt:i4>
      </vt:variant>
      <vt:variant>
        <vt:i4>1030</vt:i4>
      </vt:variant>
      <vt:variant>
        <vt:i4>0</vt:i4>
      </vt:variant>
      <vt:variant>
        <vt:i4>5</vt:i4>
      </vt:variant>
      <vt:variant>
        <vt:lpwstr/>
      </vt:variant>
      <vt:variant>
        <vt:lpwstr>_Toc81987325</vt:lpwstr>
      </vt:variant>
      <vt:variant>
        <vt:i4>1638452</vt:i4>
      </vt:variant>
      <vt:variant>
        <vt:i4>1024</vt:i4>
      </vt:variant>
      <vt:variant>
        <vt:i4>0</vt:i4>
      </vt:variant>
      <vt:variant>
        <vt:i4>5</vt:i4>
      </vt:variant>
      <vt:variant>
        <vt:lpwstr/>
      </vt:variant>
      <vt:variant>
        <vt:lpwstr>_Toc81987324</vt:lpwstr>
      </vt:variant>
      <vt:variant>
        <vt:i4>1966132</vt:i4>
      </vt:variant>
      <vt:variant>
        <vt:i4>1018</vt:i4>
      </vt:variant>
      <vt:variant>
        <vt:i4>0</vt:i4>
      </vt:variant>
      <vt:variant>
        <vt:i4>5</vt:i4>
      </vt:variant>
      <vt:variant>
        <vt:lpwstr/>
      </vt:variant>
      <vt:variant>
        <vt:lpwstr>_Toc81987323</vt:lpwstr>
      </vt:variant>
      <vt:variant>
        <vt:i4>2031668</vt:i4>
      </vt:variant>
      <vt:variant>
        <vt:i4>1012</vt:i4>
      </vt:variant>
      <vt:variant>
        <vt:i4>0</vt:i4>
      </vt:variant>
      <vt:variant>
        <vt:i4>5</vt:i4>
      </vt:variant>
      <vt:variant>
        <vt:lpwstr/>
      </vt:variant>
      <vt:variant>
        <vt:lpwstr>_Toc81987322</vt:lpwstr>
      </vt:variant>
      <vt:variant>
        <vt:i4>1835060</vt:i4>
      </vt:variant>
      <vt:variant>
        <vt:i4>1006</vt:i4>
      </vt:variant>
      <vt:variant>
        <vt:i4>0</vt:i4>
      </vt:variant>
      <vt:variant>
        <vt:i4>5</vt:i4>
      </vt:variant>
      <vt:variant>
        <vt:lpwstr/>
      </vt:variant>
      <vt:variant>
        <vt:lpwstr>_Toc81987321</vt:lpwstr>
      </vt:variant>
      <vt:variant>
        <vt:i4>1900596</vt:i4>
      </vt:variant>
      <vt:variant>
        <vt:i4>1000</vt:i4>
      </vt:variant>
      <vt:variant>
        <vt:i4>0</vt:i4>
      </vt:variant>
      <vt:variant>
        <vt:i4>5</vt:i4>
      </vt:variant>
      <vt:variant>
        <vt:lpwstr/>
      </vt:variant>
      <vt:variant>
        <vt:lpwstr>_Toc81987320</vt:lpwstr>
      </vt:variant>
      <vt:variant>
        <vt:i4>1310775</vt:i4>
      </vt:variant>
      <vt:variant>
        <vt:i4>994</vt:i4>
      </vt:variant>
      <vt:variant>
        <vt:i4>0</vt:i4>
      </vt:variant>
      <vt:variant>
        <vt:i4>5</vt:i4>
      </vt:variant>
      <vt:variant>
        <vt:lpwstr/>
      </vt:variant>
      <vt:variant>
        <vt:lpwstr>_Toc81987319</vt:lpwstr>
      </vt:variant>
      <vt:variant>
        <vt:i4>1376311</vt:i4>
      </vt:variant>
      <vt:variant>
        <vt:i4>988</vt:i4>
      </vt:variant>
      <vt:variant>
        <vt:i4>0</vt:i4>
      </vt:variant>
      <vt:variant>
        <vt:i4>5</vt:i4>
      </vt:variant>
      <vt:variant>
        <vt:lpwstr/>
      </vt:variant>
      <vt:variant>
        <vt:lpwstr>_Toc81987318</vt:lpwstr>
      </vt:variant>
      <vt:variant>
        <vt:i4>1703991</vt:i4>
      </vt:variant>
      <vt:variant>
        <vt:i4>982</vt:i4>
      </vt:variant>
      <vt:variant>
        <vt:i4>0</vt:i4>
      </vt:variant>
      <vt:variant>
        <vt:i4>5</vt:i4>
      </vt:variant>
      <vt:variant>
        <vt:lpwstr/>
      </vt:variant>
      <vt:variant>
        <vt:lpwstr>_Toc81987317</vt:lpwstr>
      </vt:variant>
      <vt:variant>
        <vt:i4>1769527</vt:i4>
      </vt:variant>
      <vt:variant>
        <vt:i4>976</vt:i4>
      </vt:variant>
      <vt:variant>
        <vt:i4>0</vt:i4>
      </vt:variant>
      <vt:variant>
        <vt:i4>5</vt:i4>
      </vt:variant>
      <vt:variant>
        <vt:lpwstr/>
      </vt:variant>
      <vt:variant>
        <vt:lpwstr>_Toc81987316</vt:lpwstr>
      </vt:variant>
      <vt:variant>
        <vt:i4>1572919</vt:i4>
      </vt:variant>
      <vt:variant>
        <vt:i4>970</vt:i4>
      </vt:variant>
      <vt:variant>
        <vt:i4>0</vt:i4>
      </vt:variant>
      <vt:variant>
        <vt:i4>5</vt:i4>
      </vt:variant>
      <vt:variant>
        <vt:lpwstr/>
      </vt:variant>
      <vt:variant>
        <vt:lpwstr>_Toc81987315</vt:lpwstr>
      </vt:variant>
      <vt:variant>
        <vt:i4>1638455</vt:i4>
      </vt:variant>
      <vt:variant>
        <vt:i4>964</vt:i4>
      </vt:variant>
      <vt:variant>
        <vt:i4>0</vt:i4>
      </vt:variant>
      <vt:variant>
        <vt:i4>5</vt:i4>
      </vt:variant>
      <vt:variant>
        <vt:lpwstr/>
      </vt:variant>
      <vt:variant>
        <vt:lpwstr>_Toc81987314</vt:lpwstr>
      </vt:variant>
      <vt:variant>
        <vt:i4>1966135</vt:i4>
      </vt:variant>
      <vt:variant>
        <vt:i4>958</vt:i4>
      </vt:variant>
      <vt:variant>
        <vt:i4>0</vt:i4>
      </vt:variant>
      <vt:variant>
        <vt:i4>5</vt:i4>
      </vt:variant>
      <vt:variant>
        <vt:lpwstr/>
      </vt:variant>
      <vt:variant>
        <vt:lpwstr>_Toc81987313</vt:lpwstr>
      </vt:variant>
      <vt:variant>
        <vt:i4>2031671</vt:i4>
      </vt:variant>
      <vt:variant>
        <vt:i4>952</vt:i4>
      </vt:variant>
      <vt:variant>
        <vt:i4>0</vt:i4>
      </vt:variant>
      <vt:variant>
        <vt:i4>5</vt:i4>
      </vt:variant>
      <vt:variant>
        <vt:lpwstr/>
      </vt:variant>
      <vt:variant>
        <vt:lpwstr>_Toc81987312</vt:lpwstr>
      </vt:variant>
      <vt:variant>
        <vt:i4>1835063</vt:i4>
      </vt:variant>
      <vt:variant>
        <vt:i4>946</vt:i4>
      </vt:variant>
      <vt:variant>
        <vt:i4>0</vt:i4>
      </vt:variant>
      <vt:variant>
        <vt:i4>5</vt:i4>
      </vt:variant>
      <vt:variant>
        <vt:lpwstr/>
      </vt:variant>
      <vt:variant>
        <vt:lpwstr>_Toc81987311</vt:lpwstr>
      </vt:variant>
      <vt:variant>
        <vt:i4>1900599</vt:i4>
      </vt:variant>
      <vt:variant>
        <vt:i4>940</vt:i4>
      </vt:variant>
      <vt:variant>
        <vt:i4>0</vt:i4>
      </vt:variant>
      <vt:variant>
        <vt:i4>5</vt:i4>
      </vt:variant>
      <vt:variant>
        <vt:lpwstr/>
      </vt:variant>
      <vt:variant>
        <vt:lpwstr>_Toc81987310</vt:lpwstr>
      </vt:variant>
      <vt:variant>
        <vt:i4>1310774</vt:i4>
      </vt:variant>
      <vt:variant>
        <vt:i4>934</vt:i4>
      </vt:variant>
      <vt:variant>
        <vt:i4>0</vt:i4>
      </vt:variant>
      <vt:variant>
        <vt:i4>5</vt:i4>
      </vt:variant>
      <vt:variant>
        <vt:lpwstr/>
      </vt:variant>
      <vt:variant>
        <vt:lpwstr>_Toc81987309</vt:lpwstr>
      </vt:variant>
      <vt:variant>
        <vt:i4>1376310</vt:i4>
      </vt:variant>
      <vt:variant>
        <vt:i4>928</vt:i4>
      </vt:variant>
      <vt:variant>
        <vt:i4>0</vt:i4>
      </vt:variant>
      <vt:variant>
        <vt:i4>5</vt:i4>
      </vt:variant>
      <vt:variant>
        <vt:lpwstr/>
      </vt:variant>
      <vt:variant>
        <vt:lpwstr>_Toc81987308</vt:lpwstr>
      </vt:variant>
      <vt:variant>
        <vt:i4>1703990</vt:i4>
      </vt:variant>
      <vt:variant>
        <vt:i4>922</vt:i4>
      </vt:variant>
      <vt:variant>
        <vt:i4>0</vt:i4>
      </vt:variant>
      <vt:variant>
        <vt:i4>5</vt:i4>
      </vt:variant>
      <vt:variant>
        <vt:lpwstr/>
      </vt:variant>
      <vt:variant>
        <vt:lpwstr>_Toc81987307</vt:lpwstr>
      </vt:variant>
      <vt:variant>
        <vt:i4>1769526</vt:i4>
      </vt:variant>
      <vt:variant>
        <vt:i4>916</vt:i4>
      </vt:variant>
      <vt:variant>
        <vt:i4>0</vt:i4>
      </vt:variant>
      <vt:variant>
        <vt:i4>5</vt:i4>
      </vt:variant>
      <vt:variant>
        <vt:lpwstr/>
      </vt:variant>
      <vt:variant>
        <vt:lpwstr>_Toc81987306</vt:lpwstr>
      </vt:variant>
      <vt:variant>
        <vt:i4>1572918</vt:i4>
      </vt:variant>
      <vt:variant>
        <vt:i4>910</vt:i4>
      </vt:variant>
      <vt:variant>
        <vt:i4>0</vt:i4>
      </vt:variant>
      <vt:variant>
        <vt:i4>5</vt:i4>
      </vt:variant>
      <vt:variant>
        <vt:lpwstr/>
      </vt:variant>
      <vt:variant>
        <vt:lpwstr>_Toc81987305</vt:lpwstr>
      </vt:variant>
      <vt:variant>
        <vt:i4>1638454</vt:i4>
      </vt:variant>
      <vt:variant>
        <vt:i4>904</vt:i4>
      </vt:variant>
      <vt:variant>
        <vt:i4>0</vt:i4>
      </vt:variant>
      <vt:variant>
        <vt:i4>5</vt:i4>
      </vt:variant>
      <vt:variant>
        <vt:lpwstr/>
      </vt:variant>
      <vt:variant>
        <vt:lpwstr>_Toc81987304</vt:lpwstr>
      </vt:variant>
      <vt:variant>
        <vt:i4>1966134</vt:i4>
      </vt:variant>
      <vt:variant>
        <vt:i4>898</vt:i4>
      </vt:variant>
      <vt:variant>
        <vt:i4>0</vt:i4>
      </vt:variant>
      <vt:variant>
        <vt:i4>5</vt:i4>
      </vt:variant>
      <vt:variant>
        <vt:lpwstr/>
      </vt:variant>
      <vt:variant>
        <vt:lpwstr>_Toc81987303</vt:lpwstr>
      </vt:variant>
      <vt:variant>
        <vt:i4>2031670</vt:i4>
      </vt:variant>
      <vt:variant>
        <vt:i4>892</vt:i4>
      </vt:variant>
      <vt:variant>
        <vt:i4>0</vt:i4>
      </vt:variant>
      <vt:variant>
        <vt:i4>5</vt:i4>
      </vt:variant>
      <vt:variant>
        <vt:lpwstr/>
      </vt:variant>
      <vt:variant>
        <vt:lpwstr>_Toc81987302</vt:lpwstr>
      </vt:variant>
      <vt:variant>
        <vt:i4>1835062</vt:i4>
      </vt:variant>
      <vt:variant>
        <vt:i4>886</vt:i4>
      </vt:variant>
      <vt:variant>
        <vt:i4>0</vt:i4>
      </vt:variant>
      <vt:variant>
        <vt:i4>5</vt:i4>
      </vt:variant>
      <vt:variant>
        <vt:lpwstr/>
      </vt:variant>
      <vt:variant>
        <vt:lpwstr>_Toc81987301</vt:lpwstr>
      </vt:variant>
      <vt:variant>
        <vt:i4>1900598</vt:i4>
      </vt:variant>
      <vt:variant>
        <vt:i4>880</vt:i4>
      </vt:variant>
      <vt:variant>
        <vt:i4>0</vt:i4>
      </vt:variant>
      <vt:variant>
        <vt:i4>5</vt:i4>
      </vt:variant>
      <vt:variant>
        <vt:lpwstr/>
      </vt:variant>
      <vt:variant>
        <vt:lpwstr>_Toc81987300</vt:lpwstr>
      </vt:variant>
      <vt:variant>
        <vt:i4>1376319</vt:i4>
      </vt:variant>
      <vt:variant>
        <vt:i4>874</vt:i4>
      </vt:variant>
      <vt:variant>
        <vt:i4>0</vt:i4>
      </vt:variant>
      <vt:variant>
        <vt:i4>5</vt:i4>
      </vt:variant>
      <vt:variant>
        <vt:lpwstr/>
      </vt:variant>
      <vt:variant>
        <vt:lpwstr>_Toc81987299</vt:lpwstr>
      </vt:variant>
      <vt:variant>
        <vt:i4>1310783</vt:i4>
      </vt:variant>
      <vt:variant>
        <vt:i4>868</vt:i4>
      </vt:variant>
      <vt:variant>
        <vt:i4>0</vt:i4>
      </vt:variant>
      <vt:variant>
        <vt:i4>5</vt:i4>
      </vt:variant>
      <vt:variant>
        <vt:lpwstr/>
      </vt:variant>
      <vt:variant>
        <vt:lpwstr>_Toc81987298</vt:lpwstr>
      </vt:variant>
      <vt:variant>
        <vt:i4>1769535</vt:i4>
      </vt:variant>
      <vt:variant>
        <vt:i4>862</vt:i4>
      </vt:variant>
      <vt:variant>
        <vt:i4>0</vt:i4>
      </vt:variant>
      <vt:variant>
        <vt:i4>5</vt:i4>
      </vt:variant>
      <vt:variant>
        <vt:lpwstr/>
      </vt:variant>
      <vt:variant>
        <vt:lpwstr>_Toc81987297</vt:lpwstr>
      </vt:variant>
      <vt:variant>
        <vt:i4>1703999</vt:i4>
      </vt:variant>
      <vt:variant>
        <vt:i4>856</vt:i4>
      </vt:variant>
      <vt:variant>
        <vt:i4>0</vt:i4>
      </vt:variant>
      <vt:variant>
        <vt:i4>5</vt:i4>
      </vt:variant>
      <vt:variant>
        <vt:lpwstr/>
      </vt:variant>
      <vt:variant>
        <vt:lpwstr>_Toc81987296</vt:lpwstr>
      </vt:variant>
      <vt:variant>
        <vt:i4>1638463</vt:i4>
      </vt:variant>
      <vt:variant>
        <vt:i4>850</vt:i4>
      </vt:variant>
      <vt:variant>
        <vt:i4>0</vt:i4>
      </vt:variant>
      <vt:variant>
        <vt:i4>5</vt:i4>
      </vt:variant>
      <vt:variant>
        <vt:lpwstr/>
      </vt:variant>
      <vt:variant>
        <vt:lpwstr>_Toc81987295</vt:lpwstr>
      </vt:variant>
      <vt:variant>
        <vt:i4>1572927</vt:i4>
      </vt:variant>
      <vt:variant>
        <vt:i4>844</vt:i4>
      </vt:variant>
      <vt:variant>
        <vt:i4>0</vt:i4>
      </vt:variant>
      <vt:variant>
        <vt:i4>5</vt:i4>
      </vt:variant>
      <vt:variant>
        <vt:lpwstr/>
      </vt:variant>
      <vt:variant>
        <vt:lpwstr>_Toc81987294</vt:lpwstr>
      </vt:variant>
      <vt:variant>
        <vt:i4>2031679</vt:i4>
      </vt:variant>
      <vt:variant>
        <vt:i4>838</vt:i4>
      </vt:variant>
      <vt:variant>
        <vt:i4>0</vt:i4>
      </vt:variant>
      <vt:variant>
        <vt:i4>5</vt:i4>
      </vt:variant>
      <vt:variant>
        <vt:lpwstr/>
      </vt:variant>
      <vt:variant>
        <vt:lpwstr>_Toc81987293</vt:lpwstr>
      </vt:variant>
      <vt:variant>
        <vt:i4>1966143</vt:i4>
      </vt:variant>
      <vt:variant>
        <vt:i4>832</vt:i4>
      </vt:variant>
      <vt:variant>
        <vt:i4>0</vt:i4>
      </vt:variant>
      <vt:variant>
        <vt:i4>5</vt:i4>
      </vt:variant>
      <vt:variant>
        <vt:lpwstr/>
      </vt:variant>
      <vt:variant>
        <vt:lpwstr>_Toc81987292</vt:lpwstr>
      </vt:variant>
      <vt:variant>
        <vt:i4>1900607</vt:i4>
      </vt:variant>
      <vt:variant>
        <vt:i4>826</vt:i4>
      </vt:variant>
      <vt:variant>
        <vt:i4>0</vt:i4>
      </vt:variant>
      <vt:variant>
        <vt:i4>5</vt:i4>
      </vt:variant>
      <vt:variant>
        <vt:lpwstr/>
      </vt:variant>
      <vt:variant>
        <vt:lpwstr>_Toc81987291</vt:lpwstr>
      </vt:variant>
      <vt:variant>
        <vt:i4>1835071</vt:i4>
      </vt:variant>
      <vt:variant>
        <vt:i4>820</vt:i4>
      </vt:variant>
      <vt:variant>
        <vt:i4>0</vt:i4>
      </vt:variant>
      <vt:variant>
        <vt:i4>5</vt:i4>
      </vt:variant>
      <vt:variant>
        <vt:lpwstr/>
      </vt:variant>
      <vt:variant>
        <vt:lpwstr>_Toc81987290</vt:lpwstr>
      </vt:variant>
      <vt:variant>
        <vt:i4>1376318</vt:i4>
      </vt:variant>
      <vt:variant>
        <vt:i4>814</vt:i4>
      </vt:variant>
      <vt:variant>
        <vt:i4>0</vt:i4>
      </vt:variant>
      <vt:variant>
        <vt:i4>5</vt:i4>
      </vt:variant>
      <vt:variant>
        <vt:lpwstr/>
      </vt:variant>
      <vt:variant>
        <vt:lpwstr>_Toc81987289</vt:lpwstr>
      </vt:variant>
      <vt:variant>
        <vt:i4>1310782</vt:i4>
      </vt:variant>
      <vt:variant>
        <vt:i4>808</vt:i4>
      </vt:variant>
      <vt:variant>
        <vt:i4>0</vt:i4>
      </vt:variant>
      <vt:variant>
        <vt:i4>5</vt:i4>
      </vt:variant>
      <vt:variant>
        <vt:lpwstr/>
      </vt:variant>
      <vt:variant>
        <vt:lpwstr>_Toc81987288</vt:lpwstr>
      </vt:variant>
      <vt:variant>
        <vt:i4>1769534</vt:i4>
      </vt:variant>
      <vt:variant>
        <vt:i4>802</vt:i4>
      </vt:variant>
      <vt:variant>
        <vt:i4>0</vt:i4>
      </vt:variant>
      <vt:variant>
        <vt:i4>5</vt:i4>
      </vt:variant>
      <vt:variant>
        <vt:lpwstr/>
      </vt:variant>
      <vt:variant>
        <vt:lpwstr>_Toc81987287</vt:lpwstr>
      </vt:variant>
      <vt:variant>
        <vt:i4>1703998</vt:i4>
      </vt:variant>
      <vt:variant>
        <vt:i4>796</vt:i4>
      </vt:variant>
      <vt:variant>
        <vt:i4>0</vt:i4>
      </vt:variant>
      <vt:variant>
        <vt:i4>5</vt:i4>
      </vt:variant>
      <vt:variant>
        <vt:lpwstr/>
      </vt:variant>
      <vt:variant>
        <vt:lpwstr>_Toc81987286</vt:lpwstr>
      </vt:variant>
      <vt:variant>
        <vt:i4>1638462</vt:i4>
      </vt:variant>
      <vt:variant>
        <vt:i4>790</vt:i4>
      </vt:variant>
      <vt:variant>
        <vt:i4>0</vt:i4>
      </vt:variant>
      <vt:variant>
        <vt:i4>5</vt:i4>
      </vt:variant>
      <vt:variant>
        <vt:lpwstr/>
      </vt:variant>
      <vt:variant>
        <vt:lpwstr>_Toc81987285</vt:lpwstr>
      </vt:variant>
      <vt:variant>
        <vt:i4>1572926</vt:i4>
      </vt:variant>
      <vt:variant>
        <vt:i4>784</vt:i4>
      </vt:variant>
      <vt:variant>
        <vt:i4>0</vt:i4>
      </vt:variant>
      <vt:variant>
        <vt:i4>5</vt:i4>
      </vt:variant>
      <vt:variant>
        <vt:lpwstr/>
      </vt:variant>
      <vt:variant>
        <vt:lpwstr>_Toc81987284</vt:lpwstr>
      </vt:variant>
      <vt:variant>
        <vt:i4>2031678</vt:i4>
      </vt:variant>
      <vt:variant>
        <vt:i4>778</vt:i4>
      </vt:variant>
      <vt:variant>
        <vt:i4>0</vt:i4>
      </vt:variant>
      <vt:variant>
        <vt:i4>5</vt:i4>
      </vt:variant>
      <vt:variant>
        <vt:lpwstr/>
      </vt:variant>
      <vt:variant>
        <vt:lpwstr>_Toc81987283</vt:lpwstr>
      </vt:variant>
      <vt:variant>
        <vt:i4>1966142</vt:i4>
      </vt:variant>
      <vt:variant>
        <vt:i4>772</vt:i4>
      </vt:variant>
      <vt:variant>
        <vt:i4>0</vt:i4>
      </vt:variant>
      <vt:variant>
        <vt:i4>5</vt:i4>
      </vt:variant>
      <vt:variant>
        <vt:lpwstr/>
      </vt:variant>
      <vt:variant>
        <vt:lpwstr>_Toc81987282</vt:lpwstr>
      </vt:variant>
      <vt:variant>
        <vt:i4>1900606</vt:i4>
      </vt:variant>
      <vt:variant>
        <vt:i4>766</vt:i4>
      </vt:variant>
      <vt:variant>
        <vt:i4>0</vt:i4>
      </vt:variant>
      <vt:variant>
        <vt:i4>5</vt:i4>
      </vt:variant>
      <vt:variant>
        <vt:lpwstr/>
      </vt:variant>
      <vt:variant>
        <vt:lpwstr>_Toc81987281</vt:lpwstr>
      </vt:variant>
      <vt:variant>
        <vt:i4>1835070</vt:i4>
      </vt:variant>
      <vt:variant>
        <vt:i4>760</vt:i4>
      </vt:variant>
      <vt:variant>
        <vt:i4>0</vt:i4>
      </vt:variant>
      <vt:variant>
        <vt:i4>5</vt:i4>
      </vt:variant>
      <vt:variant>
        <vt:lpwstr/>
      </vt:variant>
      <vt:variant>
        <vt:lpwstr>_Toc81987280</vt:lpwstr>
      </vt:variant>
      <vt:variant>
        <vt:i4>1376305</vt:i4>
      </vt:variant>
      <vt:variant>
        <vt:i4>754</vt:i4>
      </vt:variant>
      <vt:variant>
        <vt:i4>0</vt:i4>
      </vt:variant>
      <vt:variant>
        <vt:i4>5</vt:i4>
      </vt:variant>
      <vt:variant>
        <vt:lpwstr/>
      </vt:variant>
      <vt:variant>
        <vt:lpwstr>_Toc81987279</vt:lpwstr>
      </vt:variant>
      <vt:variant>
        <vt:i4>1310769</vt:i4>
      </vt:variant>
      <vt:variant>
        <vt:i4>748</vt:i4>
      </vt:variant>
      <vt:variant>
        <vt:i4>0</vt:i4>
      </vt:variant>
      <vt:variant>
        <vt:i4>5</vt:i4>
      </vt:variant>
      <vt:variant>
        <vt:lpwstr/>
      </vt:variant>
      <vt:variant>
        <vt:lpwstr>_Toc81987278</vt:lpwstr>
      </vt:variant>
      <vt:variant>
        <vt:i4>1769521</vt:i4>
      </vt:variant>
      <vt:variant>
        <vt:i4>742</vt:i4>
      </vt:variant>
      <vt:variant>
        <vt:i4>0</vt:i4>
      </vt:variant>
      <vt:variant>
        <vt:i4>5</vt:i4>
      </vt:variant>
      <vt:variant>
        <vt:lpwstr/>
      </vt:variant>
      <vt:variant>
        <vt:lpwstr>_Toc81987277</vt:lpwstr>
      </vt:variant>
      <vt:variant>
        <vt:i4>1703985</vt:i4>
      </vt:variant>
      <vt:variant>
        <vt:i4>736</vt:i4>
      </vt:variant>
      <vt:variant>
        <vt:i4>0</vt:i4>
      </vt:variant>
      <vt:variant>
        <vt:i4>5</vt:i4>
      </vt:variant>
      <vt:variant>
        <vt:lpwstr/>
      </vt:variant>
      <vt:variant>
        <vt:lpwstr>_Toc81987276</vt:lpwstr>
      </vt:variant>
      <vt:variant>
        <vt:i4>1638449</vt:i4>
      </vt:variant>
      <vt:variant>
        <vt:i4>730</vt:i4>
      </vt:variant>
      <vt:variant>
        <vt:i4>0</vt:i4>
      </vt:variant>
      <vt:variant>
        <vt:i4>5</vt:i4>
      </vt:variant>
      <vt:variant>
        <vt:lpwstr/>
      </vt:variant>
      <vt:variant>
        <vt:lpwstr>_Toc81987275</vt:lpwstr>
      </vt:variant>
      <vt:variant>
        <vt:i4>1572913</vt:i4>
      </vt:variant>
      <vt:variant>
        <vt:i4>724</vt:i4>
      </vt:variant>
      <vt:variant>
        <vt:i4>0</vt:i4>
      </vt:variant>
      <vt:variant>
        <vt:i4>5</vt:i4>
      </vt:variant>
      <vt:variant>
        <vt:lpwstr/>
      </vt:variant>
      <vt:variant>
        <vt:lpwstr>_Toc81987274</vt:lpwstr>
      </vt:variant>
      <vt:variant>
        <vt:i4>2031665</vt:i4>
      </vt:variant>
      <vt:variant>
        <vt:i4>718</vt:i4>
      </vt:variant>
      <vt:variant>
        <vt:i4>0</vt:i4>
      </vt:variant>
      <vt:variant>
        <vt:i4>5</vt:i4>
      </vt:variant>
      <vt:variant>
        <vt:lpwstr/>
      </vt:variant>
      <vt:variant>
        <vt:lpwstr>_Toc81987273</vt:lpwstr>
      </vt:variant>
      <vt:variant>
        <vt:i4>1966129</vt:i4>
      </vt:variant>
      <vt:variant>
        <vt:i4>712</vt:i4>
      </vt:variant>
      <vt:variant>
        <vt:i4>0</vt:i4>
      </vt:variant>
      <vt:variant>
        <vt:i4>5</vt:i4>
      </vt:variant>
      <vt:variant>
        <vt:lpwstr/>
      </vt:variant>
      <vt:variant>
        <vt:lpwstr>_Toc81987272</vt:lpwstr>
      </vt:variant>
      <vt:variant>
        <vt:i4>1900593</vt:i4>
      </vt:variant>
      <vt:variant>
        <vt:i4>706</vt:i4>
      </vt:variant>
      <vt:variant>
        <vt:i4>0</vt:i4>
      </vt:variant>
      <vt:variant>
        <vt:i4>5</vt:i4>
      </vt:variant>
      <vt:variant>
        <vt:lpwstr/>
      </vt:variant>
      <vt:variant>
        <vt:lpwstr>_Toc81987271</vt:lpwstr>
      </vt:variant>
      <vt:variant>
        <vt:i4>1835057</vt:i4>
      </vt:variant>
      <vt:variant>
        <vt:i4>700</vt:i4>
      </vt:variant>
      <vt:variant>
        <vt:i4>0</vt:i4>
      </vt:variant>
      <vt:variant>
        <vt:i4>5</vt:i4>
      </vt:variant>
      <vt:variant>
        <vt:lpwstr/>
      </vt:variant>
      <vt:variant>
        <vt:lpwstr>_Toc81987270</vt:lpwstr>
      </vt:variant>
      <vt:variant>
        <vt:i4>1376304</vt:i4>
      </vt:variant>
      <vt:variant>
        <vt:i4>694</vt:i4>
      </vt:variant>
      <vt:variant>
        <vt:i4>0</vt:i4>
      </vt:variant>
      <vt:variant>
        <vt:i4>5</vt:i4>
      </vt:variant>
      <vt:variant>
        <vt:lpwstr/>
      </vt:variant>
      <vt:variant>
        <vt:lpwstr>_Toc81987269</vt:lpwstr>
      </vt:variant>
      <vt:variant>
        <vt:i4>1310768</vt:i4>
      </vt:variant>
      <vt:variant>
        <vt:i4>688</vt:i4>
      </vt:variant>
      <vt:variant>
        <vt:i4>0</vt:i4>
      </vt:variant>
      <vt:variant>
        <vt:i4>5</vt:i4>
      </vt:variant>
      <vt:variant>
        <vt:lpwstr/>
      </vt:variant>
      <vt:variant>
        <vt:lpwstr>_Toc81987268</vt:lpwstr>
      </vt:variant>
      <vt:variant>
        <vt:i4>1769520</vt:i4>
      </vt:variant>
      <vt:variant>
        <vt:i4>682</vt:i4>
      </vt:variant>
      <vt:variant>
        <vt:i4>0</vt:i4>
      </vt:variant>
      <vt:variant>
        <vt:i4>5</vt:i4>
      </vt:variant>
      <vt:variant>
        <vt:lpwstr/>
      </vt:variant>
      <vt:variant>
        <vt:lpwstr>_Toc81987267</vt:lpwstr>
      </vt:variant>
      <vt:variant>
        <vt:i4>1703984</vt:i4>
      </vt:variant>
      <vt:variant>
        <vt:i4>676</vt:i4>
      </vt:variant>
      <vt:variant>
        <vt:i4>0</vt:i4>
      </vt:variant>
      <vt:variant>
        <vt:i4>5</vt:i4>
      </vt:variant>
      <vt:variant>
        <vt:lpwstr/>
      </vt:variant>
      <vt:variant>
        <vt:lpwstr>_Toc81987266</vt:lpwstr>
      </vt:variant>
      <vt:variant>
        <vt:i4>1638448</vt:i4>
      </vt:variant>
      <vt:variant>
        <vt:i4>670</vt:i4>
      </vt:variant>
      <vt:variant>
        <vt:i4>0</vt:i4>
      </vt:variant>
      <vt:variant>
        <vt:i4>5</vt:i4>
      </vt:variant>
      <vt:variant>
        <vt:lpwstr/>
      </vt:variant>
      <vt:variant>
        <vt:lpwstr>_Toc81987265</vt:lpwstr>
      </vt:variant>
      <vt:variant>
        <vt:i4>1572912</vt:i4>
      </vt:variant>
      <vt:variant>
        <vt:i4>664</vt:i4>
      </vt:variant>
      <vt:variant>
        <vt:i4>0</vt:i4>
      </vt:variant>
      <vt:variant>
        <vt:i4>5</vt:i4>
      </vt:variant>
      <vt:variant>
        <vt:lpwstr/>
      </vt:variant>
      <vt:variant>
        <vt:lpwstr>_Toc81987264</vt:lpwstr>
      </vt:variant>
      <vt:variant>
        <vt:i4>2031664</vt:i4>
      </vt:variant>
      <vt:variant>
        <vt:i4>658</vt:i4>
      </vt:variant>
      <vt:variant>
        <vt:i4>0</vt:i4>
      </vt:variant>
      <vt:variant>
        <vt:i4>5</vt:i4>
      </vt:variant>
      <vt:variant>
        <vt:lpwstr/>
      </vt:variant>
      <vt:variant>
        <vt:lpwstr>_Toc81987263</vt:lpwstr>
      </vt:variant>
      <vt:variant>
        <vt:i4>1966128</vt:i4>
      </vt:variant>
      <vt:variant>
        <vt:i4>652</vt:i4>
      </vt:variant>
      <vt:variant>
        <vt:i4>0</vt:i4>
      </vt:variant>
      <vt:variant>
        <vt:i4>5</vt:i4>
      </vt:variant>
      <vt:variant>
        <vt:lpwstr/>
      </vt:variant>
      <vt:variant>
        <vt:lpwstr>_Toc81987262</vt:lpwstr>
      </vt:variant>
      <vt:variant>
        <vt:i4>1900592</vt:i4>
      </vt:variant>
      <vt:variant>
        <vt:i4>646</vt:i4>
      </vt:variant>
      <vt:variant>
        <vt:i4>0</vt:i4>
      </vt:variant>
      <vt:variant>
        <vt:i4>5</vt:i4>
      </vt:variant>
      <vt:variant>
        <vt:lpwstr/>
      </vt:variant>
      <vt:variant>
        <vt:lpwstr>_Toc81987261</vt:lpwstr>
      </vt:variant>
      <vt:variant>
        <vt:i4>1835056</vt:i4>
      </vt:variant>
      <vt:variant>
        <vt:i4>640</vt:i4>
      </vt:variant>
      <vt:variant>
        <vt:i4>0</vt:i4>
      </vt:variant>
      <vt:variant>
        <vt:i4>5</vt:i4>
      </vt:variant>
      <vt:variant>
        <vt:lpwstr/>
      </vt:variant>
      <vt:variant>
        <vt:lpwstr>_Toc81987260</vt:lpwstr>
      </vt:variant>
      <vt:variant>
        <vt:i4>1376307</vt:i4>
      </vt:variant>
      <vt:variant>
        <vt:i4>634</vt:i4>
      </vt:variant>
      <vt:variant>
        <vt:i4>0</vt:i4>
      </vt:variant>
      <vt:variant>
        <vt:i4>5</vt:i4>
      </vt:variant>
      <vt:variant>
        <vt:lpwstr/>
      </vt:variant>
      <vt:variant>
        <vt:lpwstr>_Toc81987259</vt:lpwstr>
      </vt:variant>
      <vt:variant>
        <vt:i4>1310771</vt:i4>
      </vt:variant>
      <vt:variant>
        <vt:i4>628</vt:i4>
      </vt:variant>
      <vt:variant>
        <vt:i4>0</vt:i4>
      </vt:variant>
      <vt:variant>
        <vt:i4>5</vt:i4>
      </vt:variant>
      <vt:variant>
        <vt:lpwstr/>
      </vt:variant>
      <vt:variant>
        <vt:lpwstr>_Toc81987258</vt:lpwstr>
      </vt:variant>
      <vt:variant>
        <vt:i4>1769523</vt:i4>
      </vt:variant>
      <vt:variant>
        <vt:i4>622</vt:i4>
      </vt:variant>
      <vt:variant>
        <vt:i4>0</vt:i4>
      </vt:variant>
      <vt:variant>
        <vt:i4>5</vt:i4>
      </vt:variant>
      <vt:variant>
        <vt:lpwstr/>
      </vt:variant>
      <vt:variant>
        <vt:lpwstr>_Toc81987257</vt:lpwstr>
      </vt:variant>
      <vt:variant>
        <vt:i4>1703987</vt:i4>
      </vt:variant>
      <vt:variant>
        <vt:i4>616</vt:i4>
      </vt:variant>
      <vt:variant>
        <vt:i4>0</vt:i4>
      </vt:variant>
      <vt:variant>
        <vt:i4>5</vt:i4>
      </vt:variant>
      <vt:variant>
        <vt:lpwstr/>
      </vt:variant>
      <vt:variant>
        <vt:lpwstr>_Toc81987256</vt:lpwstr>
      </vt:variant>
      <vt:variant>
        <vt:i4>1638451</vt:i4>
      </vt:variant>
      <vt:variant>
        <vt:i4>610</vt:i4>
      </vt:variant>
      <vt:variant>
        <vt:i4>0</vt:i4>
      </vt:variant>
      <vt:variant>
        <vt:i4>5</vt:i4>
      </vt:variant>
      <vt:variant>
        <vt:lpwstr/>
      </vt:variant>
      <vt:variant>
        <vt:lpwstr>_Toc81987255</vt:lpwstr>
      </vt:variant>
      <vt:variant>
        <vt:i4>1572915</vt:i4>
      </vt:variant>
      <vt:variant>
        <vt:i4>604</vt:i4>
      </vt:variant>
      <vt:variant>
        <vt:i4>0</vt:i4>
      </vt:variant>
      <vt:variant>
        <vt:i4>5</vt:i4>
      </vt:variant>
      <vt:variant>
        <vt:lpwstr/>
      </vt:variant>
      <vt:variant>
        <vt:lpwstr>_Toc81987254</vt:lpwstr>
      </vt:variant>
      <vt:variant>
        <vt:i4>2031667</vt:i4>
      </vt:variant>
      <vt:variant>
        <vt:i4>598</vt:i4>
      </vt:variant>
      <vt:variant>
        <vt:i4>0</vt:i4>
      </vt:variant>
      <vt:variant>
        <vt:i4>5</vt:i4>
      </vt:variant>
      <vt:variant>
        <vt:lpwstr/>
      </vt:variant>
      <vt:variant>
        <vt:lpwstr>_Toc81987253</vt:lpwstr>
      </vt:variant>
      <vt:variant>
        <vt:i4>1966131</vt:i4>
      </vt:variant>
      <vt:variant>
        <vt:i4>592</vt:i4>
      </vt:variant>
      <vt:variant>
        <vt:i4>0</vt:i4>
      </vt:variant>
      <vt:variant>
        <vt:i4>5</vt:i4>
      </vt:variant>
      <vt:variant>
        <vt:lpwstr/>
      </vt:variant>
      <vt:variant>
        <vt:lpwstr>_Toc81987252</vt:lpwstr>
      </vt:variant>
      <vt:variant>
        <vt:i4>1900595</vt:i4>
      </vt:variant>
      <vt:variant>
        <vt:i4>586</vt:i4>
      </vt:variant>
      <vt:variant>
        <vt:i4>0</vt:i4>
      </vt:variant>
      <vt:variant>
        <vt:i4>5</vt:i4>
      </vt:variant>
      <vt:variant>
        <vt:lpwstr/>
      </vt:variant>
      <vt:variant>
        <vt:lpwstr>_Toc81987251</vt:lpwstr>
      </vt:variant>
      <vt:variant>
        <vt:i4>1835059</vt:i4>
      </vt:variant>
      <vt:variant>
        <vt:i4>580</vt:i4>
      </vt:variant>
      <vt:variant>
        <vt:i4>0</vt:i4>
      </vt:variant>
      <vt:variant>
        <vt:i4>5</vt:i4>
      </vt:variant>
      <vt:variant>
        <vt:lpwstr/>
      </vt:variant>
      <vt:variant>
        <vt:lpwstr>_Toc81987250</vt:lpwstr>
      </vt:variant>
      <vt:variant>
        <vt:i4>1376306</vt:i4>
      </vt:variant>
      <vt:variant>
        <vt:i4>574</vt:i4>
      </vt:variant>
      <vt:variant>
        <vt:i4>0</vt:i4>
      </vt:variant>
      <vt:variant>
        <vt:i4>5</vt:i4>
      </vt:variant>
      <vt:variant>
        <vt:lpwstr/>
      </vt:variant>
      <vt:variant>
        <vt:lpwstr>_Toc81987249</vt:lpwstr>
      </vt:variant>
      <vt:variant>
        <vt:i4>1310770</vt:i4>
      </vt:variant>
      <vt:variant>
        <vt:i4>568</vt:i4>
      </vt:variant>
      <vt:variant>
        <vt:i4>0</vt:i4>
      </vt:variant>
      <vt:variant>
        <vt:i4>5</vt:i4>
      </vt:variant>
      <vt:variant>
        <vt:lpwstr/>
      </vt:variant>
      <vt:variant>
        <vt:lpwstr>_Toc81987248</vt:lpwstr>
      </vt:variant>
      <vt:variant>
        <vt:i4>1769522</vt:i4>
      </vt:variant>
      <vt:variant>
        <vt:i4>562</vt:i4>
      </vt:variant>
      <vt:variant>
        <vt:i4>0</vt:i4>
      </vt:variant>
      <vt:variant>
        <vt:i4>5</vt:i4>
      </vt:variant>
      <vt:variant>
        <vt:lpwstr/>
      </vt:variant>
      <vt:variant>
        <vt:lpwstr>_Toc81987247</vt:lpwstr>
      </vt:variant>
      <vt:variant>
        <vt:i4>1703986</vt:i4>
      </vt:variant>
      <vt:variant>
        <vt:i4>556</vt:i4>
      </vt:variant>
      <vt:variant>
        <vt:i4>0</vt:i4>
      </vt:variant>
      <vt:variant>
        <vt:i4>5</vt:i4>
      </vt:variant>
      <vt:variant>
        <vt:lpwstr/>
      </vt:variant>
      <vt:variant>
        <vt:lpwstr>_Toc81987246</vt:lpwstr>
      </vt:variant>
      <vt:variant>
        <vt:i4>1638450</vt:i4>
      </vt:variant>
      <vt:variant>
        <vt:i4>550</vt:i4>
      </vt:variant>
      <vt:variant>
        <vt:i4>0</vt:i4>
      </vt:variant>
      <vt:variant>
        <vt:i4>5</vt:i4>
      </vt:variant>
      <vt:variant>
        <vt:lpwstr/>
      </vt:variant>
      <vt:variant>
        <vt:lpwstr>_Toc81987245</vt:lpwstr>
      </vt:variant>
      <vt:variant>
        <vt:i4>1572914</vt:i4>
      </vt:variant>
      <vt:variant>
        <vt:i4>544</vt:i4>
      </vt:variant>
      <vt:variant>
        <vt:i4>0</vt:i4>
      </vt:variant>
      <vt:variant>
        <vt:i4>5</vt:i4>
      </vt:variant>
      <vt:variant>
        <vt:lpwstr/>
      </vt:variant>
      <vt:variant>
        <vt:lpwstr>_Toc81987244</vt:lpwstr>
      </vt:variant>
      <vt:variant>
        <vt:i4>2031666</vt:i4>
      </vt:variant>
      <vt:variant>
        <vt:i4>538</vt:i4>
      </vt:variant>
      <vt:variant>
        <vt:i4>0</vt:i4>
      </vt:variant>
      <vt:variant>
        <vt:i4>5</vt:i4>
      </vt:variant>
      <vt:variant>
        <vt:lpwstr/>
      </vt:variant>
      <vt:variant>
        <vt:lpwstr>_Toc81987243</vt:lpwstr>
      </vt:variant>
      <vt:variant>
        <vt:i4>1966130</vt:i4>
      </vt:variant>
      <vt:variant>
        <vt:i4>532</vt:i4>
      </vt:variant>
      <vt:variant>
        <vt:i4>0</vt:i4>
      </vt:variant>
      <vt:variant>
        <vt:i4>5</vt:i4>
      </vt:variant>
      <vt:variant>
        <vt:lpwstr/>
      </vt:variant>
      <vt:variant>
        <vt:lpwstr>_Toc81987242</vt:lpwstr>
      </vt:variant>
      <vt:variant>
        <vt:i4>1900594</vt:i4>
      </vt:variant>
      <vt:variant>
        <vt:i4>526</vt:i4>
      </vt:variant>
      <vt:variant>
        <vt:i4>0</vt:i4>
      </vt:variant>
      <vt:variant>
        <vt:i4>5</vt:i4>
      </vt:variant>
      <vt:variant>
        <vt:lpwstr/>
      </vt:variant>
      <vt:variant>
        <vt:lpwstr>_Toc81987241</vt:lpwstr>
      </vt:variant>
      <vt:variant>
        <vt:i4>1835058</vt:i4>
      </vt:variant>
      <vt:variant>
        <vt:i4>520</vt:i4>
      </vt:variant>
      <vt:variant>
        <vt:i4>0</vt:i4>
      </vt:variant>
      <vt:variant>
        <vt:i4>5</vt:i4>
      </vt:variant>
      <vt:variant>
        <vt:lpwstr/>
      </vt:variant>
      <vt:variant>
        <vt:lpwstr>_Toc81987240</vt:lpwstr>
      </vt:variant>
      <vt:variant>
        <vt:i4>1376309</vt:i4>
      </vt:variant>
      <vt:variant>
        <vt:i4>514</vt:i4>
      </vt:variant>
      <vt:variant>
        <vt:i4>0</vt:i4>
      </vt:variant>
      <vt:variant>
        <vt:i4>5</vt:i4>
      </vt:variant>
      <vt:variant>
        <vt:lpwstr/>
      </vt:variant>
      <vt:variant>
        <vt:lpwstr>_Toc81987239</vt:lpwstr>
      </vt:variant>
      <vt:variant>
        <vt:i4>1310773</vt:i4>
      </vt:variant>
      <vt:variant>
        <vt:i4>508</vt:i4>
      </vt:variant>
      <vt:variant>
        <vt:i4>0</vt:i4>
      </vt:variant>
      <vt:variant>
        <vt:i4>5</vt:i4>
      </vt:variant>
      <vt:variant>
        <vt:lpwstr/>
      </vt:variant>
      <vt:variant>
        <vt:lpwstr>_Toc81987238</vt:lpwstr>
      </vt:variant>
      <vt:variant>
        <vt:i4>1769525</vt:i4>
      </vt:variant>
      <vt:variant>
        <vt:i4>502</vt:i4>
      </vt:variant>
      <vt:variant>
        <vt:i4>0</vt:i4>
      </vt:variant>
      <vt:variant>
        <vt:i4>5</vt:i4>
      </vt:variant>
      <vt:variant>
        <vt:lpwstr/>
      </vt:variant>
      <vt:variant>
        <vt:lpwstr>_Toc81987237</vt:lpwstr>
      </vt:variant>
      <vt:variant>
        <vt:i4>1703989</vt:i4>
      </vt:variant>
      <vt:variant>
        <vt:i4>496</vt:i4>
      </vt:variant>
      <vt:variant>
        <vt:i4>0</vt:i4>
      </vt:variant>
      <vt:variant>
        <vt:i4>5</vt:i4>
      </vt:variant>
      <vt:variant>
        <vt:lpwstr/>
      </vt:variant>
      <vt:variant>
        <vt:lpwstr>_Toc81987236</vt:lpwstr>
      </vt:variant>
      <vt:variant>
        <vt:i4>1638453</vt:i4>
      </vt:variant>
      <vt:variant>
        <vt:i4>490</vt:i4>
      </vt:variant>
      <vt:variant>
        <vt:i4>0</vt:i4>
      </vt:variant>
      <vt:variant>
        <vt:i4>5</vt:i4>
      </vt:variant>
      <vt:variant>
        <vt:lpwstr/>
      </vt:variant>
      <vt:variant>
        <vt:lpwstr>_Toc81987235</vt:lpwstr>
      </vt:variant>
      <vt:variant>
        <vt:i4>1572917</vt:i4>
      </vt:variant>
      <vt:variant>
        <vt:i4>484</vt:i4>
      </vt:variant>
      <vt:variant>
        <vt:i4>0</vt:i4>
      </vt:variant>
      <vt:variant>
        <vt:i4>5</vt:i4>
      </vt:variant>
      <vt:variant>
        <vt:lpwstr/>
      </vt:variant>
      <vt:variant>
        <vt:lpwstr>_Toc81987234</vt:lpwstr>
      </vt:variant>
      <vt:variant>
        <vt:i4>2031669</vt:i4>
      </vt:variant>
      <vt:variant>
        <vt:i4>478</vt:i4>
      </vt:variant>
      <vt:variant>
        <vt:i4>0</vt:i4>
      </vt:variant>
      <vt:variant>
        <vt:i4>5</vt:i4>
      </vt:variant>
      <vt:variant>
        <vt:lpwstr/>
      </vt:variant>
      <vt:variant>
        <vt:lpwstr>_Toc81987233</vt:lpwstr>
      </vt:variant>
      <vt:variant>
        <vt:i4>1966133</vt:i4>
      </vt:variant>
      <vt:variant>
        <vt:i4>472</vt:i4>
      </vt:variant>
      <vt:variant>
        <vt:i4>0</vt:i4>
      </vt:variant>
      <vt:variant>
        <vt:i4>5</vt:i4>
      </vt:variant>
      <vt:variant>
        <vt:lpwstr/>
      </vt:variant>
      <vt:variant>
        <vt:lpwstr>_Toc81987232</vt:lpwstr>
      </vt:variant>
      <vt:variant>
        <vt:i4>1900597</vt:i4>
      </vt:variant>
      <vt:variant>
        <vt:i4>466</vt:i4>
      </vt:variant>
      <vt:variant>
        <vt:i4>0</vt:i4>
      </vt:variant>
      <vt:variant>
        <vt:i4>5</vt:i4>
      </vt:variant>
      <vt:variant>
        <vt:lpwstr/>
      </vt:variant>
      <vt:variant>
        <vt:lpwstr>_Toc81987231</vt:lpwstr>
      </vt:variant>
      <vt:variant>
        <vt:i4>1835061</vt:i4>
      </vt:variant>
      <vt:variant>
        <vt:i4>460</vt:i4>
      </vt:variant>
      <vt:variant>
        <vt:i4>0</vt:i4>
      </vt:variant>
      <vt:variant>
        <vt:i4>5</vt:i4>
      </vt:variant>
      <vt:variant>
        <vt:lpwstr/>
      </vt:variant>
      <vt:variant>
        <vt:lpwstr>_Toc81987230</vt:lpwstr>
      </vt:variant>
      <vt:variant>
        <vt:i4>1376308</vt:i4>
      </vt:variant>
      <vt:variant>
        <vt:i4>454</vt:i4>
      </vt:variant>
      <vt:variant>
        <vt:i4>0</vt:i4>
      </vt:variant>
      <vt:variant>
        <vt:i4>5</vt:i4>
      </vt:variant>
      <vt:variant>
        <vt:lpwstr/>
      </vt:variant>
      <vt:variant>
        <vt:lpwstr>_Toc81987229</vt:lpwstr>
      </vt:variant>
      <vt:variant>
        <vt:i4>1310772</vt:i4>
      </vt:variant>
      <vt:variant>
        <vt:i4>448</vt:i4>
      </vt:variant>
      <vt:variant>
        <vt:i4>0</vt:i4>
      </vt:variant>
      <vt:variant>
        <vt:i4>5</vt:i4>
      </vt:variant>
      <vt:variant>
        <vt:lpwstr/>
      </vt:variant>
      <vt:variant>
        <vt:lpwstr>_Toc81987228</vt:lpwstr>
      </vt:variant>
      <vt:variant>
        <vt:i4>1769524</vt:i4>
      </vt:variant>
      <vt:variant>
        <vt:i4>442</vt:i4>
      </vt:variant>
      <vt:variant>
        <vt:i4>0</vt:i4>
      </vt:variant>
      <vt:variant>
        <vt:i4>5</vt:i4>
      </vt:variant>
      <vt:variant>
        <vt:lpwstr/>
      </vt:variant>
      <vt:variant>
        <vt:lpwstr>_Toc81987227</vt:lpwstr>
      </vt:variant>
      <vt:variant>
        <vt:i4>1703988</vt:i4>
      </vt:variant>
      <vt:variant>
        <vt:i4>436</vt:i4>
      </vt:variant>
      <vt:variant>
        <vt:i4>0</vt:i4>
      </vt:variant>
      <vt:variant>
        <vt:i4>5</vt:i4>
      </vt:variant>
      <vt:variant>
        <vt:lpwstr/>
      </vt:variant>
      <vt:variant>
        <vt:lpwstr>_Toc81987226</vt:lpwstr>
      </vt:variant>
      <vt:variant>
        <vt:i4>1638452</vt:i4>
      </vt:variant>
      <vt:variant>
        <vt:i4>430</vt:i4>
      </vt:variant>
      <vt:variant>
        <vt:i4>0</vt:i4>
      </vt:variant>
      <vt:variant>
        <vt:i4>5</vt:i4>
      </vt:variant>
      <vt:variant>
        <vt:lpwstr/>
      </vt:variant>
      <vt:variant>
        <vt:lpwstr>_Toc81987225</vt:lpwstr>
      </vt:variant>
      <vt:variant>
        <vt:i4>1572916</vt:i4>
      </vt:variant>
      <vt:variant>
        <vt:i4>424</vt:i4>
      </vt:variant>
      <vt:variant>
        <vt:i4>0</vt:i4>
      </vt:variant>
      <vt:variant>
        <vt:i4>5</vt:i4>
      </vt:variant>
      <vt:variant>
        <vt:lpwstr/>
      </vt:variant>
      <vt:variant>
        <vt:lpwstr>_Toc81987224</vt:lpwstr>
      </vt:variant>
      <vt:variant>
        <vt:i4>2031668</vt:i4>
      </vt:variant>
      <vt:variant>
        <vt:i4>418</vt:i4>
      </vt:variant>
      <vt:variant>
        <vt:i4>0</vt:i4>
      </vt:variant>
      <vt:variant>
        <vt:i4>5</vt:i4>
      </vt:variant>
      <vt:variant>
        <vt:lpwstr/>
      </vt:variant>
      <vt:variant>
        <vt:lpwstr>_Toc81987223</vt:lpwstr>
      </vt:variant>
      <vt:variant>
        <vt:i4>1966132</vt:i4>
      </vt:variant>
      <vt:variant>
        <vt:i4>412</vt:i4>
      </vt:variant>
      <vt:variant>
        <vt:i4>0</vt:i4>
      </vt:variant>
      <vt:variant>
        <vt:i4>5</vt:i4>
      </vt:variant>
      <vt:variant>
        <vt:lpwstr/>
      </vt:variant>
      <vt:variant>
        <vt:lpwstr>_Toc81987222</vt:lpwstr>
      </vt:variant>
      <vt:variant>
        <vt:i4>1900596</vt:i4>
      </vt:variant>
      <vt:variant>
        <vt:i4>406</vt:i4>
      </vt:variant>
      <vt:variant>
        <vt:i4>0</vt:i4>
      </vt:variant>
      <vt:variant>
        <vt:i4>5</vt:i4>
      </vt:variant>
      <vt:variant>
        <vt:lpwstr/>
      </vt:variant>
      <vt:variant>
        <vt:lpwstr>_Toc81987221</vt:lpwstr>
      </vt:variant>
      <vt:variant>
        <vt:i4>1835060</vt:i4>
      </vt:variant>
      <vt:variant>
        <vt:i4>400</vt:i4>
      </vt:variant>
      <vt:variant>
        <vt:i4>0</vt:i4>
      </vt:variant>
      <vt:variant>
        <vt:i4>5</vt:i4>
      </vt:variant>
      <vt:variant>
        <vt:lpwstr/>
      </vt:variant>
      <vt:variant>
        <vt:lpwstr>_Toc81987220</vt:lpwstr>
      </vt:variant>
      <vt:variant>
        <vt:i4>1376311</vt:i4>
      </vt:variant>
      <vt:variant>
        <vt:i4>394</vt:i4>
      </vt:variant>
      <vt:variant>
        <vt:i4>0</vt:i4>
      </vt:variant>
      <vt:variant>
        <vt:i4>5</vt:i4>
      </vt:variant>
      <vt:variant>
        <vt:lpwstr/>
      </vt:variant>
      <vt:variant>
        <vt:lpwstr>_Toc81987219</vt:lpwstr>
      </vt:variant>
      <vt:variant>
        <vt:i4>1310775</vt:i4>
      </vt:variant>
      <vt:variant>
        <vt:i4>388</vt:i4>
      </vt:variant>
      <vt:variant>
        <vt:i4>0</vt:i4>
      </vt:variant>
      <vt:variant>
        <vt:i4>5</vt:i4>
      </vt:variant>
      <vt:variant>
        <vt:lpwstr/>
      </vt:variant>
      <vt:variant>
        <vt:lpwstr>_Toc81987218</vt:lpwstr>
      </vt:variant>
      <vt:variant>
        <vt:i4>1769527</vt:i4>
      </vt:variant>
      <vt:variant>
        <vt:i4>382</vt:i4>
      </vt:variant>
      <vt:variant>
        <vt:i4>0</vt:i4>
      </vt:variant>
      <vt:variant>
        <vt:i4>5</vt:i4>
      </vt:variant>
      <vt:variant>
        <vt:lpwstr/>
      </vt:variant>
      <vt:variant>
        <vt:lpwstr>_Toc81987217</vt:lpwstr>
      </vt:variant>
      <vt:variant>
        <vt:i4>1703991</vt:i4>
      </vt:variant>
      <vt:variant>
        <vt:i4>376</vt:i4>
      </vt:variant>
      <vt:variant>
        <vt:i4>0</vt:i4>
      </vt:variant>
      <vt:variant>
        <vt:i4>5</vt:i4>
      </vt:variant>
      <vt:variant>
        <vt:lpwstr/>
      </vt:variant>
      <vt:variant>
        <vt:lpwstr>_Toc81987216</vt:lpwstr>
      </vt:variant>
      <vt:variant>
        <vt:i4>1638455</vt:i4>
      </vt:variant>
      <vt:variant>
        <vt:i4>370</vt:i4>
      </vt:variant>
      <vt:variant>
        <vt:i4>0</vt:i4>
      </vt:variant>
      <vt:variant>
        <vt:i4>5</vt:i4>
      </vt:variant>
      <vt:variant>
        <vt:lpwstr/>
      </vt:variant>
      <vt:variant>
        <vt:lpwstr>_Toc81987215</vt:lpwstr>
      </vt:variant>
      <vt:variant>
        <vt:i4>1572919</vt:i4>
      </vt:variant>
      <vt:variant>
        <vt:i4>364</vt:i4>
      </vt:variant>
      <vt:variant>
        <vt:i4>0</vt:i4>
      </vt:variant>
      <vt:variant>
        <vt:i4>5</vt:i4>
      </vt:variant>
      <vt:variant>
        <vt:lpwstr/>
      </vt:variant>
      <vt:variant>
        <vt:lpwstr>_Toc81987214</vt:lpwstr>
      </vt:variant>
      <vt:variant>
        <vt:i4>2031671</vt:i4>
      </vt:variant>
      <vt:variant>
        <vt:i4>358</vt:i4>
      </vt:variant>
      <vt:variant>
        <vt:i4>0</vt:i4>
      </vt:variant>
      <vt:variant>
        <vt:i4>5</vt:i4>
      </vt:variant>
      <vt:variant>
        <vt:lpwstr/>
      </vt:variant>
      <vt:variant>
        <vt:lpwstr>_Toc81987213</vt:lpwstr>
      </vt:variant>
      <vt:variant>
        <vt:i4>1966135</vt:i4>
      </vt:variant>
      <vt:variant>
        <vt:i4>352</vt:i4>
      </vt:variant>
      <vt:variant>
        <vt:i4>0</vt:i4>
      </vt:variant>
      <vt:variant>
        <vt:i4>5</vt:i4>
      </vt:variant>
      <vt:variant>
        <vt:lpwstr/>
      </vt:variant>
      <vt:variant>
        <vt:lpwstr>_Toc81987212</vt:lpwstr>
      </vt:variant>
      <vt:variant>
        <vt:i4>1900599</vt:i4>
      </vt:variant>
      <vt:variant>
        <vt:i4>346</vt:i4>
      </vt:variant>
      <vt:variant>
        <vt:i4>0</vt:i4>
      </vt:variant>
      <vt:variant>
        <vt:i4>5</vt:i4>
      </vt:variant>
      <vt:variant>
        <vt:lpwstr/>
      </vt:variant>
      <vt:variant>
        <vt:lpwstr>_Toc81987211</vt:lpwstr>
      </vt:variant>
      <vt:variant>
        <vt:i4>1835063</vt:i4>
      </vt:variant>
      <vt:variant>
        <vt:i4>340</vt:i4>
      </vt:variant>
      <vt:variant>
        <vt:i4>0</vt:i4>
      </vt:variant>
      <vt:variant>
        <vt:i4>5</vt:i4>
      </vt:variant>
      <vt:variant>
        <vt:lpwstr/>
      </vt:variant>
      <vt:variant>
        <vt:lpwstr>_Toc81987210</vt:lpwstr>
      </vt:variant>
      <vt:variant>
        <vt:i4>1376310</vt:i4>
      </vt:variant>
      <vt:variant>
        <vt:i4>334</vt:i4>
      </vt:variant>
      <vt:variant>
        <vt:i4>0</vt:i4>
      </vt:variant>
      <vt:variant>
        <vt:i4>5</vt:i4>
      </vt:variant>
      <vt:variant>
        <vt:lpwstr/>
      </vt:variant>
      <vt:variant>
        <vt:lpwstr>_Toc81987209</vt:lpwstr>
      </vt:variant>
      <vt:variant>
        <vt:i4>1310774</vt:i4>
      </vt:variant>
      <vt:variant>
        <vt:i4>328</vt:i4>
      </vt:variant>
      <vt:variant>
        <vt:i4>0</vt:i4>
      </vt:variant>
      <vt:variant>
        <vt:i4>5</vt:i4>
      </vt:variant>
      <vt:variant>
        <vt:lpwstr/>
      </vt:variant>
      <vt:variant>
        <vt:lpwstr>_Toc81987208</vt:lpwstr>
      </vt:variant>
      <vt:variant>
        <vt:i4>1769526</vt:i4>
      </vt:variant>
      <vt:variant>
        <vt:i4>322</vt:i4>
      </vt:variant>
      <vt:variant>
        <vt:i4>0</vt:i4>
      </vt:variant>
      <vt:variant>
        <vt:i4>5</vt:i4>
      </vt:variant>
      <vt:variant>
        <vt:lpwstr/>
      </vt:variant>
      <vt:variant>
        <vt:lpwstr>_Toc81987207</vt:lpwstr>
      </vt:variant>
      <vt:variant>
        <vt:i4>1703990</vt:i4>
      </vt:variant>
      <vt:variant>
        <vt:i4>316</vt:i4>
      </vt:variant>
      <vt:variant>
        <vt:i4>0</vt:i4>
      </vt:variant>
      <vt:variant>
        <vt:i4>5</vt:i4>
      </vt:variant>
      <vt:variant>
        <vt:lpwstr/>
      </vt:variant>
      <vt:variant>
        <vt:lpwstr>_Toc81987206</vt:lpwstr>
      </vt:variant>
      <vt:variant>
        <vt:i4>1638454</vt:i4>
      </vt:variant>
      <vt:variant>
        <vt:i4>310</vt:i4>
      </vt:variant>
      <vt:variant>
        <vt:i4>0</vt:i4>
      </vt:variant>
      <vt:variant>
        <vt:i4>5</vt:i4>
      </vt:variant>
      <vt:variant>
        <vt:lpwstr/>
      </vt:variant>
      <vt:variant>
        <vt:lpwstr>_Toc81987205</vt:lpwstr>
      </vt:variant>
      <vt:variant>
        <vt:i4>1572918</vt:i4>
      </vt:variant>
      <vt:variant>
        <vt:i4>304</vt:i4>
      </vt:variant>
      <vt:variant>
        <vt:i4>0</vt:i4>
      </vt:variant>
      <vt:variant>
        <vt:i4>5</vt:i4>
      </vt:variant>
      <vt:variant>
        <vt:lpwstr/>
      </vt:variant>
      <vt:variant>
        <vt:lpwstr>_Toc81987204</vt:lpwstr>
      </vt:variant>
      <vt:variant>
        <vt:i4>2031670</vt:i4>
      </vt:variant>
      <vt:variant>
        <vt:i4>298</vt:i4>
      </vt:variant>
      <vt:variant>
        <vt:i4>0</vt:i4>
      </vt:variant>
      <vt:variant>
        <vt:i4>5</vt:i4>
      </vt:variant>
      <vt:variant>
        <vt:lpwstr/>
      </vt:variant>
      <vt:variant>
        <vt:lpwstr>_Toc81987203</vt:lpwstr>
      </vt:variant>
      <vt:variant>
        <vt:i4>1966134</vt:i4>
      </vt:variant>
      <vt:variant>
        <vt:i4>292</vt:i4>
      </vt:variant>
      <vt:variant>
        <vt:i4>0</vt:i4>
      </vt:variant>
      <vt:variant>
        <vt:i4>5</vt:i4>
      </vt:variant>
      <vt:variant>
        <vt:lpwstr/>
      </vt:variant>
      <vt:variant>
        <vt:lpwstr>_Toc81987202</vt:lpwstr>
      </vt:variant>
      <vt:variant>
        <vt:i4>1900598</vt:i4>
      </vt:variant>
      <vt:variant>
        <vt:i4>286</vt:i4>
      </vt:variant>
      <vt:variant>
        <vt:i4>0</vt:i4>
      </vt:variant>
      <vt:variant>
        <vt:i4>5</vt:i4>
      </vt:variant>
      <vt:variant>
        <vt:lpwstr/>
      </vt:variant>
      <vt:variant>
        <vt:lpwstr>_Toc81987201</vt:lpwstr>
      </vt:variant>
      <vt:variant>
        <vt:i4>1835062</vt:i4>
      </vt:variant>
      <vt:variant>
        <vt:i4>280</vt:i4>
      </vt:variant>
      <vt:variant>
        <vt:i4>0</vt:i4>
      </vt:variant>
      <vt:variant>
        <vt:i4>5</vt:i4>
      </vt:variant>
      <vt:variant>
        <vt:lpwstr/>
      </vt:variant>
      <vt:variant>
        <vt:lpwstr>_Toc81987200</vt:lpwstr>
      </vt:variant>
      <vt:variant>
        <vt:i4>1441855</vt:i4>
      </vt:variant>
      <vt:variant>
        <vt:i4>274</vt:i4>
      </vt:variant>
      <vt:variant>
        <vt:i4>0</vt:i4>
      </vt:variant>
      <vt:variant>
        <vt:i4>5</vt:i4>
      </vt:variant>
      <vt:variant>
        <vt:lpwstr/>
      </vt:variant>
      <vt:variant>
        <vt:lpwstr>_Toc81987199</vt:lpwstr>
      </vt:variant>
      <vt:variant>
        <vt:i4>1507391</vt:i4>
      </vt:variant>
      <vt:variant>
        <vt:i4>268</vt:i4>
      </vt:variant>
      <vt:variant>
        <vt:i4>0</vt:i4>
      </vt:variant>
      <vt:variant>
        <vt:i4>5</vt:i4>
      </vt:variant>
      <vt:variant>
        <vt:lpwstr/>
      </vt:variant>
      <vt:variant>
        <vt:lpwstr>_Toc81987198</vt:lpwstr>
      </vt:variant>
      <vt:variant>
        <vt:i4>1572927</vt:i4>
      </vt:variant>
      <vt:variant>
        <vt:i4>262</vt:i4>
      </vt:variant>
      <vt:variant>
        <vt:i4>0</vt:i4>
      </vt:variant>
      <vt:variant>
        <vt:i4>5</vt:i4>
      </vt:variant>
      <vt:variant>
        <vt:lpwstr/>
      </vt:variant>
      <vt:variant>
        <vt:lpwstr>_Toc81987197</vt:lpwstr>
      </vt:variant>
      <vt:variant>
        <vt:i4>1638463</vt:i4>
      </vt:variant>
      <vt:variant>
        <vt:i4>256</vt:i4>
      </vt:variant>
      <vt:variant>
        <vt:i4>0</vt:i4>
      </vt:variant>
      <vt:variant>
        <vt:i4>5</vt:i4>
      </vt:variant>
      <vt:variant>
        <vt:lpwstr/>
      </vt:variant>
      <vt:variant>
        <vt:lpwstr>_Toc81987196</vt:lpwstr>
      </vt:variant>
      <vt:variant>
        <vt:i4>1703999</vt:i4>
      </vt:variant>
      <vt:variant>
        <vt:i4>250</vt:i4>
      </vt:variant>
      <vt:variant>
        <vt:i4>0</vt:i4>
      </vt:variant>
      <vt:variant>
        <vt:i4>5</vt:i4>
      </vt:variant>
      <vt:variant>
        <vt:lpwstr/>
      </vt:variant>
      <vt:variant>
        <vt:lpwstr>_Toc81987195</vt:lpwstr>
      </vt:variant>
      <vt:variant>
        <vt:i4>1769535</vt:i4>
      </vt:variant>
      <vt:variant>
        <vt:i4>244</vt:i4>
      </vt:variant>
      <vt:variant>
        <vt:i4>0</vt:i4>
      </vt:variant>
      <vt:variant>
        <vt:i4>5</vt:i4>
      </vt:variant>
      <vt:variant>
        <vt:lpwstr/>
      </vt:variant>
      <vt:variant>
        <vt:lpwstr>_Toc81987194</vt:lpwstr>
      </vt:variant>
      <vt:variant>
        <vt:i4>1835071</vt:i4>
      </vt:variant>
      <vt:variant>
        <vt:i4>238</vt:i4>
      </vt:variant>
      <vt:variant>
        <vt:i4>0</vt:i4>
      </vt:variant>
      <vt:variant>
        <vt:i4>5</vt:i4>
      </vt:variant>
      <vt:variant>
        <vt:lpwstr/>
      </vt:variant>
      <vt:variant>
        <vt:lpwstr>_Toc81987193</vt:lpwstr>
      </vt:variant>
      <vt:variant>
        <vt:i4>1900607</vt:i4>
      </vt:variant>
      <vt:variant>
        <vt:i4>232</vt:i4>
      </vt:variant>
      <vt:variant>
        <vt:i4>0</vt:i4>
      </vt:variant>
      <vt:variant>
        <vt:i4>5</vt:i4>
      </vt:variant>
      <vt:variant>
        <vt:lpwstr/>
      </vt:variant>
      <vt:variant>
        <vt:lpwstr>_Toc81987192</vt:lpwstr>
      </vt:variant>
      <vt:variant>
        <vt:i4>1966143</vt:i4>
      </vt:variant>
      <vt:variant>
        <vt:i4>226</vt:i4>
      </vt:variant>
      <vt:variant>
        <vt:i4>0</vt:i4>
      </vt:variant>
      <vt:variant>
        <vt:i4>5</vt:i4>
      </vt:variant>
      <vt:variant>
        <vt:lpwstr/>
      </vt:variant>
      <vt:variant>
        <vt:lpwstr>_Toc81987191</vt:lpwstr>
      </vt:variant>
      <vt:variant>
        <vt:i4>2031679</vt:i4>
      </vt:variant>
      <vt:variant>
        <vt:i4>220</vt:i4>
      </vt:variant>
      <vt:variant>
        <vt:i4>0</vt:i4>
      </vt:variant>
      <vt:variant>
        <vt:i4>5</vt:i4>
      </vt:variant>
      <vt:variant>
        <vt:lpwstr/>
      </vt:variant>
      <vt:variant>
        <vt:lpwstr>_Toc81987190</vt:lpwstr>
      </vt:variant>
      <vt:variant>
        <vt:i4>1441854</vt:i4>
      </vt:variant>
      <vt:variant>
        <vt:i4>214</vt:i4>
      </vt:variant>
      <vt:variant>
        <vt:i4>0</vt:i4>
      </vt:variant>
      <vt:variant>
        <vt:i4>5</vt:i4>
      </vt:variant>
      <vt:variant>
        <vt:lpwstr/>
      </vt:variant>
      <vt:variant>
        <vt:lpwstr>_Toc81987189</vt:lpwstr>
      </vt:variant>
      <vt:variant>
        <vt:i4>1507390</vt:i4>
      </vt:variant>
      <vt:variant>
        <vt:i4>208</vt:i4>
      </vt:variant>
      <vt:variant>
        <vt:i4>0</vt:i4>
      </vt:variant>
      <vt:variant>
        <vt:i4>5</vt:i4>
      </vt:variant>
      <vt:variant>
        <vt:lpwstr/>
      </vt:variant>
      <vt:variant>
        <vt:lpwstr>_Toc81987188</vt:lpwstr>
      </vt:variant>
      <vt:variant>
        <vt:i4>1572926</vt:i4>
      </vt:variant>
      <vt:variant>
        <vt:i4>202</vt:i4>
      </vt:variant>
      <vt:variant>
        <vt:i4>0</vt:i4>
      </vt:variant>
      <vt:variant>
        <vt:i4>5</vt:i4>
      </vt:variant>
      <vt:variant>
        <vt:lpwstr/>
      </vt:variant>
      <vt:variant>
        <vt:lpwstr>_Toc81987187</vt:lpwstr>
      </vt:variant>
      <vt:variant>
        <vt:i4>1638462</vt:i4>
      </vt:variant>
      <vt:variant>
        <vt:i4>196</vt:i4>
      </vt:variant>
      <vt:variant>
        <vt:i4>0</vt:i4>
      </vt:variant>
      <vt:variant>
        <vt:i4>5</vt:i4>
      </vt:variant>
      <vt:variant>
        <vt:lpwstr/>
      </vt:variant>
      <vt:variant>
        <vt:lpwstr>_Toc81987186</vt:lpwstr>
      </vt:variant>
      <vt:variant>
        <vt:i4>1703998</vt:i4>
      </vt:variant>
      <vt:variant>
        <vt:i4>190</vt:i4>
      </vt:variant>
      <vt:variant>
        <vt:i4>0</vt:i4>
      </vt:variant>
      <vt:variant>
        <vt:i4>5</vt:i4>
      </vt:variant>
      <vt:variant>
        <vt:lpwstr/>
      </vt:variant>
      <vt:variant>
        <vt:lpwstr>_Toc81987185</vt:lpwstr>
      </vt:variant>
      <vt:variant>
        <vt:i4>1769534</vt:i4>
      </vt:variant>
      <vt:variant>
        <vt:i4>184</vt:i4>
      </vt:variant>
      <vt:variant>
        <vt:i4>0</vt:i4>
      </vt:variant>
      <vt:variant>
        <vt:i4>5</vt:i4>
      </vt:variant>
      <vt:variant>
        <vt:lpwstr/>
      </vt:variant>
      <vt:variant>
        <vt:lpwstr>_Toc81987184</vt:lpwstr>
      </vt:variant>
      <vt:variant>
        <vt:i4>1835070</vt:i4>
      </vt:variant>
      <vt:variant>
        <vt:i4>178</vt:i4>
      </vt:variant>
      <vt:variant>
        <vt:i4>0</vt:i4>
      </vt:variant>
      <vt:variant>
        <vt:i4>5</vt:i4>
      </vt:variant>
      <vt:variant>
        <vt:lpwstr/>
      </vt:variant>
      <vt:variant>
        <vt:lpwstr>_Toc81987183</vt:lpwstr>
      </vt:variant>
      <vt:variant>
        <vt:i4>1900606</vt:i4>
      </vt:variant>
      <vt:variant>
        <vt:i4>172</vt:i4>
      </vt:variant>
      <vt:variant>
        <vt:i4>0</vt:i4>
      </vt:variant>
      <vt:variant>
        <vt:i4>5</vt:i4>
      </vt:variant>
      <vt:variant>
        <vt:lpwstr/>
      </vt:variant>
      <vt:variant>
        <vt:lpwstr>_Toc81987182</vt:lpwstr>
      </vt:variant>
      <vt:variant>
        <vt:i4>1966142</vt:i4>
      </vt:variant>
      <vt:variant>
        <vt:i4>166</vt:i4>
      </vt:variant>
      <vt:variant>
        <vt:i4>0</vt:i4>
      </vt:variant>
      <vt:variant>
        <vt:i4>5</vt:i4>
      </vt:variant>
      <vt:variant>
        <vt:lpwstr/>
      </vt:variant>
      <vt:variant>
        <vt:lpwstr>_Toc81987181</vt:lpwstr>
      </vt:variant>
      <vt:variant>
        <vt:i4>2031678</vt:i4>
      </vt:variant>
      <vt:variant>
        <vt:i4>160</vt:i4>
      </vt:variant>
      <vt:variant>
        <vt:i4>0</vt:i4>
      </vt:variant>
      <vt:variant>
        <vt:i4>5</vt:i4>
      </vt:variant>
      <vt:variant>
        <vt:lpwstr/>
      </vt:variant>
      <vt:variant>
        <vt:lpwstr>_Toc81987180</vt:lpwstr>
      </vt:variant>
      <vt:variant>
        <vt:i4>1441841</vt:i4>
      </vt:variant>
      <vt:variant>
        <vt:i4>154</vt:i4>
      </vt:variant>
      <vt:variant>
        <vt:i4>0</vt:i4>
      </vt:variant>
      <vt:variant>
        <vt:i4>5</vt:i4>
      </vt:variant>
      <vt:variant>
        <vt:lpwstr/>
      </vt:variant>
      <vt:variant>
        <vt:lpwstr>_Toc81987179</vt:lpwstr>
      </vt:variant>
      <vt:variant>
        <vt:i4>1507377</vt:i4>
      </vt:variant>
      <vt:variant>
        <vt:i4>148</vt:i4>
      </vt:variant>
      <vt:variant>
        <vt:i4>0</vt:i4>
      </vt:variant>
      <vt:variant>
        <vt:i4>5</vt:i4>
      </vt:variant>
      <vt:variant>
        <vt:lpwstr/>
      </vt:variant>
      <vt:variant>
        <vt:lpwstr>_Toc81987178</vt:lpwstr>
      </vt:variant>
      <vt:variant>
        <vt:i4>1572913</vt:i4>
      </vt:variant>
      <vt:variant>
        <vt:i4>142</vt:i4>
      </vt:variant>
      <vt:variant>
        <vt:i4>0</vt:i4>
      </vt:variant>
      <vt:variant>
        <vt:i4>5</vt:i4>
      </vt:variant>
      <vt:variant>
        <vt:lpwstr/>
      </vt:variant>
      <vt:variant>
        <vt:lpwstr>_Toc81987177</vt:lpwstr>
      </vt:variant>
      <vt:variant>
        <vt:i4>1638449</vt:i4>
      </vt:variant>
      <vt:variant>
        <vt:i4>136</vt:i4>
      </vt:variant>
      <vt:variant>
        <vt:i4>0</vt:i4>
      </vt:variant>
      <vt:variant>
        <vt:i4>5</vt:i4>
      </vt:variant>
      <vt:variant>
        <vt:lpwstr/>
      </vt:variant>
      <vt:variant>
        <vt:lpwstr>_Toc81987176</vt:lpwstr>
      </vt:variant>
      <vt:variant>
        <vt:i4>1703985</vt:i4>
      </vt:variant>
      <vt:variant>
        <vt:i4>130</vt:i4>
      </vt:variant>
      <vt:variant>
        <vt:i4>0</vt:i4>
      </vt:variant>
      <vt:variant>
        <vt:i4>5</vt:i4>
      </vt:variant>
      <vt:variant>
        <vt:lpwstr/>
      </vt:variant>
      <vt:variant>
        <vt:lpwstr>_Toc81987175</vt:lpwstr>
      </vt:variant>
      <vt:variant>
        <vt:i4>1769521</vt:i4>
      </vt:variant>
      <vt:variant>
        <vt:i4>124</vt:i4>
      </vt:variant>
      <vt:variant>
        <vt:i4>0</vt:i4>
      </vt:variant>
      <vt:variant>
        <vt:i4>5</vt:i4>
      </vt:variant>
      <vt:variant>
        <vt:lpwstr/>
      </vt:variant>
      <vt:variant>
        <vt:lpwstr>_Toc81987174</vt:lpwstr>
      </vt:variant>
      <vt:variant>
        <vt:i4>1835057</vt:i4>
      </vt:variant>
      <vt:variant>
        <vt:i4>118</vt:i4>
      </vt:variant>
      <vt:variant>
        <vt:i4>0</vt:i4>
      </vt:variant>
      <vt:variant>
        <vt:i4>5</vt:i4>
      </vt:variant>
      <vt:variant>
        <vt:lpwstr/>
      </vt:variant>
      <vt:variant>
        <vt:lpwstr>_Toc81987173</vt:lpwstr>
      </vt:variant>
      <vt:variant>
        <vt:i4>1900593</vt:i4>
      </vt:variant>
      <vt:variant>
        <vt:i4>112</vt:i4>
      </vt:variant>
      <vt:variant>
        <vt:i4>0</vt:i4>
      </vt:variant>
      <vt:variant>
        <vt:i4>5</vt:i4>
      </vt:variant>
      <vt:variant>
        <vt:lpwstr/>
      </vt:variant>
      <vt:variant>
        <vt:lpwstr>_Toc81987172</vt:lpwstr>
      </vt:variant>
      <vt:variant>
        <vt:i4>1966129</vt:i4>
      </vt:variant>
      <vt:variant>
        <vt:i4>106</vt:i4>
      </vt:variant>
      <vt:variant>
        <vt:i4>0</vt:i4>
      </vt:variant>
      <vt:variant>
        <vt:i4>5</vt:i4>
      </vt:variant>
      <vt:variant>
        <vt:lpwstr/>
      </vt:variant>
      <vt:variant>
        <vt:lpwstr>_Toc81987171</vt:lpwstr>
      </vt:variant>
      <vt:variant>
        <vt:i4>2031665</vt:i4>
      </vt:variant>
      <vt:variant>
        <vt:i4>100</vt:i4>
      </vt:variant>
      <vt:variant>
        <vt:i4>0</vt:i4>
      </vt:variant>
      <vt:variant>
        <vt:i4>5</vt:i4>
      </vt:variant>
      <vt:variant>
        <vt:lpwstr/>
      </vt:variant>
      <vt:variant>
        <vt:lpwstr>_Toc81987170</vt:lpwstr>
      </vt:variant>
      <vt:variant>
        <vt:i4>1441840</vt:i4>
      </vt:variant>
      <vt:variant>
        <vt:i4>94</vt:i4>
      </vt:variant>
      <vt:variant>
        <vt:i4>0</vt:i4>
      </vt:variant>
      <vt:variant>
        <vt:i4>5</vt:i4>
      </vt:variant>
      <vt:variant>
        <vt:lpwstr/>
      </vt:variant>
      <vt:variant>
        <vt:lpwstr>_Toc81987169</vt:lpwstr>
      </vt:variant>
      <vt:variant>
        <vt:i4>1507376</vt:i4>
      </vt:variant>
      <vt:variant>
        <vt:i4>88</vt:i4>
      </vt:variant>
      <vt:variant>
        <vt:i4>0</vt:i4>
      </vt:variant>
      <vt:variant>
        <vt:i4>5</vt:i4>
      </vt:variant>
      <vt:variant>
        <vt:lpwstr/>
      </vt:variant>
      <vt:variant>
        <vt:lpwstr>_Toc81987168</vt:lpwstr>
      </vt:variant>
      <vt:variant>
        <vt:i4>1572912</vt:i4>
      </vt:variant>
      <vt:variant>
        <vt:i4>82</vt:i4>
      </vt:variant>
      <vt:variant>
        <vt:i4>0</vt:i4>
      </vt:variant>
      <vt:variant>
        <vt:i4>5</vt:i4>
      </vt:variant>
      <vt:variant>
        <vt:lpwstr/>
      </vt:variant>
      <vt:variant>
        <vt:lpwstr>_Toc81987167</vt:lpwstr>
      </vt:variant>
      <vt:variant>
        <vt:i4>1638448</vt:i4>
      </vt:variant>
      <vt:variant>
        <vt:i4>76</vt:i4>
      </vt:variant>
      <vt:variant>
        <vt:i4>0</vt:i4>
      </vt:variant>
      <vt:variant>
        <vt:i4>5</vt:i4>
      </vt:variant>
      <vt:variant>
        <vt:lpwstr/>
      </vt:variant>
      <vt:variant>
        <vt:lpwstr>_Toc81987166</vt:lpwstr>
      </vt:variant>
      <vt:variant>
        <vt:i4>1703984</vt:i4>
      </vt:variant>
      <vt:variant>
        <vt:i4>70</vt:i4>
      </vt:variant>
      <vt:variant>
        <vt:i4>0</vt:i4>
      </vt:variant>
      <vt:variant>
        <vt:i4>5</vt:i4>
      </vt:variant>
      <vt:variant>
        <vt:lpwstr/>
      </vt:variant>
      <vt:variant>
        <vt:lpwstr>_Toc81987165</vt:lpwstr>
      </vt:variant>
      <vt:variant>
        <vt:i4>1769520</vt:i4>
      </vt:variant>
      <vt:variant>
        <vt:i4>64</vt:i4>
      </vt:variant>
      <vt:variant>
        <vt:i4>0</vt:i4>
      </vt:variant>
      <vt:variant>
        <vt:i4>5</vt:i4>
      </vt:variant>
      <vt:variant>
        <vt:lpwstr/>
      </vt:variant>
      <vt:variant>
        <vt:lpwstr>_Toc81987164</vt:lpwstr>
      </vt:variant>
      <vt:variant>
        <vt:i4>1835056</vt:i4>
      </vt:variant>
      <vt:variant>
        <vt:i4>58</vt:i4>
      </vt:variant>
      <vt:variant>
        <vt:i4>0</vt:i4>
      </vt:variant>
      <vt:variant>
        <vt:i4>5</vt:i4>
      </vt:variant>
      <vt:variant>
        <vt:lpwstr/>
      </vt:variant>
      <vt:variant>
        <vt:lpwstr>_Toc81987163</vt:lpwstr>
      </vt:variant>
      <vt:variant>
        <vt:i4>1900592</vt:i4>
      </vt:variant>
      <vt:variant>
        <vt:i4>52</vt:i4>
      </vt:variant>
      <vt:variant>
        <vt:i4>0</vt:i4>
      </vt:variant>
      <vt:variant>
        <vt:i4>5</vt:i4>
      </vt:variant>
      <vt:variant>
        <vt:lpwstr/>
      </vt:variant>
      <vt:variant>
        <vt:lpwstr>_Toc81987162</vt:lpwstr>
      </vt:variant>
      <vt:variant>
        <vt:i4>1966128</vt:i4>
      </vt:variant>
      <vt:variant>
        <vt:i4>46</vt:i4>
      </vt:variant>
      <vt:variant>
        <vt:i4>0</vt:i4>
      </vt:variant>
      <vt:variant>
        <vt:i4>5</vt:i4>
      </vt:variant>
      <vt:variant>
        <vt:lpwstr/>
      </vt:variant>
      <vt:variant>
        <vt:lpwstr>_Toc81987161</vt:lpwstr>
      </vt:variant>
      <vt:variant>
        <vt:i4>2031664</vt:i4>
      </vt:variant>
      <vt:variant>
        <vt:i4>40</vt:i4>
      </vt:variant>
      <vt:variant>
        <vt:i4>0</vt:i4>
      </vt:variant>
      <vt:variant>
        <vt:i4>5</vt:i4>
      </vt:variant>
      <vt:variant>
        <vt:lpwstr/>
      </vt:variant>
      <vt:variant>
        <vt:lpwstr>_Toc81987160</vt:lpwstr>
      </vt:variant>
      <vt:variant>
        <vt:i4>1441843</vt:i4>
      </vt:variant>
      <vt:variant>
        <vt:i4>34</vt:i4>
      </vt:variant>
      <vt:variant>
        <vt:i4>0</vt:i4>
      </vt:variant>
      <vt:variant>
        <vt:i4>5</vt:i4>
      </vt:variant>
      <vt:variant>
        <vt:lpwstr/>
      </vt:variant>
      <vt:variant>
        <vt:lpwstr>_Toc81987159</vt:lpwstr>
      </vt:variant>
      <vt:variant>
        <vt:i4>1507379</vt:i4>
      </vt:variant>
      <vt:variant>
        <vt:i4>28</vt:i4>
      </vt:variant>
      <vt:variant>
        <vt:i4>0</vt:i4>
      </vt:variant>
      <vt:variant>
        <vt:i4>5</vt:i4>
      </vt:variant>
      <vt:variant>
        <vt:lpwstr/>
      </vt:variant>
      <vt:variant>
        <vt:lpwstr>_Toc81987158</vt:lpwstr>
      </vt:variant>
      <vt:variant>
        <vt:i4>1572915</vt:i4>
      </vt:variant>
      <vt:variant>
        <vt:i4>22</vt:i4>
      </vt:variant>
      <vt:variant>
        <vt:i4>0</vt:i4>
      </vt:variant>
      <vt:variant>
        <vt:i4>5</vt:i4>
      </vt:variant>
      <vt:variant>
        <vt:lpwstr/>
      </vt:variant>
      <vt:variant>
        <vt:lpwstr>_Toc81987157</vt:lpwstr>
      </vt:variant>
      <vt:variant>
        <vt:i4>1507434</vt:i4>
      </vt:variant>
      <vt:variant>
        <vt:i4>9</vt:i4>
      </vt:variant>
      <vt:variant>
        <vt:i4>0</vt:i4>
      </vt:variant>
      <vt:variant>
        <vt:i4>5</vt:i4>
      </vt:variant>
      <vt:variant>
        <vt:lpwstr>mailto:osdlegal@state.ma.us</vt:lpwstr>
      </vt:variant>
      <vt:variant>
        <vt:lpwstr/>
      </vt:variant>
      <vt:variant>
        <vt:i4>4915294</vt:i4>
      </vt:variant>
      <vt:variant>
        <vt:i4>6</vt:i4>
      </vt:variant>
      <vt:variant>
        <vt:i4>0</vt:i4>
      </vt:variant>
      <vt:variant>
        <vt:i4>5</vt:i4>
      </vt:variant>
      <vt:variant>
        <vt:lpwstr>https://www.mass.gov/lists/osd-forms</vt:lpwstr>
      </vt:variant>
      <vt:variant>
        <vt:lpwstr/>
      </vt:variant>
      <vt:variant>
        <vt:i4>4456457</vt:i4>
      </vt:variant>
      <vt:variant>
        <vt:i4>3</vt:i4>
      </vt:variant>
      <vt:variant>
        <vt:i4>0</vt:i4>
      </vt:variant>
      <vt:variant>
        <vt:i4>5</vt:i4>
      </vt:variant>
      <vt:variant>
        <vt:lpwstr>https://www.mass.gov/doc/minimum-recommended-department-rfr-template</vt:lpwstr>
      </vt:variant>
      <vt:variant>
        <vt:lpwstr/>
      </vt:variant>
      <vt:variant>
        <vt:i4>2031630</vt:i4>
      </vt:variant>
      <vt:variant>
        <vt:i4>0</vt:i4>
      </vt:variant>
      <vt:variant>
        <vt:i4>0</vt:i4>
      </vt:variant>
      <vt:variant>
        <vt:i4>5</vt:i4>
      </vt:variant>
      <vt:variant>
        <vt:lpwstr>https://www.mass.gov/handbook/conducting-best-value-procurements</vt:lpwstr>
      </vt:variant>
      <vt:variant>
        <vt:lpwstr/>
      </vt:variant>
      <vt:variant>
        <vt:i4>2949151</vt:i4>
      </vt:variant>
      <vt:variant>
        <vt:i4>3</vt:i4>
      </vt:variant>
      <vt:variant>
        <vt:i4>0</vt:i4>
      </vt:variant>
      <vt:variant>
        <vt:i4>5</vt:i4>
      </vt:variant>
      <vt:variant>
        <vt:lpwstr>mailto:OSDHelpDesk@mass.gov</vt:lpwstr>
      </vt:variant>
      <vt:variant>
        <vt:lpwstr/>
      </vt:variant>
      <vt:variant>
        <vt:i4>5242970</vt:i4>
      </vt:variant>
      <vt:variant>
        <vt:i4>0</vt:i4>
      </vt:variant>
      <vt:variant>
        <vt:i4>0</vt:i4>
      </vt:variant>
      <vt:variant>
        <vt:i4>5</vt:i4>
      </vt:variant>
      <vt:variant>
        <vt:lpwstr>http://www.commbuys.com/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RFR Template</dc:title>
  <dc:subject/>
  <dc:creator>tim.kennedy@MassMail.State.MA.US</dc:creator>
  <cp:keywords>OSD RFR Template</cp:keywords>
  <dc:description/>
  <cp:lastModifiedBy>Borch-Rote, Bonnie (SDO)</cp:lastModifiedBy>
  <cp:revision>14</cp:revision>
  <cp:lastPrinted>2021-08-19T18:48:00Z</cp:lastPrinted>
  <dcterms:created xsi:type="dcterms:W3CDTF">2023-07-13T20:32:00Z</dcterms:created>
  <dcterms:modified xsi:type="dcterms:W3CDTF">2024-07-19T17:08:00Z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
    <vt:lpwstr>OSD</vt:lpwstr>
  </property>
  <property fmtid="{D5CDD505-2E9C-101B-9397-08002B2CF9AE}" pid="3" name="Editor">
    <vt:lpwstr>RMordaunt</vt:lpwstr>
  </property>
  <property fmtid="{D5CDD505-2E9C-101B-9397-08002B2CF9AE}" pid="4" name="Purpose">
    <vt:lpwstr>OSD RFR Template</vt:lpwstr>
  </property>
  <property fmtid="{D5CDD505-2E9C-101B-9397-08002B2CF9AE}" pid="5" name="ContentTypeId">
    <vt:lpwstr>0x01010091D660C2EF8E3C4A8978FD4CEF28856F</vt:lpwstr>
  </property>
</Properties>
</file>