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6F51" w14:textId="5667B6C8" w:rsidR="0082470D" w:rsidRDefault="004002DC">
      <w:r>
        <w:rPr>
          <w:noProof/>
        </w:rPr>
        <mc:AlternateContent>
          <mc:Choice Requires="wps">
            <w:drawing>
              <wp:anchor distT="0" distB="0" distL="114300" distR="114300" simplePos="0" relativeHeight="251658240" behindDoc="0" locked="0" layoutInCell="1" allowOverlap="1" wp14:anchorId="110767BE" wp14:editId="3B42E5A4">
                <wp:simplePos x="0" y="0"/>
                <wp:positionH relativeFrom="page">
                  <wp:posOffset>-111125</wp:posOffset>
                </wp:positionH>
                <wp:positionV relativeFrom="page">
                  <wp:posOffset>-1115060</wp:posOffset>
                </wp:positionV>
                <wp:extent cx="8001000" cy="237744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377440"/>
                        </a:xfrm>
                        <a:prstGeom prst="rect">
                          <a:avLst/>
                        </a:prstGeom>
                        <a:solidFill>
                          <a:schemeClr val="accent4">
                            <a:lumMod val="60000"/>
                            <a:lumOff val="40000"/>
                          </a:schemeClr>
                        </a:solidFill>
                        <a:ln>
                          <a:noFill/>
                        </a:ln>
                        <a:effectLst/>
                      </wps:spPr>
                      <wps:txbx>
                        <w:txbxContent>
                          <w:p w14:paraId="39DCDF56" w14:textId="48093839" w:rsidR="0000112E" w:rsidRDefault="0000112E" w:rsidP="001149B1">
                            <w:pPr>
                              <w:pStyle w:val="Heading2"/>
                            </w:pPr>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Default="005E4A22" w:rsidP="005E4A22"/>
                          <w:p w14:paraId="26B856E7" w14:textId="67D94CEC" w:rsidR="005E4A22" w:rsidRPr="005E4A22" w:rsidRDefault="005E4A22" w:rsidP="005E4A22">
                            <w:pPr>
                              <w:jc w:val="center"/>
                            </w:pPr>
                            <w:r w:rsidRPr="005E4A22">
                              <w:rPr>
                                <w:noProof/>
                              </w:rPr>
                              <w:drawing>
                                <wp:inline distT="0" distB="0" distL="0" distR="0" wp14:anchorId="4227FA38" wp14:editId="353E8BF2">
                                  <wp:extent cx="857250" cy="621891"/>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049" cy="628274"/>
                                          </a:xfrm>
                                          <a:prstGeom prst="rect">
                                            <a:avLst/>
                                          </a:prstGeom>
                                          <a:noFill/>
                                          <a:ln>
                                            <a:noFill/>
                                          </a:ln>
                                        </pic:spPr>
                                      </pic:pic>
                                    </a:graphicData>
                                  </a:graphic>
                                </wp:inline>
                              </w:drawing>
                            </w:r>
                            <w:r>
                              <w:rPr>
                                <w:rFonts w:ascii="Palatino Linotype" w:hAnsi="Palatino Linotype"/>
                                <w:b/>
                                <w:bCs/>
                                <w:sz w:val="40"/>
                                <w:szCs w:val="40"/>
                              </w:rPr>
                              <w:tab/>
                            </w:r>
                            <w:r w:rsidRPr="005E4A22">
                              <w:rPr>
                                <w:rFonts w:ascii="Palatino Linotype" w:hAnsi="Palatino Linotype"/>
                                <w:b/>
                                <w:bCs/>
                                <w:sz w:val="40"/>
                                <w:szCs w:val="40"/>
                              </w:rPr>
                              <w:t>Beyond Bubbles and Blocks</w:t>
                            </w:r>
                            <w:r>
                              <w:rPr>
                                <w:rFonts w:ascii="Palatino Linotype" w:hAnsi="Palatino Linotype"/>
                                <w:b/>
                                <w:bCs/>
                                <w:sz w:val="40"/>
                                <w:szCs w:val="40"/>
                              </w:rPr>
                              <w:tab/>
                            </w:r>
                            <w:r w:rsidRPr="005E4A22">
                              <w:t xml:space="preserve"> </w:t>
                            </w:r>
                            <w:r w:rsidRPr="005E4A22">
                              <w:rPr>
                                <w:noProof/>
                                <w:color w:val="FF0000"/>
                              </w:rPr>
                              <w:drawing>
                                <wp:inline distT="0" distB="0" distL="0" distR="0" wp14:anchorId="433C9E47" wp14:editId="0790DF37">
                                  <wp:extent cx="975094" cy="835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6224" cy="853120"/>
                                          </a:xfrm>
                                          <a:prstGeom prst="rect">
                                            <a:avLst/>
                                          </a:prstGeom>
                                          <a:noFill/>
                                        </pic:spPr>
                                      </pic:pic>
                                    </a:graphicData>
                                  </a:graphic>
                                </wp:inline>
                              </w:drawing>
                            </w:r>
                          </w:p>
                          <w:p w14:paraId="0860755F" w14:textId="60401B0D" w:rsidR="005E4A22" w:rsidRPr="005E4A22" w:rsidRDefault="005E4A22" w:rsidP="005E4A22">
                            <w:pPr>
                              <w:jc w:val="center"/>
                            </w:pPr>
                            <w:r w:rsidRPr="005E4A22">
                              <w:rPr>
                                <w:rFonts w:ascii="Palatino Linotype" w:hAnsi="Palatino Linotype"/>
                                <w:sz w:val="32"/>
                                <w:szCs w:val="32"/>
                              </w:rPr>
                              <w:t>Tips for EI Home Visitors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767BE" id="Rectangle 6" o:spid="_x0000_s1026" style="position:absolute;margin-left:-8.75pt;margin-top:-87.8pt;width:630pt;height:18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" fillcolor="#90abf0 [1943]" stroked="f">
                <v:textbox inset=",7.2pt,,7.2pt">
                  <w:txbxContent>
                    <w:p w14:paraId="39DCDF56" w14:textId="48093839" w:rsidR="0000112E" w:rsidRDefault="0000112E" w:rsidP="001149B1">
                      <w:pPr>
                        <w:pStyle w:val="Heading2"/>
                      </w:pPr>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Default="005E4A22" w:rsidP="005E4A22"/>
                    <w:p w14:paraId="26B856E7" w14:textId="67D94CEC" w:rsidR="005E4A22" w:rsidRPr="005E4A22" w:rsidRDefault="005E4A22" w:rsidP="005E4A22">
                      <w:pPr>
                        <w:jc w:val="center"/>
                      </w:pPr>
                      <w:r w:rsidRPr="005E4A22">
                        <w:rPr>
                          <w:noProof/>
                        </w:rPr>
                        <w:drawing>
                          <wp:inline distT="0" distB="0" distL="0" distR="0" wp14:anchorId="4227FA38" wp14:editId="353E8BF2">
                            <wp:extent cx="857250" cy="621891"/>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6049" cy="628274"/>
                                    </a:xfrm>
                                    <a:prstGeom prst="rect">
                                      <a:avLst/>
                                    </a:prstGeom>
                                    <a:noFill/>
                                    <a:ln>
                                      <a:noFill/>
                                    </a:ln>
                                  </pic:spPr>
                                </pic:pic>
                              </a:graphicData>
                            </a:graphic>
                          </wp:inline>
                        </w:drawing>
                      </w:r>
                      <w:r>
                        <w:rPr>
                          <w:rFonts w:ascii="Palatino Linotype" w:hAnsi="Palatino Linotype"/>
                          <w:b/>
                          <w:bCs/>
                          <w:sz w:val="40"/>
                          <w:szCs w:val="40"/>
                        </w:rPr>
                        <w:tab/>
                      </w:r>
                      <w:r w:rsidRPr="005E4A22">
                        <w:rPr>
                          <w:rFonts w:ascii="Palatino Linotype" w:hAnsi="Palatino Linotype"/>
                          <w:b/>
                          <w:bCs/>
                          <w:sz w:val="40"/>
                          <w:szCs w:val="40"/>
                        </w:rPr>
                        <w:t>Beyond Bubbles and Blocks</w:t>
                      </w:r>
                      <w:r>
                        <w:rPr>
                          <w:rFonts w:ascii="Palatino Linotype" w:hAnsi="Palatino Linotype"/>
                          <w:b/>
                          <w:bCs/>
                          <w:sz w:val="40"/>
                          <w:szCs w:val="40"/>
                        </w:rPr>
                        <w:tab/>
                      </w:r>
                      <w:r w:rsidRPr="005E4A22">
                        <w:t xml:space="preserve"> </w:t>
                      </w:r>
                      <w:r w:rsidRPr="005E4A22">
                        <w:rPr>
                          <w:noProof/>
                          <w:color w:val="FF0000"/>
                        </w:rPr>
                        <w:drawing>
                          <wp:inline distT="0" distB="0" distL="0" distR="0" wp14:anchorId="433C9E47" wp14:editId="0790DF37">
                            <wp:extent cx="975094" cy="835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6224" cy="853120"/>
                                    </a:xfrm>
                                    <a:prstGeom prst="rect">
                                      <a:avLst/>
                                    </a:prstGeom>
                                    <a:noFill/>
                                  </pic:spPr>
                                </pic:pic>
                              </a:graphicData>
                            </a:graphic>
                          </wp:inline>
                        </w:drawing>
                      </w:r>
                    </w:p>
                    <w:p w14:paraId="0860755F" w14:textId="60401B0D" w:rsidR="005E4A22" w:rsidRPr="005E4A22" w:rsidRDefault="005E4A22" w:rsidP="005E4A22">
                      <w:pPr>
                        <w:jc w:val="center"/>
                      </w:pPr>
                      <w:r w:rsidRPr="005E4A22">
                        <w:rPr>
                          <w:rFonts w:ascii="Palatino Linotype" w:hAnsi="Palatino Linotype"/>
                          <w:sz w:val="32"/>
                          <w:szCs w:val="32"/>
                        </w:rPr>
                        <w:t>Tips for EI Home Visitors</w:t>
                      </w:r>
                    </w:p>
                  </w:txbxContent>
                </v:textbox>
                <w10:wrap anchorx="page" anchory="page"/>
              </v:rect>
            </w:pict>
          </mc:Fallback>
        </mc:AlternateContent>
      </w:r>
    </w:p>
    <w:p w14:paraId="49BCC00D" w14:textId="77777777" w:rsidR="00020935" w:rsidRDefault="00020935" w:rsidP="00020935"/>
    <w:p w14:paraId="2452FA9D" w14:textId="107092CF" w:rsidR="00760E4B" w:rsidRPr="00921DD5" w:rsidRDefault="00347D8B" w:rsidP="00020935">
      <w:pPr>
        <w:rPr>
          <w:rFonts w:ascii="Palatino Linotype" w:hAnsi="Palatino Linotype"/>
        </w:rPr>
        <w:sectPr w:rsidR="00760E4B" w:rsidRPr="00921DD5" w:rsidSect="00AA527D">
          <w:headerReference w:type="even" r:id="rId15"/>
          <w:headerReference w:type="default" r:id="rId16"/>
          <w:footerReference w:type="even" r:id="rId17"/>
          <w:footerReference w:type="default" r:id="rId18"/>
          <w:headerReference w:type="first" r:id="rId19"/>
          <w:footerReference w:type="first" r:id="rId20"/>
          <w:pgSz w:w="12240" w:h="15840"/>
          <w:pgMar w:top="1440" w:right="630" w:bottom="1440" w:left="720" w:header="144" w:footer="432" w:gutter="0"/>
          <w:cols w:space="720"/>
          <w:docGrid w:linePitch="326"/>
        </w:sectPr>
      </w:pPr>
      <w:r>
        <w:rPr>
          <w:noProof/>
        </w:rPr>
        <w:drawing>
          <wp:anchor distT="0" distB="0" distL="114300" distR="114300" simplePos="0" relativeHeight="251659264" behindDoc="1" locked="0" layoutInCell="1" allowOverlap="1" wp14:anchorId="7C8C6B35" wp14:editId="7868B47D">
            <wp:simplePos x="0" y="0"/>
            <wp:positionH relativeFrom="column">
              <wp:posOffset>3624054</wp:posOffset>
            </wp:positionH>
            <wp:positionV relativeFrom="paragraph">
              <wp:posOffset>168910</wp:posOffset>
            </wp:positionV>
            <wp:extent cx="1484630" cy="2232660"/>
            <wp:effectExtent l="0" t="0" r="1270" b="2540"/>
            <wp:wrapTight wrapText="bothSides">
              <wp:wrapPolygon edited="0">
                <wp:start x="0" y="0"/>
                <wp:lineTo x="0" y="21502"/>
                <wp:lineTo x="21434" y="21502"/>
                <wp:lineTo x="21434" y="0"/>
                <wp:lineTo x="0" y="0"/>
              </wp:wrapPolygon>
            </wp:wrapTight>
            <wp:docPr id="7" name="Picture 7" descr="Great Grandmother And Child Sitting On A Bench In The Park And Looking At  Each Other Stock Photo, Picture And Royalty Free Image. Image 2114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eat Grandmother And Child Sitting On A Bench In The Park And Looking At  Each Other Stock Photo, Picture And Royalty Free Image. Image 211434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84630" cy="2232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290A0" w14:textId="3D34A825" w:rsidR="006D3CB5" w:rsidRPr="00921DD5" w:rsidRDefault="00B85CD3" w:rsidP="006D3CB5">
      <w:pPr>
        <w:shd w:val="clear" w:color="auto" w:fill="FFFFFF"/>
        <w:rPr>
          <w:rFonts w:ascii="Palatino Linotype" w:hAnsi="Palatino Linotype" w:cstheme="minorHAnsi"/>
          <w:b/>
          <w:bCs/>
          <w:sz w:val="28"/>
          <w:szCs w:val="28"/>
        </w:rPr>
      </w:pPr>
      <w:r w:rsidRPr="00921DD5">
        <w:rPr>
          <w:rFonts w:ascii="Palatino Linotype" w:hAnsi="Palatino Linotype" w:cstheme="minorHAnsi"/>
          <w:b/>
          <w:bCs/>
          <w:sz w:val="28"/>
          <w:szCs w:val="28"/>
        </w:rPr>
        <w:t>Did you Know?</w:t>
      </w:r>
    </w:p>
    <w:p w14:paraId="282358D4" w14:textId="77777777" w:rsidR="00020935" w:rsidRPr="00921DD5" w:rsidRDefault="00020935" w:rsidP="006D3CB5">
      <w:pPr>
        <w:shd w:val="clear" w:color="auto" w:fill="FFFFFF"/>
        <w:rPr>
          <w:rFonts w:ascii="Palatino Linotype" w:hAnsi="Palatino Linotype" w:cstheme="minorHAnsi"/>
          <w:b/>
          <w:bCs/>
          <w:sz w:val="22"/>
          <w:szCs w:val="22"/>
        </w:rPr>
      </w:pPr>
    </w:p>
    <w:p w14:paraId="4A9B524E" w14:textId="044F115E" w:rsidR="001A6142" w:rsidRPr="00921DD5" w:rsidRDefault="00DF6AEC" w:rsidP="00020935">
      <w:pPr>
        <w:rPr>
          <w:rFonts w:ascii="Palatino Linotype" w:hAnsi="Palatino Linotype" w:cstheme="minorHAnsi"/>
          <w:sz w:val="22"/>
          <w:szCs w:val="22"/>
        </w:rPr>
      </w:pPr>
      <w:r w:rsidRPr="00921DD5">
        <w:rPr>
          <w:rFonts w:ascii="Palatino Linotype" w:hAnsi="Palatino Linotype" w:cstheme="minorHAnsi"/>
          <w:b/>
          <w:bCs/>
          <w:sz w:val="22"/>
          <w:szCs w:val="22"/>
        </w:rPr>
        <w:t xml:space="preserve">The Latin word for </w:t>
      </w:r>
      <w:r w:rsidR="007553D6">
        <w:rPr>
          <w:rFonts w:ascii="Palatino Linotype" w:hAnsi="Palatino Linotype" w:cstheme="minorHAnsi"/>
          <w:b/>
          <w:bCs/>
          <w:sz w:val="22"/>
          <w:szCs w:val="22"/>
        </w:rPr>
        <w:t>a</w:t>
      </w:r>
      <w:r w:rsidRPr="00921DD5">
        <w:rPr>
          <w:rFonts w:ascii="Palatino Linotype" w:hAnsi="Palatino Linotype" w:cstheme="minorHAnsi"/>
          <w:b/>
          <w:bCs/>
          <w:sz w:val="22"/>
          <w:szCs w:val="22"/>
        </w:rPr>
        <w:t>ssessment is to “sit beside and get to know”.</w:t>
      </w:r>
      <w:r w:rsidRPr="00921DD5">
        <w:rPr>
          <w:rStyle w:val="FootnoteReference"/>
          <w:rFonts w:ascii="Palatino Linotype" w:hAnsi="Palatino Linotype" w:cstheme="minorHAnsi"/>
          <w:b/>
          <w:bCs/>
          <w:sz w:val="22"/>
          <w:szCs w:val="22"/>
        </w:rPr>
        <w:footnoteReference w:id="1"/>
      </w:r>
      <w:r w:rsidR="005477A2" w:rsidRPr="00921DD5">
        <w:rPr>
          <w:rFonts w:ascii="Palatino Linotype" w:hAnsi="Palatino Linotype" w:cstheme="minorHAnsi"/>
          <w:b/>
          <w:bCs/>
          <w:sz w:val="22"/>
          <w:szCs w:val="22"/>
        </w:rPr>
        <w:t xml:space="preserve">  </w:t>
      </w:r>
      <w:r w:rsidR="007125D0" w:rsidRPr="00921DD5">
        <w:rPr>
          <w:rFonts w:ascii="Palatino Linotype" w:hAnsi="Palatino Linotype" w:cstheme="minorHAnsi"/>
          <w:b/>
          <w:bCs/>
          <w:sz w:val="22"/>
          <w:szCs w:val="22"/>
        </w:rPr>
        <w:t>Functional assessment</w:t>
      </w:r>
      <w:r w:rsidR="007125D0" w:rsidRPr="00921DD5">
        <w:rPr>
          <w:rFonts w:ascii="Palatino Linotype" w:hAnsi="Palatino Linotype" w:cstheme="minorHAnsi"/>
          <w:sz w:val="22"/>
          <w:szCs w:val="22"/>
        </w:rPr>
        <w:t xml:space="preserve"> is </w:t>
      </w:r>
      <w:r w:rsidR="00E963C1" w:rsidRPr="00921DD5">
        <w:rPr>
          <w:rFonts w:ascii="Palatino Linotype" w:hAnsi="Palatino Linotype" w:cstheme="minorHAnsi"/>
          <w:sz w:val="22"/>
          <w:szCs w:val="22"/>
        </w:rPr>
        <w:t xml:space="preserve">described as </w:t>
      </w:r>
      <w:r w:rsidR="007125D0" w:rsidRPr="00921DD5">
        <w:rPr>
          <w:rFonts w:ascii="Palatino Linotype" w:hAnsi="Palatino Linotype" w:cstheme="minorHAnsi"/>
          <w:sz w:val="22"/>
          <w:szCs w:val="22"/>
        </w:rPr>
        <w:t xml:space="preserve">the process of gathering information about how </w:t>
      </w:r>
      <w:r w:rsidR="007125D0" w:rsidRPr="00921DD5">
        <w:rPr>
          <w:rFonts w:ascii="Palatino Linotype" w:hAnsi="Palatino Linotype" w:cstheme="minorHAnsi"/>
          <w:b/>
          <w:bCs/>
          <w:sz w:val="22"/>
          <w:szCs w:val="22"/>
        </w:rPr>
        <w:t>a child uses their skills to participate in their day-to-day activities and routines</w:t>
      </w:r>
      <w:r w:rsidR="007125D0" w:rsidRPr="00921DD5">
        <w:rPr>
          <w:rFonts w:ascii="Palatino Linotype" w:hAnsi="Palatino Linotype" w:cstheme="minorHAnsi"/>
          <w:sz w:val="22"/>
          <w:szCs w:val="22"/>
        </w:rPr>
        <w:t xml:space="preserve">.  </w:t>
      </w:r>
      <w:r w:rsidR="00E963C1" w:rsidRPr="00921DD5">
        <w:rPr>
          <w:rFonts w:ascii="Palatino Linotype" w:hAnsi="Palatino Linotype" w:cstheme="minorHAnsi"/>
          <w:sz w:val="22"/>
          <w:szCs w:val="22"/>
        </w:rPr>
        <w:t xml:space="preserve">Functional </w:t>
      </w:r>
      <w:r w:rsidR="00020935" w:rsidRPr="00921DD5">
        <w:rPr>
          <w:rFonts w:ascii="Palatino Linotype" w:hAnsi="Palatino Linotype" w:cstheme="minorHAnsi"/>
          <w:sz w:val="22"/>
          <w:szCs w:val="22"/>
        </w:rPr>
        <w:t>assessment “…</w:t>
      </w:r>
      <w:r w:rsidR="00E963C1" w:rsidRPr="00921DD5">
        <w:rPr>
          <w:rFonts w:ascii="Palatino Linotype" w:hAnsi="Palatino Linotype" w:cstheme="minorHAnsi"/>
          <w:sz w:val="22"/>
          <w:szCs w:val="22"/>
        </w:rPr>
        <w:t>happens in the real-life contexts of the family, culture, and community rather than in isolation.</w:t>
      </w:r>
      <w:r w:rsidR="00E963C1" w:rsidRPr="00921DD5">
        <w:rPr>
          <w:rFonts w:ascii="Palatino Linotype" w:hAnsi="Palatino Linotype"/>
          <w:color w:val="000000" w:themeColor="text1"/>
          <w:sz w:val="22"/>
          <w:szCs w:val="22"/>
        </w:rPr>
        <w:t>”</w:t>
      </w:r>
      <w:r w:rsidR="00E963C1" w:rsidRPr="00921DD5">
        <w:rPr>
          <w:rStyle w:val="FootnoteReference"/>
          <w:rFonts w:ascii="Palatino Linotype" w:hAnsi="Palatino Linotype"/>
          <w:color w:val="000000" w:themeColor="text1"/>
          <w:sz w:val="22"/>
          <w:szCs w:val="22"/>
        </w:rPr>
        <w:footnoteReference w:id="2"/>
      </w:r>
      <w:r w:rsidR="00E963C1" w:rsidRPr="00921DD5">
        <w:rPr>
          <w:rFonts w:ascii="Palatino Linotype" w:hAnsi="Palatino Linotype"/>
          <w:color w:val="000000" w:themeColor="text1"/>
          <w:sz w:val="22"/>
          <w:szCs w:val="22"/>
        </w:rPr>
        <w:t xml:space="preserve">  </w:t>
      </w:r>
      <w:r w:rsidR="00E963C1" w:rsidRPr="00921DD5">
        <w:rPr>
          <w:rFonts w:ascii="Palatino Linotype" w:hAnsi="Palatino Linotype" w:cstheme="minorHAnsi"/>
          <w:sz w:val="22"/>
          <w:szCs w:val="22"/>
        </w:rPr>
        <w:t xml:space="preserve">Information is gathered through </w:t>
      </w:r>
      <w:r w:rsidR="00E963C1" w:rsidRPr="00921DD5">
        <w:rPr>
          <w:rFonts w:ascii="Palatino Linotype" w:hAnsi="Palatino Linotype" w:cstheme="minorHAnsi"/>
          <w:b/>
          <w:bCs/>
          <w:sz w:val="22"/>
          <w:szCs w:val="22"/>
        </w:rPr>
        <w:t>observation, active listening and asking good questions</w:t>
      </w:r>
      <w:r w:rsidR="00E963C1" w:rsidRPr="00921DD5">
        <w:rPr>
          <w:rFonts w:ascii="Palatino Linotype" w:hAnsi="Palatino Linotype" w:cstheme="minorHAnsi"/>
          <w:sz w:val="22"/>
          <w:szCs w:val="22"/>
        </w:rPr>
        <w:t xml:space="preserve">. </w:t>
      </w:r>
      <w:r w:rsidR="001A7A11" w:rsidRPr="00921DD5">
        <w:rPr>
          <w:rFonts w:ascii="Palatino Linotype" w:hAnsi="Palatino Linotype" w:cstheme="minorHAnsi"/>
          <w:sz w:val="22"/>
          <w:szCs w:val="22"/>
        </w:rPr>
        <w:t xml:space="preserve">The information gathered informs our actions during early intervention services and throughout the IFSP process.  It provides the information needed to develop high quality functional outcomes, determine services, and to identify natural learning opportunities during EI visits. </w:t>
      </w:r>
    </w:p>
    <w:p w14:paraId="22C93A54" w14:textId="1607BF31" w:rsidR="00BE781E" w:rsidRPr="00921DD5" w:rsidRDefault="001A6142" w:rsidP="00020935">
      <w:pPr>
        <w:rPr>
          <w:rFonts w:ascii="Palatino Linotype" w:hAnsi="Palatino Linotype" w:cstheme="minorHAnsi"/>
          <w:sz w:val="22"/>
          <w:szCs w:val="22"/>
        </w:rPr>
      </w:pPr>
      <w:r w:rsidRPr="00921DD5">
        <w:rPr>
          <w:rFonts w:ascii="Palatino Linotype" w:hAnsi="Palatino Linotype" w:cstheme="minorHAnsi"/>
          <w:sz w:val="22"/>
          <w:szCs w:val="22"/>
        </w:rPr>
        <w:t xml:space="preserve">Functional assessment is </w:t>
      </w:r>
      <w:r w:rsidRPr="00921DD5">
        <w:rPr>
          <w:rFonts w:ascii="Palatino Linotype" w:hAnsi="Palatino Linotype" w:cstheme="minorHAnsi"/>
          <w:b/>
          <w:bCs/>
          <w:sz w:val="22"/>
          <w:szCs w:val="22"/>
        </w:rPr>
        <w:t>ongoing</w:t>
      </w:r>
      <w:r w:rsidRPr="00921DD5">
        <w:rPr>
          <w:rFonts w:ascii="Palatino Linotype" w:hAnsi="Palatino Linotype" w:cstheme="minorHAnsi"/>
          <w:sz w:val="22"/>
          <w:szCs w:val="22"/>
        </w:rPr>
        <w:t xml:space="preserve">. It does not end with the initial </w:t>
      </w:r>
      <w:r w:rsidRPr="00921DD5">
        <w:rPr>
          <w:rFonts w:ascii="Palatino Linotype" w:hAnsi="Palatino Linotype"/>
          <w:sz w:val="22"/>
          <w:szCs w:val="22"/>
        </w:rPr>
        <w:fldChar w:fldCharType="begin"/>
      </w:r>
      <w:r w:rsidRPr="00921DD5">
        <w:rPr>
          <w:rFonts w:ascii="Palatino Linotype" w:hAnsi="Palatino Linotype"/>
          <w:sz w:val="22"/>
          <w:szCs w:val="22"/>
        </w:rPr>
        <w:instrText xml:space="preserve"> INCLUDEPICTURE "https://previews.123rf.com/images/olga_sweet/olga_sweet0711/olga_sweet071100048/2114340-great-grandmother-and-child-sitting-on-a-bench-in-the-park-and-looking-at-each-other.jpg" \* MERGEFORMATINET </w:instrText>
      </w:r>
      <w:r w:rsidR="004F55C6">
        <w:rPr>
          <w:rFonts w:ascii="Palatino Linotype" w:hAnsi="Palatino Linotype"/>
          <w:sz w:val="22"/>
          <w:szCs w:val="22"/>
        </w:rPr>
        <w:fldChar w:fldCharType="separate"/>
      </w:r>
      <w:r w:rsidRPr="00921DD5">
        <w:rPr>
          <w:rFonts w:ascii="Palatino Linotype" w:hAnsi="Palatino Linotype"/>
          <w:sz w:val="22"/>
          <w:szCs w:val="22"/>
        </w:rPr>
        <w:fldChar w:fldCharType="end"/>
      </w:r>
      <w:r w:rsidRPr="00921DD5">
        <w:rPr>
          <w:rFonts w:ascii="Palatino Linotype" w:hAnsi="Palatino Linotype" w:cstheme="minorHAnsi"/>
          <w:sz w:val="22"/>
          <w:szCs w:val="22"/>
        </w:rPr>
        <w:t>IFSP</w:t>
      </w:r>
      <w:r w:rsidR="001B3D5E" w:rsidRPr="00921DD5">
        <w:rPr>
          <w:rFonts w:ascii="Palatino Linotype" w:hAnsi="Palatino Linotype" w:cstheme="minorHAnsi"/>
          <w:sz w:val="22"/>
          <w:szCs w:val="22"/>
        </w:rPr>
        <w:t xml:space="preserve">. </w:t>
      </w:r>
      <w:r w:rsidRPr="00921DD5">
        <w:rPr>
          <w:rFonts w:ascii="Palatino Linotype" w:hAnsi="Palatino Linotype" w:cstheme="minorHAnsi"/>
          <w:sz w:val="22"/>
          <w:szCs w:val="22"/>
        </w:rPr>
        <w:t xml:space="preserve"> We learn new information about the child and family and the changes that occur throughout the child’s enrollment in EI.  Functional assessments </w:t>
      </w:r>
      <w:r w:rsidR="00BE781E" w:rsidRPr="00921DD5">
        <w:rPr>
          <w:rFonts w:ascii="Palatino Linotype" w:hAnsi="Palatino Linotype" w:cstheme="minorHAnsi"/>
          <w:sz w:val="22"/>
          <w:szCs w:val="22"/>
        </w:rPr>
        <w:t xml:space="preserve">should occur during all EI visits. </w:t>
      </w:r>
    </w:p>
    <w:p w14:paraId="195E102F" w14:textId="169CB496" w:rsidR="001B3D5E" w:rsidRPr="00921DD5" w:rsidRDefault="001B3D5E" w:rsidP="001B3D5E">
      <w:pPr>
        <w:rPr>
          <w:rFonts w:ascii="Palatino Linotype" w:hAnsi="Palatino Linotype" w:cstheme="minorHAnsi"/>
          <w:b/>
          <w:bCs/>
          <w:sz w:val="22"/>
          <w:szCs w:val="22"/>
        </w:rPr>
      </w:pPr>
      <w:r w:rsidRPr="00921DD5">
        <w:rPr>
          <w:rFonts w:ascii="Palatino Linotype" w:hAnsi="Palatino Linotype" w:cstheme="minorHAnsi"/>
          <w:b/>
          <w:bCs/>
          <w:sz w:val="22"/>
          <w:szCs w:val="22"/>
        </w:rPr>
        <w:t>Questions to</w:t>
      </w:r>
      <w:r w:rsidRPr="00921DD5">
        <w:rPr>
          <w:rFonts w:ascii="Palatino Linotype" w:hAnsi="Palatino Linotype" w:cstheme="minorHAnsi"/>
          <w:sz w:val="22"/>
          <w:szCs w:val="22"/>
        </w:rPr>
        <w:t xml:space="preserve"> C</w:t>
      </w:r>
      <w:r w:rsidRPr="00921DD5">
        <w:rPr>
          <w:rFonts w:ascii="Palatino Linotype" w:hAnsi="Palatino Linotype" w:cstheme="minorHAnsi"/>
          <w:b/>
          <w:bCs/>
          <w:sz w:val="22"/>
          <w:szCs w:val="22"/>
        </w:rPr>
        <w:t>onsider:</w:t>
      </w:r>
    </w:p>
    <w:p w14:paraId="7248DC1F" w14:textId="77777777" w:rsidR="001B3D5E" w:rsidRPr="00921DD5" w:rsidRDefault="001B3D5E" w:rsidP="001B3D5E">
      <w:pPr>
        <w:pStyle w:val="ListParagraph"/>
        <w:numPr>
          <w:ilvl w:val="0"/>
          <w:numId w:val="6"/>
        </w:numPr>
        <w:shd w:val="clear" w:color="auto" w:fill="FFFFFF"/>
        <w:rPr>
          <w:rFonts w:ascii="Palatino Linotype" w:hAnsi="Palatino Linotype"/>
          <w:sz w:val="22"/>
          <w:szCs w:val="22"/>
        </w:rPr>
      </w:pPr>
      <w:r w:rsidRPr="00921DD5">
        <w:rPr>
          <w:rFonts w:ascii="Palatino Linotype" w:hAnsi="Palatino Linotype"/>
          <w:sz w:val="22"/>
          <w:szCs w:val="22"/>
        </w:rPr>
        <w:t>How is the child participating in the activity?</w:t>
      </w:r>
    </w:p>
    <w:p w14:paraId="489F87D8" w14:textId="2322349B" w:rsidR="001B3D5E" w:rsidRPr="00921DD5" w:rsidRDefault="001B3D5E" w:rsidP="001B3D5E">
      <w:pPr>
        <w:pStyle w:val="ListParagraph"/>
        <w:numPr>
          <w:ilvl w:val="0"/>
          <w:numId w:val="6"/>
        </w:numPr>
        <w:shd w:val="clear" w:color="auto" w:fill="FFFFFF"/>
        <w:rPr>
          <w:rFonts w:ascii="Palatino Linotype" w:hAnsi="Palatino Linotype"/>
          <w:sz w:val="22"/>
          <w:szCs w:val="22"/>
        </w:rPr>
      </w:pPr>
      <w:r w:rsidRPr="00921DD5">
        <w:rPr>
          <w:rFonts w:ascii="Palatino Linotype" w:hAnsi="Palatino Linotype"/>
          <w:sz w:val="22"/>
          <w:szCs w:val="22"/>
        </w:rPr>
        <w:t>What types of support does the child need to participate?</w:t>
      </w:r>
    </w:p>
    <w:p w14:paraId="35EE8D68" w14:textId="5D65B4A9" w:rsidR="001B3D5E" w:rsidRPr="00921DD5" w:rsidRDefault="001B3D5E" w:rsidP="001B3D5E">
      <w:pPr>
        <w:pStyle w:val="ListParagraph"/>
        <w:numPr>
          <w:ilvl w:val="0"/>
          <w:numId w:val="6"/>
        </w:numPr>
        <w:shd w:val="clear" w:color="auto" w:fill="FFFFFF"/>
        <w:rPr>
          <w:rFonts w:ascii="Palatino Linotype" w:hAnsi="Palatino Linotype"/>
          <w:sz w:val="22"/>
          <w:szCs w:val="22"/>
        </w:rPr>
      </w:pPr>
      <w:r w:rsidRPr="00921DD5">
        <w:rPr>
          <w:rFonts w:ascii="Palatino Linotype" w:hAnsi="Palatino Linotype"/>
          <w:sz w:val="22"/>
          <w:szCs w:val="22"/>
        </w:rPr>
        <w:t xml:space="preserve">What setting does the routine take place, at childcare, at the grocery store, in the yard, at </w:t>
      </w:r>
      <w:r w:rsidR="007553D6">
        <w:rPr>
          <w:rFonts w:ascii="Palatino Linotype" w:hAnsi="Palatino Linotype"/>
          <w:sz w:val="22"/>
          <w:szCs w:val="22"/>
        </w:rPr>
        <w:t xml:space="preserve">a </w:t>
      </w:r>
      <w:r w:rsidR="000520E3" w:rsidRPr="00921DD5">
        <w:rPr>
          <w:rFonts w:ascii="Palatino Linotype" w:hAnsi="Palatino Linotype"/>
          <w:sz w:val="22"/>
          <w:szCs w:val="22"/>
        </w:rPr>
        <w:t>cousin’s</w:t>
      </w:r>
      <w:r w:rsidRPr="00921DD5">
        <w:rPr>
          <w:rFonts w:ascii="Palatino Linotype" w:hAnsi="Palatino Linotype"/>
          <w:sz w:val="22"/>
          <w:szCs w:val="22"/>
        </w:rPr>
        <w:t xml:space="preserve"> house?</w:t>
      </w:r>
    </w:p>
    <w:p w14:paraId="1BB39225" w14:textId="77777777" w:rsidR="001B3D5E" w:rsidRPr="00921DD5" w:rsidRDefault="001B3D5E" w:rsidP="001B3D5E">
      <w:pPr>
        <w:pStyle w:val="ListParagraph"/>
        <w:numPr>
          <w:ilvl w:val="0"/>
          <w:numId w:val="6"/>
        </w:numPr>
        <w:shd w:val="clear" w:color="auto" w:fill="FFFFFF"/>
        <w:rPr>
          <w:rFonts w:ascii="Palatino Linotype" w:hAnsi="Palatino Linotype"/>
          <w:sz w:val="22"/>
          <w:szCs w:val="22"/>
        </w:rPr>
      </w:pPr>
      <w:r w:rsidRPr="00921DD5">
        <w:rPr>
          <w:rFonts w:ascii="Palatino Linotype" w:hAnsi="Palatino Linotype"/>
          <w:sz w:val="22"/>
          <w:szCs w:val="22"/>
        </w:rPr>
        <w:t>What will it look like when the child is participating successfully?</w:t>
      </w:r>
    </w:p>
    <w:p w14:paraId="6FFD1963" w14:textId="77777777" w:rsidR="00D337C3" w:rsidRDefault="00D337C3" w:rsidP="00BE781E">
      <w:pPr>
        <w:pStyle w:val="NormalWeb"/>
        <w:spacing w:before="0" w:beforeAutospacing="0" w:after="0" w:afterAutospacing="0"/>
        <w:rPr>
          <w:rFonts w:ascii="Palatino Linotype" w:hAnsi="Palatino Linotype" w:cstheme="minorHAnsi"/>
          <w:b/>
          <w:bCs/>
          <w:sz w:val="22"/>
          <w:szCs w:val="22"/>
        </w:rPr>
      </w:pPr>
    </w:p>
    <w:p w14:paraId="6B4962D3" w14:textId="79E6E684" w:rsidR="00BE781E" w:rsidRPr="00921DD5" w:rsidRDefault="00E03E62" w:rsidP="00BE781E">
      <w:pPr>
        <w:pStyle w:val="NormalWeb"/>
        <w:spacing w:before="0" w:beforeAutospacing="0" w:after="0" w:afterAutospacing="0"/>
        <w:rPr>
          <w:rFonts w:ascii="Palatino Linotype" w:hAnsi="Palatino Linotype" w:cs="Calibri"/>
          <w:color w:val="000000"/>
          <w:sz w:val="22"/>
          <w:szCs w:val="22"/>
        </w:rPr>
      </w:pPr>
      <w:r w:rsidRPr="00921DD5">
        <w:rPr>
          <w:rFonts w:ascii="Palatino Linotype" w:hAnsi="Palatino Linotype" w:cstheme="minorHAnsi"/>
          <w:b/>
          <w:bCs/>
          <w:sz w:val="22"/>
          <w:szCs w:val="22"/>
        </w:rPr>
        <w:t>Family Engagement Tips</w:t>
      </w:r>
      <w:r w:rsidR="001B3D5E" w:rsidRPr="00921DD5">
        <w:rPr>
          <w:rFonts w:ascii="Palatino Linotype" w:hAnsi="Palatino Linotype" w:cstheme="minorHAnsi"/>
          <w:b/>
          <w:bCs/>
          <w:sz w:val="22"/>
          <w:szCs w:val="22"/>
        </w:rPr>
        <w:t xml:space="preserve">:  </w:t>
      </w:r>
      <w:r w:rsidR="009E291A" w:rsidRPr="00921DD5">
        <w:rPr>
          <w:rFonts w:ascii="Palatino Linotype" w:hAnsi="Palatino Linotype" w:cstheme="minorHAnsi"/>
          <w:sz w:val="22"/>
          <w:szCs w:val="22"/>
        </w:rPr>
        <w:t>When families share their observations, we develop a more complete and more accurate picture of the child. It’s</w:t>
      </w:r>
      <w:r w:rsidR="009E291A" w:rsidRPr="009E291A">
        <w:rPr>
          <w:rFonts w:ascii="Palatino Linotype" w:hAnsi="Palatino Linotype" w:cstheme="minorHAnsi"/>
        </w:rPr>
        <w:t xml:space="preserve"> </w:t>
      </w:r>
      <w:r w:rsidR="009E291A" w:rsidRPr="00921DD5">
        <w:rPr>
          <w:rFonts w:ascii="Palatino Linotype" w:hAnsi="Palatino Linotype" w:cstheme="minorHAnsi"/>
          <w:sz w:val="22"/>
          <w:szCs w:val="22"/>
        </w:rPr>
        <w:t xml:space="preserve">important to let families know that you value their observations and participation in ongoing </w:t>
      </w:r>
      <w:r w:rsidR="00ED00A3">
        <w:rPr>
          <w:rFonts w:ascii="Palatino Linotype" w:hAnsi="Palatino Linotype" w:cstheme="minorHAnsi"/>
          <w:sz w:val="22"/>
          <w:szCs w:val="22"/>
        </w:rPr>
        <w:t>functional</w:t>
      </w:r>
      <w:r w:rsidR="009E291A" w:rsidRPr="00921DD5">
        <w:rPr>
          <w:rFonts w:ascii="Palatino Linotype" w:hAnsi="Palatino Linotype" w:cstheme="minorHAnsi"/>
          <w:sz w:val="22"/>
          <w:szCs w:val="22"/>
        </w:rPr>
        <w:t xml:space="preserve"> assessment. Giving families concrete examples of the kinds of information you would like them to share is helpful. </w:t>
      </w:r>
      <w:r w:rsidR="00BE781E" w:rsidRPr="00921DD5">
        <w:rPr>
          <w:rFonts w:ascii="Palatino Linotype" w:hAnsi="Palatino Linotype" w:cstheme="minorHAnsi"/>
          <w:sz w:val="22"/>
          <w:szCs w:val="22"/>
        </w:rPr>
        <w:t>Involving families in functional assessment is more than asking questions</w:t>
      </w:r>
      <w:r w:rsidR="007553D6">
        <w:rPr>
          <w:rFonts w:ascii="Palatino Linotype" w:hAnsi="Palatino Linotype" w:cstheme="minorHAnsi"/>
          <w:sz w:val="22"/>
          <w:szCs w:val="22"/>
        </w:rPr>
        <w:t xml:space="preserve">, </w:t>
      </w:r>
      <w:r w:rsidR="00BE781E" w:rsidRPr="00921DD5">
        <w:rPr>
          <w:rFonts w:ascii="Palatino Linotype" w:hAnsi="Palatino Linotype" w:cstheme="minorHAnsi"/>
          <w:sz w:val="22"/>
          <w:szCs w:val="22"/>
        </w:rPr>
        <w:t>going over questionnaires</w:t>
      </w:r>
      <w:r w:rsidR="007553D6">
        <w:rPr>
          <w:rFonts w:ascii="Palatino Linotype" w:hAnsi="Palatino Linotype" w:cstheme="minorHAnsi"/>
          <w:sz w:val="22"/>
          <w:szCs w:val="22"/>
        </w:rPr>
        <w:t>,</w:t>
      </w:r>
      <w:r w:rsidR="00BE781E" w:rsidRPr="00921DD5">
        <w:rPr>
          <w:rFonts w:ascii="Palatino Linotype" w:hAnsi="Palatino Linotype" w:cstheme="minorHAnsi"/>
          <w:sz w:val="22"/>
          <w:szCs w:val="22"/>
        </w:rPr>
        <w:t xml:space="preserve"> or </w:t>
      </w:r>
      <w:r w:rsidR="007553D6">
        <w:rPr>
          <w:rFonts w:ascii="Palatino Linotype" w:hAnsi="Palatino Linotype" w:cstheme="minorHAnsi"/>
          <w:sz w:val="22"/>
          <w:szCs w:val="22"/>
        </w:rPr>
        <w:t xml:space="preserve">creating </w:t>
      </w:r>
      <w:r w:rsidR="00BE781E" w:rsidRPr="00921DD5">
        <w:rPr>
          <w:rFonts w:ascii="Palatino Linotype" w:hAnsi="Palatino Linotype" w:cstheme="minorHAnsi"/>
          <w:sz w:val="22"/>
          <w:szCs w:val="22"/>
        </w:rPr>
        <w:t>developmental profiles.  </w:t>
      </w:r>
      <w:r w:rsidR="00BE781E" w:rsidRPr="00921DD5">
        <w:rPr>
          <w:rFonts w:ascii="Palatino Linotype" w:hAnsi="Palatino Linotype" w:cs="Calibri"/>
          <w:color w:val="000000"/>
          <w:sz w:val="22"/>
          <w:szCs w:val="22"/>
        </w:rPr>
        <w:t> </w:t>
      </w:r>
    </w:p>
    <w:p w14:paraId="1FEF07E8" w14:textId="77777777" w:rsidR="00BE781E" w:rsidRPr="00921DD5" w:rsidRDefault="00BE781E" w:rsidP="00BE781E">
      <w:pPr>
        <w:pStyle w:val="NormalWeb"/>
        <w:spacing w:before="0" w:beforeAutospacing="0" w:after="0" w:afterAutospacing="0"/>
        <w:rPr>
          <w:rFonts w:ascii="Palatino Linotype" w:hAnsi="Palatino Linotype" w:cs="Calibri"/>
          <w:color w:val="000000"/>
          <w:sz w:val="22"/>
          <w:szCs w:val="22"/>
        </w:rPr>
      </w:pPr>
    </w:p>
    <w:p w14:paraId="0BB76C5C" w14:textId="79612C57" w:rsidR="00BE781E" w:rsidRPr="00921DD5" w:rsidRDefault="00BE781E" w:rsidP="00BE781E">
      <w:pPr>
        <w:pStyle w:val="NormalWeb"/>
        <w:spacing w:before="0" w:beforeAutospacing="0" w:after="0" w:afterAutospacing="0"/>
        <w:rPr>
          <w:rFonts w:ascii="Palatino Linotype" w:hAnsi="Palatino Linotype" w:cstheme="minorHAnsi"/>
          <w:b/>
          <w:bCs/>
          <w:sz w:val="22"/>
          <w:szCs w:val="22"/>
        </w:rPr>
      </w:pPr>
      <w:r w:rsidRPr="00921DD5">
        <w:rPr>
          <w:rFonts w:ascii="Palatino Linotype" w:hAnsi="Palatino Linotype" w:cstheme="minorHAnsi"/>
          <w:b/>
          <w:bCs/>
          <w:sz w:val="22"/>
          <w:szCs w:val="22"/>
        </w:rPr>
        <w:t>It involves:</w:t>
      </w:r>
    </w:p>
    <w:p w14:paraId="300F2453" w14:textId="41CF1111" w:rsidR="00BE781E" w:rsidRPr="00921DD5" w:rsidRDefault="00BE781E" w:rsidP="00BE781E">
      <w:pPr>
        <w:pStyle w:val="NormalWeb"/>
        <w:numPr>
          <w:ilvl w:val="0"/>
          <w:numId w:val="7"/>
        </w:numPr>
        <w:spacing w:before="0" w:beforeAutospacing="0" w:after="0" w:afterAutospacing="0"/>
        <w:ind w:left="360"/>
        <w:textAlignment w:val="baseline"/>
        <w:rPr>
          <w:rFonts w:ascii="Palatino Linotype" w:hAnsi="Palatino Linotype" w:cstheme="minorHAnsi"/>
          <w:sz w:val="22"/>
          <w:szCs w:val="22"/>
        </w:rPr>
      </w:pPr>
      <w:r w:rsidRPr="00921DD5">
        <w:rPr>
          <w:rFonts w:ascii="Palatino Linotype" w:hAnsi="Palatino Linotype" w:cstheme="minorHAnsi"/>
          <w:sz w:val="22"/>
          <w:szCs w:val="22"/>
        </w:rPr>
        <w:t>Listen</w:t>
      </w:r>
      <w:r w:rsidR="00E03E62" w:rsidRPr="00921DD5">
        <w:rPr>
          <w:rFonts w:ascii="Palatino Linotype" w:hAnsi="Palatino Linotype" w:cstheme="minorHAnsi"/>
          <w:sz w:val="22"/>
          <w:szCs w:val="22"/>
        </w:rPr>
        <w:t>ing</w:t>
      </w:r>
      <w:r w:rsidRPr="00921DD5">
        <w:rPr>
          <w:rFonts w:ascii="Palatino Linotype" w:hAnsi="Palatino Linotype" w:cstheme="minorHAnsi"/>
          <w:sz w:val="22"/>
          <w:szCs w:val="22"/>
        </w:rPr>
        <w:t xml:space="preserve"> to the family</w:t>
      </w:r>
      <w:r w:rsidR="007553D6">
        <w:rPr>
          <w:rFonts w:ascii="Palatino Linotype" w:hAnsi="Palatino Linotype" w:cstheme="minorHAnsi"/>
          <w:sz w:val="22"/>
          <w:szCs w:val="22"/>
        </w:rPr>
        <w:t>’s</w:t>
      </w:r>
      <w:r w:rsidRPr="00921DD5">
        <w:rPr>
          <w:rFonts w:ascii="Palatino Linotype" w:hAnsi="Palatino Linotype" w:cstheme="minorHAnsi"/>
          <w:sz w:val="22"/>
          <w:szCs w:val="22"/>
        </w:rPr>
        <w:t xml:space="preserve"> story,</w:t>
      </w:r>
    </w:p>
    <w:p w14:paraId="4FF16436" w14:textId="222047AC" w:rsidR="00BE781E" w:rsidRPr="00921DD5" w:rsidRDefault="00BE781E" w:rsidP="00BE781E">
      <w:pPr>
        <w:pStyle w:val="NormalWeb"/>
        <w:numPr>
          <w:ilvl w:val="0"/>
          <w:numId w:val="7"/>
        </w:numPr>
        <w:spacing w:before="0" w:beforeAutospacing="0" w:after="0" w:afterAutospacing="0"/>
        <w:ind w:left="360"/>
        <w:textAlignment w:val="baseline"/>
        <w:rPr>
          <w:rFonts w:ascii="Palatino Linotype" w:hAnsi="Palatino Linotype" w:cstheme="minorHAnsi"/>
          <w:sz w:val="22"/>
          <w:szCs w:val="22"/>
        </w:rPr>
      </w:pPr>
      <w:r w:rsidRPr="00921DD5">
        <w:rPr>
          <w:rFonts w:ascii="Palatino Linotype" w:hAnsi="Palatino Linotype" w:cstheme="minorHAnsi"/>
          <w:sz w:val="22"/>
          <w:szCs w:val="22"/>
        </w:rPr>
        <w:t>Observ</w:t>
      </w:r>
      <w:r w:rsidR="00E03E62" w:rsidRPr="00921DD5">
        <w:rPr>
          <w:rFonts w:ascii="Palatino Linotype" w:hAnsi="Palatino Linotype" w:cstheme="minorHAnsi"/>
          <w:sz w:val="22"/>
          <w:szCs w:val="22"/>
        </w:rPr>
        <w:t>ing</w:t>
      </w:r>
      <w:r w:rsidRPr="00921DD5">
        <w:rPr>
          <w:rFonts w:ascii="Palatino Linotype" w:hAnsi="Palatino Linotype" w:cstheme="minorHAnsi"/>
          <w:sz w:val="22"/>
          <w:szCs w:val="22"/>
        </w:rPr>
        <w:t xml:space="preserve"> and ask</w:t>
      </w:r>
      <w:r w:rsidR="00E03E62" w:rsidRPr="00921DD5">
        <w:rPr>
          <w:rFonts w:ascii="Palatino Linotype" w:hAnsi="Palatino Linotype" w:cstheme="minorHAnsi"/>
          <w:sz w:val="22"/>
          <w:szCs w:val="22"/>
        </w:rPr>
        <w:t>ing</w:t>
      </w:r>
      <w:r w:rsidRPr="00921DD5">
        <w:rPr>
          <w:rFonts w:ascii="Palatino Linotype" w:hAnsi="Palatino Linotype" w:cstheme="minorHAnsi"/>
          <w:sz w:val="22"/>
          <w:szCs w:val="22"/>
        </w:rPr>
        <w:t xml:space="preserve"> about the child’s everyday routines and activities related to engagement, independence, and social relationships,</w:t>
      </w:r>
    </w:p>
    <w:p w14:paraId="7A9E4035" w14:textId="00FBA495" w:rsidR="00BE781E" w:rsidRPr="00921DD5" w:rsidRDefault="00BE781E" w:rsidP="00BE781E">
      <w:pPr>
        <w:pStyle w:val="NormalWeb"/>
        <w:numPr>
          <w:ilvl w:val="0"/>
          <w:numId w:val="7"/>
        </w:numPr>
        <w:spacing w:before="0" w:beforeAutospacing="0" w:after="0" w:afterAutospacing="0"/>
        <w:ind w:left="360"/>
        <w:textAlignment w:val="baseline"/>
        <w:rPr>
          <w:rFonts w:ascii="Palatino Linotype" w:hAnsi="Palatino Linotype" w:cstheme="minorHAnsi"/>
          <w:sz w:val="22"/>
          <w:szCs w:val="22"/>
        </w:rPr>
      </w:pPr>
      <w:r w:rsidRPr="00921DD5">
        <w:rPr>
          <w:rFonts w:ascii="Palatino Linotype" w:hAnsi="Palatino Linotype" w:cstheme="minorHAnsi"/>
          <w:sz w:val="22"/>
          <w:szCs w:val="22"/>
        </w:rPr>
        <w:t>Ask</w:t>
      </w:r>
      <w:r w:rsidR="00E03E62" w:rsidRPr="00921DD5">
        <w:rPr>
          <w:rFonts w:ascii="Palatino Linotype" w:hAnsi="Palatino Linotype" w:cstheme="minorHAnsi"/>
          <w:sz w:val="22"/>
          <w:szCs w:val="22"/>
        </w:rPr>
        <w:t>ing</w:t>
      </w:r>
      <w:r w:rsidRPr="00921DD5">
        <w:rPr>
          <w:rFonts w:ascii="Palatino Linotype" w:hAnsi="Palatino Linotype" w:cstheme="minorHAnsi"/>
          <w:sz w:val="22"/>
          <w:szCs w:val="22"/>
        </w:rPr>
        <w:t xml:space="preserve"> parents to show or describe what happens in everyday routines</w:t>
      </w:r>
      <w:r w:rsidR="00E03E62" w:rsidRPr="00921DD5">
        <w:rPr>
          <w:rFonts w:ascii="Palatino Linotype" w:hAnsi="Palatino Linotype" w:cstheme="minorHAnsi"/>
          <w:sz w:val="22"/>
          <w:szCs w:val="22"/>
        </w:rPr>
        <w:t>/</w:t>
      </w:r>
      <w:r w:rsidRPr="00921DD5">
        <w:rPr>
          <w:rFonts w:ascii="Palatino Linotype" w:hAnsi="Palatino Linotype" w:cstheme="minorHAnsi"/>
          <w:sz w:val="22"/>
          <w:szCs w:val="22"/>
        </w:rPr>
        <w:t>activities, </w:t>
      </w:r>
    </w:p>
    <w:p w14:paraId="7576BB88" w14:textId="765A6429" w:rsidR="00A41147" w:rsidRPr="00921DD5" w:rsidRDefault="00BE781E" w:rsidP="00A41147">
      <w:pPr>
        <w:pStyle w:val="NormalWeb"/>
        <w:numPr>
          <w:ilvl w:val="0"/>
          <w:numId w:val="7"/>
        </w:numPr>
        <w:spacing w:before="0" w:beforeAutospacing="0" w:after="0" w:afterAutospacing="0"/>
        <w:ind w:left="360"/>
        <w:textAlignment w:val="baseline"/>
        <w:rPr>
          <w:rFonts w:ascii="Palatino Linotype" w:hAnsi="Palatino Linotype" w:cstheme="minorHAnsi"/>
          <w:sz w:val="22"/>
          <w:szCs w:val="22"/>
        </w:rPr>
      </w:pPr>
      <w:r w:rsidRPr="00921DD5">
        <w:rPr>
          <w:rFonts w:ascii="Palatino Linotype" w:hAnsi="Palatino Linotype" w:cstheme="minorHAnsi"/>
          <w:sz w:val="22"/>
          <w:szCs w:val="22"/>
        </w:rPr>
        <w:t>Observ</w:t>
      </w:r>
      <w:r w:rsidR="00E03E62" w:rsidRPr="00921DD5">
        <w:rPr>
          <w:rFonts w:ascii="Palatino Linotype" w:hAnsi="Palatino Linotype" w:cstheme="minorHAnsi"/>
          <w:sz w:val="22"/>
          <w:szCs w:val="22"/>
        </w:rPr>
        <w:t>ing</w:t>
      </w:r>
      <w:r w:rsidRPr="00921DD5">
        <w:rPr>
          <w:rFonts w:ascii="Palatino Linotype" w:hAnsi="Palatino Linotype" w:cstheme="minorHAnsi"/>
          <w:sz w:val="22"/>
          <w:szCs w:val="22"/>
        </w:rPr>
        <w:t xml:space="preserve"> parent/caregiver/child interactions, and</w:t>
      </w:r>
    </w:p>
    <w:p w14:paraId="63AAEE02" w14:textId="4113D613" w:rsidR="00A41147" w:rsidRPr="00921DD5" w:rsidRDefault="00BE781E" w:rsidP="00A41147">
      <w:pPr>
        <w:pStyle w:val="NormalWeb"/>
        <w:numPr>
          <w:ilvl w:val="0"/>
          <w:numId w:val="7"/>
        </w:numPr>
        <w:spacing w:before="0" w:beforeAutospacing="0" w:after="0" w:afterAutospacing="0"/>
        <w:ind w:left="360"/>
        <w:textAlignment w:val="baseline"/>
        <w:rPr>
          <w:rFonts w:ascii="Palatino Linotype" w:hAnsi="Palatino Linotype" w:cstheme="minorHAnsi"/>
          <w:sz w:val="22"/>
          <w:szCs w:val="22"/>
        </w:rPr>
      </w:pPr>
      <w:r w:rsidRPr="00921DD5">
        <w:rPr>
          <w:rFonts w:ascii="Palatino Linotype" w:hAnsi="Palatino Linotype" w:cstheme="minorHAnsi"/>
          <w:sz w:val="22"/>
          <w:szCs w:val="22"/>
        </w:rPr>
        <w:t>Observ</w:t>
      </w:r>
      <w:r w:rsidR="00E03E62" w:rsidRPr="00921DD5">
        <w:rPr>
          <w:rFonts w:ascii="Palatino Linotype" w:hAnsi="Palatino Linotype" w:cstheme="minorHAnsi"/>
          <w:sz w:val="22"/>
          <w:szCs w:val="22"/>
        </w:rPr>
        <w:t>ing</w:t>
      </w:r>
      <w:r w:rsidRPr="00921DD5">
        <w:rPr>
          <w:rFonts w:ascii="Palatino Linotype" w:hAnsi="Palatino Linotype" w:cstheme="minorHAnsi"/>
          <w:sz w:val="22"/>
          <w:szCs w:val="22"/>
        </w:rPr>
        <w:t xml:space="preserve"> the child playing.</w:t>
      </w:r>
      <w:r w:rsidR="00ED00A3">
        <w:rPr>
          <w:rStyle w:val="FootnoteReference"/>
          <w:rFonts w:ascii="Palatino Linotype" w:hAnsi="Palatino Linotype" w:cstheme="minorHAnsi"/>
          <w:sz w:val="22"/>
          <w:szCs w:val="22"/>
        </w:rPr>
        <w:footnoteReference w:id="3"/>
      </w:r>
    </w:p>
    <w:p w14:paraId="14501843" w14:textId="77777777" w:rsidR="001A6142" w:rsidRPr="00921DD5" w:rsidRDefault="001A6142" w:rsidP="001A6142">
      <w:pPr>
        <w:pStyle w:val="ListParagraph"/>
        <w:shd w:val="clear" w:color="auto" w:fill="FFFFFF"/>
        <w:ind w:left="360"/>
        <w:rPr>
          <w:rFonts w:ascii="Palatino Linotype" w:hAnsi="Palatino Linotype"/>
          <w:sz w:val="22"/>
          <w:szCs w:val="22"/>
        </w:rPr>
      </w:pPr>
    </w:p>
    <w:p w14:paraId="3803A8F9" w14:textId="77777777" w:rsidR="00D337C3" w:rsidRDefault="00A41147" w:rsidP="000520E3">
      <w:pPr>
        <w:pStyle w:val="NormalWeb"/>
        <w:spacing w:before="0" w:beforeAutospacing="0" w:after="0" w:afterAutospacing="0"/>
        <w:textAlignment w:val="baseline"/>
        <w:rPr>
          <w:rFonts w:ascii="Palatino Linotype" w:hAnsi="Palatino Linotype" w:cstheme="minorHAnsi"/>
          <w:sz w:val="22"/>
          <w:szCs w:val="22"/>
        </w:rPr>
      </w:pPr>
      <w:r w:rsidRPr="00921DD5">
        <w:rPr>
          <w:rFonts w:ascii="Palatino Linotype" w:hAnsi="Palatino Linotype" w:cstheme="minorHAnsi"/>
          <w:b/>
          <w:bCs/>
          <w:sz w:val="22"/>
          <w:szCs w:val="22"/>
        </w:rPr>
        <w:t xml:space="preserve">The Early Intervention Division </w:t>
      </w:r>
      <w:r w:rsidRPr="00921DD5">
        <w:rPr>
          <w:rFonts w:ascii="Palatino Linotype" w:hAnsi="Palatino Linotype" w:cstheme="minorHAnsi"/>
          <w:sz w:val="22"/>
          <w:szCs w:val="22"/>
        </w:rPr>
        <w:t>offers</w:t>
      </w:r>
      <w:r w:rsidR="00D337C3">
        <w:rPr>
          <w:rFonts w:ascii="Palatino Linotype" w:hAnsi="Palatino Linotype" w:cstheme="minorHAnsi"/>
          <w:sz w:val="22"/>
          <w:szCs w:val="22"/>
        </w:rPr>
        <w:t>:</w:t>
      </w:r>
    </w:p>
    <w:p w14:paraId="5F635AB2" w14:textId="5EBA6158" w:rsidR="00BE781E" w:rsidRPr="00D337C3" w:rsidRDefault="00A41147" w:rsidP="00D337C3">
      <w:pPr>
        <w:pStyle w:val="NormalWeb"/>
        <w:numPr>
          <w:ilvl w:val="0"/>
          <w:numId w:val="8"/>
        </w:numPr>
        <w:spacing w:before="0" w:beforeAutospacing="0" w:after="0" w:afterAutospacing="0"/>
        <w:ind w:left="360"/>
        <w:textAlignment w:val="baseline"/>
        <w:rPr>
          <w:rStyle w:val="Hyperlink"/>
          <w:rFonts w:ascii="Palatino Linotype" w:hAnsi="Palatino Linotype" w:cstheme="minorHAnsi"/>
          <w:color w:val="000000" w:themeColor="text1"/>
          <w:sz w:val="22"/>
          <w:szCs w:val="22"/>
        </w:rPr>
      </w:pPr>
      <w:r w:rsidRPr="00D337C3">
        <w:rPr>
          <w:rFonts w:ascii="Palatino Linotype" w:hAnsi="Palatino Linotype" w:cstheme="minorHAnsi"/>
          <w:color w:val="000000" w:themeColor="text1"/>
          <w:sz w:val="22"/>
          <w:szCs w:val="22"/>
        </w:rPr>
        <w:t>Authentic Assessment</w:t>
      </w:r>
      <w:r w:rsidR="00E03E62" w:rsidRPr="00D337C3">
        <w:rPr>
          <w:rFonts w:ascii="Palatino Linotype" w:hAnsi="Palatino Linotype" w:cstheme="minorHAnsi"/>
          <w:color w:val="000000" w:themeColor="text1"/>
          <w:sz w:val="22"/>
          <w:szCs w:val="22"/>
        </w:rPr>
        <w:t xml:space="preserve"> course </w:t>
      </w:r>
      <w:r w:rsidRPr="00D337C3">
        <w:rPr>
          <w:rFonts w:ascii="Palatino Linotype" w:hAnsi="Palatino Linotype" w:cstheme="minorHAnsi"/>
          <w:color w:val="000000" w:themeColor="text1"/>
          <w:sz w:val="22"/>
          <w:szCs w:val="22"/>
        </w:rPr>
        <w:t xml:space="preserve">and </w:t>
      </w:r>
      <w:r w:rsidR="00E03E62" w:rsidRPr="00D337C3">
        <w:rPr>
          <w:rFonts w:ascii="Palatino Linotype" w:hAnsi="Palatino Linotype" w:cstheme="minorHAnsi"/>
          <w:color w:val="000000" w:themeColor="text1"/>
          <w:sz w:val="22"/>
          <w:szCs w:val="22"/>
        </w:rPr>
        <w:t>F</w:t>
      </w:r>
      <w:r w:rsidRPr="00D337C3">
        <w:rPr>
          <w:rFonts w:ascii="Palatino Linotype" w:hAnsi="Palatino Linotype" w:cstheme="minorHAnsi"/>
          <w:color w:val="000000" w:themeColor="text1"/>
          <w:sz w:val="22"/>
          <w:szCs w:val="22"/>
        </w:rPr>
        <w:t>unctional Assessment</w:t>
      </w:r>
      <w:r w:rsidR="00E03E62" w:rsidRPr="00D337C3">
        <w:rPr>
          <w:rFonts w:ascii="Palatino Linotype" w:hAnsi="Palatino Linotype" w:cstheme="minorHAnsi"/>
          <w:color w:val="000000" w:themeColor="text1"/>
          <w:sz w:val="22"/>
          <w:szCs w:val="22"/>
        </w:rPr>
        <w:t xml:space="preserve"> Grab &amp; Go</w:t>
      </w:r>
      <w:r w:rsidR="007553D6">
        <w:rPr>
          <w:rFonts w:ascii="Palatino Linotype" w:hAnsi="Palatino Linotype" w:cstheme="minorHAnsi"/>
          <w:color w:val="000000" w:themeColor="text1"/>
          <w:sz w:val="22"/>
          <w:szCs w:val="22"/>
        </w:rPr>
        <w:t>,</w:t>
      </w:r>
      <w:r w:rsidR="00E03E62" w:rsidRPr="00D337C3">
        <w:rPr>
          <w:rFonts w:ascii="Palatino Linotype" w:hAnsi="Palatino Linotype" w:cstheme="minorHAnsi"/>
          <w:color w:val="000000" w:themeColor="text1"/>
          <w:sz w:val="22"/>
          <w:szCs w:val="22"/>
        </w:rPr>
        <w:t xml:space="preserve"> found </w:t>
      </w:r>
      <w:r w:rsidR="00ED00A3">
        <w:rPr>
          <w:rFonts w:ascii="Palatino Linotype" w:hAnsi="Palatino Linotype" w:cstheme="minorHAnsi"/>
          <w:color w:val="000000" w:themeColor="text1"/>
          <w:sz w:val="22"/>
          <w:szCs w:val="22"/>
        </w:rPr>
        <w:t>on</w:t>
      </w:r>
      <w:r w:rsidR="00B32ABC">
        <w:rPr>
          <w:rFonts w:ascii="Palatino Linotype" w:hAnsi="Palatino Linotype" w:cstheme="minorHAnsi"/>
          <w:color w:val="000000" w:themeColor="text1"/>
          <w:sz w:val="22"/>
          <w:szCs w:val="22"/>
        </w:rPr>
        <w:t xml:space="preserve"> the</w:t>
      </w:r>
      <w:r w:rsidR="00ED00A3">
        <w:rPr>
          <w:rFonts w:ascii="Palatino Linotype" w:hAnsi="Palatino Linotype" w:cstheme="minorHAnsi"/>
          <w:color w:val="000000" w:themeColor="text1"/>
          <w:sz w:val="22"/>
          <w:szCs w:val="22"/>
        </w:rPr>
        <w:t xml:space="preserve"> </w:t>
      </w:r>
      <w:hyperlink r:id="rId22" w:history="1">
        <w:r w:rsidR="00ED00A3" w:rsidRPr="00ED00A3">
          <w:rPr>
            <w:rStyle w:val="Hyperlink"/>
            <w:rFonts w:ascii="Palatino Linotype" w:hAnsi="Palatino Linotype" w:cstheme="minorHAnsi"/>
            <w:sz w:val="22"/>
            <w:szCs w:val="22"/>
          </w:rPr>
          <w:t>Training on Demand</w:t>
        </w:r>
      </w:hyperlink>
      <w:r w:rsidR="00ED00A3">
        <w:rPr>
          <w:rFonts w:ascii="Palatino Linotype" w:hAnsi="Palatino Linotype" w:cstheme="minorHAnsi"/>
          <w:color w:val="000000" w:themeColor="text1"/>
          <w:sz w:val="22"/>
          <w:szCs w:val="22"/>
        </w:rPr>
        <w:t xml:space="preserve"> website.</w:t>
      </w:r>
    </w:p>
    <w:p w14:paraId="79045AE1" w14:textId="22CF5CC5" w:rsidR="00D337C3" w:rsidRPr="00ED00A3" w:rsidRDefault="00ED00A3" w:rsidP="00D337C3">
      <w:pPr>
        <w:pStyle w:val="NormalWeb"/>
        <w:numPr>
          <w:ilvl w:val="0"/>
          <w:numId w:val="8"/>
        </w:numPr>
        <w:spacing w:before="0" w:beforeAutospacing="0" w:after="0" w:afterAutospacing="0"/>
        <w:ind w:left="360"/>
        <w:textAlignment w:val="baseline"/>
        <w:rPr>
          <w:rStyle w:val="Hyperlink"/>
          <w:rFonts w:ascii="Palatino Linotype" w:hAnsi="Palatino Linotype" w:cstheme="minorHAnsi"/>
          <w:color w:val="000000" w:themeColor="text1"/>
          <w:sz w:val="22"/>
          <w:szCs w:val="22"/>
          <w:u w:val="none"/>
        </w:rPr>
      </w:pPr>
      <w:r w:rsidRPr="00ED00A3">
        <w:rPr>
          <w:rStyle w:val="Hyperlink"/>
          <w:rFonts w:ascii="Palatino Linotype" w:hAnsi="Palatino Linotype" w:cstheme="minorHAnsi"/>
          <w:color w:val="000000" w:themeColor="text1"/>
          <w:sz w:val="22"/>
          <w:szCs w:val="22"/>
          <w:u w:val="none"/>
        </w:rPr>
        <w:t>EI On the Fly Podcast: Functional Assessment Series</w:t>
      </w:r>
      <w:r>
        <w:rPr>
          <w:rStyle w:val="Hyperlink"/>
          <w:rFonts w:ascii="Palatino Linotype" w:hAnsi="Palatino Linotype" w:cstheme="minorHAnsi"/>
          <w:color w:val="000000" w:themeColor="text1"/>
          <w:sz w:val="22"/>
          <w:szCs w:val="22"/>
          <w:u w:val="none"/>
        </w:rPr>
        <w:t xml:space="preserve"> found on </w:t>
      </w:r>
      <w:hyperlink r:id="rId23" w:history="1">
        <w:r w:rsidRPr="00ED00A3">
          <w:rPr>
            <w:rStyle w:val="Hyperlink"/>
            <w:rFonts w:ascii="Palatino Linotype" w:hAnsi="Palatino Linotype" w:cstheme="minorHAnsi"/>
            <w:sz w:val="22"/>
            <w:szCs w:val="22"/>
          </w:rPr>
          <w:t>mass.gov website</w:t>
        </w:r>
      </w:hyperlink>
      <w:r>
        <w:rPr>
          <w:rStyle w:val="Hyperlink"/>
          <w:rFonts w:ascii="Palatino Linotype" w:hAnsi="Palatino Linotype" w:cstheme="minorHAnsi"/>
          <w:color w:val="000000" w:themeColor="text1"/>
          <w:sz w:val="22"/>
          <w:szCs w:val="22"/>
          <w:u w:val="none"/>
        </w:rPr>
        <w:t>.</w:t>
      </w:r>
    </w:p>
    <w:p w14:paraId="2A105FED" w14:textId="513CDB04" w:rsidR="00921DD5" w:rsidRPr="00D337C3" w:rsidRDefault="00921DD5" w:rsidP="00D337C3">
      <w:pPr>
        <w:pStyle w:val="NormalWeb"/>
        <w:spacing w:before="0" w:beforeAutospacing="0" w:after="0" w:afterAutospacing="0"/>
        <w:textAlignment w:val="baseline"/>
        <w:rPr>
          <w:rStyle w:val="Hyperlink"/>
          <w:rFonts w:ascii="Palatino Linotype" w:hAnsi="Palatino Linotype" w:cstheme="minorHAnsi"/>
          <w:color w:val="000000" w:themeColor="text1"/>
          <w:sz w:val="22"/>
          <w:szCs w:val="22"/>
        </w:rPr>
      </w:pPr>
    </w:p>
    <w:p w14:paraId="26AB1314" w14:textId="0B85340B" w:rsidR="00921DD5" w:rsidRPr="00921DD5" w:rsidRDefault="00921DD5" w:rsidP="000520E3">
      <w:pPr>
        <w:pStyle w:val="NormalWeb"/>
        <w:spacing w:before="0" w:beforeAutospacing="0" w:after="0" w:afterAutospacing="0"/>
        <w:textAlignment w:val="baseline"/>
        <w:rPr>
          <w:rFonts w:ascii="Palatino Linotype" w:hAnsi="Palatino Linotype" w:cstheme="minorHAnsi"/>
          <w:sz w:val="22"/>
          <w:szCs w:val="22"/>
        </w:rPr>
      </w:pPr>
    </w:p>
    <w:sectPr w:rsidR="00921DD5" w:rsidRPr="00921DD5" w:rsidSect="005E4A22">
      <w:type w:val="continuous"/>
      <w:pgSz w:w="12240" w:h="15840"/>
      <w:pgMar w:top="1152" w:right="634" w:bottom="432"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44EF6" w14:textId="77777777" w:rsidR="004F55C6" w:rsidRDefault="004F55C6" w:rsidP="00C70A4B">
      <w:r>
        <w:separator/>
      </w:r>
    </w:p>
  </w:endnote>
  <w:endnote w:type="continuationSeparator" w:id="0">
    <w:p w14:paraId="31E89C1D" w14:textId="77777777" w:rsidR="004F55C6" w:rsidRDefault="004F55C6" w:rsidP="00C7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6072" w14:textId="77777777" w:rsidR="00C72C8D" w:rsidRDefault="00C72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66D8" w14:textId="014A0829" w:rsidR="00C70A4B" w:rsidRDefault="00C70A4B">
    <w:pPr>
      <w:pStyle w:val="Footer"/>
    </w:pPr>
    <w:r>
      <w:t>Massachusetts Department of Public Health, Early Intervention</w:t>
    </w:r>
    <w:r w:rsidR="00921DD5">
      <w:t xml:space="preserve"> Division </w:t>
    </w:r>
    <w:r>
      <w:ptab w:relativeTo="margin" w:alignment="right" w:leader="none"/>
    </w:r>
    <w:r w:rsidR="00C72C8D">
      <w:t>January</w:t>
    </w:r>
    <w:r w:rsidR="00841633">
      <w:t xml:space="preserve"> </w:t>
    </w:r>
    <w:r>
      <w:t>202</w:t>
    </w:r>
    <w:r w:rsidR="00C72C8D">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9F3A" w14:textId="77777777" w:rsidR="00C72C8D" w:rsidRDefault="00C72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B0CE8" w14:textId="77777777" w:rsidR="004F55C6" w:rsidRDefault="004F55C6" w:rsidP="00C70A4B">
      <w:r>
        <w:separator/>
      </w:r>
    </w:p>
  </w:footnote>
  <w:footnote w:type="continuationSeparator" w:id="0">
    <w:p w14:paraId="010C0EF1" w14:textId="77777777" w:rsidR="004F55C6" w:rsidRDefault="004F55C6" w:rsidP="00C70A4B">
      <w:r>
        <w:continuationSeparator/>
      </w:r>
    </w:p>
  </w:footnote>
  <w:footnote w:id="1">
    <w:p w14:paraId="4FA50395" w14:textId="5CD38BAC" w:rsidR="00DF6AEC" w:rsidRPr="001A6142" w:rsidRDefault="00DF6AEC">
      <w:pPr>
        <w:pStyle w:val="FootnoteText"/>
        <w:rPr>
          <w:sz w:val="13"/>
          <w:szCs w:val="13"/>
        </w:rPr>
      </w:pPr>
      <w:r>
        <w:rPr>
          <w:rStyle w:val="FootnoteReference"/>
        </w:rPr>
        <w:footnoteRef/>
      </w:r>
      <w:r w:rsidRPr="001A6142">
        <w:rPr>
          <w:sz w:val="13"/>
          <w:szCs w:val="13"/>
        </w:rPr>
        <w:t xml:space="preserve">Authentic Assessment Online Module. Retrieved from: </w:t>
      </w:r>
      <w:hyperlink r:id="rId1" w:history="1">
        <w:r w:rsidRPr="001A6142">
          <w:rPr>
            <w:rStyle w:val="Hyperlink"/>
            <w:sz w:val="13"/>
            <w:szCs w:val="13"/>
          </w:rPr>
          <w:t>https://hsmc.customers.my-lms.net/totara/dashboard</w:t>
        </w:r>
      </w:hyperlink>
      <w:r w:rsidRPr="001A6142">
        <w:rPr>
          <w:sz w:val="13"/>
          <w:szCs w:val="13"/>
        </w:rPr>
        <w:t xml:space="preserve"> Click on courses, scroll to Authentic Assessment</w:t>
      </w:r>
    </w:p>
  </w:footnote>
  <w:footnote w:id="2">
    <w:p w14:paraId="33FFF73E" w14:textId="77777777" w:rsidR="00E963C1" w:rsidRPr="001A6142" w:rsidRDefault="00E963C1" w:rsidP="00E963C1">
      <w:pPr>
        <w:pStyle w:val="FootnoteText"/>
        <w:rPr>
          <w:sz w:val="13"/>
          <w:szCs w:val="13"/>
        </w:rPr>
      </w:pPr>
      <w:r w:rsidRPr="001A6142">
        <w:rPr>
          <w:rStyle w:val="FootnoteReference"/>
          <w:sz w:val="13"/>
          <w:szCs w:val="13"/>
        </w:rPr>
        <w:footnoteRef/>
      </w:r>
      <w:r w:rsidRPr="001A6142">
        <w:rPr>
          <w:sz w:val="13"/>
          <w:szCs w:val="13"/>
        </w:rPr>
        <w:t xml:space="preserve"> Retrieved from The W’s of Functional Assessment: What, Why, Who, When, and Where handout found on the Training On Demand website under the Grab and Go: Functional Assessment.  </w:t>
      </w:r>
      <w:hyperlink r:id="rId2" w:history="1">
        <w:r w:rsidRPr="001A6142">
          <w:rPr>
            <w:rStyle w:val="Hyperlink"/>
            <w:sz w:val="13"/>
            <w:szCs w:val="13"/>
          </w:rPr>
          <w:t>https://hsmc.customers.my-lms.net/totara/dashboard/</w:t>
        </w:r>
      </w:hyperlink>
    </w:p>
    <w:p w14:paraId="7DBCCCC7" w14:textId="77777777" w:rsidR="00E963C1" w:rsidRPr="00E963C1" w:rsidRDefault="00E963C1" w:rsidP="00E963C1">
      <w:pPr>
        <w:pStyle w:val="FootnoteText"/>
        <w:rPr>
          <w:sz w:val="16"/>
          <w:szCs w:val="16"/>
        </w:rPr>
      </w:pPr>
      <w:r w:rsidRPr="00E963C1">
        <w:rPr>
          <w:sz w:val="16"/>
          <w:szCs w:val="16"/>
        </w:rPr>
        <w:t xml:space="preserve"> </w:t>
      </w:r>
    </w:p>
  </w:footnote>
  <w:footnote w:id="3">
    <w:p w14:paraId="31086F65" w14:textId="5B6F3183" w:rsidR="00ED00A3" w:rsidRDefault="00ED00A3">
      <w:pPr>
        <w:pStyle w:val="FootnoteText"/>
      </w:pPr>
      <w:r>
        <w:rPr>
          <w:rStyle w:val="FootnoteReference"/>
        </w:rPr>
        <w:footnoteRef/>
      </w:r>
      <w:r>
        <w:t xml:space="preserve"> Functional Assessment.pptx. Retrieved from Functional Assessment Grab &amp; Go found on the TOD Website.</w:t>
      </w:r>
      <w:r w:rsidRPr="00ED00A3">
        <w:t xml:space="preserve"> </w:t>
      </w:r>
      <w:hyperlink r:id="rId3" w:history="1">
        <w:r w:rsidRPr="00027239">
          <w:rPr>
            <w:rStyle w:val="Hyperlink"/>
          </w:rPr>
          <w:t>https://hsmc.customers.my-lms.net/course/view.php?id=19</w:t>
        </w:r>
      </w:hyperlink>
    </w:p>
    <w:p w14:paraId="1FC0B1CE" w14:textId="77777777" w:rsidR="00ED00A3" w:rsidRDefault="00ED00A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BA99" w14:textId="77777777" w:rsidR="00C72C8D" w:rsidRDefault="00C72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5655E" w14:textId="77777777" w:rsidR="00C72C8D" w:rsidRDefault="00C72C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5F71C" w14:textId="77777777" w:rsidR="00C72C8D" w:rsidRDefault="00C72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20C78"/>
    <w:multiLevelType w:val="multilevel"/>
    <w:tmpl w:val="008C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150F7"/>
    <w:multiLevelType w:val="hybridMultilevel"/>
    <w:tmpl w:val="C10C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46BD4"/>
    <w:multiLevelType w:val="hybridMultilevel"/>
    <w:tmpl w:val="C32A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3615C"/>
    <w:multiLevelType w:val="hybridMultilevel"/>
    <w:tmpl w:val="91BA3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BD5030"/>
    <w:multiLevelType w:val="hybridMultilevel"/>
    <w:tmpl w:val="1F183A5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5430083F"/>
    <w:multiLevelType w:val="hybridMultilevel"/>
    <w:tmpl w:val="ADD2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3C5F60"/>
    <w:multiLevelType w:val="hybridMultilevel"/>
    <w:tmpl w:val="5E5C5FBA"/>
    <w:lvl w:ilvl="0" w:tplc="C2526434">
      <w:start w:val="1"/>
      <w:numFmt w:val="bullet"/>
      <w:lvlText w:val="-"/>
      <w:lvlJc w:val="left"/>
      <w:pPr>
        <w:tabs>
          <w:tab w:val="num" w:pos="720"/>
        </w:tabs>
        <w:ind w:left="720" w:hanging="360"/>
      </w:pPr>
      <w:rPr>
        <w:rFonts w:ascii="Times New Roman" w:hAnsi="Times New Roman" w:hint="default"/>
      </w:rPr>
    </w:lvl>
    <w:lvl w:ilvl="1" w:tplc="76C4A3EC" w:tentative="1">
      <w:start w:val="1"/>
      <w:numFmt w:val="bullet"/>
      <w:lvlText w:val="-"/>
      <w:lvlJc w:val="left"/>
      <w:pPr>
        <w:tabs>
          <w:tab w:val="num" w:pos="1440"/>
        </w:tabs>
        <w:ind w:left="1440" w:hanging="360"/>
      </w:pPr>
      <w:rPr>
        <w:rFonts w:ascii="Times New Roman" w:hAnsi="Times New Roman" w:hint="default"/>
      </w:rPr>
    </w:lvl>
    <w:lvl w:ilvl="2" w:tplc="2DE87154" w:tentative="1">
      <w:start w:val="1"/>
      <w:numFmt w:val="bullet"/>
      <w:lvlText w:val="-"/>
      <w:lvlJc w:val="left"/>
      <w:pPr>
        <w:tabs>
          <w:tab w:val="num" w:pos="2160"/>
        </w:tabs>
        <w:ind w:left="2160" w:hanging="360"/>
      </w:pPr>
      <w:rPr>
        <w:rFonts w:ascii="Times New Roman" w:hAnsi="Times New Roman" w:hint="default"/>
      </w:rPr>
    </w:lvl>
    <w:lvl w:ilvl="3" w:tplc="0714E4D0" w:tentative="1">
      <w:start w:val="1"/>
      <w:numFmt w:val="bullet"/>
      <w:lvlText w:val="-"/>
      <w:lvlJc w:val="left"/>
      <w:pPr>
        <w:tabs>
          <w:tab w:val="num" w:pos="2880"/>
        </w:tabs>
        <w:ind w:left="2880" w:hanging="360"/>
      </w:pPr>
      <w:rPr>
        <w:rFonts w:ascii="Times New Roman" w:hAnsi="Times New Roman" w:hint="default"/>
      </w:rPr>
    </w:lvl>
    <w:lvl w:ilvl="4" w:tplc="808E26BA" w:tentative="1">
      <w:start w:val="1"/>
      <w:numFmt w:val="bullet"/>
      <w:lvlText w:val="-"/>
      <w:lvlJc w:val="left"/>
      <w:pPr>
        <w:tabs>
          <w:tab w:val="num" w:pos="3600"/>
        </w:tabs>
        <w:ind w:left="3600" w:hanging="360"/>
      </w:pPr>
      <w:rPr>
        <w:rFonts w:ascii="Times New Roman" w:hAnsi="Times New Roman" w:hint="default"/>
      </w:rPr>
    </w:lvl>
    <w:lvl w:ilvl="5" w:tplc="20F4934C" w:tentative="1">
      <w:start w:val="1"/>
      <w:numFmt w:val="bullet"/>
      <w:lvlText w:val="-"/>
      <w:lvlJc w:val="left"/>
      <w:pPr>
        <w:tabs>
          <w:tab w:val="num" w:pos="4320"/>
        </w:tabs>
        <w:ind w:left="4320" w:hanging="360"/>
      </w:pPr>
      <w:rPr>
        <w:rFonts w:ascii="Times New Roman" w:hAnsi="Times New Roman" w:hint="default"/>
      </w:rPr>
    </w:lvl>
    <w:lvl w:ilvl="6" w:tplc="75F26470" w:tentative="1">
      <w:start w:val="1"/>
      <w:numFmt w:val="bullet"/>
      <w:lvlText w:val="-"/>
      <w:lvlJc w:val="left"/>
      <w:pPr>
        <w:tabs>
          <w:tab w:val="num" w:pos="5040"/>
        </w:tabs>
        <w:ind w:left="5040" w:hanging="360"/>
      </w:pPr>
      <w:rPr>
        <w:rFonts w:ascii="Times New Roman" w:hAnsi="Times New Roman" w:hint="default"/>
      </w:rPr>
    </w:lvl>
    <w:lvl w:ilvl="7" w:tplc="B8DC64D6" w:tentative="1">
      <w:start w:val="1"/>
      <w:numFmt w:val="bullet"/>
      <w:lvlText w:val="-"/>
      <w:lvlJc w:val="left"/>
      <w:pPr>
        <w:tabs>
          <w:tab w:val="num" w:pos="5760"/>
        </w:tabs>
        <w:ind w:left="5760" w:hanging="360"/>
      </w:pPr>
      <w:rPr>
        <w:rFonts w:ascii="Times New Roman" w:hAnsi="Times New Roman" w:hint="default"/>
      </w:rPr>
    </w:lvl>
    <w:lvl w:ilvl="8" w:tplc="C05E74B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A4C17D2"/>
    <w:multiLevelType w:val="hybridMultilevel"/>
    <w:tmpl w:val="FEE6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7"/>
  </w:num>
  <w:num w:numId="5">
    <w:abstractNumId w:val="6"/>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F0"/>
    <w:rsid w:val="0000112E"/>
    <w:rsid w:val="00020935"/>
    <w:rsid w:val="00037F30"/>
    <w:rsid w:val="000448CB"/>
    <w:rsid w:val="000520E3"/>
    <w:rsid w:val="0005642F"/>
    <w:rsid w:val="000604B8"/>
    <w:rsid w:val="0009093E"/>
    <w:rsid w:val="00091DE6"/>
    <w:rsid w:val="000B0C27"/>
    <w:rsid w:val="000C3F43"/>
    <w:rsid w:val="000D3907"/>
    <w:rsid w:val="000E1A12"/>
    <w:rsid w:val="000E2FAB"/>
    <w:rsid w:val="000E3B24"/>
    <w:rsid w:val="001052B5"/>
    <w:rsid w:val="001149B1"/>
    <w:rsid w:val="001326A9"/>
    <w:rsid w:val="00132BF8"/>
    <w:rsid w:val="00141EBF"/>
    <w:rsid w:val="00143049"/>
    <w:rsid w:val="00146C3C"/>
    <w:rsid w:val="00150034"/>
    <w:rsid w:val="0016395F"/>
    <w:rsid w:val="00164876"/>
    <w:rsid w:val="00180B95"/>
    <w:rsid w:val="00197C06"/>
    <w:rsid w:val="001A6142"/>
    <w:rsid w:val="001A7A11"/>
    <w:rsid w:val="001B3D5E"/>
    <w:rsid w:val="001C7C78"/>
    <w:rsid w:val="001F41AB"/>
    <w:rsid w:val="00243F73"/>
    <w:rsid w:val="002467FA"/>
    <w:rsid w:val="00267073"/>
    <w:rsid w:val="002845EF"/>
    <w:rsid w:val="002B3651"/>
    <w:rsid w:val="002B3BB2"/>
    <w:rsid w:val="002C2C4B"/>
    <w:rsid w:val="002D0702"/>
    <w:rsid w:val="002D67A0"/>
    <w:rsid w:val="002F6B1F"/>
    <w:rsid w:val="00306334"/>
    <w:rsid w:val="00310082"/>
    <w:rsid w:val="003118CE"/>
    <w:rsid w:val="0031769F"/>
    <w:rsid w:val="00337792"/>
    <w:rsid w:val="00347D8B"/>
    <w:rsid w:val="00366D6D"/>
    <w:rsid w:val="00375292"/>
    <w:rsid w:val="003A390C"/>
    <w:rsid w:val="003A7946"/>
    <w:rsid w:val="003B57E6"/>
    <w:rsid w:val="003C76A3"/>
    <w:rsid w:val="003E564B"/>
    <w:rsid w:val="004002DC"/>
    <w:rsid w:val="00422B18"/>
    <w:rsid w:val="00466D37"/>
    <w:rsid w:val="004715D2"/>
    <w:rsid w:val="00472812"/>
    <w:rsid w:val="0047735C"/>
    <w:rsid w:val="00487C89"/>
    <w:rsid w:val="004931FB"/>
    <w:rsid w:val="00497E00"/>
    <w:rsid w:val="004A1163"/>
    <w:rsid w:val="004D3326"/>
    <w:rsid w:val="004E2F87"/>
    <w:rsid w:val="004F421C"/>
    <w:rsid w:val="004F55C6"/>
    <w:rsid w:val="00510FEE"/>
    <w:rsid w:val="005301DF"/>
    <w:rsid w:val="005477A2"/>
    <w:rsid w:val="005477C9"/>
    <w:rsid w:val="00563295"/>
    <w:rsid w:val="005706C9"/>
    <w:rsid w:val="005708CA"/>
    <w:rsid w:val="00577F2A"/>
    <w:rsid w:val="005E2505"/>
    <w:rsid w:val="005E47A2"/>
    <w:rsid w:val="005E4A22"/>
    <w:rsid w:val="005F0605"/>
    <w:rsid w:val="00603DFC"/>
    <w:rsid w:val="006044F6"/>
    <w:rsid w:val="006052E7"/>
    <w:rsid w:val="00614965"/>
    <w:rsid w:val="00641CBA"/>
    <w:rsid w:val="0069673B"/>
    <w:rsid w:val="006B75D8"/>
    <w:rsid w:val="006D3CB5"/>
    <w:rsid w:val="006D49E7"/>
    <w:rsid w:val="006F337D"/>
    <w:rsid w:val="007071A8"/>
    <w:rsid w:val="00707C14"/>
    <w:rsid w:val="007125D0"/>
    <w:rsid w:val="00717272"/>
    <w:rsid w:val="00737247"/>
    <w:rsid w:val="007504F1"/>
    <w:rsid w:val="007553D6"/>
    <w:rsid w:val="00760E4B"/>
    <w:rsid w:val="007653BB"/>
    <w:rsid w:val="0076640C"/>
    <w:rsid w:val="00767539"/>
    <w:rsid w:val="00767C60"/>
    <w:rsid w:val="00771257"/>
    <w:rsid w:val="007A0B7D"/>
    <w:rsid w:val="007B0C3D"/>
    <w:rsid w:val="007D0DD2"/>
    <w:rsid w:val="007D1701"/>
    <w:rsid w:val="007D5CBF"/>
    <w:rsid w:val="007D7A37"/>
    <w:rsid w:val="007E6FEC"/>
    <w:rsid w:val="007F4F99"/>
    <w:rsid w:val="007F5F9D"/>
    <w:rsid w:val="008032F0"/>
    <w:rsid w:val="00803D20"/>
    <w:rsid w:val="00812634"/>
    <w:rsid w:val="00821526"/>
    <w:rsid w:val="0082470D"/>
    <w:rsid w:val="00841633"/>
    <w:rsid w:val="008552AA"/>
    <w:rsid w:val="00882A5B"/>
    <w:rsid w:val="008849FA"/>
    <w:rsid w:val="0089455A"/>
    <w:rsid w:val="008C2E41"/>
    <w:rsid w:val="009039FD"/>
    <w:rsid w:val="00912DB4"/>
    <w:rsid w:val="00921DD5"/>
    <w:rsid w:val="00925911"/>
    <w:rsid w:val="0093299A"/>
    <w:rsid w:val="00937E0B"/>
    <w:rsid w:val="0095498E"/>
    <w:rsid w:val="00982299"/>
    <w:rsid w:val="009905D6"/>
    <w:rsid w:val="00992860"/>
    <w:rsid w:val="009A2DF5"/>
    <w:rsid w:val="009A3280"/>
    <w:rsid w:val="009B75CD"/>
    <w:rsid w:val="009D33D3"/>
    <w:rsid w:val="009D3CC3"/>
    <w:rsid w:val="009D78D2"/>
    <w:rsid w:val="009E049D"/>
    <w:rsid w:val="009E291A"/>
    <w:rsid w:val="009E2E6F"/>
    <w:rsid w:val="009F66D0"/>
    <w:rsid w:val="009F7B65"/>
    <w:rsid w:val="00A002A3"/>
    <w:rsid w:val="00A02CE6"/>
    <w:rsid w:val="00A41147"/>
    <w:rsid w:val="00A42FC4"/>
    <w:rsid w:val="00A51AAD"/>
    <w:rsid w:val="00A60C7D"/>
    <w:rsid w:val="00A66648"/>
    <w:rsid w:val="00A67B8E"/>
    <w:rsid w:val="00A758BF"/>
    <w:rsid w:val="00A82709"/>
    <w:rsid w:val="00A91A31"/>
    <w:rsid w:val="00AA444B"/>
    <w:rsid w:val="00AA527D"/>
    <w:rsid w:val="00AC057B"/>
    <w:rsid w:val="00AC0C1A"/>
    <w:rsid w:val="00AC5B78"/>
    <w:rsid w:val="00AD7CD1"/>
    <w:rsid w:val="00AE6CEC"/>
    <w:rsid w:val="00AF5151"/>
    <w:rsid w:val="00B20458"/>
    <w:rsid w:val="00B220EC"/>
    <w:rsid w:val="00B310D7"/>
    <w:rsid w:val="00B31D5F"/>
    <w:rsid w:val="00B32ABC"/>
    <w:rsid w:val="00B56A3A"/>
    <w:rsid w:val="00B650D8"/>
    <w:rsid w:val="00B77C12"/>
    <w:rsid w:val="00B85CD3"/>
    <w:rsid w:val="00BB2E88"/>
    <w:rsid w:val="00BC28FF"/>
    <w:rsid w:val="00BE781E"/>
    <w:rsid w:val="00C213EC"/>
    <w:rsid w:val="00C33469"/>
    <w:rsid w:val="00C3599A"/>
    <w:rsid w:val="00C4430D"/>
    <w:rsid w:val="00C552A2"/>
    <w:rsid w:val="00C66E73"/>
    <w:rsid w:val="00C70A4B"/>
    <w:rsid w:val="00C72C8D"/>
    <w:rsid w:val="00CF2EB2"/>
    <w:rsid w:val="00CF3E5C"/>
    <w:rsid w:val="00D014E1"/>
    <w:rsid w:val="00D07ECC"/>
    <w:rsid w:val="00D1453D"/>
    <w:rsid w:val="00D2763E"/>
    <w:rsid w:val="00D337C3"/>
    <w:rsid w:val="00D3617A"/>
    <w:rsid w:val="00D44846"/>
    <w:rsid w:val="00D52AD4"/>
    <w:rsid w:val="00D91712"/>
    <w:rsid w:val="00DB127A"/>
    <w:rsid w:val="00DB5D47"/>
    <w:rsid w:val="00DC05B0"/>
    <w:rsid w:val="00DD515F"/>
    <w:rsid w:val="00DE7361"/>
    <w:rsid w:val="00DF2ABD"/>
    <w:rsid w:val="00DF6AEC"/>
    <w:rsid w:val="00E023B5"/>
    <w:rsid w:val="00E03E62"/>
    <w:rsid w:val="00E05B82"/>
    <w:rsid w:val="00E124E1"/>
    <w:rsid w:val="00E33169"/>
    <w:rsid w:val="00E414D9"/>
    <w:rsid w:val="00E6528C"/>
    <w:rsid w:val="00E963C1"/>
    <w:rsid w:val="00EC1B25"/>
    <w:rsid w:val="00EC6A3E"/>
    <w:rsid w:val="00EC7E5E"/>
    <w:rsid w:val="00ED00A3"/>
    <w:rsid w:val="00EF6910"/>
    <w:rsid w:val="00F05E2C"/>
    <w:rsid w:val="00F576BF"/>
    <w:rsid w:val="00F7274D"/>
    <w:rsid w:val="00F81E4E"/>
    <w:rsid w:val="00F95333"/>
    <w:rsid w:val="00FA0C58"/>
    <w:rsid w:val="00FA11BE"/>
    <w:rsid w:val="00FA1911"/>
    <w:rsid w:val="00FA5997"/>
    <w:rsid w:val="00FC27F7"/>
    <w:rsid w:val="00FC4E74"/>
    <w:rsid w:val="00FF44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83BF99"/>
  <w15:docId w15:val="{C8CE77AC-8C77-4CFD-BB45-6EA510F7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032F0"/>
    <w:pPr>
      <w:keepNext/>
      <w:keepLines/>
      <w:spacing w:before="360"/>
      <w:outlineLvl w:val="0"/>
    </w:pPr>
    <w:rPr>
      <w:rFonts w:asciiTheme="majorHAnsi" w:eastAsiaTheme="majorEastAsia" w:hAnsiTheme="majorHAnsi" w:cstheme="majorBidi"/>
      <w:bCs/>
      <w:i/>
      <w:color w:val="E32D91" w:themeColor="accent1"/>
      <w:sz w:val="32"/>
      <w:szCs w:val="32"/>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E32D9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E32D91"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character" w:customStyle="1" w:styleId="Heading1Char">
    <w:name w:val="Heading 1 Char"/>
    <w:basedOn w:val="DefaultParagraphFont"/>
    <w:link w:val="Heading1"/>
    <w:uiPriority w:val="9"/>
    <w:rsid w:val="008032F0"/>
    <w:rPr>
      <w:rFonts w:asciiTheme="majorHAnsi" w:eastAsiaTheme="majorEastAsia" w:hAnsiTheme="majorHAnsi" w:cstheme="majorBidi"/>
      <w:bCs/>
      <w:i/>
      <w:color w:val="E32D91" w:themeColor="accent1"/>
      <w:sz w:val="32"/>
      <w:szCs w:val="32"/>
    </w:rPr>
  </w:style>
  <w:style w:type="character" w:styleId="Hyperlink">
    <w:name w:val="Hyperlink"/>
    <w:basedOn w:val="DefaultParagraphFont"/>
    <w:uiPriority w:val="99"/>
    <w:unhideWhenUsed/>
    <w:rsid w:val="00B85CD3"/>
    <w:rPr>
      <w:color w:val="6B9F25" w:themeColor="hyperlink"/>
      <w:u w:val="single"/>
    </w:rPr>
  </w:style>
  <w:style w:type="character" w:styleId="FollowedHyperlink">
    <w:name w:val="FollowedHyperlink"/>
    <w:basedOn w:val="DefaultParagraphFont"/>
    <w:uiPriority w:val="99"/>
    <w:semiHidden/>
    <w:unhideWhenUsed/>
    <w:rsid w:val="00B85CD3"/>
    <w:rPr>
      <w:color w:val="8C8C8C" w:themeColor="followedHyperlink"/>
      <w:u w:val="single"/>
    </w:rPr>
  </w:style>
  <w:style w:type="character" w:styleId="UnresolvedMention">
    <w:name w:val="Unresolved Mention"/>
    <w:basedOn w:val="DefaultParagraphFont"/>
    <w:uiPriority w:val="99"/>
    <w:semiHidden/>
    <w:unhideWhenUsed/>
    <w:rsid w:val="00141EBF"/>
    <w:rPr>
      <w:color w:val="605E5C"/>
      <w:shd w:val="clear" w:color="auto" w:fill="E1DFDD"/>
    </w:rPr>
  </w:style>
  <w:style w:type="character" w:styleId="CommentReference">
    <w:name w:val="annotation reference"/>
    <w:basedOn w:val="DefaultParagraphFont"/>
    <w:uiPriority w:val="99"/>
    <w:semiHidden/>
    <w:unhideWhenUsed/>
    <w:rsid w:val="00497E00"/>
    <w:rPr>
      <w:sz w:val="16"/>
      <w:szCs w:val="16"/>
    </w:rPr>
  </w:style>
  <w:style w:type="paragraph" w:styleId="CommentText">
    <w:name w:val="annotation text"/>
    <w:basedOn w:val="Normal"/>
    <w:link w:val="CommentTextChar"/>
    <w:uiPriority w:val="99"/>
    <w:semiHidden/>
    <w:unhideWhenUsed/>
    <w:rsid w:val="00497E00"/>
    <w:rPr>
      <w:sz w:val="20"/>
      <w:szCs w:val="20"/>
    </w:rPr>
  </w:style>
  <w:style w:type="character" w:customStyle="1" w:styleId="CommentTextChar">
    <w:name w:val="Comment Text Char"/>
    <w:basedOn w:val="DefaultParagraphFont"/>
    <w:link w:val="CommentText"/>
    <w:uiPriority w:val="99"/>
    <w:semiHidden/>
    <w:rsid w:val="00497E00"/>
  </w:style>
  <w:style w:type="paragraph" w:styleId="CommentSubject">
    <w:name w:val="annotation subject"/>
    <w:basedOn w:val="CommentText"/>
    <w:next w:val="CommentText"/>
    <w:link w:val="CommentSubjectChar"/>
    <w:uiPriority w:val="99"/>
    <w:semiHidden/>
    <w:unhideWhenUsed/>
    <w:rsid w:val="00497E00"/>
    <w:rPr>
      <w:b/>
      <w:bCs/>
    </w:rPr>
  </w:style>
  <w:style w:type="character" w:customStyle="1" w:styleId="CommentSubjectChar">
    <w:name w:val="Comment Subject Char"/>
    <w:basedOn w:val="CommentTextChar"/>
    <w:link w:val="CommentSubject"/>
    <w:uiPriority w:val="99"/>
    <w:semiHidden/>
    <w:rsid w:val="00497E00"/>
    <w:rPr>
      <w:b/>
      <w:bCs/>
    </w:rPr>
  </w:style>
  <w:style w:type="paragraph" w:styleId="Header">
    <w:name w:val="header"/>
    <w:basedOn w:val="Normal"/>
    <w:link w:val="HeaderChar"/>
    <w:uiPriority w:val="99"/>
    <w:unhideWhenUsed/>
    <w:rsid w:val="00C70A4B"/>
    <w:pPr>
      <w:tabs>
        <w:tab w:val="center" w:pos="4680"/>
        <w:tab w:val="right" w:pos="9360"/>
      </w:tabs>
    </w:pPr>
  </w:style>
  <w:style w:type="character" w:customStyle="1" w:styleId="HeaderChar">
    <w:name w:val="Header Char"/>
    <w:basedOn w:val="DefaultParagraphFont"/>
    <w:link w:val="Header"/>
    <w:uiPriority w:val="99"/>
    <w:rsid w:val="00C70A4B"/>
    <w:rPr>
      <w:sz w:val="24"/>
      <w:szCs w:val="24"/>
    </w:rPr>
  </w:style>
  <w:style w:type="paragraph" w:styleId="Footer">
    <w:name w:val="footer"/>
    <w:basedOn w:val="Normal"/>
    <w:link w:val="FooterChar"/>
    <w:uiPriority w:val="99"/>
    <w:unhideWhenUsed/>
    <w:rsid w:val="00C70A4B"/>
    <w:pPr>
      <w:tabs>
        <w:tab w:val="center" w:pos="4680"/>
        <w:tab w:val="right" w:pos="9360"/>
      </w:tabs>
    </w:pPr>
  </w:style>
  <w:style w:type="character" w:customStyle="1" w:styleId="FooterChar">
    <w:name w:val="Footer Char"/>
    <w:basedOn w:val="DefaultParagraphFont"/>
    <w:link w:val="Footer"/>
    <w:uiPriority w:val="99"/>
    <w:rsid w:val="00C70A4B"/>
    <w:rPr>
      <w:sz w:val="24"/>
      <w:szCs w:val="24"/>
    </w:rPr>
  </w:style>
  <w:style w:type="paragraph" w:styleId="ListParagraph">
    <w:name w:val="List Paragraph"/>
    <w:basedOn w:val="Normal"/>
    <w:uiPriority w:val="34"/>
    <w:qFormat/>
    <w:rsid w:val="00AE6CEC"/>
    <w:pPr>
      <w:ind w:left="720"/>
      <w:contextualSpacing/>
    </w:pPr>
  </w:style>
  <w:style w:type="paragraph" w:styleId="NormalWeb">
    <w:name w:val="Normal (Web)"/>
    <w:basedOn w:val="Normal"/>
    <w:uiPriority w:val="99"/>
    <w:unhideWhenUsed/>
    <w:rsid w:val="00841633"/>
    <w:pPr>
      <w:spacing w:before="100" w:beforeAutospacing="1" w:after="100" w:afterAutospacing="1"/>
    </w:pPr>
  </w:style>
  <w:style w:type="paragraph" w:styleId="FootnoteText">
    <w:name w:val="footnote text"/>
    <w:basedOn w:val="Normal"/>
    <w:link w:val="FootnoteTextChar"/>
    <w:uiPriority w:val="99"/>
    <w:semiHidden/>
    <w:unhideWhenUsed/>
    <w:rsid w:val="00DF6AEC"/>
    <w:rPr>
      <w:sz w:val="20"/>
      <w:szCs w:val="20"/>
    </w:rPr>
  </w:style>
  <w:style w:type="character" w:customStyle="1" w:styleId="FootnoteTextChar">
    <w:name w:val="Footnote Text Char"/>
    <w:basedOn w:val="DefaultParagraphFont"/>
    <w:link w:val="FootnoteText"/>
    <w:uiPriority w:val="99"/>
    <w:semiHidden/>
    <w:rsid w:val="00DF6AEC"/>
  </w:style>
  <w:style w:type="character" w:styleId="FootnoteReference">
    <w:name w:val="footnote reference"/>
    <w:basedOn w:val="DefaultParagraphFont"/>
    <w:uiPriority w:val="99"/>
    <w:semiHidden/>
    <w:unhideWhenUsed/>
    <w:rsid w:val="00DF6A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5755">
      <w:bodyDiv w:val="1"/>
      <w:marLeft w:val="0"/>
      <w:marRight w:val="0"/>
      <w:marTop w:val="0"/>
      <w:marBottom w:val="0"/>
      <w:divBdr>
        <w:top w:val="none" w:sz="0" w:space="0" w:color="auto"/>
        <w:left w:val="none" w:sz="0" w:space="0" w:color="auto"/>
        <w:bottom w:val="none" w:sz="0" w:space="0" w:color="auto"/>
        <w:right w:val="none" w:sz="0" w:space="0" w:color="auto"/>
      </w:divBdr>
    </w:div>
    <w:div w:id="240336247">
      <w:bodyDiv w:val="1"/>
      <w:marLeft w:val="0"/>
      <w:marRight w:val="0"/>
      <w:marTop w:val="0"/>
      <w:marBottom w:val="0"/>
      <w:divBdr>
        <w:top w:val="none" w:sz="0" w:space="0" w:color="auto"/>
        <w:left w:val="none" w:sz="0" w:space="0" w:color="auto"/>
        <w:bottom w:val="none" w:sz="0" w:space="0" w:color="auto"/>
        <w:right w:val="none" w:sz="0" w:space="0" w:color="auto"/>
      </w:divBdr>
    </w:div>
    <w:div w:id="272976994">
      <w:bodyDiv w:val="1"/>
      <w:marLeft w:val="0"/>
      <w:marRight w:val="0"/>
      <w:marTop w:val="0"/>
      <w:marBottom w:val="0"/>
      <w:divBdr>
        <w:top w:val="none" w:sz="0" w:space="0" w:color="auto"/>
        <w:left w:val="none" w:sz="0" w:space="0" w:color="auto"/>
        <w:bottom w:val="none" w:sz="0" w:space="0" w:color="auto"/>
        <w:right w:val="none" w:sz="0" w:space="0" w:color="auto"/>
      </w:divBdr>
    </w:div>
    <w:div w:id="552470449">
      <w:bodyDiv w:val="1"/>
      <w:marLeft w:val="0"/>
      <w:marRight w:val="0"/>
      <w:marTop w:val="0"/>
      <w:marBottom w:val="0"/>
      <w:divBdr>
        <w:top w:val="none" w:sz="0" w:space="0" w:color="auto"/>
        <w:left w:val="none" w:sz="0" w:space="0" w:color="auto"/>
        <w:bottom w:val="none" w:sz="0" w:space="0" w:color="auto"/>
        <w:right w:val="none" w:sz="0" w:space="0" w:color="auto"/>
      </w:divBdr>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756363736">
      <w:bodyDiv w:val="1"/>
      <w:marLeft w:val="0"/>
      <w:marRight w:val="0"/>
      <w:marTop w:val="0"/>
      <w:marBottom w:val="0"/>
      <w:divBdr>
        <w:top w:val="none" w:sz="0" w:space="0" w:color="auto"/>
        <w:left w:val="none" w:sz="0" w:space="0" w:color="auto"/>
        <w:bottom w:val="none" w:sz="0" w:space="0" w:color="auto"/>
        <w:right w:val="none" w:sz="0" w:space="0" w:color="auto"/>
      </w:divBdr>
    </w:div>
    <w:div w:id="767041872">
      <w:bodyDiv w:val="1"/>
      <w:marLeft w:val="0"/>
      <w:marRight w:val="0"/>
      <w:marTop w:val="0"/>
      <w:marBottom w:val="0"/>
      <w:divBdr>
        <w:top w:val="none" w:sz="0" w:space="0" w:color="auto"/>
        <w:left w:val="none" w:sz="0" w:space="0" w:color="auto"/>
        <w:bottom w:val="none" w:sz="0" w:space="0" w:color="auto"/>
        <w:right w:val="none" w:sz="0" w:space="0" w:color="auto"/>
      </w:divBdr>
    </w:div>
    <w:div w:id="979267718">
      <w:bodyDiv w:val="1"/>
      <w:marLeft w:val="0"/>
      <w:marRight w:val="0"/>
      <w:marTop w:val="0"/>
      <w:marBottom w:val="0"/>
      <w:divBdr>
        <w:top w:val="none" w:sz="0" w:space="0" w:color="auto"/>
        <w:left w:val="none" w:sz="0" w:space="0" w:color="auto"/>
        <w:bottom w:val="none" w:sz="0" w:space="0" w:color="auto"/>
        <w:right w:val="none" w:sz="0" w:space="0" w:color="auto"/>
      </w:divBdr>
    </w:div>
    <w:div w:id="1029374266">
      <w:bodyDiv w:val="1"/>
      <w:marLeft w:val="0"/>
      <w:marRight w:val="0"/>
      <w:marTop w:val="0"/>
      <w:marBottom w:val="0"/>
      <w:divBdr>
        <w:top w:val="none" w:sz="0" w:space="0" w:color="auto"/>
        <w:left w:val="none" w:sz="0" w:space="0" w:color="auto"/>
        <w:bottom w:val="none" w:sz="0" w:space="0" w:color="auto"/>
        <w:right w:val="none" w:sz="0" w:space="0" w:color="auto"/>
      </w:divBdr>
    </w:div>
    <w:div w:id="1382635253">
      <w:bodyDiv w:val="1"/>
      <w:marLeft w:val="0"/>
      <w:marRight w:val="0"/>
      <w:marTop w:val="0"/>
      <w:marBottom w:val="0"/>
      <w:divBdr>
        <w:top w:val="none" w:sz="0" w:space="0" w:color="auto"/>
        <w:left w:val="none" w:sz="0" w:space="0" w:color="auto"/>
        <w:bottom w:val="none" w:sz="0" w:space="0" w:color="auto"/>
        <w:right w:val="none" w:sz="0" w:space="0" w:color="auto"/>
      </w:divBdr>
    </w:div>
    <w:div w:id="1817214426">
      <w:bodyDiv w:val="1"/>
      <w:marLeft w:val="0"/>
      <w:marRight w:val="0"/>
      <w:marTop w:val="0"/>
      <w:marBottom w:val="0"/>
      <w:divBdr>
        <w:top w:val="none" w:sz="0" w:space="0" w:color="auto"/>
        <w:left w:val="none" w:sz="0" w:space="0" w:color="auto"/>
        <w:bottom w:val="none" w:sz="0" w:space="0" w:color="auto"/>
        <w:right w:val="none" w:sz="0" w:space="0" w:color="auto"/>
      </w:divBdr>
    </w:div>
    <w:div w:id="1855456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mass.gov/info-details/early-intervention-podcas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hyperlink" Target="https://hsmc.customers.my-lms.net/login/index.ph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hsmc.customers.my-lms.net/course/view.php?id=19" TargetMode="External"/><Relationship Id="rId2" Type="http://schemas.openxmlformats.org/officeDocument/2006/relationships/hyperlink" Target="https://hsmc.customers.my-lms.net/totara/dashboard/" TargetMode="External"/><Relationship Id="rId1" Type="http://schemas.openxmlformats.org/officeDocument/2006/relationships/hyperlink" Target="https://hsmc.customers.my-lms.net/totara/dashbo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rosby\AppData\Roaming\Microsoft\Templates\Weekly%20newsletter.dotx"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b27df43bacb513a671dfe730a6864f6c">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74cfb11f2cf1b37c310bb5670d233d78"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D086E1E0-5278-4311-A279-55070BE1C0D5}"/>
</file>

<file path=customXml/itemProps3.xml><?xml version="1.0" encoding="utf-8"?>
<ds:datastoreItem xmlns:ds="http://schemas.openxmlformats.org/officeDocument/2006/customXml" ds:itemID="{560F8F6F-FB62-49A2-9970-721F06F963C3}"/>
</file>

<file path=customXml/itemProps4.xml><?xml version="1.0" encoding="utf-8"?>
<ds:datastoreItem xmlns:ds="http://schemas.openxmlformats.org/officeDocument/2006/customXml" ds:itemID="{3DC5EF00-1054-4B62-BF43-B87010E2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Weekly newsletter</Template>
  <TotalTime>2</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Newsletter</vt:lpstr>
    </vt:vector>
  </TitlesOfParts>
  <Company>McCann Erickson</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Crosby, Laura M. (DPH)</dc:creator>
  <cp:keywords/>
  <dc:description/>
  <cp:lastModifiedBy>Crosby, Laura M. (DPH)</cp:lastModifiedBy>
  <cp:revision>4</cp:revision>
  <cp:lastPrinted>2008-09-26T23:14:00Z</cp:lastPrinted>
  <dcterms:created xsi:type="dcterms:W3CDTF">2021-12-16T20:53:00Z</dcterms:created>
  <dcterms:modified xsi:type="dcterms:W3CDTF">2022-01-05T12:23:00Z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ies>
</file>