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69"/>
        <w:gridCol w:w="3081"/>
        <w:gridCol w:w="1504"/>
        <w:gridCol w:w="2331"/>
      </w:tblGrid>
      <w:tr w:rsidR="0FD5293C" w14:paraId="497DF702" w14:textId="77777777" w:rsidTr="0FD5293C">
        <w:trPr>
          <w:trHeight w:val="1275"/>
        </w:trPr>
        <w:tc>
          <w:tcPr>
            <w:tcW w:w="13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center"/>
          </w:tcPr>
          <w:p w14:paraId="1B1F63E6" w14:textId="7E091AE1" w:rsidR="0FD5293C" w:rsidRDefault="0FD5293C" w:rsidP="0FD5293C">
            <w:pPr>
              <w:spacing w:after="0"/>
              <w:jc w:val="center"/>
            </w:pPr>
            <w:r w:rsidRPr="0FD5293C">
              <w:rPr>
                <w:rFonts w:ascii="Calibri" w:eastAsia="Calibri" w:hAnsi="Calibri" w:cs="Calibri"/>
                <w:b/>
                <w:bCs/>
                <w:color w:val="174E86"/>
              </w:rPr>
              <w:t>Rank</w:t>
            </w:r>
          </w:p>
        </w:tc>
        <w:tc>
          <w:tcPr>
            <w:tcW w:w="30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center"/>
          </w:tcPr>
          <w:p w14:paraId="257D8EAA" w14:textId="101811F4" w:rsidR="0FD5293C" w:rsidRDefault="0FD5293C" w:rsidP="0FD5293C">
            <w:pPr>
              <w:spacing w:after="0"/>
              <w:jc w:val="center"/>
            </w:pPr>
            <w:r w:rsidRPr="0FD5293C">
              <w:rPr>
                <w:rFonts w:ascii="Calibri" w:eastAsia="Calibri" w:hAnsi="Calibri" w:cs="Calibri"/>
                <w:b/>
                <w:bCs/>
                <w:color w:val="174E86"/>
              </w:rPr>
              <w:t>Project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center"/>
          </w:tcPr>
          <w:p w14:paraId="48C0D7C4" w14:textId="7DC7906E" w:rsidR="0FD5293C" w:rsidRDefault="0FD5293C" w:rsidP="0FD5293C">
            <w:pPr>
              <w:spacing w:after="0"/>
              <w:jc w:val="center"/>
            </w:pPr>
            <w:r w:rsidRPr="0FD5293C">
              <w:rPr>
                <w:rFonts w:ascii="Calibri" w:eastAsia="Calibri" w:hAnsi="Calibri" w:cs="Calibri"/>
                <w:b/>
                <w:bCs/>
                <w:color w:val="174E86"/>
              </w:rPr>
              <w:t>Score</w:t>
            </w:r>
          </w:p>
        </w:tc>
        <w:tc>
          <w:tcPr>
            <w:tcW w:w="233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E9F8"/>
            <w:tcMar>
              <w:top w:w="15" w:type="dxa"/>
              <w:left w:w="15" w:type="dxa"/>
              <w:right w:w="15" w:type="dxa"/>
            </w:tcMar>
            <w:vAlign w:val="center"/>
          </w:tcPr>
          <w:p w14:paraId="126BF06A" w14:textId="3871FC5A" w:rsidR="0FD5293C" w:rsidRDefault="0FD5293C" w:rsidP="0FD5293C">
            <w:pPr>
              <w:spacing w:after="0"/>
              <w:jc w:val="center"/>
            </w:pPr>
            <w:r w:rsidRPr="0FD5293C">
              <w:rPr>
                <w:rFonts w:ascii="Calibri" w:eastAsia="Calibri" w:hAnsi="Calibri" w:cs="Calibri"/>
                <w:b/>
                <w:bCs/>
                <w:color w:val="174E86"/>
              </w:rPr>
              <w:t>Application Amount</w:t>
            </w:r>
          </w:p>
        </w:tc>
      </w:tr>
      <w:tr w:rsidR="0FD5293C" w14:paraId="578FD210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289A31" w14:textId="67389082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4241D3" w14:textId="4A91E8B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Coordinated Entry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E1F6EB2" w14:textId="3862F528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2D0CEC" w14:textId="621CACF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$1,366,560</w:t>
            </w:r>
          </w:p>
        </w:tc>
      </w:tr>
      <w:tr w:rsidR="0FD5293C" w14:paraId="26DC1A71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A28AA1" w14:textId="0BEA842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60E867" w14:textId="25FC7C9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DV CE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06C6C5" w14:textId="784AA7C0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F5688A" w14:textId="3F819E2B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$261,465</w:t>
            </w:r>
          </w:p>
        </w:tc>
      </w:tr>
      <w:tr w:rsidR="0FD5293C" w14:paraId="38EA2E94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EFA103" w14:textId="29B458E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C1B846" w14:textId="6D8B1D39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HMIS Dedicated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CA9636F" w14:textId="358A526D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62EA92" w14:textId="0DBEF9E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$608,490</w:t>
            </w:r>
          </w:p>
        </w:tc>
      </w:tr>
      <w:tr w:rsidR="0FD5293C" w14:paraId="63D1ADFC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B4D9EA" w14:textId="500337D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4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A194A25" w14:textId="1CCBB1A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Welcome Home 1 Expansion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A9BCEC" w14:textId="31BEE812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87%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413A735" w14:textId="54C05CD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$1,791,180</w:t>
            </w:r>
          </w:p>
        </w:tc>
      </w:tr>
      <w:tr w:rsidR="0FD5293C" w14:paraId="6EC5886C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5D6A0D2" w14:textId="02E336E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5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0C72CA2" w14:textId="23E269E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Advocates Supported Housing Consolidation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0F659E" w14:textId="7F2E0D4F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84%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BB3DF3" w14:textId="1BC5EC3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$853,394</w:t>
            </w:r>
          </w:p>
        </w:tc>
      </w:tr>
      <w:tr w:rsidR="0FD5293C" w14:paraId="7CC062E3" w14:textId="77777777" w:rsidTr="0FD5293C">
        <w:trPr>
          <w:trHeight w:val="90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BF10AD" w14:textId="0466CFDB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6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C35633" w14:textId="77E6160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Greater Boston Mobile Stabilization Team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707A49" w14:textId="30DE6EE4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84%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15985C" w14:textId="36B2779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$198,955</w:t>
            </w:r>
          </w:p>
        </w:tc>
      </w:tr>
      <w:tr w:rsidR="0FD5293C" w14:paraId="767A0DC9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7ADCF5" w14:textId="0C2BCC82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7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85FC09" w14:textId="3713C5A9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Julie House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A4189B2" w14:textId="4B45B1F2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82%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48AA5D" w14:textId="530A08E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$148,826</w:t>
            </w:r>
          </w:p>
        </w:tc>
      </w:tr>
      <w:tr w:rsidR="0FD5293C" w14:paraId="43FE3E93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467F31D" w14:textId="5467FC1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8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5AF195" w14:textId="55B2531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Turn the Key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195168" w14:textId="31A23FA5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79%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123B13" w14:textId="2985908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$1,760,589</w:t>
            </w:r>
          </w:p>
        </w:tc>
      </w:tr>
      <w:tr w:rsidR="0FD5293C" w14:paraId="596A36DA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308B85" w14:textId="4D36A51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9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0232BC" w14:textId="08A807D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Greater Boston Tenant Based S+C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4A91A9" w14:textId="72F455DF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78%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5485878" w14:textId="5E58C1CB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$1,867,510</w:t>
            </w:r>
          </w:p>
        </w:tc>
      </w:tr>
      <w:tr w:rsidR="0FD5293C" w14:paraId="49078DA7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9C959B" w14:textId="77821F5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10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875936F" w14:textId="7199D51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Emerson Street Shelter Plus Care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37CE46F" w14:textId="0C386CC5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78%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9EDFC6" w14:textId="7F923E73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$145,325</w:t>
            </w:r>
          </w:p>
        </w:tc>
      </w:tr>
      <w:tr w:rsidR="0FD5293C" w14:paraId="5BF78397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29D1E1" w14:textId="50F754B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11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B704C0" w14:textId="746B381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Mystic Valley Homeless to Housing Consolidation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7623D6" w14:textId="5CFBBF76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77%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ADF066" w14:textId="37CE6FD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$2,515,911</w:t>
            </w:r>
          </w:p>
        </w:tc>
      </w:tr>
      <w:tr w:rsidR="0FD5293C" w14:paraId="67EC78EA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CDA571" w14:textId="0AF71B9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12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4349149" w14:textId="065413F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Community Housing Initiative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730318" w14:textId="6EEDB21E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77%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A1BABA" w14:textId="508D71C9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$128,400</w:t>
            </w:r>
          </w:p>
        </w:tc>
      </w:tr>
      <w:tr w:rsidR="0FD5293C" w14:paraId="1A5D1F4D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81C85F" w14:textId="6FB8082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13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102D500" w14:textId="4B537D01" w:rsidR="0FD5293C" w:rsidRDefault="0FD5293C" w:rsidP="0FD5293C">
            <w:pPr>
              <w:spacing w:after="0"/>
            </w:pPr>
            <w:proofErr w:type="gramStart"/>
            <w:r w:rsidRPr="0FD5293C">
              <w:rPr>
                <w:rFonts w:ascii="Calibri" w:eastAsia="Calibri" w:hAnsi="Calibri" w:cs="Calibri"/>
                <w:color w:val="174E86"/>
              </w:rPr>
              <w:t>North East</w:t>
            </w:r>
            <w:proofErr w:type="gramEnd"/>
            <w:r w:rsidRPr="0FD5293C">
              <w:rPr>
                <w:rFonts w:ascii="Calibri" w:eastAsia="Calibri" w:hAnsi="Calibri" w:cs="Calibri"/>
                <w:color w:val="174E86"/>
              </w:rPr>
              <w:t xml:space="preserve"> Scattered Site Tenancy S+C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CF5BF1" w14:textId="58FCC5B3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76%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1944E3" w14:textId="595D9393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$256,354</w:t>
            </w:r>
          </w:p>
        </w:tc>
      </w:tr>
      <w:tr w:rsidR="0FD5293C" w14:paraId="6C4E6124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BA48B5" w14:textId="517A8A1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14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79314A" w14:textId="1A3F8259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Wayside Shortstop Transitional Housing Program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E9246EA" w14:textId="1142B2ED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72%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7304427" w14:textId="2118E7E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$232,500</w:t>
            </w:r>
          </w:p>
        </w:tc>
      </w:tr>
      <w:tr w:rsidR="0FD5293C" w14:paraId="5DE59458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20EDC6" w14:textId="586AC9A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15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5066EC5" w14:textId="22FB8C1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Campus Apartments Consolidation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5A19C6" w14:textId="0F122766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71%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5D87C0" w14:textId="56ECD2D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$789,614</w:t>
            </w:r>
          </w:p>
        </w:tc>
      </w:tr>
      <w:tr w:rsidR="0FD5293C" w14:paraId="44B95BEA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12F0F6" w14:textId="03C317AB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16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B1CD6B5" w14:textId="033C203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Greater Boston Rental Assistance for the Chronically Homeless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5823EF3" w14:textId="5DDC443E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71%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0139DE3" w14:textId="6F88419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$474,754</w:t>
            </w:r>
          </w:p>
        </w:tc>
      </w:tr>
      <w:tr w:rsidR="0FD5293C" w14:paraId="4D152FA8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95E3FC" w14:textId="5DDCB00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17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4794AA6" w14:textId="5008485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Crossroads 1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02ECA28" w14:textId="6E96187A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71%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09504D4" w14:textId="73CF3BC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$224,562</w:t>
            </w:r>
          </w:p>
        </w:tc>
      </w:tr>
      <w:tr w:rsidR="0FD5293C" w14:paraId="32E1CE77" w14:textId="77777777" w:rsidTr="0FD5293C">
        <w:trPr>
          <w:trHeight w:val="148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1334FA" w14:textId="4381794B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lastRenderedPageBreak/>
              <w:t>18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3E64B1E" w14:textId="26D198D9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Journey to Success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08FAB0E" w14:textId="6B2E614E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5E4A8ED" w14:textId="68518AA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$1,753,765</w:t>
            </w:r>
          </w:p>
        </w:tc>
      </w:tr>
      <w:tr w:rsidR="0FD5293C" w14:paraId="3AA8FF8B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677BC1E" w14:textId="6A53CBF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19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A3707F" w14:textId="30996DF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CTI Youth TH-RRH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C2EF61B" w14:textId="13474C97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70%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7E0514" w14:textId="11411E68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$203,940</w:t>
            </w:r>
          </w:p>
        </w:tc>
      </w:tr>
      <w:tr w:rsidR="0FD5293C" w14:paraId="700DA0F0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792B4BF" w14:textId="7359BC6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20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B093AB" w14:textId="0D8F5D8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Home Again/Fresh Start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4D4A9B7" w14:textId="18B4BD01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69%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B137D0" w14:textId="7230F95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$242,541</w:t>
            </w:r>
          </w:p>
        </w:tc>
      </w:tr>
      <w:tr w:rsidR="0FD5293C" w14:paraId="0C77B78E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E4793BD" w14:textId="47282B43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21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D2A7D0" w14:textId="3DF298A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 xml:space="preserve">Proyecto </w:t>
            </w:r>
            <w:proofErr w:type="spellStart"/>
            <w:r w:rsidRPr="0FD5293C">
              <w:rPr>
                <w:rFonts w:ascii="Calibri" w:eastAsia="Calibri" w:hAnsi="Calibri" w:cs="Calibri"/>
                <w:color w:val="174E86"/>
              </w:rPr>
              <w:t>Opciones</w:t>
            </w:r>
            <w:proofErr w:type="spellEnd"/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9CC02A2" w14:textId="3D8207EC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69%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95B1FF" w14:textId="1934038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$344,067</w:t>
            </w:r>
          </w:p>
        </w:tc>
      </w:tr>
      <w:tr w:rsidR="0FD5293C" w14:paraId="0E5517E5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6B05BD" w14:textId="3C480AD3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22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20705BB" w14:textId="6DA8946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NEW BEGINNINGS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C7069E" w14:textId="52444F9D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69%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D5F05C" w14:textId="7EBDC2E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$155,945</w:t>
            </w:r>
          </w:p>
        </w:tc>
      </w:tr>
      <w:tr w:rsidR="0FD5293C" w14:paraId="29130E57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1FD9EF5" w14:textId="5D6D154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23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3D48D27" w14:textId="77FEA6B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Brookline Rental Assistance for the Chronically Homeless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6C61B98" w14:textId="71ECD814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66%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9C04A3E" w14:textId="319C508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$81,808</w:t>
            </w:r>
          </w:p>
        </w:tc>
      </w:tr>
      <w:tr w:rsidR="0FD5293C" w14:paraId="65109C84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327367D" w14:textId="376C2EE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24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CCC7F29" w14:textId="611B2F6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Metrowest Leased Housing Consolidation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602295" w14:textId="2547B3F9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64%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D604233" w14:textId="683A1A3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$615,298</w:t>
            </w:r>
          </w:p>
        </w:tc>
      </w:tr>
      <w:tr w:rsidR="0FD5293C" w14:paraId="72210C7C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7AC0478" w14:textId="5884DBD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25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2DF334C" w14:textId="7768E23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JRI Supportive Housing-Hope for Families Program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238924" w14:textId="413E63CB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63%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BF6933C" w14:textId="2D49916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$160,277</w:t>
            </w:r>
          </w:p>
        </w:tc>
      </w:tr>
      <w:tr w:rsidR="0FD5293C" w14:paraId="6FF56BF1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E33B9B6" w14:textId="42478AA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26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D992483" w14:textId="14148A9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Disabled Family Leasing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A22808A" w14:textId="7F756FCE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62%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248D071" w14:textId="2D78D6B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$1,862,700</w:t>
            </w:r>
          </w:p>
        </w:tc>
      </w:tr>
      <w:tr w:rsidR="0FD5293C" w14:paraId="01F85339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10A773F" w14:textId="4AC9D1A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27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9D7C3CB" w14:textId="16DBD94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RESPOND PH-RRH DV Bonus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FDE31A9" w14:textId="7E432CB3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61%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3988A3" w14:textId="438462C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$516,386</w:t>
            </w:r>
          </w:p>
        </w:tc>
      </w:tr>
      <w:tr w:rsidR="0FD5293C" w14:paraId="3BACDCAB" w14:textId="77777777" w:rsidTr="0FD5293C">
        <w:trPr>
          <w:trHeight w:val="55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F2A1E46" w14:textId="2606529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28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E0C8DE" w14:textId="1791084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Community Housing S+C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0D833EC" w14:textId="0B4FF462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6F2BDD2" w14:textId="6960C78B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$1,036,687</w:t>
            </w:r>
          </w:p>
        </w:tc>
      </w:tr>
      <w:tr w:rsidR="0FD5293C" w14:paraId="4C10CDEC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ECC419D" w14:textId="66157F32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29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21D44B" w14:textId="43127E4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LINCOLN ST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B897E4E" w14:textId="451BC147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60%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1E48861" w14:textId="68F2E97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$118,017</w:t>
            </w:r>
          </w:p>
        </w:tc>
      </w:tr>
      <w:tr w:rsidR="0FD5293C" w14:paraId="28F93DBF" w14:textId="77777777" w:rsidTr="0FD5293C">
        <w:trPr>
          <w:trHeight w:val="9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B825A2" w14:textId="37EB3A3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30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A0497A" w14:textId="68E6FDF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Greater Boston Sponsor Based S+C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32C37F" w14:textId="2E54E4EC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57%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FE5F80" w14:textId="666E040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$274,449</w:t>
            </w:r>
          </w:p>
        </w:tc>
      </w:tr>
      <w:tr w:rsidR="0FD5293C" w14:paraId="056606C4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E85D888" w14:textId="28CDE217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31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F6D1AD6" w14:textId="4009A3D8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New Dawn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44E5D88" w14:textId="286F09F8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56%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14FC144" w14:textId="0A83E7C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$2,291,694</w:t>
            </w:r>
          </w:p>
        </w:tc>
      </w:tr>
      <w:tr w:rsidR="0FD5293C" w14:paraId="1E955266" w14:textId="77777777" w:rsidTr="0FD5293C">
        <w:trPr>
          <w:trHeight w:val="3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A0DA67" w14:textId="75F6F12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32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920602" w14:textId="5B07455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Housing Pronto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60AA351" w14:textId="57DD6CF0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55%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F3A3F37" w14:textId="248EB93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$966,187</w:t>
            </w:r>
          </w:p>
        </w:tc>
      </w:tr>
      <w:tr w:rsidR="0FD5293C" w14:paraId="6D049EEE" w14:textId="77777777" w:rsidTr="0FD5293C">
        <w:trPr>
          <w:trHeight w:val="51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2D7A642" w14:textId="7A114EB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33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DE3A6AA" w14:textId="42FF0A5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Turn the Key Expansion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8E9D6E0" w14:textId="159701D9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N/A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80B54EE" w14:textId="786E46B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$271,624</w:t>
            </w:r>
          </w:p>
        </w:tc>
      </w:tr>
      <w:tr w:rsidR="0FD5293C" w14:paraId="08A188F7" w14:textId="77777777" w:rsidTr="0FD5293C">
        <w:trPr>
          <w:trHeight w:val="52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BF9A0B3" w14:textId="31C869B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34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E1D6D1A" w14:textId="63BA3272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Emmaus Rapid Rehousing Program</w:t>
            </w:r>
          </w:p>
        </w:tc>
        <w:tc>
          <w:tcPr>
            <w:tcW w:w="1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915D3BF" w14:textId="6AEAB6C7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51%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77EF18" w14:textId="12848820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$305,494</w:t>
            </w:r>
          </w:p>
        </w:tc>
      </w:tr>
      <w:tr w:rsidR="0FD5293C" w14:paraId="65917D00" w14:textId="77777777" w:rsidTr="0FD5293C">
        <w:trPr>
          <w:trHeight w:val="61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2BD4A0AE" w14:textId="3EE1734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35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D217E8F" w14:textId="37371FBA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YWCA Fina House Project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AEBEC7" w14:textId="3773E655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44%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250778" w14:textId="23D36405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$155,746</w:t>
            </w:r>
          </w:p>
        </w:tc>
      </w:tr>
      <w:tr w:rsidR="0FD5293C" w14:paraId="55BBF571" w14:textId="77777777" w:rsidTr="0FD5293C">
        <w:trPr>
          <w:trHeight w:val="48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D01793" w14:textId="4FFA1B81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36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177CEB7" w14:textId="5D66D6A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E-Nav BoS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D1DECCD" w14:textId="573F036C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26%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6C9CE60F" w14:textId="2FC3FCD6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$1,611,410</w:t>
            </w:r>
          </w:p>
        </w:tc>
      </w:tr>
      <w:tr w:rsidR="0FD5293C" w14:paraId="1237BD45" w14:textId="77777777" w:rsidTr="0FD5293C">
        <w:trPr>
          <w:trHeight w:val="66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A826A15" w14:textId="776D02E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lastRenderedPageBreak/>
              <w:t>37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78B1CC" w14:textId="52597192" w:rsidR="0FD5293C" w:rsidRPr="008B1B9B" w:rsidRDefault="008B1B9B" w:rsidP="0FD5293C">
            <w:pPr>
              <w:spacing w:after="0"/>
              <w:rPr>
                <w:rFonts w:ascii="Calibri" w:eastAsia="Calibri" w:hAnsi="Calibri" w:cs="Calibri"/>
                <w:color w:val="174E86"/>
              </w:rPr>
            </w:pPr>
            <w:r w:rsidRPr="0FD5293C">
              <w:rPr>
                <w:rFonts w:ascii="Calibri" w:eastAsia="Calibri" w:hAnsi="Calibri" w:cs="Calibri"/>
                <w:color w:val="174E86"/>
              </w:rPr>
              <w:t xml:space="preserve">Tapestry of Care PSH </w:t>
            </w:r>
            <w:r>
              <w:rPr>
                <w:rFonts w:ascii="Calibri" w:eastAsia="Calibri" w:hAnsi="Calibri" w:cs="Calibri"/>
                <w:color w:val="174E86"/>
              </w:rPr>
              <w:t>–</w:t>
            </w:r>
            <w:r w:rsidRPr="0FD5293C">
              <w:rPr>
                <w:rFonts w:ascii="Calibri" w:eastAsia="Calibri" w:hAnsi="Calibri" w:cs="Calibri"/>
                <w:color w:val="174E86"/>
              </w:rPr>
              <w:t xml:space="preserve"> New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469F5CF" w14:textId="5D97F2D5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DC12DE6" w14:textId="55BF99F6" w:rsidR="008B1B9B" w:rsidRDefault="008B1B9B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$916,239</w:t>
            </w:r>
          </w:p>
        </w:tc>
      </w:tr>
      <w:tr w:rsidR="0FD5293C" w14:paraId="033D5A8A" w14:textId="77777777" w:rsidTr="0FD5293C">
        <w:trPr>
          <w:trHeight w:val="55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CF04035" w14:textId="13640F9C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38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18D2D09E" w14:textId="6DE5EF1F" w:rsidR="008B1B9B" w:rsidRPr="008B1B9B" w:rsidRDefault="008B1B9B" w:rsidP="0FD5293C">
            <w:pPr>
              <w:spacing w:after="0"/>
              <w:rPr>
                <w:rFonts w:ascii="Calibri" w:eastAsia="Calibri" w:hAnsi="Calibri" w:cs="Calibri"/>
                <w:color w:val="174E86"/>
              </w:rPr>
            </w:pPr>
            <w:r w:rsidRPr="0FD5293C">
              <w:rPr>
                <w:rFonts w:ascii="Calibri" w:eastAsia="Calibri" w:hAnsi="Calibri" w:cs="Calibri"/>
                <w:color w:val="174E86"/>
              </w:rPr>
              <w:t xml:space="preserve">Project Lotus </w:t>
            </w:r>
            <w:r>
              <w:rPr>
                <w:rFonts w:ascii="Calibri" w:eastAsia="Calibri" w:hAnsi="Calibri" w:cs="Calibri"/>
                <w:color w:val="174E86"/>
              </w:rPr>
              <w:t>–</w:t>
            </w:r>
            <w:r w:rsidRPr="0FD5293C">
              <w:rPr>
                <w:rFonts w:ascii="Calibri" w:eastAsia="Calibri" w:hAnsi="Calibri" w:cs="Calibri"/>
                <w:color w:val="174E86"/>
              </w:rPr>
              <w:t xml:space="preserve"> New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277DFEE" w14:textId="2A7D7C34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9DCA47" w14:textId="0703306F" w:rsidR="0FD5293C" w:rsidRPr="008B1B9B" w:rsidRDefault="008B1B9B" w:rsidP="0FD5293C">
            <w:pPr>
              <w:spacing w:after="0"/>
              <w:rPr>
                <w:rFonts w:ascii="Calibri" w:eastAsia="Calibri" w:hAnsi="Calibri" w:cs="Calibri"/>
                <w:color w:val="174E86"/>
              </w:rPr>
            </w:pPr>
            <w:r w:rsidRPr="0FD5293C">
              <w:rPr>
                <w:rFonts w:ascii="Calibri" w:eastAsia="Calibri" w:hAnsi="Calibri" w:cs="Calibri"/>
                <w:color w:val="174E86"/>
              </w:rPr>
              <w:t>$1,746,512</w:t>
            </w:r>
          </w:p>
        </w:tc>
      </w:tr>
      <w:tr w:rsidR="0FD5293C" w14:paraId="243FEA6B" w14:textId="77777777" w:rsidTr="0FD5293C">
        <w:trPr>
          <w:trHeight w:val="51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C5EC342" w14:textId="49CF49A4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39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43891D6" w14:textId="23BEADF2" w:rsidR="008B1B9B" w:rsidRDefault="008B1B9B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Beacon of Hope (previously TSS PH-RRH Transition) New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14DD2ED" w14:textId="040B742A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BB13434" w14:textId="30BBC3B7" w:rsidR="008B1B9B" w:rsidRDefault="008B1B9B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$647,309</w:t>
            </w:r>
          </w:p>
        </w:tc>
      </w:tr>
      <w:tr w:rsidR="0FD5293C" w14:paraId="70F5B0B0" w14:textId="77777777" w:rsidTr="0FD5293C">
        <w:trPr>
          <w:trHeight w:val="450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57055C56" w14:textId="0939AC18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40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F988E5A" w14:textId="351D6698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Revive TH-RRH - New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49BB60AC" w14:textId="4ACB1AFA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100%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9158C9F" w14:textId="6E640EB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$1,156,174</w:t>
            </w:r>
          </w:p>
        </w:tc>
      </w:tr>
      <w:tr w:rsidR="0FD5293C" w14:paraId="634E9F6F" w14:textId="77777777" w:rsidTr="0FD5293C">
        <w:trPr>
          <w:trHeight w:val="465"/>
        </w:trPr>
        <w:tc>
          <w:tcPr>
            <w:tcW w:w="136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D4DD395" w14:textId="6F4149BD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41</w:t>
            </w:r>
          </w:p>
        </w:tc>
        <w:tc>
          <w:tcPr>
            <w:tcW w:w="308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CD1404B" w14:textId="3E1F294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CTI PH-RRH</w:t>
            </w:r>
          </w:p>
        </w:tc>
        <w:tc>
          <w:tcPr>
            <w:tcW w:w="1504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397B4FBB" w14:textId="5C6CA354" w:rsidR="0FD5293C" w:rsidRDefault="0FD5293C" w:rsidP="0FD5293C">
            <w:pPr>
              <w:spacing w:after="0"/>
              <w:jc w:val="right"/>
            </w:pPr>
            <w:r w:rsidRPr="0FD5293C">
              <w:rPr>
                <w:rFonts w:ascii="Calibri" w:eastAsia="Calibri" w:hAnsi="Calibri" w:cs="Calibri"/>
                <w:color w:val="174E86"/>
              </w:rPr>
              <w:t>24%</w:t>
            </w:r>
          </w:p>
        </w:tc>
        <w:tc>
          <w:tcPr>
            <w:tcW w:w="2331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0A1AE8DB" w14:textId="34A9AC4F" w:rsidR="0FD5293C" w:rsidRDefault="0FD5293C" w:rsidP="0FD5293C">
            <w:pPr>
              <w:spacing w:after="0"/>
            </w:pPr>
            <w:r w:rsidRPr="0FD5293C">
              <w:rPr>
                <w:rFonts w:ascii="Calibri" w:eastAsia="Calibri" w:hAnsi="Calibri" w:cs="Calibri"/>
                <w:color w:val="174E86"/>
              </w:rPr>
              <w:t>$87,028</w:t>
            </w:r>
          </w:p>
        </w:tc>
      </w:tr>
    </w:tbl>
    <w:p w14:paraId="3DEEC935" w14:textId="71FBA9F1" w:rsidR="0FD5293C" w:rsidRDefault="0FD5293C"/>
    <w:p w14:paraId="18845A40" w14:textId="202D8BAB" w:rsidR="0FD5293C" w:rsidRDefault="0FD5293C" w:rsidP="0FD5293C"/>
    <w:sectPr w:rsidR="0FD5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9E"/>
    <w:rsid w:val="00384A29"/>
    <w:rsid w:val="008B1B9B"/>
    <w:rsid w:val="008F15D1"/>
    <w:rsid w:val="00B635B6"/>
    <w:rsid w:val="00C7499E"/>
    <w:rsid w:val="00DC143B"/>
    <w:rsid w:val="0FD5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8DC4"/>
  <w15:chartTrackingRefBased/>
  <w15:docId w15:val="{B931D06B-4B07-46CA-9959-2F09DE93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9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BF716E057E448AF15C9A904E7F366" ma:contentTypeVersion="16" ma:contentTypeDescription="Create a new document." ma:contentTypeScope="" ma:versionID="543c354722a2fcbe225429912ef255ff">
  <xsd:schema xmlns:xsd="http://www.w3.org/2001/XMLSchema" xmlns:xs="http://www.w3.org/2001/XMLSchema" xmlns:p="http://schemas.microsoft.com/office/2006/metadata/properties" xmlns:ns2="9bf803aa-ae09-447b-95af-6dda8326dd8b" xmlns:ns3="a63a9c72-e43b-4077-bbd1-fe0cd88be8b0" targetNamespace="http://schemas.microsoft.com/office/2006/metadata/properties" ma:root="true" ma:fieldsID="3b7a512d5333d8e6e0d7700b56a957bb" ns2:_="" ns3:_="">
    <xsd:import namespace="9bf803aa-ae09-447b-95af-6dda8326dd8b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803aa-ae09-447b-95af-6dda8326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e2e1669-d933-4379-b17c-7ea1a7c0d711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a9c72-e43b-4077-bbd1-fe0cd88be8b0" xsi:nil="true"/>
    <lcf76f155ced4ddcb4097134ff3c332f xmlns="9bf803aa-ae09-447b-95af-6dda8326dd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E7547-29B4-4254-8B63-D855CBD0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803aa-ae09-447b-95af-6dda8326dd8b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7B13B-9A00-499D-812F-79E47D880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53F4-A6A7-48FB-A4B6-621117B9557C}">
  <ds:schemaRefs>
    <ds:schemaRef ds:uri="http://schemas.microsoft.com/office/2006/metadata/properties"/>
    <ds:schemaRef ds:uri="http://schemas.microsoft.com/office/infopath/2007/PartnerControls"/>
    <ds:schemaRef ds:uri="a63a9c72-e43b-4077-bbd1-fe0cd88be8b0"/>
    <ds:schemaRef ds:uri="9bf803aa-ae09-447b-95af-6dda8326dd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1582</Characters>
  <Application>Microsoft Office Word</Application>
  <DocSecurity>0</DocSecurity>
  <Lines>13</Lines>
  <Paragraphs>3</Paragraphs>
  <ScaleCrop>false</ScaleCrop>
  <Company>Commonwealth of Massachusetts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Desiree (EOHLC)</dc:creator>
  <cp:keywords/>
  <dc:description/>
  <cp:lastModifiedBy>Lewis, Desiree (EOHLC)</cp:lastModifiedBy>
  <cp:revision>2</cp:revision>
  <dcterms:created xsi:type="dcterms:W3CDTF">2025-01-17T18:16:00Z</dcterms:created>
  <dcterms:modified xsi:type="dcterms:W3CDTF">2025-01-17T18:16:00Z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0x010100EAFBF716E057E448AF15C9A904E7F366</vt:lpwstr>
  </property>
  <property fmtid="{D5CDD505-2E9C-101B-9397-08002B2CF9AE}" pid="3" name="MediaServiceImageTags">
    <vt:lpwstr/>
  </property>
</Properties>
</file>