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895F" w14:textId="77777777" w:rsidR="00B5388F" w:rsidRPr="009200FD" w:rsidRDefault="00B5388F" w:rsidP="00B5388F">
      <w:pPr>
        <w:jc w:val="center"/>
        <w:rPr>
          <w:rFonts w:ascii="Century Schoolbook" w:hAnsi="Century Schoolbook" w:cs="Century Schoolbook"/>
        </w:rPr>
      </w:pPr>
      <w:r w:rsidRPr="009200FD">
        <w:rPr>
          <w:rFonts w:ascii="Century Schoolbook" w:hAnsi="Century Schoolbook" w:cs="Century Schoolbook"/>
        </w:rPr>
        <w:t>COMMONWEALTH OF MASSACHUSETTS</w:t>
      </w:r>
    </w:p>
    <w:p w14:paraId="62E6D0A2" w14:textId="77777777" w:rsidR="00B5388F" w:rsidRPr="009200FD" w:rsidRDefault="00B5388F" w:rsidP="00B5388F">
      <w:pPr>
        <w:rPr>
          <w:rFonts w:ascii="Century Schoolbook" w:hAnsi="Century Schoolbook" w:cs="Century Schoolbook"/>
        </w:rPr>
      </w:pPr>
    </w:p>
    <w:p w14:paraId="4BDECFDC" w14:textId="77777777" w:rsidR="00B5388F" w:rsidRPr="009200FD" w:rsidRDefault="00B5388F" w:rsidP="00B5388F">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3DD9122C" w14:textId="77777777" w:rsidR="00B5388F" w:rsidRPr="009200FD" w:rsidRDefault="00B5388F" w:rsidP="00B5388F">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4B9B075D" w14:textId="77777777" w:rsidR="00B5388F" w:rsidRPr="009200FD" w:rsidRDefault="00B5388F" w:rsidP="00B5388F">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15764B69" w14:textId="4FC3E746" w:rsidR="00B5388F" w:rsidRPr="00B94FE4" w:rsidRDefault="00B94FE4" w:rsidP="00B5388F">
      <w:pPr>
        <w:tabs>
          <w:tab w:val="left" w:pos="3600"/>
        </w:tabs>
        <w:ind w:left="5760" w:hanging="5760"/>
        <w:rPr>
          <w:rFonts w:ascii="Century Schoolbook" w:hAnsi="Century Schoolbook" w:cs="Century Schoolbook"/>
        </w:rPr>
      </w:pPr>
      <w:r>
        <w:rPr>
          <w:rFonts w:ascii="Century Schoolbook" w:hAnsi="Century Schoolbook" w:cs="Century Schoolbook"/>
        </w:rPr>
        <w:t xml:space="preserve">G Medical LLC dba </w:t>
      </w:r>
      <w:r w:rsidR="00B5388F" w:rsidRPr="009200FD">
        <w:rPr>
          <w:rFonts w:ascii="Century Schoolbook" w:hAnsi="Century Schoolbook" w:cs="Century Schoolbook"/>
        </w:rPr>
        <w:tab/>
        <w:t>)</w:t>
      </w:r>
      <w:r w:rsidR="00B5388F" w:rsidRPr="009200FD">
        <w:rPr>
          <w:rFonts w:ascii="Century Schoolbook" w:hAnsi="Century Schoolbook" w:cs="Century Schoolbook"/>
        </w:rPr>
        <w:tab/>
      </w:r>
      <w:r w:rsidR="00B5388F">
        <w:rPr>
          <w:rFonts w:ascii="Century Schoolbook" w:hAnsi="Century Schoolbook" w:cs="Century Schoolbook"/>
        </w:rPr>
        <w:t xml:space="preserve">Docket No.: </w:t>
      </w:r>
      <w:r w:rsidR="00B5388F">
        <w:rPr>
          <w:rFonts w:ascii="Century Schoolbook" w:hAnsi="Century Schoolbook" w:cs="Century Schoolbook"/>
        </w:rPr>
        <w:tab/>
      </w:r>
      <w:r w:rsidR="00B5388F" w:rsidRPr="00B94FE4">
        <w:rPr>
          <w:rFonts w:ascii="Century Schoolbook" w:hAnsi="Century Schoolbook" w:cs="Century Schoolbook"/>
        </w:rPr>
        <w:t>PHA</w:t>
      </w:r>
      <w:r>
        <w:rPr>
          <w:rFonts w:ascii="Century Schoolbook" w:hAnsi="Century Schoolbook" w:cs="Century Schoolbook"/>
        </w:rPr>
        <w:t>-2023-0013</w:t>
      </w:r>
    </w:p>
    <w:p w14:paraId="53459EE8" w14:textId="0A1FE703" w:rsidR="00B94FE4" w:rsidRPr="00B94FE4" w:rsidRDefault="00B94FE4" w:rsidP="00B5388F">
      <w:pPr>
        <w:tabs>
          <w:tab w:val="left" w:pos="3600"/>
        </w:tabs>
        <w:ind w:left="5760" w:hanging="5760"/>
        <w:rPr>
          <w:rFonts w:ascii="Century Schoolbook" w:hAnsi="Century Schoolbook" w:cs="Century Schoolbook"/>
        </w:rPr>
      </w:pPr>
      <w:r w:rsidRPr="00B94FE4">
        <w:rPr>
          <w:rFonts w:ascii="Century Schoolbook" w:hAnsi="Century Schoolbook" w:cs="Century Schoolbook"/>
        </w:rPr>
        <w:t>Pharmaceutics</w:t>
      </w:r>
      <w:r w:rsidRPr="00B94FE4">
        <w:rPr>
          <w:rFonts w:ascii="Century Schoolbook" w:hAnsi="Century Schoolbook" w:cs="Century Schoolbook"/>
        </w:rPr>
        <w:tab/>
        <w:t>)</w:t>
      </w:r>
      <w:r w:rsidRPr="00B94FE4">
        <w:rPr>
          <w:rFonts w:ascii="Century Schoolbook" w:hAnsi="Century Schoolbook" w:cs="Century Schoolbook"/>
        </w:rPr>
        <w:tab/>
      </w:r>
      <w:r w:rsidRPr="00B94FE4">
        <w:rPr>
          <w:rFonts w:ascii="Century Schoolbook" w:hAnsi="Century Schoolbook" w:cs="Century Schoolbook"/>
        </w:rPr>
        <w:tab/>
      </w:r>
      <w:r w:rsidRPr="00B94FE4">
        <w:rPr>
          <w:rFonts w:ascii="Century Schoolbook" w:hAnsi="Century Schoolbook" w:cs="Century Schoolbook"/>
        </w:rPr>
        <w:tab/>
        <w:t>CAS-</w:t>
      </w:r>
      <w:r>
        <w:rPr>
          <w:rFonts w:ascii="Century Schoolbook" w:hAnsi="Century Schoolbook" w:cs="Century Schoolbook"/>
        </w:rPr>
        <w:t>2022-1294</w:t>
      </w:r>
    </w:p>
    <w:p w14:paraId="742C841B" w14:textId="77777777" w:rsidR="00B94FE4" w:rsidRDefault="00B5388F" w:rsidP="00B5388F">
      <w:pPr>
        <w:tabs>
          <w:tab w:val="left" w:pos="3600"/>
        </w:tabs>
        <w:ind w:left="5760" w:hanging="5760"/>
        <w:rPr>
          <w:rFonts w:ascii="Century Schoolbook" w:hAnsi="Century Schoolbook" w:cs="Century Schoolbook"/>
        </w:rPr>
      </w:pPr>
      <w:r w:rsidRPr="00B94FE4">
        <w:rPr>
          <w:rFonts w:ascii="Century Schoolbook" w:hAnsi="Century Schoolbook" w:cs="Century Schoolbook"/>
        </w:rPr>
        <w:t>License</w:t>
      </w:r>
      <w:r w:rsidR="00B94FE4">
        <w:rPr>
          <w:rFonts w:ascii="Century Schoolbook" w:hAnsi="Century Schoolbook" w:cs="Century Schoolbook"/>
        </w:rPr>
        <w:t xml:space="preserve"> #: WD488</w:t>
      </w:r>
      <w:r w:rsidRPr="00B94FE4">
        <w:rPr>
          <w:rFonts w:ascii="Century Schoolbook" w:hAnsi="Century Schoolbook" w:cs="Century Schoolbook"/>
        </w:rPr>
        <w:tab/>
        <w:t>)</w:t>
      </w:r>
    </w:p>
    <w:p w14:paraId="7637BFB3" w14:textId="43877F55" w:rsidR="00B5388F" w:rsidRPr="009200FD" w:rsidRDefault="00B94FE4" w:rsidP="00B5388F">
      <w:pPr>
        <w:tabs>
          <w:tab w:val="left" w:pos="3600"/>
        </w:tabs>
        <w:ind w:left="5760" w:hanging="5760"/>
        <w:rPr>
          <w:rFonts w:ascii="Century Schoolbook" w:hAnsi="Century Schoolbook" w:cs="Century Schoolbook"/>
        </w:rPr>
      </w:pPr>
      <w:r>
        <w:rPr>
          <w:rFonts w:ascii="Century Schoolbook" w:hAnsi="Century Schoolbook" w:cs="Century Schoolbook"/>
        </w:rPr>
        <w:t>Exp:</w:t>
      </w:r>
      <w:r w:rsidR="008C5C9F">
        <w:rPr>
          <w:rFonts w:ascii="Century Schoolbook" w:hAnsi="Century Schoolbook" w:cs="Century Schoolbook"/>
        </w:rPr>
        <w:t xml:space="preserve"> 11/30/2024</w:t>
      </w:r>
      <w:r>
        <w:rPr>
          <w:rFonts w:ascii="Century Schoolbook" w:hAnsi="Century Schoolbook" w:cs="Century Schoolbook"/>
        </w:rPr>
        <w:tab/>
        <w:t>)</w:t>
      </w:r>
      <w:r w:rsidR="00B5388F">
        <w:rPr>
          <w:rFonts w:ascii="Century Schoolbook" w:hAnsi="Century Schoolbook" w:cs="Century Schoolbook"/>
        </w:rPr>
        <w:tab/>
      </w:r>
      <w:r w:rsidR="00B5388F">
        <w:rPr>
          <w:rFonts w:ascii="Century Schoolbook" w:hAnsi="Century Schoolbook" w:cs="Century Schoolbook"/>
        </w:rPr>
        <w:tab/>
      </w:r>
      <w:r w:rsidR="00B5388F">
        <w:rPr>
          <w:rFonts w:ascii="Century Schoolbook" w:hAnsi="Century Schoolbook" w:cs="Century Schoolbook"/>
        </w:rPr>
        <w:tab/>
      </w:r>
    </w:p>
    <w:p w14:paraId="53C23DF2" w14:textId="77777777" w:rsidR="00B5388F" w:rsidRPr="009200FD" w:rsidRDefault="00B5388F" w:rsidP="00B5388F">
      <w:pPr>
        <w:tabs>
          <w:tab w:val="left" w:pos="3600"/>
        </w:tabs>
        <w:ind w:left="5760" w:hanging="5760"/>
        <w:rPr>
          <w:rFonts w:ascii="Century Schoolbook" w:hAnsi="Century Schoolbook" w:cs="Century Schoolbook"/>
        </w:rPr>
      </w:pPr>
    </w:p>
    <w:p w14:paraId="5DCF59EF" w14:textId="77777777" w:rsidR="00B5388F" w:rsidRPr="004F061C" w:rsidRDefault="00B5388F" w:rsidP="00B5388F">
      <w:pPr>
        <w:tabs>
          <w:tab w:val="left" w:pos="3600"/>
        </w:tabs>
        <w:ind w:left="5760" w:hanging="5760"/>
        <w:rPr>
          <w:rFonts w:ascii="Century Schoolbook" w:hAnsi="Century Schoolbook" w:cs="Century Schoolbook"/>
          <w:b/>
        </w:rPr>
      </w:pPr>
    </w:p>
    <w:p w14:paraId="76BA0AAD" w14:textId="77777777" w:rsidR="00B5388F" w:rsidRPr="00886BEF" w:rsidRDefault="00B5388F" w:rsidP="00B5388F">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5A387B6B" w14:textId="77777777" w:rsidR="00B5388F" w:rsidRPr="00886BEF" w:rsidRDefault="00B5388F" w:rsidP="00B5388F">
      <w:pPr>
        <w:tabs>
          <w:tab w:val="left" w:pos="3600"/>
        </w:tabs>
        <w:ind w:left="5760" w:hanging="5760"/>
        <w:jc w:val="both"/>
        <w:rPr>
          <w:rFonts w:ascii="Century Schoolbook" w:hAnsi="Century Schoolbook" w:cs="Century Schoolbook"/>
          <w:b/>
          <w:bCs/>
        </w:rPr>
      </w:pPr>
    </w:p>
    <w:p w14:paraId="43E3995A" w14:textId="65D6303E" w:rsidR="00B5388F" w:rsidRPr="00886BEF" w:rsidRDefault="00B5388F" w:rsidP="00B5388F">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B94FE4">
        <w:rPr>
          <w:rFonts w:ascii="Century Schoolbook" w:hAnsi="Century Schoolbook" w:cs="Century Schoolbook"/>
        </w:rPr>
        <w:t>G Medical LLC dba Pharmaceutics</w:t>
      </w:r>
      <w:r>
        <w:rPr>
          <w:rFonts w:ascii="Century Schoolbook" w:hAnsi="Century Schoolbook" w:cs="Century Schoolbook"/>
        </w:rPr>
        <w:t xml:space="preserve"> (“Licensee”</w:t>
      </w:r>
      <w:r w:rsidR="00B94FE4">
        <w:rPr>
          <w:rFonts w:ascii="Century Schoolbook" w:hAnsi="Century Schoolbook" w:cs="Century Schoolbook"/>
        </w:rPr>
        <w:t xml:space="preserve">), </w:t>
      </w:r>
      <w:r>
        <w:rPr>
          <w:rFonts w:ascii="Century Schoolbook" w:hAnsi="Century Schoolbook" w:cs="Century Schoolbook"/>
        </w:rPr>
        <w:t xml:space="preserve">a </w:t>
      </w:r>
      <w:r w:rsidR="00B94FE4">
        <w:rPr>
          <w:rFonts w:ascii="Century Schoolbook" w:hAnsi="Century Schoolbook" w:cs="Century Schoolbook"/>
        </w:rPr>
        <w:t>wholesale distributor</w:t>
      </w:r>
      <w:r w:rsidRPr="00886BEF">
        <w:rPr>
          <w:rFonts w:ascii="Century Schoolbook" w:hAnsi="Century Schoolbook" w:cs="Century Schoolbook"/>
        </w:rPr>
        <w:t xml:space="preserve"> licensed by the Board, </w:t>
      </w:r>
      <w:r w:rsidR="00B94FE4">
        <w:rPr>
          <w:rFonts w:ascii="Century Schoolbook" w:hAnsi="Century Schoolbook" w:cs="Century Schoolbook"/>
        </w:rPr>
        <w:t>WD488</w:t>
      </w:r>
      <w:r w:rsidRPr="00886BEF">
        <w:rPr>
          <w:rFonts w:ascii="Century Schoolbook" w:hAnsi="Century Schoolbook" w:cs="Century Schoolbook"/>
        </w:rPr>
        <w:t xml:space="preserve">, do hereby stipulate and agree that the following information shall be entered into and become a permanent part of the </w:t>
      </w:r>
      <w:r w:rsidR="00B36DC8">
        <w:rPr>
          <w:rFonts w:ascii="Century Schoolbook" w:hAnsi="Century Schoolbook" w:cs="Century Schoolbook"/>
        </w:rPr>
        <w:t>Licensee</w:t>
      </w:r>
      <w:r w:rsidRPr="00886BEF">
        <w:rPr>
          <w:rFonts w:ascii="Century Schoolbook" w:hAnsi="Century Schoolbook" w:cs="Century Schoolbook"/>
        </w:rPr>
        <w:t>’s record maintained by the Board:</w:t>
      </w:r>
    </w:p>
    <w:p w14:paraId="0D7EF79A" w14:textId="77777777" w:rsidR="00B5388F" w:rsidRPr="00886BEF" w:rsidRDefault="00B5388F" w:rsidP="00B5388F">
      <w:pPr>
        <w:tabs>
          <w:tab w:val="left" w:pos="3600"/>
        </w:tabs>
        <w:jc w:val="both"/>
        <w:rPr>
          <w:rFonts w:ascii="Century Schoolbook" w:hAnsi="Century Schoolbook" w:cs="Century Schoolbook"/>
        </w:rPr>
      </w:pPr>
    </w:p>
    <w:p w14:paraId="5AED839E" w14:textId="30129AE5" w:rsidR="00B5388F" w:rsidRPr="00886BEF" w:rsidRDefault="00B5388F" w:rsidP="00B5388F">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B36DC8">
        <w:rPr>
          <w:rFonts w:ascii="Century Schoolbook" w:hAnsi="Century Schoolbook" w:cs="Century Schoolbook"/>
        </w:rPr>
        <w:t>Licensee</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w:t>
      </w:r>
      <w:r w:rsidR="00B36DC8">
        <w:rPr>
          <w:rFonts w:ascii="Century Schoolbook" w:hAnsi="Century Schoolbook" w:cs="Century Schoolbook"/>
        </w:rPr>
        <w:t>wholesale distributor</w:t>
      </w:r>
      <w:r>
        <w:rPr>
          <w:rFonts w:ascii="Century Schoolbook" w:hAnsi="Century Schoolbook" w:cs="Century Schoolbook"/>
        </w:rPr>
        <w:t xml:space="preserve"> license</w:t>
      </w:r>
      <w:r w:rsidRPr="00886BEF">
        <w:rPr>
          <w:rFonts w:ascii="Century Schoolbook" w:hAnsi="Century Schoolbook" w:cs="Century Schoolbook"/>
        </w:rPr>
        <w:t xml:space="preserve"> related to the conduct set forth in Paragraph 2, identified as Docket No. </w:t>
      </w:r>
      <w:r w:rsidR="00B94FE4">
        <w:rPr>
          <w:rFonts w:ascii="Century Schoolbook" w:hAnsi="Century Schoolbook" w:cs="Century Schoolbook"/>
        </w:rPr>
        <w:t>PHA-2023-0013</w:t>
      </w:r>
      <w:r>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64DF38D6" w14:textId="77777777" w:rsidR="00B5388F" w:rsidRPr="00886BEF" w:rsidRDefault="00B5388F" w:rsidP="00B5388F">
      <w:pPr>
        <w:pStyle w:val="ListParagraph"/>
        <w:tabs>
          <w:tab w:val="left" w:pos="3600"/>
        </w:tabs>
        <w:jc w:val="both"/>
        <w:rPr>
          <w:rFonts w:ascii="Century Schoolbook" w:hAnsi="Century Schoolbook" w:cs="Century Schoolbook"/>
        </w:rPr>
      </w:pPr>
    </w:p>
    <w:p w14:paraId="62944DEB" w14:textId="3407EEB0" w:rsidR="00B5388F" w:rsidRPr="00DB70FA" w:rsidRDefault="00B5388F" w:rsidP="00B5388F">
      <w:pPr>
        <w:pStyle w:val="ListParagraph"/>
        <w:numPr>
          <w:ilvl w:val="0"/>
          <w:numId w:val="1"/>
        </w:numPr>
        <w:tabs>
          <w:tab w:val="left" w:pos="720"/>
        </w:tabs>
        <w:ind w:hanging="720"/>
        <w:jc w:val="both"/>
        <w:rPr>
          <w:rFonts w:ascii="Century Schoolbook" w:hAnsi="Century Schoolbook"/>
          <w:szCs w:val="20"/>
        </w:rPr>
      </w:pPr>
      <w:r w:rsidRPr="00753DF4">
        <w:rPr>
          <w:rFonts w:ascii="Century Schoolbook" w:hAnsi="Century Schoolbook" w:cs="Century Schoolbook"/>
        </w:rPr>
        <w:t xml:space="preserve">The </w:t>
      </w:r>
      <w:r w:rsidR="00B36DC8">
        <w:rPr>
          <w:rFonts w:ascii="Century Schoolbook" w:hAnsi="Century Schoolbook" w:cs="Century Schoolbook"/>
        </w:rPr>
        <w:t>Licensee</w:t>
      </w:r>
      <w:r w:rsidRPr="00753DF4">
        <w:rPr>
          <w:rFonts w:ascii="Century Schoolbook" w:hAnsi="Century Schoolbook" w:cs="Century Schoolbook"/>
        </w:rPr>
        <w:t xml:space="preserve"> and the Board agree to resolve this Complaint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6E7E2AF4" w14:textId="77777777" w:rsidR="00B5388F" w:rsidRPr="00886BEF" w:rsidRDefault="00B5388F" w:rsidP="00B5388F">
      <w:pPr>
        <w:pStyle w:val="ListParagraph"/>
        <w:rPr>
          <w:rFonts w:ascii="Century Schoolbook" w:hAnsi="Century Schoolbook" w:cs="Century Schoolbook"/>
        </w:rPr>
      </w:pPr>
    </w:p>
    <w:p w14:paraId="3BEF4CCC" w14:textId="69E7B67D" w:rsidR="00B5388F" w:rsidRPr="004B303E" w:rsidRDefault="0061297C" w:rsidP="00B5388F">
      <w:pPr>
        <w:pStyle w:val="ListParagraph"/>
        <w:numPr>
          <w:ilvl w:val="1"/>
          <w:numId w:val="1"/>
        </w:numPr>
        <w:tabs>
          <w:tab w:val="left" w:pos="1440"/>
        </w:tabs>
        <w:spacing w:after="120"/>
        <w:jc w:val="both"/>
        <w:rPr>
          <w:rFonts w:ascii="Century Schoolbook" w:hAnsi="Century Schoolbook" w:cs="Century Schoolbook"/>
        </w:rPr>
      </w:pPr>
      <w:r>
        <w:rPr>
          <w:rFonts w:ascii="Century Schoolbook" w:hAnsi="Century Schoolbook" w:cs="Century Schoolbook"/>
        </w:rPr>
        <w:t>Effective December 21, 2022,</w:t>
      </w:r>
      <w:r w:rsidRPr="0061297C">
        <w:rPr>
          <w:rFonts w:ascii="Century Schoolbook" w:hAnsi="Century Schoolbook" w:cs="Century Schoolbook"/>
        </w:rPr>
        <w:t xml:space="preserve"> </w:t>
      </w:r>
      <w:r>
        <w:rPr>
          <w:rFonts w:ascii="Century Schoolbook" w:hAnsi="Century Schoolbook" w:cs="Century Schoolbook"/>
        </w:rPr>
        <w:t>Licensee entered into a Memorandum of Understanding (MOU) with the United States Drug Enforcement Administration (DEA) for a period of three (3) years to resolve violations of Federal regulations in 21 CFR 1301.</w:t>
      </w:r>
    </w:p>
    <w:p w14:paraId="66620134" w14:textId="7646F880" w:rsidR="00B5388F" w:rsidRPr="0061297C" w:rsidRDefault="0074414E" w:rsidP="00B5388F">
      <w:pPr>
        <w:pStyle w:val="ListParagraph"/>
        <w:numPr>
          <w:ilvl w:val="0"/>
          <w:numId w:val="1"/>
        </w:numPr>
        <w:ind w:hanging="720"/>
        <w:jc w:val="both"/>
        <w:rPr>
          <w:rFonts w:ascii="Century Schoolbook" w:hAnsi="Century Schoolbook" w:cs="Century Schoolbook"/>
        </w:rPr>
      </w:pPr>
      <w:bookmarkStart w:id="0" w:name="_Hlk147836367"/>
      <w:r w:rsidRPr="0079446F">
        <w:rPr>
          <w:rFonts w:ascii="Century Schoolbook" w:hAnsi="Century Schoolbook"/>
        </w:rPr>
        <w:t>The Board and Licensee acknowledge and agree that</w:t>
      </w:r>
      <w:r>
        <w:rPr>
          <w:rFonts w:ascii="Century Schoolbook" w:hAnsi="Century Schoolbook"/>
        </w:rPr>
        <w:t xml:space="preserve"> based upon the information </w:t>
      </w:r>
      <w:r w:rsidRPr="0079446F">
        <w:rPr>
          <w:rFonts w:ascii="Century Schoolbook" w:hAnsi="Century Schoolbook"/>
        </w:rPr>
        <w:t xml:space="preserve">described in Paragraph </w:t>
      </w:r>
      <w:r>
        <w:rPr>
          <w:rFonts w:ascii="Century Schoolbook" w:hAnsi="Century Schoolbook"/>
        </w:rPr>
        <w:t xml:space="preserve">2 the Board could find the Licensee in violation of </w:t>
      </w:r>
      <w:r w:rsidR="0061297C" w:rsidRPr="0061297C">
        <w:rPr>
          <w:rFonts w:ascii="Century Schoolbook" w:hAnsi="Century Schoolbook"/>
        </w:rPr>
        <w:t xml:space="preserve">247 </w:t>
      </w:r>
      <w:r w:rsidR="00B5388F" w:rsidRPr="0061297C">
        <w:rPr>
          <w:rFonts w:ascii="Century Schoolbook" w:hAnsi="Century Schoolbook"/>
        </w:rPr>
        <w:t>CMR</w:t>
      </w:r>
      <w:r w:rsidR="0061297C" w:rsidRPr="0061297C">
        <w:rPr>
          <w:rFonts w:ascii="Century Schoolbook" w:hAnsi="Century Schoolbook"/>
        </w:rPr>
        <w:t xml:space="preserve"> 7.04(9)</w:t>
      </w:r>
      <w:r w:rsidR="00B5388F" w:rsidRPr="0061297C">
        <w:rPr>
          <w:rFonts w:ascii="Century Schoolbook" w:hAnsi="Century Schoolbook"/>
        </w:rPr>
        <w:t xml:space="preserve"> and </w:t>
      </w:r>
      <w:r w:rsidR="00B5388F" w:rsidRPr="0061297C">
        <w:rPr>
          <w:rFonts w:ascii="Century Schoolbook" w:hAnsi="Century Schoolbook" w:cs="Century Schoolbook"/>
        </w:rPr>
        <w:t>warrant disciplinary action by the Board under M.G.L. c. 112, §§ 42A &amp; 61 and 247 CMR 10.03(1)(</w:t>
      </w:r>
      <w:r w:rsidR="0061297C" w:rsidRPr="0061297C">
        <w:rPr>
          <w:rFonts w:ascii="Century Schoolbook" w:hAnsi="Century Schoolbook" w:cs="Century Schoolbook"/>
        </w:rPr>
        <w:t>a</w:t>
      </w:r>
      <w:r w:rsidR="00B5388F" w:rsidRPr="0061297C">
        <w:rPr>
          <w:rFonts w:ascii="Century Schoolbook" w:hAnsi="Century Schoolbook" w:cs="Century Schoolbook"/>
        </w:rPr>
        <w:t>).</w:t>
      </w:r>
    </w:p>
    <w:bookmarkEnd w:id="0"/>
    <w:p w14:paraId="58D51296" w14:textId="77777777" w:rsidR="00B5388F" w:rsidRDefault="00B5388F" w:rsidP="00B5388F">
      <w:pPr>
        <w:pStyle w:val="ListParagraph"/>
        <w:jc w:val="both"/>
        <w:rPr>
          <w:rFonts w:ascii="Century Schoolbook" w:hAnsi="Century Schoolbook" w:cs="Century Schoolbook"/>
        </w:rPr>
      </w:pPr>
    </w:p>
    <w:p w14:paraId="0136F783" w14:textId="13088AAD" w:rsidR="00B5388F" w:rsidRPr="00886BEF" w:rsidRDefault="00B5388F" w:rsidP="00B5388F">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sidR="00B36DC8">
        <w:rPr>
          <w:rFonts w:ascii="Century Schoolbook" w:hAnsi="Century Schoolbook" w:cs="Century Schoolbook"/>
        </w:rPr>
        <w:t>Licensee</w:t>
      </w:r>
      <w:r w:rsidRPr="00886BEF">
        <w:rPr>
          <w:rFonts w:ascii="Century Schoolbook" w:hAnsi="Century Schoolbook" w:cs="Century Schoolbook"/>
        </w:rPr>
        <w:t xml:space="preserve"> agrees that</w:t>
      </w:r>
      <w:r>
        <w:rPr>
          <w:rFonts w:ascii="Century Schoolbook" w:hAnsi="Century Schoolbook" w:cs="Century Schoolbook"/>
        </w:rPr>
        <w:t xml:space="preserve"> its </w:t>
      </w:r>
      <w:r w:rsidR="00B36DC8">
        <w:rPr>
          <w:rFonts w:ascii="Century Schoolbook" w:hAnsi="Century Schoolbook" w:cs="Century Schoolbook"/>
        </w:rPr>
        <w:t>wholesale distributor</w:t>
      </w:r>
      <w:r>
        <w:rPr>
          <w:rFonts w:ascii="Century Schoolbook" w:hAnsi="Century Schoolbook" w:cs="Century Schoolbook"/>
        </w:rPr>
        <w:t xml:space="preserve"> license </w:t>
      </w:r>
      <w:r w:rsidRPr="00886BEF">
        <w:rPr>
          <w:rFonts w:ascii="Century Schoolbook" w:hAnsi="Century Schoolbook" w:cs="Century Schoolbook"/>
        </w:rPr>
        <w:t xml:space="preserve">shall be placed on PROBATION for </w:t>
      </w:r>
      <w:r w:rsidR="00B94FE4">
        <w:rPr>
          <w:rFonts w:ascii="Century Schoolbook" w:hAnsi="Century Schoolbook" w:cs="Century Schoolbook"/>
        </w:rPr>
        <w:t>three (3) years</w:t>
      </w:r>
      <w:r>
        <w:rPr>
          <w:rFonts w:ascii="Century Schoolbook" w:hAnsi="Century Schoolbook" w:cs="Century Schoolbook"/>
        </w:rPr>
        <w:t xml:space="preserve"> (“</w:t>
      </w:r>
      <w:r w:rsidRPr="00886BEF">
        <w:rPr>
          <w:rFonts w:ascii="Century Schoolbook" w:hAnsi="Century Schoolbook" w:cs="Century Schoolbook"/>
        </w:rPr>
        <w:t xml:space="preserve">Probationary Period”), </w:t>
      </w:r>
      <w:r w:rsidR="00C02834">
        <w:rPr>
          <w:rFonts w:ascii="Century Schoolbook" w:hAnsi="Century Schoolbook" w:cs="Century Schoolbook"/>
        </w:rPr>
        <w:t xml:space="preserve">and that </w:t>
      </w:r>
      <w:r w:rsidR="00C02834">
        <w:rPr>
          <w:rFonts w:ascii="Century Schoolbook" w:hAnsi="Century Schoolbook" w:cs="Century Schoolbook"/>
        </w:rPr>
        <w:lastRenderedPageBreak/>
        <w:t xml:space="preserve">probationary period shall be applied </w:t>
      </w:r>
      <w:r w:rsidR="00EC42C3">
        <w:rPr>
          <w:rFonts w:ascii="Century Schoolbook" w:hAnsi="Century Schoolbook" w:cs="Century Schoolbook"/>
        </w:rPr>
        <w:t>from</w:t>
      </w:r>
      <w:r w:rsidR="00C02834">
        <w:rPr>
          <w:rFonts w:ascii="Century Schoolbook" w:hAnsi="Century Schoolbook" w:cs="Century Schoolbook"/>
        </w:rPr>
        <w:t xml:space="preserve"> December 21, 2022 through December 21, 2025. </w:t>
      </w:r>
      <w:r w:rsidRPr="00886BEF">
        <w:rPr>
          <w:rFonts w:ascii="Century Schoolbook" w:hAnsi="Century Schoolbook" w:cs="Century Schoolbook"/>
        </w:rPr>
        <w:t xml:space="preserve">  </w:t>
      </w:r>
    </w:p>
    <w:p w14:paraId="34C20919" w14:textId="77777777" w:rsidR="00B5388F" w:rsidRPr="00886BEF" w:rsidRDefault="00B5388F" w:rsidP="00B5388F">
      <w:pPr>
        <w:pStyle w:val="ListParagraph"/>
        <w:rPr>
          <w:rFonts w:ascii="Century Schoolbook" w:hAnsi="Century Schoolbook" w:cs="Century Schoolbook"/>
        </w:rPr>
      </w:pPr>
    </w:p>
    <w:p w14:paraId="5387ED39" w14:textId="3E4873E4" w:rsidR="00B5388F" w:rsidRPr="001B104B" w:rsidRDefault="00B5388F" w:rsidP="001B104B">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B36DC8">
        <w:rPr>
          <w:rFonts w:ascii="Century Schoolbook" w:hAnsi="Century Schoolbook" w:cs="Century Schoolbook"/>
        </w:rPr>
        <w:t>Licensee</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 xml:space="preserve">shall comply with </w:t>
      </w:r>
      <w:r w:rsidRPr="001B104B">
        <w:rPr>
          <w:rFonts w:ascii="Century Schoolbook" w:hAnsi="Century Schoolbook" w:cs="Century Schoolbook"/>
        </w:rPr>
        <w:t>all laws and regulations governing the practice of pharmacy</w:t>
      </w:r>
      <w:r w:rsidR="00B36DC8">
        <w:rPr>
          <w:rFonts w:ascii="Century Schoolbook" w:hAnsi="Century Schoolbook" w:cs="Century Schoolbook"/>
        </w:rPr>
        <w:t xml:space="preserve"> and wholesale distribution</w:t>
      </w:r>
      <w:r w:rsidRPr="001B104B">
        <w:rPr>
          <w:rFonts w:ascii="Century Schoolbook" w:hAnsi="Century Schoolbook" w:cs="Century Schoolbook"/>
        </w:rPr>
        <w:t>.</w:t>
      </w:r>
    </w:p>
    <w:p w14:paraId="75105F4F" w14:textId="77777777" w:rsidR="00B5388F" w:rsidRPr="00886BEF" w:rsidRDefault="00B5388F" w:rsidP="00B5388F">
      <w:pPr>
        <w:tabs>
          <w:tab w:val="left" w:pos="3600"/>
        </w:tabs>
        <w:jc w:val="both"/>
        <w:rPr>
          <w:rFonts w:ascii="Century Schoolbook" w:hAnsi="Century Schoolbook" w:cs="Century Schoolbook"/>
        </w:rPr>
      </w:pPr>
    </w:p>
    <w:p w14:paraId="10254DEB" w14:textId="6ECB4FD0" w:rsidR="00B5388F" w:rsidRPr="00886BEF" w:rsidRDefault="00B5388F" w:rsidP="00B5388F">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B36DC8">
        <w:rPr>
          <w:rFonts w:ascii="Century Schoolbook" w:hAnsi="Century Schoolbook" w:cs="Century Schoolbook"/>
        </w:rPr>
        <w:t>Licensee’</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022AD95C" w14:textId="77777777" w:rsidR="00B5388F" w:rsidRPr="00886BEF" w:rsidRDefault="00B5388F" w:rsidP="00B5388F">
      <w:pPr>
        <w:pStyle w:val="ListParagraph"/>
        <w:tabs>
          <w:tab w:val="left" w:pos="3600"/>
        </w:tabs>
        <w:jc w:val="both"/>
        <w:rPr>
          <w:rFonts w:ascii="Century Schoolbook" w:hAnsi="Century Schoolbook" w:cs="Century Schoolbook"/>
        </w:rPr>
      </w:pPr>
    </w:p>
    <w:p w14:paraId="40E15F9C" w14:textId="2575A859" w:rsidR="00B5388F" w:rsidRDefault="00B5388F" w:rsidP="00B5388F">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B36DC8">
        <w:rPr>
          <w:rFonts w:ascii="Century Schoolbook" w:hAnsi="Century Schoolbook" w:cs="Century Schoolbook"/>
        </w:rPr>
        <w:t>Licensee</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8342F9">
        <w:rPr>
          <w:rFonts w:ascii="Century Schoolbook" w:hAnsi="Century Schoolbook" w:cs="Century Schoolbook"/>
        </w:rPr>
        <w:t>on or about December 21, 2025</w:t>
      </w:r>
      <w:r w:rsidRPr="00886BEF">
        <w:rPr>
          <w:rFonts w:ascii="Century Schoolbook" w:hAnsi="Century Schoolbook" w:cs="Century Schoolbook"/>
        </w:rPr>
        <w:t xml:space="preserve"> upon written notice</w:t>
      </w:r>
      <w:r>
        <w:rPr>
          <w:rFonts w:ascii="Century Schoolbook" w:hAnsi="Century Schoolbook" w:cs="Century Schoolbook"/>
        </w:rPr>
        <w:t xml:space="preserve"> to the Licensee from the Board.</w:t>
      </w:r>
      <w:r>
        <w:rPr>
          <w:rStyle w:val="FootnoteReference"/>
          <w:rFonts w:ascii="Century Schoolbook" w:hAnsi="Century Schoolbook"/>
        </w:rPr>
        <w:footnoteReference w:id="2"/>
      </w:r>
      <w:r w:rsidRPr="00886BEF">
        <w:rPr>
          <w:rFonts w:ascii="Century Schoolbook" w:hAnsi="Century Schoolbook" w:cs="Century Schoolbook"/>
        </w:rPr>
        <w:t xml:space="preserve"> </w:t>
      </w:r>
    </w:p>
    <w:p w14:paraId="211DBE90" w14:textId="77777777" w:rsidR="00B5388F" w:rsidRPr="003A4A28" w:rsidRDefault="00B5388F" w:rsidP="00B5388F">
      <w:pPr>
        <w:pStyle w:val="ListParagraph"/>
        <w:rPr>
          <w:rFonts w:ascii="Century Schoolbook" w:hAnsi="Century Schoolbook"/>
        </w:rPr>
      </w:pPr>
    </w:p>
    <w:p w14:paraId="0D247175" w14:textId="571C3228" w:rsidR="00B5388F" w:rsidRPr="006E3E53" w:rsidRDefault="00B5388F" w:rsidP="00B5388F">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 xml:space="preserve">If the </w:t>
      </w:r>
      <w:r w:rsidR="00B36DC8">
        <w:rPr>
          <w:rFonts w:ascii="Century Schoolbook" w:hAnsi="Century Schoolbook" w:cs="Century Schoolbook"/>
        </w:rPr>
        <w:t>Licensee</w:t>
      </w:r>
      <w:r w:rsidRPr="003A4A28">
        <w:rPr>
          <w:rFonts w:ascii="Century Schoolbook" w:hAnsi="Century Schoolbook"/>
        </w:rPr>
        <w:t xml:space="preserve"> does not materially comply with each requirement of this Agreement, or if the Board opens a Subsequent Complaint</w:t>
      </w:r>
      <w:r w:rsidRPr="00B61774">
        <w:rPr>
          <w:rStyle w:val="FootnoteReference"/>
          <w:rFonts w:ascii="Century Schoolbook" w:hAnsi="Century Schoolbook"/>
        </w:rPr>
        <w:footnoteReference w:id="3"/>
      </w:r>
      <w:r w:rsidRPr="003A4A28">
        <w:rPr>
          <w:rFonts w:ascii="Century Schoolbook" w:hAnsi="Century Schoolbook"/>
        </w:rPr>
        <w:t xml:space="preserve"> during the Probationary Period, the </w:t>
      </w:r>
      <w:r w:rsidR="00B36DC8">
        <w:rPr>
          <w:rFonts w:ascii="Century Schoolbook" w:hAnsi="Century Schoolbook" w:cs="Century Schoolbook"/>
        </w:rPr>
        <w:t>Licensee</w:t>
      </w:r>
      <w:r w:rsidRPr="003A4A28">
        <w:rPr>
          <w:rFonts w:ascii="Century Schoolbook" w:hAnsi="Century Schoolbook"/>
        </w:rPr>
        <w:t xml:space="preserve"> agrees to the following:</w:t>
      </w:r>
    </w:p>
    <w:p w14:paraId="4A21527F" w14:textId="77777777" w:rsidR="00B5388F" w:rsidRPr="006E3E53" w:rsidRDefault="00B5388F" w:rsidP="00B5388F">
      <w:pPr>
        <w:pStyle w:val="ListParagraph"/>
        <w:tabs>
          <w:tab w:val="left" w:pos="720"/>
        </w:tabs>
        <w:jc w:val="both"/>
        <w:rPr>
          <w:rFonts w:ascii="Century Schoolbook" w:hAnsi="Century Schoolbook" w:cs="Century Schoolbook"/>
        </w:rPr>
      </w:pPr>
    </w:p>
    <w:p w14:paraId="7B66A66E" w14:textId="43135109" w:rsidR="00B5388F" w:rsidRPr="006E3E53" w:rsidRDefault="00B5388F" w:rsidP="00B5388F">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may upon written notice to the </w:t>
      </w:r>
      <w:r w:rsidR="00B36DC8">
        <w:rPr>
          <w:rFonts w:ascii="Century Schoolbook" w:hAnsi="Century Schoolbook" w:cs="Century Schoolbook"/>
        </w:rPr>
        <w:t>Licensee</w:t>
      </w:r>
      <w:r w:rsidRPr="006E3E53">
        <w:rPr>
          <w:rFonts w:ascii="Century Schoolbook" w:hAnsi="Century Schoolbook"/>
        </w:rPr>
        <w:t>, as warranted to protect the public health, safety, or welfare:</w:t>
      </w:r>
    </w:p>
    <w:p w14:paraId="2C0BB110" w14:textId="77777777" w:rsidR="00B5388F" w:rsidRPr="006E3E53" w:rsidRDefault="00B5388F" w:rsidP="00B5388F">
      <w:pPr>
        <w:pStyle w:val="ListParagraph"/>
        <w:tabs>
          <w:tab w:val="left" w:pos="720"/>
        </w:tabs>
        <w:ind w:left="1440"/>
        <w:jc w:val="both"/>
        <w:rPr>
          <w:rFonts w:ascii="Century Schoolbook" w:hAnsi="Century Schoolbook" w:cs="Century Schoolbook"/>
        </w:rPr>
      </w:pPr>
    </w:p>
    <w:p w14:paraId="57948A41" w14:textId="77777777"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7888B87A" w14:textId="77777777"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301A0A7F" w14:textId="102995D4"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IMMEDIATELY SUSPEND the </w:t>
      </w:r>
      <w:r w:rsidR="00B36DC8">
        <w:rPr>
          <w:rFonts w:ascii="Century Schoolbook" w:hAnsi="Century Schoolbook"/>
        </w:rPr>
        <w:t>wholesale distributor</w:t>
      </w:r>
      <w:r w:rsidRPr="006E3E53">
        <w:rPr>
          <w:rFonts w:ascii="Century Schoolbook" w:hAnsi="Century Schoolbook"/>
        </w:rPr>
        <w:t xml:space="preserve"> license.</w:t>
      </w:r>
    </w:p>
    <w:p w14:paraId="72116C72" w14:textId="77777777" w:rsidR="00B5388F" w:rsidRPr="006E3E53" w:rsidRDefault="00B5388F" w:rsidP="00B5388F">
      <w:pPr>
        <w:pStyle w:val="ListParagraph"/>
        <w:tabs>
          <w:tab w:val="left" w:pos="720"/>
        </w:tabs>
        <w:ind w:left="2160"/>
        <w:jc w:val="both"/>
        <w:rPr>
          <w:rFonts w:ascii="Century Schoolbook" w:hAnsi="Century Schoolbook" w:cs="Century Schoolbook"/>
        </w:rPr>
      </w:pPr>
    </w:p>
    <w:p w14:paraId="217A481A" w14:textId="6564739F" w:rsidR="00B5388F" w:rsidRPr="006E3E53" w:rsidRDefault="00B5388F" w:rsidP="00B5388F">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w:t>
      </w:r>
      <w:r w:rsidR="00B36DC8">
        <w:rPr>
          <w:rFonts w:ascii="Century Schoolbook" w:hAnsi="Century Schoolbook" w:cs="Century Schoolbook"/>
        </w:rPr>
        <w:t>Licensee</w:t>
      </w:r>
      <w:r w:rsidRPr="006E3E53">
        <w:rPr>
          <w:rFonts w:ascii="Century Schoolbook" w:hAnsi="Century Schoolbook"/>
        </w:rPr>
        <w:t xml:space="preserve">’s license pursuant </w:t>
      </w:r>
      <w:r w:rsidRPr="001B104B">
        <w:rPr>
          <w:rFonts w:ascii="Century Schoolbook" w:hAnsi="Century Schoolbook"/>
        </w:rPr>
        <w:t>to Paragraph 8</w:t>
      </w:r>
      <w:r>
        <w:rPr>
          <w:rFonts w:ascii="Century Schoolbook" w:hAnsi="Century Schoolbook"/>
        </w:rPr>
        <w:t xml:space="preserve"> </w:t>
      </w:r>
      <w:r w:rsidRPr="006E3E53">
        <w:rPr>
          <w:rFonts w:ascii="Century Schoolbook" w:hAnsi="Century Schoolbook"/>
        </w:rPr>
        <w:t>the suspension shall remain in effect until:</w:t>
      </w:r>
    </w:p>
    <w:p w14:paraId="6B2CDC7E" w14:textId="77777777" w:rsidR="00B5388F" w:rsidRPr="006E3E53" w:rsidRDefault="00B5388F" w:rsidP="00B5388F">
      <w:pPr>
        <w:pStyle w:val="ListParagraph"/>
        <w:tabs>
          <w:tab w:val="left" w:pos="720"/>
        </w:tabs>
        <w:ind w:left="1440"/>
        <w:jc w:val="both"/>
        <w:rPr>
          <w:rFonts w:ascii="Century Schoolbook" w:hAnsi="Century Schoolbook" w:cs="Century Schoolbook"/>
        </w:rPr>
      </w:pPr>
    </w:p>
    <w:p w14:paraId="3313BFD1" w14:textId="260E424C"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w:t>
      </w:r>
      <w:r w:rsidR="00B36DC8">
        <w:rPr>
          <w:rFonts w:ascii="Century Schoolbook" w:hAnsi="Century Schoolbook" w:cs="Century Schoolbook"/>
        </w:rPr>
        <w:t>Licensee</w:t>
      </w:r>
      <w:r w:rsidRPr="006E3E53">
        <w:rPr>
          <w:rFonts w:ascii="Century Schoolbook" w:hAnsi="Century Schoolbook"/>
        </w:rPr>
        <w:t xml:space="preserve"> written notice that the Probationary Period is to be resumed and under what terms; </w:t>
      </w:r>
    </w:p>
    <w:p w14:paraId="17B27A16" w14:textId="2DDE16E1"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and the </w:t>
      </w:r>
      <w:r w:rsidR="00B36DC8">
        <w:rPr>
          <w:rFonts w:ascii="Century Schoolbook" w:hAnsi="Century Schoolbook" w:cs="Century Schoolbook"/>
        </w:rPr>
        <w:t>Licensee</w:t>
      </w:r>
      <w:r w:rsidRPr="006E3E53">
        <w:rPr>
          <w:rFonts w:ascii="Century Schoolbook" w:hAnsi="Century Schoolbook"/>
        </w:rPr>
        <w:t xml:space="preserve"> sign a subsequent agreement; or</w:t>
      </w:r>
    </w:p>
    <w:p w14:paraId="35026A92" w14:textId="77777777" w:rsidR="00B5388F" w:rsidRPr="006E3E53" w:rsidRDefault="00B5388F" w:rsidP="00B5388F">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lastRenderedPageBreak/>
        <w:t>the Board issues a written final decision and order following adjudication of the allegations (1) of noncompliance with this Agreement, and/or (2) contained in the Subsequent Complaint.</w:t>
      </w:r>
    </w:p>
    <w:p w14:paraId="38BF2EF1" w14:textId="77777777" w:rsidR="00B5388F" w:rsidRDefault="00B5388F" w:rsidP="00B5388F">
      <w:pPr>
        <w:jc w:val="both"/>
        <w:rPr>
          <w:rFonts w:ascii="Century Schoolbook" w:hAnsi="Century Schoolbook"/>
        </w:rPr>
      </w:pPr>
    </w:p>
    <w:p w14:paraId="1978AD78" w14:textId="28AB6575" w:rsidR="00B5388F" w:rsidRDefault="00B5388F" w:rsidP="00B5388F">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w:t>
      </w:r>
      <w:r w:rsidR="00B36DC8">
        <w:rPr>
          <w:rFonts w:ascii="Century Schoolbook" w:hAnsi="Century Schoolbook" w:cs="Century Schoolbook"/>
        </w:rPr>
        <w:t>Licensee</w:t>
      </w:r>
      <w:r w:rsidRPr="003A4A28">
        <w:rPr>
          <w:rFonts w:ascii="Century Schoolbook" w:hAnsi="Century Schoolbook"/>
        </w:rPr>
        <w:t xml:space="preserve"> agrees that if the Board suspends its license in accordance with </w:t>
      </w:r>
      <w:r w:rsidRPr="001B104B">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w:t>
      </w:r>
      <w:r w:rsidR="00B36DC8">
        <w:rPr>
          <w:rFonts w:ascii="Century Schoolbook" w:hAnsi="Century Schoolbook" w:cs="Century Schoolbook"/>
        </w:rPr>
        <w:t>Licensee</w:t>
      </w:r>
      <w:r w:rsidRPr="003A4A28">
        <w:rPr>
          <w:rFonts w:ascii="Century Schoolbook" w:hAnsi="Century Schoolbook"/>
        </w:rPr>
        <w:t xml:space="preserve"> further agrees that upon said suspension, it will no longer be authorized to operate as a </w:t>
      </w:r>
      <w:r w:rsidR="00B36DC8">
        <w:rPr>
          <w:rFonts w:ascii="Century Schoolbook" w:hAnsi="Century Schoolbook"/>
        </w:rPr>
        <w:t xml:space="preserve">wholesale distributor </w:t>
      </w:r>
      <w:r w:rsidRPr="003A4A28">
        <w:rPr>
          <w:rFonts w:ascii="Century Schoolbook" w:hAnsi="Century Schoolbook"/>
        </w:rPr>
        <w:t xml:space="preserve">in the Commonwealth of Massachusetts and shall not in any way represent itself as a </w:t>
      </w:r>
      <w:r w:rsidR="00B36DC8">
        <w:rPr>
          <w:rFonts w:ascii="Century Schoolbook" w:hAnsi="Century Schoolbook"/>
        </w:rPr>
        <w:t>wholesale distributor</w:t>
      </w:r>
      <w:r w:rsidRPr="003A4A28">
        <w:rPr>
          <w:rFonts w:ascii="Century Schoolbook" w:hAnsi="Century Schoolbook"/>
        </w:rPr>
        <w:t xml:space="preserve"> until such time as the Board reinstates license or right to renew such license.  </w:t>
      </w:r>
    </w:p>
    <w:p w14:paraId="45A386DF" w14:textId="77777777" w:rsidR="00B5388F" w:rsidRDefault="00B5388F" w:rsidP="00B5388F">
      <w:pPr>
        <w:pStyle w:val="ListParagraph"/>
        <w:jc w:val="both"/>
        <w:rPr>
          <w:rFonts w:ascii="Century Schoolbook" w:hAnsi="Century Schoolbook"/>
        </w:rPr>
      </w:pPr>
    </w:p>
    <w:p w14:paraId="2D79EE48" w14:textId="77F098C0" w:rsidR="00B5388F" w:rsidRDefault="00B5388F" w:rsidP="00B5388F">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w:t>
      </w:r>
      <w:r w:rsidR="00B36DC8">
        <w:rPr>
          <w:rFonts w:ascii="Century Schoolbook" w:hAnsi="Century Schoolbook" w:cs="Century Schoolbook"/>
        </w:rPr>
        <w:t>Licensee</w:t>
      </w:r>
      <w:r w:rsidRPr="003A4A28">
        <w:rPr>
          <w:rFonts w:ascii="Century Schoolbook" w:hAnsi="Century Schoolbook"/>
        </w:rPr>
        <w:t xml:space="preserve">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w:t>
      </w:r>
      <w:r w:rsidR="00B36DC8">
        <w:rPr>
          <w:rFonts w:ascii="Century Schoolbook" w:hAnsi="Century Schoolbook" w:cs="Century Schoolbook"/>
        </w:rPr>
        <w:t>Licensee</w:t>
      </w:r>
      <w:r w:rsidRPr="003A4A28">
        <w:rPr>
          <w:rFonts w:ascii="Century Schoolbook" w:hAnsi="Century Schoolbook"/>
        </w:rPr>
        <w:t xml:space="preserve"> further understands that by executing this Agreement it is knowingly and voluntarily waiving its right to a formal adjudication of the Complaints.</w:t>
      </w:r>
      <w:bookmarkStart w:id="1" w:name="_Hlk147837101"/>
    </w:p>
    <w:p w14:paraId="39B70EC2" w14:textId="77777777" w:rsidR="00B5388F" w:rsidRPr="006718E8" w:rsidRDefault="00B5388F" w:rsidP="00B5388F">
      <w:pPr>
        <w:pStyle w:val="ListParagraph"/>
        <w:rPr>
          <w:rFonts w:ascii="Century Schoolbook" w:hAnsi="Century Schoolbook"/>
        </w:rPr>
      </w:pPr>
    </w:p>
    <w:p w14:paraId="3EBDF0B5" w14:textId="5D573271" w:rsidR="00B5388F" w:rsidRPr="006718E8" w:rsidRDefault="00B5388F" w:rsidP="00B5388F">
      <w:pPr>
        <w:pStyle w:val="ListParagraph"/>
        <w:numPr>
          <w:ilvl w:val="0"/>
          <w:numId w:val="1"/>
        </w:numPr>
        <w:ind w:hanging="720"/>
        <w:jc w:val="both"/>
        <w:rPr>
          <w:rFonts w:ascii="Century Schoolbook" w:hAnsi="Century Schoolbook"/>
        </w:rPr>
      </w:pPr>
      <w:r w:rsidRPr="006718E8">
        <w:rPr>
          <w:rFonts w:ascii="Century Schoolbook" w:hAnsi="Century Schoolbook"/>
        </w:rPr>
        <w:t xml:space="preserve">The </w:t>
      </w:r>
      <w:r w:rsidR="00B36DC8">
        <w:rPr>
          <w:rFonts w:ascii="Century Schoolbook" w:hAnsi="Century Schoolbook" w:cs="Century Schoolbook"/>
        </w:rPr>
        <w:t>Licensee</w:t>
      </w:r>
      <w:r w:rsidRPr="006718E8">
        <w:rPr>
          <w:rFonts w:ascii="Century Schoolbook" w:hAnsi="Century Schoolbook"/>
        </w:rPr>
        <w:t xml:space="preserve"> acknowledges that it has been at all times represented by Counsel or otherwise free to seek and use legal counsel in connection with the Complaint and this Agreement.  </w:t>
      </w:r>
    </w:p>
    <w:bookmarkEnd w:id="1"/>
    <w:p w14:paraId="17C82D7E" w14:textId="77777777" w:rsidR="00B5388F" w:rsidRPr="003A4A28" w:rsidRDefault="00B5388F" w:rsidP="00B5388F">
      <w:pPr>
        <w:pStyle w:val="ListParagraph"/>
        <w:rPr>
          <w:rFonts w:ascii="Century Schoolbook" w:hAnsi="Century Schoolbook"/>
        </w:rPr>
      </w:pPr>
    </w:p>
    <w:p w14:paraId="7585F72A" w14:textId="5B949E05" w:rsidR="00B5388F" w:rsidRDefault="00B5388F" w:rsidP="00B5388F">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w:t>
      </w:r>
      <w:r w:rsidR="00B36DC8">
        <w:rPr>
          <w:rFonts w:ascii="Century Schoolbook" w:hAnsi="Century Schoolbook" w:cs="Century Schoolbook"/>
        </w:rPr>
        <w:t>Licensee</w:t>
      </w:r>
      <w:r w:rsidRPr="003A4A28">
        <w:rPr>
          <w:rFonts w:ascii="Century Schoolbook" w:hAnsi="Century Schoolbook"/>
        </w:rPr>
        <w:t xml:space="preserve"> acknowledges that after </w:t>
      </w:r>
      <w:r w:rsidR="00C02834">
        <w:rPr>
          <w:rFonts w:ascii="Century Schoolbook" w:hAnsi="Century Schoolbook"/>
        </w:rPr>
        <w:t>execution by all parties</w:t>
      </w:r>
      <w:r w:rsidRPr="003A4A28">
        <w:rPr>
          <w:rFonts w:ascii="Century Schoolbook" w:hAnsi="Century Schoolbook"/>
        </w:rPr>
        <w:t>,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2F67EF89" w14:textId="77777777" w:rsidR="00B5388F" w:rsidRPr="003A4A28" w:rsidRDefault="00B5388F" w:rsidP="00B5388F">
      <w:pPr>
        <w:pStyle w:val="ListParagraph"/>
        <w:rPr>
          <w:rFonts w:ascii="Century Schoolbook" w:hAnsi="Century Schoolbook"/>
        </w:rPr>
      </w:pPr>
    </w:p>
    <w:p w14:paraId="415D1630" w14:textId="783F0963" w:rsidR="00B5388F" w:rsidRDefault="00B5388F" w:rsidP="00B5388F">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w:t>
      </w:r>
      <w:r w:rsidR="00B36DC8">
        <w:rPr>
          <w:rFonts w:ascii="Century Schoolbook" w:hAnsi="Century Schoolbook" w:cs="Century Schoolbook"/>
        </w:rPr>
        <w:t>Licensee</w:t>
      </w:r>
      <w:r w:rsidRPr="003A4A28">
        <w:rPr>
          <w:rFonts w:ascii="Century Schoolbook" w:hAnsi="Century Schoolbook"/>
        </w:rPr>
        <w:t xml:space="preserve"> understands and agrees that entering into this Agreement is a voluntary and final act and not subject to reconsideration, appeal, or judicial review.</w:t>
      </w:r>
    </w:p>
    <w:p w14:paraId="2B290ADA" w14:textId="77777777" w:rsidR="00B5388F" w:rsidRPr="003A4A28" w:rsidRDefault="00B5388F" w:rsidP="00B5388F">
      <w:pPr>
        <w:pStyle w:val="ListParagraph"/>
        <w:rPr>
          <w:rFonts w:ascii="Century Schoolbook" w:hAnsi="Century Schoolbook"/>
        </w:rPr>
      </w:pPr>
    </w:p>
    <w:p w14:paraId="609217BF" w14:textId="3EEC1FD1" w:rsidR="00B5388F" w:rsidRPr="003A4A28" w:rsidRDefault="00B5388F" w:rsidP="00B5388F">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w:t>
      </w:r>
      <w:r w:rsidR="00B36DC8">
        <w:rPr>
          <w:rFonts w:ascii="Century Schoolbook" w:hAnsi="Century Schoolbook" w:cs="Century Schoolbook"/>
        </w:rPr>
        <w:t>Licensee</w:t>
      </w:r>
      <w:r w:rsidRPr="003A4A28">
        <w:rPr>
          <w:rFonts w:ascii="Century Schoolbook" w:hAnsi="Century Schoolbook"/>
        </w:rPr>
        <w:t xml:space="preserve">, and that </w:t>
      </w:r>
      <w:r>
        <w:rPr>
          <w:rFonts w:ascii="Century Schoolbook" w:hAnsi="Century Schoolbook"/>
        </w:rPr>
        <w:t>they have</w:t>
      </w:r>
      <w:r w:rsidRPr="003A4A28">
        <w:rPr>
          <w:rFonts w:ascii="Century Schoolbook" w:hAnsi="Century Schoolbook"/>
        </w:rPr>
        <w:t xml:space="preserve"> read this Agreement.  </w:t>
      </w:r>
    </w:p>
    <w:p w14:paraId="5FA5F052" w14:textId="77777777" w:rsidR="00B5388F" w:rsidRPr="003A4A28" w:rsidRDefault="00B5388F" w:rsidP="00B5388F">
      <w:pPr>
        <w:jc w:val="both"/>
        <w:rPr>
          <w:rFonts w:ascii="Century Schoolbook" w:hAnsi="Century Schoolbook"/>
        </w:rPr>
      </w:pPr>
    </w:p>
    <w:p w14:paraId="7C01763E" w14:textId="77777777" w:rsidR="00B5388F" w:rsidRPr="00B61774" w:rsidRDefault="00B5388F" w:rsidP="00B5388F">
      <w:pPr>
        <w:ind w:left="1440" w:hanging="720"/>
        <w:jc w:val="both"/>
        <w:rPr>
          <w:rFonts w:ascii="Century Schoolbook" w:hAnsi="Century Schoolbook"/>
        </w:rPr>
      </w:pPr>
    </w:p>
    <w:p w14:paraId="5F221D69" w14:textId="77777777" w:rsidR="00B5388F" w:rsidRPr="00886BEF" w:rsidRDefault="00B5388F" w:rsidP="00B5388F">
      <w:pPr>
        <w:pStyle w:val="ListParagraph"/>
        <w:tabs>
          <w:tab w:val="left" w:pos="720"/>
        </w:tabs>
        <w:jc w:val="both"/>
        <w:rPr>
          <w:rFonts w:ascii="Century Schoolbook" w:hAnsi="Century Schoolbook" w:cs="Century Schoolbook"/>
        </w:rPr>
      </w:pPr>
    </w:p>
    <w:p w14:paraId="3ACF2CC5" w14:textId="77777777" w:rsidR="00B5388F" w:rsidRPr="00886BEF" w:rsidRDefault="00B5388F" w:rsidP="00B5388F">
      <w:pPr>
        <w:ind w:left="1440" w:hanging="1440"/>
        <w:jc w:val="both"/>
        <w:rPr>
          <w:rFonts w:ascii="Century Schoolbook" w:hAnsi="Century Schoolbook" w:cs="Century Schoolbook"/>
        </w:rPr>
      </w:pPr>
    </w:p>
    <w:p w14:paraId="38F5636C" w14:textId="77777777" w:rsidR="00B5388F" w:rsidRPr="00886BEF" w:rsidRDefault="00B5388F" w:rsidP="00B5388F">
      <w:pPr>
        <w:jc w:val="both"/>
        <w:rPr>
          <w:rFonts w:ascii="Century Schoolbook" w:hAnsi="Century Schoolbook" w:cs="Century Schoolbook"/>
        </w:rPr>
      </w:pPr>
    </w:p>
    <w:p w14:paraId="38F4089E" w14:textId="77777777" w:rsidR="00B5388F" w:rsidRPr="00651A44" w:rsidRDefault="00B5388F" w:rsidP="00B5388F">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04FB5BD6" w14:textId="77777777" w:rsidR="00B5388F" w:rsidRDefault="00B5388F" w:rsidP="00B5388F">
      <w:pPr>
        <w:tabs>
          <w:tab w:val="left" w:pos="4320"/>
        </w:tabs>
        <w:ind w:left="360" w:hanging="360"/>
        <w:jc w:val="both"/>
        <w:rPr>
          <w:rFonts w:ascii="Century Schoolbook" w:hAnsi="Century Schoolbook"/>
        </w:rPr>
      </w:pPr>
      <w:r>
        <w:rPr>
          <w:rFonts w:ascii="Century Schoolbook" w:hAnsi="Century Schoolbook"/>
        </w:rPr>
        <w:t xml:space="preserve">Date </w:t>
      </w:r>
      <w:r>
        <w:rPr>
          <w:rFonts w:ascii="Century Schoolbook" w:hAnsi="Century Schoolbook"/>
        </w:rPr>
        <w:tab/>
      </w:r>
      <w:r w:rsidRPr="00654552">
        <w:rPr>
          <w:rFonts w:ascii="Century Schoolbook" w:hAnsi="Century Schoolbook"/>
        </w:rPr>
        <w:t xml:space="preserve"> (sign</w:t>
      </w:r>
      <w:r>
        <w:rPr>
          <w:rFonts w:ascii="Century Schoolbook" w:hAnsi="Century Schoolbook"/>
        </w:rPr>
        <w:t>ature)</w:t>
      </w:r>
    </w:p>
    <w:p w14:paraId="39FECA54" w14:textId="77777777" w:rsidR="00B5388F" w:rsidRPr="00651A44" w:rsidRDefault="00B5388F" w:rsidP="00B5388F">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7EA4CB15" w14:textId="77777777" w:rsidR="00B5388F" w:rsidRDefault="00B5388F" w:rsidP="00B5388F">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130FEB47" w14:textId="77777777" w:rsidR="00B5388F" w:rsidRDefault="00B5388F" w:rsidP="00B5388F">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64C1C600" w14:textId="77777777" w:rsidR="00B5388F" w:rsidRPr="00651A44" w:rsidRDefault="00B5388F" w:rsidP="00B5388F">
      <w:pPr>
        <w:ind w:left="3600" w:firstLine="720"/>
        <w:jc w:val="both"/>
        <w:rPr>
          <w:rFonts w:ascii="Century Schoolbook" w:hAnsi="Century Schoolbook"/>
        </w:rPr>
      </w:pPr>
      <w:r>
        <w:rPr>
          <w:rFonts w:ascii="Century Schoolbook" w:hAnsi="Century Schoolbook"/>
        </w:rPr>
        <w:t>(print name)</w:t>
      </w:r>
    </w:p>
    <w:p w14:paraId="78D5EB94" w14:textId="77777777" w:rsidR="00B5388F" w:rsidRDefault="00B5388F" w:rsidP="00B5388F">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41BB7717" w14:textId="77777777" w:rsidR="00B5388F" w:rsidRPr="00886BEF" w:rsidRDefault="00B5388F" w:rsidP="00B5388F">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4FD47D9A" w14:textId="77777777" w:rsidR="00B5388F" w:rsidRPr="00886BEF" w:rsidRDefault="00B5388F" w:rsidP="00B5388F">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25E36B64" w14:textId="77777777" w:rsidR="00B5388F" w:rsidRPr="00886BEF" w:rsidRDefault="00B5388F" w:rsidP="00B5388F">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209BAB21" w14:textId="77777777" w:rsidR="00B5388F" w:rsidRPr="00886BEF" w:rsidRDefault="00B5388F" w:rsidP="00B5388F">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0F00D5A0" w14:textId="77777777" w:rsidR="00B5388F" w:rsidRPr="00886BEF" w:rsidRDefault="00B5388F" w:rsidP="00B5388F">
      <w:pPr>
        <w:jc w:val="both"/>
        <w:rPr>
          <w:rFonts w:ascii="Century Schoolbook" w:hAnsi="Century Schoolbook" w:cs="Century Schoolbook"/>
        </w:rPr>
      </w:pPr>
    </w:p>
    <w:p w14:paraId="2E101D4A" w14:textId="77777777" w:rsidR="00B5388F" w:rsidRPr="00886BEF" w:rsidRDefault="00B5388F" w:rsidP="00B5388F">
      <w:pPr>
        <w:jc w:val="both"/>
        <w:rPr>
          <w:rFonts w:ascii="Century Schoolbook" w:hAnsi="Century Schoolbook" w:cs="Century Schoolbook"/>
        </w:rPr>
      </w:pPr>
    </w:p>
    <w:p w14:paraId="3B406245" w14:textId="670D0202" w:rsidR="00B5388F" w:rsidRPr="00886BEF" w:rsidRDefault="00B5388F" w:rsidP="00B5388F">
      <w:pPr>
        <w:jc w:val="both"/>
        <w:rPr>
          <w:rFonts w:ascii="Century Schoolbook" w:hAnsi="Century Schoolbook" w:cs="Century Schoolbook"/>
        </w:rPr>
      </w:pPr>
      <w:bookmarkStart w:id="2" w:name="_Hlk146017423"/>
      <w:r w:rsidRPr="00886BEF">
        <w:rPr>
          <w:rFonts w:ascii="Century Schoolbook" w:hAnsi="Century Schoolbook" w:cs="Century Schoolbook"/>
        </w:rPr>
        <w:t>____</w:t>
      </w:r>
      <w:r w:rsidR="004316C2">
        <w:rPr>
          <w:rFonts w:ascii="Century Schoolbook" w:hAnsi="Century Schoolbook" w:cs="Century Schoolbook"/>
        </w:rPr>
        <w:t>December 18, 2023</w:t>
      </w:r>
      <w:r w:rsidRPr="00886BEF">
        <w:rPr>
          <w:rFonts w:ascii="Century Schoolbook" w:hAnsi="Century Schoolbook" w:cs="Century Schoolbook"/>
        </w:rPr>
        <w:t>____________</w:t>
      </w:r>
      <w:r w:rsidRPr="00886BEF">
        <w:rPr>
          <w:rFonts w:ascii="Century Schoolbook" w:hAnsi="Century Schoolbook" w:cs="Century Schoolbook"/>
        </w:rPr>
        <w:tab/>
      </w:r>
    </w:p>
    <w:p w14:paraId="3006C85C" w14:textId="2E6A1169" w:rsidR="00B5388F" w:rsidRPr="00886BEF" w:rsidRDefault="008342F9" w:rsidP="00B5388F">
      <w:pPr>
        <w:jc w:val="both"/>
        <w:rPr>
          <w:rFonts w:ascii="Century Schoolbook" w:hAnsi="Century Schoolbook" w:cs="Century Schoolbook"/>
        </w:rPr>
      </w:pPr>
      <w:r>
        <w:rPr>
          <w:rFonts w:ascii="Century Schoolbook" w:hAnsi="Century Schoolbook" w:cs="Century Schoolbook"/>
        </w:rPr>
        <w:t xml:space="preserve">Execution </w:t>
      </w:r>
      <w:r w:rsidR="00B5388F" w:rsidRPr="00886BEF">
        <w:rPr>
          <w:rFonts w:ascii="Century Schoolbook" w:hAnsi="Century Schoolbook" w:cs="Century Schoolbook"/>
        </w:rPr>
        <w:t xml:space="preserve">Date </w:t>
      </w:r>
    </w:p>
    <w:p w14:paraId="0F413C5A" w14:textId="77777777" w:rsidR="00B5388F" w:rsidRPr="009200FD" w:rsidRDefault="00B5388F" w:rsidP="00B5388F">
      <w:pPr>
        <w:jc w:val="both"/>
        <w:rPr>
          <w:rFonts w:ascii="Century Schoolbook" w:hAnsi="Century Schoolbook" w:cs="Century Schoolbook"/>
        </w:rPr>
      </w:pPr>
    </w:p>
    <w:bookmarkEnd w:id="2"/>
    <w:p w14:paraId="54B514BF" w14:textId="77777777" w:rsidR="00B5388F" w:rsidRPr="009200FD" w:rsidRDefault="00B5388F" w:rsidP="00B5388F">
      <w:pPr>
        <w:jc w:val="both"/>
        <w:rPr>
          <w:rFonts w:ascii="Century Schoolbook" w:hAnsi="Century Schoolbook" w:cs="Century Schoolbook"/>
        </w:rPr>
      </w:pPr>
    </w:p>
    <w:p w14:paraId="41E9CB3D" w14:textId="79F0D8FC" w:rsidR="00B5388F" w:rsidRPr="009200FD" w:rsidRDefault="00B5388F" w:rsidP="00B5388F">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w:t>
      </w:r>
      <w:r w:rsidR="004316C2">
        <w:rPr>
          <w:rFonts w:ascii="Century Schoolbook" w:hAnsi="Century Schoolbook" w:cs="Century Schoolbook"/>
          <w:bCs/>
        </w:rPr>
        <w:t>12/18/2023</w:t>
      </w:r>
      <w:r w:rsidRPr="009200FD">
        <w:rPr>
          <w:rFonts w:ascii="Century Schoolbook" w:hAnsi="Century Schoolbook" w:cs="Century Schoolbook"/>
          <w:bCs/>
        </w:rPr>
        <w:t xml:space="preserve">_________by </w:t>
      </w:r>
    </w:p>
    <w:p w14:paraId="4126B38F" w14:textId="77777777" w:rsidR="00B5388F" w:rsidRPr="009200FD" w:rsidRDefault="00B5388F" w:rsidP="00B5388F">
      <w:pPr>
        <w:jc w:val="both"/>
        <w:rPr>
          <w:rFonts w:ascii="Century Schoolbook" w:hAnsi="Century Schoolbook" w:cs="Century Schoolbook"/>
          <w:bCs/>
        </w:rPr>
      </w:pPr>
    </w:p>
    <w:p w14:paraId="04C34AF9" w14:textId="6645F668" w:rsidR="00B5388F" w:rsidRPr="009200FD" w:rsidRDefault="00B5388F" w:rsidP="00B5388F">
      <w:pPr>
        <w:jc w:val="both"/>
        <w:rPr>
          <w:rFonts w:ascii="Century Schoolbook" w:hAnsi="Century Schoolbook" w:cs="Century Schoolbook"/>
          <w:bCs/>
        </w:rPr>
      </w:pPr>
      <w:r w:rsidRPr="009200FD">
        <w:rPr>
          <w:rFonts w:ascii="Century Schoolbook" w:hAnsi="Century Schoolbook" w:cs="Century Schoolbook"/>
          <w:bCs/>
        </w:rPr>
        <w:t>Certified Mail No._</w:t>
      </w:r>
      <w:r w:rsidR="004316C2">
        <w:rPr>
          <w:rFonts w:ascii="Century Schoolbook" w:hAnsi="Century Schoolbook" w:cs="Century Schoolbook"/>
          <w:bCs/>
        </w:rPr>
        <w:t>7020 0090 0000 1273 4265</w:t>
      </w:r>
      <w:r w:rsidRPr="009200FD">
        <w:rPr>
          <w:rFonts w:ascii="Century Schoolbook" w:hAnsi="Century Schoolbook" w:cs="Century Schoolbook"/>
          <w:bCs/>
        </w:rPr>
        <w:t>________________________</w:t>
      </w:r>
    </w:p>
    <w:p w14:paraId="09D36531" w14:textId="77777777" w:rsidR="00EC5713" w:rsidRDefault="00EC5713"/>
    <w:sectPr w:rsidR="00EC5713" w:rsidSect="00F761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DFE9" w14:textId="77777777" w:rsidR="00B5388F" w:rsidRDefault="00B5388F" w:rsidP="00B5388F">
      <w:r>
        <w:separator/>
      </w:r>
    </w:p>
  </w:endnote>
  <w:endnote w:type="continuationSeparator" w:id="0">
    <w:p w14:paraId="786A1CA2" w14:textId="77777777" w:rsidR="00B5388F" w:rsidRDefault="00B5388F" w:rsidP="00B5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E9C9" w14:textId="77777777" w:rsidR="008673AF" w:rsidRPr="004C4BF3" w:rsidRDefault="008673AF">
    <w:pPr>
      <w:pStyle w:val="Footer"/>
      <w:rPr>
        <w:rFonts w:ascii="Century Schoolbook" w:hAnsi="Century Schoolbook" w:cs="Century Schoolbook"/>
        <w:sz w:val="20"/>
        <w:szCs w:val="20"/>
      </w:rPr>
    </w:pPr>
  </w:p>
  <w:p w14:paraId="34B9922C" w14:textId="036CAC84" w:rsidR="008673AF" w:rsidRPr="00B94FE4" w:rsidRDefault="00B94FE4">
    <w:pPr>
      <w:pStyle w:val="Footer"/>
      <w:rPr>
        <w:rFonts w:ascii="Century Schoolbook" w:hAnsi="Century Schoolbook" w:cs="Century Schoolbook"/>
        <w:sz w:val="18"/>
        <w:szCs w:val="18"/>
      </w:rPr>
    </w:pPr>
    <w:r w:rsidRPr="00B94FE4">
      <w:rPr>
        <w:rFonts w:ascii="Century Schoolbook" w:hAnsi="Century Schoolbook" w:cs="Century Schoolbook"/>
        <w:sz w:val="18"/>
        <w:szCs w:val="18"/>
      </w:rPr>
      <w:t>G Medical LLC dba Pharmaceutics</w:t>
    </w:r>
  </w:p>
  <w:p w14:paraId="4E2966C5" w14:textId="1789D39A" w:rsidR="008673AF" w:rsidRDefault="00B94FE4">
    <w:pPr>
      <w:pStyle w:val="Footer"/>
      <w:rPr>
        <w:rFonts w:ascii="Century Schoolbook" w:hAnsi="Century Schoolbook" w:cs="Century Schoolbook"/>
        <w:sz w:val="18"/>
        <w:szCs w:val="18"/>
      </w:rPr>
    </w:pPr>
    <w:r w:rsidRPr="00B94FE4">
      <w:rPr>
        <w:rFonts w:ascii="Century Schoolbook" w:hAnsi="Century Schoolbook" w:cs="Century Schoolbook"/>
        <w:sz w:val="18"/>
        <w:szCs w:val="18"/>
      </w:rPr>
      <w:t>WD488</w:t>
    </w:r>
    <w:r w:rsidR="00540695" w:rsidRPr="00B94FE4">
      <w:rPr>
        <w:rFonts w:ascii="Century Schoolbook" w:hAnsi="Century Schoolbook" w:cs="Century Schoolbook"/>
        <w:sz w:val="18"/>
        <w:szCs w:val="18"/>
      </w:rPr>
      <w:br/>
      <w:t>PHA-</w:t>
    </w:r>
    <w:r w:rsidRPr="00B94FE4">
      <w:rPr>
        <w:rFonts w:ascii="Century Schoolbook" w:hAnsi="Century Schoolbook" w:cs="Century Schoolbook"/>
        <w:sz w:val="18"/>
        <w:szCs w:val="18"/>
      </w:rPr>
      <w:t>2023-0013</w:t>
    </w:r>
  </w:p>
  <w:p w14:paraId="365798C4" w14:textId="04F5153E" w:rsidR="008C5C9F" w:rsidRPr="004F061C" w:rsidRDefault="008C5C9F">
    <w:pPr>
      <w:pStyle w:val="Footer"/>
      <w:rPr>
        <w:rFonts w:ascii="Century Schoolbook" w:hAnsi="Century Schoolbook" w:cs="Century Schoolbook"/>
        <w:sz w:val="18"/>
        <w:szCs w:val="18"/>
      </w:rPr>
    </w:pPr>
    <w:r>
      <w:rPr>
        <w:rFonts w:ascii="Century Schoolbook" w:hAnsi="Century Schoolbook" w:cs="Century Schoolbook"/>
        <w:sz w:val="18"/>
        <w:szCs w:val="18"/>
      </w:rPr>
      <w:t>v2</w:t>
    </w:r>
  </w:p>
  <w:p w14:paraId="255863AB" w14:textId="77777777" w:rsidR="008673AF" w:rsidRPr="004C4BF3" w:rsidRDefault="008673AF">
    <w:pPr>
      <w:pStyle w:val="Footer"/>
      <w:rPr>
        <w:rFonts w:ascii="Century Schoolbook" w:hAnsi="Century Schoolbook" w:cs="Century Schoolbook"/>
        <w:sz w:val="20"/>
        <w:szCs w:val="20"/>
      </w:rPr>
    </w:pPr>
  </w:p>
  <w:p w14:paraId="4AF45144" w14:textId="77777777" w:rsidR="008673AF" w:rsidRPr="004C4BF3" w:rsidRDefault="008673AF">
    <w:pPr>
      <w:pStyle w:val="Footer"/>
      <w:rPr>
        <w:rFonts w:ascii="Century Schoolbook" w:hAnsi="Century Schoolbook" w:cs="Century Schoolbook"/>
        <w:sz w:val="20"/>
        <w:szCs w:val="20"/>
      </w:rPr>
    </w:pPr>
  </w:p>
  <w:p w14:paraId="19DE75BF" w14:textId="77777777" w:rsidR="008673AF" w:rsidRPr="004C4BF3" w:rsidRDefault="00540695"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0657E447" w14:textId="77777777" w:rsidR="008673AF" w:rsidRPr="004C4BF3" w:rsidRDefault="008673A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59E6" w14:textId="77777777" w:rsidR="00B5388F" w:rsidRDefault="00B5388F" w:rsidP="00B5388F">
      <w:r>
        <w:separator/>
      </w:r>
    </w:p>
  </w:footnote>
  <w:footnote w:type="continuationSeparator" w:id="0">
    <w:p w14:paraId="0ED47BCC" w14:textId="77777777" w:rsidR="00B5388F" w:rsidRDefault="00B5388F" w:rsidP="00B5388F">
      <w:r>
        <w:continuationSeparator/>
      </w:r>
    </w:p>
  </w:footnote>
  <w:footnote w:id="1">
    <w:p w14:paraId="531FD3A6" w14:textId="77777777" w:rsidR="00B5388F" w:rsidRDefault="00B5388F" w:rsidP="00B5388F">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43D59B34" w14:textId="77777777" w:rsidR="00B5388F" w:rsidRDefault="00B5388F" w:rsidP="00B5388F">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3">
    <w:p w14:paraId="74AFFFCA" w14:textId="69014A62" w:rsidR="00B5388F" w:rsidRPr="0062437C" w:rsidRDefault="00B5388F" w:rsidP="00B5388F">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w:t>
      </w:r>
      <w:r w:rsidR="008342F9">
        <w:rPr>
          <w:rFonts w:ascii="Century Schoolbook" w:hAnsi="Century Schoolbook"/>
        </w:rPr>
        <w:t>Execution</w:t>
      </w:r>
      <w:r w:rsidRPr="0062437C">
        <w:rPr>
          <w:rFonts w:ascii="Century Schoolbook" w:hAnsi="Century Schoolbook"/>
        </w:rPr>
        <w:t xml:space="preserve"> Date</w:t>
      </w:r>
      <w:r>
        <w:rPr>
          <w:rFonts w:ascii="Century Schoolbook" w:hAnsi="Century Schoolbook"/>
        </w:rPr>
        <w:t xml:space="preserve"> concerning acts, omissions, or events occurring after the </w:t>
      </w:r>
      <w:r w:rsidR="008342F9">
        <w:rPr>
          <w:rFonts w:ascii="Century Schoolbook" w:hAnsi="Century Schoolbook"/>
        </w:rPr>
        <w:t>Execution</w:t>
      </w:r>
      <w:r>
        <w:rPr>
          <w:rFonts w:ascii="Century Schoolbook" w:hAnsi="Century Schoolbook"/>
        </w:rPr>
        <w:t xml:space="preserve"> Date</w:t>
      </w:r>
      <w:r w:rsidRPr="0062437C">
        <w:rPr>
          <w:rFonts w:ascii="Century Schoolbook" w:hAnsi="Century Schoolbook"/>
        </w:rPr>
        <w:t xml:space="preserve">, which (1) alleges that the </w:t>
      </w:r>
      <w:r w:rsidR="00B36DC8">
        <w:rPr>
          <w:rFonts w:ascii="Century Schoolbook" w:hAnsi="Century Schoolbook" w:cs="Century Schoolbook"/>
        </w:rPr>
        <w:t>Licensee</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sidR="00B36DC8">
        <w:rPr>
          <w:rFonts w:ascii="Century Schoolbook" w:hAnsi="Century Schoolbook" w:cs="Century Schoolbook"/>
        </w:rPr>
        <w:t>Licensee</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E346" w14:textId="660A1720" w:rsidR="00B94FE4" w:rsidRDefault="00B9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3278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8F"/>
    <w:rsid w:val="000F20C0"/>
    <w:rsid w:val="001462F3"/>
    <w:rsid w:val="001B104B"/>
    <w:rsid w:val="00202957"/>
    <w:rsid w:val="003C44BD"/>
    <w:rsid w:val="003F0E8D"/>
    <w:rsid w:val="004316C2"/>
    <w:rsid w:val="004B303E"/>
    <w:rsid w:val="00540695"/>
    <w:rsid w:val="0061297C"/>
    <w:rsid w:val="0074414E"/>
    <w:rsid w:val="008342F9"/>
    <w:rsid w:val="008673AF"/>
    <w:rsid w:val="008C5C9F"/>
    <w:rsid w:val="00B36DC8"/>
    <w:rsid w:val="00B5388F"/>
    <w:rsid w:val="00B94FE4"/>
    <w:rsid w:val="00C02834"/>
    <w:rsid w:val="00EC42C3"/>
    <w:rsid w:val="00EC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A8356"/>
  <w15:chartTrackingRefBased/>
  <w15:docId w15:val="{C1D26982-3C83-4DC3-9C0C-8B4480C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388F"/>
    <w:pPr>
      <w:ind w:left="720"/>
    </w:pPr>
  </w:style>
  <w:style w:type="paragraph" w:styleId="FootnoteText">
    <w:name w:val="footnote text"/>
    <w:basedOn w:val="Normal"/>
    <w:link w:val="FootnoteTextChar"/>
    <w:semiHidden/>
    <w:rsid w:val="00B5388F"/>
    <w:rPr>
      <w:rFonts w:ascii="Arial" w:hAnsi="Arial" w:cs="Arial"/>
      <w:sz w:val="20"/>
      <w:szCs w:val="20"/>
    </w:rPr>
  </w:style>
  <w:style w:type="character" w:customStyle="1" w:styleId="FootnoteTextChar">
    <w:name w:val="Footnote Text Char"/>
    <w:basedOn w:val="DefaultParagraphFont"/>
    <w:link w:val="FootnoteText"/>
    <w:semiHidden/>
    <w:rsid w:val="00B5388F"/>
    <w:rPr>
      <w:rFonts w:ascii="Arial" w:eastAsia="Times New Roman" w:hAnsi="Arial" w:cs="Arial"/>
      <w:sz w:val="20"/>
      <w:szCs w:val="20"/>
    </w:rPr>
  </w:style>
  <w:style w:type="character" w:styleId="FootnoteReference">
    <w:name w:val="footnote reference"/>
    <w:basedOn w:val="DefaultParagraphFont"/>
    <w:semiHidden/>
    <w:rsid w:val="00B5388F"/>
    <w:rPr>
      <w:rFonts w:cs="Times New Roman"/>
      <w:vertAlign w:val="superscript"/>
    </w:rPr>
  </w:style>
  <w:style w:type="paragraph" w:styleId="Footer">
    <w:name w:val="footer"/>
    <w:basedOn w:val="Normal"/>
    <w:link w:val="FooterChar"/>
    <w:uiPriority w:val="99"/>
    <w:rsid w:val="00B5388F"/>
    <w:pPr>
      <w:tabs>
        <w:tab w:val="center" w:pos="4680"/>
        <w:tab w:val="right" w:pos="9360"/>
      </w:tabs>
    </w:pPr>
  </w:style>
  <w:style w:type="character" w:customStyle="1" w:styleId="FooterChar">
    <w:name w:val="Footer Char"/>
    <w:basedOn w:val="DefaultParagraphFont"/>
    <w:link w:val="Footer"/>
    <w:uiPriority w:val="99"/>
    <w:rsid w:val="00B538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4FE4"/>
    <w:pPr>
      <w:tabs>
        <w:tab w:val="center" w:pos="4680"/>
        <w:tab w:val="right" w:pos="9360"/>
      </w:tabs>
    </w:pPr>
  </w:style>
  <w:style w:type="character" w:customStyle="1" w:styleId="HeaderChar">
    <w:name w:val="Header Char"/>
    <w:basedOn w:val="DefaultParagraphFont"/>
    <w:link w:val="Header"/>
    <w:uiPriority w:val="99"/>
    <w:rsid w:val="00B94F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FD33-B4F4-4432-B7F2-062C28C9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15</cp:revision>
  <dcterms:created xsi:type="dcterms:W3CDTF">2023-12-11T16:28:00Z</dcterms:created>
  <dcterms:modified xsi:type="dcterms:W3CDTF">2024-03-07T19:53:00Z</dcterms:modified>
</cp:coreProperties>
</file>