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722" w:rsidRDefault="009C5722" w:rsidP="009C5722">
      <w:pPr>
        <w:widowControl w:val="0"/>
        <w:tabs>
          <w:tab w:val="left" w:pos="2400"/>
        </w:tabs>
        <w:autoSpaceDE w:val="0"/>
        <w:autoSpaceDN w:val="0"/>
        <w:adjustRightInd w:val="0"/>
        <w:spacing w:after="0" w:line="240" w:lineRule="auto"/>
        <w:jc w:val="center"/>
        <w:rPr>
          <w:rFonts w:ascii="Times New Roman" w:hAnsi="Times New Roman"/>
          <w:color w:val="000000"/>
          <w:sz w:val="24"/>
          <w:szCs w:val="24"/>
        </w:rPr>
      </w:pPr>
      <w:bookmarkStart w:id="0" w:name="_GoBack"/>
      <w:bookmarkEnd w:id="0"/>
      <w:r w:rsidRPr="009C5722">
        <w:rPr>
          <w:rFonts w:ascii="Times New Roman" w:hAnsi="Times New Roman"/>
          <w:color w:val="000000"/>
          <w:sz w:val="24"/>
          <w:szCs w:val="24"/>
        </w:rPr>
        <w:t>COMMONWEALTH OF MASSACHUSETTS</w:t>
      </w:r>
    </w:p>
    <w:p w:rsidR="009C5722" w:rsidRPr="009C5722" w:rsidRDefault="009C5722" w:rsidP="009C5722">
      <w:pPr>
        <w:widowControl w:val="0"/>
        <w:tabs>
          <w:tab w:val="left" w:pos="90"/>
          <w:tab w:val="left" w:pos="5040"/>
        </w:tabs>
        <w:autoSpaceDE w:val="0"/>
        <w:autoSpaceDN w:val="0"/>
        <w:adjustRightInd w:val="0"/>
        <w:spacing w:after="0" w:line="240" w:lineRule="auto"/>
        <w:rPr>
          <w:rFonts w:ascii="Times New Roman" w:hAnsi="Times New Roman"/>
          <w:color w:val="000000"/>
          <w:sz w:val="24"/>
          <w:szCs w:val="24"/>
        </w:rPr>
      </w:pPr>
      <w:r w:rsidRPr="009C5722">
        <w:rPr>
          <w:rFonts w:ascii="Times New Roman" w:hAnsi="Times New Roman"/>
          <w:color w:val="000000"/>
          <w:sz w:val="24"/>
          <w:szCs w:val="24"/>
        </w:rPr>
        <w:t>Suffolk, ss.</w:t>
      </w:r>
      <w:r w:rsidRPr="009C5722">
        <w:rPr>
          <w:rFonts w:ascii="Times New Roman" w:hAnsi="Times New Roman"/>
          <w:sz w:val="24"/>
          <w:szCs w:val="24"/>
        </w:rPr>
        <w:tab/>
      </w:r>
      <w:r w:rsidRPr="009C5722">
        <w:rPr>
          <w:rFonts w:ascii="Times New Roman" w:hAnsi="Times New Roman"/>
          <w:color w:val="000000"/>
          <w:sz w:val="24"/>
          <w:szCs w:val="24"/>
        </w:rPr>
        <w:t>Division of Administrative Law Appeals</w:t>
      </w:r>
    </w:p>
    <w:p w:rsidR="009C5722" w:rsidRPr="009C5722" w:rsidRDefault="009C5722" w:rsidP="009C5722">
      <w:pPr>
        <w:widowControl w:val="0"/>
        <w:tabs>
          <w:tab w:val="left" w:pos="5040"/>
        </w:tabs>
        <w:autoSpaceDE w:val="0"/>
        <w:autoSpaceDN w:val="0"/>
        <w:adjustRightInd w:val="0"/>
        <w:spacing w:after="0" w:line="240" w:lineRule="auto"/>
        <w:rPr>
          <w:rFonts w:ascii="Times New Roman" w:hAnsi="Times New Roman"/>
          <w:color w:val="000000"/>
          <w:sz w:val="24"/>
          <w:szCs w:val="24"/>
        </w:rPr>
      </w:pPr>
      <w:r w:rsidRPr="009C5722">
        <w:rPr>
          <w:rFonts w:ascii="Times New Roman" w:hAnsi="Times New Roman"/>
          <w:sz w:val="24"/>
          <w:szCs w:val="24"/>
        </w:rPr>
        <w:tab/>
      </w:r>
      <w:r w:rsidRPr="009C5722">
        <w:rPr>
          <w:rFonts w:ascii="Times New Roman" w:hAnsi="Times New Roman"/>
          <w:color w:val="000000"/>
          <w:sz w:val="24"/>
          <w:szCs w:val="24"/>
        </w:rPr>
        <w:t>One</w:t>
      </w:r>
      <w:r w:rsidR="00DD3915">
        <w:rPr>
          <w:rFonts w:ascii="Times New Roman" w:hAnsi="Times New Roman"/>
          <w:color w:val="000000"/>
          <w:sz w:val="24"/>
          <w:szCs w:val="24"/>
        </w:rPr>
        <w:t xml:space="preserve"> </w:t>
      </w:r>
      <w:r w:rsidR="003C0569">
        <w:rPr>
          <w:rFonts w:ascii="Times New Roman" w:hAnsi="Times New Roman"/>
          <w:color w:val="000000"/>
          <w:sz w:val="24"/>
          <w:szCs w:val="24"/>
        </w:rPr>
        <w:t>Co</w:t>
      </w:r>
      <w:r w:rsidRPr="009C5722">
        <w:rPr>
          <w:rFonts w:ascii="Times New Roman" w:hAnsi="Times New Roman"/>
          <w:color w:val="000000"/>
          <w:sz w:val="24"/>
          <w:szCs w:val="24"/>
        </w:rPr>
        <w:t>ngress Street, 11th Floor</w:t>
      </w:r>
    </w:p>
    <w:p w:rsidR="009C5722" w:rsidRPr="009C5722" w:rsidRDefault="009C5722" w:rsidP="009C5722">
      <w:pPr>
        <w:widowControl w:val="0"/>
        <w:tabs>
          <w:tab w:val="left" w:pos="5040"/>
        </w:tabs>
        <w:autoSpaceDE w:val="0"/>
        <w:autoSpaceDN w:val="0"/>
        <w:adjustRightInd w:val="0"/>
        <w:spacing w:after="0" w:line="240" w:lineRule="auto"/>
        <w:rPr>
          <w:rFonts w:ascii="Times New Roman" w:hAnsi="Times New Roman"/>
          <w:color w:val="000000"/>
          <w:sz w:val="24"/>
          <w:szCs w:val="24"/>
        </w:rPr>
      </w:pPr>
      <w:r w:rsidRPr="009C5722">
        <w:rPr>
          <w:rFonts w:ascii="Times New Roman" w:hAnsi="Times New Roman"/>
          <w:sz w:val="24"/>
          <w:szCs w:val="24"/>
        </w:rPr>
        <w:tab/>
      </w:r>
      <w:r w:rsidRPr="009C5722">
        <w:rPr>
          <w:rFonts w:ascii="Times New Roman" w:hAnsi="Times New Roman"/>
          <w:color w:val="000000"/>
          <w:sz w:val="24"/>
          <w:szCs w:val="24"/>
        </w:rPr>
        <w:t>Boston, MA 02114</w:t>
      </w:r>
    </w:p>
    <w:p w:rsidR="009C5722" w:rsidRPr="009C5722" w:rsidRDefault="009D6566" w:rsidP="009C5722">
      <w:pPr>
        <w:widowControl w:val="0"/>
        <w:tabs>
          <w:tab w:val="left" w:pos="5040"/>
        </w:tabs>
        <w:autoSpaceDE w:val="0"/>
        <w:autoSpaceDN w:val="0"/>
        <w:adjustRightInd w:val="0"/>
        <w:spacing w:after="0" w:line="240" w:lineRule="auto"/>
        <w:rPr>
          <w:rFonts w:ascii="Times New Roman" w:hAnsi="Times New Roman"/>
          <w:color w:val="000000"/>
          <w:sz w:val="24"/>
          <w:szCs w:val="24"/>
        </w:rPr>
      </w:pPr>
      <w:r>
        <w:rPr>
          <w:rFonts w:ascii="Times New Roman" w:hAnsi="Times New Roman"/>
          <w:b/>
          <w:color w:val="000000"/>
          <w:sz w:val="24"/>
          <w:szCs w:val="24"/>
        </w:rPr>
        <w:t>MATTHEW GALE</w:t>
      </w:r>
      <w:r w:rsidR="00ED1BAE" w:rsidRPr="009C5722">
        <w:rPr>
          <w:rFonts w:ascii="Times New Roman" w:hAnsi="Times New Roman"/>
          <w:color w:val="000000"/>
          <w:sz w:val="24"/>
          <w:szCs w:val="24"/>
        </w:rPr>
        <w:t>,</w:t>
      </w:r>
      <w:r w:rsidR="009C5722" w:rsidRPr="009C5722">
        <w:rPr>
          <w:rFonts w:ascii="Times New Roman" w:hAnsi="Times New Roman"/>
          <w:sz w:val="24"/>
          <w:szCs w:val="24"/>
        </w:rPr>
        <w:tab/>
      </w:r>
      <w:r w:rsidR="009C5722" w:rsidRPr="009C5722">
        <w:rPr>
          <w:rFonts w:ascii="Times New Roman" w:hAnsi="Times New Roman"/>
          <w:color w:val="000000"/>
          <w:sz w:val="24"/>
          <w:szCs w:val="24"/>
        </w:rPr>
        <w:t>(617) 626-7200</w:t>
      </w:r>
    </w:p>
    <w:p w:rsidR="009C5722" w:rsidRPr="009C5722" w:rsidRDefault="00ED1BAE" w:rsidP="00ED1BAE">
      <w:pPr>
        <w:widowControl w:val="0"/>
        <w:tabs>
          <w:tab w:val="left" w:pos="360"/>
          <w:tab w:val="left" w:pos="5040"/>
        </w:tabs>
        <w:autoSpaceDE w:val="0"/>
        <w:autoSpaceDN w:val="0"/>
        <w:adjustRightInd w:val="0"/>
        <w:spacing w:after="0" w:line="240" w:lineRule="auto"/>
        <w:rPr>
          <w:rFonts w:ascii="Times New Roman" w:hAnsi="Times New Roman"/>
          <w:color w:val="000000"/>
          <w:sz w:val="24"/>
          <w:szCs w:val="24"/>
        </w:rPr>
      </w:pPr>
      <w:r>
        <w:rPr>
          <w:rFonts w:ascii="Times New Roman" w:hAnsi="Times New Roman"/>
          <w:i/>
          <w:color w:val="000000"/>
          <w:sz w:val="24"/>
          <w:szCs w:val="24"/>
        </w:rPr>
        <w:tab/>
      </w:r>
      <w:r w:rsidRPr="009C5722">
        <w:rPr>
          <w:rFonts w:ascii="Times New Roman" w:hAnsi="Times New Roman"/>
          <w:i/>
          <w:color w:val="000000"/>
          <w:sz w:val="24"/>
          <w:szCs w:val="24"/>
        </w:rPr>
        <w:t>Petitioner</w:t>
      </w:r>
      <w:r w:rsidR="009C5722" w:rsidRPr="009C5722">
        <w:rPr>
          <w:rFonts w:ascii="Times New Roman" w:hAnsi="Times New Roman"/>
          <w:sz w:val="24"/>
          <w:szCs w:val="24"/>
        </w:rPr>
        <w:tab/>
      </w:r>
      <w:r w:rsidR="009C5722" w:rsidRPr="009C5722">
        <w:rPr>
          <w:rFonts w:ascii="Times New Roman" w:hAnsi="Times New Roman"/>
          <w:color w:val="000000"/>
          <w:sz w:val="24"/>
          <w:szCs w:val="24"/>
        </w:rPr>
        <w:t>Fax: (617) 626-7220</w:t>
      </w:r>
    </w:p>
    <w:p w:rsidR="009C5722" w:rsidRPr="009C5722" w:rsidRDefault="009C5722" w:rsidP="009C5722">
      <w:pPr>
        <w:widowControl w:val="0"/>
        <w:tabs>
          <w:tab w:val="left" w:pos="90"/>
          <w:tab w:val="left" w:pos="360"/>
          <w:tab w:val="left" w:pos="5040"/>
        </w:tabs>
        <w:autoSpaceDE w:val="0"/>
        <w:autoSpaceDN w:val="0"/>
        <w:adjustRightInd w:val="0"/>
        <w:spacing w:after="0" w:line="240" w:lineRule="auto"/>
        <w:rPr>
          <w:rFonts w:ascii="Times New Roman" w:hAnsi="Times New Roman"/>
          <w:b/>
          <w:bCs/>
          <w:color w:val="000000"/>
          <w:sz w:val="24"/>
          <w:szCs w:val="24"/>
        </w:rPr>
      </w:pPr>
      <w:r w:rsidRPr="009C5722">
        <w:rPr>
          <w:rFonts w:ascii="Times New Roman" w:hAnsi="Times New Roman"/>
          <w:color w:val="000000"/>
          <w:sz w:val="24"/>
          <w:szCs w:val="24"/>
        </w:rPr>
        <w:tab/>
      </w:r>
      <w:r w:rsidRPr="009C5722">
        <w:rPr>
          <w:rFonts w:ascii="Times New Roman" w:hAnsi="Times New Roman"/>
          <w:color w:val="000000"/>
          <w:sz w:val="24"/>
          <w:szCs w:val="24"/>
        </w:rPr>
        <w:tab/>
      </w:r>
      <w:r w:rsidRPr="009C5722">
        <w:rPr>
          <w:rFonts w:ascii="Times New Roman" w:hAnsi="Times New Roman"/>
          <w:color w:val="000000"/>
          <w:sz w:val="24"/>
          <w:szCs w:val="24"/>
        </w:rPr>
        <w:tab/>
      </w:r>
      <w:r w:rsidRPr="009C5722">
        <w:rPr>
          <w:rFonts w:ascii="Times New Roman" w:hAnsi="Times New Roman"/>
          <w:b/>
          <w:bCs/>
          <w:color w:val="000000"/>
          <w:sz w:val="24"/>
          <w:szCs w:val="24"/>
        </w:rPr>
        <w:t>www.mass.gov/dala</w:t>
      </w:r>
    </w:p>
    <w:p w:rsidR="009C5722" w:rsidRPr="00ED1BAE" w:rsidRDefault="00ED1BAE" w:rsidP="00ED1BAE">
      <w:pPr>
        <w:widowControl w:val="0"/>
        <w:tabs>
          <w:tab w:val="left" w:pos="4920"/>
        </w:tabs>
        <w:autoSpaceDE w:val="0"/>
        <w:autoSpaceDN w:val="0"/>
        <w:adjustRightInd w:val="0"/>
        <w:spacing w:after="0" w:line="240" w:lineRule="auto"/>
        <w:ind w:left="360"/>
        <w:rPr>
          <w:rFonts w:ascii="Times New Roman" w:hAnsi="Times New Roman"/>
          <w:b/>
          <w:bCs/>
          <w:color w:val="000000"/>
          <w:sz w:val="24"/>
          <w:szCs w:val="24"/>
        </w:rPr>
      </w:pPr>
      <w:r w:rsidRPr="009C5722">
        <w:rPr>
          <w:rFonts w:ascii="Times New Roman" w:hAnsi="Times New Roman"/>
          <w:i/>
          <w:color w:val="000000"/>
          <w:sz w:val="24"/>
          <w:szCs w:val="24"/>
        </w:rPr>
        <w:t>v.</w:t>
      </w:r>
      <w:r w:rsidR="009C5722" w:rsidRPr="009C5722">
        <w:rPr>
          <w:rFonts w:ascii="Times New Roman" w:hAnsi="Times New Roman"/>
          <w:sz w:val="24"/>
          <w:szCs w:val="24"/>
        </w:rPr>
        <w:tab/>
      </w:r>
      <w:r>
        <w:rPr>
          <w:rFonts w:ascii="Times New Roman" w:hAnsi="Times New Roman"/>
          <w:sz w:val="24"/>
          <w:szCs w:val="24"/>
        </w:rPr>
        <w:t xml:space="preserve">  </w:t>
      </w:r>
      <w:r w:rsidR="009C5722" w:rsidRPr="009C5722">
        <w:rPr>
          <w:rFonts w:ascii="Times New Roman" w:hAnsi="Times New Roman"/>
          <w:color w:val="000000"/>
          <w:sz w:val="24"/>
          <w:szCs w:val="24"/>
        </w:rPr>
        <w:t>Docket No:</w:t>
      </w:r>
      <w:r w:rsidR="009C5722" w:rsidRPr="009C5722">
        <w:rPr>
          <w:rFonts w:ascii="Times New Roman" w:hAnsi="Times New Roman"/>
          <w:sz w:val="24"/>
          <w:szCs w:val="24"/>
        </w:rPr>
        <w:tab/>
      </w:r>
      <w:r w:rsidR="009C5722" w:rsidRPr="009C5722">
        <w:rPr>
          <w:rFonts w:ascii="Times New Roman" w:hAnsi="Times New Roman"/>
          <w:color w:val="000000"/>
          <w:sz w:val="24"/>
          <w:szCs w:val="24"/>
        </w:rPr>
        <w:t>CR-</w:t>
      </w:r>
      <w:r w:rsidR="009D6566">
        <w:rPr>
          <w:rFonts w:ascii="Times New Roman" w:hAnsi="Times New Roman"/>
          <w:color w:val="000000"/>
          <w:sz w:val="24"/>
          <w:szCs w:val="24"/>
        </w:rPr>
        <w:t>13-205</w:t>
      </w:r>
    </w:p>
    <w:p w:rsidR="009C5722" w:rsidRPr="009C5722" w:rsidRDefault="009C5722" w:rsidP="009C5722">
      <w:pPr>
        <w:widowControl w:val="0"/>
        <w:tabs>
          <w:tab w:val="left" w:pos="840"/>
        </w:tabs>
        <w:autoSpaceDE w:val="0"/>
        <w:autoSpaceDN w:val="0"/>
        <w:adjustRightInd w:val="0"/>
        <w:spacing w:after="0" w:line="240" w:lineRule="auto"/>
        <w:rPr>
          <w:rFonts w:ascii="Times New Roman" w:hAnsi="Times New Roman"/>
          <w:color w:val="000000"/>
          <w:sz w:val="24"/>
          <w:szCs w:val="24"/>
        </w:rPr>
      </w:pPr>
      <w:r w:rsidRPr="009C5722">
        <w:rPr>
          <w:rFonts w:ascii="Times New Roman" w:hAnsi="Times New Roman"/>
          <w:sz w:val="24"/>
          <w:szCs w:val="24"/>
        </w:rPr>
        <w:tab/>
      </w:r>
    </w:p>
    <w:p w:rsidR="009C5722" w:rsidRPr="009C5722" w:rsidRDefault="009D6566" w:rsidP="009C5722">
      <w:pPr>
        <w:widowControl w:val="0"/>
        <w:tabs>
          <w:tab w:val="left" w:pos="90"/>
          <w:tab w:val="left" w:pos="5040"/>
          <w:tab w:val="left" w:pos="5760"/>
        </w:tabs>
        <w:autoSpaceDE w:val="0"/>
        <w:autoSpaceDN w:val="0"/>
        <w:adjustRightInd w:val="0"/>
        <w:spacing w:after="0" w:line="240" w:lineRule="auto"/>
        <w:rPr>
          <w:rFonts w:ascii="Times New Roman" w:hAnsi="Times New Roman"/>
          <w:color w:val="000000"/>
          <w:sz w:val="24"/>
          <w:szCs w:val="24"/>
        </w:rPr>
      </w:pPr>
      <w:r>
        <w:rPr>
          <w:rFonts w:ascii="Times New Roman" w:hAnsi="Times New Roman"/>
          <w:b/>
          <w:color w:val="000000"/>
          <w:sz w:val="24"/>
          <w:szCs w:val="24"/>
        </w:rPr>
        <w:t>STATE BOARD OF RETIREMENT</w:t>
      </w:r>
      <w:r w:rsidR="009C5722">
        <w:rPr>
          <w:rFonts w:ascii="Times New Roman" w:hAnsi="Times New Roman"/>
          <w:b/>
          <w:color w:val="000000"/>
          <w:sz w:val="24"/>
          <w:szCs w:val="24"/>
        </w:rPr>
        <w:t>,</w:t>
      </w:r>
      <w:r w:rsidR="009C5722" w:rsidRPr="009C5722">
        <w:rPr>
          <w:rFonts w:ascii="Times New Roman" w:hAnsi="Times New Roman"/>
          <w:sz w:val="24"/>
          <w:szCs w:val="24"/>
        </w:rPr>
        <w:tab/>
      </w:r>
      <w:r w:rsidR="009C5722" w:rsidRPr="009C5722">
        <w:rPr>
          <w:rFonts w:ascii="Times New Roman" w:hAnsi="Times New Roman"/>
          <w:color w:val="000000"/>
          <w:sz w:val="24"/>
          <w:szCs w:val="24"/>
        </w:rPr>
        <w:t>Date:</w:t>
      </w:r>
      <w:r w:rsidR="009C5722" w:rsidRPr="009C5722">
        <w:rPr>
          <w:rFonts w:ascii="Times New Roman" w:hAnsi="Times New Roman"/>
          <w:sz w:val="24"/>
          <w:szCs w:val="24"/>
        </w:rPr>
        <w:tab/>
      </w:r>
      <w:r w:rsidR="00E15241">
        <w:rPr>
          <w:rFonts w:ascii="Times New Roman" w:hAnsi="Times New Roman"/>
          <w:color w:val="000000"/>
          <w:sz w:val="24"/>
          <w:szCs w:val="24"/>
        </w:rPr>
        <w:t>March 3</w:t>
      </w:r>
      <w:r w:rsidR="00986C36">
        <w:rPr>
          <w:rFonts w:ascii="Times New Roman" w:hAnsi="Times New Roman"/>
          <w:color w:val="000000"/>
          <w:sz w:val="24"/>
          <w:szCs w:val="24"/>
        </w:rPr>
        <w:t>, 2017</w:t>
      </w:r>
    </w:p>
    <w:p w:rsidR="009C5722" w:rsidRPr="009C5722" w:rsidRDefault="009C5722" w:rsidP="009C5722">
      <w:pPr>
        <w:widowControl w:val="0"/>
        <w:tabs>
          <w:tab w:val="left" w:pos="420"/>
        </w:tabs>
        <w:autoSpaceDE w:val="0"/>
        <w:autoSpaceDN w:val="0"/>
        <w:adjustRightInd w:val="0"/>
        <w:spacing w:after="0" w:line="240" w:lineRule="auto"/>
        <w:rPr>
          <w:rFonts w:ascii="Times New Roman" w:hAnsi="Times New Roman"/>
          <w:i/>
          <w:color w:val="000000"/>
          <w:sz w:val="24"/>
          <w:szCs w:val="24"/>
        </w:rPr>
      </w:pPr>
      <w:r w:rsidRPr="009C5722">
        <w:rPr>
          <w:rFonts w:ascii="Times New Roman" w:hAnsi="Times New Roman"/>
          <w:sz w:val="24"/>
          <w:szCs w:val="24"/>
        </w:rPr>
        <w:tab/>
      </w:r>
      <w:r w:rsidRPr="009C5722">
        <w:rPr>
          <w:rFonts w:ascii="Times New Roman" w:hAnsi="Times New Roman"/>
          <w:i/>
          <w:color w:val="000000"/>
          <w:sz w:val="24"/>
          <w:szCs w:val="24"/>
        </w:rPr>
        <w:t>Respondent</w:t>
      </w:r>
    </w:p>
    <w:p w:rsidR="00F569BB" w:rsidRPr="00395315" w:rsidRDefault="00F569BB" w:rsidP="00395315">
      <w:pPr>
        <w:spacing w:after="0" w:line="240" w:lineRule="auto"/>
        <w:rPr>
          <w:rFonts w:ascii="Times New Roman" w:hAnsi="Times New Roman"/>
          <w:color w:val="000000"/>
          <w:sz w:val="24"/>
          <w:szCs w:val="24"/>
        </w:rPr>
      </w:pPr>
    </w:p>
    <w:p w:rsidR="00F569BB" w:rsidRDefault="00F569BB" w:rsidP="00395315">
      <w:pPr>
        <w:spacing w:after="0" w:line="240" w:lineRule="auto"/>
        <w:rPr>
          <w:rFonts w:ascii="Times New Roman" w:hAnsi="Times New Roman"/>
          <w:color w:val="000000"/>
          <w:sz w:val="24"/>
          <w:szCs w:val="24"/>
        </w:rPr>
      </w:pPr>
      <w:r w:rsidRPr="008B2EE7">
        <w:rPr>
          <w:rFonts w:ascii="Times New Roman" w:hAnsi="Times New Roman"/>
          <w:b/>
          <w:color w:val="000000"/>
          <w:sz w:val="24"/>
          <w:szCs w:val="24"/>
        </w:rPr>
        <w:t>Appearance for Petitioner</w:t>
      </w:r>
      <w:r w:rsidRPr="00395315">
        <w:rPr>
          <w:rFonts w:ascii="Times New Roman" w:hAnsi="Times New Roman"/>
          <w:color w:val="000000"/>
          <w:sz w:val="24"/>
          <w:szCs w:val="24"/>
        </w:rPr>
        <w:t>:</w:t>
      </w:r>
      <w:r w:rsidRPr="00395315">
        <w:rPr>
          <w:rFonts w:ascii="Times New Roman" w:hAnsi="Times New Roman"/>
          <w:color w:val="000000"/>
          <w:sz w:val="24"/>
          <w:szCs w:val="24"/>
        </w:rPr>
        <w:tab/>
      </w:r>
    </w:p>
    <w:p w:rsidR="00F569BB" w:rsidRPr="00395315" w:rsidRDefault="00F569BB" w:rsidP="00395315">
      <w:pPr>
        <w:spacing w:after="0" w:line="240" w:lineRule="auto"/>
        <w:rPr>
          <w:rFonts w:ascii="Times New Roman" w:hAnsi="Times New Roman"/>
          <w:color w:val="000000"/>
          <w:sz w:val="24"/>
          <w:szCs w:val="24"/>
        </w:rPr>
      </w:pPr>
      <w:r w:rsidRPr="00395315">
        <w:rPr>
          <w:rFonts w:ascii="Times New Roman" w:hAnsi="Times New Roman"/>
          <w:color w:val="000000"/>
          <w:sz w:val="24"/>
          <w:szCs w:val="24"/>
        </w:rPr>
        <w:tab/>
      </w:r>
      <w:r w:rsidRPr="00395315">
        <w:rPr>
          <w:rFonts w:ascii="Times New Roman" w:hAnsi="Times New Roman"/>
          <w:color w:val="000000"/>
          <w:sz w:val="24"/>
          <w:szCs w:val="24"/>
        </w:rPr>
        <w:tab/>
      </w:r>
    </w:p>
    <w:p w:rsidR="00BA7871" w:rsidRDefault="00014ED6" w:rsidP="00163ECB">
      <w:pPr>
        <w:spacing w:after="0" w:line="240" w:lineRule="auto"/>
        <w:ind w:firstLine="450"/>
        <w:rPr>
          <w:rFonts w:ascii="Times New Roman" w:hAnsi="Times New Roman"/>
          <w:color w:val="000000"/>
          <w:sz w:val="24"/>
          <w:szCs w:val="24"/>
        </w:rPr>
      </w:pPr>
      <w:r>
        <w:rPr>
          <w:rFonts w:ascii="Times New Roman" w:hAnsi="Times New Roman"/>
          <w:color w:val="000000"/>
          <w:sz w:val="24"/>
          <w:szCs w:val="24"/>
        </w:rPr>
        <w:t xml:space="preserve">Paul S. </w:t>
      </w:r>
      <w:proofErr w:type="spellStart"/>
      <w:r>
        <w:rPr>
          <w:rFonts w:ascii="Times New Roman" w:hAnsi="Times New Roman"/>
          <w:color w:val="000000"/>
          <w:sz w:val="24"/>
          <w:szCs w:val="24"/>
        </w:rPr>
        <w:t>Danahy</w:t>
      </w:r>
      <w:proofErr w:type="spellEnd"/>
      <w:r>
        <w:rPr>
          <w:rFonts w:ascii="Times New Roman" w:hAnsi="Times New Roman"/>
          <w:color w:val="000000"/>
          <w:sz w:val="24"/>
          <w:szCs w:val="24"/>
        </w:rPr>
        <w:t>, Esq.</w:t>
      </w:r>
    </w:p>
    <w:p w:rsidR="00014ED6" w:rsidRDefault="00014ED6" w:rsidP="00163ECB">
      <w:pPr>
        <w:spacing w:after="0" w:line="240" w:lineRule="auto"/>
        <w:ind w:firstLine="450"/>
        <w:rPr>
          <w:rFonts w:ascii="Times New Roman" w:hAnsi="Times New Roman"/>
          <w:color w:val="000000"/>
          <w:sz w:val="24"/>
          <w:szCs w:val="24"/>
        </w:rPr>
      </w:pPr>
      <w:r>
        <w:rPr>
          <w:rFonts w:ascii="Times New Roman" w:hAnsi="Times New Roman"/>
          <w:color w:val="000000"/>
          <w:sz w:val="24"/>
          <w:szCs w:val="24"/>
        </w:rPr>
        <w:t>420 Washington Street, Suite 400</w:t>
      </w:r>
    </w:p>
    <w:p w:rsidR="00014ED6" w:rsidRPr="003962E1" w:rsidRDefault="00014ED6" w:rsidP="00163ECB">
      <w:pPr>
        <w:spacing w:after="0" w:line="240" w:lineRule="auto"/>
        <w:ind w:firstLine="450"/>
        <w:rPr>
          <w:rFonts w:ascii="Times New Roman" w:hAnsi="Times New Roman"/>
          <w:color w:val="000000"/>
          <w:sz w:val="24"/>
          <w:szCs w:val="24"/>
        </w:rPr>
      </w:pPr>
      <w:r>
        <w:rPr>
          <w:rFonts w:ascii="Times New Roman" w:hAnsi="Times New Roman"/>
          <w:color w:val="000000"/>
          <w:sz w:val="24"/>
          <w:szCs w:val="24"/>
        </w:rPr>
        <w:t>Braintree, MA 02184</w:t>
      </w:r>
    </w:p>
    <w:p w:rsidR="00F569BB" w:rsidRPr="00395315" w:rsidRDefault="00F569BB" w:rsidP="00395315">
      <w:pPr>
        <w:spacing w:after="0" w:line="240" w:lineRule="auto"/>
        <w:ind w:firstLine="450"/>
        <w:rPr>
          <w:rFonts w:ascii="Times New Roman" w:hAnsi="Times New Roman"/>
          <w:color w:val="000000"/>
          <w:sz w:val="24"/>
          <w:szCs w:val="24"/>
        </w:rPr>
      </w:pPr>
    </w:p>
    <w:p w:rsidR="00F569BB" w:rsidRDefault="00F569BB" w:rsidP="00395315">
      <w:pPr>
        <w:spacing w:after="0" w:line="240" w:lineRule="auto"/>
        <w:rPr>
          <w:rFonts w:ascii="Times New Roman" w:hAnsi="Times New Roman"/>
          <w:color w:val="000000"/>
          <w:sz w:val="24"/>
          <w:szCs w:val="24"/>
        </w:rPr>
      </w:pPr>
      <w:r w:rsidRPr="008B2EE7">
        <w:rPr>
          <w:rFonts w:ascii="Times New Roman" w:hAnsi="Times New Roman"/>
          <w:b/>
          <w:color w:val="000000"/>
          <w:sz w:val="24"/>
          <w:szCs w:val="24"/>
        </w:rPr>
        <w:t>Appearance for Respondent</w:t>
      </w:r>
      <w:r w:rsidRPr="00395315">
        <w:rPr>
          <w:rFonts w:ascii="Times New Roman" w:hAnsi="Times New Roman"/>
          <w:color w:val="000000"/>
          <w:sz w:val="24"/>
          <w:szCs w:val="24"/>
        </w:rPr>
        <w:t>:</w:t>
      </w:r>
    </w:p>
    <w:p w:rsidR="00F11579" w:rsidRPr="00395315" w:rsidRDefault="00F569BB" w:rsidP="00395315">
      <w:pPr>
        <w:spacing w:after="0" w:line="240" w:lineRule="auto"/>
        <w:rPr>
          <w:rFonts w:ascii="Times New Roman" w:hAnsi="Times New Roman"/>
          <w:color w:val="000000"/>
          <w:sz w:val="24"/>
          <w:szCs w:val="24"/>
        </w:rPr>
      </w:pPr>
      <w:r w:rsidRPr="00395315">
        <w:rPr>
          <w:rFonts w:ascii="Times New Roman" w:hAnsi="Times New Roman"/>
          <w:color w:val="000000"/>
          <w:sz w:val="24"/>
          <w:szCs w:val="24"/>
        </w:rPr>
        <w:tab/>
      </w:r>
      <w:r w:rsidRPr="00395315">
        <w:rPr>
          <w:rFonts w:ascii="Times New Roman" w:hAnsi="Times New Roman"/>
          <w:color w:val="000000"/>
          <w:sz w:val="24"/>
          <w:szCs w:val="24"/>
        </w:rPr>
        <w:tab/>
      </w:r>
    </w:p>
    <w:p w:rsidR="00BA7871" w:rsidRDefault="00F569BB" w:rsidP="00014ED6">
      <w:pPr>
        <w:tabs>
          <w:tab w:val="left" w:pos="360"/>
        </w:tabs>
        <w:spacing w:after="0" w:line="240" w:lineRule="auto"/>
        <w:rPr>
          <w:rFonts w:ascii="Times New Roman" w:hAnsi="Times New Roman"/>
          <w:color w:val="000000"/>
          <w:sz w:val="24"/>
          <w:szCs w:val="24"/>
        </w:rPr>
      </w:pPr>
      <w:r w:rsidRPr="00395315">
        <w:rPr>
          <w:rFonts w:ascii="Times New Roman" w:hAnsi="Times New Roman"/>
          <w:color w:val="000000"/>
          <w:sz w:val="24"/>
          <w:szCs w:val="24"/>
        </w:rPr>
        <w:tab/>
      </w:r>
      <w:r w:rsidR="00014ED6">
        <w:rPr>
          <w:rFonts w:ascii="Times New Roman" w:hAnsi="Times New Roman"/>
          <w:color w:val="000000"/>
          <w:sz w:val="24"/>
          <w:szCs w:val="24"/>
        </w:rPr>
        <w:t>Melinda E. Troy, Esq.</w:t>
      </w:r>
    </w:p>
    <w:p w:rsidR="00014ED6" w:rsidRDefault="00014ED6" w:rsidP="00014ED6">
      <w:pPr>
        <w:tabs>
          <w:tab w:val="left" w:pos="360"/>
        </w:tabs>
        <w:spacing w:after="0" w:line="240" w:lineRule="auto"/>
        <w:rPr>
          <w:rFonts w:ascii="Times New Roman" w:hAnsi="Times New Roman"/>
          <w:color w:val="000000"/>
          <w:sz w:val="24"/>
          <w:szCs w:val="24"/>
          <w:lang w:val="en"/>
        </w:rPr>
      </w:pPr>
      <w:r>
        <w:rPr>
          <w:rFonts w:ascii="Times New Roman" w:hAnsi="Times New Roman"/>
          <w:color w:val="000000"/>
          <w:sz w:val="24"/>
          <w:szCs w:val="24"/>
        </w:rPr>
        <w:tab/>
      </w:r>
      <w:r>
        <w:rPr>
          <w:rFonts w:ascii="Times New Roman" w:hAnsi="Times New Roman"/>
          <w:color w:val="000000"/>
          <w:sz w:val="24"/>
          <w:szCs w:val="24"/>
          <w:lang w:val="en"/>
        </w:rPr>
        <w:t>State Board of Retirement</w:t>
      </w:r>
    </w:p>
    <w:p w:rsidR="00014ED6" w:rsidRDefault="00014ED6" w:rsidP="00014ED6">
      <w:pPr>
        <w:tabs>
          <w:tab w:val="left" w:pos="360"/>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ab/>
      </w:r>
      <w:r w:rsidR="0041781F">
        <w:rPr>
          <w:rFonts w:ascii="Times New Roman" w:hAnsi="Times New Roman"/>
          <w:color w:val="000000"/>
          <w:sz w:val="24"/>
          <w:szCs w:val="24"/>
          <w:lang w:val="en"/>
        </w:rPr>
        <w:t>One Winter Street</w:t>
      </w:r>
    </w:p>
    <w:p w:rsidR="00014ED6" w:rsidRPr="00014ED6" w:rsidRDefault="00014ED6" w:rsidP="00014ED6">
      <w:pPr>
        <w:tabs>
          <w:tab w:val="left" w:pos="360"/>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ab/>
        <w:t>Boston, MA 02108</w:t>
      </w:r>
      <w:r w:rsidR="0041781F">
        <w:rPr>
          <w:rFonts w:ascii="Times New Roman" w:hAnsi="Times New Roman"/>
          <w:color w:val="000000"/>
          <w:sz w:val="24"/>
          <w:szCs w:val="24"/>
          <w:lang w:val="en"/>
        </w:rPr>
        <w:t>-4747</w:t>
      </w:r>
    </w:p>
    <w:p w:rsidR="00F569BB" w:rsidRPr="00395315" w:rsidRDefault="00F569BB" w:rsidP="00395315">
      <w:pPr>
        <w:tabs>
          <w:tab w:val="left" w:pos="360"/>
        </w:tabs>
        <w:spacing w:after="0" w:line="240" w:lineRule="auto"/>
        <w:rPr>
          <w:rFonts w:ascii="Times New Roman" w:hAnsi="Times New Roman"/>
          <w:color w:val="000000"/>
          <w:sz w:val="24"/>
          <w:szCs w:val="24"/>
        </w:rPr>
      </w:pPr>
    </w:p>
    <w:p w:rsidR="00F569BB" w:rsidRDefault="00F569BB" w:rsidP="00395315">
      <w:pPr>
        <w:spacing w:after="0" w:line="240" w:lineRule="auto"/>
        <w:rPr>
          <w:rFonts w:ascii="Times New Roman" w:hAnsi="Times New Roman"/>
          <w:color w:val="000000"/>
          <w:sz w:val="24"/>
          <w:szCs w:val="24"/>
        </w:rPr>
      </w:pPr>
      <w:r w:rsidRPr="008B2EE7">
        <w:rPr>
          <w:rFonts w:ascii="Times New Roman" w:hAnsi="Times New Roman"/>
          <w:b/>
          <w:color w:val="000000"/>
          <w:sz w:val="24"/>
          <w:szCs w:val="24"/>
        </w:rPr>
        <w:t>Administrative Magistrate</w:t>
      </w:r>
      <w:r w:rsidRPr="00395315">
        <w:rPr>
          <w:rFonts w:ascii="Times New Roman" w:hAnsi="Times New Roman"/>
          <w:color w:val="000000"/>
          <w:sz w:val="24"/>
          <w:szCs w:val="24"/>
        </w:rPr>
        <w:t>:</w:t>
      </w:r>
      <w:r w:rsidRPr="00395315">
        <w:rPr>
          <w:rFonts w:ascii="Times New Roman" w:hAnsi="Times New Roman"/>
          <w:color w:val="000000"/>
          <w:sz w:val="24"/>
          <w:szCs w:val="24"/>
        </w:rPr>
        <w:tab/>
      </w:r>
    </w:p>
    <w:p w:rsidR="00F569BB" w:rsidRPr="00395315" w:rsidRDefault="00F569BB" w:rsidP="00395315">
      <w:pPr>
        <w:spacing w:after="0" w:line="240" w:lineRule="auto"/>
        <w:rPr>
          <w:rFonts w:ascii="Times New Roman" w:hAnsi="Times New Roman"/>
          <w:color w:val="000000"/>
          <w:sz w:val="24"/>
          <w:szCs w:val="24"/>
        </w:rPr>
      </w:pPr>
      <w:r w:rsidRPr="00395315">
        <w:rPr>
          <w:rFonts w:ascii="Times New Roman" w:hAnsi="Times New Roman"/>
          <w:color w:val="000000"/>
          <w:sz w:val="24"/>
          <w:szCs w:val="24"/>
        </w:rPr>
        <w:tab/>
      </w:r>
      <w:r w:rsidRPr="00395315">
        <w:rPr>
          <w:rFonts w:ascii="Times New Roman" w:hAnsi="Times New Roman"/>
          <w:color w:val="000000"/>
          <w:sz w:val="24"/>
          <w:szCs w:val="24"/>
        </w:rPr>
        <w:tab/>
      </w:r>
    </w:p>
    <w:p w:rsidR="00F569BB" w:rsidRPr="00395315" w:rsidRDefault="00F569BB" w:rsidP="00395315">
      <w:pPr>
        <w:spacing w:after="0" w:line="240" w:lineRule="auto"/>
        <w:ind w:firstLine="360"/>
        <w:rPr>
          <w:rFonts w:ascii="Times New Roman" w:hAnsi="Times New Roman"/>
          <w:color w:val="000000"/>
          <w:sz w:val="24"/>
          <w:szCs w:val="24"/>
        </w:rPr>
      </w:pPr>
      <w:r w:rsidRPr="00395315">
        <w:rPr>
          <w:rFonts w:ascii="Times New Roman" w:hAnsi="Times New Roman"/>
          <w:color w:val="000000"/>
          <w:sz w:val="24"/>
          <w:szCs w:val="24"/>
        </w:rPr>
        <w:t>Angela McConney Scheepers, Esq.</w:t>
      </w:r>
    </w:p>
    <w:p w:rsidR="00F569BB" w:rsidRPr="00395315" w:rsidRDefault="00F569BB" w:rsidP="00395315">
      <w:pPr>
        <w:widowControl w:val="0"/>
        <w:tabs>
          <w:tab w:val="left" w:pos="3180"/>
        </w:tabs>
        <w:autoSpaceDE w:val="0"/>
        <w:autoSpaceDN w:val="0"/>
        <w:adjustRightInd w:val="0"/>
        <w:spacing w:after="0" w:line="240" w:lineRule="auto"/>
        <w:jc w:val="center"/>
        <w:rPr>
          <w:rFonts w:ascii="Times New Roman" w:hAnsi="Times New Roman"/>
          <w:color w:val="000000"/>
          <w:sz w:val="24"/>
          <w:szCs w:val="24"/>
        </w:rPr>
      </w:pPr>
      <w:r w:rsidRPr="00395315">
        <w:rPr>
          <w:rFonts w:ascii="Times New Roman" w:hAnsi="Times New Roman"/>
          <w:color w:val="000000"/>
          <w:sz w:val="24"/>
          <w:szCs w:val="24"/>
        </w:rPr>
        <w:t xml:space="preserve">  </w:t>
      </w:r>
    </w:p>
    <w:p w:rsidR="00980E01" w:rsidRDefault="00F569BB" w:rsidP="00395315">
      <w:pPr>
        <w:spacing w:after="0" w:line="240" w:lineRule="auto"/>
        <w:jc w:val="center"/>
        <w:rPr>
          <w:rFonts w:ascii="Times New Roman" w:hAnsi="Times New Roman"/>
          <w:b/>
          <w:color w:val="000000"/>
          <w:sz w:val="24"/>
          <w:szCs w:val="24"/>
        </w:rPr>
      </w:pPr>
      <w:r w:rsidRPr="008B2EE7">
        <w:rPr>
          <w:rFonts w:ascii="Times New Roman" w:hAnsi="Times New Roman"/>
          <w:b/>
          <w:color w:val="000000"/>
          <w:sz w:val="24"/>
          <w:szCs w:val="24"/>
        </w:rPr>
        <w:t>SUMMARY</w:t>
      </w:r>
    </w:p>
    <w:p w:rsidR="00C96F20" w:rsidRPr="008B678B" w:rsidRDefault="00C96F20" w:rsidP="00C96F20">
      <w:pPr>
        <w:spacing w:line="240" w:lineRule="atLeast"/>
        <w:ind w:firstLine="720"/>
        <w:rPr>
          <w:rFonts w:ascii="Times New Roman" w:eastAsia="Times New Roman" w:hAnsi="Times New Roman"/>
          <w:color w:val="333333"/>
          <w:sz w:val="24"/>
          <w:szCs w:val="24"/>
          <w:lang w:val="en"/>
        </w:rPr>
      </w:pPr>
      <w:r>
        <w:rPr>
          <w:rFonts w:ascii="Times New Roman" w:eastAsia="Times New Roman" w:hAnsi="Times New Roman"/>
          <w:color w:val="333333"/>
          <w:sz w:val="24"/>
          <w:szCs w:val="24"/>
          <w:lang w:val="en"/>
        </w:rPr>
        <w:t xml:space="preserve">The Petitioner has not proven by a preponderance of the evidence that his work was the significant contributing factor in his psychiatric incapacity. </w:t>
      </w:r>
      <w:r w:rsidRPr="00A17403">
        <w:rPr>
          <w:rFonts w:ascii="Times New Roman" w:eastAsia="Times New Roman" w:hAnsi="Times New Roman"/>
          <w:i/>
          <w:sz w:val="24"/>
          <w:szCs w:val="24"/>
        </w:rPr>
        <w:t>Robinson’</w:t>
      </w:r>
      <w:r w:rsidRPr="002D35BA">
        <w:rPr>
          <w:rFonts w:ascii="Times New Roman" w:eastAsia="Times New Roman" w:hAnsi="Times New Roman"/>
          <w:i/>
          <w:sz w:val="24"/>
          <w:szCs w:val="24"/>
        </w:rPr>
        <w:t>s Case</w:t>
      </w:r>
      <w:r w:rsidRPr="002D35BA">
        <w:rPr>
          <w:rFonts w:ascii="Times New Roman" w:eastAsia="Times New Roman" w:hAnsi="Times New Roman"/>
          <w:sz w:val="24"/>
          <w:szCs w:val="24"/>
        </w:rPr>
        <w:t xml:space="preserve">, </w:t>
      </w:r>
      <w:hyperlink r:id="rId9" w:history="1">
        <w:r w:rsidRPr="00A17403">
          <w:rPr>
            <w:rFonts w:ascii="Times New Roman" w:eastAsia="Times New Roman" w:hAnsi="Times New Roman"/>
            <w:sz w:val="24"/>
            <w:szCs w:val="24"/>
          </w:rPr>
          <w:t>416 Mass. 454</w:t>
        </w:r>
      </w:hyperlink>
      <w:r w:rsidRPr="002D35BA">
        <w:rPr>
          <w:rFonts w:ascii="Times New Roman" w:eastAsia="Times New Roman" w:hAnsi="Times New Roman"/>
          <w:sz w:val="24"/>
          <w:szCs w:val="24"/>
        </w:rPr>
        <w:t>, 460 (1993).</w:t>
      </w:r>
      <w:r>
        <w:rPr>
          <w:rFonts w:ascii="Times New Roman" w:eastAsia="Times New Roman" w:hAnsi="Times New Roman"/>
          <w:sz w:val="24"/>
          <w:szCs w:val="24"/>
        </w:rPr>
        <w:t xml:space="preserve"> </w:t>
      </w:r>
    </w:p>
    <w:p w:rsidR="00F569BB" w:rsidRDefault="00F569BB" w:rsidP="00395315">
      <w:pPr>
        <w:widowControl w:val="0"/>
        <w:tabs>
          <w:tab w:val="left" w:pos="3180"/>
        </w:tabs>
        <w:autoSpaceDE w:val="0"/>
        <w:autoSpaceDN w:val="0"/>
        <w:adjustRightInd w:val="0"/>
        <w:spacing w:after="0" w:line="240" w:lineRule="auto"/>
        <w:jc w:val="center"/>
        <w:rPr>
          <w:rFonts w:ascii="Times New Roman" w:hAnsi="Times New Roman"/>
          <w:b/>
          <w:color w:val="000000"/>
          <w:sz w:val="24"/>
          <w:szCs w:val="24"/>
        </w:rPr>
      </w:pPr>
      <w:r w:rsidRPr="008B16EA">
        <w:rPr>
          <w:rFonts w:ascii="Times New Roman" w:hAnsi="Times New Roman"/>
          <w:b/>
          <w:color w:val="000000"/>
          <w:sz w:val="24"/>
          <w:szCs w:val="24"/>
        </w:rPr>
        <w:t>DECISION</w:t>
      </w:r>
    </w:p>
    <w:p w:rsidR="00ED1BAE" w:rsidRDefault="00ED1BAE" w:rsidP="00395315">
      <w:pPr>
        <w:widowControl w:val="0"/>
        <w:tabs>
          <w:tab w:val="left" w:pos="3180"/>
        </w:tabs>
        <w:autoSpaceDE w:val="0"/>
        <w:autoSpaceDN w:val="0"/>
        <w:adjustRightInd w:val="0"/>
        <w:spacing w:after="0" w:line="240" w:lineRule="auto"/>
        <w:jc w:val="center"/>
        <w:rPr>
          <w:rFonts w:ascii="Times New Roman" w:hAnsi="Times New Roman"/>
          <w:b/>
          <w:color w:val="000000"/>
          <w:sz w:val="24"/>
          <w:szCs w:val="24"/>
        </w:rPr>
      </w:pPr>
    </w:p>
    <w:p w:rsidR="00BC2B41" w:rsidRDefault="00F569BB" w:rsidP="00BC2B41">
      <w:pPr>
        <w:shd w:val="clear" w:color="auto" w:fill="FFFFFF"/>
        <w:spacing w:after="20" w:line="480" w:lineRule="auto"/>
        <w:ind w:firstLine="720"/>
        <w:rPr>
          <w:rFonts w:ascii="Times New Roman" w:hAnsi="Times New Roman"/>
          <w:sz w:val="24"/>
          <w:szCs w:val="24"/>
        </w:rPr>
      </w:pPr>
      <w:r w:rsidRPr="00C42070">
        <w:rPr>
          <w:rFonts w:ascii="Times New Roman" w:hAnsi="Times New Roman"/>
          <w:sz w:val="24"/>
          <w:szCs w:val="24"/>
        </w:rPr>
        <w:t xml:space="preserve">Pursuant to G.L. c. 32, s. 16(4), the Petitioner, </w:t>
      </w:r>
      <w:r w:rsidR="009D6566">
        <w:rPr>
          <w:rFonts w:ascii="Times New Roman" w:hAnsi="Times New Roman"/>
          <w:sz w:val="24"/>
          <w:szCs w:val="24"/>
        </w:rPr>
        <w:t>Matthew Gale</w:t>
      </w:r>
      <w:r w:rsidRPr="00C42070">
        <w:rPr>
          <w:rFonts w:ascii="Times New Roman" w:hAnsi="Times New Roman"/>
          <w:sz w:val="24"/>
          <w:szCs w:val="24"/>
        </w:rPr>
        <w:t xml:space="preserve">, </w:t>
      </w:r>
      <w:r w:rsidRPr="0044469C">
        <w:rPr>
          <w:rFonts w:ascii="Times New Roman" w:hAnsi="Times New Roman"/>
          <w:sz w:val="24"/>
          <w:szCs w:val="24"/>
        </w:rPr>
        <w:t xml:space="preserve">appealed the </w:t>
      </w:r>
      <w:r w:rsidR="009D6566">
        <w:rPr>
          <w:rFonts w:ascii="Times New Roman" w:hAnsi="Times New Roman"/>
          <w:sz w:val="24"/>
          <w:szCs w:val="24"/>
        </w:rPr>
        <w:t>March 28, 2013</w:t>
      </w:r>
      <w:r w:rsidR="00E33C33">
        <w:rPr>
          <w:rFonts w:ascii="Times New Roman" w:hAnsi="Times New Roman"/>
          <w:sz w:val="24"/>
          <w:szCs w:val="24"/>
        </w:rPr>
        <w:t xml:space="preserve"> </w:t>
      </w:r>
      <w:r w:rsidRPr="0044469C">
        <w:rPr>
          <w:rFonts w:ascii="Times New Roman" w:hAnsi="Times New Roman"/>
          <w:sz w:val="24"/>
          <w:szCs w:val="24"/>
        </w:rPr>
        <w:t xml:space="preserve">decision of the </w:t>
      </w:r>
      <w:r w:rsidR="009D6566">
        <w:rPr>
          <w:rFonts w:ascii="Times New Roman" w:hAnsi="Times New Roman"/>
          <w:sz w:val="24"/>
          <w:szCs w:val="24"/>
        </w:rPr>
        <w:t>State Board of Retirement</w:t>
      </w:r>
      <w:r w:rsidRPr="0044469C">
        <w:rPr>
          <w:rFonts w:ascii="Times New Roman" w:hAnsi="Times New Roman"/>
          <w:sz w:val="24"/>
          <w:szCs w:val="24"/>
        </w:rPr>
        <w:t xml:space="preserve"> </w:t>
      </w:r>
      <w:r w:rsidR="00A43B2D">
        <w:rPr>
          <w:rFonts w:ascii="Times New Roman" w:hAnsi="Times New Roman"/>
          <w:sz w:val="24"/>
          <w:szCs w:val="24"/>
        </w:rPr>
        <w:t>(Board)</w:t>
      </w:r>
      <w:r w:rsidR="00127BFE">
        <w:rPr>
          <w:rFonts w:ascii="Times New Roman" w:hAnsi="Times New Roman"/>
          <w:sz w:val="24"/>
          <w:szCs w:val="24"/>
        </w:rPr>
        <w:t xml:space="preserve"> to the Contributory Retirement Appeal Board (CRAB), </w:t>
      </w:r>
      <w:r w:rsidRPr="0044469C">
        <w:rPr>
          <w:rFonts w:ascii="Times New Roman" w:hAnsi="Times New Roman"/>
          <w:sz w:val="24"/>
          <w:szCs w:val="24"/>
        </w:rPr>
        <w:t>denying h</w:t>
      </w:r>
      <w:r w:rsidR="009D6566">
        <w:rPr>
          <w:rFonts w:ascii="Times New Roman" w:hAnsi="Times New Roman"/>
          <w:sz w:val="24"/>
          <w:szCs w:val="24"/>
        </w:rPr>
        <w:t>is</w:t>
      </w:r>
      <w:r w:rsidRPr="0044469C">
        <w:rPr>
          <w:rFonts w:ascii="Times New Roman" w:hAnsi="Times New Roman"/>
          <w:sz w:val="24"/>
          <w:szCs w:val="24"/>
        </w:rPr>
        <w:t xml:space="preserve"> application for </w:t>
      </w:r>
      <w:r w:rsidR="000218FA">
        <w:rPr>
          <w:rFonts w:ascii="Times New Roman" w:hAnsi="Times New Roman"/>
          <w:sz w:val="24"/>
          <w:szCs w:val="24"/>
        </w:rPr>
        <w:t xml:space="preserve">accidental </w:t>
      </w:r>
      <w:r w:rsidRPr="0044469C">
        <w:rPr>
          <w:rFonts w:ascii="Times New Roman" w:hAnsi="Times New Roman"/>
          <w:sz w:val="24"/>
          <w:szCs w:val="24"/>
        </w:rPr>
        <w:t xml:space="preserve">disability </w:t>
      </w:r>
      <w:r w:rsidR="00980E01">
        <w:rPr>
          <w:rFonts w:ascii="Times New Roman" w:hAnsi="Times New Roman"/>
          <w:sz w:val="24"/>
          <w:szCs w:val="24"/>
        </w:rPr>
        <w:t xml:space="preserve">retirement </w:t>
      </w:r>
      <w:r w:rsidRPr="0044469C">
        <w:rPr>
          <w:rFonts w:ascii="Times New Roman" w:hAnsi="Times New Roman"/>
          <w:sz w:val="24"/>
          <w:szCs w:val="24"/>
        </w:rPr>
        <w:t xml:space="preserve">benefits.  </w:t>
      </w:r>
    </w:p>
    <w:p w:rsidR="00464D48" w:rsidRDefault="00636CB0" w:rsidP="005E3989">
      <w:pPr>
        <w:shd w:val="clear" w:color="auto" w:fill="FFFFFF"/>
        <w:spacing w:after="20" w:line="480" w:lineRule="auto"/>
        <w:ind w:firstLine="720"/>
        <w:rPr>
          <w:rFonts w:ascii="Times New Roman" w:hAnsi="Times New Roman"/>
          <w:sz w:val="24"/>
          <w:szCs w:val="24"/>
        </w:rPr>
      </w:pPr>
      <w:r>
        <w:rPr>
          <w:rFonts w:ascii="Times New Roman" w:hAnsi="Times New Roman"/>
          <w:sz w:val="24"/>
          <w:szCs w:val="24"/>
        </w:rPr>
        <w:t>A</w:t>
      </w:r>
      <w:r w:rsidR="00F569BB" w:rsidRPr="0044469C">
        <w:rPr>
          <w:rFonts w:ascii="Times New Roman" w:hAnsi="Times New Roman"/>
          <w:sz w:val="24"/>
          <w:szCs w:val="24"/>
        </w:rPr>
        <w:t xml:space="preserve"> hearing was held </w:t>
      </w:r>
      <w:r w:rsidR="00F569BB">
        <w:rPr>
          <w:rFonts w:ascii="Times New Roman" w:hAnsi="Times New Roman"/>
          <w:sz w:val="24"/>
          <w:szCs w:val="24"/>
        </w:rPr>
        <w:t xml:space="preserve">at the Division of Administrative Law Appeal (DALA) </w:t>
      </w:r>
      <w:r w:rsidR="00F569BB" w:rsidRPr="0044469C">
        <w:rPr>
          <w:rFonts w:ascii="Times New Roman" w:hAnsi="Times New Roman"/>
          <w:sz w:val="24"/>
          <w:szCs w:val="24"/>
        </w:rPr>
        <w:t xml:space="preserve">on </w:t>
      </w:r>
      <w:r w:rsidR="009D6566">
        <w:rPr>
          <w:rFonts w:ascii="Times New Roman" w:hAnsi="Times New Roman"/>
          <w:sz w:val="24"/>
          <w:szCs w:val="24"/>
        </w:rPr>
        <w:t>January 21, 2016</w:t>
      </w:r>
      <w:r w:rsidR="00BC2B41">
        <w:rPr>
          <w:rFonts w:ascii="Times New Roman" w:hAnsi="Times New Roman"/>
          <w:sz w:val="24"/>
          <w:szCs w:val="24"/>
        </w:rPr>
        <w:t>.</w:t>
      </w:r>
      <w:r w:rsidR="00F569BB">
        <w:rPr>
          <w:rFonts w:ascii="Times New Roman" w:hAnsi="Times New Roman"/>
          <w:sz w:val="24"/>
          <w:szCs w:val="24"/>
        </w:rPr>
        <w:t xml:space="preserve"> </w:t>
      </w:r>
      <w:r w:rsidR="00FD052A">
        <w:rPr>
          <w:rFonts w:ascii="Times New Roman" w:hAnsi="Times New Roman"/>
          <w:sz w:val="24"/>
          <w:szCs w:val="24"/>
        </w:rPr>
        <w:t xml:space="preserve"> </w:t>
      </w:r>
      <w:r w:rsidR="00377836">
        <w:rPr>
          <w:rFonts w:ascii="Times New Roman" w:hAnsi="Times New Roman"/>
          <w:sz w:val="24"/>
          <w:szCs w:val="24"/>
        </w:rPr>
        <w:t xml:space="preserve">The hearing was digitally recorded. </w:t>
      </w:r>
    </w:p>
    <w:p w:rsidR="007D572E" w:rsidRDefault="009D6566" w:rsidP="00464D48">
      <w:pPr>
        <w:shd w:val="clear" w:color="auto" w:fill="FFFFFF"/>
        <w:spacing w:after="20" w:line="480" w:lineRule="auto"/>
        <w:ind w:firstLine="720"/>
        <w:rPr>
          <w:rFonts w:ascii="Times New Roman" w:hAnsi="Times New Roman"/>
          <w:sz w:val="24"/>
          <w:szCs w:val="24"/>
        </w:rPr>
      </w:pPr>
      <w:r>
        <w:rPr>
          <w:rFonts w:ascii="Times New Roman" w:hAnsi="Times New Roman"/>
          <w:sz w:val="24"/>
          <w:szCs w:val="24"/>
        </w:rPr>
        <w:lastRenderedPageBreak/>
        <w:t>Mr. Gale</w:t>
      </w:r>
      <w:r w:rsidR="00464D48">
        <w:rPr>
          <w:rFonts w:ascii="Times New Roman" w:hAnsi="Times New Roman"/>
          <w:sz w:val="24"/>
          <w:szCs w:val="24"/>
        </w:rPr>
        <w:t xml:space="preserve"> testified on h</w:t>
      </w:r>
      <w:r>
        <w:rPr>
          <w:rFonts w:ascii="Times New Roman" w:hAnsi="Times New Roman"/>
          <w:sz w:val="24"/>
          <w:szCs w:val="24"/>
        </w:rPr>
        <w:t>is</w:t>
      </w:r>
      <w:r w:rsidR="00464D48">
        <w:rPr>
          <w:rFonts w:ascii="Times New Roman" w:hAnsi="Times New Roman"/>
          <w:sz w:val="24"/>
          <w:szCs w:val="24"/>
        </w:rPr>
        <w:t xml:space="preserve"> own behalf. </w:t>
      </w:r>
      <w:r w:rsidR="00464D48" w:rsidRPr="009C77B6">
        <w:rPr>
          <w:rFonts w:ascii="Times New Roman" w:hAnsi="Times New Roman"/>
          <w:sz w:val="24"/>
          <w:szCs w:val="24"/>
        </w:rPr>
        <w:t xml:space="preserve">I marked </w:t>
      </w:r>
      <w:r>
        <w:rPr>
          <w:rFonts w:ascii="Times New Roman" w:hAnsi="Times New Roman"/>
          <w:sz w:val="24"/>
          <w:szCs w:val="24"/>
        </w:rPr>
        <w:t>Mr. Gale’s</w:t>
      </w:r>
      <w:r w:rsidR="00464D48">
        <w:rPr>
          <w:rFonts w:ascii="Times New Roman" w:hAnsi="Times New Roman"/>
          <w:sz w:val="24"/>
          <w:szCs w:val="24"/>
        </w:rPr>
        <w:t xml:space="preserve"> Pre-Hearing Memorandum “A” for identification and the Board’s Pre-Hearing Memorandum “B” for identification.  </w:t>
      </w:r>
      <w:r w:rsidR="007D572E">
        <w:rPr>
          <w:rFonts w:ascii="Times New Roman" w:hAnsi="Times New Roman"/>
          <w:sz w:val="24"/>
          <w:szCs w:val="24"/>
        </w:rPr>
        <w:t xml:space="preserve">Mr. Gale called Correction Officer Jason Cahill. The Respondent called no witnesses. </w:t>
      </w:r>
    </w:p>
    <w:p w:rsidR="00464D48" w:rsidRDefault="00F9546F" w:rsidP="00464D48">
      <w:pPr>
        <w:shd w:val="clear" w:color="auto" w:fill="FFFFFF"/>
        <w:spacing w:after="20" w:line="480" w:lineRule="auto"/>
        <w:ind w:firstLine="720"/>
        <w:rPr>
          <w:rFonts w:ascii="Times New Roman" w:hAnsi="Times New Roman"/>
          <w:sz w:val="24"/>
          <w:szCs w:val="24"/>
        </w:rPr>
      </w:pPr>
      <w:r>
        <w:rPr>
          <w:rFonts w:ascii="Times New Roman" w:hAnsi="Times New Roman"/>
          <w:sz w:val="24"/>
          <w:szCs w:val="24"/>
        </w:rPr>
        <w:t xml:space="preserve">The parties proposed sixteen exhibits. Upon </w:t>
      </w:r>
      <w:r w:rsidR="007D572E">
        <w:rPr>
          <w:rFonts w:ascii="Times New Roman" w:hAnsi="Times New Roman"/>
          <w:sz w:val="24"/>
          <w:szCs w:val="24"/>
        </w:rPr>
        <w:t xml:space="preserve">later </w:t>
      </w:r>
      <w:r>
        <w:rPr>
          <w:rFonts w:ascii="Times New Roman" w:hAnsi="Times New Roman"/>
          <w:sz w:val="24"/>
          <w:szCs w:val="24"/>
        </w:rPr>
        <w:t xml:space="preserve">examination, I found that proposed Exhibit 16 was redundant of proposed Exhibit 12. </w:t>
      </w:r>
      <w:r w:rsidR="00464D48">
        <w:rPr>
          <w:rFonts w:ascii="Times New Roman" w:hAnsi="Times New Roman"/>
          <w:sz w:val="24"/>
          <w:szCs w:val="24"/>
        </w:rPr>
        <w:t xml:space="preserve"> </w:t>
      </w:r>
      <w:r>
        <w:rPr>
          <w:rFonts w:ascii="Times New Roman" w:hAnsi="Times New Roman"/>
          <w:sz w:val="24"/>
          <w:szCs w:val="24"/>
        </w:rPr>
        <w:t xml:space="preserve">I therefore admitted </w:t>
      </w:r>
      <w:r w:rsidR="00A3429E">
        <w:rPr>
          <w:rFonts w:ascii="Times New Roman" w:hAnsi="Times New Roman"/>
          <w:sz w:val="24"/>
          <w:szCs w:val="24"/>
        </w:rPr>
        <w:t xml:space="preserve">proposed </w:t>
      </w:r>
      <w:r w:rsidR="00464D48" w:rsidRPr="009C77B6">
        <w:rPr>
          <w:rFonts w:ascii="Times New Roman" w:hAnsi="Times New Roman"/>
          <w:sz w:val="24"/>
          <w:szCs w:val="24"/>
        </w:rPr>
        <w:t>Exhibits 1 –</w:t>
      </w:r>
      <w:r w:rsidR="009D6566">
        <w:rPr>
          <w:rFonts w:ascii="Times New Roman" w:hAnsi="Times New Roman"/>
          <w:sz w:val="24"/>
          <w:szCs w:val="24"/>
        </w:rPr>
        <w:t xml:space="preserve"> </w:t>
      </w:r>
      <w:r w:rsidR="006145A8">
        <w:rPr>
          <w:rFonts w:ascii="Times New Roman" w:hAnsi="Times New Roman"/>
          <w:sz w:val="24"/>
          <w:szCs w:val="24"/>
        </w:rPr>
        <w:t>1</w:t>
      </w:r>
      <w:r>
        <w:rPr>
          <w:rFonts w:ascii="Times New Roman" w:hAnsi="Times New Roman"/>
          <w:sz w:val="24"/>
          <w:szCs w:val="24"/>
        </w:rPr>
        <w:t xml:space="preserve">5 </w:t>
      </w:r>
      <w:r w:rsidR="00464D48">
        <w:rPr>
          <w:rFonts w:ascii="Times New Roman" w:hAnsi="Times New Roman"/>
          <w:sz w:val="24"/>
          <w:szCs w:val="24"/>
        </w:rPr>
        <w:t xml:space="preserve">into evidence. </w:t>
      </w:r>
    </w:p>
    <w:p w:rsidR="00F569BB" w:rsidRPr="009C77B6" w:rsidRDefault="009D6566" w:rsidP="005E3989">
      <w:pPr>
        <w:shd w:val="clear" w:color="auto" w:fill="FFFFFF"/>
        <w:spacing w:after="20" w:line="480" w:lineRule="auto"/>
        <w:ind w:firstLine="720"/>
        <w:rPr>
          <w:rFonts w:ascii="Times New Roman" w:hAnsi="Times New Roman"/>
          <w:sz w:val="24"/>
          <w:szCs w:val="24"/>
        </w:rPr>
      </w:pPr>
      <w:r>
        <w:rPr>
          <w:rFonts w:ascii="Times New Roman" w:hAnsi="Times New Roman"/>
          <w:sz w:val="24"/>
          <w:szCs w:val="24"/>
        </w:rPr>
        <w:t>Mr. Gale</w:t>
      </w:r>
      <w:r w:rsidR="00374473">
        <w:rPr>
          <w:rFonts w:ascii="Times New Roman" w:hAnsi="Times New Roman"/>
          <w:sz w:val="24"/>
          <w:szCs w:val="24"/>
        </w:rPr>
        <w:t xml:space="preserve"> submitted a Post-</w:t>
      </w:r>
      <w:r>
        <w:rPr>
          <w:rFonts w:ascii="Times New Roman" w:hAnsi="Times New Roman"/>
          <w:sz w:val="24"/>
          <w:szCs w:val="24"/>
        </w:rPr>
        <w:t xml:space="preserve">Hearing Brief on February 26, 2016. </w:t>
      </w:r>
      <w:r w:rsidR="00986C36">
        <w:rPr>
          <w:rFonts w:ascii="Times New Roman" w:hAnsi="Times New Roman"/>
          <w:sz w:val="24"/>
          <w:szCs w:val="24"/>
        </w:rPr>
        <w:t xml:space="preserve">The </w:t>
      </w:r>
      <w:r w:rsidR="00FE4BBD">
        <w:rPr>
          <w:rFonts w:ascii="Times New Roman" w:hAnsi="Times New Roman"/>
          <w:sz w:val="24"/>
          <w:szCs w:val="24"/>
        </w:rPr>
        <w:t>Board</w:t>
      </w:r>
      <w:r w:rsidR="00986C36">
        <w:rPr>
          <w:rFonts w:ascii="Times New Roman" w:hAnsi="Times New Roman"/>
          <w:sz w:val="24"/>
          <w:szCs w:val="24"/>
        </w:rPr>
        <w:t xml:space="preserve"> submitted a</w:t>
      </w:r>
      <w:r w:rsidR="00163ECB">
        <w:rPr>
          <w:rFonts w:ascii="Times New Roman" w:hAnsi="Times New Roman"/>
          <w:sz w:val="24"/>
          <w:szCs w:val="24"/>
        </w:rPr>
        <w:t xml:space="preserve"> </w:t>
      </w:r>
      <w:r w:rsidR="00374473">
        <w:rPr>
          <w:rFonts w:ascii="Times New Roman" w:hAnsi="Times New Roman"/>
          <w:sz w:val="24"/>
          <w:szCs w:val="24"/>
        </w:rPr>
        <w:t>Post-</w:t>
      </w:r>
      <w:r w:rsidR="00F569BB">
        <w:rPr>
          <w:rFonts w:ascii="Times New Roman" w:hAnsi="Times New Roman"/>
          <w:sz w:val="24"/>
          <w:szCs w:val="24"/>
        </w:rPr>
        <w:t>Hearing Brief</w:t>
      </w:r>
      <w:r w:rsidR="00986C36">
        <w:rPr>
          <w:rFonts w:ascii="Times New Roman" w:hAnsi="Times New Roman"/>
          <w:sz w:val="24"/>
          <w:szCs w:val="24"/>
        </w:rPr>
        <w:t xml:space="preserve"> on </w:t>
      </w:r>
      <w:r>
        <w:rPr>
          <w:rFonts w:ascii="Times New Roman" w:hAnsi="Times New Roman"/>
          <w:sz w:val="24"/>
          <w:szCs w:val="24"/>
        </w:rPr>
        <w:t>February 29, 2016</w:t>
      </w:r>
      <w:r w:rsidR="00BC2B41">
        <w:rPr>
          <w:rFonts w:ascii="Times New Roman" w:hAnsi="Times New Roman"/>
          <w:sz w:val="24"/>
          <w:szCs w:val="24"/>
        </w:rPr>
        <w:t>, whereupon the administrative record closed.</w:t>
      </w:r>
      <w:r w:rsidR="002E0F01">
        <w:rPr>
          <w:rFonts w:ascii="Times New Roman" w:hAnsi="Times New Roman"/>
          <w:sz w:val="24"/>
          <w:szCs w:val="24"/>
        </w:rPr>
        <w:t xml:space="preserve"> </w:t>
      </w:r>
    </w:p>
    <w:p w:rsidR="00F569BB" w:rsidRPr="00C32B34" w:rsidRDefault="00F569BB" w:rsidP="00C32B34">
      <w:pPr>
        <w:pStyle w:val="le-normal-32-level"/>
        <w:shd w:val="clear" w:color="auto" w:fill="FFFFFF"/>
        <w:spacing w:line="480" w:lineRule="auto"/>
        <w:jc w:val="center"/>
        <w:rPr>
          <w:rFonts w:ascii="Times New Roman" w:hAnsi="Times New Roman" w:cs="Times New Roman"/>
          <w:b/>
        </w:rPr>
      </w:pPr>
      <w:r w:rsidRPr="00C32B34">
        <w:rPr>
          <w:rFonts w:ascii="Times New Roman" w:hAnsi="Times New Roman" w:cs="Times New Roman"/>
          <w:b/>
        </w:rPr>
        <w:t>FINDINGS OF FACT</w:t>
      </w:r>
    </w:p>
    <w:p w:rsidR="00F569BB" w:rsidRDefault="00F569BB" w:rsidP="00F26002">
      <w:pPr>
        <w:pStyle w:val="le-normal-32-level"/>
        <w:shd w:val="clear" w:color="auto" w:fill="FFFFFF"/>
        <w:spacing w:line="480" w:lineRule="auto"/>
        <w:ind w:firstLine="720"/>
        <w:rPr>
          <w:rFonts w:ascii="Times New Roman" w:hAnsi="Times New Roman" w:cs="Times New Roman"/>
        </w:rPr>
      </w:pPr>
      <w:r w:rsidRPr="00956D3D">
        <w:rPr>
          <w:rFonts w:ascii="Times New Roman" w:hAnsi="Times New Roman" w:cs="Times New Roman"/>
          <w:color w:val="auto"/>
        </w:rPr>
        <w:t>Ba</w:t>
      </w:r>
      <w:r w:rsidRPr="00395315">
        <w:rPr>
          <w:rFonts w:ascii="Times New Roman" w:hAnsi="Times New Roman" w:cs="Times New Roman"/>
        </w:rPr>
        <w:t xml:space="preserve">sed on the </w:t>
      </w:r>
      <w:r>
        <w:rPr>
          <w:rFonts w:ascii="Times New Roman" w:hAnsi="Times New Roman" w:cs="Times New Roman"/>
        </w:rPr>
        <w:t xml:space="preserve">documents admitted into evidence and the testimony </w:t>
      </w:r>
      <w:r w:rsidRPr="00395315">
        <w:rPr>
          <w:rFonts w:ascii="Times New Roman" w:hAnsi="Times New Roman" w:cs="Times New Roman"/>
        </w:rPr>
        <w:t xml:space="preserve">presented at the hearing, I make the following findings of fact: </w:t>
      </w:r>
    </w:p>
    <w:p w:rsidR="005176C8" w:rsidRDefault="00D701C2" w:rsidP="005176C8">
      <w:pPr>
        <w:pStyle w:val="le-normal-32-level"/>
        <w:numPr>
          <w:ilvl w:val="0"/>
          <w:numId w:val="8"/>
        </w:numPr>
        <w:shd w:val="clear" w:color="auto" w:fill="FFFFFF"/>
        <w:spacing w:line="480" w:lineRule="auto"/>
        <w:ind w:left="0" w:firstLine="720"/>
        <w:rPr>
          <w:rFonts w:ascii="Times New Roman" w:hAnsi="Times New Roman" w:cs="Times New Roman"/>
        </w:rPr>
      </w:pPr>
      <w:r>
        <w:rPr>
          <w:rFonts w:ascii="Times New Roman" w:hAnsi="Times New Roman" w:cs="Times New Roman"/>
        </w:rPr>
        <w:t xml:space="preserve">The Petitioner, </w:t>
      </w:r>
      <w:r w:rsidR="00E939FB">
        <w:rPr>
          <w:rFonts w:ascii="Times New Roman" w:hAnsi="Times New Roman" w:cs="Times New Roman"/>
        </w:rPr>
        <w:t>Matthew</w:t>
      </w:r>
      <w:r w:rsidR="00673B0C">
        <w:rPr>
          <w:rFonts w:ascii="Times New Roman" w:hAnsi="Times New Roman" w:cs="Times New Roman"/>
        </w:rPr>
        <w:t xml:space="preserve"> Gale</w:t>
      </w:r>
      <w:r w:rsidR="00E44EA6">
        <w:rPr>
          <w:rFonts w:ascii="Times New Roman" w:hAnsi="Times New Roman" w:cs="Times New Roman"/>
        </w:rPr>
        <w:t xml:space="preserve"> (born in 19</w:t>
      </w:r>
      <w:r w:rsidR="00C3506A">
        <w:rPr>
          <w:rFonts w:ascii="Times New Roman" w:hAnsi="Times New Roman" w:cs="Times New Roman"/>
        </w:rPr>
        <w:t>82</w:t>
      </w:r>
      <w:r w:rsidR="00A3429E">
        <w:rPr>
          <w:rFonts w:ascii="Times New Roman" w:hAnsi="Times New Roman" w:cs="Times New Roman"/>
        </w:rPr>
        <w:t xml:space="preserve"> and 3</w:t>
      </w:r>
      <w:r w:rsidR="000A1851">
        <w:rPr>
          <w:rFonts w:ascii="Times New Roman" w:hAnsi="Times New Roman" w:cs="Times New Roman"/>
        </w:rPr>
        <w:t>5</w:t>
      </w:r>
      <w:r w:rsidR="00A3429E">
        <w:rPr>
          <w:rFonts w:ascii="Times New Roman" w:hAnsi="Times New Roman" w:cs="Times New Roman"/>
        </w:rPr>
        <w:t xml:space="preserve"> years of age</w:t>
      </w:r>
      <w:r w:rsidR="00E44EA6">
        <w:rPr>
          <w:rFonts w:ascii="Times New Roman" w:hAnsi="Times New Roman" w:cs="Times New Roman"/>
        </w:rPr>
        <w:t>)</w:t>
      </w:r>
      <w:r w:rsidR="0032461E">
        <w:rPr>
          <w:rFonts w:ascii="Times New Roman" w:hAnsi="Times New Roman" w:cs="Times New Roman"/>
        </w:rPr>
        <w:t>,</w:t>
      </w:r>
      <w:r>
        <w:rPr>
          <w:rFonts w:ascii="Times New Roman" w:hAnsi="Times New Roman" w:cs="Times New Roman"/>
        </w:rPr>
        <w:t xml:space="preserve"> </w:t>
      </w:r>
      <w:r w:rsidR="00635A46">
        <w:rPr>
          <w:rFonts w:ascii="Times New Roman" w:hAnsi="Times New Roman" w:cs="Times New Roman"/>
        </w:rPr>
        <w:t>was employed as a</w:t>
      </w:r>
      <w:r w:rsidR="00052FB4">
        <w:rPr>
          <w:rFonts w:ascii="Times New Roman" w:hAnsi="Times New Roman" w:cs="Times New Roman"/>
        </w:rPr>
        <w:t xml:space="preserve"> C</w:t>
      </w:r>
      <w:r w:rsidR="00C3506A">
        <w:rPr>
          <w:rFonts w:ascii="Times New Roman" w:hAnsi="Times New Roman" w:cs="Times New Roman"/>
        </w:rPr>
        <w:t xml:space="preserve">orrection </w:t>
      </w:r>
      <w:r w:rsidR="00052FB4">
        <w:rPr>
          <w:rFonts w:ascii="Times New Roman" w:hAnsi="Times New Roman" w:cs="Times New Roman"/>
        </w:rPr>
        <w:t>O</w:t>
      </w:r>
      <w:r w:rsidR="00C3506A">
        <w:rPr>
          <w:rFonts w:ascii="Times New Roman" w:hAnsi="Times New Roman" w:cs="Times New Roman"/>
        </w:rPr>
        <w:t>fficer</w:t>
      </w:r>
      <w:r w:rsidR="00C21D58">
        <w:rPr>
          <w:rFonts w:ascii="Times New Roman" w:hAnsi="Times New Roman" w:cs="Times New Roman"/>
        </w:rPr>
        <w:t xml:space="preserve"> </w:t>
      </w:r>
      <w:r w:rsidR="00A93222">
        <w:rPr>
          <w:rFonts w:ascii="Times New Roman" w:hAnsi="Times New Roman" w:cs="Times New Roman"/>
        </w:rPr>
        <w:t>(CO</w:t>
      </w:r>
      <w:r w:rsidR="00052FB4">
        <w:rPr>
          <w:rFonts w:ascii="Times New Roman" w:hAnsi="Times New Roman" w:cs="Times New Roman"/>
        </w:rPr>
        <w:t xml:space="preserve"> I</w:t>
      </w:r>
      <w:r w:rsidR="00A93222">
        <w:rPr>
          <w:rFonts w:ascii="Times New Roman" w:hAnsi="Times New Roman" w:cs="Times New Roman"/>
        </w:rPr>
        <w:t xml:space="preserve">) </w:t>
      </w:r>
      <w:r w:rsidR="00C21D58">
        <w:rPr>
          <w:rFonts w:ascii="Times New Roman" w:hAnsi="Times New Roman" w:cs="Times New Roman"/>
        </w:rPr>
        <w:t>for the Department of Correction (DOC)</w:t>
      </w:r>
      <w:r w:rsidR="00817D03">
        <w:rPr>
          <w:rFonts w:ascii="Times New Roman" w:hAnsi="Times New Roman" w:cs="Times New Roman"/>
        </w:rPr>
        <w:t xml:space="preserve"> </w:t>
      </w:r>
      <w:r w:rsidR="0032461E">
        <w:rPr>
          <w:rFonts w:ascii="Times New Roman" w:hAnsi="Times New Roman" w:cs="Times New Roman"/>
        </w:rPr>
        <w:t xml:space="preserve">from </w:t>
      </w:r>
      <w:r w:rsidR="008F56C0">
        <w:rPr>
          <w:rFonts w:ascii="Times New Roman" w:hAnsi="Times New Roman" w:cs="Times New Roman"/>
        </w:rPr>
        <w:t xml:space="preserve">July 5, 2009 </w:t>
      </w:r>
      <w:r w:rsidR="009B15CD">
        <w:rPr>
          <w:rFonts w:ascii="Times New Roman" w:hAnsi="Times New Roman" w:cs="Times New Roman"/>
        </w:rPr>
        <w:t xml:space="preserve">until </w:t>
      </w:r>
      <w:r w:rsidR="008F56C0">
        <w:rPr>
          <w:rFonts w:ascii="Times New Roman" w:hAnsi="Times New Roman" w:cs="Times New Roman"/>
        </w:rPr>
        <w:t>April 30, 2012</w:t>
      </w:r>
      <w:r w:rsidR="00DF3747">
        <w:rPr>
          <w:rFonts w:ascii="Times New Roman" w:hAnsi="Times New Roman" w:cs="Times New Roman"/>
        </w:rPr>
        <w:t>, the date of his separation from employment</w:t>
      </w:r>
      <w:r w:rsidR="008F56C0">
        <w:rPr>
          <w:rFonts w:ascii="Times New Roman" w:hAnsi="Times New Roman" w:cs="Times New Roman"/>
        </w:rPr>
        <w:t xml:space="preserve">. </w:t>
      </w:r>
      <w:r w:rsidR="00DF3747">
        <w:rPr>
          <w:rFonts w:ascii="Times New Roman" w:hAnsi="Times New Roman" w:cs="Times New Roman"/>
        </w:rPr>
        <w:t xml:space="preserve">May 29, 2011 was the last day he reported for work. </w:t>
      </w:r>
      <w:r w:rsidR="00AF75E3">
        <w:rPr>
          <w:rFonts w:ascii="Times New Roman" w:hAnsi="Times New Roman" w:cs="Times New Roman"/>
        </w:rPr>
        <w:t>A</w:t>
      </w:r>
      <w:r w:rsidR="00635A46">
        <w:rPr>
          <w:rFonts w:ascii="Times New Roman" w:hAnsi="Times New Roman" w:cs="Times New Roman"/>
        </w:rPr>
        <w:t xml:space="preserve"> </w:t>
      </w:r>
      <w:r w:rsidR="00AF75E3">
        <w:rPr>
          <w:rFonts w:ascii="Times New Roman" w:hAnsi="Times New Roman" w:cs="Times New Roman"/>
        </w:rPr>
        <w:t xml:space="preserve">March 18, 2009 </w:t>
      </w:r>
      <w:r w:rsidR="00635A46">
        <w:rPr>
          <w:rFonts w:ascii="Times New Roman" w:hAnsi="Times New Roman" w:cs="Times New Roman"/>
        </w:rPr>
        <w:t>pre-employment examination</w:t>
      </w:r>
      <w:r w:rsidR="00AF75E3">
        <w:rPr>
          <w:rFonts w:ascii="Times New Roman" w:hAnsi="Times New Roman" w:cs="Times New Roman"/>
        </w:rPr>
        <w:t xml:space="preserve"> </w:t>
      </w:r>
      <w:r w:rsidR="005E62A8">
        <w:rPr>
          <w:rFonts w:ascii="Times New Roman" w:hAnsi="Times New Roman" w:cs="Times New Roman"/>
        </w:rPr>
        <w:t>cleared</w:t>
      </w:r>
      <w:r w:rsidR="00AF75E3">
        <w:rPr>
          <w:rFonts w:ascii="Times New Roman" w:hAnsi="Times New Roman" w:cs="Times New Roman"/>
        </w:rPr>
        <w:t xml:space="preserve"> Mr. Gale </w:t>
      </w:r>
      <w:r w:rsidR="005E62A8">
        <w:rPr>
          <w:rFonts w:ascii="Times New Roman" w:hAnsi="Times New Roman" w:cs="Times New Roman"/>
        </w:rPr>
        <w:t>for performing</w:t>
      </w:r>
      <w:r w:rsidR="00AF75E3">
        <w:rPr>
          <w:rFonts w:ascii="Times New Roman" w:hAnsi="Times New Roman" w:cs="Times New Roman"/>
        </w:rPr>
        <w:t xml:space="preserve"> the essential job functions of a correction officer.  </w:t>
      </w:r>
      <w:r w:rsidR="005176C8">
        <w:rPr>
          <w:rFonts w:ascii="Times New Roman" w:hAnsi="Times New Roman" w:cs="Times New Roman"/>
        </w:rPr>
        <w:t>(Exhibit</w:t>
      </w:r>
      <w:r w:rsidR="008F56C0">
        <w:rPr>
          <w:rFonts w:ascii="Times New Roman" w:hAnsi="Times New Roman" w:cs="Times New Roman"/>
        </w:rPr>
        <w:t>s</w:t>
      </w:r>
      <w:r w:rsidR="00C3506A">
        <w:rPr>
          <w:rFonts w:ascii="Times New Roman" w:hAnsi="Times New Roman" w:cs="Times New Roman"/>
        </w:rPr>
        <w:t xml:space="preserve"> </w:t>
      </w:r>
      <w:r w:rsidR="009B15CD">
        <w:rPr>
          <w:rFonts w:ascii="Times New Roman" w:hAnsi="Times New Roman" w:cs="Times New Roman"/>
        </w:rPr>
        <w:t>3</w:t>
      </w:r>
      <w:r w:rsidR="00635A46">
        <w:rPr>
          <w:rFonts w:ascii="Times New Roman" w:hAnsi="Times New Roman" w:cs="Times New Roman"/>
        </w:rPr>
        <w:t>, 5</w:t>
      </w:r>
      <w:r w:rsidR="008F56C0">
        <w:rPr>
          <w:rFonts w:ascii="Times New Roman" w:hAnsi="Times New Roman" w:cs="Times New Roman"/>
        </w:rPr>
        <w:t xml:space="preserve"> and </w:t>
      </w:r>
      <w:r w:rsidR="00635A46">
        <w:rPr>
          <w:rFonts w:ascii="Times New Roman" w:hAnsi="Times New Roman" w:cs="Times New Roman"/>
        </w:rPr>
        <w:t>6</w:t>
      </w:r>
      <w:r w:rsidR="005176C8">
        <w:rPr>
          <w:rFonts w:ascii="Times New Roman" w:hAnsi="Times New Roman" w:cs="Times New Roman"/>
        </w:rPr>
        <w:t xml:space="preserve">; Testimony of </w:t>
      </w:r>
      <w:r w:rsidR="00C3506A">
        <w:rPr>
          <w:rFonts w:ascii="Times New Roman" w:hAnsi="Times New Roman" w:cs="Times New Roman"/>
        </w:rPr>
        <w:t>Gale</w:t>
      </w:r>
      <w:r w:rsidR="00661FCF">
        <w:rPr>
          <w:rFonts w:ascii="Times New Roman" w:hAnsi="Times New Roman" w:cs="Times New Roman"/>
        </w:rPr>
        <w:t>.)</w:t>
      </w:r>
    </w:p>
    <w:p w:rsidR="000A1851" w:rsidRDefault="000A1851" w:rsidP="005176C8">
      <w:pPr>
        <w:pStyle w:val="le-normal-32-level"/>
        <w:numPr>
          <w:ilvl w:val="0"/>
          <w:numId w:val="8"/>
        </w:numPr>
        <w:shd w:val="clear" w:color="auto" w:fill="FFFFFF"/>
        <w:spacing w:line="480" w:lineRule="auto"/>
        <w:ind w:left="0" w:firstLine="720"/>
        <w:rPr>
          <w:rFonts w:ascii="Times New Roman" w:hAnsi="Times New Roman" w:cs="Times New Roman"/>
        </w:rPr>
      </w:pPr>
      <w:r>
        <w:rPr>
          <w:rFonts w:ascii="Times New Roman" w:hAnsi="Times New Roman" w:cs="Times New Roman"/>
        </w:rPr>
        <w:t xml:space="preserve">Mr. Gale graduated from high school </w:t>
      </w:r>
      <w:r w:rsidR="00EB5126">
        <w:rPr>
          <w:rFonts w:ascii="Times New Roman" w:hAnsi="Times New Roman" w:cs="Times New Roman"/>
        </w:rPr>
        <w:t xml:space="preserve">in 2000. He </w:t>
      </w:r>
      <w:r>
        <w:rPr>
          <w:rFonts w:ascii="Times New Roman" w:hAnsi="Times New Roman" w:cs="Times New Roman"/>
        </w:rPr>
        <w:t>at</w:t>
      </w:r>
      <w:r w:rsidR="00673B0C">
        <w:rPr>
          <w:rFonts w:ascii="Times New Roman" w:hAnsi="Times New Roman" w:cs="Times New Roman"/>
        </w:rPr>
        <w:t>tended the DOC Academy’s twelve-</w:t>
      </w:r>
      <w:r>
        <w:rPr>
          <w:rFonts w:ascii="Times New Roman" w:hAnsi="Times New Roman" w:cs="Times New Roman"/>
        </w:rPr>
        <w:t>week program.  (Testimony of Gale.)</w:t>
      </w:r>
    </w:p>
    <w:p w:rsidR="009877CE" w:rsidRPr="005176C8" w:rsidRDefault="009877CE" w:rsidP="005176C8">
      <w:pPr>
        <w:pStyle w:val="le-normal-32-level"/>
        <w:numPr>
          <w:ilvl w:val="0"/>
          <w:numId w:val="8"/>
        </w:numPr>
        <w:shd w:val="clear" w:color="auto" w:fill="FFFFFF"/>
        <w:spacing w:line="480" w:lineRule="auto"/>
        <w:ind w:left="0" w:firstLine="720"/>
        <w:rPr>
          <w:rFonts w:ascii="Times New Roman" w:hAnsi="Times New Roman" w:cs="Times New Roman"/>
        </w:rPr>
      </w:pPr>
      <w:r>
        <w:rPr>
          <w:rFonts w:ascii="Times New Roman" w:hAnsi="Times New Roman" w:cs="Times New Roman"/>
        </w:rPr>
        <w:t xml:space="preserve">Mr. Gale </w:t>
      </w:r>
      <w:r w:rsidR="006A7A4D">
        <w:rPr>
          <w:rFonts w:ascii="Times New Roman" w:hAnsi="Times New Roman" w:cs="Times New Roman"/>
        </w:rPr>
        <w:t xml:space="preserve">was assigned to the </w:t>
      </w:r>
      <w:r>
        <w:rPr>
          <w:rFonts w:ascii="Times New Roman" w:hAnsi="Times New Roman" w:cs="Times New Roman"/>
        </w:rPr>
        <w:t xml:space="preserve">Souza </w:t>
      </w:r>
      <w:proofErr w:type="spellStart"/>
      <w:r>
        <w:rPr>
          <w:rFonts w:ascii="Times New Roman" w:hAnsi="Times New Roman" w:cs="Times New Roman"/>
        </w:rPr>
        <w:t>Baranowski</w:t>
      </w:r>
      <w:proofErr w:type="spellEnd"/>
      <w:r>
        <w:rPr>
          <w:rFonts w:ascii="Times New Roman" w:hAnsi="Times New Roman" w:cs="Times New Roman"/>
        </w:rPr>
        <w:t xml:space="preserve"> Correctional </w:t>
      </w:r>
      <w:r w:rsidR="00CA76D6">
        <w:rPr>
          <w:rFonts w:ascii="Times New Roman" w:hAnsi="Times New Roman" w:cs="Times New Roman"/>
        </w:rPr>
        <w:t>Center</w:t>
      </w:r>
      <w:r w:rsidR="000A1851">
        <w:rPr>
          <w:rFonts w:ascii="Times New Roman" w:hAnsi="Times New Roman" w:cs="Times New Roman"/>
        </w:rPr>
        <w:t xml:space="preserve"> (SBC</w:t>
      </w:r>
      <w:r w:rsidR="00CA76D6">
        <w:rPr>
          <w:rFonts w:ascii="Times New Roman" w:hAnsi="Times New Roman" w:cs="Times New Roman"/>
        </w:rPr>
        <w:t>C</w:t>
      </w:r>
      <w:r w:rsidR="000A1851">
        <w:rPr>
          <w:rFonts w:ascii="Times New Roman" w:hAnsi="Times New Roman" w:cs="Times New Roman"/>
        </w:rPr>
        <w:t>)</w:t>
      </w:r>
      <w:r w:rsidR="00930F30">
        <w:rPr>
          <w:rFonts w:ascii="Times New Roman" w:hAnsi="Times New Roman" w:cs="Times New Roman"/>
        </w:rPr>
        <w:t>, a maximum security prison. He</w:t>
      </w:r>
      <w:r w:rsidR="006A7A4D">
        <w:rPr>
          <w:rFonts w:ascii="Times New Roman" w:hAnsi="Times New Roman" w:cs="Times New Roman"/>
        </w:rPr>
        <w:t xml:space="preserve"> worked the 3:00 p.m. to 11:00 p.m. shift</w:t>
      </w:r>
      <w:r w:rsidR="000A1851">
        <w:rPr>
          <w:rFonts w:ascii="Times New Roman" w:hAnsi="Times New Roman" w:cs="Times New Roman"/>
        </w:rPr>
        <w:t xml:space="preserve"> in the N2 housing unit</w:t>
      </w:r>
      <w:r>
        <w:rPr>
          <w:rFonts w:ascii="Times New Roman" w:hAnsi="Times New Roman" w:cs="Times New Roman"/>
        </w:rPr>
        <w:t xml:space="preserve">. </w:t>
      </w:r>
      <w:r w:rsidR="00052FB4">
        <w:rPr>
          <w:rFonts w:ascii="Times New Roman" w:hAnsi="Times New Roman" w:cs="Times New Roman"/>
        </w:rPr>
        <w:t xml:space="preserve"> </w:t>
      </w:r>
      <w:r w:rsidR="00073A5A">
        <w:rPr>
          <w:rFonts w:ascii="Times New Roman" w:hAnsi="Times New Roman" w:cs="Times New Roman"/>
        </w:rPr>
        <w:t>(</w:t>
      </w:r>
      <w:r w:rsidR="00052FB4">
        <w:rPr>
          <w:rFonts w:ascii="Times New Roman" w:hAnsi="Times New Roman" w:cs="Times New Roman"/>
        </w:rPr>
        <w:t xml:space="preserve">Exhibit 6; </w:t>
      </w:r>
      <w:r w:rsidR="00073A5A">
        <w:rPr>
          <w:rFonts w:ascii="Times New Roman" w:hAnsi="Times New Roman" w:cs="Times New Roman"/>
        </w:rPr>
        <w:t>Testimony of Gale.)</w:t>
      </w:r>
    </w:p>
    <w:p w:rsidR="00070319" w:rsidRDefault="00FE4BBD" w:rsidP="00FE4BBD">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lastRenderedPageBreak/>
        <w:t xml:space="preserve">The following </w:t>
      </w:r>
      <w:r w:rsidR="009C0EA0">
        <w:rPr>
          <w:rFonts w:ascii="Times New Roman" w:hAnsi="Times New Roman" w:cs="Times New Roman"/>
          <w:lang w:val="en"/>
        </w:rPr>
        <w:t>“</w:t>
      </w:r>
      <w:r w:rsidR="00070319">
        <w:rPr>
          <w:rFonts w:ascii="Times New Roman" w:hAnsi="Times New Roman" w:cs="Times New Roman"/>
          <w:lang w:val="en"/>
        </w:rPr>
        <w:t>Summary of Series</w:t>
      </w:r>
      <w:r w:rsidR="009C0EA0">
        <w:rPr>
          <w:rFonts w:ascii="Times New Roman" w:hAnsi="Times New Roman" w:cs="Times New Roman"/>
          <w:lang w:val="en"/>
        </w:rPr>
        <w:t>”</w:t>
      </w:r>
      <w:r w:rsidR="00070319">
        <w:rPr>
          <w:rFonts w:ascii="Times New Roman" w:hAnsi="Times New Roman" w:cs="Times New Roman"/>
          <w:lang w:val="en"/>
        </w:rPr>
        <w:t xml:space="preserve"> is listed within the Classification Specification for the Correction Officer Series</w:t>
      </w:r>
      <w:r w:rsidR="009C0EA0">
        <w:rPr>
          <w:rFonts w:ascii="Times New Roman" w:hAnsi="Times New Roman" w:cs="Times New Roman"/>
          <w:lang w:val="en"/>
        </w:rPr>
        <w:t xml:space="preserve"> (classification specification)</w:t>
      </w:r>
      <w:r w:rsidR="00070319">
        <w:rPr>
          <w:rFonts w:ascii="Times New Roman" w:hAnsi="Times New Roman" w:cs="Times New Roman"/>
          <w:lang w:val="en"/>
        </w:rPr>
        <w:t>:</w:t>
      </w:r>
    </w:p>
    <w:p w:rsidR="00070319" w:rsidRDefault="00070319" w:rsidP="00070319">
      <w:pPr>
        <w:pStyle w:val="le-normal-32-level"/>
        <w:shd w:val="clear" w:color="auto" w:fill="FFFFFF"/>
        <w:ind w:left="720" w:right="720"/>
        <w:rPr>
          <w:rFonts w:ascii="Times New Roman" w:hAnsi="Times New Roman" w:cs="Times New Roman"/>
          <w:lang w:val="en"/>
        </w:rPr>
      </w:pPr>
      <w:r>
        <w:rPr>
          <w:rFonts w:ascii="Times New Roman" w:hAnsi="Times New Roman" w:cs="Times New Roman"/>
          <w:lang w:val="en"/>
        </w:rPr>
        <w:t xml:space="preserve">Incumbents of positions in this series maintain custodial care and control of inmates; patrol correctional facilities; observe conduct and behavior of inmates; investigate suspicious inmate activity; and perform related work as required. </w:t>
      </w:r>
    </w:p>
    <w:p w:rsidR="00070319" w:rsidRDefault="00070319" w:rsidP="00070319">
      <w:pPr>
        <w:pStyle w:val="le-normal-32-level"/>
        <w:shd w:val="clear" w:color="auto" w:fill="FFFFFF"/>
        <w:ind w:left="720" w:right="720"/>
        <w:rPr>
          <w:rFonts w:ascii="Times New Roman" w:hAnsi="Times New Roman" w:cs="Times New Roman"/>
          <w:lang w:val="en"/>
        </w:rPr>
      </w:pPr>
      <w:r>
        <w:rPr>
          <w:rFonts w:ascii="Times New Roman" w:hAnsi="Times New Roman" w:cs="Times New Roman"/>
          <w:lang w:val="en"/>
        </w:rPr>
        <w:t>The basic purpose of this work is to maintain order and security in a correctional institution.</w:t>
      </w:r>
    </w:p>
    <w:p w:rsidR="00070319" w:rsidRDefault="00070319" w:rsidP="00070319">
      <w:pPr>
        <w:pStyle w:val="le-normal-32-level"/>
        <w:shd w:val="clear" w:color="auto" w:fill="FFFFFF"/>
        <w:ind w:right="720"/>
        <w:rPr>
          <w:rFonts w:ascii="Times New Roman" w:hAnsi="Times New Roman" w:cs="Times New Roman"/>
          <w:lang w:val="en"/>
        </w:rPr>
      </w:pPr>
    </w:p>
    <w:p w:rsidR="00070319" w:rsidRDefault="00070319" w:rsidP="00070319">
      <w:pPr>
        <w:pStyle w:val="le-normal-32-level"/>
        <w:shd w:val="clear" w:color="auto" w:fill="FFFFFF"/>
        <w:ind w:right="720"/>
        <w:rPr>
          <w:rFonts w:ascii="Times New Roman" w:hAnsi="Times New Roman" w:cs="Times New Roman"/>
          <w:lang w:val="en"/>
        </w:rPr>
      </w:pPr>
      <w:r>
        <w:rPr>
          <w:rFonts w:ascii="Times New Roman" w:hAnsi="Times New Roman" w:cs="Times New Roman"/>
          <w:lang w:val="en"/>
        </w:rPr>
        <w:t>(Exhibit 6.)</w:t>
      </w:r>
    </w:p>
    <w:p w:rsidR="00070319" w:rsidRDefault="00070319" w:rsidP="00070319">
      <w:pPr>
        <w:pStyle w:val="le-normal-32-level"/>
        <w:shd w:val="clear" w:color="auto" w:fill="FFFFFF"/>
        <w:ind w:right="720"/>
        <w:rPr>
          <w:rFonts w:ascii="Times New Roman" w:hAnsi="Times New Roman" w:cs="Times New Roman"/>
          <w:lang w:val="en"/>
        </w:rPr>
      </w:pPr>
      <w:r>
        <w:rPr>
          <w:rFonts w:ascii="Times New Roman" w:hAnsi="Times New Roman" w:cs="Times New Roman"/>
          <w:lang w:val="en"/>
        </w:rPr>
        <w:t xml:space="preserve">  </w:t>
      </w:r>
    </w:p>
    <w:p w:rsidR="00FE4BBD" w:rsidRDefault="00070319" w:rsidP="00FE4BBD">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 xml:space="preserve">The following </w:t>
      </w:r>
      <w:r w:rsidR="009C0EA0">
        <w:rPr>
          <w:rFonts w:ascii="Times New Roman" w:hAnsi="Times New Roman" w:cs="Times New Roman"/>
          <w:lang w:val="en"/>
        </w:rPr>
        <w:t>“</w:t>
      </w:r>
      <w:r>
        <w:rPr>
          <w:rFonts w:ascii="Times New Roman" w:hAnsi="Times New Roman" w:cs="Times New Roman"/>
          <w:lang w:val="en"/>
        </w:rPr>
        <w:t>Examples of Duties Common to all Levels in Series</w:t>
      </w:r>
      <w:r w:rsidR="009C0EA0">
        <w:rPr>
          <w:rFonts w:ascii="Times New Roman" w:hAnsi="Times New Roman" w:cs="Times New Roman"/>
          <w:lang w:val="en"/>
        </w:rPr>
        <w:t>”</w:t>
      </w:r>
      <w:r w:rsidR="00FE4BBD">
        <w:rPr>
          <w:rFonts w:ascii="Times New Roman" w:hAnsi="Times New Roman" w:cs="Times New Roman"/>
          <w:lang w:val="en"/>
        </w:rPr>
        <w:t xml:space="preserve"> lists the essential duties</w:t>
      </w:r>
      <w:r w:rsidR="0041781F">
        <w:rPr>
          <w:rFonts w:ascii="Times New Roman" w:hAnsi="Times New Roman" w:cs="Times New Roman"/>
          <w:lang w:val="en"/>
        </w:rPr>
        <w:t xml:space="preserve"> of</w:t>
      </w:r>
      <w:r w:rsidR="00FE4BBD">
        <w:rPr>
          <w:rFonts w:ascii="Times New Roman" w:hAnsi="Times New Roman" w:cs="Times New Roman"/>
          <w:lang w:val="en"/>
        </w:rPr>
        <w:t xml:space="preserve"> </w:t>
      </w:r>
      <w:r w:rsidR="009C0EA0">
        <w:rPr>
          <w:rFonts w:ascii="Times New Roman" w:hAnsi="Times New Roman" w:cs="Times New Roman"/>
          <w:lang w:val="en"/>
        </w:rPr>
        <w:t>the position of</w:t>
      </w:r>
      <w:r w:rsidR="00FE4BBD">
        <w:rPr>
          <w:rFonts w:ascii="Times New Roman" w:hAnsi="Times New Roman" w:cs="Times New Roman"/>
          <w:lang w:val="en"/>
        </w:rPr>
        <w:t xml:space="preserve"> </w:t>
      </w:r>
      <w:r>
        <w:rPr>
          <w:rFonts w:ascii="Times New Roman" w:hAnsi="Times New Roman" w:cs="Times New Roman"/>
          <w:lang w:val="en"/>
        </w:rPr>
        <w:t>Correction Officer</w:t>
      </w:r>
      <w:r w:rsidR="009C0EA0">
        <w:rPr>
          <w:rFonts w:ascii="Times New Roman" w:hAnsi="Times New Roman" w:cs="Times New Roman"/>
          <w:lang w:val="en"/>
        </w:rPr>
        <w:t xml:space="preserve"> in the classification specification</w:t>
      </w:r>
      <w:r w:rsidR="00FE4BBD">
        <w:rPr>
          <w:rFonts w:ascii="Times New Roman" w:hAnsi="Times New Roman" w:cs="Times New Roman"/>
          <w:lang w:val="en"/>
        </w:rPr>
        <w:t>:</w:t>
      </w:r>
    </w:p>
    <w:p w:rsidR="00FE4BBD" w:rsidRDefault="00070319" w:rsidP="001F4E4B">
      <w:pPr>
        <w:pStyle w:val="le-normal-32-level"/>
        <w:numPr>
          <w:ilvl w:val="0"/>
          <w:numId w:val="23"/>
        </w:numPr>
        <w:shd w:val="clear" w:color="auto" w:fill="FFFFFF"/>
        <w:ind w:right="720" w:hanging="720"/>
        <w:rPr>
          <w:rFonts w:ascii="Times New Roman" w:hAnsi="Times New Roman" w:cs="Times New Roman"/>
          <w:lang w:val="en"/>
        </w:rPr>
      </w:pPr>
      <w:r>
        <w:rPr>
          <w:rFonts w:ascii="Times New Roman" w:hAnsi="Times New Roman" w:cs="Times New Roman"/>
          <w:lang w:val="en"/>
        </w:rPr>
        <w:t>Maintains custodial care and control of inmates by escorting or transporting them under restraint; patrolling facilities; making periodic rounds, head counts and security checks of buildings, grounds and inmate quarters; monitoring inmates’ movements and whereabouts; and guarding and directing inmates during work assignments to maintain order and security in a correctional institution.</w:t>
      </w:r>
    </w:p>
    <w:p w:rsidR="00070319" w:rsidRDefault="00070319" w:rsidP="001F4E4B">
      <w:pPr>
        <w:pStyle w:val="le-normal-32-level"/>
        <w:numPr>
          <w:ilvl w:val="0"/>
          <w:numId w:val="23"/>
        </w:numPr>
        <w:shd w:val="clear" w:color="auto" w:fill="FFFFFF"/>
        <w:ind w:right="720" w:hanging="720"/>
        <w:rPr>
          <w:rFonts w:ascii="Times New Roman" w:hAnsi="Times New Roman" w:cs="Times New Roman"/>
          <w:lang w:val="en"/>
        </w:rPr>
      </w:pPr>
      <w:r>
        <w:rPr>
          <w:rFonts w:ascii="Times New Roman" w:hAnsi="Times New Roman" w:cs="Times New Roman"/>
          <w:lang w:val="en"/>
        </w:rPr>
        <w:t xml:space="preserve">Observes conduct </w:t>
      </w:r>
      <w:r w:rsidR="00DE6E84">
        <w:rPr>
          <w:rFonts w:ascii="Times New Roman" w:hAnsi="Times New Roman" w:cs="Times New Roman"/>
          <w:lang w:val="en"/>
        </w:rPr>
        <w:t>and behavior of inmates, noting significant behavioral patterns, to prevent disturbances, violence, escapes or other crises such as suicides.</w:t>
      </w:r>
    </w:p>
    <w:p w:rsidR="00DE6E84" w:rsidRDefault="00264378" w:rsidP="001F4E4B">
      <w:pPr>
        <w:pStyle w:val="le-normal-32-level"/>
        <w:numPr>
          <w:ilvl w:val="0"/>
          <w:numId w:val="23"/>
        </w:numPr>
        <w:shd w:val="clear" w:color="auto" w:fill="FFFFFF"/>
        <w:ind w:right="720" w:hanging="720"/>
        <w:rPr>
          <w:rFonts w:ascii="Times New Roman" w:hAnsi="Times New Roman" w:cs="Times New Roman"/>
          <w:lang w:val="en"/>
        </w:rPr>
      </w:pPr>
      <w:r>
        <w:rPr>
          <w:rFonts w:ascii="Times New Roman" w:hAnsi="Times New Roman" w:cs="Times New Roman"/>
          <w:lang w:val="en"/>
        </w:rPr>
        <w:t>Notes and investigates suspicious inmate activity relative to contraband by searching individuals, vehicles, packages, mail and inmate quarters for weapons or other forbidden devices/objects to maintain prison security.</w:t>
      </w:r>
    </w:p>
    <w:p w:rsidR="00264378" w:rsidRDefault="00264378" w:rsidP="001F4E4B">
      <w:pPr>
        <w:pStyle w:val="le-normal-32-level"/>
        <w:numPr>
          <w:ilvl w:val="0"/>
          <w:numId w:val="23"/>
        </w:numPr>
        <w:shd w:val="clear" w:color="auto" w:fill="FFFFFF"/>
        <w:ind w:right="720" w:hanging="720"/>
        <w:rPr>
          <w:rFonts w:ascii="Times New Roman" w:hAnsi="Times New Roman" w:cs="Times New Roman"/>
          <w:lang w:val="en"/>
        </w:rPr>
      </w:pPr>
      <w:r>
        <w:rPr>
          <w:rFonts w:ascii="Times New Roman" w:hAnsi="Times New Roman" w:cs="Times New Roman"/>
          <w:lang w:val="en"/>
        </w:rPr>
        <w:t>Develops working relationships with inmates by referring individuals to appropriate supportive services (e.g. medical, psychiatric, vocational, etc.)</w:t>
      </w:r>
      <w:r w:rsidR="009C0EA0">
        <w:rPr>
          <w:rFonts w:ascii="Times New Roman" w:hAnsi="Times New Roman" w:cs="Times New Roman"/>
          <w:lang w:val="en"/>
        </w:rPr>
        <w:t xml:space="preserve"> </w:t>
      </w:r>
      <w:r>
        <w:rPr>
          <w:rFonts w:ascii="Times New Roman" w:hAnsi="Times New Roman" w:cs="Times New Roman"/>
          <w:lang w:val="en"/>
        </w:rPr>
        <w:t xml:space="preserve">as needed to aid in rehabilitation and to foster an atmosphere of cooperation between inmates and staff. </w:t>
      </w:r>
    </w:p>
    <w:p w:rsidR="00264378" w:rsidRDefault="00264378" w:rsidP="001F4E4B">
      <w:pPr>
        <w:pStyle w:val="le-normal-32-level"/>
        <w:numPr>
          <w:ilvl w:val="0"/>
          <w:numId w:val="23"/>
        </w:numPr>
        <w:shd w:val="clear" w:color="auto" w:fill="FFFFFF"/>
        <w:ind w:right="720" w:hanging="720"/>
        <w:rPr>
          <w:rFonts w:ascii="Times New Roman" w:hAnsi="Times New Roman" w:cs="Times New Roman"/>
          <w:lang w:val="en"/>
        </w:rPr>
      </w:pPr>
      <w:r>
        <w:rPr>
          <w:rFonts w:ascii="Times New Roman" w:hAnsi="Times New Roman" w:cs="Times New Roman"/>
          <w:lang w:val="en"/>
        </w:rPr>
        <w:t>Prepares reports on such occurrences as fires, disturbances, accidents, security breaches, etc.; prepares monthly evaluation reports on inmates; makes entries into unit log of daily activities and reviews daily activity reports to have accurate and up-to-date information available for reference by authorized personnel.</w:t>
      </w:r>
    </w:p>
    <w:p w:rsidR="00264378" w:rsidRDefault="001F4E4B" w:rsidP="001F4E4B">
      <w:pPr>
        <w:pStyle w:val="le-normal-32-level"/>
        <w:numPr>
          <w:ilvl w:val="0"/>
          <w:numId w:val="23"/>
        </w:numPr>
        <w:shd w:val="clear" w:color="auto" w:fill="FFFFFF"/>
        <w:ind w:right="720" w:hanging="720"/>
        <w:rPr>
          <w:rFonts w:ascii="Times New Roman" w:hAnsi="Times New Roman" w:cs="Times New Roman"/>
          <w:lang w:val="en"/>
        </w:rPr>
      </w:pPr>
      <w:r>
        <w:rPr>
          <w:rFonts w:ascii="Times New Roman" w:hAnsi="Times New Roman" w:cs="Times New Roman"/>
          <w:lang w:val="en"/>
        </w:rPr>
        <w:t>Performs related duties such as screening visitors; operating two-way radios; carrying and operating firearms; inspecting fire extinguishers, sprinkler systems, alarms and other safety apparatus; serving food to inmates; and assigning housing areas to inmates.</w:t>
      </w:r>
    </w:p>
    <w:p w:rsidR="001F4E4B" w:rsidRPr="00A772F8" w:rsidRDefault="001F4E4B" w:rsidP="00070319">
      <w:pPr>
        <w:pStyle w:val="le-normal-32-level"/>
        <w:shd w:val="clear" w:color="auto" w:fill="FFFFFF"/>
        <w:ind w:left="720" w:right="720"/>
        <w:rPr>
          <w:rFonts w:ascii="Times New Roman" w:hAnsi="Times New Roman" w:cs="Times New Roman"/>
          <w:lang w:val="en"/>
        </w:rPr>
      </w:pPr>
    </w:p>
    <w:p w:rsidR="00E716D6" w:rsidRDefault="00C3506A" w:rsidP="00FE4BBD">
      <w:pPr>
        <w:pStyle w:val="le-normal-32-level"/>
        <w:shd w:val="clear" w:color="auto" w:fill="FFFFFF"/>
        <w:spacing w:line="480" w:lineRule="auto"/>
        <w:rPr>
          <w:rFonts w:ascii="Times New Roman" w:hAnsi="Times New Roman" w:cs="Times New Roman"/>
          <w:lang w:val="en"/>
        </w:rPr>
      </w:pPr>
      <w:r>
        <w:rPr>
          <w:rFonts w:ascii="Times New Roman" w:hAnsi="Times New Roman" w:cs="Times New Roman"/>
          <w:lang w:val="en"/>
        </w:rPr>
        <w:t xml:space="preserve">(Exhibit </w:t>
      </w:r>
      <w:r w:rsidR="00070319">
        <w:rPr>
          <w:rFonts w:ascii="Times New Roman" w:hAnsi="Times New Roman" w:cs="Times New Roman"/>
          <w:lang w:val="en"/>
        </w:rPr>
        <w:t>6</w:t>
      </w:r>
      <w:r w:rsidR="00FE4BBD">
        <w:rPr>
          <w:rFonts w:ascii="Times New Roman" w:hAnsi="Times New Roman" w:cs="Times New Roman"/>
          <w:lang w:val="en"/>
        </w:rPr>
        <w:t xml:space="preserve">.) </w:t>
      </w:r>
    </w:p>
    <w:p w:rsidR="00E64867" w:rsidRDefault="00E64867" w:rsidP="006927AB">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lastRenderedPageBreak/>
        <w:t xml:space="preserve">Mr. Gale had a history of family abuse. </w:t>
      </w:r>
      <w:r w:rsidR="00A0490B">
        <w:rPr>
          <w:rFonts w:ascii="Times New Roman" w:hAnsi="Times New Roman" w:cs="Times New Roman"/>
          <w:lang w:val="en"/>
        </w:rPr>
        <w:t>Both his parents were alcoholics, and h</w:t>
      </w:r>
      <w:r>
        <w:rPr>
          <w:rFonts w:ascii="Times New Roman" w:hAnsi="Times New Roman" w:cs="Times New Roman"/>
          <w:lang w:val="en"/>
        </w:rPr>
        <w:t>is father physically and sexually assaulted him from the age of 5 to 8 years old. His father</w:t>
      </w:r>
      <w:r w:rsidR="000A1851">
        <w:rPr>
          <w:rFonts w:ascii="Times New Roman" w:hAnsi="Times New Roman" w:cs="Times New Roman"/>
          <w:lang w:val="en"/>
        </w:rPr>
        <w:t xml:space="preserve"> was </w:t>
      </w:r>
      <w:r>
        <w:rPr>
          <w:rFonts w:ascii="Times New Roman" w:hAnsi="Times New Roman" w:cs="Times New Roman"/>
          <w:lang w:val="en"/>
        </w:rPr>
        <w:t xml:space="preserve"> convicted and incarcerated</w:t>
      </w:r>
      <w:r w:rsidR="000A1851">
        <w:rPr>
          <w:rFonts w:ascii="Times New Roman" w:hAnsi="Times New Roman" w:cs="Times New Roman"/>
          <w:lang w:val="en"/>
        </w:rPr>
        <w:t xml:space="preserve"> for the abuse</w:t>
      </w:r>
      <w:r>
        <w:rPr>
          <w:rFonts w:ascii="Times New Roman" w:hAnsi="Times New Roman" w:cs="Times New Roman"/>
          <w:lang w:val="en"/>
        </w:rPr>
        <w:t xml:space="preserve">, </w:t>
      </w:r>
      <w:r w:rsidR="000A1851">
        <w:rPr>
          <w:rFonts w:ascii="Times New Roman" w:hAnsi="Times New Roman" w:cs="Times New Roman"/>
          <w:lang w:val="en"/>
        </w:rPr>
        <w:t xml:space="preserve">and </w:t>
      </w:r>
      <w:r>
        <w:rPr>
          <w:rFonts w:ascii="Times New Roman" w:hAnsi="Times New Roman" w:cs="Times New Roman"/>
          <w:lang w:val="en"/>
        </w:rPr>
        <w:t xml:space="preserve">was released from prison in 2004. </w:t>
      </w:r>
      <w:r w:rsidR="00716AC8">
        <w:rPr>
          <w:rFonts w:ascii="Times New Roman" w:hAnsi="Times New Roman" w:cs="Times New Roman"/>
          <w:lang w:val="en"/>
        </w:rPr>
        <w:t>Mr. Gale</w:t>
      </w:r>
      <w:r w:rsidR="00AE25B7">
        <w:rPr>
          <w:rFonts w:ascii="Times New Roman" w:hAnsi="Times New Roman" w:cs="Times New Roman"/>
          <w:lang w:val="en"/>
        </w:rPr>
        <w:t xml:space="preserve">’s parents lost custody of him, and he was </w:t>
      </w:r>
      <w:r w:rsidR="000A1851">
        <w:rPr>
          <w:rFonts w:ascii="Times New Roman" w:hAnsi="Times New Roman" w:cs="Times New Roman"/>
          <w:lang w:val="en"/>
        </w:rPr>
        <w:t xml:space="preserve">adopted and </w:t>
      </w:r>
      <w:r w:rsidR="00A0490B">
        <w:rPr>
          <w:rFonts w:ascii="Times New Roman" w:hAnsi="Times New Roman" w:cs="Times New Roman"/>
          <w:lang w:val="en"/>
        </w:rPr>
        <w:t xml:space="preserve">brought up by his </w:t>
      </w:r>
      <w:r w:rsidR="005858ED">
        <w:rPr>
          <w:rFonts w:ascii="Times New Roman" w:hAnsi="Times New Roman" w:cs="Times New Roman"/>
          <w:lang w:val="en"/>
        </w:rPr>
        <w:t xml:space="preserve">then-nineteen year old </w:t>
      </w:r>
      <w:r w:rsidR="00A0490B">
        <w:rPr>
          <w:rFonts w:ascii="Times New Roman" w:hAnsi="Times New Roman" w:cs="Times New Roman"/>
          <w:lang w:val="en"/>
        </w:rPr>
        <w:t>sister</w:t>
      </w:r>
      <w:r w:rsidR="00AE25B7">
        <w:rPr>
          <w:rFonts w:ascii="Times New Roman" w:hAnsi="Times New Roman" w:cs="Times New Roman"/>
          <w:lang w:val="en"/>
        </w:rPr>
        <w:t>. He</w:t>
      </w:r>
      <w:r w:rsidR="00716AC8">
        <w:rPr>
          <w:rFonts w:ascii="Times New Roman" w:hAnsi="Times New Roman" w:cs="Times New Roman"/>
          <w:lang w:val="en"/>
        </w:rPr>
        <w:t xml:space="preserve"> has no contact with either </w:t>
      </w:r>
      <w:r w:rsidR="00AE25B7">
        <w:rPr>
          <w:rFonts w:ascii="Times New Roman" w:hAnsi="Times New Roman" w:cs="Times New Roman"/>
          <w:lang w:val="en"/>
        </w:rPr>
        <w:t xml:space="preserve">birth </w:t>
      </w:r>
      <w:r w:rsidR="00716AC8">
        <w:rPr>
          <w:rFonts w:ascii="Times New Roman" w:hAnsi="Times New Roman" w:cs="Times New Roman"/>
          <w:lang w:val="en"/>
        </w:rPr>
        <w:t>parent</w:t>
      </w:r>
      <w:r w:rsidR="00AE25B7">
        <w:rPr>
          <w:rFonts w:ascii="Times New Roman" w:hAnsi="Times New Roman" w:cs="Times New Roman"/>
          <w:lang w:val="en"/>
        </w:rPr>
        <w:t xml:space="preserve">. </w:t>
      </w:r>
      <w:r>
        <w:rPr>
          <w:rFonts w:ascii="Times New Roman" w:hAnsi="Times New Roman" w:cs="Times New Roman"/>
          <w:lang w:val="en"/>
        </w:rPr>
        <w:t xml:space="preserve">Mr. Gale underwent psychotherapy </w:t>
      </w:r>
      <w:r w:rsidR="000A1851">
        <w:rPr>
          <w:rFonts w:ascii="Times New Roman" w:hAnsi="Times New Roman" w:cs="Times New Roman"/>
          <w:lang w:val="en"/>
        </w:rPr>
        <w:t>until he was fourteen years old</w:t>
      </w:r>
      <w:r>
        <w:rPr>
          <w:rFonts w:ascii="Times New Roman" w:hAnsi="Times New Roman" w:cs="Times New Roman"/>
          <w:lang w:val="en"/>
        </w:rPr>
        <w:t xml:space="preserve"> to deal with the childhood trauma.  (Exhibit 8</w:t>
      </w:r>
      <w:r w:rsidR="000A1851">
        <w:rPr>
          <w:rFonts w:ascii="Times New Roman" w:hAnsi="Times New Roman" w:cs="Times New Roman"/>
          <w:lang w:val="en"/>
        </w:rPr>
        <w:t>; Testimony of Gale</w:t>
      </w:r>
      <w:r>
        <w:rPr>
          <w:rFonts w:ascii="Times New Roman" w:hAnsi="Times New Roman" w:cs="Times New Roman"/>
          <w:lang w:val="en"/>
        </w:rPr>
        <w:t>.)</w:t>
      </w:r>
    </w:p>
    <w:p w:rsidR="00716AC8" w:rsidRPr="00B84728" w:rsidRDefault="00B84728" w:rsidP="00B84728">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 xml:space="preserve">While on duty, Mr. Gale sometimes observed violent situations between the inmates. </w:t>
      </w:r>
      <w:r w:rsidR="00716AC8" w:rsidRPr="00B84728">
        <w:rPr>
          <w:rFonts w:ascii="Times New Roman" w:hAnsi="Times New Roman" w:cs="Times New Roman"/>
          <w:lang w:val="en"/>
        </w:rPr>
        <w:t>Mr. Gale began to experience decr</w:t>
      </w:r>
      <w:r w:rsidR="00807F38" w:rsidRPr="00B84728">
        <w:rPr>
          <w:rFonts w:ascii="Times New Roman" w:hAnsi="Times New Roman" w:cs="Times New Roman"/>
          <w:lang w:val="en"/>
        </w:rPr>
        <w:t>eased sleep, decreased appetite and</w:t>
      </w:r>
      <w:r w:rsidR="00716AC8" w:rsidRPr="00B84728">
        <w:rPr>
          <w:rFonts w:ascii="Times New Roman" w:hAnsi="Times New Roman" w:cs="Times New Roman"/>
          <w:lang w:val="en"/>
        </w:rPr>
        <w:t xml:space="preserve"> recurrent </w:t>
      </w:r>
      <w:r w:rsidR="00807F38" w:rsidRPr="00B84728">
        <w:rPr>
          <w:rFonts w:ascii="Times New Roman" w:hAnsi="Times New Roman" w:cs="Times New Roman"/>
          <w:lang w:val="en"/>
        </w:rPr>
        <w:t>i</w:t>
      </w:r>
      <w:r w:rsidR="00716AC8" w:rsidRPr="00B84728">
        <w:rPr>
          <w:rFonts w:ascii="Times New Roman" w:hAnsi="Times New Roman" w:cs="Times New Roman"/>
          <w:lang w:val="en"/>
        </w:rPr>
        <w:t xml:space="preserve">ntrusive thoughts of what he had witnessed. </w:t>
      </w:r>
      <w:r w:rsidR="00FE43ED" w:rsidRPr="00B84728">
        <w:rPr>
          <w:rFonts w:ascii="Times New Roman" w:hAnsi="Times New Roman" w:cs="Times New Roman"/>
          <w:lang w:val="en"/>
        </w:rPr>
        <w:t xml:space="preserve">He began to drink in order to go to sleep. </w:t>
      </w:r>
      <w:r w:rsidR="00F633B6">
        <w:rPr>
          <w:rFonts w:ascii="Times New Roman" w:hAnsi="Times New Roman" w:cs="Times New Roman"/>
          <w:lang w:val="en"/>
        </w:rPr>
        <w:t>He drank a thirty-pack of beer on weekends, and “quite a bit” during the week.</w:t>
      </w:r>
      <w:r w:rsidR="00FE43ED" w:rsidRPr="00B84728">
        <w:rPr>
          <w:rFonts w:ascii="Times New Roman" w:hAnsi="Times New Roman" w:cs="Times New Roman"/>
          <w:lang w:val="en"/>
        </w:rPr>
        <w:t xml:space="preserve"> </w:t>
      </w:r>
      <w:r w:rsidR="00716AC8" w:rsidRPr="00B84728">
        <w:rPr>
          <w:rFonts w:ascii="Times New Roman" w:hAnsi="Times New Roman" w:cs="Times New Roman"/>
          <w:lang w:val="en"/>
        </w:rPr>
        <w:t>(Exhibit</w:t>
      </w:r>
      <w:r w:rsidR="00F633B6">
        <w:rPr>
          <w:rFonts w:ascii="Times New Roman" w:hAnsi="Times New Roman" w:cs="Times New Roman"/>
          <w:lang w:val="en"/>
        </w:rPr>
        <w:t>s 6 and</w:t>
      </w:r>
      <w:r w:rsidR="00716AC8" w:rsidRPr="00B84728">
        <w:rPr>
          <w:rFonts w:ascii="Times New Roman" w:hAnsi="Times New Roman" w:cs="Times New Roman"/>
          <w:lang w:val="en"/>
        </w:rPr>
        <w:t xml:space="preserve"> 8; Testimony of Gale.)</w:t>
      </w:r>
    </w:p>
    <w:p w:rsidR="00716AC8" w:rsidRPr="00716AC8" w:rsidRDefault="006927AB" w:rsidP="00716AC8">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On November 4, 2009 at 8:12 p.m., an inmate attacked COs Aaron Porter and Jason Cahill with a shiv. The officers were able to unlock a back room and stay there until responding staff arrived. CO Cahill sustained injuries to his neck, face and jaw after the inmate punched and stabbed him. CO Porter sustained a laceration to the right side of his cheek, a superficial laceration to the right side of his nose, an abrasion to the left side of his neck and a small contusion to his forehead.</w:t>
      </w:r>
      <w:r w:rsidR="00716AC8">
        <w:rPr>
          <w:rFonts w:ascii="Times New Roman" w:hAnsi="Times New Roman" w:cs="Times New Roman"/>
          <w:lang w:val="en"/>
        </w:rPr>
        <w:t xml:space="preserve"> </w:t>
      </w:r>
      <w:r w:rsidR="004F609C">
        <w:rPr>
          <w:rFonts w:ascii="Times New Roman" w:hAnsi="Times New Roman" w:cs="Times New Roman"/>
          <w:lang w:val="en"/>
        </w:rPr>
        <w:t>Mr. Gale arrived on the scene and observed COs Cahill and Porter bloodie</w:t>
      </w:r>
      <w:r w:rsidR="00884260">
        <w:rPr>
          <w:rFonts w:ascii="Times New Roman" w:hAnsi="Times New Roman" w:cs="Times New Roman"/>
          <w:lang w:val="en"/>
        </w:rPr>
        <w:t>d</w:t>
      </w:r>
      <w:r w:rsidR="004F609C">
        <w:rPr>
          <w:rFonts w:ascii="Times New Roman" w:hAnsi="Times New Roman" w:cs="Times New Roman"/>
          <w:lang w:val="en"/>
        </w:rPr>
        <w:t xml:space="preserve">. </w:t>
      </w:r>
      <w:r w:rsidR="00716AC8">
        <w:rPr>
          <w:rFonts w:ascii="Times New Roman" w:hAnsi="Times New Roman" w:cs="Times New Roman"/>
          <w:lang w:val="en"/>
        </w:rPr>
        <w:t xml:space="preserve">CO Cahill </w:t>
      </w:r>
      <w:r w:rsidR="004F609C">
        <w:rPr>
          <w:rFonts w:ascii="Times New Roman" w:hAnsi="Times New Roman" w:cs="Times New Roman"/>
          <w:lang w:val="en"/>
        </w:rPr>
        <w:t>later f</w:t>
      </w:r>
      <w:r w:rsidR="00716AC8">
        <w:rPr>
          <w:rFonts w:ascii="Times New Roman" w:hAnsi="Times New Roman" w:cs="Times New Roman"/>
          <w:lang w:val="en"/>
        </w:rPr>
        <w:t>iled a Notice of Injury Report form</w:t>
      </w:r>
      <w:r w:rsidR="00DF67EA">
        <w:rPr>
          <w:rFonts w:ascii="Times New Roman" w:hAnsi="Times New Roman" w:cs="Times New Roman"/>
          <w:lang w:val="en"/>
        </w:rPr>
        <w:t>, a DOC Witness Indu</w:t>
      </w:r>
      <w:r w:rsidR="004F609C">
        <w:rPr>
          <w:rFonts w:ascii="Times New Roman" w:hAnsi="Times New Roman" w:cs="Times New Roman"/>
          <w:lang w:val="en"/>
        </w:rPr>
        <w:t>strial Accident Incident Report</w:t>
      </w:r>
      <w:r w:rsidR="00716AC8">
        <w:rPr>
          <w:rFonts w:ascii="Times New Roman" w:hAnsi="Times New Roman" w:cs="Times New Roman"/>
          <w:lang w:val="en"/>
        </w:rPr>
        <w:t xml:space="preserve"> and a workers’ compensation claim.</w:t>
      </w:r>
      <w:r w:rsidR="004F609C">
        <w:rPr>
          <w:rFonts w:ascii="Times New Roman" w:hAnsi="Times New Roman" w:cs="Times New Roman"/>
          <w:lang w:val="en"/>
        </w:rPr>
        <w:t xml:space="preserve"> Mr. Gale’s presence was not listed on any of the three reports. </w:t>
      </w:r>
      <w:r w:rsidR="00716AC8">
        <w:rPr>
          <w:rFonts w:ascii="Times New Roman" w:hAnsi="Times New Roman" w:cs="Times New Roman"/>
          <w:lang w:val="en"/>
        </w:rPr>
        <w:t xml:space="preserve"> </w:t>
      </w:r>
      <w:r w:rsidR="00716AC8" w:rsidRPr="00716AC8">
        <w:rPr>
          <w:rFonts w:ascii="Times New Roman" w:hAnsi="Times New Roman" w:cs="Times New Roman"/>
          <w:lang w:val="en"/>
        </w:rPr>
        <w:t>(Exhibit 14</w:t>
      </w:r>
      <w:r w:rsidR="005A623C">
        <w:rPr>
          <w:rFonts w:ascii="Times New Roman" w:hAnsi="Times New Roman" w:cs="Times New Roman"/>
          <w:lang w:val="en"/>
        </w:rPr>
        <w:t xml:space="preserve">; Testimony of </w:t>
      </w:r>
      <w:r w:rsidR="004F609C">
        <w:rPr>
          <w:rFonts w:ascii="Times New Roman" w:hAnsi="Times New Roman" w:cs="Times New Roman"/>
          <w:lang w:val="en"/>
        </w:rPr>
        <w:t xml:space="preserve">Gale, Testimony of </w:t>
      </w:r>
      <w:r w:rsidR="005A623C">
        <w:rPr>
          <w:rFonts w:ascii="Times New Roman" w:hAnsi="Times New Roman" w:cs="Times New Roman"/>
          <w:lang w:val="en"/>
        </w:rPr>
        <w:t>Cahill</w:t>
      </w:r>
      <w:r w:rsidR="00716AC8" w:rsidRPr="00716AC8">
        <w:rPr>
          <w:rFonts w:ascii="Times New Roman" w:hAnsi="Times New Roman" w:cs="Times New Roman"/>
          <w:lang w:val="en"/>
        </w:rPr>
        <w:t xml:space="preserve">.) </w:t>
      </w:r>
      <w:r w:rsidRPr="00716AC8">
        <w:rPr>
          <w:rFonts w:ascii="Times New Roman" w:hAnsi="Times New Roman" w:cs="Times New Roman"/>
          <w:lang w:val="en"/>
        </w:rPr>
        <w:t xml:space="preserve"> </w:t>
      </w:r>
    </w:p>
    <w:p w:rsidR="006927AB" w:rsidRPr="006927AB" w:rsidRDefault="006927AB" w:rsidP="006927AB">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On May 22, 2011 at 8:30 p.m., there was a fight on L2 where a chemical agent was used</w:t>
      </w:r>
      <w:r w:rsidR="00884260">
        <w:rPr>
          <w:rFonts w:ascii="Times New Roman" w:hAnsi="Times New Roman" w:cs="Times New Roman"/>
          <w:lang w:val="en"/>
        </w:rPr>
        <w:t xml:space="preserve"> to break up the fight</w:t>
      </w:r>
      <w:r>
        <w:rPr>
          <w:rFonts w:ascii="Times New Roman" w:hAnsi="Times New Roman" w:cs="Times New Roman"/>
          <w:lang w:val="en"/>
        </w:rPr>
        <w:t xml:space="preserve">. The inmates were treated in the trauma center of the Health Services Unit (HSU). One inmate sustained multiple stab wounds to his head, abrasions to the </w:t>
      </w:r>
      <w:r w:rsidR="00673B0C">
        <w:rPr>
          <w:rFonts w:ascii="Times New Roman" w:hAnsi="Times New Roman" w:cs="Times New Roman"/>
          <w:lang w:val="en"/>
        </w:rPr>
        <w:lastRenderedPageBreak/>
        <w:t>chest and left shoulder</w:t>
      </w:r>
      <w:r>
        <w:rPr>
          <w:rFonts w:ascii="Times New Roman" w:hAnsi="Times New Roman" w:cs="Times New Roman"/>
          <w:lang w:val="en"/>
        </w:rPr>
        <w:t xml:space="preserve"> and a contusion to the back of his head. Another inmate had his eyes flushed out, a 1 cm superficial laceration on his left finger, and a puncture wound to the left upper lip. The inmate refused the on-call doctor recommendation to have his lip sutured at the </w:t>
      </w:r>
      <w:r w:rsidR="00DA76AC">
        <w:rPr>
          <w:rFonts w:ascii="Times New Roman" w:hAnsi="Times New Roman" w:cs="Times New Roman"/>
          <w:lang w:val="en"/>
        </w:rPr>
        <w:t>emergency room (</w:t>
      </w:r>
      <w:r>
        <w:rPr>
          <w:rFonts w:ascii="Times New Roman" w:hAnsi="Times New Roman" w:cs="Times New Roman"/>
          <w:lang w:val="en"/>
        </w:rPr>
        <w:t>ER</w:t>
      </w:r>
      <w:r w:rsidR="00DA76AC">
        <w:rPr>
          <w:rFonts w:ascii="Times New Roman" w:hAnsi="Times New Roman" w:cs="Times New Roman"/>
          <w:lang w:val="en"/>
        </w:rPr>
        <w:t>)</w:t>
      </w:r>
      <w:r w:rsidR="00673B0C">
        <w:rPr>
          <w:rFonts w:ascii="Times New Roman" w:hAnsi="Times New Roman" w:cs="Times New Roman"/>
          <w:lang w:val="en"/>
        </w:rPr>
        <w:t>. H</w:t>
      </w:r>
      <w:r>
        <w:rPr>
          <w:rFonts w:ascii="Times New Roman" w:hAnsi="Times New Roman" w:cs="Times New Roman"/>
          <w:lang w:val="en"/>
        </w:rPr>
        <w:t xml:space="preserve">e also refused to have the nurse </w:t>
      </w:r>
      <w:proofErr w:type="spellStart"/>
      <w:r>
        <w:rPr>
          <w:rFonts w:ascii="Times New Roman" w:hAnsi="Times New Roman" w:cs="Times New Roman"/>
          <w:lang w:val="en"/>
        </w:rPr>
        <w:t>st</w:t>
      </w:r>
      <w:r w:rsidR="00374473">
        <w:rPr>
          <w:rFonts w:ascii="Times New Roman" w:hAnsi="Times New Roman" w:cs="Times New Roman"/>
          <w:lang w:val="en"/>
        </w:rPr>
        <w:t>e</w:t>
      </w:r>
      <w:r>
        <w:rPr>
          <w:rFonts w:ascii="Times New Roman" w:hAnsi="Times New Roman" w:cs="Times New Roman"/>
          <w:lang w:val="en"/>
        </w:rPr>
        <w:t>ri</w:t>
      </w:r>
      <w:proofErr w:type="spellEnd"/>
      <w:r>
        <w:rPr>
          <w:rFonts w:ascii="Times New Roman" w:hAnsi="Times New Roman" w:cs="Times New Roman"/>
          <w:lang w:val="en"/>
        </w:rPr>
        <w:t xml:space="preserve"> strip his lip as an alternative.</w:t>
      </w:r>
      <w:r w:rsidR="004F609C">
        <w:rPr>
          <w:rFonts w:ascii="Times New Roman" w:hAnsi="Times New Roman" w:cs="Times New Roman"/>
          <w:lang w:val="en"/>
        </w:rPr>
        <w:t xml:space="preserve"> </w:t>
      </w:r>
      <w:r w:rsidR="004F609C" w:rsidRPr="00DA76AC">
        <w:rPr>
          <w:rFonts w:ascii="Times New Roman" w:hAnsi="Times New Roman"/>
        </w:rPr>
        <w:t xml:space="preserve">There is no record that Mr. Gale was present on this occasion. The incident reports were submitted by nurses who treated the wounded inmates.  </w:t>
      </w:r>
      <w:r>
        <w:rPr>
          <w:rFonts w:ascii="Times New Roman" w:hAnsi="Times New Roman" w:cs="Times New Roman"/>
          <w:lang w:val="en"/>
        </w:rPr>
        <w:t>(Exhibit 14.)</w:t>
      </w:r>
    </w:p>
    <w:p w:rsidR="00C21D58" w:rsidRDefault="000A1851" w:rsidP="00832F31">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 xml:space="preserve">On </w:t>
      </w:r>
      <w:r w:rsidR="006927AB">
        <w:rPr>
          <w:rFonts w:ascii="Times New Roman" w:hAnsi="Times New Roman" w:cs="Times New Roman"/>
          <w:lang w:val="en"/>
        </w:rPr>
        <w:t xml:space="preserve">May 29, 2011 </w:t>
      </w:r>
      <w:r w:rsidR="00627837">
        <w:rPr>
          <w:rFonts w:ascii="Times New Roman" w:hAnsi="Times New Roman" w:cs="Times New Roman"/>
          <w:lang w:val="en"/>
        </w:rPr>
        <w:t xml:space="preserve">at </w:t>
      </w:r>
      <w:r w:rsidR="00A3429E">
        <w:rPr>
          <w:rFonts w:ascii="Times New Roman" w:hAnsi="Times New Roman" w:cs="Times New Roman"/>
          <w:lang w:val="en"/>
        </w:rPr>
        <w:t>9</w:t>
      </w:r>
      <w:r w:rsidR="00627837">
        <w:rPr>
          <w:rFonts w:ascii="Times New Roman" w:hAnsi="Times New Roman" w:cs="Times New Roman"/>
          <w:lang w:val="en"/>
        </w:rPr>
        <w:t>:30 a.m.</w:t>
      </w:r>
      <w:r>
        <w:rPr>
          <w:rFonts w:ascii="Times New Roman" w:hAnsi="Times New Roman" w:cs="Times New Roman"/>
          <w:lang w:val="en"/>
        </w:rPr>
        <w:t>, Mr. Gale</w:t>
      </w:r>
      <w:r w:rsidR="00C21D58">
        <w:rPr>
          <w:rFonts w:ascii="Times New Roman" w:hAnsi="Times New Roman" w:cs="Times New Roman"/>
          <w:lang w:val="en"/>
        </w:rPr>
        <w:t xml:space="preserve"> was conducting recreation and tier time in the P-2 Housing Unit when he not</w:t>
      </w:r>
      <w:r w:rsidR="00A93222">
        <w:rPr>
          <w:rFonts w:ascii="Times New Roman" w:hAnsi="Times New Roman" w:cs="Times New Roman"/>
          <w:lang w:val="en"/>
        </w:rPr>
        <w:t>iced an inmate outside his cell</w:t>
      </w:r>
      <w:r w:rsidR="006927AB">
        <w:rPr>
          <w:rFonts w:ascii="Times New Roman" w:hAnsi="Times New Roman" w:cs="Times New Roman"/>
          <w:lang w:val="en"/>
        </w:rPr>
        <w:t xml:space="preserve">. Because it was not the inmate’s </w:t>
      </w:r>
      <w:r w:rsidR="00C21D58">
        <w:rPr>
          <w:rFonts w:ascii="Times New Roman" w:hAnsi="Times New Roman" w:cs="Times New Roman"/>
          <w:lang w:val="en"/>
        </w:rPr>
        <w:t>scheduled recreational time</w:t>
      </w:r>
      <w:r w:rsidR="006927AB">
        <w:rPr>
          <w:rFonts w:ascii="Times New Roman" w:hAnsi="Times New Roman" w:cs="Times New Roman"/>
          <w:lang w:val="en"/>
        </w:rPr>
        <w:t>, Mr. Gale a</w:t>
      </w:r>
      <w:r w:rsidR="00C21D58">
        <w:rPr>
          <w:rFonts w:ascii="Times New Roman" w:hAnsi="Times New Roman" w:cs="Times New Roman"/>
          <w:lang w:val="en"/>
        </w:rPr>
        <w:t>p</w:t>
      </w:r>
      <w:r w:rsidR="006927AB">
        <w:rPr>
          <w:rFonts w:ascii="Times New Roman" w:hAnsi="Times New Roman" w:cs="Times New Roman"/>
          <w:lang w:val="en"/>
        </w:rPr>
        <w:t>p</w:t>
      </w:r>
      <w:r w:rsidR="00C21D58">
        <w:rPr>
          <w:rFonts w:ascii="Times New Roman" w:hAnsi="Times New Roman" w:cs="Times New Roman"/>
          <w:lang w:val="en"/>
        </w:rPr>
        <w:t>roac</w:t>
      </w:r>
      <w:r w:rsidR="006927AB">
        <w:rPr>
          <w:rFonts w:ascii="Times New Roman" w:hAnsi="Times New Roman" w:cs="Times New Roman"/>
          <w:lang w:val="en"/>
        </w:rPr>
        <w:t xml:space="preserve">hed the inmate to speak to him. </w:t>
      </w:r>
      <w:r w:rsidR="00A0490B">
        <w:rPr>
          <w:rFonts w:ascii="Times New Roman" w:hAnsi="Times New Roman" w:cs="Times New Roman"/>
          <w:lang w:val="en"/>
        </w:rPr>
        <w:t>When he went to his desk to write up the incident</w:t>
      </w:r>
      <w:r w:rsidR="006927AB">
        <w:rPr>
          <w:rFonts w:ascii="Times New Roman" w:hAnsi="Times New Roman" w:cs="Times New Roman"/>
          <w:lang w:val="en"/>
        </w:rPr>
        <w:t xml:space="preserve">, </w:t>
      </w:r>
      <w:r w:rsidR="00C21D58">
        <w:rPr>
          <w:rFonts w:ascii="Times New Roman" w:hAnsi="Times New Roman" w:cs="Times New Roman"/>
          <w:lang w:val="en"/>
        </w:rPr>
        <w:t>Mr. Gale experienced tightness and pain in his chest area</w:t>
      </w:r>
      <w:r w:rsidR="00A0490B">
        <w:rPr>
          <w:rFonts w:ascii="Times New Roman" w:hAnsi="Times New Roman" w:cs="Times New Roman"/>
          <w:lang w:val="en"/>
        </w:rPr>
        <w:t>, and pain up his arm</w:t>
      </w:r>
      <w:r w:rsidR="00C21D58">
        <w:rPr>
          <w:rFonts w:ascii="Times New Roman" w:hAnsi="Times New Roman" w:cs="Times New Roman"/>
          <w:lang w:val="en"/>
        </w:rPr>
        <w:t xml:space="preserve">. </w:t>
      </w:r>
      <w:r>
        <w:rPr>
          <w:rFonts w:ascii="Times New Roman" w:hAnsi="Times New Roman" w:cs="Times New Roman"/>
          <w:lang w:val="en"/>
        </w:rPr>
        <w:t>Mr. Gale filed a Notice of Injury Report. He also</w:t>
      </w:r>
      <w:r w:rsidR="00C21D58">
        <w:rPr>
          <w:rFonts w:ascii="Times New Roman" w:hAnsi="Times New Roman" w:cs="Times New Roman"/>
          <w:lang w:val="en"/>
        </w:rPr>
        <w:t xml:space="preserve"> </w:t>
      </w:r>
      <w:r w:rsidR="00627837">
        <w:rPr>
          <w:rFonts w:ascii="Times New Roman" w:hAnsi="Times New Roman" w:cs="Times New Roman"/>
          <w:lang w:val="en"/>
        </w:rPr>
        <w:t xml:space="preserve">reported the incident to </w:t>
      </w:r>
      <w:r w:rsidR="00C21D58">
        <w:rPr>
          <w:rFonts w:ascii="Times New Roman" w:hAnsi="Times New Roman" w:cs="Times New Roman"/>
          <w:lang w:val="en"/>
        </w:rPr>
        <w:t xml:space="preserve">Captain </w:t>
      </w:r>
      <w:proofErr w:type="spellStart"/>
      <w:r w:rsidR="00C21D58">
        <w:rPr>
          <w:rFonts w:ascii="Times New Roman" w:hAnsi="Times New Roman" w:cs="Times New Roman"/>
          <w:lang w:val="en"/>
        </w:rPr>
        <w:t>Doher</w:t>
      </w:r>
      <w:proofErr w:type="spellEnd"/>
      <w:r w:rsidR="003E6B58">
        <w:rPr>
          <w:rFonts w:ascii="Times New Roman" w:hAnsi="Times New Roman" w:cs="Times New Roman"/>
          <w:lang w:val="en"/>
        </w:rPr>
        <w:t xml:space="preserve">, </w:t>
      </w:r>
      <w:r w:rsidR="0041781F">
        <w:rPr>
          <w:rFonts w:ascii="Times New Roman" w:hAnsi="Times New Roman" w:cs="Times New Roman"/>
          <w:lang w:val="en"/>
        </w:rPr>
        <w:t xml:space="preserve">and </w:t>
      </w:r>
      <w:r w:rsidR="003E6B58">
        <w:rPr>
          <w:rFonts w:ascii="Times New Roman" w:hAnsi="Times New Roman" w:cs="Times New Roman"/>
          <w:lang w:val="en"/>
        </w:rPr>
        <w:t>had his blood pressure checked by a DOC nurse</w:t>
      </w:r>
      <w:r>
        <w:rPr>
          <w:rFonts w:ascii="Times New Roman" w:hAnsi="Times New Roman" w:cs="Times New Roman"/>
          <w:lang w:val="en"/>
        </w:rPr>
        <w:t xml:space="preserve"> in the Health Services Unit (HSU). </w:t>
      </w:r>
      <w:r w:rsidR="00627837">
        <w:rPr>
          <w:rFonts w:ascii="Times New Roman" w:hAnsi="Times New Roman" w:cs="Times New Roman"/>
          <w:lang w:val="en"/>
        </w:rPr>
        <w:t xml:space="preserve">Dwayne </w:t>
      </w:r>
      <w:proofErr w:type="spellStart"/>
      <w:r w:rsidR="00627837">
        <w:rPr>
          <w:rFonts w:ascii="Times New Roman" w:hAnsi="Times New Roman" w:cs="Times New Roman"/>
          <w:lang w:val="en"/>
        </w:rPr>
        <w:t>Hannula</w:t>
      </w:r>
      <w:proofErr w:type="spellEnd"/>
      <w:r w:rsidR="003E6B58">
        <w:rPr>
          <w:rFonts w:ascii="Times New Roman" w:hAnsi="Times New Roman" w:cs="Times New Roman"/>
          <w:lang w:val="en"/>
        </w:rPr>
        <w:t xml:space="preserve">, a CO I, </w:t>
      </w:r>
      <w:r w:rsidR="00627837">
        <w:rPr>
          <w:rFonts w:ascii="Times New Roman" w:hAnsi="Times New Roman" w:cs="Times New Roman"/>
          <w:lang w:val="en"/>
        </w:rPr>
        <w:t xml:space="preserve">submitted a </w:t>
      </w:r>
      <w:r w:rsidR="00807F38">
        <w:rPr>
          <w:rFonts w:ascii="Times New Roman" w:hAnsi="Times New Roman" w:cs="Times New Roman"/>
          <w:lang w:val="en"/>
        </w:rPr>
        <w:t xml:space="preserve">DOC </w:t>
      </w:r>
      <w:r w:rsidR="00627837">
        <w:rPr>
          <w:rFonts w:ascii="Times New Roman" w:hAnsi="Times New Roman" w:cs="Times New Roman"/>
          <w:lang w:val="en"/>
        </w:rPr>
        <w:t>Witness Industrial Accident Incident Report.</w:t>
      </w:r>
      <w:r w:rsidR="00627837">
        <w:rPr>
          <w:rStyle w:val="FootnoteReference"/>
          <w:rFonts w:ascii="Times New Roman" w:hAnsi="Times New Roman" w:cs="Times New Roman"/>
          <w:lang w:val="en"/>
        </w:rPr>
        <w:footnoteReference w:id="1"/>
      </w:r>
      <w:r w:rsidR="00627837">
        <w:rPr>
          <w:rFonts w:ascii="Times New Roman" w:hAnsi="Times New Roman" w:cs="Times New Roman"/>
          <w:lang w:val="en"/>
        </w:rPr>
        <w:t xml:space="preserve"> </w:t>
      </w:r>
      <w:r w:rsidR="00C21D58">
        <w:rPr>
          <w:rFonts w:ascii="Times New Roman" w:hAnsi="Times New Roman" w:cs="Times New Roman"/>
          <w:lang w:val="en"/>
        </w:rPr>
        <w:t xml:space="preserve"> </w:t>
      </w:r>
      <w:r w:rsidR="00DF67EA">
        <w:rPr>
          <w:rFonts w:ascii="Times New Roman" w:hAnsi="Times New Roman" w:cs="Times New Roman"/>
          <w:lang w:val="en"/>
        </w:rPr>
        <w:t xml:space="preserve">Mr. Gale submitted a DOC Industrial Accident Incident Report, dated May 30, 2011.  </w:t>
      </w:r>
      <w:r w:rsidR="00C21D58">
        <w:rPr>
          <w:rFonts w:ascii="Times New Roman" w:hAnsi="Times New Roman" w:cs="Times New Roman"/>
          <w:lang w:val="en"/>
        </w:rPr>
        <w:t>(Exhibit</w:t>
      </w:r>
      <w:r w:rsidR="00DA6A98">
        <w:rPr>
          <w:rFonts w:ascii="Times New Roman" w:hAnsi="Times New Roman" w:cs="Times New Roman"/>
          <w:lang w:val="en"/>
        </w:rPr>
        <w:t>s</w:t>
      </w:r>
      <w:r w:rsidR="00C21D58">
        <w:rPr>
          <w:rFonts w:ascii="Times New Roman" w:hAnsi="Times New Roman" w:cs="Times New Roman"/>
          <w:lang w:val="en"/>
        </w:rPr>
        <w:t xml:space="preserve"> 6</w:t>
      </w:r>
      <w:r w:rsidR="00DA6A98">
        <w:rPr>
          <w:rFonts w:ascii="Times New Roman" w:hAnsi="Times New Roman" w:cs="Times New Roman"/>
          <w:lang w:val="en"/>
        </w:rPr>
        <w:t xml:space="preserve"> and 14</w:t>
      </w:r>
      <w:r w:rsidR="00C21D58">
        <w:rPr>
          <w:rFonts w:ascii="Times New Roman" w:hAnsi="Times New Roman" w:cs="Times New Roman"/>
          <w:lang w:val="en"/>
        </w:rPr>
        <w:t>.)</w:t>
      </w:r>
    </w:p>
    <w:p w:rsidR="002D3B5F" w:rsidRDefault="002D3B5F" w:rsidP="002D3B5F">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 xml:space="preserve">Mr. Gale </w:t>
      </w:r>
      <w:r w:rsidR="00673660">
        <w:rPr>
          <w:rFonts w:ascii="Times New Roman" w:hAnsi="Times New Roman" w:cs="Times New Roman"/>
          <w:lang w:val="en"/>
        </w:rPr>
        <w:t>telephoned his primary care physician</w:t>
      </w:r>
      <w:r w:rsidR="00DF67EA">
        <w:rPr>
          <w:rFonts w:ascii="Times New Roman" w:hAnsi="Times New Roman" w:cs="Times New Roman"/>
          <w:lang w:val="en"/>
        </w:rPr>
        <w:t xml:space="preserve">, Perry G. </w:t>
      </w:r>
      <w:proofErr w:type="spellStart"/>
      <w:r w:rsidR="00DF67EA">
        <w:rPr>
          <w:rFonts w:ascii="Times New Roman" w:hAnsi="Times New Roman" w:cs="Times New Roman"/>
          <w:lang w:val="en"/>
        </w:rPr>
        <w:t>Farb</w:t>
      </w:r>
      <w:proofErr w:type="spellEnd"/>
      <w:r w:rsidR="00DF67EA">
        <w:rPr>
          <w:rFonts w:ascii="Times New Roman" w:hAnsi="Times New Roman" w:cs="Times New Roman"/>
          <w:lang w:val="en"/>
        </w:rPr>
        <w:t xml:space="preserve">, M.D. of the Fallon Clinic, </w:t>
      </w:r>
      <w:r w:rsidR="00673660">
        <w:rPr>
          <w:rFonts w:ascii="Times New Roman" w:hAnsi="Times New Roman" w:cs="Times New Roman"/>
          <w:lang w:val="en"/>
        </w:rPr>
        <w:t xml:space="preserve">and described his symptoms. He was advised to go to the emergency room for an evaluation. Mr. Gale went to </w:t>
      </w:r>
      <w:r w:rsidR="000A1851">
        <w:rPr>
          <w:rFonts w:ascii="Times New Roman" w:hAnsi="Times New Roman" w:cs="Times New Roman"/>
          <w:lang w:val="en"/>
        </w:rPr>
        <w:t>the Health Alliance</w:t>
      </w:r>
      <w:r>
        <w:rPr>
          <w:rFonts w:ascii="Times New Roman" w:hAnsi="Times New Roman" w:cs="Times New Roman"/>
          <w:lang w:val="en"/>
        </w:rPr>
        <w:t xml:space="preserve"> U</w:t>
      </w:r>
      <w:r w:rsidR="00807F38">
        <w:rPr>
          <w:rFonts w:ascii="Times New Roman" w:hAnsi="Times New Roman" w:cs="Times New Roman"/>
          <w:lang w:val="en"/>
        </w:rPr>
        <w:t>Mass Leominster Hospital</w:t>
      </w:r>
      <w:r w:rsidR="00E8092B">
        <w:rPr>
          <w:rFonts w:ascii="Times New Roman" w:hAnsi="Times New Roman" w:cs="Times New Roman"/>
          <w:lang w:val="en"/>
        </w:rPr>
        <w:t xml:space="preserve"> (Health Alliance)</w:t>
      </w:r>
      <w:r w:rsidR="00807F38">
        <w:rPr>
          <w:rFonts w:ascii="Times New Roman" w:hAnsi="Times New Roman" w:cs="Times New Roman"/>
          <w:lang w:val="en"/>
        </w:rPr>
        <w:t xml:space="preserve">, where </w:t>
      </w:r>
      <w:r w:rsidR="00673660">
        <w:rPr>
          <w:rFonts w:ascii="Times New Roman" w:hAnsi="Times New Roman" w:cs="Times New Roman"/>
          <w:lang w:val="en"/>
        </w:rPr>
        <w:t xml:space="preserve">he presented with “pressure-like, substernal chest pain with symptoms ...” and “radiation </w:t>
      </w:r>
      <w:r w:rsidR="00673660">
        <w:rPr>
          <w:rFonts w:ascii="Times New Roman" w:hAnsi="Times New Roman" w:cs="Times New Roman"/>
          <w:lang w:val="en"/>
        </w:rPr>
        <w:lastRenderedPageBreak/>
        <w:t>of the pain to the left shoulder, right shoulder.”  He was treated by Evan C. Swayze, M.D., who diagnosed</w:t>
      </w:r>
      <w:r>
        <w:rPr>
          <w:rFonts w:ascii="Times New Roman" w:hAnsi="Times New Roman" w:cs="Times New Roman"/>
          <w:lang w:val="en"/>
        </w:rPr>
        <w:t xml:space="preserve"> a psychiatric pani</w:t>
      </w:r>
      <w:r w:rsidR="00673660">
        <w:rPr>
          <w:rFonts w:ascii="Times New Roman" w:hAnsi="Times New Roman" w:cs="Times New Roman"/>
          <w:lang w:val="en"/>
        </w:rPr>
        <w:t xml:space="preserve">c attack, and noted the risk factor of hypertension. Dr. Swayze prescribed rest, a baby aspirin daily, and advised that Mr. Gale not return to work until he had been seen by his primary care physician (PCP). </w:t>
      </w:r>
      <w:r>
        <w:rPr>
          <w:rFonts w:ascii="Times New Roman" w:hAnsi="Times New Roman" w:cs="Times New Roman"/>
          <w:lang w:val="en"/>
        </w:rPr>
        <w:t xml:space="preserve"> (Exhibits 8</w:t>
      </w:r>
      <w:r w:rsidR="00807F38">
        <w:rPr>
          <w:rFonts w:ascii="Times New Roman" w:hAnsi="Times New Roman" w:cs="Times New Roman"/>
          <w:lang w:val="en"/>
        </w:rPr>
        <w:t>, 9</w:t>
      </w:r>
      <w:r>
        <w:rPr>
          <w:rFonts w:ascii="Times New Roman" w:hAnsi="Times New Roman" w:cs="Times New Roman"/>
          <w:lang w:val="en"/>
        </w:rPr>
        <w:t xml:space="preserve"> and 14.)</w:t>
      </w:r>
    </w:p>
    <w:p w:rsidR="00867282" w:rsidRDefault="00FE43ED" w:rsidP="00832F31">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Mr. Gale</w:t>
      </w:r>
      <w:r w:rsidR="004B62B8">
        <w:rPr>
          <w:rFonts w:ascii="Times New Roman" w:hAnsi="Times New Roman" w:cs="Times New Roman"/>
          <w:lang w:val="en"/>
        </w:rPr>
        <w:t xml:space="preserve"> obtained a letter dated June 3, 2011 from </w:t>
      </w:r>
      <w:r w:rsidR="00DF67EA">
        <w:rPr>
          <w:rFonts w:ascii="Times New Roman" w:hAnsi="Times New Roman" w:cs="Times New Roman"/>
          <w:lang w:val="en"/>
        </w:rPr>
        <w:t xml:space="preserve">Dr. </w:t>
      </w:r>
      <w:proofErr w:type="spellStart"/>
      <w:r w:rsidR="00DF67EA">
        <w:rPr>
          <w:rFonts w:ascii="Times New Roman" w:hAnsi="Times New Roman" w:cs="Times New Roman"/>
          <w:lang w:val="en"/>
        </w:rPr>
        <w:t>Farb</w:t>
      </w:r>
      <w:proofErr w:type="spellEnd"/>
      <w:r w:rsidR="00673660">
        <w:rPr>
          <w:rFonts w:ascii="Times New Roman" w:hAnsi="Times New Roman" w:cs="Times New Roman"/>
          <w:lang w:val="en"/>
        </w:rPr>
        <w:t xml:space="preserve">, </w:t>
      </w:r>
      <w:r w:rsidR="004B62B8">
        <w:rPr>
          <w:rFonts w:ascii="Times New Roman" w:hAnsi="Times New Roman" w:cs="Times New Roman"/>
          <w:lang w:val="en"/>
        </w:rPr>
        <w:t xml:space="preserve">excusing him from work until further notice. </w:t>
      </w:r>
      <w:r w:rsidR="00867282">
        <w:rPr>
          <w:rFonts w:ascii="Times New Roman" w:hAnsi="Times New Roman" w:cs="Times New Roman"/>
          <w:lang w:val="en"/>
        </w:rPr>
        <w:t xml:space="preserve"> (Exhibit 9.)</w:t>
      </w:r>
    </w:p>
    <w:p w:rsidR="004B62B8" w:rsidRDefault="004B62B8" w:rsidP="00832F31">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O</w:t>
      </w:r>
      <w:r w:rsidR="00673660">
        <w:rPr>
          <w:rFonts w:ascii="Times New Roman" w:hAnsi="Times New Roman" w:cs="Times New Roman"/>
          <w:lang w:val="en"/>
        </w:rPr>
        <w:t xml:space="preserve">n June </w:t>
      </w:r>
      <w:r>
        <w:rPr>
          <w:rFonts w:ascii="Times New Roman" w:hAnsi="Times New Roman" w:cs="Times New Roman"/>
          <w:lang w:val="en"/>
        </w:rPr>
        <w:t>6, 2011</w:t>
      </w:r>
      <w:r w:rsidR="00867282">
        <w:rPr>
          <w:rFonts w:ascii="Times New Roman" w:hAnsi="Times New Roman" w:cs="Times New Roman"/>
          <w:lang w:val="en"/>
        </w:rPr>
        <w:t xml:space="preserve">, Mr. Gale saw Dr. </w:t>
      </w:r>
      <w:proofErr w:type="spellStart"/>
      <w:r w:rsidR="00867282">
        <w:rPr>
          <w:rFonts w:ascii="Times New Roman" w:hAnsi="Times New Roman" w:cs="Times New Roman"/>
          <w:lang w:val="en"/>
        </w:rPr>
        <w:t>Farb</w:t>
      </w:r>
      <w:proofErr w:type="spellEnd"/>
      <w:r w:rsidR="00867282">
        <w:rPr>
          <w:rFonts w:ascii="Times New Roman" w:hAnsi="Times New Roman" w:cs="Times New Roman"/>
          <w:lang w:val="en"/>
        </w:rPr>
        <w:t xml:space="preserve"> </w:t>
      </w:r>
      <w:r>
        <w:rPr>
          <w:rFonts w:ascii="Times New Roman" w:hAnsi="Times New Roman" w:cs="Times New Roman"/>
          <w:lang w:val="en"/>
        </w:rPr>
        <w:t xml:space="preserve">for a follow-up appointment to his emergency room visit. Dr. </w:t>
      </w:r>
      <w:proofErr w:type="spellStart"/>
      <w:r>
        <w:rPr>
          <w:rFonts w:ascii="Times New Roman" w:hAnsi="Times New Roman" w:cs="Times New Roman"/>
          <w:lang w:val="en"/>
        </w:rPr>
        <w:t>Farb</w:t>
      </w:r>
      <w:proofErr w:type="spellEnd"/>
      <w:r>
        <w:rPr>
          <w:rFonts w:ascii="Times New Roman" w:hAnsi="Times New Roman" w:cs="Times New Roman"/>
          <w:lang w:val="en"/>
        </w:rPr>
        <w:t xml:space="preserve"> </w:t>
      </w:r>
      <w:r w:rsidR="00673660">
        <w:rPr>
          <w:rFonts w:ascii="Times New Roman" w:hAnsi="Times New Roman" w:cs="Times New Roman"/>
          <w:lang w:val="en"/>
        </w:rPr>
        <w:t xml:space="preserve">had already diagnosed Mr. Gale with </w:t>
      </w:r>
      <w:r>
        <w:rPr>
          <w:rFonts w:ascii="Times New Roman" w:hAnsi="Times New Roman" w:cs="Times New Roman"/>
          <w:lang w:val="en"/>
        </w:rPr>
        <w:t xml:space="preserve">major depressive disorder on April 27, 2010, prescribing him a </w:t>
      </w:r>
      <w:r w:rsidR="00867282">
        <w:rPr>
          <w:rFonts w:ascii="Times New Roman" w:hAnsi="Times New Roman" w:cs="Times New Roman"/>
          <w:lang w:val="en"/>
        </w:rPr>
        <w:t xml:space="preserve">daily </w:t>
      </w:r>
      <w:r>
        <w:rPr>
          <w:rFonts w:ascii="Times New Roman" w:hAnsi="Times New Roman" w:cs="Times New Roman"/>
          <w:lang w:val="en"/>
        </w:rPr>
        <w:t>drug regimen of Lexapro</w:t>
      </w:r>
      <w:r w:rsidR="00867282">
        <w:rPr>
          <w:rFonts w:ascii="Times New Roman" w:hAnsi="Times New Roman" w:cs="Times New Roman"/>
          <w:lang w:val="en"/>
        </w:rPr>
        <w:t xml:space="preserve"> 20 mg</w:t>
      </w:r>
      <w:r>
        <w:rPr>
          <w:rFonts w:ascii="Times New Roman" w:hAnsi="Times New Roman" w:cs="Times New Roman"/>
          <w:lang w:val="en"/>
        </w:rPr>
        <w:t>.</w:t>
      </w:r>
      <w:r w:rsidR="00867282">
        <w:rPr>
          <w:rFonts w:ascii="Times New Roman" w:hAnsi="Times New Roman" w:cs="Times New Roman"/>
          <w:lang w:val="en"/>
        </w:rPr>
        <w:t xml:space="preserve"> Dr. </w:t>
      </w:r>
      <w:proofErr w:type="spellStart"/>
      <w:r w:rsidR="00867282">
        <w:rPr>
          <w:rFonts w:ascii="Times New Roman" w:hAnsi="Times New Roman" w:cs="Times New Roman"/>
          <w:lang w:val="en"/>
        </w:rPr>
        <w:t>Farb</w:t>
      </w:r>
      <w:proofErr w:type="spellEnd"/>
      <w:r w:rsidR="00867282">
        <w:rPr>
          <w:rFonts w:ascii="Times New Roman" w:hAnsi="Times New Roman" w:cs="Times New Roman"/>
          <w:lang w:val="en"/>
        </w:rPr>
        <w:t xml:space="preserve"> now diagnosed Mr. Gale with PTSD.</w:t>
      </w:r>
      <w:r>
        <w:rPr>
          <w:rFonts w:ascii="Times New Roman" w:hAnsi="Times New Roman" w:cs="Times New Roman"/>
          <w:lang w:val="en"/>
        </w:rPr>
        <w:t xml:space="preserve"> When Dr. </w:t>
      </w:r>
      <w:proofErr w:type="spellStart"/>
      <w:r>
        <w:rPr>
          <w:rFonts w:ascii="Times New Roman" w:hAnsi="Times New Roman" w:cs="Times New Roman"/>
          <w:lang w:val="en"/>
        </w:rPr>
        <w:t>Farb</w:t>
      </w:r>
      <w:proofErr w:type="spellEnd"/>
      <w:r>
        <w:rPr>
          <w:rFonts w:ascii="Times New Roman" w:hAnsi="Times New Roman" w:cs="Times New Roman"/>
          <w:lang w:val="en"/>
        </w:rPr>
        <w:t xml:space="preserve"> recommended counseling, Mr. Gale said that the DOC had referred him to psychologists. On June 6, 2011, Dr. </w:t>
      </w:r>
      <w:proofErr w:type="spellStart"/>
      <w:r>
        <w:rPr>
          <w:rFonts w:ascii="Times New Roman" w:hAnsi="Times New Roman" w:cs="Times New Roman"/>
          <w:lang w:val="en"/>
        </w:rPr>
        <w:t>Farb</w:t>
      </w:r>
      <w:proofErr w:type="spellEnd"/>
      <w:r>
        <w:rPr>
          <w:rFonts w:ascii="Times New Roman" w:hAnsi="Times New Roman" w:cs="Times New Roman"/>
          <w:lang w:val="en"/>
        </w:rPr>
        <w:t xml:space="preserve"> completed a Family and Medical Leav</w:t>
      </w:r>
      <w:r w:rsidR="00867282">
        <w:rPr>
          <w:rFonts w:ascii="Times New Roman" w:hAnsi="Times New Roman" w:cs="Times New Roman"/>
          <w:lang w:val="en"/>
        </w:rPr>
        <w:t xml:space="preserve">e Act (FMLA) </w:t>
      </w:r>
      <w:r w:rsidR="00673B0C">
        <w:rPr>
          <w:rFonts w:ascii="Times New Roman" w:hAnsi="Times New Roman" w:cs="Times New Roman"/>
          <w:lang w:val="en"/>
        </w:rPr>
        <w:t xml:space="preserve">form </w:t>
      </w:r>
      <w:r w:rsidR="00867282">
        <w:rPr>
          <w:rFonts w:ascii="Times New Roman" w:hAnsi="Times New Roman" w:cs="Times New Roman"/>
          <w:lang w:val="en"/>
        </w:rPr>
        <w:t>to excuse Mr. Gale</w:t>
      </w:r>
      <w:r>
        <w:rPr>
          <w:rFonts w:ascii="Times New Roman" w:hAnsi="Times New Roman" w:cs="Times New Roman"/>
          <w:lang w:val="en"/>
        </w:rPr>
        <w:t>’s absence from work.</w:t>
      </w:r>
      <w:r>
        <w:rPr>
          <w:rStyle w:val="FootnoteReference"/>
          <w:rFonts w:ascii="Times New Roman" w:hAnsi="Times New Roman" w:cs="Times New Roman"/>
          <w:lang w:val="en"/>
        </w:rPr>
        <w:footnoteReference w:id="2"/>
      </w:r>
      <w:r w:rsidR="004F609C">
        <w:rPr>
          <w:rFonts w:ascii="Times New Roman" w:hAnsi="Times New Roman" w:cs="Times New Roman"/>
          <w:lang w:val="en"/>
        </w:rPr>
        <w:t xml:space="preserve">  </w:t>
      </w:r>
      <w:r>
        <w:rPr>
          <w:rFonts w:ascii="Times New Roman" w:hAnsi="Times New Roman" w:cs="Times New Roman"/>
          <w:lang w:val="en"/>
        </w:rPr>
        <w:t>(Exhibit 9; Testimony of Gale.)</w:t>
      </w:r>
      <w:r w:rsidR="00673660">
        <w:rPr>
          <w:rFonts w:ascii="Times New Roman" w:hAnsi="Times New Roman" w:cs="Times New Roman"/>
          <w:lang w:val="en"/>
        </w:rPr>
        <w:t xml:space="preserve"> </w:t>
      </w:r>
    </w:p>
    <w:p w:rsidR="0052196B" w:rsidRDefault="0052196B" w:rsidP="0052196B">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 xml:space="preserve">Mr. Gale began to see Michelle </w:t>
      </w:r>
      <w:proofErr w:type="spellStart"/>
      <w:r>
        <w:rPr>
          <w:rFonts w:ascii="Times New Roman" w:hAnsi="Times New Roman" w:cs="Times New Roman"/>
          <w:lang w:val="en"/>
        </w:rPr>
        <w:t>Zedalis</w:t>
      </w:r>
      <w:proofErr w:type="spellEnd"/>
      <w:r>
        <w:rPr>
          <w:rFonts w:ascii="Times New Roman" w:hAnsi="Times New Roman" w:cs="Times New Roman"/>
          <w:lang w:val="en"/>
        </w:rPr>
        <w:t xml:space="preserve"> and Ashley Doucette, licensed mental health counselors (LMHC)</w:t>
      </w:r>
      <w:r w:rsidR="00673B0C">
        <w:rPr>
          <w:rFonts w:ascii="Times New Roman" w:hAnsi="Times New Roman" w:cs="Times New Roman"/>
          <w:lang w:val="en"/>
        </w:rPr>
        <w:t>,</w:t>
      </w:r>
      <w:r w:rsidR="001A6910">
        <w:rPr>
          <w:rFonts w:ascii="Times New Roman" w:hAnsi="Times New Roman" w:cs="Times New Roman"/>
          <w:lang w:val="en"/>
        </w:rPr>
        <w:t xml:space="preserve"> at Fitchburg Riverfront Counseling</w:t>
      </w:r>
      <w:r>
        <w:rPr>
          <w:rFonts w:ascii="Times New Roman" w:hAnsi="Times New Roman" w:cs="Times New Roman"/>
          <w:lang w:val="en"/>
        </w:rPr>
        <w:t>. He attended sessions on June 10, 13 and 17, 2011.  (Exhibit</w:t>
      </w:r>
      <w:r w:rsidR="001A6910">
        <w:rPr>
          <w:rFonts w:ascii="Times New Roman" w:hAnsi="Times New Roman" w:cs="Times New Roman"/>
          <w:lang w:val="en"/>
        </w:rPr>
        <w:t>s</w:t>
      </w:r>
      <w:r>
        <w:rPr>
          <w:rFonts w:ascii="Times New Roman" w:hAnsi="Times New Roman" w:cs="Times New Roman"/>
          <w:lang w:val="en"/>
        </w:rPr>
        <w:t xml:space="preserve"> 8</w:t>
      </w:r>
      <w:r w:rsidR="001A6910">
        <w:rPr>
          <w:rFonts w:ascii="Times New Roman" w:hAnsi="Times New Roman" w:cs="Times New Roman"/>
          <w:lang w:val="en"/>
        </w:rPr>
        <w:t xml:space="preserve"> and 9</w:t>
      </w:r>
      <w:r>
        <w:rPr>
          <w:rFonts w:ascii="Times New Roman" w:hAnsi="Times New Roman" w:cs="Times New Roman"/>
          <w:lang w:val="en"/>
        </w:rPr>
        <w:t>.)</w:t>
      </w:r>
    </w:p>
    <w:p w:rsidR="0052196B" w:rsidRDefault="0052196B" w:rsidP="00832F31">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 xml:space="preserve">The LMHCs reviewed Mr. Gale’s mental health status in a diagnostic evaluation. </w:t>
      </w:r>
      <w:r w:rsidR="00E8092B">
        <w:rPr>
          <w:rFonts w:ascii="Times New Roman" w:hAnsi="Times New Roman" w:cs="Times New Roman"/>
          <w:lang w:val="en"/>
        </w:rPr>
        <w:t>Mr. Gale was evaluated for self-</w:t>
      </w:r>
      <w:r>
        <w:rPr>
          <w:rFonts w:ascii="Times New Roman" w:hAnsi="Times New Roman" w:cs="Times New Roman"/>
          <w:lang w:val="en"/>
        </w:rPr>
        <w:t>care, adequate; behavior, cooperative; thought, logical; hallucinations, none; speech, care; mood/affect, normal; impulse control, adequate; sleep, well rested; appetite, good; substance abuse, no abuse; insight, good; judgment, good; orientation, oriented to time, place, person; suicidality, none; and homicidal, none.  (Exhibit 9.)</w:t>
      </w:r>
    </w:p>
    <w:p w:rsidR="0052196B" w:rsidRDefault="0052196B" w:rsidP="00832F31">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lastRenderedPageBreak/>
        <w:t xml:space="preserve">Ms. Doucette </w:t>
      </w:r>
      <w:r w:rsidR="00C67453">
        <w:rPr>
          <w:rFonts w:ascii="Times New Roman" w:hAnsi="Times New Roman" w:cs="Times New Roman"/>
          <w:lang w:val="en"/>
        </w:rPr>
        <w:t xml:space="preserve">diagnosed Mr. Gale with Axis I adjustment disorder with PTSD. She </w:t>
      </w:r>
      <w:r>
        <w:rPr>
          <w:rFonts w:ascii="Times New Roman" w:hAnsi="Times New Roman" w:cs="Times New Roman"/>
          <w:lang w:val="en"/>
        </w:rPr>
        <w:t xml:space="preserve">recommended </w:t>
      </w:r>
      <w:r w:rsidR="001F49BE">
        <w:rPr>
          <w:rFonts w:ascii="Times New Roman" w:hAnsi="Times New Roman" w:cs="Times New Roman"/>
          <w:lang w:val="en"/>
        </w:rPr>
        <w:t>one-on-one</w:t>
      </w:r>
      <w:r w:rsidR="006337FA">
        <w:rPr>
          <w:rFonts w:ascii="Times New Roman" w:hAnsi="Times New Roman" w:cs="Times New Roman"/>
          <w:lang w:val="en"/>
        </w:rPr>
        <w:t xml:space="preserve"> </w:t>
      </w:r>
      <w:r>
        <w:rPr>
          <w:rFonts w:ascii="Times New Roman" w:hAnsi="Times New Roman" w:cs="Times New Roman"/>
          <w:lang w:val="en"/>
        </w:rPr>
        <w:t>weekly therapy sessions until February 2012 with the following goals:</w:t>
      </w:r>
    </w:p>
    <w:p w:rsidR="007939B0" w:rsidRDefault="007939B0" w:rsidP="007939B0">
      <w:pPr>
        <w:pStyle w:val="le-normal-32-level"/>
        <w:numPr>
          <w:ilvl w:val="0"/>
          <w:numId w:val="27"/>
        </w:numPr>
        <w:shd w:val="clear" w:color="auto" w:fill="FFFFFF"/>
        <w:ind w:right="720"/>
        <w:rPr>
          <w:rFonts w:ascii="Times New Roman" w:hAnsi="Times New Roman" w:cs="Times New Roman"/>
          <w:lang w:val="en"/>
        </w:rPr>
      </w:pPr>
      <w:r>
        <w:rPr>
          <w:rFonts w:ascii="Times New Roman" w:hAnsi="Times New Roman" w:cs="Times New Roman"/>
          <w:lang w:val="en"/>
        </w:rPr>
        <w:t xml:space="preserve">Problem </w:t>
      </w:r>
      <w:r>
        <w:rPr>
          <w:rFonts w:ascii="Times New Roman" w:hAnsi="Times New Roman" w:cs="Times New Roman"/>
          <w:lang w:val="en"/>
        </w:rPr>
        <w:tab/>
        <w:t>Client is experiencing nightmares, is startled easily, and feels Statement:</w:t>
      </w:r>
      <w:r>
        <w:rPr>
          <w:rFonts w:ascii="Times New Roman" w:hAnsi="Times New Roman" w:cs="Times New Roman"/>
          <w:lang w:val="en"/>
        </w:rPr>
        <w:tab/>
        <w:t xml:space="preserve">nervous at times. </w:t>
      </w:r>
    </w:p>
    <w:p w:rsidR="0052196B" w:rsidRDefault="00EF5136" w:rsidP="007939B0">
      <w:pPr>
        <w:pStyle w:val="le-normal-32-level"/>
        <w:shd w:val="clear" w:color="auto" w:fill="FFFFFF"/>
        <w:ind w:left="2160" w:right="720" w:hanging="1080"/>
        <w:rPr>
          <w:rFonts w:ascii="Times New Roman" w:hAnsi="Times New Roman" w:cs="Times New Roman"/>
          <w:lang w:val="en"/>
        </w:rPr>
      </w:pPr>
      <w:r>
        <w:rPr>
          <w:rFonts w:ascii="Times New Roman" w:hAnsi="Times New Roman" w:cs="Times New Roman"/>
          <w:lang w:val="en"/>
        </w:rPr>
        <w:t xml:space="preserve">Goal 1: </w:t>
      </w:r>
      <w:r w:rsidR="007939B0">
        <w:rPr>
          <w:rFonts w:ascii="Times New Roman" w:hAnsi="Times New Roman" w:cs="Times New Roman"/>
          <w:lang w:val="en"/>
        </w:rPr>
        <w:tab/>
      </w:r>
      <w:r>
        <w:rPr>
          <w:rFonts w:ascii="Times New Roman" w:hAnsi="Times New Roman" w:cs="Times New Roman"/>
          <w:lang w:val="en"/>
        </w:rPr>
        <w:t>Help client learn cognitive and body-based processing and coping skills</w:t>
      </w:r>
      <w:r w:rsidR="007939B0">
        <w:rPr>
          <w:rFonts w:ascii="Times New Roman" w:hAnsi="Times New Roman" w:cs="Times New Roman"/>
          <w:lang w:val="en"/>
        </w:rPr>
        <w:t>.</w:t>
      </w:r>
      <w:r>
        <w:rPr>
          <w:rFonts w:ascii="Times New Roman" w:hAnsi="Times New Roman" w:cs="Times New Roman"/>
          <w:lang w:val="en"/>
        </w:rPr>
        <w:t xml:space="preserve"> </w:t>
      </w:r>
      <w:r w:rsidR="007939B0">
        <w:rPr>
          <w:rFonts w:ascii="Times New Roman" w:hAnsi="Times New Roman" w:cs="Times New Roman"/>
          <w:lang w:val="en"/>
        </w:rPr>
        <w:t>Treatment modality(</w:t>
      </w:r>
      <w:proofErr w:type="spellStart"/>
      <w:r w:rsidR="007939B0">
        <w:rPr>
          <w:rFonts w:ascii="Times New Roman" w:hAnsi="Times New Roman" w:cs="Times New Roman"/>
          <w:lang w:val="en"/>
        </w:rPr>
        <w:t>ies</w:t>
      </w:r>
      <w:proofErr w:type="spellEnd"/>
      <w:r w:rsidR="007939B0">
        <w:rPr>
          <w:rFonts w:ascii="Times New Roman" w:hAnsi="Times New Roman" w:cs="Times New Roman"/>
          <w:lang w:val="en"/>
        </w:rPr>
        <w:t>) utilized: M</w:t>
      </w:r>
      <w:r>
        <w:rPr>
          <w:rFonts w:ascii="Times New Roman" w:hAnsi="Times New Roman" w:cs="Times New Roman"/>
          <w:lang w:val="en"/>
        </w:rPr>
        <w:t xml:space="preserve">indfulness and cognitive behavioral therapy (CBT). </w:t>
      </w:r>
    </w:p>
    <w:p w:rsidR="00EF5136" w:rsidRDefault="00EF5136" w:rsidP="007939B0">
      <w:pPr>
        <w:pStyle w:val="le-normal-32-level"/>
        <w:shd w:val="clear" w:color="auto" w:fill="FFFFFF"/>
        <w:ind w:left="1080" w:right="720"/>
        <w:rPr>
          <w:rFonts w:ascii="Times New Roman" w:hAnsi="Times New Roman" w:cs="Times New Roman"/>
          <w:lang w:val="en"/>
        </w:rPr>
      </w:pPr>
      <w:r>
        <w:rPr>
          <w:rFonts w:ascii="Times New Roman" w:hAnsi="Times New Roman" w:cs="Times New Roman"/>
          <w:lang w:val="en"/>
        </w:rPr>
        <w:t xml:space="preserve">Discharge </w:t>
      </w:r>
      <w:r w:rsidR="007939B0">
        <w:rPr>
          <w:rFonts w:ascii="Times New Roman" w:hAnsi="Times New Roman" w:cs="Times New Roman"/>
          <w:lang w:val="en"/>
        </w:rPr>
        <w:tab/>
      </w:r>
      <w:r>
        <w:rPr>
          <w:rFonts w:ascii="Times New Roman" w:hAnsi="Times New Roman" w:cs="Times New Roman"/>
          <w:lang w:val="en"/>
        </w:rPr>
        <w:t xml:space="preserve">Client will be able to apply coping skills as he adjusts to life now </w:t>
      </w:r>
      <w:r w:rsidR="007939B0">
        <w:rPr>
          <w:rFonts w:ascii="Times New Roman" w:hAnsi="Times New Roman" w:cs="Times New Roman"/>
          <w:lang w:val="en"/>
        </w:rPr>
        <w:t>Goal:</w:t>
      </w:r>
      <w:r w:rsidR="007939B0">
        <w:rPr>
          <w:rFonts w:ascii="Times New Roman" w:hAnsi="Times New Roman" w:cs="Times New Roman"/>
          <w:lang w:val="en"/>
        </w:rPr>
        <w:tab/>
      </w:r>
      <w:r>
        <w:rPr>
          <w:rFonts w:ascii="Times New Roman" w:hAnsi="Times New Roman" w:cs="Times New Roman"/>
          <w:lang w:val="en"/>
        </w:rPr>
        <w:t xml:space="preserve">that he is not working at a prison. </w:t>
      </w:r>
    </w:p>
    <w:p w:rsidR="007939B0" w:rsidRDefault="007939B0" w:rsidP="00EF5136">
      <w:pPr>
        <w:pStyle w:val="le-normal-32-level"/>
        <w:shd w:val="clear" w:color="auto" w:fill="FFFFFF"/>
        <w:ind w:left="720" w:right="720"/>
        <w:rPr>
          <w:rFonts w:ascii="Times New Roman" w:hAnsi="Times New Roman" w:cs="Times New Roman"/>
          <w:lang w:val="en"/>
        </w:rPr>
      </w:pPr>
    </w:p>
    <w:p w:rsidR="00195840" w:rsidRDefault="00195840" w:rsidP="00195840">
      <w:pPr>
        <w:pStyle w:val="le-normal-32-level"/>
        <w:numPr>
          <w:ilvl w:val="0"/>
          <w:numId w:val="27"/>
        </w:numPr>
        <w:shd w:val="clear" w:color="auto" w:fill="FFFFFF"/>
        <w:ind w:right="720"/>
        <w:rPr>
          <w:rFonts w:ascii="Times New Roman" w:hAnsi="Times New Roman" w:cs="Times New Roman"/>
          <w:lang w:val="en"/>
        </w:rPr>
      </w:pPr>
      <w:r>
        <w:rPr>
          <w:rFonts w:ascii="Times New Roman" w:hAnsi="Times New Roman" w:cs="Times New Roman"/>
          <w:lang w:val="en"/>
        </w:rPr>
        <w:t xml:space="preserve">Problem </w:t>
      </w:r>
      <w:r>
        <w:rPr>
          <w:rFonts w:ascii="Times New Roman" w:hAnsi="Times New Roman" w:cs="Times New Roman"/>
          <w:lang w:val="en"/>
        </w:rPr>
        <w:tab/>
        <w:t xml:space="preserve">Client has history of </w:t>
      </w:r>
      <w:proofErr w:type="spellStart"/>
      <w:r>
        <w:rPr>
          <w:rFonts w:ascii="Times New Roman" w:hAnsi="Times New Roman" w:cs="Times New Roman"/>
          <w:lang w:val="en"/>
        </w:rPr>
        <w:t>phys</w:t>
      </w:r>
      <w:proofErr w:type="spellEnd"/>
      <w:r>
        <w:rPr>
          <w:rFonts w:ascii="Times New Roman" w:hAnsi="Times New Roman" w:cs="Times New Roman"/>
          <w:lang w:val="en"/>
        </w:rPr>
        <w:t xml:space="preserve">/sexual abuse that have recently </w:t>
      </w:r>
      <w:proofErr w:type="gramStart"/>
      <w:r>
        <w:rPr>
          <w:rFonts w:ascii="Times New Roman" w:hAnsi="Times New Roman" w:cs="Times New Roman"/>
          <w:lang w:val="en"/>
        </w:rPr>
        <w:t>become  Statement</w:t>
      </w:r>
      <w:proofErr w:type="gramEnd"/>
      <w:r>
        <w:rPr>
          <w:rFonts w:ascii="Times New Roman" w:hAnsi="Times New Roman" w:cs="Times New Roman"/>
          <w:lang w:val="en"/>
        </w:rPr>
        <w:t>:</w:t>
      </w:r>
      <w:r>
        <w:rPr>
          <w:rFonts w:ascii="Times New Roman" w:hAnsi="Times New Roman" w:cs="Times New Roman"/>
          <w:lang w:val="en"/>
        </w:rPr>
        <w:tab/>
        <w:t xml:space="preserve">a point of concern for him since leaving job. </w:t>
      </w:r>
    </w:p>
    <w:p w:rsidR="00195840" w:rsidRDefault="00195840" w:rsidP="00195840">
      <w:pPr>
        <w:pStyle w:val="le-normal-32-level"/>
        <w:shd w:val="clear" w:color="auto" w:fill="FFFFFF"/>
        <w:ind w:left="2160" w:right="720" w:hanging="1080"/>
        <w:rPr>
          <w:rFonts w:ascii="Times New Roman" w:hAnsi="Times New Roman" w:cs="Times New Roman"/>
          <w:lang w:val="en"/>
        </w:rPr>
      </w:pPr>
      <w:r>
        <w:rPr>
          <w:rFonts w:ascii="Times New Roman" w:hAnsi="Times New Roman" w:cs="Times New Roman"/>
          <w:lang w:val="en"/>
        </w:rPr>
        <w:t xml:space="preserve">Goal 2: </w:t>
      </w:r>
      <w:r>
        <w:rPr>
          <w:rFonts w:ascii="Times New Roman" w:hAnsi="Times New Roman" w:cs="Times New Roman"/>
          <w:lang w:val="en"/>
        </w:rPr>
        <w:tab/>
        <w:t xml:space="preserve">Help client vocalize and reframe self-beliefs and emotional material related to trauma. </w:t>
      </w:r>
    </w:p>
    <w:p w:rsidR="00195840" w:rsidRDefault="00195840" w:rsidP="00195840">
      <w:pPr>
        <w:pStyle w:val="le-normal-32-level"/>
        <w:shd w:val="clear" w:color="auto" w:fill="FFFFFF"/>
        <w:ind w:left="1080" w:right="720"/>
        <w:rPr>
          <w:rFonts w:ascii="Times New Roman" w:hAnsi="Times New Roman" w:cs="Times New Roman"/>
          <w:lang w:val="en"/>
        </w:rPr>
      </w:pPr>
      <w:r>
        <w:rPr>
          <w:rFonts w:ascii="Times New Roman" w:hAnsi="Times New Roman" w:cs="Times New Roman"/>
          <w:lang w:val="en"/>
        </w:rPr>
        <w:t xml:space="preserve">Discharge </w:t>
      </w:r>
      <w:r>
        <w:rPr>
          <w:rFonts w:ascii="Times New Roman" w:hAnsi="Times New Roman" w:cs="Times New Roman"/>
          <w:lang w:val="en"/>
        </w:rPr>
        <w:tab/>
        <w:t xml:space="preserve">Client will be able to understand the effects of past trauma </w:t>
      </w:r>
      <w:proofErr w:type="gramStart"/>
      <w:r>
        <w:rPr>
          <w:rFonts w:ascii="Times New Roman" w:hAnsi="Times New Roman" w:cs="Times New Roman"/>
          <w:lang w:val="en"/>
        </w:rPr>
        <w:t>and  Goal</w:t>
      </w:r>
      <w:proofErr w:type="gramEnd"/>
      <w:r>
        <w:rPr>
          <w:rFonts w:ascii="Times New Roman" w:hAnsi="Times New Roman" w:cs="Times New Roman"/>
          <w:lang w:val="en"/>
        </w:rPr>
        <w:t>:</w:t>
      </w:r>
      <w:r>
        <w:rPr>
          <w:rFonts w:ascii="Times New Roman" w:hAnsi="Times New Roman" w:cs="Times New Roman"/>
          <w:lang w:val="en"/>
        </w:rPr>
        <w:tab/>
        <w:t>redirect himself when triggered.</w:t>
      </w:r>
    </w:p>
    <w:p w:rsidR="00195840" w:rsidRDefault="00195840" w:rsidP="00195840">
      <w:pPr>
        <w:pStyle w:val="le-normal-32-level"/>
        <w:shd w:val="clear" w:color="auto" w:fill="FFFFFF"/>
        <w:ind w:right="720"/>
        <w:rPr>
          <w:rFonts w:ascii="Times New Roman" w:hAnsi="Times New Roman" w:cs="Times New Roman"/>
          <w:lang w:val="en"/>
        </w:rPr>
      </w:pPr>
    </w:p>
    <w:p w:rsidR="00195840" w:rsidRDefault="00195840" w:rsidP="00195840">
      <w:pPr>
        <w:pStyle w:val="le-normal-32-level"/>
        <w:shd w:val="clear" w:color="auto" w:fill="FFFFFF"/>
        <w:ind w:right="720"/>
        <w:rPr>
          <w:rFonts w:ascii="Times New Roman" w:hAnsi="Times New Roman" w:cs="Times New Roman"/>
          <w:lang w:val="en"/>
        </w:rPr>
      </w:pPr>
      <w:r>
        <w:rPr>
          <w:rFonts w:ascii="Times New Roman" w:hAnsi="Times New Roman" w:cs="Times New Roman"/>
          <w:lang w:val="en"/>
        </w:rPr>
        <w:t xml:space="preserve">(Exhibit 9.) </w:t>
      </w:r>
    </w:p>
    <w:p w:rsidR="007939B0" w:rsidRDefault="007939B0" w:rsidP="000B2A0B">
      <w:pPr>
        <w:pStyle w:val="le-normal-32-level"/>
        <w:shd w:val="clear" w:color="auto" w:fill="FFFFFF"/>
        <w:ind w:right="720"/>
        <w:rPr>
          <w:rFonts w:ascii="Times New Roman" w:hAnsi="Times New Roman" w:cs="Times New Roman"/>
          <w:lang w:val="en"/>
        </w:rPr>
      </w:pPr>
    </w:p>
    <w:p w:rsidR="00867282" w:rsidRDefault="00867282" w:rsidP="00832F31">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 xml:space="preserve">On August 29, 2011, Mr. Gale contacted </w:t>
      </w:r>
      <w:r w:rsidR="00D23912">
        <w:rPr>
          <w:rFonts w:ascii="Times New Roman" w:hAnsi="Times New Roman" w:cs="Times New Roman"/>
          <w:lang w:val="en"/>
        </w:rPr>
        <w:t xml:space="preserve">Dr. </w:t>
      </w:r>
      <w:proofErr w:type="spellStart"/>
      <w:r w:rsidR="00D23912">
        <w:rPr>
          <w:rFonts w:ascii="Times New Roman" w:hAnsi="Times New Roman" w:cs="Times New Roman"/>
          <w:lang w:val="en"/>
        </w:rPr>
        <w:t>Farb’s</w:t>
      </w:r>
      <w:proofErr w:type="spellEnd"/>
      <w:r w:rsidR="00D23912">
        <w:rPr>
          <w:rFonts w:ascii="Times New Roman" w:hAnsi="Times New Roman" w:cs="Times New Roman"/>
          <w:lang w:val="en"/>
        </w:rPr>
        <w:t xml:space="preserve"> office</w:t>
      </w:r>
      <w:r>
        <w:rPr>
          <w:rFonts w:ascii="Times New Roman" w:hAnsi="Times New Roman" w:cs="Times New Roman"/>
          <w:lang w:val="en"/>
        </w:rPr>
        <w:t xml:space="preserve"> for a letter excusing his absence from work until after </w:t>
      </w:r>
      <w:r w:rsidR="00D23912">
        <w:rPr>
          <w:rFonts w:ascii="Times New Roman" w:hAnsi="Times New Roman" w:cs="Times New Roman"/>
          <w:lang w:val="en"/>
        </w:rPr>
        <w:t>h</w:t>
      </w:r>
      <w:r>
        <w:rPr>
          <w:rFonts w:ascii="Times New Roman" w:hAnsi="Times New Roman" w:cs="Times New Roman"/>
          <w:lang w:val="en"/>
        </w:rPr>
        <w:t>is November 2011 medical appointment.  (Exhibit 9.)</w:t>
      </w:r>
    </w:p>
    <w:p w:rsidR="00867282" w:rsidRDefault="00867282" w:rsidP="005858ED">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 xml:space="preserve">On November </w:t>
      </w:r>
      <w:r w:rsidR="00735679">
        <w:rPr>
          <w:rFonts w:ascii="Times New Roman" w:hAnsi="Times New Roman" w:cs="Times New Roman"/>
          <w:lang w:val="en"/>
        </w:rPr>
        <w:t>18</w:t>
      </w:r>
      <w:r>
        <w:rPr>
          <w:rFonts w:ascii="Times New Roman" w:hAnsi="Times New Roman" w:cs="Times New Roman"/>
          <w:lang w:val="en"/>
        </w:rPr>
        <w:t xml:space="preserve">, 2011, Mr. Gale returned to Dr. </w:t>
      </w:r>
      <w:proofErr w:type="spellStart"/>
      <w:r>
        <w:rPr>
          <w:rFonts w:ascii="Times New Roman" w:hAnsi="Times New Roman" w:cs="Times New Roman"/>
          <w:lang w:val="en"/>
        </w:rPr>
        <w:t>Farb</w:t>
      </w:r>
      <w:proofErr w:type="spellEnd"/>
      <w:r>
        <w:rPr>
          <w:rFonts w:ascii="Times New Roman" w:hAnsi="Times New Roman" w:cs="Times New Roman"/>
          <w:lang w:val="en"/>
        </w:rPr>
        <w:t xml:space="preserve"> for the follow-up to his June 2011 </w:t>
      </w:r>
      <w:r w:rsidR="00D23912">
        <w:rPr>
          <w:rFonts w:ascii="Times New Roman" w:hAnsi="Times New Roman" w:cs="Times New Roman"/>
          <w:lang w:val="en"/>
        </w:rPr>
        <w:t>a</w:t>
      </w:r>
      <w:r w:rsidR="005858ED">
        <w:rPr>
          <w:rFonts w:ascii="Times New Roman" w:hAnsi="Times New Roman" w:cs="Times New Roman"/>
          <w:lang w:val="en"/>
        </w:rPr>
        <w:t>pp</w:t>
      </w:r>
      <w:r w:rsidR="00D23912">
        <w:rPr>
          <w:rFonts w:ascii="Times New Roman" w:hAnsi="Times New Roman" w:cs="Times New Roman"/>
          <w:lang w:val="en"/>
        </w:rPr>
        <w:t>ointment</w:t>
      </w:r>
      <w:r>
        <w:rPr>
          <w:rFonts w:ascii="Times New Roman" w:hAnsi="Times New Roman" w:cs="Times New Roman"/>
          <w:lang w:val="en"/>
        </w:rPr>
        <w:t xml:space="preserve">. </w:t>
      </w:r>
      <w:r w:rsidR="00735679">
        <w:rPr>
          <w:rFonts w:ascii="Times New Roman" w:hAnsi="Times New Roman" w:cs="Times New Roman"/>
          <w:lang w:val="en"/>
        </w:rPr>
        <w:t xml:space="preserve">He reported that he had stopped seeing </w:t>
      </w:r>
      <w:r w:rsidR="000B2A0B">
        <w:rPr>
          <w:rFonts w:ascii="Times New Roman" w:hAnsi="Times New Roman" w:cs="Times New Roman"/>
          <w:lang w:val="en"/>
        </w:rPr>
        <w:t>the LMHC</w:t>
      </w:r>
      <w:r w:rsidR="00735679">
        <w:rPr>
          <w:rFonts w:ascii="Times New Roman" w:hAnsi="Times New Roman" w:cs="Times New Roman"/>
          <w:lang w:val="en"/>
        </w:rPr>
        <w:t xml:space="preserve"> because she did not relate to him; he was looking for a new one. He reported feeling pretty good, with occasional flashbacks and bad dreams.  </w:t>
      </w:r>
      <w:r>
        <w:rPr>
          <w:rFonts w:ascii="Times New Roman" w:hAnsi="Times New Roman" w:cs="Times New Roman"/>
          <w:lang w:val="en"/>
        </w:rPr>
        <w:t>(Exhibit 9.)</w:t>
      </w:r>
    </w:p>
    <w:p w:rsidR="00DA76AC" w:rsidRPr="00DA76AC" w:rsidRDefault="00DA76AC" w:rsidP="00DA76AC">
      <w:pPr>
        <w:pStyle w:val="le-normal-32-level"/>
        <w:shd w:val="clear" w:color="auto" w:fill="FFFFFF"/>
        <w:spacing w:line="480" w:lineRule="auto"/>
        <w:rPr>
          <w:rFonts w:ascii="Times New Roman" w:hAnsi="Times New Roman" w:cs="Times New Roman"/>
          <w:i/>
          <w:lang w:val="en"/>
        </w:rPr>
      </w:pPr>
      <w:r w:rsidRPr="00DA76AC">
        <w:rPr>
          <w:rFonts w:ascii="Times New Roman" w:hAnsi="Times New Roman" w:cs="Times New Roman"/>
          <w:i/>
          <w:lang w:val="en"/>
        </w:rPr>
        <w:t>Independent Medical Examinations</w:t>
      </w:r>
    </w:p>
    <w:p w:rsidR="00DA76AC" w:rsidRDefault="00C758E2" w:rsidP="005858ED">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Mr. Gale underwent three independent medical examinations (IMEs)</w:t>
      </w:r>
      <w:r w:rsidR="00E8092B">
        <w:rPr>
          <w:rFonts w:ascii="Times New Roman" w:hAnsi="Times New Roman" w:cs="Times New Roman"/>
          <w:lang w:val="en"/>
        </w:rPr>
        <w:t xml:space="preserve"> for his workers’ compensation claim</w:t>
      </w:r>
      <w:r>
        <w:rPr>
          <w:rFonts w:ascii="Times New Roman" w:hAnsi="Times New Roman" w:cs="Times New Roman"/>
          <w:lang w:val="en"/>
        </w:rPr>
        <w:t xml:space="preserve">. </w:t>
      </w:r>
      <w:r w:rsidR="009C0EA0">
        <w:rPr>
          <w:rFonts w:ascii="Times New Roman" w:hAnsi="Times New Roman" w:cs="Times New Roman"/>
          <w:lang w:val="en"/>
        </w:rPr>
        <w:t>The first IME was conducted by Michael Rater, M.D.</w:t>
      </w:r>
      <w:r w:rsidR="00673B0C">
        <w:rPr>
          <w:rFonts w:ascii="Times New Roman" w:hAnsi="Times New Roman" w:cs="Times New Roman"/>
          <w:lang w:val="en"/>
        </w:rPr>
        <w:t>,</w:t>
      </w:r>
      <w:r w:rsidR="009C0EA0">
        <w:rPr>
          <w:rFonts w:ascii="Times New Roman" w:hAnsi="Times New Roman" w:cs="Times New Roman"/>
          <w:lang w:val="en"/>
        </w:rPr>
        <w:t xml:space="preserve"> on October 14, 2011. </w:t>
      </w:r>
      <w:r w:rsidR="00DF67EA">
        <w:rPr>
          <w:rFonts w:ascii="Times New Roman" w:hAnsi="Times New Roman" w:cs="Times New Roman"/>
          <w:lang w:val="en"/>
        </w:rPr>
        <w:t>Dr. Rater in</w:t>
      </w:r>
      <w:r w:rsidR="00E8092B">
        <w:rPr>
          <w:rFonts w:ascii="Times New Roman" w:hAnsi="Times New Roman" w:cs="Times New Roman"/>
          <w:lang w:val="en"/>
        </w:rPr>
        <w:t>terviewed Mr. Gale for one hour, reviewed the petitioner’s May 30, 2011</w:t>
      </w:r>
      <w:r w:rsidR="00DF67EA">
        <w:rPr>
          <w:rFonts w:ascii="Times New Roman" w:hAnsi="Times New Roman" w:cs="Times New Roman"/>
          <w:lang w:val="en"/>
        </w:rPr>
        <w:t xml:space="preserve"> DOC Industrial Accident</w:t>
      </w:r>
      <w:r w:rsidR="00673B0C">
        <w:rPr>
          <w:rFonts w:ascii="Times New Roman" w:hAnsi="Times New Roman" w:cs="Times New Roman"/>
          <w:lang w:val="en"/>
        </w:rPr>
        <w:t xml:space="preserve"> Incident from</w:t>
      </w:r>
      <w:r w:rsidR="00E8092B">
        <w:rPr>
          <w:rFonts w:ascii="Times New Roman" w:hAnsi="Times New Roman" w:cs="Times New Roman"/>
          <w:lang w:val="en"/>
        </w:rPr>
        <w:t xml:space="preserve"> and reviewed the</w:t>
      </w:r>
      <w:r w:rsidR="00DF67EA">
        <w:rPr>
          <w:rFonts w:ascii="Times New Roman" w:hAnsi="Times New Roman" w:cs="Times New Roman"/>
          <w:lang w:val="en"/>
        </w:rPr>
        <w:t xml:space="preserve"> </w:t>
      </w:r>
      <w:r w:rsidR="00EB5126">
        <w:rPr>
          <w:rFonts w:ascii="Times New Roman" w:hAnsi="Times New Roman" w:cs="Times New Roman"/>
          <w:lang w:val="en"/>
        </w:rPr>
        <w:t xml:space="preserve">May 29, 2011 </w:t>
      </w:r>
      <w:r w:rsidR="00DF67EA">
        <w:rPr>
          <w:rFonts w:ascii="Times New Roman" w:hAnsi="Times New Roman" w:cs="Times New Roman"/>
          <w:lang w:val="en"/>
        </w:rPr>
        <w:t xml:space="preserve">medical records from </w:t>
      </w:r>
      <w:r w:rsidR="00E8092B">
        <w:rPr>
          <w:rFonts w:ascii="Times New Roman" w:hAnsi="Times New Roman" w:cs="Times New Roman"/>
          <w:lang w:val="en"/>
        </w:rPr>
        <w:lastRenderedPageBreak/>
        <w:t xml:space="preserve">Health Alliance, </w:t>
      </w:r>
      <w:r w:rsidR="00EB5126">
        <w:rPr>
          <w:rFonts w:ascii="Times New Roman" w:hAnsi="Times New Roman" w:cs="Times New Roman"/>
          <w:lang w:val="en"/>
        </w:rPr>
        <w:t xml:space="preserve">the May and June 2011 medical records from the </w:t>
      </w:r>
      <w:r w:rsidR="00E8092B">
        <w:rPr>
          <w:rFonts w:ascii="Times New Roman" w:hAnsi="Times New Roman" w:cs="Times New Roman"/>
          <w:lang w:val="en"/>
        </w:rPr>
        <w:t xml:space="preserve">Fallon Clinic and </w:t>
      </w:r>
      <w:r w:rsidR="00EB5126">
        <w:rPr>
          <w:rFonts w:ascii="Times New Roman" w:hAnsi="Times New Roman" w:cs="Times New Roman"/>
          <w:lang w:val="en"/>
        </w:rPr>
        <w:t xml:space="preserve">Ms. </w:t>
      </w:r>
      <w:proofErr w:type="spellStart"/>
      <w:r w:rsidR="00EB5126">
        <w:rPr>
          <w:rFonts w:ascii="Times New Roman" w:hAnsi="Times New Roman" w:cs="Times New Roman"/>
          <w:lang w:val="en"/>
        </w:rPr>
        <w:t>Zedalis</w:t>
      </w:r>
      <w:proofErr w:type="spellEnd"/>
      <w:r w:rsidR="00EB5126">
        <w:rPr>
          <w:rFonts w:ascii="Times New Roman" w:hAnsi="Times New Roman" w:cs="Times New Roman"/>
          <w:lang w:val="en"/>
        </w:rPr>
        <w:t>’ June 17, 2011 letter</w:t>
      </w:r>
      <w:r w:rsidR="00E8092B">
        <w:rPr>
          <w:rFonts w:ascii="Times New Roman" w:hAnsi="Times New Roman" w:cs="Times New Roman"/>
          <w:lang w:val="en"/>
        </w:rPr>
        <w:t xml:space="preserve">.  </w:t>
      </w:r>
      <w:r w:rsidR="00DF67EA">
        <w:rPr>
          <w:rFonts w:ascii="Times New Roman" w:hAnsi="Times New Roman" w:cs="Times New Roman"/>
          <w:lang w:val="en"/>
        </w:rPr>
        <w:t>(Exhibits 9 and 14.)</w:t>
      </w:r>
    </w:p>
    <w:p w:rsidR="00C758E2" w:rsidRDefault="00E8092B" w:rsidP="005858ED">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Mr. Gale revealed that since the May 29, 2011 incident</w:t>
      </w:r>
      <w:r w:rsidR="004C5B91">
        <w:rPr>
          <w:rFonts w:ascii="Times New Roman" w:hAnsi="Times New Roman" w:cs="Times New Roman"/>
          <w:lang w:val="en"/>
        </w:rPr>
        <w:t xml:space="preserve"> (which he described disingenuously as a “heart issue”)</w:t>
      </w:r>
      <w:r>
        <w:rPr>
          <w:rFonts w:ascii="Times New Roman" w:hAnsi="Times New Roman" w:cs="Times New Roman"/>
          <w:lang w:val="en"/>
        </w:rPr>
        <w:t xml:space="preserve">, he had nightmares, “could not sleep right,” avoided situations that reminded him of the prison, and did not speak to anyone about the incident. Mr. Gale elaborated that it was not just one thing that happened, but it was “10 or 15 over the last 2 or 3 years that combined in my head and then after a final incident that happened, I was messed up.”  Mr. Gale stated that he was escorting an inmate across the recreational yard when a rival “shanked” the inmate on the side. He also recounted incidents involving </w:t>
      </w:r>
      <w:r w:rsidR="001A6910">
        <w:rPr>
          <w:rFonts w:ascii="Times New Roman" w:hAnsi="Times New Roman" w:cs="Times New Roman"/>
          <w:lang w:val="en"/>
        </w:rPr>
        <w:t>inmates seriously injuring</w:t>
      </w:r>
      <w:r>
        <w:rPr>
          <w:rFonts w:ascii="Times New Roman" w:hAnsi="Times New Roman" w:cs="Times New Roman"/>
          <w:lang w:val="en"/>
        </w:rPr>
        <w:t xml:space="preserve"> correction officers</w:t>
      </w:r>
      <w:r w:rsidR="001A6910">
        <w:rPr>
          <w:rFonts w:ascii="Times New Roman" w:hAnsi="Times New Roman" w:cs="Times New Roman"/>
          <w:lang w:val="en"/>
        </w:rPr>
        <w:t xml:space="preserve">. He described an inmate rape scene and seeing an inmate bite off and swallow another inmate’s ear. </w:t>
      </w:r>
      <w:r w:rsidR="004C5B91">
        <w:rPr>
          <w:rFonts w:ascii="Times New Roman" w:hAnsi="Times New Roman" w:cs="Times New Roman"/>
          <w:lang w:val="en"/>
        </w:rPr>
        <w:t>Dr. Rater found that the series of events witnessed by Mr. Gale met the definition for a traumatic event as indicated by the DSM-IV-TR.</w:t>
      </w:r>
      <w:r w:rsidR="004C5B91">
        <w:rPr>
          <w:rStyle w:val="FootnoteReference"/>
          <w:rFonts w:ascii="Times New Roman" w:hAnsi="Times New Roman" w:cs="Times New Roman"/>
          <w:lang w:val="en"/>
        </w:rPr>
        <w:footnoteReference w:id="3"/>
      </w:r>
      <w:r w:rsidR="004C5B91">
        <w:rPr>
          <w:rFonts w:ascii="Times New Roman" w:hAnsi="Times New Roman" w:cs="Times New Roman"/>
          <w:lang w:val="en"/>
        </w:rPr>
        <w:t xml:space="preserve"> Mr. Gale also</w:t>
      </w:r>
      <w:r w:rsidR="001A6910">
        <w:rPr>
          <w:rFonts w:ascii="Times New Roman" w:hAnsi="Times New Roman" w:cs="Times New Roman"/>
          <w:lang w:val="en"/>
        </w:rPr>
        <w:t xml:space="preserve"> revealed that a good friend had committed suicide seven months ago, and that a correction officer had committed suicide a few days ago. </w:t>
      </w:r>
      <w:r>
        <w:rPr>
          <w:rFonts w:ascii="Times New Roman" w:hAnsi="Times New Roman" w:cs="Times New Roman"/>
          <w:lang w:val="en"/>
        </w:rPr>
        <w:t xml:space="preserve"> (Exhibit 9.)</w:t>
      </w:r>
    </w:p>
    <w:p w:rsidR="00141DA1" w:rsidRDefault="00141DA1" w:rsidP="005858ED">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Mr. Gale reported his child abuse, but stated that he could not remember specifics of the case. He recalled that he had the “shit beaten out of me.”  (Exhibit 9.)</w:t>
      </w:r>
    </w:p>
    <w:p w:rsidR="00940863" w:rsidRDefault="00940863" w:rsidP="00EB5126">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 xml:space="preserve">At the time of the IME, Mr. Gale was not taking psychiatric meds. </w:t>
      </w:r>
      <w:r w:rsidR="00EB5126">
        <w:rPr>
          <w:rFonts w:ascii="Times New Roman" w:hAnsi="Times New Roman" w:cs="Times New Roman"/>
          <w:lang w:val="en"/>
        </w:rPr>
        <w:t xml:space="preserve">Dr. Rater noted that Dr. </w:t>
      </w:r>
      <w:proofErr w:type="spellStart"/>
      <w:r w:rsidR="00EB5126">
        <w:rPr>
          <w:rFonts w:ascii="Times New Roman" w:hAnsi="Times New Roman" w:cs="Times New Roman"/>
          <w:lang w:val="en"/>
        </w:rPr>
        <w:t>Farb</w:t>
      </w:r>
      <w:proofErr w:type="spellEnd"/>
      <w:r w:rsidR="00EB5126">
        <w:rPr>
          <w:rFonts w:ascii="Times New Roman" w:hAnsi="Times New Roman" w:cs="Times New Roman"/>
          <w:lang w:val="en"/>
        </w:rPr>
        <w:t xml:space="preserve"> diagnosed Mr. Gale with major depression back in April 2010 and prescribed Lexapro, but those records were not available for his IME. Dr. Rater wrote: </w:t>
      </w:r>
    </w:p>
    <w:p w:rsidR="00940863" w:rsidRDefault="00EB5126" w:rsidP="004C5B91">
      <w:pPr>
        <w:pStyle w:val="le-normal-32-level"/>
        <w:shd w:val="clear" w:color="auto" w:fill="FFFFFF"/>
        <w:ind w:left="720" w:right="720"/>
        <w:rPr>
          <w:rFonts w:ascii="Times New Roman" w:hAnsi="Times New Roman" w:cs="Times New Roman"/>
          <w:lang w:val="en"/>
        </w:rPr>
      </w:pPr>
      <w:r>
        <w:rPr>
          <w:rFonts w:ascii="Times New Roman" w:hAnsi="Times New Roman" w:cs="Times New Roman"/>
          <w:lang w:val="en"/>
        </w:rPr>
        <w:lastRenderedPageBreak/>
        <w:t xml:space="preserve">Dr. </w:t>
      </w:r>
      <w:proofErr w:type="spellStart"/>
      <w:r>
        <w:rPr>
          <w:rFonts w:ascii="Times New Roman" w:hAnsi="Times New Roman" w:cs="Times New Roman"/>
          <w:lang w:val="en"/>
        </w:rPr>
        <w:t>Farb’s</w:t>
      </w:r>
      <w:proofErr w:type="spellEnd"/>
      <w:r>
        <w:rPr>
          <w:rFonts w:ascii="Times New Roman" w:hAnsi="Times New Roman" w:cs="Times New Roman"/>
          <w:lang w:val="en"/>
        </w:rPr>
        <w:t xml:space="preserve"> May 3, 2011, office record, which presumably would have more contemporaneous information as to the initiation of the antidepressant information, is not available for review.  </w:t>
      </w:r>
    </w:p>
    <w:p w:rsidR="004C5B91" w:rsidRDefault="004C5B91" w:rsidP="004C5B91">
      <w:pPr>
        <w:pStyle w:val="le-normal-32-level"/>
        <w:shd w:val="clear" w:color="auto" w:fill="FFFFFF"/>
        <w:ind w:left="720" w:right="720"/>
        <w:rPr>
          <w:rFonts w:ascii="Times New Roman" w:hAnsi="Times New Roman" w:cs="Times New Roman"/>
          <w:lang w:val="en"/>
        </w:rPr>
      </w:pPr>
    </w:p>
    <w:p w:rsidR="00EB5126" w:rsidRDefault="00EB5126" w:rsidP="00940863">
      <w:pPr>
        <w:pStyle w:val="le-normal-32-level"/>
        <w:shd w:val="clear" w:color="auto" w:fill="FFFFFF"/>
        <w:spacing w:line="480" w:lineRule="auto"/>
        <w:rPr>
          <w:rFonts w:ascii="Times New Roman" w:hAnsi="Times New Roman" w:cs="Times New Roman"/>
          <w:lang w:val="en"/>
        </w:rPr>
      </w:pPr>
      <w:r>
        <w:rPr>
          <w:rFonts w:ascii="Times New Roman" w:hAnsi="Times New Roman" w:cs="Times New Roman"/>
          <w:lang w:val="en"/>
        </w:rPr>
        <w:t>(Exhibit 9.)</w:t>
      </w:r>
    </w:p>
    <w:p w:rsidR="00EB5126" w:rsidRDefault="00EB5126" w:rsidP="00EB5126">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 xml:space="preserve">Dr. Rater </w:t>
      </w:r>
      <w:r w:rsidR="00FA69D4">
        <w:rPr>
          <w:rFonts w:ascii="Times New Roman" w:hAnsi="Times New Roman" w:cs="Times New Roman"/>
          <w:lang w:val="en"/>
        </w:rPr>
        <w:t>diagnosed Mr. Gale with</w:t>
      </w:r>
      <w:r>
        <w:rPr>
          <w:rFonts w:ascii="Times New Roman" w:hAnsi="Times New Roman" w:cs="Times New Roman"/>
          <w:lang w:val="en"/>
        </w:rPr>
        <w:t xml:space="preserve"> pre-existing post-traumatic stress disorder</w:t>
      </w:r>
      <w:r w:rsidR="00FA69D4">
        <w:rPr>
          <w:rFonts w:ascii="Times New Roman" w:hAnsi="Times New Roman" w:cs="Times New Roman"/>
          <w:lang w:val="en"/>
        </w:rPr>
        <w:t xml:space="preserve"> due to childhood sexual abuse by his father, </w:t>
      </w:r>
      <w:r>
        <w:rPr>
          <w:rFonts w:ascii="Times New Roman" w:hAnsi="Times New Roman" w:cs="Times New Roman"/>
          <w:lang w:val="en"/>
        </w:rPr>
        <w:t xml:space="preserve">and depression </w:t>
      </w:r>
      <w:r w:rsidR="00FA69D4">
        <w:rPr>
          <w:rFonts w:ascii="Times New Roman" w:hAnsi="Times New Roman" w:cs="Times New Roman"/>
          <w:lang w:val="en"/>
        </w:rPr>
        <w:t xml:space="preserve">related to the same childhood trauma with an exacerbation </w:t>
      </w:r>
      <w:r w:rsidR="00C31663">
        <w:rPr>
          <w:rFonts w:ascii="Times New Roman" w:hAnsi="Times New Roman" w:cs="Times New Roman"/>
          <w:lang w:val="en"/>
        </w:rPr>
        <w:t>or an initiatio</w:t>
      </w:r>
      <w:r w:rsidR="00FA69D4">
        <w:rPr>
          <w:rFonts w:ascii="Times New Roman" w:hAnsi="Times New Roman" w:cs="Times New Roman"/>
          <w:lang w:val="en"/>
        </w:rPr>
        <w:t>n of treatment for depression</w:t>
      </w:r>
      <w:r w:rsidR="00C31663">
        <w:rPr>
          <w:rFonts w:ascii="Times New Roman" w:hAnsi="Times New Roman" w:cs="Times New Roman"/>
          <w:lang w:val="en"/>
        </w:rPr>
        <w:t xml:space="preserve"> in May 2011</w:t>
      </w:r>
      <w:r>
        <w:rPr>
          <w:rFonts w:ascii="Times New Roman" w:hAnsi="Times New Roman" w:cs="Times New Roman"/>
          <w:lang w:val="en"/>
        </w:rPr>
        <w:t>.</w:t>
      </w:r>
      <w:r w:rsidR="00FA69D4">
        <w:rPr>
          <w:rStyle w:val="FootnoteReference"/>
          <w:rFonts w:ascii="Times New Roman" w:hAnsi="Times New Roman" w:cs="Times New Roman"/>
          <w:lang w:val="en"/>
        </w:rPr>
        <w:footnoteReference w:id="4"/>
      </w:r>
      <w:r>
        <w:rPr>
          <w:rFonts w:ascii="Times New Roman" w:hAnsi="Times New Roman" w:cs="Times New Roman"/>
          <w:lang w:val="en"/>
        </w:rPr>
        <w:t xml:space="preserve">  (Exhibit 9.)</w:t>
      </w:r>
    </w:p>
    <w:p w:rsidR="0041781F" w:rsidRDefault="00940863" w:rsidP="00940863">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For treatment, Dr. Rater opined that Mr. Gale had a medical necessity for a series of up to twelve counseling appointments for post-traumatic stress disorder causally related to his work history</w:t>
      </w:r>
      <w:r w:rsidR="0041781F">
        <w:rPr>
          <w:rFonts w:ascii="Times New Roman" w:hAnsi="Times New Roman" w:cs="Times New Roman"/>
          <w:lang w:val="en"/>
        </w:rPr>
        <w:t>:</w:t>
      </w:r>
    </w:p>
    <w:p w:rsidR="0041781F" w:rsidRDefault="00940863" w:rsidP="0041781F">
      <w:pPr>
        <w:pStyle w:val="le-normal-32-level"/>
        <w:shd w:val="clear" w:color="auto" w:fill="FFFFFF"/>
        <w:ind w:left="720" w:right="720"/>
        <w:rPr>
          <w:rFonts w:ascii="Times New Roman" w:hAnsi="Times New Roman" w:cs="Times New Roman"/>
          <w:lang w:val="en"/>
        </w:rPr>
      </w:pPr>
      <w:r>
        <w:rPr>
          <w:rFonts w:ascii="Times New Roman" w:hAnsi="Times New Roman" w:cs="Times New Roman"/>
          <w:lang w:val="en"/>
        </w:rPr>
        <w:t xml:space="preserve">I believe it is important in Mr. Gale’s case to keep the focus of the treatment setting on his work injury to use specific treatment techniques utilizing </w:t>
      </w:r>
      <w:proofErr w:type="gramStart"/>
      <w:r>
        <w:rPr>
          <w:rFonts w:ascii="Times New Roman" w:hAnsi="Times New Roman" w:cs="Times New Roman"/>
          <w:lang w:val="en"/>
        </w:rPr>
        <w:t>exposure  to</w:t>
      </w:r>
      <w:proofErr w:type="gramEnd"/>
      <w:r>
        <w:rPr>
          <w:rFonts w:ascii="Times New Roman" w:hAnsi="Times New Roman" w:cs="Times New Roman"/>
          <w:lang w:val="en"/>
        </w:rPr>
        <w:t xml:space="preserve"> the narrative and exposure to relaxation and stress management techniques such as is provided through EDMR (</w:t>
      </w:r>
      <w:r w:rsidR="00C7087F">
        <w:rPr>
          <w:rFonts w:ascii="Times New Roman" w:hAnsi="Times New Roman" w:cs="Times New Roman"/>
          <w:lang w:val="en"/>
        </w:rPr>
        <w:t>eye movement desensitization response). …</w:t>
      </w:r>
      <w:r w:rsidR="00FD7349">
        <w:rPr>
          <w:rFonts w:ascii="Times New Roman" w:hAnsi="Times New Roman" w:cs="Times New Roman"/>
          <w:lang w:val="en"/>
        </w:rPr>
        <w:t xml:space="preserve"> </w:t>
      </w:r>
      <w:r w:rsidR="00C7087F">
        <w:rPr>
          <w:rFonts w:ascii="Times New Roman" w:hAnsi="Times New Roman" w:cs="Times New Roman"/>
          <w:lang w:val="en"/>
        </w:rPr>
        <w:t xml:space="preserve">it would be important to keep the treatment for his current posttraumatic stress disorder focused and limited and specific to that, </w:t>
      </w:r>
      <w:r w:rsidR="005D44D7">
        <w:rPr>
          <w:rFonts w:ascii="Times New Roman" w:hAnsi="Times New Roman" w:cs="Times New Roman"/>
          <w:lang w:val="en"/>
        </w:rPr>
        <w:t>since in this particular situation, there is a high risk for iatrogenic</w:t>
      </w:r>
      <w:r w:rsidR="005D44D7">
        <w:rPr>
          <w:rStyle w:val="FootnoteReference"/>
          <w:rFonts w:ascii="Times New Roman" w:hAnsi="Times New Roman" w:cs="Times New Roman"/>
          <w:lang w:val="en"/>
        </w:rPr>
        <w:footnoteReference w:id="5"/>
      </w:r>
      <w:r w:rsidR="005D44D7">
        <w:rPr>
          <w:rFonts w:ascii="Times New Roman" w:hAnsi="Times New Roman" w:cs="Times New Roman"/>
          <w:lang w:val="en"/>
        </w:rPr>
        <w:t xml:space="preserve"> broadening and spreading of Mr. Gale’s condition if time and attention is spent in attempting to address longstanding trauma and depression-related issues that may contribute to his current situation, b</w:t>
      </w:r>
      <w:r w:rsidR="004C5B91">
        <w:rPr>
          <w:rFonts w:ascii="Times New Roman" w:hAnsi="Times New Roman" w:cs="Times New Roman"/>
          <w:lang w:val="en"/>
        </w:rPr>
        <w:t>ut are best dealt with separately, once this acute incident is addressed from a clinical perspective.</w:t>
      </w:r>
      <w:r>
        <w:rPr>
          <w:rFonts w:ascii="Times New Roman" w:hAnsi="Times New Roman" w:cs="Times New Roman"/>
          <w:lang w:val="en"/>
        </w:rPr>
        <w:t xml:space="preserve"> </w:t>
      </w:r>
    </w:p>
    <w:p w:rsidR="0041781F" w:rsidRDefault="00940863" w:rsidP="0041781F">
      <w:pPr>
        <w:pStyle w:val="le-normal-32-level"/>
        <w:shd w:val="clear" w:color="auto" w:fill="FFFFFF"/>
        <w:ind w:left="720" w:right="720"/>
        <w:rPr>
          <w:rFonts w:ascii="Times New Roman" w:hAnsi="Times New Roman" w:cs="Times New Roman"/>
          <w:lang w:val="en"/>
        </w:rPr>
      </w:pPr>
      <w:r>
        <w:rPr>
          <w:rFonts w:ascii="Times New Roman" w:hAnsi="Times New Roman" w:cs="Times New Roman"/>
          <w:lang w:val="en"/>
        </w:rPr>
        <w:t xml:space="preserve"> </w:t>
      </w:r>
    </w:p>
    <w:p w:rsidR="00940863" w:rsidRDefault="00940863" w:rsidP="0041781F">
      <w:pPr>
        <w:pStyle w:val="le-normal-32-level"/>
        <w:shd w:val="clear" w:color="auto" w:fill="FFFFFF"/>
        <w:spacing w:line="480" w:lineRule="auto"/>
        <w:rPr>
          <w:rFonts w:ascii="Times New Roman" w:hAnsi="Times New Roman" w:cs="Times New Roman"/>
          <w:lang w:val="en"/>
        </w:rPr>
      </w:pPr>
      <w:proofErr w:type="gramStart"/>
      <w:r>
        <w:rPr>
          <w:rFonts w:ascii="Times New Roman" w:hAnsi="Times New Roman" w:cs="Times New Roman"/>
          <w:lang w:val="en"/>
        </w:rPr>
        <w:t>(Exhibit 9.)</w:t>
      </w:r>
      <w:proofErr w:type="gramEnd"/>
    </w:p>
    <w:p w:rsidR="00C31663" w:rsidRDefault="00C31663" w:rsidP="00940863">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 xml:space="preserve">Dr. Rater concluded that Mr. Gale was incapacitated by his post-traumatic stress disorder from working as a correction officer. His prognosis for </w:t>
      </w:r>
      <w:r w:rsidR="00F5457F">
        <w:rPr>
          <w:rFonts w:ascii="Times New Roman" w:hAnsi="Times New Roman" w:cs="Times New Roman"/>
          <w:lang w:val="en"/>
        </w:rPr>
        <w:t xml:space="preserve">returning to such work was poor due to the exacerbation of the pre-existing condition and the intensity of the symptoms. Dr. Rater </w:t>
      </w:r>
      <w:r w:rsidR="00F5457F">
        <w:rPr>
          <w:rFonts w:ascii="Times New Roman" w:hAnsi="Times New Roman" w:cs="Times New Roman"/>
          <w:lang w:val="en"/>
        </w:rPr>
        <w:lastRenderedPageBreak/>
        <w:t>found that Mr. Gale had the ability to work and adapt to any work other than correction work.  (Exhibit 9.)</w:t>
      </w:r>
    </w:p>
    <w:p w:rsidR="001A7CB0" w:rsidRDefault="00FA69D4" w:rsidP="00F5457F">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 xml:space="preserve">The second IME was conducted by Michael </w:t>
      </w:r>
      <w:proofErr w:type="spellStart"/>
      <w:r>
        <w:rPr>
          <w:rFonts w:ascii="Times New Roman" w:hAnsi="Times New Roman" w:cs="Times New Roman"/>
          <w:lang w:val="en"/>
        </w:rPr>
        <w:t>Braverman</w:t>
      </w:r>
      <w:proofErr w:type="spellEnd"/>
      <w:r>
        <w:rPr>
          <w:rFonts w:ascii="Times New Roman" w:hAnsi="Times New Roman" w:cs="Times New Roman"/>
          <w:lang w:val="en"/>
        </w:rPr>
        <w:t xml:space="preserve">, M.D. on December 23, 2011. </w:t>
      </w:r>
      <w:r w:rsidR="00926CB8">
        <w:rPr>
          <w:rFonts w:ascii="Times New Roman" w:hAnsi="Times New Roman" w:cs="Times New Roman"/>
          <w:lang w:val="en"/>
        </w:rPr>
        <w:t xml:space="preserve">During the interview, Mr. Gale was tense, dysphoric, depressed, ill-at-ease throughout the interview, with no brightening of affect and was never fully at ease. </w:t>
      </w:r>
      <w:r>
        <w:rPr>
          <w:rFonts w:ascii="Times New Roman" w:hAnsi="Times New Roman" w:cs="Times New Roman"/>
          <w:lang w:val="en"/>
        </w:rPr>
        <w:t xml:space="preserve">Dr. </w:t>
      </w:r>
      <w:proofErr w:type="spellStart"/>
      <w:r w:rsidR="00F5457F">
        <w:rPr>
          <w:rFonts w:ascii="Times New Roman" w:hAnsi="Times New Roman" w:cs="Times New Roman"/>
          <w:lang w:val="en"/>
        </w:rPr>
        <w:t>Braverman</w:t>
      </w:r>
      <w:proofErr w:type="spellEnd"/>
      <w:r w:rsidR="00F5457F">
        <w:rPr>
          <w:rFonts w:ascii="Times New Roman" w:hAnsi="Times New Roman" w:cs="Times New Roman"/>
          <w:lang w:val="en"/>
        </w:rPr>
        <w:t xml:space="preserve"> diagnosed Mr. Gale with Axis I, post-traumatic stress disorder with associated anxiety and depression, severe, not resolved; Axis III, hypertension; Axis IV, </w:t>
      </w:r>
      <w:r w:rsidR="00BF36DB">
        <w:rPr>
          <w:rFonts w:ascii="Times New Roman" w:hAnsi="Times New Roman" w:cs="Times New Roman"/>
          <w:lang w:val="en"/>
        </w:rPr>
        <w:t>severe</w:t>
      </w:r>
      <w:r w:rsidR="00F5457F">
        <w:rPr>
          <w:rFonts w:ascii="Times New Roman" w:hAnsi="Times New Roman" w:cs="Times New Roman"/>
          <w:lang w:val="en"/>
        </w:rPr>
        <w:t xml:space="preserve">; and Axis V, 50. </w:t>
      </w:r>
      <w:r w:rsidR="001A7CB0">
        <w:rPr>
          <w:rFonts w:ascii="Times New Roman" w:hAnsi="Times New Roman" w:cs="Times New Roman"/>
          <w:lang w:val="en"/>
        </w:rPr>
        <w:t xml:space="preserve"> (Exhibit 9.)</w:t>
      </w:r>
    </w:p>
    <w:p w:rsidR="00F5457F" w:rsidRDefault="001A7CB0" w:rsidP="00F5457F">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 xml:space="preserve">Dr. </w:t>
      </w:r>
      <w:proofErr w:type="spellStart"/>
      <w:r>
        <w:rPr>
          <w:rFonts w:ascii="Times New Roman" w:hAnsi="Times New Roman" w:cs="Times New Roman"/>
          <w:lang w:val="en"/>
        </w:rPr>
        <w:t>Braverman</w:t>
      </w:r>
      <w:proofErr w:type="spellEnd"/>
      <w:r>
        <w:rPr>
          <w:rFonts w:ascii="Times New Roman" w:hAnsi="Times New Roman" w:cs="Times New Roman"/>
          <w:lang w:val="en"/>
        </w:rPr>
        <w:t xml:space="preserve"> noted </w:t>
      </w:r>
      <w:r w:rsidR="00926CB8">
        <w:rPr>
          <w:rFonts w:ascii="Times New Roman" w:hAnsi="Times New Roman" w:cs="Times New Roman"/>
          <w:lang w:val="en"/>
        </w:rPr>
        <w:t xml:space="preserve">Mr. Gale’s dysfunctional family and his lack of health insurance. He noted Mr. Gale’s persistent significant signs of depression, anxiety and panic with depressed mood, anxiety, irritability, disturbance of vegetative functions with insomnia and weight fluctuations. He was aware that </w:t>
      </w:r>
      <w:r>
        <w:rPr>
          <w:rFonts w:ascii="Times New Roman" w:hAnsi="Times New Roman" w:cs="Times New Roman"/>
          <w:lang w:val="en"/>
        </w:rPr>
        <w:t xml:space="preserve">Mr. Gale’s PCP noted that he had symptoms of emotional distress a year </w:t>
      </w:r>
      <w:r w:rsidR="00926CB8">
        <w:rPr>
          <w:rFonts w:ascii="Times New Roman" w:hAnsi="Times New Roman" w:cs="Times New Roman"/>
          <w:lang w:val="en"/>
        </w:rPr>
        <w:t xml:space="preserve">ago and started him on Lexapro. Dr. </w:t>
      </w:r>
      <w:proofErr w:type="spellStart"/>
      <w:r w:rsidR="00926CB8">
        <w:rPr>
          <w:rFonts w:ascii="Times New Roman" w:hAnsi="Times New Roman" w:cs="Times New Roman"/>
          <w:lang w:val="en"/>
        </w:rPr>
        <w:t>Braverman</w:t>
      </w:r>
      <w:proofErr w:type="spellEnd"/>
      <w:r w:rsidR="00926CB8">
        <w:rPr>
          <w:rFonts w:ascii="Times New Roman" w:hAnsi="Times New Roman" w:cs="Times New Roman"/>
          <w:lang w:val="en"/>
        </w:rPr>
        <w:t xml:space="preserve"> noted that Mr. Gale’s significant anxiety, panic and developing PTSD continued to develop and escalate.  Following the May 2011 episode, Mr. Gale was referred for psychotherapy. Dr. </w:t>
      </w:r>
      <w:proofErr w:type="spellStart"/>
      <w:r w:rsidR="00926CB8">
        <w:rPr>
          <w:rFonts w:ascii="Times New Roman" w:hAnsi="Times New Roman" w:cs="Times New Roman"/>
          <w:lang w:val="en"/>
        </w:rPr>
        <w:t>Braverman</w:t>
      </w:r>
      <w:proofErr w:type="spellEnd"/>
      <w:r w:rsidR="00926CB8">
        <w:rPr>
          <w:rFonts w:ascii="Times New Roman" w:hAnsi="Times New Roman" w:cs="Times New Roman"/>
          <w:lang w:val="en"/>
        </w:rPr>
        <w:t xml:space="preserve"> found that Mr. Gale had no overt symptoms related to his childhood experiences, no overt symptoms of psychiatric illness distress or disability until the traumatic experiences at work precipitated his current psychiatric conditions. </w:t>
      </w:r>
      <w:r w:rsidR="00F5457F">
        <w:rPr>
          <w:rFonts w:ascii="Times New Roman" w:hAnsi="Times New Roman" w:cs="Times New Roman"/>
          <w:lang w:val="en"/>
        </w:rPr>
        <w:t>He concluded:</w:t>
      </w:r>
    </w:p>
    <w:p w:rsidR="00F5457F" w:rsidRDefault="00F5457F" w:rsidP="00F5457F">
      <w:pPr>
        <w:pStyle w:val="le-normal-32-level"/>
        <w:shd w:val="clear" w:color="auto" w:fill="FFFFFF"/>
        <w:ind w:left="720" w:right="720"/>
        <w:rPr>
          <w:rFonts w:ascii="Times New Roman" w:hAnsi="Times New Roman" w:cs="Times New Roman"/>
          <w:lang w:val="en"/>
        </w:rPr>
      </w:pPr>
      <w:r>
        <w:rPr>
          <w:rFonts w:ascii="Times New Roman" w:hAnsi="Times New Roman" w:cs="Times New Roman"/>
          <w:lang w:val="en"/>
        </w:rPr>
        <w:t>The patient’s psychiatric conditions of posttraumatic stress disorder with associated anxiety and depression, total and permanent psychiatric disability from his previous job as a correction officer and similar types of employment, and partial disability with regards to any other forms of employment, and need for ongoing psychological and psychiatric treatment, are all directly and causally related to the multiple trauma incidents he witnessed and directly experienced during the course of his employment as a correction officer.</w:t>
      </w:r>
    </w:p>
    <w:p w:rsidR="00F5457F" w:rsidRDefault="00F5457F" w:rsidP="00F5457F">
      <w:pPr>
        <w:pStyle w:val="le-normal-32-level"/>
        <w:shd w:val="clear" w:color="auto" w:fill="FFFFFF"/>
        <w:ind w:right="720"/>
        <w:rPr>
          <w:rFonts w:ascii="Times New Roman" w:hAnsi="Times New Roman" w:cs="Times New Roman"/>
          <w:lang w:val="en"/>
        </w:rPr>
      </w:pPr>
    </w:p>
    <w:p w:rsidR="00F5457F" w:rsidRDefault="00F5457F" w:rsidP="00F5457F">
      <w:pPr>
        <w:pStyle w:val="le-normal-32-level"/>
        <w:shd w:val="clear" w:color="auto" w:fill="FFFFFF"/>
        <w:ind w:right="720"/>
        <w:rPr>
          <w:rFonts w:ascii="Times New Roman" w:hAnsi="Times New Roman" w:cs="Times New Roman"/>
          <w:lang w:val="en"/>
        </w:rPr>
      </w:pPr>
      <w:r>
        <w:rPr>
          <w:rFonts w:ascii="Times New Roman" w:hAnsi="Times New Roman" w:cs="Times New Roman"/>
          <w:lang w:val="en"/>
        </w:rPr>
        <w:t>(Exhibit 9.)</w:t>
      </w:r>
    </w:p>
    <w:p w:rsidR="00F5457F" w:rsidRDefault="00F5457F" w:rsidP="00F5457F">
      <w:pPr>
        <w:pStyle w:val="le-normal-32-level"/>
        <w:shd w:val="clear" w:color="auto" w:fill="FFFFFF"/>
        <w:ind w:right="720"/>
        <w:rPr>
          <w:rFonts w:ascii="Times New Roman" w:hAnsi="Times New Roman" w:cs="Times New Roman"/>
          <w:lang w:val="en"/>
        </w:rPr>
      </w:pPr>
    </w:p>
    <w:p w:rsidR="00F5457F" w:rsidRDefault="00926CB8" w:rsidP="00F5457F">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lastRenderedPageBreak/>
        <w:t xml:space="preserve">Dr. </w:t>
      </w:r>
      <w:proofErr w:type="spellStart"/>
      <w:r>
        <w:rPr>
          <w:rFonts w:ascii="Times New Roman" w:hAnsi="Times New Roman" w:cs="Times New Roman"/>
          <w:lang w:val="en"/>
        </w:rPr>
        <w:t>Braverman</w:t>
      </w:r>
      <w:proofErr w:type="spellEnd"/>
      <w:r>
        <w:rPr>
          <w:rFonts w:ascii="Times New Roman" w:hAnsi="Times New Roman" w:cs="Times New Roman"/>
          <w:lang w:val="en"/>
        </w:rPr>
        <w:t xml:space="preserve"> noted that while performing </w:t>
      </w:r>
      <w:r w:rsidR="00BF36DB">
        <w:rPr>
          <w:rFonts w:ascii="Times New Roman" w:hAnsi="Times New Roman" w:cs="Times New Roman"/>
          <w:lang w:val="en"/>
        </w:rPr>
        <w:t>auto body</w:t>
      </w:r>
      <w:r>
        <w:rPr>
          <w:rFonts w:ascii="Times New Roman" w:hAnsi="Times New Roman" w:cs="Times New Roman"/>
          <w:lang w:val="en"/>
        </w:rPr>
        <w:t xml:space="preserve"> work was therapeutic for </w:t>
      </w:r>
      <w:r w:rsidR="000A3C9A">
        <w:rPr>
          <w:rFonts w:ascii="Times New Roman" w:hAnsi="Times New Roman" w:cs="Times New Roman"/>
          <w:lang w:val="en"/>
        </w:rPr>
        <w:t>Mr. Gale</w:t>
      </w:r>
      <w:r>
        <w:rPr>
          <w:rFonts w:ascii="Times New Roman" w:hAnsi="Times New Roman" w:cs="Times New Roman"/>
          <w:lang w:val="en"/>
        </w:rPr>
        <w:t>, it was not clear if he could pursue other types of employment at the time.  (Exhibit 9.)</w:t>
      </w:r>
    </w:p>
    <w:p w:rsidR="000A3C9A" w:rsidRDefault="000A3C9A" w:rsidP="000A3C9A">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 xml:space="preserve">The third and final IME was conducted by </w:t>
      </w:r>
      <w:proofErr w:type="spellStart"/>
      <w:r>
        <w:rPr>
          <w:rFonts w:ascii="Times New Roman" w:hAnsi="Times New Roman" w:cs="Times New Roman"/>
          <w:lang w:val="en"/>
        </w:rPr>
        <w:t>Zamir</w:t>
      </w:r>
      <w:proofErr w:type="spellEnd"/>
      <w:r>
        <w:rPr>
          <w:rFonts w:ascii="Times New Roman" w:hAnsi="Times New Roman" w:cs="Times New Roman"/>
          <w:lang w:val="en"/>
        </w:rPr>
        <w:t xml:space="preserve"> </w:t>
      </w:r>
      <w:proofErr w:type="spellStart"/>
      <w:r>
        <w:rPr>
          <w:rFonts w:ascii="Times New Roman" w:hAnsi="Times New Roman" w:cs="Times New Roman"/>
          <w:lang w:val="en"/>
        </w:rPr>
        <w:t>Nestelbaum</w:t>
      </w:r>
      <w:proofErr w:type="spellEnd"/>
      <w:r>
        <w:rPr>
          <w:rFonts w:ascii="Times New Roman" w:hAnsi="Times New Roman" w:cs="Times New Roman"/>
          <w:lang w:val="en"/>
        </w:rPr>
        <w:t xml:space="preserve">, M.D. on March 29, 2012. Dr. </w:t>
      </w:r>
      <w:proofErr w:type="spellStart"/>
      <w:r>
        <w:rPr>
          <w:rFonts w:ascii="Times New Roman" w:hAnsi="Times New Roman" w:cs="Times New Roman"/>
          <w:lang w:val="en"/>
        </w:rPr>
        <w:t>Nestelbaum</w:t>
      </w:r>
      <w:proofErr w:type="spellEnd"/>
      <w:r w:rsidR="0041781F">
        <w:rPr>
          <w:rFonts w:ascii="Times New Roman" w:hAnsi="Times New Roman" w:cs="Times New Roman"/>
          <w:lang w:val="en"/>
        </w:rPr>
        <w:t xml:space="preserve"> reviewed </w:t>
      </w:r>
      <w:r>
        <w:rPr>
          <w:rFonts w:ascii="Times New Roman" w:hAnsi="Times New Roman" w:cs="Times New Roman"/>
          <w:lang w:val="en"/>
        </w:rPr>
        <w:t xml:space="preserve">Dr. </w:t>
      </w:r>
      <w:proofErr w:type="spellStart"/>
      <w:r>
        <w:rPr>
          <w:rFonts w:ascii="Times New Roman" w:hAnsi="Times New Roman" w:cs="Times New Roman"/>
          <w:lang w:val="en"/>
        </w:rPr>
        <w:t>Braverman’s</w:t>
      </w:r>
      <w:proofErr w:type="spellEnd"/>
      <w:r>
        <w:rPr>
          <w:rFonts w:ascii="Times New Roman" w:hAnsi="Times New Roman" w:cs="Times New Roman"/>
          <w:lang w:val="en"/>
        </w:rPr>
        <w:t xml:space="preserve"> and Dr. Rater’s IMEs, the May 29, 2011 medical records from Health Alliance, Ms. </w:t>
      </w:r>
      <w:r w:rsidR="00BF36DB">
        <w:rPr>
          <w:rFonts w:ascii="Times New Roman" w:hAnsi="Times New Roman" w:cs="Times New Roman"/>
          <w:lang w:val="en"/>
        </w:rPr>
        <w:t>Doucette’s</w:t>
      </w:r>
      <w:r>
        <w:rPr>
          <w:rFonts w:ascii="Times New Roman" w:hAnsi="Times New Roman" w:cs="Times New Roman"/>
          <w:lang w:val="en"/>
        </w:rPr>
        <w:t xml:space="preserve"> records from June and July 2011, the February 5, 2007-November 20, 2011 medical records from Dr. </w:t>
      </w:r>
      <w:proofErr w:type="spellStart"/>
      <w:r>
        <w:rPr>
          <w:rFonts w:ascii="Times New Roman" w:hAnsi="Times New Roman" w:cs="Times New Roman"/>
          <w:lang w:val="en"/>
        </w:rPr>
        <w:t>Farb</w:t>
      </w:r>
      <w:proofErr w:type="spellEnd"/>
      <w:r>
        <w:rPr>
          <w:rFonts w:ascii="Times New Roman" w:hAnsi="Times New Roman" w:cs="Times New Roman"/>
          <w:lang w:val="en"/>
        </w:rPr>
        <w:t xml:space="preserve"> at the Fallon Clinic and Ms. </w:t>
      </w:r>
      <w:proofErr w:type="spellStart"/>
      <w:r>
        <w:rPr>
          <w:rFonts w:ascii="Times New Roman" w:hAnsi="Times New Roman" w:cs="Times New Roman"/>
          <w:lang w:val="en"/>
        </w:rPr>
        <w:t>Zedalis</w:t>
      </w:r>
      <w:proofErr w:type="spellEnd"/>
      <w:r>
        <w:rPr>
          <w:rFonts w:ascii="Times New Roman" w:hAnsi="Times New Roman" w:cs="Times New Roman"/>
          <w:lang w:val="en"/>
        </w:rPr>
        <w:t xml:space="preserve">’ June 17, 2011 letter.  (Exhibits </w:t>
      </w:r>
      <w:r w:rsidR="000E4C72">
        <w:rPr>
          <w:rFonts w:ascii="Times New Roman" w:hAnsi="Times New Roman" w:cs="Times New Roman"/>
          <w:lang w:val="en"/>
        </w:rPr>
        <w:t xml:space="preserve">6, </w:t>
      </w:r>
      <w:r>
        <w:rPr>
          <w:rFonts w:ascii="Times New Roman" w:hAnsi="Times New Roman" w:cs="Times New Roman"/>
          <w:lang w:val="en"/>
        </w:rPr>
        <w:t>9 and 14.)</w:t>
      </w:r>
    </w:p>
    <w:p w:rsidR="00A05929" w:rsidRDefault="00A05929" w:rsidP="000A3C9A">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 xml:space="preserve">Dr. </w:t>
      </w:r>
      <w:proofErr w:type="spellStart"/>
      <w:r>
        <w:rPr>
          <w:rFonts w:ascii="Times New Roman" w:hAnsi="Times New Roman" w:cs="Times New Roman"/>
          <w:lang w:val="en"/>
        </w:rPr>
        <w:t>Nestelbaum</w:t>
      </w:r>
      <w:proofErr w:type="spellEnd"/>
      <w:r>
        <w:rPr>
          <w:rFonts w:ascii="Times New Roman" w:hAnsi="Times New Roman" w:cs="Times New Roman"/>
          <w:lang w:val="en"/>
        </w:rPr>
        <w:t xml:space="preserve"> diagnosed Mr. Gale with Axis I, post-traumatic stress disorder; rule</w:t>
      </w:r>
      <w:r w:rsidR="0041781F">
        <w:rPr>
          <w:rFonts w:ascii="Times New Roman" w:hAnsi="Times New Roman" w:cs="Times New Roman"/>
          <w:lang w:val="en"/>
        </w:rPr>
        <w:t>d</w:t>
      </w:r>
      <w:r>
        <w:rPr>
          <w:rFonts w:ascii="Times New Roman" w:hAnsi="Times New Roman" w:cs="Times New Roman"/>
          <w:lang w:val="en"/>
        </w:rPr>
        <w:t xml:space="preserve"> out posttraumatic stress disorder, chronic; </w:t>
      </w:r>
      <w:r w:rsidR="0041781F">
        <w:rPr>
          <w:rFonts w:ascii="Times New Roman" w:hAnsi="Times New Roman" w:cs="Times New Roman"/>
          <w:lang w:val="en"/>
        </w:rPr>
        <w:t xml:space="preserve">diagnosed </w:t>
      </w:r>
      <w:r>
        <w:rPr>
          <w:rFonts w:ascii="Times New Roman" w:hAnsi="Times New Roman" w:cs="Times New Roman"/>
          <w:lang w:val="en"/>
        </w:rPr>
        <w:t>depressive disorder not otherwise specified; rule</w:t>
      </w:r>
      <w:r w:rsidR="0041781F">
        <w:rPr>
          <w:rFonts w:ascii="Times New Roman" w:hAnsi="Times New Roman" w:cs="Times New Roman"/>
          <w:lang w:val="en"/>
        </w:rPr>
        <w:t>d</w:t>
      </w:r>
      <w:r>
        <w:rPr>
          <w:rFonts w:ascii="Times New Roman" w:hAnsi="Times New Roman" w:cs="Times New Roman"/>
          <w:lang w:val="en"/>
        </w:rPr>
        <w:t xml:space="preserve"> out major depressive disorder in partial remission;</w:t>
      </w:r>
      <w:r w:rsidR="0041781F">
        <w:rPr>
          <w:rFonts w:ascii="Times New Roman" w:hAnsi="Times New Roman" w:cs="Times New Roman"/>
          <w:lang w:val="en"/>
        </w:rPr>
        <w:t xml:space="preserve"> diagnosed</w:t>
      </w:r>
      <w:r>
        <w:rPr>
          <w:rFonts w:ascii="Times New Roman" w:hAnsi="Times New Roman" w:cs="Times New Roman"/>
          <w:lang w:val="en"/>
        </w:rPr>
        <w:t xml:space="preserve"> history of alcohol abuse; Axis II, deferred; Axis III, hypertension, hyperlipidemia, increased blood sugar; Axis IV, moderate; and Axis V, GAF=50. </w:t>
      </w:r>
    </w:p>
    <w:p w:rsidR="000A3C9A" w:rsidRDefault="00F633B6" w:rsidP="00F5457F">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Mr. Gale reported his family history and that he had seen and experienced numerous violent episodes over the course of his DOC employment. He reported the suicide of two coworkers, one in 2010 and one recently. He reported seeing an inmate tying up an inmate as a set up to a rape, but had not seen the rape. Later in the same interview, he said that that he had seen the inmate anally raping the other inmate.  (Exhibit 6.)</w:t>
      </w:r>
    </w:p>
    <w:p w:rsidR="00F633B6" w:rsidRDefault="00F633B6" w:rsidP="00F5457F">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 xml:space="preserve">Mr. Gale reported that he had become increasing depressed and anxious as 2010 drew to a close. He began to have nightmares and panic attacks. He would have panic attacks while at work. He was startled by car horns, balloons popping and sirens. </w:t>
      </w:r>
      <w:r w:rsidR="00FA025B">
        <w:rPr>
          <w:rFonts w:ascii="Times New Roman" w:hAnsi="Times New Roman" w:cs="Times New Roman"/>
          <w:lang w:val="en"/>
        </w:rPr>
        <w:t xml:space="preserve"> (Exhibit 6.)</w:t>
      </w:r>
    </w:p>
    <w:p w:rsidR="00FA025B" w:rsidRDefault="00FA025B" w:rsidP="00F5457F">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 xml:space="preserve">According to Dr. </w:t>
      </w:r>
      <w:proofErr w:type="spellStart"/>
      <w:r>
        <w:rPr>
          <w:rFonts w:ascii="Times New Roman" w:hAnsi="Times New Roman" w:cs="Times New Roman"/>
          <w:lang w:val="en"/>
        </w:rPr>
        <w:t>Farb’s</w:t>
      </w:r>
      <w:proofErr w:type="spellEnd"/>
      <w:r>
        <w:rPr>
          <w:rFonts w:ascii="Times New Roman" w:hAnsi="Times New Roman" w:cs="Times New Roman"/>
          <w:lang w:val="en"/>
        </w:rPr>
        <w:t xml:space="preserve"> notes</w:t>
      </w:r>
      <w:r w:rsidR="0041781F">
        <w:rPr>
          <w:rFonts w:ascii="Times New Roman" w:hAnsi="Times New Roman" w:cs="Times New Roman"/>
          <w:lang w:val="en"/>
        </w:rPr>
        <w:t>,</w:t>
      </w:r>
      <w:r>
        <w:rPr>
          <w:rFonts w:ascii="Times New Roman" w:hAnsi="Times New Roman" w:cs="Times New Roman"/>
          <w:lang w:val="en"/>
        </w:rPr>
        <w:t xml:space="preserve"> which were reviewed by Dr. </w:t>
      </w:r>
      <w:proofErr w:type="spellStart"/>
      <w:r>
        <w:rPr>
          <w:rFonts w:ascii="Times New Roman" w:hAnsi="Times New Roman" w:cs="Times New Roman"/>
          <w:lang w:val="en"/>
        </w:rPr>
        <w:t>Nestelbaum</w:t>
      </w:r>
      <w:proofErr w:type="spellEnd"/>
      <w:r>
        <w:rPr>
          <w:rFonts w:ascii="Times New Roman" w:hAnsi="Times New Roman" w:cs="Times New Roman"/>
          <w:lang w:val="en"/>
        </w:rPr>
        <w:t xml:space="preserve">, Dr. </w:t>
      </w:r>
      <w:proofErr w:type="spellStart"/>
      <w:r>
        <w:rPr>
          <w:rFonts w:ascii="Times New Roman" w:hAnsi="Times New Roman" w:cs="Times New Roman"/>
          <w:lang w:val="en"/>
        </w:rPr>
        <w:t>Farb</w:t>
      </w:r>
      <w:proofErr w:type="spellEnd"/>
      <w:r>
        <w:rPr>
          <w:rFonts w:ascii="Times New Roman" w:hAnsi="Times New Roman" w:cs="Times New Roman"/>
          <w:lang w:val="en"/>
        </w:rPr>
        <w:t xml:space="preserve"> wrote in his August 10, 2010 treatment notes that Mr. Gale had been on Lexapro for two years, </w:t>
      </w:r>
      <w:r w:rsidR="00BF36DB">
        <w:rPr>
          <w:rFonts w:ascii="Times New Roman" w:hAnsi="Times New Roman" w:cs="Times New Roman"/>
          <w:lang w:val="en"/>
        </w:rPr>
        <w:t>the drug</w:t>
      </w:r>
      <w:r>
        <w:rPr>
          <w:rFonts w:ascii="Times New Roman" w:hAnsi="Times New Roman" w:cs="Times New Roman"/>
          <w:lang w:val="en"/>
        </w:rPr>
        <w:t xml:space="preserve"> helped tremendously, </w:t>
      </w:r>
      <w:r w:rsidR="00BF36DB">
        <w:rPr>
          <w:rFonts w:ascii="Times New Roman" w:hAnsi="Times New Roman" w:cs="Times New Roman"/>
          <w:lang w:val="en"/>
        </w:rPr>
        <w:t>and Mr. Gale</w:t>
      </w:r>
      <w:r>
        <w:rPr>
          <w:rFonts w:ascii="Times New Roman" w:hAnsi="Times New Roman" w:cs="Times New Roman"/>
          <w:lang w:val="en"/>
        </w:rPr>
        <w:t xml:space="preserve"> had no suicidal ideation or irritability. Dr. </w:t>
      </w:r>
      <w:proofErr w:type="spellStart"/>
      <w:r>
        <w:rPr>
          <w:rFonts w:ascii="Times New Roman" w:hAnsi="Times New Roman" w:cs="Times New Roman"/>
          <w:lang w:val="en"/>
        </w:rPr>
        <w:t>Farb</w:t>
      </w:r>
      <w:proofErr w:type="spellEnd"/>
      <w:r>
        <w:rPr>
          <w:rFonts w:ascii="Times New Roman" w:hAnsi="Times New Roman" w:cs="Times New Roman"/>
          <w:lang w:val="en"/>
        </w:rPr>
        <w:t xml:space="preserve"> also </w:t>
      </w:r>
      <w:r>
        <w:rPr>
          <w:rFonts w:ascii="Times New Roman" w:hAnsi="Times New Roman" w:cs="Times New Roman"/>
          <w:lang w:val="en"/>
        </w:rPr>
        <w:lastRenderedPageBreak/>
        <w:t xml:space="preserve">wrote in the treatment notes that Mr. Gale had significant anxiety, but had better control as long as he took the Lexapro. Dr. </w:t>
      </w:r>
      <w:proofErr w:type="spellStart"/>
      <w:r>
        <w:rPr>
          <w:rFonts w:ascii="Times New Roman" w:hAnsi="Times New Roman" w:cs="Times New Roman"/>
          <w:lang w:val="en"/>
        </w:rPr>
        <w:t>Nestelbaum</w:t>
      </w:r>
      <w:proofErr w:type="spellEnd"/>
      <w:r>
        <w:rPr>
          <w:rFonts w:ascii="Times New Roman" w:hAnsi="Times New Roman" w:cs="Times New Roman"/>
          <w:lang w:val="en"/>
        </w:rPr>
        <w:t xml:space="preserve"> noted that Mr. Gale had been on a regimen of Lexapro since 2008, and that the drug helped in the prison with anxiety.  (Exhibit 6.)</w:t>
      </w:r>
    </w:p>
    <w:p w:rsidR="003E5D10" w:rsidRDefault="003E5D10" w:rsidP="00F5457F">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 xml:space="preserve">Dr. </w:t>
      </w:r>
      <w:proofErr w:type="spellStart"/>
      <w:r>
        <w:rPr>
          <w:rFonts w:ascii="Times New Roman" w:hAnsi="Times New Roman" w:cs="Times New Roman"/>
          <w:lang w:val="en"/>
        </w:rPr>
        <w:t>Nestelbaum</w:t>
      </w:r>
      <w:proofErr w:type="spellEnd"/>
      <w:r>
        <w:rPr>
          <w:rFonts w:ascii="Times New Roman" w:hAnsi="Times New Roman" w:cs="Times New Roman"/>
          <w:lang w:val="en"/>
        </w:rPr>
        <w:t xml:space="preserve"> noted that Mr. Gale had reduced his alcohol dependency while working at the prison from a thirty-pack on weekends and drinking during the week to a consumption of a twelve to sixteen-pack on weekends. </w:t>
      </w:r>
    </w:p>
    <w:p w:rsidR="00AC39EE" w:rsidRDefault="00AC39EE" w:rsidP="00F5457F">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 xml:space="preserve">Although Mr. Gale denied a connection between his childhood and his current psychiatric condition, Dr. </w:t>
      </w:r>
      <w:proofErr w:type="spellStart"/>
      <w:r>
        <w:rPr>
          <w:rFonts w:ascii="Times New Roman" w:hAnsi="Times New Roman" w:cs="Times New Roman"/>
          <w:lang w:val="en"/>
        </w:rPr>
        <w:t>Nestelbaum</w:t>
      </w:r>
      <w:proofErr w:type="spellEnd"/>
      <w:r>
        <w:rPr>
          <w:rFonts w:ascii="Times New Roman" w:hAnsi="Times New Roman" w:cs="Times New Roman"/>
          <w:lang w:val="en"/>
        </w:rPr>
        <w:t xml:space="preserve"> speculated that Mr. Gale’s choice of vocation was an attempt to work his childhood trauma an</w:t>
      </w:r>
      <w:r w:rsidR="00527013">
        <w:rPr>
          <w:rFonts w:ascii="Times New Roman" w:hAnsi="Times New Roman" w:cs="Times New Roman"/>
          <w:lang w:val="en"/>
        </w:rPr>
        <w:t>d his father being sent to jail.  (Exhibit 6.)</w:t>
      </w:r>
    </w:p>
    <w:p w:rsidR="00527013" w:rsidRPr="00F5457F" w:rsidRDefault="00527013" w:rsidP="00F5457F">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 xml:space="preserve">Dr. </w:t>
      </w:r>
      <w:proofErr w:type="spellStart"/>
      <w:r>
        <w:rPr>
          <w:rFonts w:ascii="Times New Roman" w:hAnsi="Times New Roman" w:cs="Times New Roman"/>
          <w:lang w:val="en"/>
        </w:rPr>
        <w:t>Nestelbaum</w:t>
      </w:r>
      <w:proofErr w:type="spellEnd"/>
      <w:r>
        <w:rPr>
          <w:rFonts w:ascii="Times New Roman" w:hAnsi="Times New Roman" w:cs="Times New Roman"/>
          <w:lang w:val="en"/>
        </w:rPr>
        <w:t xml:space="preserve"> opined that Mr. Gale’s work-related stress </w:t>
      </w:r>
      <w:r w:rsidR="007C07C1">
        <w:rPr>
          <w:rFonts w:ascii="Times New Roman" w:hAnsi="Times New Roman" w:cs="Times New Roman"/>
          <w:lang w:val="en"/>
        </w:rPr>
        <w:t xml:space="preserve">was the major and predominant factor in his development of psychiatric disorders, including post-traumatic stress and depression. While the depressive disorder had improved and his symptoms </w:t>
      </w:r>
      <w:r w:rsidR="00673B0C">
        <w:rPr>
          <w:rFonts w:ascii="Times New Roman" w:hAnsi="Times New Roman" w:cs="Times New Roman"/>
          <w:lang w:val="en"/>
        </w:rPr>
        <w:t>of</w:t>
      </w:r>
      <w:r w:rsidR="007C07C1">
        <w:rPr>
          <w:rFonts w:ascii="Times New Roman" w:hAnsi="Times New Roman" w:cs="Times New Roman"/>
          <w:lang w:val="en"/>
        </w:rPr>
        <w:t xml:space="preserve"> post-traumatic disorder had reduced, they continued to persist. Dr. </w:t>
      </w:r>
      <w:proofErr w:type="spellStart"/>
      <w:r w:rsidR="007C07C1">
        <w:rPr>
          <w:rFonts w:ascii="Times New Roman" w:hAnsi="Times New Roman" w:cs="Times New Roman"/>
          <w:lang w:val="en"/>
        </w:rPr>
        <w:t>Nestelbaum</w:t>
      </w:r>
      <w:proofErr w:type="spellEnd"/>
      <w:r w:rsidR="007C07C1">
        <w:rPr>
          <w:rFonts w:ascii="Times New Roman" w:hAnsi="Times New Roman" w:cs="Times New Roman"/>
          <w:lang w:val="en"/>
        </w:rPr>
        <w:t xml:space="preserve"> recommended ongoing psychiatric and psychological treatment, including a good trauma therapist. Dr. </w:t>
      </w:r>
      <w:proofErr w:type="spellStart"/>
      <w:r w:rsidR="007C07C1">
        <w:rPr>
          <w:rFonts w:ascii="Times New Roman" w:hAnsi="Times New Roman" w:cs="Times New Roman"/>
          <w:lang w:val="en"/>
        </w:rPr>
        <w:t>Nestelbaum</w:t>
      </w:r>
      <w:proofErr w:type="spellEnd"/>
      <w:r w:rsidR="007C07C1">
        <w:rPr>
          <w:rFonts w:ascii="Times New Roman" w:hAnsi="Times New Roman" w:cs="Times New Roman"/>
          <w:lang w:val="en"/>
        </w:rPr>
        <w:t xml:space="preserve"> noted that without ongoing treatment, he found that Mr. Gale was not at a medical endpoint. He opined that the longer Mr. Gale went without treatment, the worse his prognosis would be for a full recovery.  (Exhibit 6.) </w:t>
      </w:r>
    </w:p>
    <w:p w:rsidR="00DA76AC" w:rsidRPr="00DA76AC" w:rsidRDefault="00DA76AC" w:rsidP="00DA76AC">
      <w:pPr>
        <w:pStyle w:val="le-normal-32-level"/>
        <w:shd w:val="clear" w:color="auto" w:fill="FFFFFF"/>
        <w:spacing w:line="480" w:lineRule="auto"/>
        <w:rPr>
          <w:rFonts w:ascii="Times New Roman" w:hAnsi="Times New Roman" w:cs="Times New Roman"/>
          <w:i/>
          <w:lang w:val="en"/>
        </w:rPr>
      </w:pPr>
      <w:r w:rsidRPr="00DA76AC">
        <w:rPr>
          <w:rFonts w:ascii="Times New Roman" w:hAnsi="Times New Roman" w:cs="Times New Roman"/>
          <w:i/>
          <w:lang w:val="en"/>
        </w:rPr>
        <w:t>DOC and D</w:t>
      </w:r>
      <w:r w:rsidR="008B557F">
        <w:rPr>
          <w:rFonts w:ascii="Times New Roman" w:hAnsi="Times New Roman" w:cs="Times New Roman"/>
          <w:i/>
          <w:lang w:val="en"/>
        </w:rPr>
        <w:t>epartment of Industrial Accident</w:t>
      </w:r>
      <w:r w:rsidRPr="00DA76AC">
        <w:rPr>
          <w:rFonts w:ascii="Times New Roman" w:hAnsi="Times New Roman" w:cs="Times New Roman"/>
          <w:i/>
          <w:lang w:val="en"/>
        </w:rPr>
        <w:t xml:space="preserve"> Claims</w:t>
      </w:r>
    </w:p>
    <w:p w:rsidR="00374473" w:rsidRPr="00374473" w:rsidRDefault="006927AB" w:rsidP="00374473">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 xml:space="preserve">Mr. Gale </w:t>
      </w:r>
      <w:r w:rsidR="005858ED">
        <w:rPr>
          <w:rFonts w:ascii="Times New Roman" w:hAnsi="Times New Roman" w:cs="Times New Roman"/>
          <w:lang w:val="en"/>
        </w:rPr>
        <w:t xml:space="preserve">had </w:t>
      </w:r>
      <w:r>
        <w:rPr>
          <w:rFonts w:ascii="Times New Roman" w:hAnsi="Times New Roman" w:cs="Times New Roman"/>
          <w:lang w:val="en"/>
        </w:rPr>
        <w:t>filed a claim with the DOC for the alleged May 29</w:t>
      </w:r>
      <w:r w:rsidR="00DF7C2C">
        <w:rPr>
          <w:rFonts w:ascii="Times New Roman" w:hAnsi="Times New Roman" w:cs="Times New Roman"/>
          <w:lang w:val="en"/>
        </w:rPr>
        <w:t>, 201</w:t>
      </w:r>
      <w:r>
        <w:rPr>
          <w:rFonts w:ascii="Times New Roman" w:hAnsi="Times New Roman" w:cs="Times New Roman"/>
          <w:lang w:val="en"/>
        </w:rPr>
        <w:t xml:space="preserve">1 injury. </w:t>
      </w:r>
      <w:r w:rsidR="00073A5A">
        <w:rPr>
          <w:rFonts w:ascii="Times New Roman" w:hAnsi="Times New Roman" w:cs="Times New Roman"/>
          <w:lang w:val="en"/>
        </w:rPr>
        <w:t xml:space="preserve">On June 6, </w:t>
      </w:r>
      <w:r>
        <w:rPr>
          <w:rFonts w:ascii="Times New Roman" w:hAnsi="Times New Roman" w:cs="Times New Roman"/>
          <w:lang w:val="en"/>
        </w:rPr>
        <w:t xml:space="preserve">2011, </w:t>
      </w:r>
      <w:r w:rsidR="00073A5A">
        <w:rPr>
          <w:rFonts w:ascii="Times New Roman" w:hAnsi="Times New Roman" w:cs="Times New Roman"/>
          <w:lang w:val="en"/>
        </w:rPr>
        <w:t xml:space="preserve">Kelley </w:t>
      </w:r>
      <w:proofErr w:type="spellStart"/>
      <w:r w:rsidR="00073A5A">
        <w:rPr>
          <w:rFonts w:ascii="Times New Roman" w:hAnsi="Times New Roman" w:cs="Times New Roman"/>
          <w:lang w:val="en"/>
        </w:rPr>
        <w:t>Correia</w:t>
      </w:r>
      <w:proofErr w:type="spellEnd"/>
      <w:r w:rsidR="00073A5A">
        <w:rPr>
          <w:rFonts w:ascii="Times New Roman" w:hAnsi="Times New Roman" w:cs="Times New Roman"/>
          <w:lang w:val="en"/>
        </w:rPr>
        <w:t xml:space="preserve">, the Director of Human Resources and Workers’ Compensation, </w:t>
      </w:r>
      <w:r w:rsidR="00C21D58">
        <w:rPr>
          <w:rFonts w:ascii="Times New Roman" w:hAnsi="Times New Roman" w:cs="Times New Roman"/>
          <w:lang w:val="en"/>
        </w:rPr>
        <w:t xml:space="preserve">denied </w:t>
      </w:r>
      <w:r w:rsidR="00073A5A">
        <w:rPr>
          <w:rFonts w:ascii="Times New Roman" w:hAnsi="Times New Roman" w:cs="Times New Roman"/>
          <w:lang w:val="en"/>
        </w:rPr>
        <w:t>the claim</w:t>
      </w:r>
      <w:r w:rsidR="00BD6915">
        <w:rPr>
          <w:rFonts w:ascii="Times New Roman" w:hAnsi="Times New Roman" w:cs="Times New Roman"/>
          <w:lang w:val="en"/>
        </w:rPr>
        <w:t xml:space="preserve">. Ms. </w:t>
      </w:r>
      <w:proofErr w:type="spellStart"/>
      <w:r w:rsidR="00BD6915">
        <w:rPr>
          <w:rFonts w:ascii="Times New Roman" w:hAnsi="Times New Roman" w:cs="Times New Roman"/>
          <w:lang w:val="en"/>
        </w:rPr>
        <w:t>Correia</w:t>
      </w:r>
      <w:proofErr w:type="spellEnd"/>
      <w:r w:rsidR="00BD6915">
        <w:rPr>
          <w:rFonts w:ascii="Times New Roman" w:hAnsi="Times New Roman" w:cs="Times New Roman"/>
          <w:lang w:val="en"/>
        </w:rPr>
        <w:t xml:space="preserve"> noted</w:t>
      </w:r>
      <w:r w:rsidR="00DF7C2C">
        <w:rPr>
          <w:rFonts w:ascii="Times New Roman" w:hAnsi="Times New Roman" w:cs="Times New Roman"/>
          <w:lang w:val="en"/>
        </w:rPr>
        <w:t xml:space="preserve"> that </w:t>
      </w:r>
      <w:r w:rsidR="00073A5A">
        <w:rPr>
          <w:rFonts w:ascii="Times New Roman" w:hAnsi="Times New Roman" w:cs="Times New Roman"/>
          <w:lang w:val="en"/>
        </w:rPr>
        <w:t xml:space="preserve">there </w:t>
      </w:r>
      <w:r>
        <w:rPr>
          <w:rFonts w:ascii="Times New Roman" w:hAnsi="Times New Roman" w:cs="Times New Roman"/>
          <w:lang w:val="en"/>
        </w:rPr>
        <w:t xml:space="preserve">were no </w:t>
      </w:r>
      <w:r w:rsidR="00BD6915">
        <w:rPr>
          <w:rFonts w:ascii="Times New Roman" w:hAnsi="Times New Roman" w:cs="Times New Roman"/>
          <w:lang w:val="en"/>
        </w:rPr>
        <w:t>“</w:t>
      </w:r>
      <w:r w:rsidR="00073A5A">
        <w:rPr>
          <w:rFonts w:ascii="Times New Roman" w:hAnsi="Times New Roman" w:cs="Times New Roman"/>
          <w:lang w:val="en"/>
        </w:rPr>
        <w:t>extenuating circumstances regarding either the incident or the employee</w:t>
      </w:r>
      <w:r w:rsidR="00BD6915">
        <w:rPr>
          <w:rFonts w:ascii="Times New Roman" w:hAnsi="Times New Roman" w:cs="Times New Roman"/>
          <w:lang w:val="en"/>
        </w:rPr>
        <w:t>, “that there was no “satisfactory medical evidence or other documentation to substantiate a work related injury of liability</w:t>
      </w:r>
      <w:r w:rsidR="00073A5A">
        <w:rPr>
          <w:rFonts w:ascii="Times New Roman" w:hAnsi="Times New Roman" w:cs="Times New Roman"/>
          <w:lang w:val="en"/>
        </w:rPr>
        <w:t>.</w:t>
      </w:r>
      <w:r w:rsidR="00BD6915">
        <w:rPr>
          <w:rFonts w:ascii="Times New Roman" w:hAnsi="Times New Roman" w:cs="Times New Roman"/>
          <w:lang w:val="en"/>
        </w:rPr>
        <w:t>”</w:t>
      </w:r>
      <w:r w:rsidR="00073A5A">
        <w:rPr>
          <w:rFonts w:ascii="Times New Roman" w:hAnsi="Times New Roman" w:cs="Times New Roman"/>
          <w:lang w:val="en"/>
        </w:rPr>
        <w:t xml:space="preserve">  (Exhibit 6.)</w:t>
      </w:r>
    </w:p>
    <w:p w:rsidR="00EB4D1D" w:rsidRDefault="00EB4D1D" w:rsidP="00832F31">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lastRenderedPageBreak/>
        <w:t>On June 27, 2011, Mr. Gale</w:t>
      </w:r>
      <w:r w:rsidR="006927AB">
        <w:rPr>
          <w:rFonts w:ascii="Times New Roman" w:hAnsi="Times New Roman" w:cs="Times New Roman"/>
          <w:lang w:val="en"/>
        </w:rPr>
        <w:t xml:space="preserve"> </w:t>
      </w:r>
      <w:r>
        <w:rPr>
          <w:rFonts w:ascii="Times New Roman" w:hAnsi="Times New Roman" w:cs="Times New Roman"/>
          <w:lang w:val="en"/>
        </w:rPr>
        <w:t xml:space="preserve">filed a Form 110 claim for </w:t>
      </w:r>
      <w:r w:rsidR="006927AB">
        <w:rPr>
          <w:rFonts w:ascii="Times New Roman" w:hAnsi="Times New Roman" w:cs="Times New Roman"/>
          <w:lang w:val="en"/>
        </w:rPr>
        <w:t xml:space="preserve">post-traumatic stress disorder, with </w:t>
      </w:r>
      <w:r>
        <w:rPr>
          <w:rFonts w:ascii="Times New Roman" w:hAnsi="Times New Roman" w:cs="Times New Roman"/>
          <w:lang w:val="en"/>
        </w:rPr>
        <w:t>a</w:t>
      </w:r>
      <w:r w:rsidR="006927AB">
        <w:rPr>
          <w:rFonts w:ascii="Times New Roman" w:hAnsi="Times New Roman" w:cs="Times New Roman"/>
          <w:lang w:val="en"/>
        </w:rPr>
        <w:t xml:space="preserve"> date of injury of May 22, 2011</w:t>
      </w:r>
      <w:r w:rsidR="007934B3">
        <w:rPr>
          <w:rFonts w:ascii="Times New Roman" w:hAnsi="Times New Roman" w:cs="Times New Roman"/>
          <w:lang w:val="en"/>
        </w:rPr>
        <w:t xml:space="preserve">.  </w:t>
      </w:r>
      <w:r w:rsidR="00CB0BCE">
        <w:rPr>
          <w:rFonts w:ascii="Times New Roman" w:hAnsi="Times New Roman" w:cs="Times New Roman"/>
          <w:lang w:val="en"/>
        </w:rPr>
        <w:t>(Exhibit 6.)</w:t>
      </w:r>
    </w:p>
    <w:p w:rsidR="00B16368" w:rsidRDefault="00DF7C2C" w:rsidP="00832F31">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 xml:space="preserve">On July 8, 2012, Ms. </w:t>
      </w:r>
      <w:proofErr w:type="spellStart"/>
      <w:r>
        <w:rPr>
          <w:rFonts w:ascii="Times New Roman" w:hAnsi="Times New Roman" w:cs="Times New Roman"/>
          <w:lang w:val="en"/>
        </w:rPr>
        <w:t>Correia</w:t>
      </w:r>
      <w:proofErr w:type="spellEnd"/>
      <w:r>
        <w:rPr>
          <w:rFonts w:ascii="Times New Roman" w:hAnsi="Times New Roman" w:cs="Times New Roman"/>
          <w:lang w:val="en"/>
        </w:rPr>
        <w:t xml:space="preserve"> denied Mr. Gale’s</w:t>
      </w:r>
      <w:r w:rsidR="00B16368">
        <w:rPr>
          <w:rFonts w:ascii="Times New Roman" w:hAnsi="Times New Roman" w:cs="Times New Roman"/>
          <w:lang w:val="en"/>
        </w:rPr>
        <w:t xml:space="preserve"> claim for the May 22, 2011 injury. </w:t>
      </w:r>
      <w:r>
        <w:rPr>
          <w:rFonts w:ascii="Times New Roman" w:hAnsi="Times New Roman" w:cs="Times New Roman"/>
          <w:lang w:val="en"/>
        </w:rPr>
        <w:t>She noted that</w:t>
      </w:r>
      <w:r w:rsidR="00B16368">
        <w:rPr>
          <w:rFonts w:ascii="Times New Roman" w:hAnsi="Times New Roman" w:cs="Times New Roman"/>
          <w:lang w:val="en"/>
        </w:rPr>
        <w:t xml:space="preserve"> Mr. Gale </w:t>
      </w:r>
      <w:r>
        <w:rPr>
          <w:rFonts w:ascii="Times New Roman" w:hAnsi="Times New Roman" w:cs="Times New Roman"/>
          <w:lang w:val="en"/>
        </w:rPr>
        <w:t xml:space="preserve">had </w:t>
      </w:r>
      <w:r w:rsidR="00B16368">
        <w:rPr>
          <w:rFonts w:ascii="Times New Roman" w:hAnsi="Times New Roman" w:cs="Times New Roman"/>
          <w:lang w:val="en"/>
        </w:rPr>
        <w:t xml:space="preserve">never filed or reported a work injury </w:t>
      </w:r>
      <w:r>
        <w:rPr>
          <w:rFonts w:ascii="Times New Roman" w:hAnsi="Times New Roman" w:cs="Times New Roman"/>
          <w:lang w:val="en"/>
        </w:rPr>
        <w:t xml:space="preserve">for May 22, 2011, and that the DOC had no notice of this injury </w:t>
      </w:r>
      <w:r w:rsidR="00B16368">
        <w:rPr>
          <w:rFonts w:ascii="Times New Roman" w:hAnsi="Times New Roman" w:cs="Times New Roman"/>
          <w:lang w:val="en"/>
        </w:rPr>
        <w:t xml:space="preserve">until </w:t>
      </w:r>
      <w:r>
        <w:rPr>
          <w:rFonts w:ascii="Times New Roman" w:hAnsi="Times New Roman" w:cs="Times New Roman"/>
          <w:lang w:val="en"/>
        </w:rPr>
        <w:t xml:space="preserve">it received the Form </w:t>
      </w:r>
      <w:r w:rsidR="00B16368">
        <w:rPr>
          <w:rFonts w:ascii="Times New Roman" w:hAnsi="Times New Roman" w:cs="Times New Roman"/>
          <w:lang w:val="en"/>
        </w:rPr>
        <w:t>110 claim on June 27, 2011.</w:t>
      </w:r>
      <w:r>
        <w:rPr>
          <w:rFonts w:ascii="Times New Roman" w:hAnsi="Times New Roman" w:cs="Times New Roman"/>
          <w:lang w:val="en"/>
        </w:rPr>
        <w:t xml:space="preserve">  (Exhibit 6.)</w:t>
      </w:r>
    </w:p>
    <w:p w:rsidR="00832F31" w:rsidRDefault="00DF7C2C" w:rsidP="00832F31">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On July 23, 2013, p</w:t>
      </w:r>
      <w:r w:rsidR="00832F31" w:rsidRPr="00617839">
        <w:rPr>
          <w:rFonts w:ascii="Times New Roman" w:hAnsi="Times New Roman" w:cs="Times New Roman"/>
          <w:lang w:val="en"/>
        </w:rPr>
        <w:t xml:space="preserve">ursuant to G.L. c. 152, </w:t>
      </w:r>
      <w:r>
        <w:rPr>
          <w:rFonts w:ascii="Times New Roman" w:hAnsi="Times New Roman" w:cs="Times New Roman"/>
          <w:lang w:val="en"/>
        </w:rPr>
        <w:t>the Department of Industrial Accidents</w:t>
      </w:r>
      <w:r w:rsidR="00832F31">
        <w:rPr>
          <w:rFonts w:ascii="Times New Roman" w:hAnsi="Times New Roman" w:cs="Times New Roman"/>
          <w:lang w:val="en"/>
        </w:rPr>
        <w:t xml:space="preserve"> </w:t>
      </w:r>
      <w:r w:rsidR="006145A8">
        <w:rPr>
          <w:rFonts w:ascii="Times New Roman" w:hAnsi="Times New Roman" w:cs="Times New Roman"/>
          <w:lang w:val="en"/>
        </w:rPr>
        <w:t xml:space="preserve">denied Mr. Gale’s claims for </w:t>
      </w:r>
      <w:r>
        <w:rPr>
          <w:rFonts w:ascii="Times New Roman" w:hAnsi="Times New Roman" w:cs="Times New Roman"/>
          <w:lang w:val="en"/>
        </w:rPr>
        <w:t xml:space="preserve">both the </w:t>
      </w:r>
      <w:r w:rsidR="00073A5A">
        <w:rPr>
          <w:rFonts w:ascii="Times New Roman" w:hAnsi="Times New Roman" w:cs="Times New Roman"/>
          <w:lang w:val="en"/>
        </w:rPr>
        <w:t>M</w:t>
      </w:r>
      <w:r w:rsidR="006145A8">
        <w:rPr>
          <w:rFonts w:ascii="Times New Roman" w:hAnsi="Times New Roman" w:cs="Times New Roman"/>
          <w:lang w:val="en"/>
        </w:rPr>
        <w:t>ay 22 and 29, 2011</w:t>
      </w:r>
      <w:r>
        <w:rPr>
          <w:rFonts w:ascii="Times New Roman" w:hAnsi="Times New Roman" w:cs="Times New Roman"/>
          <w:lang w:val="en"/>
        </w:rPr>
        <w:t xml:space="preserve"> injuries</w:t>
      </w:r>
      <w:r w:rsidR="00CA76D6">
        <w:rPr>
          <w:rFonts w:ascii="Times New Roman" w:hAnsi="Times New Roman" w:cs="Times New Roman"/>
          <w:lang w:val="en"/>
        </w:rPr>
        <w:t xml:space="preserve">. However, the </w:t>
      </w:r>
      <w:proofErr w:type="spellStart"/>
      <w:r w:rsidR="00CA76D6">
        <w:rPr>
          <w:rFonts w:ascii="Times New Roman" w:hAnsi="Times New Roman" w:cs="Times New Roman"/>
          <w:lang w:val="en"/>
        </w:rPr>
        <w:t>partiese</w:t>
      </w:r>
      <w:proofErr w:type="spellEnd"/>
      <w:r w:rsidR="00CA76D6">
        <w:rPr>
          <w:rFonts w:ascii="Times New Roman" w:hAnsi="Times New Roman" w:cs="Times New Roman"/>
          <w:lang w:val="en"/>
        </w:rPr>
        <w:t xml:space="preserve"> entered in to an agreement for redeeming liability by lump sum in the amount of </w:t>
      </w:r>
      <w:r w:rsidR="006145A8">
        <w:rPr>
          <w:rFonts w:ascii="Times New Roman" w:hAnsi="Times New Roman" w:cs="Times New Roman"/>
          <w:lang w:val="en"/>
        </w:rPr>
        <w:t>$15,000.00</w:t>
      </w:r>
      <w:r w:rsidR="00CA76D6">
        <w:rPr>
          <w:rFonts w:ascii="Times New Roman" w:hAnsi="Times New Roman" w:cs="Times New Roman"/>
          <w:lang w:val="en"/>
        </w:rPr>
        <w:t xml:space="preserve">, for the payment of Mr. Gale’s medical benefits and vocational rehabilitation.  </w:t>
      </w:r>
      <w:r w:rsidR="00832F31" w:rsidRPr="005B000D">
        <w:rPr>
          <w:rFonts w:ascii="Times New Roman" w:hAnsi="Times New Roman" w:cs="Times New Roman"/>
          <w:lang w:val="en"/>
        </w:rPr>
        <w:t xml:space="preserve">(Exhibit </w:t>
      </w:r>
      <w:r w:rsidR="00832F31">
        <w:rPr>
          <w:rFonts w:ascii="Times New Roman" w:hAnsi="Times New Roman" w:cs="Times New Roman"/>
          <w:lang w:val="en"/>
        </w:rPr>
        <w:t>1</w:t>
      </w:r>
      <w:r w:rsidR="006145A8">
        <w:rPr>
          <w:rFonts w:ascii="Times New Roman" w:hAnsi="Times New Roman" w:cs="Times New Roman"/>
          <w:lang w:val="en"/>
        </w:rPr>
        <w:t>5.</w:t>
      </w:r>
      <w:r w:rsidR="00832F31">
        <w:rPr>
          <w:rFonts w:ascii="Times New Roman" w:hAnsi="Times New Roman" w:cs="Times New Roman"/>
          <w:lang w:val="en"/>
        </w:rPr>
        <w:t>)</w:t>
      </w:r>
    </w:p>
    <w:p w:rsidR="007C6DF7" w:rsidRPr="007C6DF7" w:rsidRDefault="007C6DF7" w:rsidP="007C6DF7">
      <w:pPr>
        <w:pStyle w:val="le-normal-32-level"/>
        <w:shd w:val="clear" w:color="auto" w:fill="FFFFFF"/>
        <w:spacing w:line="480" w:lineRule="auto"/>
        <w:rPr>
          <w:rFonts w:ascii="Times New Roman" w:hAnsi="Times New Roman" w:cs="Times New Roman"/>
          <w:i/>
        </w:rPr>
      </w:pPr>
      <w:r w:rsidRPr="007C6DF7">
        <w:rPr>
          <w:rFonts w:ascii="Times New Roman" w:hAnsi="Times New Roman" w:cs="Times New Roman"/>
          <w:i/>
        </w:rPr>
        <w:t>Application for Accidental Disability Retirement</w:t>
      </w:r>
    </w:p>
    <w:p w:rsidR="009877CE" w:rsidRDefault="005176C8" w:rsidP="0025707F">
      <w:pPr>
        <w:pStyle w:val="le-normal-32-level"/>
        <w:numPr>
          <w:ilvl w:val="0"/>
          <w:numId w:val="8"/>
        </w:numPr>
        <w:shd w:val="clear" w:color="auto" w:fill="FFFFFF"/>
        <w:spacing w:line="480" w:lineRule="auto"/>
        <w:ind w:left="0" w:firstLine="720"/>
        <w:rPr>
          <w:rFonts w:ascii="Times New Roman" w:hAnsi="Times New Roman" w:cs="Times New Roman"/>
        </w:rPr>
      </w:pPr>
      <w:r>
        <w:rPr>
          <w:rFonts w:ascii="Times New Roman" w:hAnsi="Times New Roman" w:cs="Times New Roman"/>
        </w:rPr>
        <w:t xml:space="preserve">On </w:t>
      </w:r>
      <w:r w:rsidR="00C3506A">
        <w:rPr>
          <w:rFonts w:ascii="Times New Roman" w:hAnsi="Times New Roman" w:cs="Times New Roman"/>
        </w:rPr>
        <w:t>March 30</w:t>
      </w:r>
      <w:r w:rsidR="00863610">
        <w:rPr>
          <w:rFonts w:ascii="Times New Roman" w:hAnsi="Times New Roman" w:cs="Times New Roman"/>
        </w:rPr>
        <w:t>, 2012</w:t>
      </w:r>
      <w:r>
        <w:rPr>
          <w:rFonts w:ascii="Times New Roman" w:hAnsi="Times New Roman" w:cs="Times New Roman"/>
        </w:rPr>
        <w:t xml:space="preserve">, </w:t>
      </w:r>
      <w:r w:rsidR="009D6566">
        <w:rPr>
          <w:rFonts w:ascii="Times New Roman" w:hAnsi="Times New Roman" w:cs="Times New Roman"/>
        </w:rPr>
        <w:t>Mr. Gale</w:t>
      </w:r>
      <w:r w:rsidR="005266D0">
        <w:rPr>
          <w:rFonts w:ascii="Times New Roman" w:hAnsi="Times New Roman" w:cs="Times New Roman"/>
        </w:rPr>
        <w:t xml:space="preserve"> filed </w:t>
      </w:r>
      <w:r w:rsidR="00C3506A">
        <w:rPr>
          <w:rFonts w:ascii="Times New Roman" w:hAnsi="Times New Roman" w:cs="Times New Roman"/>
        </w:rPr>
        <w:t>a Member’s Application for Disability Application (</w:t>
      </w:r>
      <w:r w:rsidR="000648A4">
        <w:rPr>
          <w:rFonts w:ascii="Times New Roman" w:hAnsi="Times New Roman" w:cs="Times New Roman"/>
        </w:rPr>
        <w:t>Application</w:t>
      </w:r>
      <w:r w:rsidR="00C3506A">
        <w:rPr>
          <w:rFonts w:ascii="Times New Roman" w:hAnsi="Times New Roman" w:cs="Times New Roman"/>
        </w:rPr>
        <w:t>)</w:t>
      </w:r>
      <w:r w:rsidR="009B15CD">
        <w:rPr>
          <w:rFonts w:ascii="Times New Roman" w:hAnsi="Times New Roman" w:cs="Times New Roman"/>
        </w:rPr>
        <w:t xml:space="preserve"> for accidental disability</w:t>
      </w:r>
      <w:r w:rsidR="00C3506A">
        <w:rPr>
          <w:rFonts w:ascii="Times New Roman" w:hAnsi="Times New Roman" w:cs="Times New Roman"/>
        </w:rPr>
        <w:t>. Mr. Gal</w:t>
      </w:r>
      <w:r w:rsidR="009B15CD">
        <w:rPr>
          <w:rFonts w:ascii="Times New Roman" w:hAnsi="Times New Roman" w:cs="Times New Roman"/>
        </w:rPr>
        <w:t xml:space="preserve">e </w:t>
      </w:r>
      <w:r w:rsidR="005266D0">
        <w:rPr>
          <w:rFonts w:ascii="Times New Roman" w:hAnsi="Times New Roman" w:cs="Times New Roman"/>
        </w:rPr>
        <w:t>claim</w:t>
      </w:r>
      <w:r w:rsidR="009B15CD">
        <w:rPr>
          <w:rFonts w:ascii="Times New Roman" w:hAnsi="Times New Roman" w:cs="Times New Roman"/>
        </w:rPr>
        <w:t>ed</w:t>
      </w:r>
      <w:r w:rsidR="005266D0">
        <w:rPr>
          <w:rFonts w:ascii="Times New Roman" w:hAnsi="Times New Roman" w:cs="Times New Roman"/>
        </w:rPr>
        <w:t xml:space="preserve"> </w:t>
      </w:r>
      <w:r w:rsidR="00322B6D">
        <w:rPr>
          <w:rFonts w:ascii="Times New Roman" w:hAnsi="Times New Roman" w:cs="Times New Roman"/>
        </w:rPr>
        <w:t xml:space="preserve">that </w:t>
      </w:r>
      <w:r w:rsidR="00C3506A">
        <w:rPr>
          <w:rFonts w:ascii="Times New Roman" w:hAnsi="Times New Roman" w:cs="Times New Roman"/>
        </w:rPr>
        <w:t>the medical reason for his Application was “</w:t>
      </w:r>
      <w:proofErr w:type="spellStart"/>
      <w:r w:rsidR="00C3506A">
        <w:rPr>
          <w:rFonts w:ascii="Times New Roman" w:hAnsi="Times New Roman" w:cs="Times New Roman"/>
        </w:rPr>
        <w:t>po</w:t>
      </w:r>
      <w:r w:rsidR="0041781F">
        <w:rPr>
          <w:rFonts w:ascii="Times New Roman" w:hAnsi="Times New Roman" w:cs="Times New Roman"/>
        </w:rPr>
        <w:t xml:space="preserve">st </w:t>
      </w:r>
      <w:r w:rsidR="00C3506A">
        <w:rPr>
          <w:rFonts w:ascii="Times New Roman" w:hAnsi="Times New Roman" w:cs="Times New Roman"/>
        </w:rPr>
        <w:t>traumatic</w:t>
      </w:r>
      <w:proofErr w:type="spellEnd"/>
      <w:r w:rsidR="00C3506A">
        <w:rPr>
          <w:rFonts w:ascii="Times New Roman" w:hAnsi="Times New Roman" w:cs="Times New Roman"/>
        </w:rPr>
        <w:t xml:space="preserve"> stress disorder, depression and anxiety.” </w:t>
      </w:r>
      <w:r w:rsidR="009877CE">
        <w:rPr>
          <w:rFonts w:ascii="Times New Roman" w:hAnsi="Times New Roman" w:cs="Times New Roman"/>
        </w:rPr>
        <w:t>In</w:t>
      </w:r>
      <w:r w:rsidR="00863610">
        <w:rPr>
          <w:rFonts w:ascii="Times New Roman" w:hAnsi="Times New Roman" w:cs="Times New Roman"/>
        </w:rPr>
        <w:t xml:space="preserve"> the Application</w:t>
      </w:r>
      <w:r w:rsidR="009877CE">
        <w:rPr>
          <w:rFonts w:ascii="Times New Roman" w:hAnsi="Times New Roman" w:cs="Times New Roman"/>
        </w:rPr>
        <w:t>’s Addendum</w:t>
      </w:r>
      <w:r w:rsidR="00863610">
        <w:rPr>
          <w:rFonts w:ascii="Times New Roman" w:hAnsi="Times New Roman" w:cs="Times New Roman"/>
        </w:rPr>
        <w:t xml:space="preserve">, </w:t>
      </w:r>
      <w:r w:rsidR="009D6566">
        <w:rPr>
          <w:rFonts w:ascii="Times New Roman" w:hAnsi="Times New Roman" w:cs="Times New Roman"/>
        </w:rPr>
        <w:t>Mr. Gale</w:t>
      </w:r>
      <w:r w:rsidR="00863610">
        <w:rPr>
          <w:rFonts w:ascii="Times New Roman" w:hAnsi="Times New Roman" w:cs="Times New Roman"/>
        </w:rPr>
        <w:t xml:space="preserve"> described</w:t>
      </w:r>
      <w:r w:rsidR="009D6566">
        <w:rPr>
          <w:rFonts w:ascii="Times New Roman" w:hAnsi="Times New Roman" w:cs="Times New Roman"/>
        </w:rPr>
        <w:t xml:space="preserve"> his </w:t>
      </w:r>
      <w:r w:rsidR="009877CE">
        <w:rPr>
          <w:rFonts w:ascii="Times New Roman" w:hAnsi="Times New Roman" w:cs="Times New Roman"/>
        </w:rPr>
        <w:t>duties as:</w:t>
      </w:r>
    </w:p>
    <w:p w:rsidR="00072014" w:rsidRDefault="009877CE" w:rsidP="00072014">
      <w:pPr>
        <w:pStyle w:val="le-normal-32-level"/>
        <w:shd w:val="clear" w:color="auto" w:fill="FFFFFF"/>
        <w:ind w:left="720" w:right="720"/>
        <w:rPr>
          <w:rFonts w:ascii="Times New Roman" w:hAnsi="Times New Roman" w:cs="Times New Roman"/>
        </w:rPr>
      </w:pPr>
      <w:r>
        <w:rPr>
          <w:rFonts w:ascii="Times New Roman" w:hAnsi="Times New Roman" w:cs="Times New Roman"/>
        </w:rPr>
        <w:t>… maintains custodial care and control of inmates by escorting or transporting them</w:t>
      </w:r>
      <w:r w:rsidR="00614D4F">
        <w:rPr>
          <w:rFonts w:ascii="Times New Roman" w:hAnsi="Times New Roman" w:cs="Times New Roman"/>
        </w:rPr>
        <w:t xml:space="preserve"> under restraint, patrolling facilities, making periodic rounds, head counts and security checks of buildings, grounds and inmate quarters, monitoring inmates’ movements and whereabouts, and guarding and directing inmates during work assignments to maintain order and security in a correctional institution; observes conduct and behavior of inmates, noting significant behavioral patterns, to prevent disturbances, violence, escapes or other crises such as suicides; notes and investigates suspicious inmate activity  relative to contraband by searching individuals, vehicles, packages, mail and inmate quarters and physically restrains inmates when necessary.</w:t>
      </w:r>
    </w:p>
    <w:p w:rsidR="00072014" w:rsidRDefault="00072014" w:rsidP="00072014">
      <w:pPr>
        <w:pStyle w:val="le-normal-32-level"/>
        <w:shd w:val="clear" w:color="auto" w:fill="FFFFFF"/>
        <w:ind w:right="720"/>
        <w:rPr>
          <w:rFonts w:ascii="Times New Roman" w:hAnsi="Times New Roman" w:cs="Times New Roman"/>
        </w:rPr>
      </w:pPr>
    </w:p>
    <w:p w:rsidR="00072014" w:rsidRDefault="00072014" w:rsidP="00072014">
      <w:pPr>
        <w:pStyle w:val="le-normal-32-level"/>
        <w:shd w:val="clear" w:color="auto" w:fill="FFFFFF"/>
        <w:ind w:right="720"/>
        <w:rPr>
          <w:rFonts w:ascii="Times New Roman" w:hAnsi="Times New Roman" w:cs="Times New Roman"/>
        </w:rPr>
      </w:pPr>
      <w:r>
        <w:rPr>
          <w:rFonts w:ascii="Times New Roman" w:hAnsi="Times New Roman" w:cs="Times New Roman"/>
        </w:rPr>
        <w:t>(Exhibit 3.)</w:t>
      </w:r>
    </w:p>
    <w:p w:rsidR="008F56C0" w:rsidRDefault="008F56C0" w:rsidP="00072014">
      <w:pPr>
        <w:pStyle w:val="le-normal-32-level"/>
        <w:shd w:val="clear" w:color="auto" w:fill="FFFFFF"/>
        <w:ind w:right="720"/>
        <w:rPr>
          <w:rFonts w:ascii="Times New Roman" w:hAnsi="Times New Roman" w:cs="Times New Roman"/>
        </w:rPr>
      </w:pPr>
    </w:p>
    <w:p w:rsidR="00863610" w:rsidRDefault="009D6566" w:rsidP="0025707F">
      <w:pPr>
        <w:pStyle w:val="le-normal-32-level"/>
        <w:numPr>
          <w:ilvl w:val="0"/>
          <w:numId w:val="8"/>
        </w:numPr>
        <w:shd w:val="clear" w:color="auto" w:fill="FFFFFF"/>
        <w:spacing w:line="480" w:lineRule="auto"/>
        <w:ind w:left="0" w:firstLine="720"/>
        <w:rPr>
          <w:rFonts w:ascii="Times New Roman" w:hAnsi="Times New Roman" w:cs="Times New Roman"/>
        </w:rPr>
      </w:pPr>
      <w:r>
        <w:rPr>
          <w:rFonts w:ascii="Times New Roman" w:hAnsi="Times New Roman" w:cs="Times New Roman"/>
        </w:rPr>
        <w:lastRenderedPageBreak/>
        <w:t>Mr. Gale</w:t>
      </w:r>
      <w:r w:rsidR="00863610">
        <w:rPr>
          <w:rFonts w:ascii="Times New Roman" w:hAnsi="Times New Roman" w:cs="Times New Roman"/>
        </w:rPr>
        <w:t xml:space="preserve"> </w:t>
      </w:r>
      <w:r w:rsidR="00822F99">
        <w:rPr>
          <w:rFonts w:ascii="Times New Roman" w:hAnsi="Times New Roman" w:cs="Times New Roman"/>
        </w:rPr>
        <w:t>stated that as a result of</w:t>
      </w:r>
      <w:r>
        <w:rPr>
          <w:rFonts w:ascii="Times New Roman" w:hAnsi="Times New Roman" w:cs="Times New Roman"/>
        </w:rPr>
        <w:t xml:space="preserve"> his </w:t>
      </w:r>
      <w:r w:rsidR="00822F99">
        <w:rPr>
          <w:rFonts w:ascii="Times New Roman" w:hAnsi="Times New Roman" w:cs="Times New Roman"/>
        </w:rPr>
        <w:t xml:space="preserve">disability, </w:t>
      </w:r>
      <w:r w:rsidR="00C3506A">
        <w:rPr>
          <w:rFonts w:ascii="Times New Roman" w:hAnsi="Times New Roman" w:cs="Times New Roman"/>
        </w:rPr>
        <w:t>he was “unable to perform any of these functions due to my inability to hand</w:t>
      </w:r>
      <w:r w:rsidR="00F4008F">
        <w:rPr>
          <w:rFonts w:ascii="Times New Roman" w:hAnsi="Times New Roman" w:cs="Times New Roman"/>
        </w:rPr>
        <w:t>le stress</w:t>
      </w:r>
      <w:r w:rsidR="00C3506A">
        <w:rPr>
          <w:rFonts w:ascii="Times New Roman" w:hAnsi="Times New Roman" w:cs="Times New Roman"/>
        </w:rPr>
        <w:t xml:space="preserve">” </w:t>
      </w:r>
      <w:r w:rsidR="00F4008F">
        <w:rPr>
          <w:rFonts w:ascii="Times New Roman" w:hAnsi="Times New Roman" w:cs="Times New Roman"/>
        </w:rPr>
        <w:t xml:space="preserve"> on May 29, 2011. </w:t>
      </w:r>
      <w:r w:rsidR="00C3506A">
        <w:rPr>
          <w:rFonts w:ascii="Times New Roman" w:hAnsi="Times New Roman" w:cs="Times New Roman"/>
        </w:rPr>
        <w:t xml:space="preserve">He noted that he had pursued new employment as an automotive painter. </w:t>
      </w:r>
      <w:r w:rsidR="00863610">
        <w:rPr>
          <w:rFonts w:ascii="Times New Roman" w:hAnsi="Times New Roman" w:cs="Times New Roman"/>
        </w:rPr>
        <w:t xml:space="preserve"> (Exhibit </w:t>
      </w:r>
      <w:r w:rsidR="00C3506A">
        <w:rPr>
          <w:rFonts w:ascii="Times New Roman" w:hAnsi="Times New Roman" w:cs="Times New Roman"/>
        </w:rPr>
        <w:t>3</w:t>
      </w:r>
      <w:r w:rsidR="00863610">
        <w:rPr>
          <w:rFonts w:ascii="Times New Roman" w:hAnsi="Times New Roman" w:cs="Times New Roman"/>
        </w:rPr>
        <w:t>.)</w:t>
      </w:r>
    </w:p>
    <w:p w:rsidR="005260E3" w:rsidRDefault="005260E3" w:rsidP="005260E3">
      <w:pPr>
        <w:pStyle w:val="ListParagraph"/>
        <w:numPr>
          <w:ilvl w:val="0"/>
          <w:numId w:val="8"/>
        </w:numPr>
        <w:spacing w:after="0" w:line="480" w:lineRule="auto"/>
        <w:ind w:left="0" w:firstLine="720"/>
        <w:rPr>
          <w:rFonts w:ascii="Times New Roman" w:hAnsi="Times New Roman"/>
          <w:sz w:val="24"/>
          <w:szCs w:val="24"/>
          <w:lang w:val="en"/>
        </w:rPr>
      </w:pPr>
      <w:r>
        <w:rPr>
          <w:rFonts w:ascii="Times New Roman" w:hAnsi="Times New Roman"/>
          <w:noProof/>
          <w:sz w:val="24"/>
          <w:szCs w:val="24"/>
        </w:rPr>
        <w:t xml:space="preserve">Under the heading “Reason for Disability,” </w:t>
      </w:r>
      <w:r w:rsidR="009D6566">
        <w:rPr>
          <w:rFonts w:ascii="Times New Roman" w:hAnsi="Times New Roman"/>
          <w:noProof/>
          <w:sz w:val="24"/>
          <w:szCs w:val="24"/>
        </w:rPr>
        <w:t>Mr. Gale</w:t>
      </w:r>
      <w:r w:rsidRPr="005260E3">
        <w:rPr>
          <w:rFonts w:ascii="Times New Roman" w:hAnsi="Times New Roman"/>
          <w:sz w:val="24"/>
          <w:szCs w:val="24"/>
          <w:lang w:val="en"/>
        </w:rPr>
        <w:t xml:space="preserve"> checked </w:t>
      </w:r>
      <w:r w:rsidR="009877CE">
        <w:rPr>
          <w:rFonts w:ascii="Times New Roman" w:hAnsi="Times New Roman"/>
          <w:sz w:val="24"/>
          <w:szCs w:val="24"/>
          <w:lang w:val="en"/>
        </w:rPr>
        <w:t xml:space="preserve">both </w:t>
      </w:r>
      <w:r w:rsidRPr="005260E3">
        <w:rPr>
          <w:rFonts w:ascii="Times New Roman" w:hAnsi="Times New Roman"/>
          <w:sz w:val="24"/>
          <w:szCs w:val="24"/>
          <w:lang w:val="en"/>
        </w:rPr>
        <w:t xml:space="preserve">the “personal injury” </w:t>
      </w:r>
      <w:r w:rsidR="009877CE">
        <w:rPr>
          <w:rFonts w:ascii="Times New Roman" w:hAnsi="Times New Roman"/>
          <w:sz w:val="24"/>
          <w:szCs w:val="24"/>
          <w:lang w:val="en"/>
        </w:rPr>
        <w:t xml:space="preserve"> and “hazard” </w:t>
      </w:r>
      <w:r w:rsidRPr="005260E3">
        <w:rPr>
          <w:rFonts w:ascii="Times New Roman" w:hAnsi="Times New Roman"/>
          <w:sz w:val="24"/>
          <w:szCs w:val="24"/>
          <w:lang w:val="en"/>
        </w:rPr>
        <w:t>box</w:t>
      </w:r>
      <w:r w:rsidR="009877CE">
        <w:rPr>
          <w:rFonts w:ascii="Times New Roman" w:hAnsi="Times New Roman"/>
          <w:sz w:val="24"/>
          <w:szCs w:val="24"/>
          <w:lang w:val="en"/>
        </w:rPr>
        <w:t>es</w:t>
      </w:r>
      <w:r w:rsidRPr="005260E3">
        <w:rPr>
          <w:rFonts w:ascii="Times New Roman" w:hAnsi="Times New Roman"/>
          <w:sz w:val="24"/>
          <w:szCs w:val="24"/>
          <w:lang w:val="en"/>
        </w:rPr>
        <w:t xml:space="preserve"> on</w:t>
      </w:r>
      <w:r w:rsidR="009D6566">
        <w:rPr>
          <w:rFonts w:ascii="Times New Roman" w:hAnsi="Times New Roman"/>
          <w:sz w:val="24"/>
          <w:szCs w:val="24"/>
          <w:lang w:val="en"/>
        </w:rPr>
        <w:t xml:space="preserve"> his </w:t>
      </w:r>
      <w:r w:rsidRPr="005260E3">
        <w:rPr>
          <w:rFonts w:ascii="Times New Roman" w:hAnsi="Times New Roman"/>
          <w:sz w:val="24"/>
          <w:szCs w:val="24"/>
          <w:lang w:val="en"/>
        </w:rPr>
        <w:t xml:space="preserve">application, and stated that </w:t>
      </w:r>
      <w:r w:rsidR="009877CE">
        <w:rPr>
          <w:rFonts w:ascii="Times New Roman" w:hAnsi="Times New Roman"/>
          <w:sz w:val="24"/>
          <w:szCs w:val="24"/>
          <w:lang w:val="en"/>
        </w:rPr>
        <w:t xml:space="preserve">May 29, 2011 was the date of the last incident at approximately 9:30 a.m. at the P2 Housing Unit. Mr. Gale wrote, “After disciplining an inmate for being out of his cell, I began having heart palpitations, high blood pressure, chest pains, </w:t>
      </w:r>
      <w:proofErr w:type="gramStart"/>
      <w:r w:rsidR="009877CE">
        <w:rPr>
          <w:rFonts w:ascii="Times New Roman" w:hAnsi="Times New Roman"/>
          <w:sz w:val="24"/>
          <w:szCs w:val="24"/>
          <w:lang w:val="en"/>
        </w:rPr>
        <w:t>numbness</w:t>
      </w:r>
      <w:proofErr w:type="gramEnd"/>
      <w:r w:rsidR="009877CE">
        <w:rPr>
          <w:rFonts w:ascii="Times New Roman" w:hAnsi="Times New Roman"/>
          <w:sz w:val="24"/>
          <w:szCs w:val="24"/>
          <w:lang w:val="en"/>
        </w:rPr>
        <w:t xml:space="preserve"> in my left arm.” </w:t>
      </w:r>
      <w:r w:rsidRPr="005260E3">
        <w:rPr>
          <w:rFonts w:ascii="Times New Roman" w:hAnsi="Times New Roman"/>
          <w:sz w:val="24"/>
          <w:szCs w:val="24"/>
          <w:lang w:val="en"/>
        </w:rPr>
        <w:t xml:space="preserve">  </w:t>
      </w:r>
      <w:r>
        <w:rPr>
          <w:rFonts w:ascii="Times New Roman" w:hAnsi="Times New Roman"/>
          <w:sz w:val="24"/>
          <w:szCs w:val="24"/>
          <w:lang w:val="en"/>
        </w:rPr>
        <w:t xml:space="preserve">(Exhibit </w:t>
      </w:r>
      <w:r w:rsidR="009877CE">
        <w:rPr>
          <w:rFonts w:ascii="Times New Roman" w:hAnsi="Times New Roman"/>
          <w:sz w:val="24"/>
          <w:szCs w:val="24"/>
          <w:lang w:val="en"/>
        </w:rPr>
        <w:t>3</w:t>
      </w:r>
      <w:r>
        <w:rPr>
          <w:rFonts w:ascii="Times New Roman" w:hAnsi="Times New Roman"/>
          <w:sz w:val="24"/>
          <w:szCs w:val="24"/>
          <w:lang w:val="en"/>
        </w:rPr>
        <w:t>.)</w:t>
      </w:r>
    </w:p>
    <w:p w:rsidR="00BB2914" w:rsidRDefault="0025707F" w:rsidP="00E42ED9">
      <w:pPr>
        <w:pStyle w:val="le-normal-32-level"/>
        <w:numPr>
          <w:ilvl w:val="0"/>
          <w:numId w:val="8"/>
        </w:numPr>
        <w:shd w:val="clear" w:color="auto" w:fill="FFFFFF"/>
        <w:spacing w:line="480" w:lineRule="auto"/>
        <w:ind w:left="0" w:firstLine="720"/>
        <w:rPr>
          <w:rFonts w:ascii="Times New Roman" w:hAnsi="Times New Roman" w:cs="Times New Roman"/>
        </w:rPr>
      </w:pPr>
      <w:r w:rsidRPr="00251801">
        <w:rPr>
          <w:rFonts w:ascii="Times New Roman" w:hAnsi="Times New Roman" w:cs="Times New Roman"/>
        </w:rPr>
        <w:t xml:space="preserve">The Treating </w:t>
      </w:r>
      <w:r w:rsidR="00076E5F" w:rsidRPr="00251801">
        <w:rPr>
          <w:rFonts w:ascii="Times New Roman" w:hAnsi="Times New Roman" w:cs="Times New Roman"/>
        </w:rPr>
        <w:t xml:space="preserve">Physician’s Statement </w:t>
      </w:r>
      <w:r w:rsidR="00E42ED9">
        <w:rPr>
          <w:rFonts w:ascii="Times New Roman" w:hAnsi="Times New Roman" w:cs="Times New Roman"/>
        </w:rPr>
        <w:t>(</w:t>
      </w:r>
      <w:r w:rsidR="00EF3041">
        <w:rPr>
          <w:rFonts w:ascii="Times New Roman" w:hAnsi="Times New Roman" w:cs="Times New Roman"/>
        </w:rPr>
        <w:t xml:space="preserve">Physician’s </w:t>
      </w:r>
      <w:r w:rsidR="00E42ED9">
        <w:rPr>
          <w:rFonts w:ascii="Times New Roman" w:hAnsi="Times New Roman" w:cs="Times New Roman"/>
        </w:rPr>
        <w:t xml:space="preserve">Statement) </w:t>
      </w:r>
      <w:r w:rsidRPr="00251801">
        <w:rPr>
          <w:rFonts w:ascii="Times New Roman" w:hAnsi="Times New Roman" w:cs="Times New Roman"/>
        </w:rPr>
        <w:t xml:space="preserve">was submitted by </w:t>
      </w:r>
      <w:r w:rsidR="00F4008F">
        <w:rPr>
          <w:rFonts w:ascii="Times New Roman" w:hAnsi="Times New Roman" w:cs="Times New Roman"/>
        </w:rPr>
        <w:t xml:space="preserve">Dr. Michael </w:t>
      </w:r>
      <w:proofErr w:type="spellStart"/>
      <w:r w:rsidR="00F4008F">
        <w:rPr>
          <w:rFonts w:ascii="Times New Roman" w:hAnsi="Times New Roman" w:cs="Times New Roman"/>
        </w:rPr>
        <w:t>Braverman</w:t>
      </w:r>
      <w:proofErr w:type="spellEnd"/>
      <w:r w:rsidR="00F4008F">
        <w:rPr>
          <w:rFonts w:ascii="Times New Roman" w:hAnsi="Times New Roman" w:cs="Times New Roman"/>
        </w:rPr>
        <w:t xml:space="preserve"> </w:t>
      </w:r>
      <w:r w:rsidR="00E42ED9">
        <w:rPr>
          <w:rFonts w:ascii="Times New Roman" w:hAnsi="Times New Roman" w:cs="Times New Roman"/>
        </w:rPr>
        <w:t xml:space="preserve">and dated May </w:t>
      </w:r>
      <w:r w:rsidR="00F4008F">
        <w:rPr>
          <w:rFonts w:ascii="Times New Roman" w:hAnsi="Times New Roman" w:cs="Times New Roman"/>
        </w:rPr>
        <w:t>6</w:t>
      </w:r>
      <w:r w:rsidR="00E42ED9">
        <w:rPr>
          <w:rFonts w:ascii="Times New Roman" w:hAnsi="Times New Roman" w:cs="Times New Roman"/>
        </w:rPr>
        <w:t>, 2012</w:t>
      </w:r>
      <w:r w:rsidR="00F715CD" w:rsidRPr="00251801">
        <w:rPr>
          <w:rFonts w:ascii="Times New Roman" w:hAnsi="Times New Roman" w:cs="Times New Roman"/>
        </w:rPr>
        <w:t>.</w:t>
      </w:r>
      <w:r w:rsidR="00E42ED9">
        <w:rPr>
          <w:rFonts w:ascii="Times New Roman" w:hAnsi="Times New Roman" w:cs="Times New Roman"/>
        </w:rPr>
        <w:t xml:space="preserve"> </w:t>
      </w:r>
      <w:r w:rsidR="00322B6D" w:rsidRPr="00E42ED9">
        <w:rPr>
          <w:rFonts w:ascii="Times New Roman" w:hAnsi="Times New Roman" w:cs="Times New Roman"/>
        </w:rPr>
        <w:t xml:space="preserve">In </w:t>
      </w:r>
      <w:r w:rsidR="00BB2914">
        <w:rPr>
          <w:rFonts w:ascii="Times New Roman" w:hAnsi="Times New Roman" w:cs="Times New Roman"/>
        </w:rPr>
        <w:t xml:space="preserve">the </w:t>
      </w:r>
      <w:r w:rsidR="001625B6" w:rsidRPr="00E42ED9">
        <w:rPr>
          <w:rFonts w:ascii="Times New Roman" w:hAnsi="Times New Roman" w:cs="Times New Roman"/>
        </w:rPr>
        <w:t xml:space="preserve">Statement, Dr. </w:t>
      </w:r>
      <w:proofErr w:type="spellStart"/>
      <w:r w:rsidR="00F4008F">
        <w:rPr>
          <w:rFonts w:ascii="Times New Roman" w:hAnsi="Times New Roman" w:cs="Times New Roman"/>
        </w:rPr>
        <w:t>Braverman</w:t>
      </w:r>
      <w:proofErr w:type="spellEnd"/>
      <w:r w:rsidR="00F4008F">
        <w:rPr>
          <w:rFonts w:ascii="Times New Roman" w:hAnsi="Times New Roman" w:cs="Times New Roman"/>
        </w:rPr>
        <w:t xml:space="preserve"> </w:t>
      </w:r>
      <w:r w:rsidR="00E42ED9">
        <w:rPr>
          <w:rFonts w:ascii="Times New Roman" w:hAnsi="Times New Roman" w:cs="Times New Roman"/>
        </w:rPr>
        <w:t xml:space="preserve">asserted </w:t>
      </w:r>
      <w:r w:rsidR="00F715CD" w:rsidRPr="00E42ED9">
        <w:rPr>
          <w:rFonts w:ascii="Times New Roman" w:hAnsi="Times New Roman" w:cs="Times New Roman"/>
        </w:rPr>
        <w:t xml:space="preserve">that </w:t>
      </w:r>
      <w:r w:rsidR="009D6566">
        <w:rPr>
          <w:rFonts w:ascii="Times New Roman" w:hAnsi="Times New Roman" w:cs="Times New Roman"/>
        </w:rPr>
        <w:t>Mr. Gale</w:t>
      </w:r>
      <w:r w:rsidR="00F715CD" w:rsidRPr="00E42ED9">
        <w:rPr>
          <w:rFonts w:ascii="Times New Roman" w:hAnsi="Times New Roman" w:cs="Times New Roman"/>
        </w:rPr>
        <w:t xml:space="preserve"> was </w:t>
      </w:r>
      <w:r w:rsidR="00E42ED9">
        <w:rPr>
          <w:rFonts w:ascii="Times New Roman" w:hAnsi="Times New Roman" w:cs="Times New Roman"/>
        </w:rPr>
        <w:t>una</w:t>
      </w:r>
      <w:r w:rsidR="00F715CD" w:rsidRPr="00E42ED9">
        <w:rPr>
          <w:rFonts w:ascii="Times New Roman" w:hAnsi="Times New Roman" w:cs="Times New Roman"/>
        </w:rPr>
        <w:t>ble to perform the essential duties of</w:t>
      </w:r>
      <w:r w:rsidR="009D6566">
        <w:rPr>
          <w:rFonts w:ascii="Times New Roman" w:hAnsi="Times New Roman" w:cs="Times New Roman"/>
        </w:rPr>
        <w:t xml:space="preserve"> his </w:t>
      </w:r>
      <w:r w:rsidR="00F715CD" w:rsidRPr="00E42ED9">
        <w:rPr>
          <w:rFonts w:ascii="Times New Roman" w:hAnsi="Times New Roman" w:cs="Times New Roman"/>
        </w:rPr>
        <w:t>position</w:t>
      </w:r>
      <w:r w:rsidR="00E42ED9">
        <w:rPr>
          <w:rFonts w:ascii="Times New Roman" w:hAnsi="Times New Roman" w:cs="Times New Roman"/>
        </w:rPr>
        <w:t xml:space="preserve">, </w:t>
      </w:r>
      <w:r w:rsidR="009D6566">
        <w:rPr>
          <w:rFonts w:ascii="Times New Roman" w:hAnsi="Times New Roman" w:cs="Times New Roman"/>
        </w:rPr>
        <w:t xml:space="preserve">his </w:t>
      </w:r>
      <w:r w:rsidR="00BB2914">
        <w:rPr>
          <w:rFonts w:ascii="Times New Roman" w:hAnsi="Times New Roman" w:cs="Times New Roman"/>
        </w:rPr>
        <w:t>incapacity was permanent</w:t>
      </w:r>
      <w:r w:rsidR="009933A0">
        <w:rPr>
          <w:rFonts w:ascii="Times New Roman" w:hAnsi="Times New Roman" w:cs="Times New Roman"/>
          <w:color w:val="C00000"/>
        </w:rPr>
        <w:t>,</w:t>
      </w:r>
      <w:r w:rsidR="00BB2914">
        <w:rPr>
          <w:rFonts w:ascii="Times New Roman" w:hAnsi="Times New Roman" w:cs="Times New Roman"/>
        </w:rPr>
        <w:t xml:space="preserve"> </w:t>
      </w:r>
      <w:r w:rsidR="00BB2914" w:rsidRPr="00F4008F">
        <w:rPr>
          <w:rFonts w:ascii="Times New Roman" w:hAnsi="Times New Roman" w:cs="Times New Roman"/>
          <w:color w:val="auto"/>
        </w:rPr>
        <w:t xml:space="preserve">and </w:t>
      </w:r>
      <w:r w:rsidR="009933A0" w:rsidRPr="00F4008F">
        <w:rPr>
          <w:rFonts w:ascii="Times New Roman" w:hAnsi="Times New Roman" w:cs="Times New Roman"/>
          <w:color w:val="auto"/>
        </w:rPr>
        <w:t xml:space="preserve">that </w:t>
      </w:r>
      <w:r w:rsidR="00BB2914" w:rsidRPr="00F4008F">
        <w:rPr>
          <w:rFonts w:ascii="Times New Roman" w:hAnsi="Times New Roman" w:cs="Times New Roman"/>
          <w:color w:val="auto"/>
        </w:rPr>
        <w:t>the natural and proximate cause of the personal injury</w:t>
      </w:r>
      <w:r w:rsidR="009933A0" w:rsidRPr="00F4008F">
        <w:rPr>
          <w:rFonts w:ascii="Times New Roman" w:hAnsi="Times New Roman" w:cs="Times New Roman"/>
          <w:color w:val="auto"/>
        </w:rPr>
        <w:t xml:space="preserve"> was</w:t>
      </w:r>
      <w:r w:rsidR="00BB2914" w:rsidRPr="00F4008F">
        <w:rPr>
          <w:rFonts w:ascii="Times New Roman" w:hAnsi="Times New Roman" w:cs="Times New Roman"/>
          <w:color w:val="auto"/>
        </w:rPr>
        <w:t xml:space="preserve"> sustained in the performance of</w:t>
      </w:r>
      <w:r w:rsidR="009D6566" w:rsidRPr="00F4008F">
        <w:rPr>
          <w:rFonts w:ascii="Times New Roman" w:hAnsi="Times New Roman" w:cs="Times New Roman"/>
          <w:color w:val="auto"/>
        </w:rPr>
        <w:t xml:space="preserve"> his </w:t>
      </w:r>
      <w:r w:rsidR="00BB2914">
        <w:rPr>
          <w:rFonts w:ascii="Times New Roman" w:hAnsi="Times New Roman" w:cs="Times New Roman"/>
        </w:rPr>
        <w:t xml:space="preserve">duties. </w:t>
      </w:r>
      <w:r w:rsidR="00AC10B9">
        <w:rPr>
          <w:rFonts w:ascii="Times New Roman" w:hAnsi="Times New Roman" w:cs="Times New Roman"/>
        </w:rPr>
        <w:t xml:space="preserve"> (Exhibit</w:t>
      </w:r>
      <w:r w:rsidR="00F4008F">
        <w:rPr>
          <w:rFonts w:ascii="Times New Roman" w:hAnsi="Times New Roman" w:cs="Times New Roman"/>
        </w:rPr>
        <w:t xml:space="preserve"> 4</w:t>
      </w:r>
      <w:r w:rsidR="00AC10B9">
        <w:rPr>
          <w:rFonts w:ascii="Times New Roman" w:hAnsi="Times New Roman" w:cs="Times New Roman"/>
        </w:rPr>
        <w:t>.)</w:t>
      </w:r>
    </w:p>
    <w:p w:rsidR="00BB2914" w:rsidRDefault="001C2D31" w:rsidP="00E42ED9">
      <w:pPr>
        <w:pStyle w:val="le-normal-32-level"/>
        <w:numPr>
          <w:ilvl w:val="0"/>
          <w:numId w:val="8"/>
        </w:numPr>
        <w:shd w:val="clear" w:color="auto" w:fill="FFFFFF"/>
        <w:spacing w:line="480" w:lineRule="auto"/>
        <w:ind w:left="0" w:firstLine="720"/>
        <w:rPr>
          <w:rFonts w:ascii="Times New Roman" w:hAnsi="Times New Roman" w:cs="Times New Roman"/>
        </w:rPr>
      </w:pPr>
      <w:r>
        <w:rPr>
          <w:rFonts w:ascii="Times New Roman" w:hAnsi="Times New Roman" w:cs="Times New Roman"/>
        </w:rPr>
        <w:t>In the Physician’s Statement</w:t>
      </w:r>
      <w:r w:rsidR="005C0274">
        <w:rPr>
          <w:rFonts w:ascii="Times New Roman" w:hAnsi="Times New Roman" w:cs="Times New Roman"/>
        </w:rPr>
        <w:t>,</w:t>
      </w:r>
      <w:r>
        <w:rPr>
          <w:rFonts w:ascii="Times New Roman" w:hAnsi="Times New Roman" w:cs="Times New Roman"/>
        </w:rPr>
        <w:t xml:space="preserve"> </w:t>
      </w:r>
      <w:r w:rsidR="00E42ED9">
        <w:rPr>
          <w:rFonts w:ascii="Times New Roman" w:hAnsi="Times New Roman" w:cs="Times New Roman"/>
        </w:rPr>
        <w:t xml:space="preserve">Dr. </w:t>
      </w:r>
      <w:proofErr w:type="spellStart"/>
      <w:r w:rsidR="00F4008F">
        <w:rPr>
          <w:rFonts w:ascii="Times New Roman" w:hAnsi="Times New Roman" w:cs="Times New Roman"/>
        </w:rPr>
        <w:t>Braverman</w:t>
      </w:r>
      <w:proofErr w:type="spellEnd"/>
      <w:r w:rsidR="00F4008F">
        <w:rPr>
          <w:rFonts w:ascii="Times New Roman" w:hAnsi="Times New Roman" w:cs="Times New Roman"/>
        </w:rPr>
        <w:t xml:space="preserve"> wrote that Mr. Gale suffered multiple injuries through May 2011, and diagnosed him with PTSD and depression/anxiety.</w:t>
      </w:r>
      <w:r w:rsidR="00BB2914">
        <w:rPr>
          <w:rFonts w:ascii="Times New Roman" w:hAnsi="Times New Roman" w:cs="Times New Roman"/>
        </w:rPr>
        <w:t xml:space="preserve"> </w:t>
      </w:r>
      <w:r w:rsidR="00AC10B9">
        <w:rPr>
          <w:rFonts w:ascii="Times New Roman" w:hAnsi="Times New Roman" w:cs="Times New Roman"/>
        </w:rPr>
        <w:t xml:space="preserve"> </w:t>
      </w:r>
      <w:r w:rsidR="00BB2914">
        <w:rPr>
          <w:rFonts w:ascii="Times New Roman" w:hAnsi="Times New Roman" w:cs="Times New Roman"/>
        </w:rPr>
        <w:t xml:space="preserve">(Exhibit </w:t>
      </w:r>
      <w:r w:rsidR="00E46BCC">
        <w:rPr>
          <w:rFonts w:ascii="Times New Roman" w:hAnsi="Times New Roman" w:cs="Times New Roman"/>
        </w:rPr>
        <w:t>4</w:t>
      </w:r>
      <w:r w:rsidR="00BB2914">
        <w:rPr>
          <w:rFonts w:ascii="Times New Roman" w:hAnsi="Times New Roman" w:cs="Times New Roman"/>
        </w:rPr>
        <w:t>.)</w:t>
      </w:r>
    </w:p>
    <w:p w:rsidR="00E46BCC" w:rsidRDefault="001964A4" w:rsidP="001964A4">
      <w:pPr>
        <w:pStyle w:val="le-normal-32-level"/>
        <w:numPr>
          <w:ilvl w:val="0"/>
          <w:numId w:val="8"/>
        </w:numPr>
        <w:shd w:val="clear" w:color="auto" w:fill="FFFFFF"/>
        <w:spacing w:line="480" w:lineRule="auto"/>
        <w:ind w:left="0" w:firstLine="720"/>
        <w:rPr>
          <w:rFonts w:ascii="Times New Roman" w:hAnsi="Times New Roman" w:cs="Times New Roman"/>
        </w:rPr>
      </w:pPr>
      <w:r>
        <w:rPr>
          <w:rFonts w:ascii="Times New Roman" w:hAnsi="Times New Roman" w:cs="Times New Roman"/>
        </w:rPr>
        <w:t xml:space="preserve">Ms. </w:t>
      </w:r>
      <w:proofErr w:type="spellStart"/>
      <w:r>
        <w:rPr>
          <w:rFonts w:ascii="Times New Roman" w:hAnsi="Times New Roman" w:cs="Times New Roman"/>
        </w:rPr>
        <w:t>Correira</w:t>
      </w:r>
      <w:proofErr w:type="spellEnd"/>
      <w:r>
        <w:rPr>
          <w:rFonts w:ascii="Times New Roman" w:hAnsi="Times New Roman" w:cs="Times New Roman"/>
        </w:rPr>
        <w:t xml:space="preserve"> submitted the </w:t>
      </w:r>
      <w:r w:rsidR="0031057A">
        <w:rPr>
          <w:rFonts w:ascii="Times New Roman" w:hAnsi="Times New Roman" w:cs="Times New Roman"/>
        </w:rPr>
        <w:t>Employer’s Statement Pertaining to a Member’s Application for Disability Retirement</w:t>
      </w:r>
      <w:r w:rsidR="00EF3041">
        <w:rPr>
          <w:rFonts w:ascii="Times New Roman" w:hAnsi="Times New Roman" w:cs="Times New Roman"/>
        </w:rPr>
        <w:t xml:space="preserve"> (Employer’s Statement)</w:t>
      </w:r>
      <w:r>
        <w:rPr>
          <w:rFonts w:ascii="Times New Roman" w:hAnsi="Times New Roman" w:cs="Times New Roman"/>
        </w:rPr>
        <w:t xml:space="preserve"> on June 18, 2012</w:t>
      </w:r>
      <w:r w:rsidR="00EF3041">
        <w:rPr>
          <w:rFonts w:ascii="Times New Roman" w:hAnsi="Times New Roman" w:cs="Times New Roman"/>
        </w:rPr>
        <w:t xml:space="preserve">. Ms. </w:t>
      </w:r>
      <w:proofErr w:type="spellStart"/>
      <w:r w:rsidR="00E46BCC">
        <w:rPr>
          <w:rFonts w:ascii="Times New Roman" w:hAnsi="Times New Roman" w:cs="Times New Roman"/>
        </w:rPr>
        <w:t>Correira</w:t>
      </w:r>
      <w:proofErr w:type="spellEnd"/>
      <w:r w:rsidR="00EF3041">
        <w:rPr>
          <w:rFonts w:ascii="Times New Roman" w:hAnsi="Times New Roman" w:cs="Times New Roman"/>
        </w:rPr>
        <w:t xml:space="preserve"> noted that </w:t>
      </w:r>
      <w:r w:rsidR="009D6566">
        <w:rPr>
          <w:rFonts w:ascii="Times New Roman" w:hAnsi="Times New Roman" w:cs="Times New Roman"/>
        </w:rPr>
        <w:t>Mr. Gale</w:t>
      </w:r>
      <w:r w:rsidR="00EF3041">
        <w:rPr>
          <w:rFonts w:ascii="Times New Roman" w:hAnsi="Times New Roman" w:cs="Times New Roman"/>
        </w:rPr>
        <w:t xml:space="preserve"> could not perform the physical requirements of</w:t>
      </w:r>
      <w:r w:rsidR="009D6566">
        <w:rPr>
          <w:rFonts w:ascii="Times New Roman" w:hAnsi="Times New Roman" w:cs="Times New Roman"/>
        </w:rPr>
        <w:t xml:space="preserve"> his </w:t>
      </w:r>
      <w:r w:rsidR="00EF3041">
        <w:rPr>
          <w:rFonts w:ascii="Times New Roman" w:hAnsi="Times New Roman" w:cs="Times New Roman"/>
        </w:rPr>
        <w:t xml:space="preserve">essential job duties as described in the job description due to the claimed disability.  </w:t>
      </w:r>
      <w:r>
        <w:rPr>
          <w:rFonts w:ascii="Times New Roman" w:hAnsi="Times New Roman" w:cs="Times New Roman"/>
        </w:rPr>
        <w:t>She further</w:t>
      </w:r>
      <w:r w:rsidR="00E46BCC">
        <w:rPr>
          <w:rFonts w:ascii="Times New Roman" w:hAnsi="Times New Roman" w:cs="Times New Roman"/>
        </w:rPr>
        <w:t xml:space="preserve"> noted that </w:t>
      </w:r>
      <w:r w:rsidR="00CA3339">
        <w:rPr>
          <w:rFonts w:ascii="Times New Roman" w:hAnsi="Times New Roman" w:cs="Times New Roman"/>
        </w:rPr>
        <w:t xml:space="preserve">although Mr. Gale had not requested modified duty, </w:t>
      </w:r>
      <w:r w:rsidR="00E46BCC">
        <w:rPr>
          <w:rFonts w:ascii="Times New Roman" w:hAnsi="Times New Roman" w:cs="Times New Roman"/>
        </w:rPr>
        <w:t xml:space="preserve">the DOC </w:t>
      </w:r>
      <w:r>
        <w:rPr>
          <w:rFonts w:ascii="Times New Roman" w:hAnsi="Times New Roman" w:cs="Times New Roman"/>
        </w:rPr>
        <w:t>would have been able to provide</w:t>
      </w:r>
      <w:r w:rsidR="00E46BCC">
        <w:rPr>
          <w:rFonts w:ascii="Times New Roman" w:hAnsi="Times New Roman" w:cs="Times New Roman"/>
        </w:rPr>
        <w:t xml:space="preserve"> an accommodation, a temporary modified duty program, for a maximum of 180 days.  (Exhibit </w:t>
      </w:r>
      <w:r w:rsidR="00CA3339">
        <w:rPr>
          <w:rFonts w:ascii="Times New Roman" w:hAnsi="Times New Roman" w:cs="Times New Roman"/>
        </w:rPr>
        <w:t>3</w:t>
      </w:r>
      <w:r w:rsidR="00E46BCC">
        <w:rPr>
          <w:rFonts w:ascii="Times New Roman" w:hAnsi="Times New Roman" w:cs="Times New Roman"/>
        </w:rPr>
        <w:t>.)</w:t>
      </w:r>
    </w:p>
    <w:p w:rsidR="00CA3339" w:rsidRDefault="00CA3339" w:rsidP="0025707F">
      <w:pPr>
        <w:pStyle w:val="le-normal-32-level"/>
        <w:numPr>
          <w:ilvl w:val="0"/>
          <w:numId w:val="8"/>
        </w:numPr>
        <w:shd w:val="clear" w:color="auto" w:fill="FFFFFF"/>
        <w:spacing w:line="480" w:lineRule="auto"/>
        <w:ind w:left="0" w:firstLine="720"/>
        <w:rPr>
          <w:rFonts w:ascii="Times New Roman" w:hAnsi="Times New Roman" w:cs="Times New Roman"/>
        </w:rPr>
      </w:pPr>
      <w:r>
        <w:rPr>
          <w:rFonts w:ascii="Times New Roman" w:hAnsi="Times New Roman" w:cs="Times New Roman"/>
        </w:rPr>
        <w:lastRenderedPageBreak/>
        <w:t xml:space="preserve">In response to the question Occurrence #1 of an Incident or Hazard Related to the Applicant’s Job Duties, </w:t>
      </w:r>
      <w:r w:rsidR="00D0311B">
        <w:rPr>
          <w:rFonts w:ascii="Times New Roman" w:hAnsi="Times New Roman" w:cs="Times New Roman"/>
        </w:rPr>
        <w:t xml:space="preserve">Ms. </w:t>
      </w:r>
      <w:proofErr w:type="spellStart"/>
      <w:r w:rsidR="00D0311B">
        <w:rPr>
          <w:rFonts w:ascii="Times New Roman" w:hAnsi="Times New Roman" w:cs="Times New Roman"/>
        </w:rPr>
        <w:t>Correira</w:t>
      </w:r>
      <w:proofErr w:type="spellEnd"/>
      <w:r>
        <w:rPr>
          <w:rFonts w:ascii="Times New Roman" w:hAnsi="Times New Roman" w:cs="Times New Roman"/>
        </w:rPr>
        <w:t xml:space="preserve"> wrote:</w:t>
      </w:r>
    </w:p>
    <w:p w:rsidR="00C246AA" w:rsidRDefault="00C246AA" w:rsidP="00C246AA">
      <w:pPr>
        <w:pStyle w:val="le-normal-32-level"/>
        <w:shd w:val="clear" w:color="auto" w:fill="FFFFFF"/>
        <w:ind w:left="720" w:right="720"/>
        <w:rPr>
          <w:rFonts w:ascii="Times New Roman" w:hAnsi="Times New Roman" w:cs="Times New Roman"/>
        </w:rPr>
      </w:pPr>
      <w:r>
        <w:rPr>
          <w:rFonts w:ascii="Times New Roman" w:hAnsi="Times New Roman" w:cs="Times New Roman"/>
        </w:rPr>
        <w:t>Date: 05-22-11, Time: Unknown, Location: Inside SBCC-Shirley (specific area unknown)</w:t>
      </w:r>
    </w:p>
    <w:p w:rsidR="00CA3339" w:rsidRDefault="00D0311B" w:rsidP="00C246AA">
      <w:pPr>
        <w:pStyle w:val="le-normal-32-level"/>
        <w:shd w:val="clear" w:color="auto" w:fill="FFFFFF"/>
        <w:ind w:left="720" w:right="720"/>
        <w:rPr>
          <w:rFonts w:ascii="Times New Roman" w:hAnsi="Times New Roman" w:cs="Times New Roman"/>
        </w:rPr>
      </w:pPr>
      <w:r>
        <w:rPr>
          <w:rFonts w:ascii="Times New Roman" w:hAnsi="Times New Roman" w:cs="Times New Roman"/>
        </w:rPr>
        <w:t>On 06-27-11</w:t>
      </w:r>
      <w:r w:rsidR="00C246AA">
        <w:rPr>
          <w:rFonts w:ascii="Times New Roman" w:hAnsi="Times New Roman" w:cs="Times New Roman"/>
        </w:rPr>
        <w:t>, Officer Gale’s attorney filed a From 110 claim reporting that his client suffered chest pains and stress while at work on 05-22-11. He would later be diagnosed with PTSD. The subject’s first lost day would be 05-29-11 and continuing. This IA claim would</w:t>
      </w:r>
      <w:r w:rsidR="00673B0C">
        <w:rPr>
          <w:rFonts w:ascii="Times New Roman" w:hAnsi="Times New Roman" w:cs="Times New Roman"/>
        </w:rPr>
        <w:t xml:space="preserve"> be denied by HRD-WC on 07-05-11 </w:t>
      </w:r>
      <w:r w:rsidR="00C246AA">
        <w:rPr>
          <w:rFonts w:ascii="Times New Roman" w:hAnsi="Times New Roman" w:cs="Times New Roman"/>
        </w:rPr>
        <w:t>due to no witnesses to this alleged injury, no collaborating evidence to confirm a work related injury on 05-22-11 and the fact that CO Gale failed to notify any facility staff or supervisors of any injury sustained on 05-22-11.</w:t>
      </w:r>
    </w:p>
    <w:p w:rsidR="00C246AA" w:rsidRDefault="00C246AA" w:rsidP="00C246AA">
      <w:pPr>
        <w:pStyle w:val="le-normal-32-level"/>
        <w:shd w:val="clear" w:color="auto" w:fill="FFFFFF"/>
        <w:ind w:left="720" w:right="720"/>
        <w:rPr>
          <w:rFonts w:ascii="Times New Roman" w:hAnsi="Times New Roman" w:cs="Times New Roman"/>
        </w:rPr>
      </w:pPr>
    </w:p>
    <w:p w:rsidR="00C246AA" w:rsidRDefault="00C246AA" w:rsidP="00C246AA">
      <w:pPr>
        <w:pStyle w:val="le-normal-32-level"/>
        <w:shd w:val="clear" w:color="auto" w:fill="FFFFFF"/>
        <w:spacing w:line="480" w:lineRule="auto"/>
        <w:rPr>
          <w:rFonts w:ascii="Times New Roman" w:hAnsi="Times New Roman" w:cs="Times New Roman"/>
        </w:rPr>
      </w:pPr>
      <w:r>
        <w:rPr>
          <w:rFonts w:ascii="Times New Roman" w:hAnsi="Times New Roman" w:cs="Times New Roman"/>
        </w:rPr>
        <w:t>(Exhibit 5.)</w:t>
      </w:r>
    </w:p>
    <w:p w:rsidR="00F03284" w:rsidRDefault="00C246AA" w:rsidP="00F03284">
      <w:pPr>
        <w:pStyle w:val="le-normal-32-level"/>
        <w:numPr>
          <w:ilvl w:val="0"/>
          <w:numId w:val="8"/>
        </w:numPr>
        <w:shd w:val="clear" w:color="auto" w:fill="FFFFFF"/>
        <w:spacing w:line="480" w:lineRule="auto"/>
        <w:ind w:left="0" w:firstLine="720"/>
        <w:rPr>
          <w:rFonts w:ascii="Times New Roman" w:hAnsi="Times New Roman" w:cs="Times New Roman"/>
        </w:rPr>
      </w:pPr>
      <w:r>
        <w:rPr>
          <w:rFonts w:ascii="Times New Roman" w:hAnsi="Times New Roman" w:cs="Times New Roman"/>
        </w:rPr>
        <w:t xml:space="preserve">In response to the question Occurrence #2 of an Incident or Hazard Related to the Applicant’s Job Duties, Ms. </w:t>
      </w:r>
      <w:proofErr w:type="spellStart"/>
      <w:r>
        <w:rPr>
          <w:rFonts w:ascii="Times New Roman" w:hAnsi="Times New Roman" w:cs="Times New Roman"/>
        </w:rPr>
        <w:t>Correira</w:t>
      </w:r>
      <w:proofErr w:type="spellEnd"/>
      <w:r>
        <w:rPr>
          <w:rFonts w:ascii="Times New Roman" w:hAnsi="Times New Roman" w:cs="Times New Roman"/>
        </w:rPr>
        <w:t xml:space="preserve"> wrote:</w:t>
      </w:r>
    </w:p>
    <w:p w:rsidR="00F03284" w:rsidRDefault="00F03284" w:rsidP="00F03284">
      <w:pPr>
        <w:pStyle w:val="le-normal-32-level"/>
        <w:shd w:val="clear" w:color="auto" w:fill="FFFFFF"/>
        <w:ind w:left="720" w:right="720"/>
        <w:rPr>
          <w:rFonts w:ascii="Times New Roman" w:hAnsi="Times New Roman" w:cs="Times New Roman"/>
        </w:rPr>
      </w:pPr>
      <w:r>
        <w:rPr>
          <w:rFonts w:ascii="Times New Roman" w:hAnsi="Times New Roman" w:cs="Times New Roman"/>
        </w:rPr>
        <w:t xml:space="preserve">Date: 05-29-11, Time: 9:30 a.m., Location: P-2 Housing Unit at SBCC-Shirley </w:t>
      </w:r>
    </w:p>
    <w:p w:rsidR="00F03284" w:rsidRPr="00F03284" w:rsidRDefault="00F03284" w:rsidP="00F03284">
      <w:pPr>
        <w:pStyle w:val="le-normal-32-level"/>
        <w:shd w:val="clear" w:color="auto" w:fill="FFFFFF"/>
        <w:ind w:left="720"/>
        <w:rPr>
          <w:rFonts w:ascii="Times New Roman" w:hAnsi="Times New Roman" w:cs="Times New Roman"/>
        </w:rPr>
      </w:pPr>
      <w:r>
        <w:rPr>
          <w:rFonts w:ascii="Times New Roman" w:hAnsi="Times New Roman" w:cs="Times New Roman"/>
        </w:rPr>
        <w:t xml:space="preserve">While conducting recreation and tier time in P-2 Housing Unit, CO Gale sustained severe chest pain, high blood pressure and dizziness. He would later receive a diagnosis of anxiety and depression. This IA claim would be denied by HRD WC on 06-17-11 due to insufficient medical evidence to support a work related injury or illness. CO Gale’s first lost day would be 05-29-11 and continuing. </w:t>
      </w:r>
    </w:p>
    <w:p w:rsidR="00F03284" w:rsidRDefault="00F03284" w:rsidP="00F03284">
      <w:pPr>
        <w:pStyle w:val="le-normal-32-level"/>
        <w:shd w:val="clear" w:color="auto" w:fill="FFFFFF"/>
        <w:rPr>
          <w:rFonts w:ascii="Times New Roman" w:hAnsi="Times New Roman" w:cs="Times New Roman"/>
        </w:rPr>
      </w:pPr>
    </w:p>
    <w:p w:rsidR="00F03284" w:rsidRDefault="00F03284" w:rsidP="00F03284">
      <w:pPr>
        <w:pStyle w:val="le-normal-32-level"/>
        <w:shd w:val="clear" w:color="auto" w:fill="FFFFFF"/>
        <w:rPr>
          <w:rFonts w:ascii="Times New Roman" w:hAnsi="Times New Roman" w:cs="Times New Roman"/>
        </w:rPr>
      </w:pPr>
      <w:r>
        <w:rPr>
          <w:rFonts w:ascii="Times New Roman" w:hAnsi="Times New Roman" w:cs="Times New Roman"/>
        </w:rPr>
        <w:t>(Exhibit 5.)</w:t>
      </w:r>
    </w:p>
    <w:p w:rsidR="00E8092B" w:rsidRDefault="00E8092B" w:rsidP="00F03284">
      <w:pPr>
        <w:pStyle w:val="le-normal-32-level"/>
        <w:shd w:val="clear" w:color="auto" w:fill="FFFFFF"/>
        <w:rPr>
          <w:rFonts w:ascii="Times New Roman" w:hAnsi="Times New Roman" w:cs="Times New Roman"/>
        </w:rPr>
      </w:pPr>
    </w:p>
    <w:p w:rsidR="00F03284" w:rsidRDefault="008F56C0" w:rsidP="00F03284">
      <w:pPr>
        <w:pStyle w:val="le-normal-32-level"/>
        <w:numPr>
          <w:ilvl w:val="0"/>
          <w:numId w:val="8"/>
        </w:numPr>
        <w:shd w:val="clear" w:color="auto" w:fill="FFFFFF"/>
        <w:spacing w:line="480" w:lineRule="auto"/>
        <w:ind w:left="0" w:firstLine="720"/>
        <w:rPr>
          <w:rFonts w:ascii="Times New Roman" w:hAnsi="Times New Roman" w:cs="Times New Roman"/>
        </w:rPr>
      </w:pPr>
      <w:r w:rsidRPr="00F03284">
        <w:rPr>
          <w:rFonts w:ascii="Times New Roman" w:hAnsi="Times New Roman" w:cs="Times New Roman"/>
          <w:lang w:val="en"/>
        </w:rPr>
        <w:t xml:space="preserve">In the Addendum Sheet to the Employer’s Statement, Ms. </w:t>
      </w:r>
      <w:proofErr w:type="spellStart"/>
      <w:r w:rsidRPr="00F03284">
        <w:rPr>
          <w:rFonts w:ascii="Times New Roman" w:hAnsi="Times New Roman" w:cs="Times New Roman"/>
          <w:lang w:val="en"/>
        </w:rPr>
        <w:t>Correira</w:t>
      </w:r>
      <w:proofErr w:type="spellEnd"/>
      <w:r w:rsidRPr="00F03284">
        <w:rPr>
          <w:rFonts w:ascii="Times New Roman" w:hAnsi="Times New Roman" w:cs="Times New Roman"/>
          <w:lang w:val="en"/>
        </w:rPr>
        <w:t xml:space="preserve"> </w:t>
      </w:r>
      <w:r w:rsidR="001964A4" w:rsidRPr="00F03284">
        <w:rPr>
          <w:rFonts w:ascii="Times New Roman" w:hAnsi="Times New Roman" w:cs="Times New Roman"/>
          <w:lang w:val="en"/>
        </w:rPr>
        <w:t>noted that Mr. Gale had undergone three IMEs</w:t>
      </w:r>
      <w:r w:rsidR="00C758E2">
        <w:rPr>
          <w:rFonts w:ascii="Times New Roman" w:hAnsi="Times New Roman" w:cs="Times New Roman"/>
          <w:lang w:val="en"/>
        </w:rPr>
        <w:t xml:space="preserve"> and gave the following summary</w:t>
      </w:r>
      <w:r w:rsidR="001964A4" w:rsidRPr="00F03284">
        <w:rPr>
          <w:rFonts w:ascii="Times New Roman" w:hAnsi="Times New Roman" w:cs="Times New Roman"/>
          <w:lang w:val="en"/>
        </w:rPr>
        <w:t>. The</w:t>
      </w:r>
      <w:r w:rsidR="009F1738" w:rsidRPr="00F03284">
        <w:rPr>
          <w:rFonts w:ascii="Times New Roman" w:hAnsi="Times New Roman" w:cs="Times New Roman"/>
          <w:lang w:val="en"/>
        </w:rPr>
        <w:t xml:space="preserve"> October 14, 2011 IME concluded that</w:t>
      </w:r>
      <w:r w:rsidRPr="00F03284">
        <w:rPr>
          <w:rFonts w:ascii="Times New Roman" w:hAnsi="Times New Roman" w:cs="Times New Roman"/>
          <w:lang w:val="en"/>
        </w:rPr>
        <w:t xml:space="preserve"> </w:t>
      </w:r>
      <w:r w:rsidR="009F1738" w:rsidRPr="00F03284">
        <w:rPr>
          <w:rFonts w:ascii="Times New Roman" w:hAnsi="Times New Roman" w:cs="Times New Roman"/>
          <w:lang w:val="en"/>
        </w:rPr>
        <w:t>Mr. Gale was incapacitated from his PTSD due to his wo</w:t>
      </w:r>
      <w:r w:rsidR="001964A4" w:rsidRPr="00F03284">
        <w:rPr>
          <w:rFonts w:ascii="Times New Roman" w:hAnsi="Times New Roman" w:cs="Times New Roman"/>
          <w:lang w:val="en"/>
        </w:rPr>
        <w:t xml:space="preserve">rk as a correction officer; </w:t>
      </w:r>
      <w:r w:rsidR="009F1738" w:rsidRPr="00F03284">
        <w:rPr>
          <w:rFonts w:ascii="Times New Roman" w:hAnsi="Times New Roman" w:cs="Times New Roman"/>
          <w:lang w:val="en"/>
        </w:rPr>
        <w:t>that his prognosis of returning to work was poor</w:t>
      </w:r>
      <w:r w:rsidR="001964A4" w:rsidRPr="00F03284">
        <w:rPr>
          <w:rFonts w:ascii="Times New Roman" w:hAnsi="Times New Roman" w:cs="Times New Roman"/>
          <w:lang w:val="en"/>
        </w:rPr>
        <w:t xml:space="preserve">; and that </w:t>
      </w:r>
      <w:r w:rsidRPr="00F03284">
        <w:rPr>
          <w:rFonts w:ascii="Times New Roman" w:hAnsi="Times New Roman" w:cs="Times New Roman"/>
          <w:lang w:val="en"/>
        </w:rPr>
        <w:t xml:space="preserve">Mr. Gale’s </w:t>
      </w:r>
      <w:r w:rsidR="009F1738" w:rsidRPr="00F03284">
        <w:rPr>
          <w:rFonts w:ascii="Times New Roman" w:hAnsi="Times New Roman" w:cs="Times New Roman"/>
          <w:lang w:val="en"/>
        </w:rPr>
        <w:t xml:space="preserve">suffered from a </w:t>
      </w:r>
      <w:r w:rsidRPr="00F03284">
        <w:rPr>
          <w:rFonts w:ascii="Times New Roman" w:hAnsi="Times New Roman" w:cs="Times New Roman"/>
          <w:lang w:val="en"/>
        </w:rPr>
        <w:t>pre-existing history of PTSD</w:t>
      </w:r>
      <w:r w:rsidR="009F1738" w:rsidRPr="00F03284">
        <w:rPr>
          <w:rFonts w:ascii="Times New Roman" w:hAnsi="Times New Roman" w:cs="Times New Roman"/>
          <w:lang w:val="en"/>
        </w:rPr>
        <w:t xml:space="preserve"> from his childhood sexual abuse by his father and a diagnosis of depression due to that childhood trauma. </w:t>
      </w:r>
      <w:r w:rsidR="001964A4" w:rsidRPr="00F03284">
        <w:rPr>
          <w:rFonts w:ascii="Times New Roman" w:hAnsi="Times New Roman" w:cs="Times New Roman"/>
          <w:lang w:val="en"/>
        </w:rPr>
        <w:t>The</w:t>
      </w:r>
      <w:r w:rsidR="009F1738" w:rsidRPr="00F03284">
        <w:rPr>
          <w:rFonts w:ascii="Times New Roman" w:hAnsi="Times New Roman" w:cs="Times New Roman"/>
          <w:lang w:val="en"/>
        </w:rPr>
        <w:t xml:space="preserve"> December 23, 2011 IME confirmed that Mr. Gale was total</w:t>
      </w:r>
      <w:r w:rsidR="00A3429E" w:rsidRPr="00F03284">
        <w:rPr>
          <w:rFonts w:ascii="Times New Roman" w:hAnsi="Times New Roman" w:cs="Times New Roman"/>
          <w:lang w:val="en"/>
        </w:rPr>
        <w:t xml:space="preserve">ly and permanently </w:t>
      </w:r>
      <w:r w:rsidR="00EF11E5">
        <w:rPr>
          <w:rFonts w:ascii="Times New Roman" w:hAnsi="Times New Roman" w:cs="Times New Roman"/>
          <w:lang w:val="en"/>
        </w:rPr>
        <w:t xml:space="preserve">disabled </w:t>
      </w:r>
      <w:r w:rsidR="00A3429E" w:rsidRPr="00F03284">
        <w:rPr>
          <w:rFonts w:ascii="Times New Roman" w:hAnsi="Times New Roman" w:cs="Times New Roman"/>
          <w:lang w:val="en"/>
        </w:rPr>
        <w:t>from employment as a correction officer or similar employment and partially disabled from other forms of employment. The March 29, 2012 IME concluded that Mr. Gale</w:t>
      </w:r>
      <w:r w:rsidR="00EF11E5">
        <w:rPr>
          <w:rFonts w:ascii="Times New Roman" w:hAnsi="Times New Roman" w:cs="Times New Roman"/>
          <w:lang w:val="en"/>
        </w:rPr>
        <w:t>’s</w:t>
      </w:r>
      <w:r w:rsidR="00A3429E" w:rsidRPr="00F03284">
        <w:rPr>
          <w:rFonts w:ascii="Times New Roman" w:hAnsi="Times New Roman" w:cs="Times New Roman"/>
          <w:lang w:val="en"/>
        </w:rPr>
        <w:t xml:space="preserve"> work-related stress as a correction officer was the major and </w:t>
      </w:r>
      <w:r w:rsidR="00A3429E" w:rsidRPr="00F03284">
        <w:rPr>
          <w:rFonts w:ascii="Times New Roman" w:hAnsi="Times New Roman" w:cs="Times New Roman"/>
          <w:lang w:val="en"/>
        </w:rPr>
        <w:lastRenderedPageBreak/>
        <w:t xml:space="preserve">predominant factor in his development of psychiatric disorder and depression, and that he had no capacity to safely work in a correctional environment.  </w:t>
      </w:r>
      <w:r w:rsidR="001964A4" w:rsidRPr="00F03284">
        <w:rPr>
          <w:rFonts w:ascii="Times New Roman" w:hAnsi="Times New Roman" w:cs="Times New Roman"/>
          <w:lang w:val="en"/>
        </w:rPr>
        <w:t>(Exhibit</w:t>
      </w:r>
      <w:r w:rsidR="00635A46" w:rsidRPr="00F03284">
        <w:rPr>
          <w:rFonts w:ascii="Times New Roman" w:hAnsi="Times New Roman" w:cs="Times New Roman"/>
          <w:lang w:val="en"/>
        </w:rPr>
        <w:t>s</w:t>
      </w:r>
      <w:r w:rsidR="001964A4" w:rsidRPr="00F03284">
        <w:rPr>
          <w:rFonts w:ascii="Times New Roman" w:hAnsi="Times New Roman" w:cs="Times New Roman"/>
          <w:lang w:val="en"/>
        </w:rPr>
        <w:t xml:space="preserve"> 5</w:t>
      </w:r>
      <w:r w:rsidR="00AF75E3" w:rsidRPr="00F03284">
        <w:rPr>
          <w:rFonts w:ascii="Times New Roman" w:hAnsi="Times New Roman" w:cs="Times New Roman"/>
          <w:lang w:val="en"/>
        </w:rPr>
        <w:t xml:space="preserve"> and 6</w:t>
      </w:r>
      <w:r w:rsidR="001964A4" w:rsidRPr="00F03284">
        <w:rPr>
          <w:rFonts w:ascii="Times New Roman" w:hAnsi="Times New Roman" w:cs="Times New Roman"/>
          <w:lang w:val="en"/>
        </w:rPr>
        <w:t>.)</w:t>
      </w:r>
    </w:p>
    <w:p w:rsidR="00F03284" w:rsidRDefault="00AF75E3" w:rsidP="00F03284">
      <w:pPr>
        <w:pStyle w:val="le-normal-32-level"/>
        <w:numPr>
          <w:ilvl w:val="0"/>
          <w:numId w:val="8"/>
        </w:numPr>
        <w:shd w:val="clear" w:color="auto" w:fill="FFFFFF"/>
        <w:spacing w:line="480" w:lineRule="auto"/>
        <w:ind w:left="0" w:firstLine="720"/>
        <w:rPr>
          <w:rFonts w:ascii="Times New Roman" w:hAnsi="Times New Roman" w:cs="Times New Roman"/>
        </w:rPr>
      </w:pPr>
      <w:r w:rsidRPr="00F03284">
        <w:rPr>
          <w:rFonts w:ascii="Times New Roman" w:hAnsi="Times New Roman" w:cs="Times New Roman"/>
          <w:lang w:val="en"/>
        </w:rPr>
        <w:t xml:space="preserve">In October 2011, the Workers’ Compensation section of the state’s Human Resources Division engaged a private investigator to conduct surveillance on Mr. Gale. </w:t>
      </w:r>
      <w:r w:rsidR="00A43EE5" w:rsidRPr="00F03284">
        <w:rPr>
          <w:rFonts w:ascii="Times New Roman" w:hAnsi="Times New Roman" w:cs="Times New Roman"/>
          <w:lang w:val="en"/>
        </w:rPr>
        <w:t xml:space="preserve">The investigator reported that he arrived at Mr. Gale’s home on October 12, 2011, and saw vehicles registered to him and his girlfriend in front of the home. At 7:55 a.m., an unidentified woman left the home in one of the vehicles. There was no other activity. On October 14, 2011, the investigator returned to Mr. Gale’s home. This time, he saw vehicles registered to Mr. Gale, his girlfriend, and a person with the same last name as the girlfriend. At 7:50 a.m., an unidentified woman left the home in one of the vehicles. There was no further activity, so the investigator left Mr. Gale’s home and drove to the address of his scheduled IME. The investigator saw Mr. Gale leave his appointment at 10:52 a.m., and followed him back to his home. The investigator saw no further activity. </w:t>
      </w:r>
      <w:r w:rsidR="000A3C9A">
        <w:rPr>
          <w:rFonts w:ascii="Times New Roman" w:hAnsi="Times New Roman" w:cs="Times New Roman"/>
          <w:lang w:val="en"/>
        </w:rPr>
        <w:t xml:space="preserve"> </w:t>
      </w:r>
      <w:r w:rsidRPr="00F03284">
        <w:rPr>
          <w:rFonts w:ascii="Times New Roman" w:hAnsi="Times New Roman" w:cs="Times New Roman"/>
          <w:lang w:val="en"/>
        </w:rPr>
        <w:t>(Exhibit 6.)</w:t>
      </w:r>
    </w:p>
    <w:p w:rsidR="00F03284" w:rsidRDefault="00A43EE5" w:rsidP="00F03284">
      <w:pPr>
        <w:pStyle w:val="le-normal-32-level"/>
        <w:numPr>
          <w:ilvl w:val="0"/>
          <w:numId w:val="8"/>
        </w:numPr>
        <w:shd w:val="clear" w:color="auto" w:fill="FFFFFF"/>
        <w:spacing w:line="480" w:lineRule="auto"/>
        <w:ind w:left="0" w:firstLine="720"/>
        <w:rPr>
          <w:rFonts w:ascii="Times New Roman" w:hAnsi="Times New Roman" w:cs="Times New Roman"/>
        </w:rPr>
      </w:pPr>
      <w:r w:rsidRPr="00F03284">
        <w:rPr>
          <w:rFonts w:ascii="Times New Roman" w:hAnsi="Times New Roman" w:cs="Times New Roman"/>
          <w:lang w:val="en"/>
        </w:rPr>
        <w:t>P</w:t>
      </w:r>
      <w:r w:rsidR="003A0A4D" w:rsidRPr="00F03284">
        <w:rPr>
          <w:rFonts w:ascii="Times New Roman" w:hAnsi="Times New Roman" w:cs="Times New Roman"/>
          <w:lang w:val="en"/>
        </w:rPr>
        <w:t xml:space="preserve">ursuant to G.L. c. 32, § 6(3), PERAC convened a psychiatric medical panel comprised of </w:t>
      </w:r>
      <w:r w:rsidRPr="00F03284">
        <w:rPr>
          <w:rFonts w:ascii="Times New Roman" w:hAnsi="Times New Roman" w:cs="Times New Roman"/>
          <w:lang w:val="en"/>
        </w:rPr>
        <w:t>Edward K. Silberman, M.D</w:t>
      </w:r>
      <w:r w:rsidR="003A0A4D" w:rsidRPr="00F03284">
        <w:rPr>
          <w:rFonts w:ascii="Times New Roman" w:hAnsi="Times New Roman" w:cs="Times New Roman"/>
          <w:lang w:val="en"/>
        </w:rPr>
        <w:t xml:space="preserve">., </w:t>
      </w:r>
      <w:r w:rsidR="00CE2B66" w:rsidRPr="00F03284">
        <w:rPr>
          <w:rFonts w:ascii="Times New Roman" w:hAnsi="Times New Roman" w:cs="Times New Roman"/>
          <w:lang w:val="en"/>
        </w:rPr>
        <w:t>Mark O. Cutler</w:t>
      </w:r>
      <w:r w:rsidR="003A0A4D" w:rsidRPr="00F03284">
        <w:rPr>
          <w:rFonts w:ascii="Times New Roman" w:hAnsi="Times New Roman" w:cs="Times New Roman"/>
          <w:lang w:val="en"/>
        </w:rPr>
        <w:t xml:space="preserve">, M.D. and </w:t>
      </w:r>
      <w:r w:rsidR="00CE2B66" w:rsidRPr="00F03284">
        <w:rPr>
          <w:rFonts w:ascii="Times New Roman" w:hAnsi="Times New Roman" w:cs="Times New Roman"/>
          <w:lang w:val="en"/>
        </w:rPr>
        <w:t xml:space="preserve">Tracy K. </w:t>
      </w:r>
      <w:proofErr w:type="spellStart"/>
      <w:r w:rsidR="00CE2B66" w:rsidRPr="00F03284">
        <w:rPr>
          <w:rFonts w:ascii="Times New Roman" w:hAnsi="Times New Roman" w:cs="Times New Roman"/>
          <w:lang w:val="en"/>
        </w:rPr>
        <w:t>Mullare</w:t>
      </w:r>
      <w:proofErr w:type="spellEnd"/>
      <w:r w:rsidR="00CE2B66" w:rsidRPr="00F03284">
        <w:rPr>
          <w:rFonts w:ascii="Times New Roman" w:hAnsi="Times New Roman" w:cs="Times New Roman"/>
          <w:lang w:val="en"/>
        </w:rPr>
        <w:t xml:space="preserve">, M.D. </w:t>
      </w:r>
      <w:r w:rsidR="005A5C75" w:rsidRPr="00F03284">
        <w:rPr>
          <w:rFonts w:ascii="Times New Roman" w:hAnsi="Times New Roman" w:cs="Times New Roman"/>
          <w:lang w:val="en"/>
        </w:rPr>
        <w:t xml:space="preserve">The Board sent each panel physician </w:t>
      </w:r>
      <w:r w:rsidR="009D6566" w:rsidRPr="00F03284">
        <w:rPr>
          <w:rFonts w:ascii="Times New Roman" w:hAnsi="Times New Roman" w:cs="Times New Roman"/>
          <w:lang w:val="en"/>
        </w:rPr>
        <w:t>Mr. Gale</w:t>
      </w:r>
      <w:r w:rsidR="005A5C75" w:rsidRPr="00F03284">
        <w:rPr>
          <w:rFonts w:ascii="Times New Roman" w:hAnsi="Times New Roman" w:cs="Times New Roman"/>
          <w:lang w:val="en"/>
        </w:rPr>
        <w:t xml:space="preserve">’s medical records from </w:t>
      </w:r>
      <w:r w:rsidR="00AF75E3" w:rsidRPr="00F03284">
        <w:rPr>
          <w:rFonts w:ascii="Times New Roman" w:hAnsi="Times New Roman" w:cs="Times New Roman"/>
          <w:lang w:val="en"/>
        </w:rPr>
        <w:t xml:space="preserve">Dr. </w:t>
      </w:r>
      <w:proofErr w:type="spellStart"/>
      <w:r w:rsidR="00B06266" w:rsidRPr="00F03284">
        <w:rPr>
          <w:rFonts w:ascii="Times New Roman" w:hAnsi="Times New Roman" w:cs="Times New Roman"/>
          <w:lang w:val="en"/>
        </w:rPr>
        <w:t>Farb</w:t>
      </w:r>
      <w:proofErr w:type="spellEnd"/>
      <w:r w:rsidR="00B06266" w:rsidRPr="00F03284">
        <w:rPr>
          <w:rFonts w:ascii="Times New Roman" w:hAnsi="Times New Roman" w:cs="Times New Roman"/>
          <w:lang w:val="en"/>
        </w:rPr>
        <w:t xml:space="preserve">; psychotherapists </w:t>
      </w:r>
      <w:r w:rsidR="00AF75E3" w:rsidRPr="00F03284">
        <w:rPr>
          <w:rFonts w:ascii="Times New Roman" w:hAnsi="Times New Roman" w:cs="Times New Roman"/>
          <w:lang w:val="en"/>
        </w:rPr>
        <w:t xml:space="preserve">Ashley </w:t>
      </w:r>
      <w:r w:rsidR="00BF36DB" w:rsidRPr="00F03284">
        <w:rPr>
          <w:rFonts w:ascii="Times New Roman" w:hAnsi="Times New Roman" w:cs="Times New Roman"/>
          <w:lang w:val="en"/>
        </w:rPr>
        <w:t>Doucette</w:t>
      </w:r>
      <w:r w:rsidR="00B06266" w:rsidRPr="00F03284">
        <w:rPr>
          <w:rFonts w:ascii="Times New Roman" w:hAnsi="Times New Roman" w:cs="Times New Roman"/>
          <w:lang w:val="en"/>
        </w:rPr>
        <w:t xml:space="preserve"> and Michelle </w:t>
      </w:r>
      <w:proofErr w:type="spellStart"/>
      <w:r w:rsidR="00B06266" w:rsidRPr="00F03284">
        <w:rPr>
          <w:rFonts w:ascii="Times New Roman" w:hAnsi="Times New Roman" w:cs="Times New Roman"/>
          <w:lang w:val="en"/>
        </w:rPr>
        <w:t>Zedalis</w:t>
      </w:r>
      <w:proofErr w:type="spellEnd"/>
      <w:r w:rsidR="00B06266" w:rsidRPr="00F03284">
        <w:rPr>
          <w:rFonts w:ascii="Times New Roman" w:hAnsi="Times New Roman" w:cs="Times New Roman"/>
          <w:lang w:val="en"/>
        </w:rPr>
        <w:t xml:space="preserve"> and </w:t>
      </w:r>
      <w:r w:rsidR="00AF75E3" w:rsidRPr="00F03284">
        <w:rPr>
          <w:rFonts w:ascii="Times New Roman" w:hAnsi="Times New Roman" w:cs="Times New Roman"/>
          <w:lang w:val="en"/>
        </w:rPr>
        <w:t>Leominster Hospital</w:t>
      </w:r>
      <w:r w:rsidR="00B06266" w:rsidRPr="00F03284">
        <w:rPr>
          <w:rFonts w:ascii="Times New Roman" w:hAnsi="Times New Roman" w:cs="Times New Roman"/>
          <w:lang w:val="en"/>
        </w:rPr>
        <w:t>;</w:t>
      </w:r>
      <w:r w:rsidR="00AF75E3" w:rsidRPr="00F03284">
        <w:rPr>
          <w:rFonts w:ascii="Times New Roman" w:hAnsi="Times New Roman" w:cs="Times New Roman"/>
          <w:lang w:val="en"/>
        </w:rPr>
        <w:t xml:space="preserve"> the IMEs from Dr. Rater</w:t>
      </w:r>
      <w:r w:rsidR="00336F7A" w:rsidRPr="00F03284">
        <w:rPr>
          <w:rFonts w:ascii="Times New Roman" w:hAnsi="Times New Roman" w:cs="Times New Roman"/>
          <w:lang w:val="en"/>
        </w:rPr>
        <w:t xml:space="preserve">, Dr. </w:t>
      </w:r>
      <w:proofErr w:type="spellStart"/>
      <w:r w:rsidR="00336F7A" w:rsidRPr="00F03284">
        <w:rPr>
          <w:rFonts w:ascii="Times New Roman" w:hAnsi="Times New Roman" w:cs="Times New Roman"/>
          <w:lang w:val="en"/>
        </w:rPr>
        <w:t>Braverman</w:t>
      </w:r>
      <w:proofErr w:type="spellEnd"/>
      <w:r w:rsidR="00B06266" w:rsidRPr="00F03284">
        <w:rPr>
          <w:rFonts w:ascii="Times New Roman" w:hAnsi="Times New Roman" w:cs="Times New Roman"/>
          <w:lang w:val="en"/>
        </w:rPr>
        <w:t xml:space="preserve"> and Dr. </w:t>
      </w:r>
      <w:proofErr w:type="spellStart"/>
      <w:r w:rsidR="00B06266" w:rsidRPr="00F03284">
        <w:rPr>
          <w:rFonts w:ascii="Times New Roman" w:hAnsi="Times New Roman" w:cs="Times New Roman"/>
          <w:lang w:val="en"/>
        </w:rPr>
        <w:t>Nestelbaum</w:t>
      </w:r>
      <w:proofErr w:type="spellEnd"/>
      <w:r w:rsidR="00B06266" w:rsidRPr="00F03284">
        <w:rPr>
          <w:rFonts w:ascii="Times New Roman" w:hAnsi="Times New Roman" w:cs="Times New Roman"/>
          <w:lang w:val="en"/>
        </w:rPr>
        <w:t>;</w:t>
      </w:r>
      <w:r w:rsidR="00AF75E3" w:rsidRPr="00F03284">
        <w:rPr>
          <w:rFonts w:ascii="Times New Roman" w:hAnsi="Times New Roman" w:cs="Times New Roman"/>
          <w:lang w:val="en"/>
        </w:rPr>
        <w:t xml:space="preserve"> the </w:t>
      </w:r>
      <w:r w:rsidR="00BD6915">
        <w:rPr>
          <w:rFonts w:ascii="Times New Roman" w:hAnsi="Times New Roman" w:cs="Times New Roman"/>
          <w:lang w:val="en"/>
        </w:rPr>
        <w:t xml:space="preserve">private investigator report from </w:t>
      </w:r>
      <w:r w:rsidR="00AF75E3" w:rsidRPr="00F03284">
        <w:rPr>
          <w:rFonts w:ascii="Times New Roman" w:hAnsi="Times New Roman" w:cs="Times New Roman"/>
          <w:lang w:val="en"/>
        </w:rPr>
        <w:t>Summit Investigations and a CD.</w:t>
      </w:r>
      <w:r w:rsidR="005A5C75" w:rsidRPr="00F03284">
        <w:rPr>
          <w:rFonts w:ascii="Times New Roman" w:hAnsi="Times New Roman" w:cs="Times New Roman"/>
          <w:lang w:val="en"/>
        </w:rPr>
        <w:t xml:space="preserve"> </w:t>
      </w:r>
      <w:r w:rsidR="003A0A4D" w:rsidRPr="00F03284">
        <w:rPr>
          <w:rFonts w:ascii="Times New Roman" w:hAnsi="Times New Roman" w:cs="Times New Roman"/>
          <w:lang w:val="en"/>
        </w:rPr>
        <w:t xml:space="preserve"> (Exhibit</w:t>
      </w:r>
      <w:r w:rsidR="00904B2C" w:rsidRPr="00F03284">
        <w:rPr>
          <w:rFonts w:ascii="Times New Roman" w:hAnsi="Times New Roman" w:cs="Times New Roman"/>
          <w:lang w:val="en"/>
        </w:rPr>
        <w:t xml:space="preserve">s </w:t>
      </w:r>
      <w:r w:rsidR="00CE2B66" w:rsidRPr="00F03284">
        <w:rPr>
          <w:rFonts w:ascii="Times New Roman" w:hAnsi="Times New Roman" w:cs="Times New Roman"/>
          <w:lang w:val="en"/>
        </w:rPr>
        <w:t xml:space="preserve">6, </w:t>
      </w:r>
      <w:r w:rsidR="005A5C75" w:rsidRPr="00F03284">
        <w:rPr>
          <w:rFonts w:ascii="Times New Roman" w:hAnsi="Times New Roman" w:cs="Times New Roman"/>
          <w:lang w:val="en"/>
        </w:rPr>
        <w:t>7</w:t>
      </w:r>
      <w:r w:rsidR="00CE2B66" w:rsidRPr="00F03284">
        <w:rPr>
          <w:rFonts w:ascii="Times New Roman" w:hAnsi="Times New Roman" w:cs="Times New Roman"/>
          <w:lang w:val="en"/>
        </w:rPr>
        <w:t xml:space="preserve"> and 9</w:t>
      </w:r>
      <w:r w:rsidR="003A0A4D" w:rsidRPr="00F03284">
        <w:rPr>
          <w:rFonts w:ascii="Times New Roman" w:hAnsi="Times New Roman" w:cs="Times New Roman"/>
          <w:lang w:val="en"/>
        </w:rPr>
        <w:t>.)</w:t>
      </w:r>
    </w:p>
    <w:p w:rsidR="00F03284" w:rsidRDefault="003A0A4D" w:rsidP="00F03284">
      <w:pPr>
        <w:pStyle w:val="le-normal-32-level"/>
        <w:numPr>
          <w:ilvl w:val="0"/>
          <w:numId w:val="8"/>
        </w:numPr>
        <w:shd w:val="clear" w:color="auto" w:fill="FFFFFF"/>
        <w:spacing w:line="480" w:lineRule="auto"/>
        <w:ind w:left="0" w:firstLine="720"/>
        <w:rPr>
          <w:rFonts w:ascii="Times New Roman" w:hAnsi="Times New Roman" w:cs="Times New Roman"/>
        </w:rPr>
      </w:pPr>
      <w:r w:rsidRPr="00F03284">
        <w:rPr>
          <w:rFonts w:ascii="Times New Roman" w:hAnsi="Times New Roman" w:cs="Times New Roman"/>
          <w:lang w:val="en"/>
        </w:rPr>
        <w:t xml:space="preserve">The panel physicians reviewed </w:t>
      </w:r>
      <w:r w:rsidR="009D6566" w:rsidRPr="00F03284">
        <w:rPr>
          <w:rFonts w:ascii="Times New Roman" w:hAnsi="Times New Roman" w:cs="Times New Roman"/>
          <w:lang w:val="en"/>
        </w:rPr>
        <w:t>Mr. Gale</w:t>
      </w:r>
      <w:r w:rsidRPr="00F03284">
        <w:rPr>
          <w:rFonts w:ascii="Times New Roman" w:hAnsi="Times New Roman" w:cs="Times New Roman"/>
          <w:lang w:val="en"/>
        </w:rPr>
        <w:t xml:space="preserve">’s job description and medical records and conducted separate examinations. </w:t>
      </w:r>
      <w:r w:rsidR="00701914" w:rsidRPr="00F03284">
        <w:rPr>
          <w:rFonts w:ascii="Times New Roman" w:hAnsi="Times New Roman" w:cs="Times New Roman"/>
          <w:lang w:val="en"/>
        </w:rPr>
        <w:t xml:space="preserve">Dr. </w:t>
      </w:r>
      <w:r w:rsidR="009C67FE" w:rsidRPr="00F03284">
        <w:rPr>
          <w:rFonts w:ascii="Times New Roman" w:hAnsi="Times New Roman" w:cs="Times New Roman"/>
          <w:lang w:val="en"/>
        </w:rPr>
        <w:t>Silberman</w:t>
      </w:r>
      <w:r w:rsidR="00701914" w:rsidRPr="00F03284">
        <w:rPr>
          <w:rFonts w:ascii="Times New Roman" w:hAnsi="Times New Roman" w:cs="Times New Roman"/>
          <w:lang w:val="en"/>
        </w:rPr>
        <w:t xml:space="preserve"> examined </w:t>
      </w:r>
      <w:r w:rsidR="009D6566" w:rsidRPr="00F03284">
        <w:rPr>
          <w:rFonts w:ascii="Times New Roman" w:hAnsi="Times New Roman" w:cs="Times New Roman"/>
          <w:lang w:val="en"/>
        </w:rPr>
        <w:t>Mr. Gale</w:t>
      </w:r>
      <w:r w:rsidR="00701914" w:rsidRPr="00F03284">
        <w:rPr>
          <w:rFonts w:ascii="Times New Roman" w:hAnsi="Times New Roman" w:cs="Times New Roman"/>
          <w:lang w:val="en"/>
        </w:rPr>
        <w:t xml:space="preserve"> on </w:t>
      </w:r>
      <w:r w:rsidR="009C67FE" w:rsidRPr="00F03284">
        <w:rPr>
          <w:rFonts w:ascii="Times New Roman" w:hAnsi="Times New Roman" w:cs="Times New Roman"/>
          <w:lang w:val="en"/>
        </w:rPr>
        <w:t>September 5, 2012</w:t>
      </w:r>
      <w:r w:rsidR="00701914" w:rsidRPr="00F03284">
        <w:rPr>
          <w:rFonts w:ascii="Times New Roman" w:hAnsi="Times New Roman" w:cs="Times New Roman"/>
          <w:lang w:val="en"/>
        </w:rPr>
        <w:t xml:space="preserve">, Dr. </w:t>
      </w:r>
      <w:r w:rsidR="009C67FE" w:rsidRPr="00F03284">
        <w:rPr>
          <w:rFonts w:ascii="Times New Roman" w:hAnsi="Times New Roman" w:cs="Times New Roman"/>
          <w:lang w:val="en"/>
        </w:rPr>
        <w:t xml:space="preserve">Cutler </w:t>
      </w:r>
      <w:r w:rsidR="00701914" w:rsidRPr="00F03284">
        <w:rPr>
          <w:rFonts w:ascii="Times New Roman" w:hAnsi="Times New Roman" w:cs="Times New Roman"/>
          <w:lang w:val="en"/>
        </w:rPr>
        <w:t>examined</w:t>
      </w:r>
      <w:r w:rsidR="009D6566" w:rsidRPr="00F03284">
        <w:rPr>
          <w:rFonts w:ascii="Times New Roman" w:hAnsi="Times New Roman" w:cs="Times New Roman"/>
          <w:lang w:val="en"/>
        </w:rPr>
        <w:t xml:space="preserve"> </w:t>
      </w:r>
      <w:r w:rsidR="009C67FE" w:rsidRPr="00F03284">
        <w:rPr>
          <w:rFonts w:ascii="Times New Roman" w:hAnsi="Times New Roman" w:cs="Times New Roman"/>
          <w:lang w:val="en"/>
        </w:rPr>
        <w:t>him</w:t>
      </w:r>
      <w:r w:rsidR="009D6566" w:rsidRPr="00F03284">
        <w:rPr>
          <w:rFonts w:ascii="Times New Roman" w:hAnsi="Times New Roman" w:cs="Times New Roman"/>
          <w:lang w:val="en"/>
        </w:rPr>
        <w:t xml:space="preserve"> </w:t>
      </w:r>
      <w:r w:rsidR="00701914" w:rsidRPr="00F03284">
        <w:rPr>
          <w:rFonts w:ascii="Times New Roman" w:hAnsi="Times New Roman" w:cs="Times New Roman"/>
          <w:lang w:val="en"/>
        </w:rPr>
        <w:t xml:space="preserve">on </w:t>
      </w:r>
      <w:r w:rsidR="009C67FE" w:rsidRPr="00F03284">
        <w:rPr>
          <w:rFonts w:ascii="Times New Roman" w:hAnsi="Times New Roman" w:cs="Times New Roman"/>
          <w:lang w:val="en"/>
        </w:rPr>
        <w:t>September 6, 2012</w:t>
      </w:r>
      <w:r w:rsidR="00BD6915">
        <w:rPr>
          <w:rFonts w:ascii="Times New Roman" w:hAnsi="Times New Roman" w:cs="Times New Roman"/>
          <w:lang w:val="en"/>
        </w:rPr>
        <w:t xml:space="preserve"> </w:t>
      </w:r>
      <w:r w:rsidR="00701914" w:rsidRPr="00F03284">
        <w:rPr>
          <w:rFonts w:ascii="Times New Roman" w:hAnsi="Times New Roman" w:cs="Times New Roman"/>
          <w:lang w:val="en"/>
        </w:rPr>
        <w:t xml:space="preserve">and </w:t>
      </w:r>
      <w:r w:rsidRPr="00F03284">
        <w:rPr>
          <w:rFonts w:ascii="Times New Roman" w:hAnsi="Times New Roman" w:cs="Times New Roman"/>
          <w:lang w:val="en"/>
        </w:rPr>
        <w:t xml:space="preserve">Dr. </w:t>
      </w:r>
      <w:proofErr w:type="spellStart"/>
      <w:r w:rsidR="009C67FE" w:rsidRPr="00F03284">
        <w:rPr>
          <w:rFonts w:ascii="Times New Roman" w:hAnsi="Times New Roman" w:cs="Times New Roman"/>
          <w:lang w:val="en"/>
        </w:rPr>
        <w:t>Mullare</w:t>
      </w:r>
      <w:proofErr w:type="spellEnd"/>
      <w:r w:rsidRPr="00F03284">
        <w:rPr>
          <w:rFonts w:ascii="Times New Roman" w:hAnsi="Times New Roman" w:cs="Times New Roman"/>
          <w:lang w:val="en"/>
        </w:rPr>
        <w:t xml:space="preserve"> examined</w:t>
      </w:r>
      <w:r w:rsidR="009C67FE" w:rsidRPr="00F03284">
        <w:rPr>
          <w:rFonts w:ascii="Times New Roman" w:hAnsi="Times New Roman" w:cs="Times New Roman"/>
          <w:lang w:val="en"/>
        </w:rPr>
        <w:t xml:space="preserve"> him</w:t>
      </w:r>
      <w:r w:rsidR="009D6566" w:rsidRPr="00F03284">
        <w:rPr>
          <w:rFonts w:ascii="Times New Roman" w:hAnsi="Times New Roman" w:cs="Times New Roman"/>
          <w:lang w:val="en"/>
        </w:rPr>
        <w:t xml:space="preserve"> </w:t>
      </w:r>
      <w:r w:rsidRPr="00F03284">
        <w:rPr>
          <w:rFonts w:ascii="Times New Roman" w:hAnsi="Times New Roman" w:cs="Times New Roman"/>
          <w:lang w:val="en"/>
        </w:rPr>
        <w:t xml:space="preserve">on </w:t>
      </w:r>
      <w:r w:rsidR="009C67FE" w:rsidRPr="00F03284">
        <w:rPr>
          <w:rFonts w:ascii="Times New Roman" w:hAnsi="Times New Roman" w:cs="Times New Roman"/>
          <w:lang w:val="en"/>
        </w:rPr>
        <w:t>September 10, 2012</w:t>
      </w:r>
      <w:r w:rsidRPr="00F03284">
        <w:rPr>
          <w:rFonts w:ascii="Times New Roman" w:hAnsi="Times New Roman" w:cs="Times New Roman"/>
          <w:lang w:val="en"/>
        </w:rPr>
        <w:t xml:space="preserve">.  (Exhibit </w:t>
      </w:r>
      <w:r w:rsidR="009C67FE" w:rsidRPr="00F03284">
        <w:rPr>
          <w:rFonts w:ascii="Times New Roman" w:hAnsi="Times New Roman" w:cs="Times New Roman"/>
          <w:lang w:val="en"/>
        </w:rPr>
        <w:t>8</w:t>
      </w:r>
      <w:r w:rsidRPr="00F03284">
        <w:rPr>
          <w:rFonts w:ascii="Times New Roman" w:hAnsi="Times New Roman" w:cs="Times New Roman"/>
          <w:lang w:val="en"/>
        </w:rPr>
        <w:t>.</w:t>
      </w:r>
      <w:r w:rsidR="00D529B8" w:rsidRPr="00F03284">
        <w:rPr>
          <w:rFonts w:ascii="Times New Roman" w:hAnsi="Times New Roman" w:cs="Times New Roman"/>
          <w:lang w:val="en"/>
        </w:rPr>
        <w:t>)</w:t>
      </w:r>
    </w:p>
    <w:p w:rsidR="00F03284" w:rsidRDefault="003A0A4D" w:rsidP="00F03284">
      <w:pPr>
        <w:pStyle w:val="le-normal-32-level"/>
        <w:numPr>
          <w:ilvl w:val="0"/>
          <w:numId w:val="8"/>
        </w:numPr>
        <w:shd w:val="clear" w:color="auto" w:fill="FFFFFF"/>
        <w:spacing w:line="480" w:lineRule="auto"/>
        <w:ind w:left="0" w:firstLine="720"/>
        <w:rPr>
          <w:rFonts w:ascii="Times New Roman" w:hAnsi="Times New Roman" w:cs="Times New Roman"/>
        </w:rPr>
      </w:pPr>
      <w:r w:rsidRPr="00F03284">
        <w:rPr>
          <w:rFonts w:ascii="Times New Roman" w:hAnsi="Times New Roman" w:cs="Times New Roman"/>
          <w:lang w:val="en"/>
        </w:rPr>
        <w:lastRenderedPageBreak/>
        <w:t xml:space="preserve">Each panel physician answered in the affirmative on </w:t>
      </w:r>
      <w:r w:rsidR="00BD6915">
        <w:rPr>
          <w:rFonts w:ascii="Times New Roman" w:hAnsi="Times New Roman" w:cs="Times New Roman"/>
          <w:lang w:val="en"/>
        </w:rPr>
        <w:t xml:space="preserve">all three questions.  </w:t>
      </w:r>
      <w:r w:rsidR="00D529B8" w:rsidRPr="00F03284">
        <w:rPr>
          <w:rFonts w:ascii="Times New Roman" w:hAnsi="Times New Roman" w:cs="Times New Roman"/>
          <w:lang w:val="en"/>
        </w:rPr>
        <w:t>(Exhibit 8</w:t>
      </w:r>
      <w:r w:rsidR="00701914" w:rsidRPr="00F03284">
        <w:rPr>
          <w:rFonts w:ascii="Times New Roman" w:hAnsi="Times New Roman" w:cs="Times New Roman"/>
          <w:lang w:val="en"/>
        </w:rPr>
        <w:t>.)</w:t>
      </w:r>
    </w:p>
    <w:p w:rsidR="00F03284" w:rsidRDefault="00B97CAD" w:rsidP="00F03284">
      <w:pPr>
        <w:pStyle w:val="le-normal-32-level"/>
        <w:numPr>
          <w:ilvl w:val="0"/>
          <w:numId w:val="8"/>
        </w:numPr>
        <w:shd w:val="clear" w:color="auto" w:fill="FFFFFF"/>
        <w:spacing w:line="480" w:lineRule="auto"/>
        <w:ind w:left="0" w:firstLine="720"/>
        <w:rPr>
          <w:rFonts w:ascii="Times New Roman" w:hAnsi="Times New Roman" w:cs="Times New Roman"/>
        </w:rPr>
      </w:pPr>
      <w:r w:rsidRPr="00F03284">
        <w:rPr>
          <w:rFonts w:ascii="Times New Roman" w:hAnsi="Times New Roman" w:cs="Times New Roman"/>
          <w:lang w:val="en"/>
        </w:rPr>
        <w:t xml:space="preserve">After reviewing </w:t>
      </w:r>
      <w:r w:rsidR="00FF4EA2" w:rsidRPr="00F03284">
        <w:rPr>
          <w:rFonts w:ascii="Times New Roman" w:hAnsi="Times New Roman" w:cs="Times New Roman"/>
          <w:lang w:val="en"/>
        </w:rPr>
        <w:t>the</w:t>
      </w:r>
      <w:r w:rsidRPr="00F03284">
        <w:rPr>
          <w:rFonts w:ascii="Times New Roman" w:hAnsi="Times New Roman" w:cs="Times New Roman"/>
          <w:lang w:val="en"/>
        </w:rPr>
        <w:t xml:space="preserve"> job description</w:t>
      </w:r>
      <w:r w:rsidR="00336F7A" w:rsidRPr="00F03284">
        <w:rPr>
          <w:rFonts w:ascii="Times New Roman" w:hAnsi="Times New Roman" w:cs="Times New Roman"/>
          <w:lang w:val="en"/>
        </w:rPr>
        <w:t xml:space="preserve"> and</w:t>
      </w:r>
      <w:r w:rsidR="009D6566" w:rsidRPr="00F03284">
        <w:rPr>
          <w:rFonts w:ascii="Times New Roman" w:hAnsi="Times New Roman" w:cs="Times New Roman"/>
          <w:lang w:val="en"/>
        </w:rPr>
        <w:t xml:space="preserve"> </w:t>
      </w:r>
      <w:r w:rsidRPr="00F03284">
        <w:rPr>
          <w:rFonts w:ascii="Times New Roman" w:hAnsi="Times New Roman" w:cs="Times New Roman"/>
          <w:lang w:val="en"/>
        </w:rPr>
        <w:t>medical records</w:t>
      </w:r>
      <w:r w:rsidR="00336F7A" w:rsidRPr="00F03284">
        <w:rPr>
          <w:rFonts w:ascii="Times New Roman" w:hAnsi="Times New Roman" w:cs="Times New Roman"/>
          <w:lang w:val="en"/>
        </w:rPr>
        <w:t xml:space="preserve"> from Dr. Perry </w:t>
      </w:r>
      <w:proofErr w:type="spellStart"/>
      <w:r w:rsidR="00336F7A" w:rsidRPr="00F03284">
        <w:rPr>
          <w:rFonts w:ascii="Times New Roman" w:hAnsi="Times New Roman" w:cs="Times New Roman"/>
          <w:lang w:val="en"/>
        </w:rPr>
        <w:t>Farb</w:t>
      </w:r>
      <w:proofErr w:type="spellEnd"/>
      <w:r w:rsidR="00336F7A" w:rsidRPr="00F03284">
        <w:rPr>
          <w:rFonts w:ascii="Times New Roman" w:hAnsi="Times New Roman" w:cs="Times New Roman"/>
          <w:lang w:val="en"/>
        </w:rPr>
        <w:t xml:space="preserve">, Ashley Doucette, Michelle </w:t>
      </w:r>
      <w:proofErr w:type="spellStart"/>
      <w:r w:rsidR="00336F7A" w:rsidRPr="00F03284">
        <w:rPr>
          <w:rFonts w:ascii="Times New Roman" w:hAnsi="Times New Roman" w:cs="Times New Roman"/>
          <w:lang w:val="en"/>
        </w:rPr>
        <w:t>Zedalis</w:t>
      </w:r>
      <w:proofErr w:type="spellEnd"/>
      <w:r w:rsidR="00336F7A" w:rsidRPr="00F03284">
        <w:rPr>
          <w:rFonts w:ascii="Times New Roman" w:hAnsi="Times New Roman" w:cs="Times New Roman"/>
          <w:lang w:val="en"/>
        </w:rPr>
        <w:t xml:space="preserve">, Leominster Hospital, the IMEs from Dr. Rater, Dr. </w:t>
      </w:r>
      <w:proofErr w:type="spellStart"/>
      <w:r w:rsidR="00336F7A" w:rsidRPr="00F03284">
        <w:rPr>
          <w:rFonts w:ascii="Times New Roman" w:hAnsi="Times New Roman" w:cs="Times New Roman"/>
          <w:lang w:val="en"/>
        </w:rPr>
        <w:t>Braverman</w:t>
      </w:r>
      <w:proofErr w:type="spellEnd"/>
      <w:r w:rsidR="00336F7A" w:rsidRPr="00F03284">
        <w:rPr>
          <w:rFonts w:ascii="Times New Roman" w:hAnsi="Times New Roman" w:cs="Times New Roman"/>
          <w:lang w:val="en"/>
        </w:rPr>
        <w:t xml:space="preserve"> and Dr. </w:t>
      </w:r>
      <w:proofErr w:type="spellStart"/>
      <w:r w:rsidR="00336F7A" w:rsidRPr="00F03284">
        <w:rPr>
          <w:rFonts w:ascii="Times New Roman" w:hAnsi="Times New Roman" w:cs="Times New Roman"/>
          <w:lang w:val="en"/>
        </w:rPr>
        <w:t>Nestelbaum</w:t>
      </w:r>
      <w:proofErr w:type="spellEnd"/>
      <w:r w:rsidR="00FF4EA2" w:rsidRPr="00F03284">
        <w:rPr>
          <w:rFonts w:ascii="Times New Roman" w:hAnsi="Times New Roman" w:cs="Times New Roman"/>
          <w:lang w:val="en"/>
        </w:rPr>
        <w:t xml:space="preserve"> and examining Mr. Gale</w:t>
      </w:r>
      <w:r w:rsidRPr="00F03284">
        <w:rPr>
          <w:rFonts w:ascii="Times New Roman" w:hAnsi="Times New Roman" w:cs="Times New Roman"/>
          <w:lang w:val="en"/>
        </w:rPr>
        <w:t xml:space="preserve">, </w:t>
      </w:r>
      <w:r w:rsidR="003A0A4D" w:rsidRPr="00F03284">
        <w:rPr>
          <w:rFonts w:ascii="Times New Roman" w:hAnsi="Times New Roman" w:cs="Times New Roman"/>
          <w:lang w:val="en"/>
        </w:rPr>
        <w:t xml:space="preserve">Dr. </w:t>
      </w:r>
      <w:r w:rsidR="00336F7A" w:rsidRPr="00F03284">
        <w:rPr>
          <w:rFonts w:ascii="Times New Roman" w:hAnsi="Times New Roman" w:cs="Times New Roman"/>
          <w:lang w:val="en"/>
        </w:rPr>
        <w:t xml:space="preserve">Silberman </w:t>
      </w:r>
      <w:r w:rsidRPr="00F03284">
        <w:rPr>
          <w:rFonts w:ascii="Times New Roman" w:hAnsi="Times New Roman" w:cs="Times New Roman"/>
          <w:lang w:val="en"/>
        </w:rPr>
        <w:t xml:space="preserve">diagnosed </w:t>
      </w:r>
      <w:r w:rsidR="009D6566" w:rsidRPr="00F03284">
        <w:rPr>
          <w:rFonts w:ascii="Times New Roman" w:hAnsi="Times New Roman" w:cs="Times New Roman"/>
          <w:lang w:val="en"/>
        </w:rPr>
        <w:t>Mr. Gale</w:t>
      </w:r>
      <w:r w:rsidRPr="00F03284">
        <w:rPr>
          <w:rFonts w:ascii="Times New Roman" w:hAnsi="Times New Roman" w:cs="Times New Roman"/>
          <w:lang w:val="en"/>
        </w:rPr>
        <w:t xml:space="preserve"> </w:t>
      </w:r>
      <w:r w:rsidR="00FF4EA2" w:rsidRPr="00F03284">
        <w:rPr>
          <w:rFonts w:ascii="Times New Roman" w:hAnsi="Times New Roman" w:cs="Times New Roman"/>
          <w:lang w:val="en"/>
        </w:rPr>
        <w:t xml:space="preserve">with </w:t>
      </w:r>
      <w:r w:rsidR="00336F7A" w:rsidRPr="00F03284">
        <w:rPr>
          <w:rFonts w:ascii="Times New Roman" w:hAnsi="Times New Roman" w:cs="Times New Roman"/>
          <w:lang w:val="en"/>
        </w:rPr>
        <w:t>post-traumatic stress disorder, currently in remission</w:t>
      </w:r>
      <w:r w:rsidRPr="00F03284">
        <w:rPr>
          <w:rFonts w:ascii="Times New Roman" w:hAnsi="Times New Roman" w:cs="Times New Roman"/>
          <w:lang w:val="en"/>
        </w:rPr>
        <w:t xml:space="preserve">. </w:t>
      </w:r>
      <w:r w:rsidR="00930F30" w:rsidRPr="00F03284">
        <w:rPr>
          <w:rFonts w:ascii="Times New Roman" w:hAnsi="Times New Roman" w:cs="Times New Roman"/>
          <w:lang w:val="en"/>
        </w:rPr>
        <w:t xml:space="preserve">Dr. Silberman found that while there was no history of mental disorders in Mr. Gale’s family, there was a history of substance abuse and Mr. Gale’s father manifested severely disturbed behavior in his physical and sexual abuse of Mr. Gale. </w:t>
      </w:r>
      <w:r w:rsidRPr="00F03284">
        <w:rPr>
          <w:rFonts w:ascii="Times New Roman" w:hAnsi="Times New Roman" w:cs="Times New Roman"/>
          <w:lang w:val="en"/>
        </w:rPr>
        <w:t xml:space="preserve"> (Exhibit </w:t>
      </w:r>
      <w:r w:rsidR="00336F7A" w:rsidRPr="00F03284">
        <w:rPr>
          <w:rFonts w:ascii="Times New Roman" w:hAnsi="Times New Roman" w:cs="Times New Roman"/>
          <w:lang w:val="en"/>
        </w:rPr>
        <w:t>8</w:t>
      </w:r>
      <w:r w:rsidRPr="00F03284">
        <w:rPr>
          <w:rFonts w:ascii="Times New Roman" w:hAnsi="Times New Roman" w:cs="Times New Roman"/>
          <w:lang w:val="en"/>
        </w:rPr>
        <w:t>.)</w:t>
      </w:r>
    </w:p>
    <w:p w:rsidR="00F03284" w:rsidRDefault="00817101" w:rsidP="00F03284">
      <w:pPr>
        <w:pStyle w:val="le-normal-32-level"/>
        <w:numPr>
          <w:ilvl w:val="0"/>
          <w:numId w:val="8"/>
        </w:numPr>
        <w:shd w:val="clear" w:color="auto" w:fill="FFFFFF"/>
        <w:spacing w:line="480" w:lineRule="auto"/>
        <w:ind w:left="0" w:firstLine="720"/>
        <w:rPr>
          <w:rFonts w:ascii="Times New Roman" w:hAnsi="Times New Roman" w:cs="Times New Roman"/>
        </w:rPr>
      </w:pPr>
      <w:r w:rsidRPr="00F03284">
        <w:rPr>
          <w:rFonts w:ascii="Times New Roman" w:hAnsi="Times New Roman" w:cs="Times New Roman"/>
          <w:lang w:val="en"/>
        </w:rPr>
        <w:t>Dr. Silberman opined that Mr. Gale was not mentally capable of performing the essential duties of his job as described in the current job description, having become symptomatic with</w:t>
      </w:r>
      <w:r w:rsidR="00930920" w:rsidRPr="00F03284">
        <w:rPr>
          <w:rFonts w:ascii="Times New Roman" w:hAnsi="Times New Roman" w:cs="Times New Roman"/>
          <w:lang w:val="en"/>
        </w:rPr>
        <w:t xml:space="preserve"> the typical symptoms of PTSD 1</w:t>
      </w:r>
      <w:r w:rsidRPr="00F03284">
        <w:rPr>
          <w:rFonts w:ascii="Times New Roman" w:hAnsi="Times New Roman" w:cs="Times New Roman"/>
          <w:lang w:val="en"/>
        </w:rPr>
        <w:t xml:space="preserve">½ years before leaving the job. The May 29, 2011 event had triggered an autonomic reaction accompanied by pain and dizziness. Given </w:t>
      </w:r>
      <w:proofErr w:type="gramStart"/>
      <w:r w:rsidRPr="00F03284">
        <w:rPr>
          <w:rFonts w:ascii="Times New Roman" w:hAnsi="Times New Roman" w:cs="Times New Roman"/>
          <w:lang w:val="en"/>
        </w:rPr>
        <w:t>that routinely stressful events</w:t>
      </w:r>
      <w:proofErr w:type="gramEnd"/>
      <w:r w:rsidRPr="00F03284">
        <w:rPr>
          <w:rFonts w:ascii="Times New Roman" w:hAnsi="Times New Roman" w:cs="Times New Roman"/>
          <w:lang w:val="en"/>
        </w:rPr>
        <w:t xml:space="preserve"> could trigger incapacitating symptoms, such symptoms would likely have intensified had he remained on the job and increasing interfered with his ability to perform his duties. Because he was dependent on alcohol to get through his days, he was at high risk of alcohol dependence</w:t>
      </w:r>
      <w:r w:rsidR="00BD6915">
        <w:rPr>
          <w:rFonts w:ascii="Times New Roman" w:hAnsi="Times New Roman" w:cs="Times New Roman"/>
          <w:lang w:val="en"/>
        </w:rPr>
        <w:t>,</w:t>
      </w:r>
      <w:r w:rsidRPr="00F03284">
        <w:rPr>
          <w:rFonts w:ascii="Times New Roman" w:hAnsi="Times New Roman" w:cs="Times New Roman"/>
          <w:lang w:val="en"/>
        </w:rPr>
        <w:t xml:space="preserve"> which would have resulted in another source of disability.  (Exhibit 8.)</w:t>
      </w:r>
    </w:p>
    <w:p w:rsidR="00F03284" w:rsidRDefault="00AC094D" w:rsidP="00F03284">
      <w:pPr>
        <w:pStyle w:val="le-normal-32-level"/>
        <w:numPr>
          <w:ilvl w:val="0"/>
          <w:numId w:val="8"/>
        </w:numPr>
        <w:shd w:val="clear" w:color="auto" w:fill="FFFFFF"/>
        <w:spacing w:line="480" w:lineRule="auto"/>
        <w:ind w:left="0" w:firstLine="720"/>
        <w:rPr>
          <w:rFonts w:ascii="Times New Roman" w:hAnsi="Times New Roman" w:cs="Times New Roman"/>
        </w:rPr>
      </w:pPr>
      <w:r w:rsidRPr="00F03284">
        <w:rPr>
          <w:rFonts w:ascii="Times New Roman" w:hAnsi="Times New Roman" w:cs="Times New Roman"/>
          <w:lang w:val="en"/>
        </w:rPr>
        <w:t>Dr. Silberman found that Mr. Gale’s trauma of abuse had been handled successfully with therapy, so there was no pre-existing condition. He was working successfully and had maintained a stable marital relationship</w:t>
      </w:r>
      <w:r w:rsidR="00BD6915">
        <w:rPr>
          <w:rFonts w:ascii="Times New Roman" w:hAnsi="Times New Roman" w:cs="Times New Roman"/>
          <w:lang w:val="en"/>
        </w:rPr>
        <w:t xml:space="preserve"> in his recent marriage</w:t>
      </w:r>
      <w:r w:rsidRPr="00F03284">
        <w:rPr>
          <w:rFonts w:ascii="Times New Roman" w:hAnsi="Times New Roman" w:cs="Times New Roman"/>
          <w:lang w:val="en"/>
        </w:rPr>
        <w:t>. Dr. Silberman found that Mr. Gale’s daily exposure to dangerous conditions that were potentially uncontrollable caused a stress typical of the trauma precipitating PTSD, and that his symptoms were “very typical manifestations of such a traumatic stress disorder. There was no evidence that this was a pre-</w:t>
      </w:r>
      <w:r w:rsidRPr="00F03284">
        <w:rPr>
          <w:rFonts w:ascii="Times New Roman" w:hAnsi="Times New Roman" w:cs="Times New Roman"/>
          <w:lang w:val="en"/>
        </w:rPr>
        <w:lastRenderedPageBreak/>
        <w:t>existing condition, or that Mr. Gale developed PTSD as a result of other life events outside of his employment.”  (Exhibit 8.)</w:t>
      </w:r>
    </w:p>
    <w:p w:rsidR="00F03284" w:rsidRPr="00F03284" w:rsidRDefault="00623E04" w:rsidP="00F03284">
      <w:pPr>
        <w:pStyle w:val="le-normal-32-level"/>
        <w:numPr>
          <w:ilvl w:val="0"/>
          <w:numId w:val="8"/>
        </w:numPr>
        <w:shd w:val="clear" w:color="auto" w:fill="FFFFFF"/>
        <w:spacing w:line="480" w:lineRule="auto"/>
        <w:ind w:left="0" w:firstLine="720"/>
        <w:rPr>
          <w:rFonts w:ascii="Times New Roman" w:hAnsi="Times New Roman" w:cs="Times New Roman"/>
        </w:rPr>
      </w:pPr>
      <w:r w:rsidRPr="00F03284">
        <w:rPr>
          <w:rFonts w:ascii="Times New Roman" w:hAnsi="Times New Roman" w:cs="Times New Roman"/>
          <w:lang w:val="en"/>
        </w:rPr>
        <w:t>Dr. Silberman opined that Mr. Gale’s incapacity was likely to be permanent:</w:t>
      </w:r>
    </w:p>
    <w:p w:rsidR="00F03284" w:rsidRDefault="00F03284" w:rsidP="00F03284">
      <w:pPr>
        <w:pStyle w:val="le-normal-32-level"/>
        <w:shd w:val="clear" w:color="auto" w:fill="FFFFFF"/>
        <w:ind w:left="720" w:right="720"/>
        <w:rPr>
          <w:rFonts w:ascii="Times New Roman" w:hAnsi="Times New Roman" w:cs="Times New Roman"/>
          <w:lang w:val="en"/>
        </w:rPr>
      </w:pPr>
      <w:r>
        <w:rPr>
          <w:rFonts w:ascii="Times New Roman" w:hAnsi="Times New Roman" w:cs="Times New Roman"/>
          <w:lang w:val="en"/>
        </w:rPr>
        <w:t xml:space="preserve">Even in the complete absence of the precipitating stressors after May 29, 2011, Mr. Gale’s symptoms have resolved only slowly and gradually. Although he would not currently meet the criteria for active PTSD, he is aware that he is not entirely back to his previous baseline. His early history of being abused is a risk factor for PTSD and can be expected to adversely affect the prognosis if he is re-exposed to traumatic situations. It is highly likely, given his current and past history, that he would not be able to work again as a corrections officer without return of progressively more incapacitating symptoms of PTSD. </w:t>
      </w:r>
    </w:p>
    <w:p w:rsidR="00E8092B" w:rsidRDefault="00E8092B" w:rsidP="00F03284">
      <w:pPr>
        <w:pStyle w:val="le-normal-32-level"/>
        <w:shd w:val="clear" w:color="auto" w:fill="FFFFFF"/>
        <w:ind w:left="720" w:right="720"/>
        <w:rPr>
          <w:rFonts w:ascii="Times New Roman" w:hAnsi="Times New Roman" w:cs="Times New Roman"/>
          <w:lang w:val="en"/>
        </w:rPr>
      </w:pPr>
    </w:p>
    <w:p w:rsidR="00F03284" w:rsidRDefault="00F03284" w:rsidP="00F03284">
      <w:pPr>
        <w:pStyle w:val="le-normal-32-level"/>
        <w:shd w:val="clear" w:color="auto" w:fill="FFFFFF"/>
        <w:ind w:right="720"/>
        <w:rPr>
          <w:rFonts w:ascii="Times New Roman" w:hAnsi="Times New Roman" w:cs="Times New Roman"/>
          <w:lang w:val="en"/>
        </w:rPr>
      </w:pPr>
      <w:r>
        <w:rPr>
          <w:rFonts w:ascii="Times New Roman" w:hAnsi="Times New Roman" w:cs="Times New Roman"/>
          <w:lang w:val="en"/>
        </w:rPr>
        <w:t>(Exhibit 8.)</w:t>
      </w:r>
    </w:p>
    <w:p w:rsidR="00F03284" w:rsidRDefault="00F03284" w:rsidP="00F03284">
      <w:pPr>
        <w:pStyle w:val="le-normal-32-level"/>
        <w:shd w:val="clear" w:color="auto" w:fill="FFFFFF"/>
        <w:ind w:right="720"/>
        <w:rPr>
          <w:rFonts w:ascii="Times New Roman" w:hAnsi="Times New Roman" w:cs="Times New Roman"/>
          <w:lang w:val="en"/>
        </w:rPr>
      </w:pPr>
    </w:p>
    <w:p w:rsidR="00F03284" w:rsidRPr="00216369" w:rsidRDefault="00FF4EA2" w:rsidP="00216369">
      <w:pPr>
        <w:pStyle w:val="le-normal-32-level"/>
        <w:numPr>
          <w:ilvl w:val="0"/>
          <w:numId w:val="8"/>
        </w:numPr>
        <w:shd w:val="clear" w:color="auto" w:fill="FFFFFF"/>
        <w:spacing w:line="480" w:lineRule="auto"/>
        <w:ind w:left="0" w:firstLine="720"/>
        <w:rPr>
          <w:rFonts w:ascii="Times New Roman" w:hAnsi="Times New Roman" w:cs="Times New Roman"/>
        </w:rPr>
      </w:pPr>
      <w:r w:rsidRPr="00F03284">
        <w:rPr>
          <w:rFonts w:ascii="Times New Roman" w:hAnsi="Times New Roman" w:cs="Times New Roman"/>
          <w:lang w:val="en"/>
        </w:rPr>
        <w:t>After reviewing the job description</w:t>
      </w:r>
      <w:r w:rsidR="00E64867" w:rsidRPr="00F03284">
        <w:rPr>
          <w:rFonts w:ascii="Times New Roman" w:hAnsi="Times New Roman" w:cs="Times New Roman"/>
          <w:lang w:val="en"/>
        </w:rPr>
        <w:t>, Mr. Gale’s Application</w:t>
      </w:r>
      <w:r w:rsidRPr="00F03284">
        <w:rPr>
          <w:rFonts w:ascii="Times New Roman" w:hAnsi="Times New Roman" w:cs="Times New Roman"/>
          <w:lang w:val="en"/>
        </w:rPr>
        <w:t xml:space="preserve"> and medical records from Dr. Perry </w:t>
      </w:r>
      <w:proofErr w:type="spellStart"/>
      <w:r w:rsidRPr="00F03284">
        <w:rPr>
          <w:rFonts w:ascii="Times New Roman" w:hAnsi="Times New Roman" w:cs="Times New Roman"/>
          <w:lang w:val="en"/>
        </w:rPr>
        <w:t>Farb</w:t>
      </w:r>
      <w:proofErr w:type="spellEnd"/>
      <w:r w:rsidRPr="00F03284">
        <w:rPr>
          <w:rFonts w:ascii="Times New Roman" w:hAnsi="Times New Roman" w:cs="Times New Roman"/>
          <w:lang w:val="en"/>
        </w:rPr>
        <w:t xml:space="preserve">, Ashley Doucette, Michelle </w:t>
      </w:r>
      <w:proofErr w:type="spellStart"/>
      <w:r w:rsidRPr="00F03284">
        <w:rPr>
          <w:rFonts w:ascii="Times New Roman" w:hAnsi="Times New Roman" w:cs="Times New Roman"/>
          <w:lang w:val="en"/>
        </w:rPr>
        <w:t>Zedalis</w:t>
      </w:r>
      <w:proofErr w:type="spellEnd"/>
      <w:r w:rsidRPr="00F03284">
        <w:rPr>
          <w:rFonts w:ascii="Times New Roman" w:hAnsi="Times New Roman" w:cs="Times New Roman"/>
          <w:lang w:val="en"/>
        </w:rPr>
        <w:t xml:space="preserve">, Leominster Hospital, the IMEs from Dr. Rater, Dr. </w:t>
      </w:r>
      <w:proofErr w:type="spellStart"/>
      <w:r w:rsidRPr="00F03284">
        <w:rPr>
          <w:rFonts w:ascii="Times New Roman" w:hAnsi="Times New Roman" w:cs="Times New Roman"/>
          <w:lang w:val="en"/>
        </w:rPr>
        <w:t>Braverman</w:t>
      </w:r>
      <w:proofErr w:type="spellEnd"/>
      <w:r w:rsidRPr="00F03284">
        <w:rPr>
          <w:rFonts w:ascii="Times New Roman" w:hAnsi="Times New Roman" w:cs="Times New Roman"/>
          <w:lang w:val="en"/>
        </w:rPr>
        <w:t xml:space="preserve"> and Dr. </w:t>
      </w:r>
      <w:proofErr w:type="spellStart"/>
      <w:r w:rsidRPr="00F03284">
        <w:rPr>
          <w:rFonts w:ascii="Times New Roman" w:hAnsi="Times New Roman" w:cs="Times New Roman"/>
          <w:lang w:val="en"/>
        </w:rPr>
        <w:t>Nestelbaum</w:t>
      </w:r>
      <w:proofErr w:type="spellEnd"/>
      <w:r w:rsidRPr="00F03284">
        <w:rPr>
          <w:rFonts w:ascii="Times New Roman" w:hAnsi="Times New Roman" w:cs="Times New Roman"/>
          <w:lang w:val="en"/>
        </w:rPr>
        <w:t xml:space="preserve"> and examining Mr. Gale, Dr. Cutler diagnosed Mr. Gale with </w:t>
      </w:r>
      <w:r w:rsidR="00930920" w:rsidRPr="00F03284">
        <w:rPr>
          <w:rFonts w:ascii="Times New Roman" w:hAnsi="Times New Roman" w:cs="Times New Roman"/>
          <w:lang w:val="en"/>
        </w:rPr>
        <w:t>Axis I, post-traumatic stress disorder and panic disorder; Axis IV, 5 work-related events and past history of physical and sexual abuse and Axis V, global assessment of functioning = 50</w:t>
      </w:r>
      <w:r w:rsidRPr="00F03284">
        <w:rPr>
          <w:rFonts w:ascii="Times New Roman" w:hAnsi="Times New Roman" w:cs="Times New Roman"/>
          <w:lang w:val="en"/>
        </w:rPr>
        <w:t xml:space="preserve">. </w:t>
      </w:r>
      <w:r w:rsidR="00930920" w:rsidRPr="00F03284">
        <w:rPr>
          <w:rFonts w:ascii="Times New Roman" w:hAnsi="Times New Roman" w:cs="Times New Roman"/>
          <w:lang w:val="en"/>
        </w:rPr>
        <w:t xml:space="preserve">As </w:t>
      </w:r>
      <w:r w:rsidRPr="00F03284">
        <w:rPr>
          <w:rFonts w:ascii="Times New Roman" w:hAnsi="Times New Roman" w:cs="Times New Roman"/>
          <w:lang w:val="en"/>
        </w:rPr>
        <w:t xml:space="preserve">Dr. Silberman </w:t>
      </w:r>
      <w:r w:rsidR="00EB51E3" w:rsidRPr="00F03284">
        <w:rPr>
          <w:rFonts w:ascii="Times New Roman" w:hAnsi="Times New Roman" w:cs="Times New Roman"/>
          <w:lang w:val="en"/>
        </w:rPr>
        <w:t xml:space="preserve">had </w:t>
      </w:r>
      <w:r w:rsidRPr="00F03284">
        <w:rPr>
          <w:rFonts w:ascii="Times New Roman" w:hAnsi="Times New Roman" w:cs="Times New Roman"/>
          <w:lang w:val="en"/>
        </w:rPr>
        <w:t>found</w:t>
      </w:r>
      <w:r w:rsidR="00930920" w:rsidRPr="00F03284">
        <w:rPr>
          <w:rFonts w:ascii="Times New Roman" w:hAnsi="Times New Roman" w:cs="Times New Roman"/>
          <w:lang w:val="en"/>
        </w:rPr>
        <w:t xml:space="preserve">, Dr. Cutler found that Mr. Gale’s prognosis for returning to correction work was very poor, but that his prognosis for other work was good. </w:t>
      </w:r>
      <w:r w:rsidRPr="00F03284">
        <w:rPr>
          <w:rFonts w:ascii="Times New Roman" w:hAnsi="Times New Roman" w:cs="Times New Roman"/>
          <w:lang w:val="en"/>
        </w:rPr>
        <w:t xml:space="preserve"> </w:t>
      </w:r>
      <w:r w:rsidR="00716AC8" w:rsidRPr="00F03284">
        <w:rPr>
          <w:rFonts w:ascii="Times New Roman" w:hAnsi="Times New Roman" w:cs="Times New Roman"/>
          <w:lang w:val="en"/>
        </w:rPr>
        <w:t>Mr. Gale had no contact with either parent. His sibling had no psychiatric</w:t>
      </w:r>
      <w:r w:rsidR="00216369">
        <w:rPr>
          <w:rFonts w:ascii="Times New Roman" w:hAnsi="Times New Roman" w:cs="Times New Roman"/>
          <w:lang w:val="en"/>
        </w:rPr>
        <w:t xml:space="preserve"> or substance abuse disorders. </w:t>
      </w:r>
      <w:r w:rsidR="00BE7DD0" w:rsidRPr="00216369">
        <w:rPr>
          <w:rFonts w:ascii="Times New Roman" w:hAnsi="Times New Roman" w:cs="Times New Roman"/>
          <w:lang w:val="en"/>
        </w:rPr>
        <w:t>Dr. Cutler noted that Mr. Gale ended his friendships with his former coworkers who remained at the correctional facility.  (Exhibit 8.)</w:t>
      </w:r>
    </w:p>
    <w:p w:rsidR="00F03284" w:rsidRDefault="00BE7DD0" w:rsidP="00F03284">
      <w:pPr>
        <w:pStyle w:val="le-normal-32-level"/>
        <w:numPr>
          <w:ilvl w:val="0"/>
          <w:numId w:val="8"/>
        </w:numPr>
        <w:shd w:val="clear" w:color="auto" w:fill="FFFFFF"/>
        <w:spacing w:line="480" w:lineRule="auto"/>
        <w:ind w:left="0" w:firstLine="720"/>
        <w:rPr>
          <w:rFonts w:ascii="Times New Roman" w:hAnsi="Times New Roman" w:cs="Times New Roman"/>
        </w:rPr>
      </w:pPr>
      <w:r w:rsidRPr="00F03284">
        <w:rPr>
          <w:rFonts w:ascii="Times New Roman" w:hAnsi="Times New Roman" w:cs="Times New Roman"/>
          <w:lang w:val="en"/>
        </w:rPr>
        <w:t>Dr. Cutler concluded that Mr. Gale was mentally incapable of performing the essential duties of his job, said incapacity was likely to be permanent, and was such as might be the natural and proximate result of the personal injury sustained or hazard undergone on account of which retirement claimed is warranted.  (Exhibit 8.)</w:t>
      </w:r>
    </w:p>
    <w:p w:rsidR="00F03284" w:rsidRDefault="00025D59" w:rsidP="00F03284">
      <w:pPr>
        <w:pStyle w:val="le-normal-32-level"/>
        <w:numPr>
          <w:ilvl w:val="0"/>
          <w:numId w:val="8"/>
        </w:numPr>
        <w:shd w:val="clear" w:color="auto" w:fill="FFFFFF"/>
        <w:spacing w:line="480" w:lineRule="auto"/>
        <w:ind w:left="0" w:firstLine="720"/>
        <w:rPr>
          <w:rFonts w:ascii="Times New Roman" w:hAnsi="Times New Roman" w:cs="Times New Roman"/>
        </w:rPr>
      </w:pPr>
      <w:r w:rsidRPr="00F03284">
        <w:rPr>
          <w:rFonts w:ascii="Times New Roman" w:hAnsi="Times New Roman" w:cs="Times New Roman"/>
          <w:lang w:val="en"/>
        </w:rPr>
        <w:lastRenderedPageBreak/>
        <w:t xml:space="preserve">After reviewing the job description, Mr. Gale’s Application and medical records from Dr. Perry </w:t>
      </w:r>
      <w:proofErr w:type="spellStart"/>
      <w:r w:rsidRPr="00F03284">
        <w:rPr>
          <w:rFonts w:ascii="Times New Roman" w:hAnsi="Times New Roman" w:cs="Times New Roman"/>
          <w:lang w:val="en"/>
        </w:rPr>
        <w:t>Farb</w:t>
      </w:r>
      <w:proofErr w:type="spellEnd"/>
      <w:r w:rsidRPr="00F03284">
        <w:rPr>
          <w:rFonts w:ascii="Times New Roman" w:hAnsi="Times New Roman" w:cs="Times New Roman"/>
          <w:lang w:val="en"/>
        </w:rPr>
        <w:t xml:space="preserve">, Ashley Doucette, Michelle </w:t>
      </w:r>
      <w:proofErr w:type="spellStart"/>
      <w:r w:rsidRPr="00F03284">
        <w:rPr>
          <w:rFonts w:ascii="Times New Roman" w:hAnsi="Times New Roman" w:cs="Times New Roman"/>
          <w:lang w:val="en"/>
        </w:rPr>
        <w:t>Zedalis</w:t>
      </w:r>
      <w:proofErr w:type="spellEnd"/>
      <w:r w:rsidRPr="00F03284">
        <w:rPr>
          <w:rFonts w:ascii="Times New Roman" w:hAnsi="Times New Roman" w:cs="Times New Roman"/>
          <w:lang w:val="en"/>
        </w:rPr>
        <w:t xml:space="preserve">, Leominster Hospital, the IMEs from Dr. Rater, Dr. </w:t>
      </w:r>
      <w:proofErr w:type="spellStart"/>
      <w:r w:rsidRPr="00F03284">
        <w:rPr>
          <w:rFonts w:ascii="Times New Roman" w:hAnsi="Times New Roman" w:cs="Times New Roman"/>
          <w:lang w:val="en"/>
        </w:rPr>
        <w:t>Braverman</w:t>
      </w:r>
      <w:proofErr w:type="spellEnd"/>
      <w:r w:rsidRPr="00F03284">
        <w:rPr>
          <w:rFonts w:ascii="Times New Roman" w:hAnsi="Times New Roman" w:cs="Times New Roman"/>
          <w:lang w:val="en"/>
        </w:rPr>
        <w:t xml:space="preserve"> and Dr. </w:t>
      </w:r>
      <w:proofErr w:type="spellStart"/>
      <w:r w:rsidRPr="00F03284">
        <w:rPr>
          <w:rFonts w:ascii="Times New Roman" w:hAnsi="Times New Roman" w:cs="Times New Roman"/>
          <w:lang w:val="en"/>
        </w:rPr>
        <w:t>Nestelbaum</w:t>
      </w:r>
      <w:proofErr w:type="spellEnd"/>
      <w:r w:rsidRPr="00F03284">
        <w:rPr>
          <w:rFonts w:ascii="Times New Roman" w:hAnsi="Times New Roman" w:cs="Times New Roman"/>
          <w:lang w:val="en"/>
        </w:rPr>
        <w:t xml:space="preserve"> and examining Mr. Gale, Dr. </w:t>
      </w:r>
      <w:proofErr w:type="spellStart"/>
      <w:r w:rsidRPr="00F03284">
        <w:rPr>
          <w:rFonts w:ascii="Times New Roman" w:hAnsi="Times New Roman" w:cs="Times New Roman"/>
          <w:lang w:val="en"/>
        </w:rPr>
        <w:t>Mullare</w:t>
      </w:r>
      <w:proofErr w:type="spellEnd"/>
      <w:r w:rsidRPr="00F03284">
        <w:rPr>
          <w:rFonts w:ascii="Times New Roman" w:hAnsi="Times New Roman" w:cs="Times New Roman"/>
          <w:lang w:val="en"/>
        </w:rPr>
        <w:t xml:space="preserve"> gave him a fair to poor prognosis and diagnosed Mr. Gale with Axis I, post-traumatic stress disorder; Axis II, deferred; Axis II, hypertension, history of hyperglycemia; Axis IV, moderate-severe; and Axis V, current GAF #49.  (Exhibit 8.)</w:t>
      </w:r>
    </w:p>
    <w:p w:rsidR="00F03284" w:rsidRDefault="00025D59" w:rsidP="00F03284">
      <w:pPr>
        <w:pStyle w:val="le-normal-32-level"/>
        <w:numPr>
          <w:ilvl w:val="0"/>
          <w:numId w:val="8"/>
        </w:numPr>
        <w:shd w:val="clear" w:color="auto" w:fill="FFFFFF"/>
        <w:spacing w:line="480" w:lineRule="auto"/>
        <w:ind w:left="0" w:firstLine="720"/>
        <w:rPr>
          <w:rFonts w:ascii="Times New Roman" w:hAnsi="Times New Roman" w:cs="Times New Roman"/>
        </w:rPr>
      </w:pPr>
      <w:r w:rsidRPr="00F03284">
        <w:rPr>
          <w:rFonts w:ascii="Times New Roman" w:hAnsi="Times New Roman" w:cs="Times New Roman"/>
          <w:lang w:val="en"/>
        </w:rPr>
        <w:t xml:space="preserve">Dr. </w:t>
      </w:r>
      <w:proofErr w:type="spellStart"/>
      <w:r w:rsidRPr="00F03284">
        <w:rPr>
          <w:rFonts w:ascii="Times New Roman" w:hAnsi="Times New Roman" w:cs="Times New Roman"/>
          <w:lang w:val="en"/>
        </w:rPr>
        <w:t>Mullare</w:t>
      </w:r>
      <w:proofErr w:type="spellEnd"/>
      <w:r w:rsidRPr="00F03284">
        <w:rPr>
          <w:rFonts w:ascii="Times New Roman" w:hAnsi="Times New Roman" w:cs="Times New Roman"/>
          <w:lang w:val="en"/>
        </w:rPr>
        <w:t xml:space="preserve"> noted that Mr. Gale denied family psychiatric history, but revealed that both parents abused alcohol. Mr. Gale reported that he had developed an alcohol habit in order to go to sleep, but had now reduced his drinking to weekends. He avoided anything that reminded him of his former work. He avoided former coworkers, which included the best man at his wedding.  (Exhibit 8.)</w:t>
      </w:r>
    </w:p>
    <w:p w:rsidR="00F03284" w:rsidRDefault="00233B2F" w:rsidP="00F03284">
      <w:pPr>
        <w:pStyle w:val="le-normal-32-level"/>
        <w:numPr>
          <w:ilvl w:val="0"/>
          <w:numId w:val="8"/>
        </w:numPr>
        <w:shd w:val="clear" w:color="auto" w:fill="FFFFFF"/>
        <w:spacing w:line="480" w:lineRule="auto"/>
        <w:ind w:left="0" w:firstLine="720"/>
        <w:rPr>
          <w:rFonts w:ascii="Times New Roman" w:hAnsi="Times New Roman" w:cs="Times New Roman"/>
        </w:rPr>
      </w:pPr>
      <w:r w:rsidRPr="00F03284">
        <w:rPr>
          <w:rFonts w:ascii="Times New Roman" w:hAnsi="Times New Roman" w:cs="Times New Roman"/>
          <w:lang w:val="en"/>
        </w:rPr>
        <w:t xml:space="preserve">Dr. </w:t>
      </w:r>
      <w:proofErr w:type="spellStart"/>
      <w:r w:rsidRPr="00F03284">
        <w:rPr>
          <w:rFonts w:ascii="Times New Roman" w:hAnsi="Times New Roman" w:cs="Times New Roman"/>
          <w:lang w:val="en"/>
        </w:rPr>
        <w:t>Mullare</w:t>
      </w:r>
      <w:proofErr w:type="spellEnd"/>
      <w:r w:rsidRPr="00F03284">
        <w:rPr>
          <w:rFonts w:ascii="Times New Roman" w:hAnsi="Times New Roman" w:cs="Times New Roman"/>
          <w:lang w:val="en"/>
        </w:rPr>
        <w:t xml:space="preserve"> opined that Mr. Gale was exposed to multiple traumatic events that caused significant emotional distress, resulting in PTSD. Because of his trauma, he experience</w:t>
      </w:r>
      <w:r w:rsidR="00216369">
        <w:rPr>
          <w:rFonts w:ascii="Times New Roman" w:hAnsi="Times New Roman" w:cs="Times New Roman"/>
          <w:lang w:val="en"/>
        </w:rPr>
        <w:t>d</w:t>
      </w:r>
      <w:r w:rsidRPr="00F03284">
        <w:rPr>
          <w:rFonts w:ascii="Times New Roman" w:hAnsi="Times New Roman" w:cs="Times New Roman"/>
          <w:lang w:val="en"/>
        </w:rPr>
        <w:t xml:space="preserve"> panic and avoids situations that remind him of these traumatic events. Dr. </w:t>
      </w:r>
      <w:proofErr w:type="spellStart"/>
      <w:r w:rsidRPr="00F03284">
        <w:rPr>
          <w:rFonts w:ascii="Times New Roman" w:hAnsi="Times New Roman" w:cs="Times New Roman"/>
          <w:lang w:val="en"/>
        </w:rPr>
        <w:t>Mullare</w:t>
      </w:r>
      <w:proofErr w:type="spellEnd"/>
      <w:r w:rsidRPr="00F03284">
        <w:rPr>
          <w:rFonts w:ascii="Times New Roman" w:hAnsi="Times New Roman" w:cs="Times New Roman"/>
          <w:lang w:val="en"/>
        </w:rPr>
        <w:t xml:space="preserve"> opined that if Mr. Gale returned to his duties, they would trigger his emotional distress.  (Exhibit 8.)</w:t>
      </w:r>
    </w:p>
    <w:p w:rsidR="00892DA7" w:rsidRPr="00892DA7" w:rsidRDefault="00D357C9" w:rsidP="00F03284">
      <w:pPr>
        <w:pStyle w:val="le-normal-32-level"/>
        <w:numPr>
          <w:ilvl w:val="0"/>
          <w:numId w:val="8"/>
        </w:numPr>
        <w:shd w:val="clear" w:color="auto" w:fill="FFFFFF"/>
        <w:spacing w:line="480" w:lineRule="auto"/>
        <w:ind w:left="0" w:firstLine="720"/>
        <w:rPr>
          <w:rFonts w:ascii="Times New Roman" w:hAnsi="Times New Roman" w:cs="Times New Roman"/>
        </w:rPr>
      </w:pPr>
      <w:r w:rsidRPr="00F03284">
        <w:rPr>
          <w:rFonts w:ascii="Times New Roman" w:hAnsi="Times New Roman" w:cs="Times New Roman"/>
          <w:lang w:val="en"/>
        </w:rPr>
        <w:t xml:space="preserve">Dr. </w:t>
      </w:r>
      <w:proofErr w:type="spellStart"/>
      <w:r w:rsidRPr="00F03284">
        <w:rPr>
          <w:rFonts w:ascii="Times New Roman" w:hAnsi="Times New Roman" w:cs="Times New Roman"/>
          <w:lang w:val="en"/>
        </w:rPr>
        <w:t>Mullare</w:t>
      </w:r>
      <w:proofErr w:type="spellEnd"/>
      <w:r w:rsidRPr="00F03284">
        <w:rPr>
          <w:rFonts w:ascii="Times New Roman" w:hAnsi="Times New Roman" w:cs="Times New Roman"/>
          <w:lang w:val="en"/>
        </w:rPr>
        <w:t xml:space="preserve"> found that after the counseling for his childhood trauma, Mr. Gale went on to graduate from high school, work full-time, and maintain relationships without evidence of significant psychiatric symptoms. </w:t>
      </w:r>
      <w:r w:rsidR="00233B2F" w:rsidRPr="00F03284">
        <w:rPr>
          <w:rFonts w:ascii="Times New Roman" w:hAnsi="Times New Roman" w:cs="Times New Roman"/>
          <w:lang w:val="en"/>
        </w:rPr>
        <w:t xml:space="preserve">Given the severity of Mr. Gale’s symptoms and their persistence despite treatment of medications and therapy, it was Dr. </w:t>
      </w:r>
      <w:proofErr w:type="spellStart"/>
      <w:r w:rsidR="00233B2F" w:rsidRPr="00F03284">
        <w:rPr>
          <w:rFonts w:ascii="Times New Roman" w:hAnsi="Times New Roman" w:cs="Times New Roman"/>
          <w:lang w:val="en"/>
        </w:rPr>
        <w:t>Mullare’</w:t>
      </w:r>
      <w:r w:rsidRPr="00F03284">
        <w:rPr>
          <w:rFonts w:ascii="Times New Roman" w:hAnsi="Times New Roman" w:cs="Times New Roman"/>
          <w:lang w:val="en"/>
        </w:rPr>
        <w:t>s</w:t>
      </w:r>
      <w:proofErr w:type="spellEnd"/>
      <w:r w:rsidRPr="00F03284">
        <w:rPr>
          <w:rFonts w:ascii="Times New Roman" w:hAnsi="Times New Roman" w:cs="Times New Roman"/>
          <w:lang w:val="en"/>
        </w:rPr>
        <w:t xml:space="preserve"> opinion that his incapacity is</w:t>
      </w:r>
      <w:r w:rsidR="00892DA7">
        <w:rPr>
          <w:rFonts w:ascii="Times New Roman" w:hAnsi="Times New Roman" w:cs="Times New Roman"/>
          <w:lang w:val="en"/>
        </w:rPr>
        <w:t xml:space="preserve"> permanent. Dr. </w:t>
      </w:r>
      <w:proofErr w:type="spellStart"/>
      <w:r w:rsidR="00892DA7">
        <w:rPr>
          <w:rFonts w:ascii="Times New Roman" w:hAnsi="Times New Roman" w:cs="Times New Roman"/>
          <w:lang w:val="en"/>
        </w:rPr>
        <w:t>Mullare</w:t>
      </w:r>
      <w:proofErr w:type="spellEnd"/>
      <w:r w:rsidR="00892DA7">
        <w:rPr>
          <w:rFonts w:ascii="Times New Roman" w:hAnsi="Times New Roman" w:cs="Times New Roman"/>
          <w:lang w:val="en"/>
        </w:rPr>
        <w:t xml:space="preserve"> wrote:</w:t>
      </w:r>
    </w:p>
    <w:p w:rsidR="00892DA7" w:rsidRDefault="00D357C9" w:rsidP="00892DA7">
      <w:pPr>
        <w:pStyle w:val="le-normal-32-level"/>
        <w:shd w:val="clear" w:color="auto" w:fill="FFFFFF"/>
        <w:ind w:left="720" w:right="720"/>
        <w:rPr>
          <w:rFonts w:ascii="Times New Roman" w:hAnsi="Times New Roman" w:cs="Times New Roman"/>
          <w:lang w:val="en"/>
        </w:rPr>
      </w:pPr>
      <w:r w:rsidRPr="00F03284">
        <w:rPr>
          <w:rFonts w:ascii="Times New Roman" w:hAnsi="Times New Roman" w:cs="Times New Roman"/>
          <w:lang w:val="en"/>
        </w:rPr>
        <w:t xml:space="preserve">Mr. Gale’s experiences while performing his job duties as a Corrections Officer predisposed him to development of a </w:t>
      </w:r>
      <w:proofErr w:type="spellStart"/>
      <w:r w:rsidRPr="00F03284">
        <w:rPr>
          <w:rFonts w:ascii="Times New Roman" w:hAnsi="Times New Roman" w:cs="Times New Roman"/>
          <w:lang w:val="en"/>
        </w:rPr>
        <w:t>Post Traumatic</w:t>
      </w:r>
      <w:proofErr w:type="spellEnd"/>
      <w:r w:rsidRPr="00F03284">
        <w:rPr>
          <w:rFonts w:ascii="Times New Roman" w:hAnsi="Times New Roman" w:cs="Times New Roman"/>
          <w:lang w:val="en"/>
        </w:rPr>
        <w:t xml:space="preserve"> Stress Disorder, which accounts for his emotional impairment for w</w:t>
      </w:r>
      <w:r w:rsidR="00892DA7">
        <w:rPr>
          <w:rFonts w:ascii="Times New Roman" w:hAnsi="Times New Roman" w:cs="Times New Roman"/>
          <w:lang w:val="en"/>
        </w:rPr>
        <w:t>hich he applies for disability.</w:t>
      </w:r>
    </w:p>
    <w:p w:rsidR="00892DA7" w:rsidRDefault="00892DA7" w:rsidP="00892DA7">
      <w:pPr>
        <w:pStyle w:val="le-normal-32-level"/>
        <w:shd w:val="clear" w:color="auto" w:fill="FFFFFF"/>
        <w:ind w:left="720" w:right="720"/>
        <w:rPr>
          <w:rFonts w:ascii="Times New Roman" w:hAnsi="Times New Roman" w:cs="Times New Roman"/>
          <w:lang w:val="en"/>
        </w:rPr>
      </w:pPr>
    </w:p>
    <w:p w:rsidR="00F03284" w:rsidRDefault="00D357C9" w:rsidP="00892DA7">
      <w:pPr>
        <w:pStyle w:val="le-normal-32-level"/>
        <w:shd w:val="clear" w:color="auto" w:fill="FFFFFF"/>
        <w:spacing w:line="480" w:lineRule="auto"/>
        <w:rPr>
          <w:rFonts w:ascii="Times New Roman" w:hAnsi="Times New Roman" w:cs="Times New Roman"/>
        </w:rPr>
      </w:pPr>
      <w:r w:rsidRPr="00F03284">
        <w:rPr>
          <w:rFonts w:ascii="Times New Roman" w:hAnsi="Times New Roman" w:cs="Times New Roman"/>
          <w:lang w:val="en"/>
        </w:rPr>
        <w:t>(Exhibit 8.)</w:t>
      </w:r>
    </w:p>
    <w:p w:rsidR="00F03284" w:rsidRDefault="00EB51E3" w:rsidP="00F03284">
      <w:pPr>
        <w:pStyle w:val="le-normal-32-level"/>
        <w:numPr>
          <w:ilvl w:val="0"/>
          <w:numId w:val="8"/>
        </w:numPr>
        <w:shd w:val="clear" w:color="auto" w:fill="FFFFFF"/>
        <w:spacing w:line="480" w:lineRule="auto"/>
        <w:ind w:left="0" w:firstLine="720"/>
        <w:rPr>
          <w:rFonts w:ascii="Times New Roman" w:hAnsi="Times New Roman" w:cs="Times New Roman"/>
        </w:rPr>
      </w:pPr>
      <w:r w:rsidRPr="00F03284">
        <w:rPr>
          <w:rFonts w:ascii="Times New Roman" w:hAnsi="Times New Roman" w:cs="Times New Roman"/>
        </w:rPr>
        <w:lastRenderedPageBreak/>
        <w:t>By letter dated December 27, 2012, t</w:t>
      </w:r>
      <w:r w:rsidR="00F11579" w:rsidRPr="00F03284">
        <w:rPr>
          <w:rFonts w:ascii="Times New Roman" w:hAnsi="Times New Roman" w:cs="Times New Roman"/>
        </w:rPr>
        <w:t xml:space="preserve">he Board </w:t>
      </w:r>
      <w:r w:rsidRPr="00F03284">
        <w:rPr>
          <w:rFonts w:ascii="Times New Roman" w:hAnsi="Times New Roman" w:cs="Times New Roman"/>
        </w:rPr>
        <w:t xml:space="preserve">informed </w:t>
      </w:r>
      <w:r w:rsidR="00F11579" w:rsidRPr="00F03284">
        <w:rPr>
          <w:rFonts w:ascii="Times New Roman" w:hAnsi="Times New Roman" w:cs="Times New Roman"/>
        </w:rPr>
        <w:t xml:space="preserve">Mr. Gale </w:t>
      </w:r>
      <w:r w:rsidRPr="00F03284">
        <w:rPr>
          <w:rFonts w:ascii="Times New Roman" w:hAnsi="Times New Roman" w:cs="Times New Roman"/>
        </w:rPr>
        <w:t>that it</w:t>
      </w:r>
      <w:r w:rsidR="00F11579" w:rsidRPr="00F03284">
        <w:rPr>
          <w:rFonts w:ascii="Times New Roman" w:hAnsi="Times New Roman" w:cs="Times New Roman"/>
        </w:rPr>
        <w:t xml:space="preserve"> </w:t>
      </w:r>
      <w:r w:rsidR="00313BC1" w:rsidRPr="00F03284">
        <w:rPr>
          <w:rFonts w:ascii="Times New Roman" w:hAnsi="Times New Roman" w:cs="Times New Roman"/>
        </w:rPr>
        <w:t>would</w:t>
      </w:r>
      <w:r w:rsidR="00F11579" w:rsidRPr="00F03284">
        <w:rPr>
          <w:rFonts w:ascii="Times New Roman" w:hAnsi="Times New Roman" w:cs="Times New Roman"/>
        </w:rPr>
        <w:t xml:space="preserve"> table his request until it could obtain further information.  (Exhibit 10.)</w:t>
      </w:r>
    </w:p>
    <w:p w:rsidR="00F03284" w:rsidRDefault="00F11579" w:rsidP="00F03284">
      <w:pPr>
        <w:pStyle w:val="le-normal-32-level"/>
        <w:numPr>
          <w:ilvl w:val="0"/>
          <w:numId w:val="8"/>
        </w:numPr>
        <w:shd w:val="clear" w:color="auto" w:fill="FFFFFF"/>
        <w:spacing w:line="480" w:lineRule="auto"/>
        <w:ind w:left="0" w:firstLine="720"/>
        <w:rPr>
          <w:rFonts w:ascii="Times New Roman" w:hAnsi="Times New Roman" w:cs="Times New Roman"/>
        </w:rPr>
      </w:pPr>
      <w:r w:rsidRPr="00F03284">
        <w:rPr>
          <w:rFonts w:ascii="Times New Roman" w:hAnsi="Times New Roman" w:cs="Times New Roman"/>
        </w:rPr>
        <w:t xml:space="preserve">On February 22, 2013, the DOC </w:t>
      </w:r>
      <w:r w:rsidR="00635A46" w:rsidRPr="00F03284">
        <w:rPr>
          <w:rFonts w:ascii="Times New Roman" w:hAnsi="Times New Roman" w:cs="Times New Roman"/>
        </w:rPr>
        <w:t>forwarded the Board a report of its investigation</w:t>
      </w:r>
      <w:r w:rsidRPr="00F03284">
        <w:rPr>
          <w:rFonts w:ascii="Times New Roman" w:hAnsi="Times New Roman" w:cs="Times New Roman"/>
        </w:rPr>
        <w:t xml:space="preserve"> </w:t>
      </w:r>
      <w:r w:rsidR="00EB51E3" w:rsidRPr="00F03284">
        <w:rPr>
          <w:rFonts w:ascii="Times New Roman" w:hAnsi="Times New Roman" w:cs="Times New Roman"/>
        </w:rPr>
        <w:t>into</w:t>
      </w:r>
      <w:r w:rsidRPr="00F03284">
        <w:rPr>
          <w:rFonts w:ascii="Times New Roman" w:hAnsi="Times New Roman" w:cs="Times New Roman"/>
        </w:rPr>
        <w:t xml:space="preserve"> Mr. Gale</w:t>
      </w:r>
      <w:r w:rsidR="00BD6915">
        <w:rPr>
          <w:rFonts w:ascii="Times New Roman" w:hAnsi="Times New Roman" w:cs="Times New Roman"/>
        </w:rPr>
        <w:t>’s</w:t>
      </w:r>
      <w:r w:rsidRPr="00F03284">
        <w:rPr>
          <w:rFonts w:ascii="Times New Roman" w:hAnsi="Times New Roman" w:cs="Times New Roman"/>
        </w:rPr>
        <w:t xml:space="preserve"> </w:t>
      </w:r>
      <w:r w:rsidR="00470973" w:rsidRPr="00F03284">
        <w:rPr>
          <w:rFonts w:ascii="Times New Roman" w:hAnsi="Times New Roman" w:cs="Times New Roman"/>
        </w:rPr>
        <w:t>complaints</w:t>
      </w:r>
      <w:r w:rsidRPr="00F03284">
        <w:rPr>
          <w:rFonts w:ascii="Times New Roman" w:hAnsi="Times New Roman" w:cs="Times New Roman"/>
        </w:rPr>
        <w:t xml:space="preserve">. </w:t>
      </w:r>
      <w:r w:rsidR="00EB51E3" w:rsidRPr="00F03284">
        <w:rPr>
          <w:rFonts w:ascii="Times New Roman" w:hAnsi="Times New Roman" w:cs="Times New Roman"/>
        </w:rPr>
        <w:t>T</w:t>
      </w:r>
      <w:r w:rsidR="00470973" w:rsidRPr="00F03284">
        <w:rPr>
          <w:rFonts w:ascii="Times New Roman" w:hAnsi="Times New Roman" w:cs="Times New Roman"/>
        </w:rPr>
        <w:t xml:space="preserve">he </w:t>
      </w:r>
      <w:r w:rsidR="00313BC1" w:rsidRPr="00F03284">
        <w:rPr>
          <w:rFonts w:ascii="Times New Roman" w:hAnsi="Times New Roman" w:cs="Times New Roman"/>
        </w:rPr>
        <w:t xml:space="preserve">DOC </w:t>
      </w:r>
      <w:r w:rsidR="00470973" w:rsidRPr="00F03284">
        <w:rPr>
          <w:rFonts w:ascii="Times New Roman" w:hAnsi="Times New Roman" w:cs="Times New Roman"/>
        </w:rPr>
        <w:t xml:space="preserve">investigation concluded that </w:t>
      </w:r>
      <w:r w:rsidR="00EB51E3" w:rsidRPr="00F03284">
        <w:rPr>
          <w:rFonts w:ascii="Times New Roman" w:hAnsi="Times New Roman" w:cs="Times New Roman"/>
        </w:rPr>
        <w:t xml:space="preserve">even if Mr. Gale had been present </w:t>
      </w:r>
      <w:r w:rsidR="00BD6915">
        <w:rPr>
          <w:rFonts w:ascii="Times New Roman" w:hAnsi="Times New Roman" w:cs="Times New Roman"/>
        </w:rPr>
        <w:t>at</w:t>
      </w:r>
      <w:r w:rsidR="00EB51E3" w:rsidRPr="00F03284">
        <w:rPr>
          <w:rFonts w:ascii="Times New Roman" w:hAnsi="Times New Roman" w:cs="Times New Roman"/>
        </w:rPr>
        <w:t xml:space="preserve"> those instances of</w:t>
      </w:r>
      <w:r w:rsidR="00635A46" w:rsidRPr="00F03284">
        <w:rPr>
          <w:rFonts w:ascii="Times New Roman" w:hAnsi="Times New Roman" w:cs="Times New Roman"/>
        </w:rPr>
        <w:t xml:space="preserve"> violent inmate behavior</w:t>
      </w:r>
      <w:r w:rsidR="00EB51E3" w:rsidRPr="00F03284">
        <w:rPr>
          <w:rFonts w:ascii="Times New Roman" w:hAnsi="Times New Roman" w:cs="Times New Roman"/>
        </w:rPr>
        <w:t xml:space="preserve"> that he relied upon in his claim</w:t>
      </w:r>
      <w:r w:rsidR="00470973" w:rsidRPr="00F03284">
        <w:rPr>
          <w:rFonts w:ascii="Times New Roman" w:hAnsi="Times New Roman" w:cs="Times New Roman"/>
        </w:rPr>
        <w:t xml:space="preserve">, he </w:t>
      </w:r>
      <w:r w:rsidR="00313BC1" w:rsidRPr="00F03284">
        <w:rPr>
          <w:rFonts w:ascii="Times New Roman" w:hAnsi="Times New Roman" w:cs="Times New Roman"/>
        </w:rPr>
        <w:t xml:space="preserve">had </w:t>
      </w:r>
      <w:r w:rsidR="00470973" w:rsidRPr="00F03284">
        <w:rPr>
          <w:rFonts w:ascii="Times New Roman" w:hAnsi="Times New Roman" w:cs="Times New Roman"/>
        </w:rPr>
        <w:t xml:space="preserve">failed to notify his superiors of an injury and he </w:t>
      </w:r>
      <w:r w:rsidR="00313BC1" w:rsidRPr="00F03284">
        <w:rPr>
          <w:rFonts w:ascii="Times New Roman" w:hAnsi="Times New Roman" w:cs="Times New Roman"/>
        </w:rPr>
        <w:t xml:space="preserve">had </w:t>
      </w:r>
      <w:r w:rsidR="00470973" w:rsidRPr="00F03284">
        <w:rPr>
          <w:rFonts w:ascii="Times New Roman" w:hAnsi="Times New Roman" w:cs="Times New Roman"/>
        </w:rPr>
        <w:t>failed to file a formal workmen’s compensation claim for th</w:t>
      </w:r>
      <w:r w:rsidR="00EB51E3" w:rsidRPr="00F03284">
        <w:rPr>
          <w:rFonts w:ascii="Times New Roman" w:hAnsi="Times New Roman" w:cs="Times New Roman"/>
        </w:rPr>
        <w:t>o</w:t>
      </w:r>
      <w:r w:rsidR="00470973" w:rsidRPr="00F03284">
        <w:rPr>
          <w:rFonts w:ascii="Times New Roman" w:hAnsi="Times New Roman" w:cs="Times New Roman"/>
        </w:rPr>
        <w:t>se inci</w:t>
      </w:r>
      <w:r w:rsidR="00635A46" w:rsidRPr="00F03284">
        <w:rPr>
          <w:rFonts w:ascii="Times New Roman" w:hAnsi="Times New Roman" w:cs="Times New Roman"/>
        </w:rPr>
        <w:t>dents.</w:t>
      </w:r>
      <w:r w:rsidR="00313BC1" w:rsidRPr="00F03284">
        <w:rPr>
          <w:rFonts w:ascii="Times New Roman" w:hAnsi="Times New Roman" w:cs="Times New Roman"/>
        </w:rPr>
        <w:t xml:space="preserve"> The DOC found that</w:t>
      </w:r>
      <w:r w:rsidR="00635A46" w:rsidRPr="00F03284">
        <w:rPr>
          <w:rFonts w:ascii="Times New Roman" w:hAnsi="Times New Roman" w:cs="Times New Roman"/>
        </w:rPr>
        <w:t xml:space="preserve"> Mr. Gale </w:t>
      </w:r>
      <w:r w:rsidR="00D529B8" w:rsidRPr="00F03284">
        <w:rPr>
          <w:rFonts w:ascii="Times New Roman" w:hAnsi="Times New Roman" w:cs="Times New Roman"/>
        </w:rPr>
        <w:t xml:space="preserve">failed to provide </w:t>
      </w:r>
      <w:r w:rsidR="00470973" w:rsidRPr="00F03284">
        <w:rPr>
          <w:rFonts w:ascii="Times New Roman" w:hAnsi="Times New Roman" w:cs="Times New Roman"/>
        </w:rPr>
        <w:t>specific dates of injury due to inmate violence</w:t>
      </w:r>
      <w:r w:rsidR="00EB51E3" w:rsidRPr="00F03284">
        <w:rPr>
          <w:rFonts w:ascii="Times New Roman" w:hAnsi="Times New Roman" w:cs="Times New Roman"/>
        </w:rPr>
        <w:t xml:space="preserve">; and in </w:t>
      </w:r>
      <w:r w:rsidR="00470973" w:rsidRPr="00F03284">
        <w:rPr>
          <w:rFonts w:ascii="Times New Roman" w:hAnsi="Times New Roman" w:cs="Times New Roman"/>
        </w:rPr>
        <w:t>the case of allegations of injur</w:t>
      </w:r>
      <w:r w:rsidR="00EB51E3" w:rsidRPr="00F03284">
        <w:rPr>
          <w:rFonts w:ascii="Times New Roman" w:hAnsi="Times New Roman" w:cs="Times New Roman"/>
        </w:rPr>
        <w:t>y to other officers, he could not</w:t>
      </w:r>
      <w:r w:rsidR="00470973" w:rsidRPr="00F03284">
        <w:rPr>
          <w:rFonts w:ascii="Times New Roman" w:hAnsi="Times New Roman" w:cs="Times New Roman"/>
        </w:rPr>
        <w:t xml:space="preserve"> provide dates or the name</w:t>
      </w:r>
      <w:r w:rsidR="00635A46" w:rsidRPr="00F03284">
        <w:rPr>
          <w:rFonts w:ascii="Times New Roman" w:hAnsi="Times New Roman" w:cs="Times New Roman"/>
        </w:rPr>
        <w:t>s</w:t>
      </w:r>
      <w:r w:rsidR="00470973" w:rsidRPr="00F03284">
        <w:rPr>
          <w:rFonts w:ascii="Times New Roman" w:hAnsi="Times New Roman" w:cs="Times New Roman"/>
        </w:rPr>
        <w:t xml:space="preserve"> of the officers assaul</w:t>
      </w:r>
      <w:r w:rsidR="00EB51E3" w:rsidRPr="00F03284">
        <w:rPr>
          <w:rFonts w:ascii="Times New Roman" w:hAnsi="Times New Roman" w:cs="Times New Roman"/>
        </w:rPr>
        <w:t xml:space="preserve">ted. The report stated that in some cases, Mr. Gale claimed </w:t>
      </w:r>
      <w:r w:rsidR="00470973" w:rsidRPr="00F03284">
        <w:rPr>
          <w:rFonts w:ascii="Times New Roman" w:hAnsi="Times New Roman" w:cs="Times New Roman"/>
        </w:rPr>
        <w:t xml:space="preserve">to </w:t>
      </w:r>
      <w:r w:rsidR="00EB51E3" w:rsidRPr="00F03284">
        <w:rPr>
          <w:rFonts w:ascii="Times New Roman" w:hAnsi="Times New Roman" w:cs="Times New Roman"/>
        </w:rPr>
        <w:t>suffer</w:t>
      </w:r>
      <w:r w:rsidR="00470973" w:rsidRPr="00F03284">
        <w:rPr>
          <w:rFonts w:ascii="Times New Roman" w:hAnsi="Times New Roman" w:cs="Times New Roman"/>
        </w:rPr>
        <w:t xml:space="preserve"> </w:t>
      </w:r>
      <w:r w:rsidR="00716AC8" w:rsidRPr="00F03284">
        <w:rPr>
          <w:rFonts w:ascii="Times New Roman" w:hAnsi="Times New Roman" w:cs="Times New Roman"/>
        </w:rPr>
        <w:t xml:space="preserve">from </w:t>
      </w:r>
      <w:r w:rsidR="00470973" w:rsidRPr="00F03284">
        <w:rPr>
          <w:rFonts w:ascii="Times New Roman" w:hAnsi="Times New Roman" w:cs="Times New Roman"/>
        </w:rPr>
        <w:t xml:space="preserve">stress not due to </w:t>
      </w:r>
      <w:r w:rsidR="00716AC8" w:rsidRPr="00F03284">
        <w:rPr>
          <w:rFonts w:ascii="Times New Roman" w:hAnsi="Times New Roman" w:cs="Times New Roman"/>
        </w:rPr>
        <w:t xml:space="preserve">actually </w:t>
      </w:r>
      <w:r w:rsidR="00470973" w:rsidRPr="00F03284">
        <w:rPr>
          <w:rFonts w:ascii="Times New Roman" w:hAnsi="Times New Roman" w:cs="Times New Roman"/>
        </w:rPr>
        <w:t xml:space="preserve">witnessing inmate violence, but due to the violence some of his fellow officers </w:t>
      </w:r>
      <w:r w:rsidR="00716AC8" w:rsidRPr="00F03284">
        <w:rPr>
          <w:rFonts w:ascii="Times New Roman" w:hAnsi="Times New Roman" w:cs="Times New Roman"/>
        </w:rPr>
        <w:t xml:space="preserve">incurred </w:t>
      </w:r>
      <w:r w:rsidR="00470973" w:rsidRPr="00F03284">
        <w:rPr>
          <w:rFonts w:ascii="Times New Roman" w:hAnsi="Times New Roman" w:cs="Times New Roman"/>
        </w:rPr>
        <w:t>from inmates.</w:t>
      </w:r>
      <w:r w:rsidRPr="00F03284">
        <w:rPr>
          <w:rFonts w:ascii="Times New Roman" w:hAnsi="Times New Roman" w:cs="Times New Roman"/>
        </w:rPr>
        <w:t xml:space="preserve">  (Exhibit</w:t>
      </w:r>
      <w:r w:rsidR="00F25CD5">
        <w:rPr>
          <w:rFonts w:ascii="Times New Roman" w:hAnsi="Times New Roman" w:cs="Times New Roman"/>
        </w:rPr>
        <w:t>s</w:t>
      </w:r>
      <w:r w:rsidRPr="00F03284">
        <w:rPr>
          <w:rFonts w:ascii="Times New Roman" w:hAnsi="Times New Roman" w:cs="Times New Roman"/>
        </w:rPr>
        <w:t xml:space="preserve"> 11</w:t>
      </w:r>
      <w:r w:rsidR="00F25CD5">
        <w:rPr>
          <w:rFonts w:ascii="Times New Roman" w:hAnsi="Times New Roman" w:cs="Times New Roman"/>
        </w:rPr>
        <w:t xml:space="preserve"> and 14</w:t>
      </w:r>
      <w:r w:rsidRPr="00F03284">
        <w:rPr>
          <w:rFonts w:ascii="Times New Roman" w:hAnsi="Times New Roman" w:cs="Times New Roman"/>
        </w:rPr>
        <w:t>.)</w:t>
      </w:r>
    </w:p>
    <w:p w:rsidR="00F03284" w:rsidRDefault="005E62A8" w:rsidP="00F03284">
      <w:pPr>
        <w:pStyle w:val="le-normal-32-level"/>
        <w:numPr>
          <w:ilvl w:val="0"/>
          <w:numId w:val="8"/>
        </w:numPr>
        <w:shd w:val="clear" w:color="auto" w:fill="FFFFFF"/>
        <w:spacing w:line="480" w:lineRule="auto"/>
        <w:ind w:left="0" w:firstLine="720"/>
        <w:rPr>
          <w:rFonts w:ascii="Times New Roman" w:hAnsi="Times New Roman" w:cs="Times New Roman"/>
        </w:rPr>
      </w:pPr>
      <w:r>
        <w:rPr>
          <w:rFonts w:ascii="Times New Roman" w:hAnsi="Times New Roman" w:cs="Times New Roman"/>
        </w:rPr>
        <w:t xml:space="preserve">Mr. Gale attended a hearing before the Board on March 28, 2013. </w:t>
      </w:r>
      <w:r w:rsidR="007871CB" w:rsidRPr="00F03284">
        <w:rPr>
          <w:rFonts w:ascii="Times New Roman" w:hAnsi="Times New Roman" w:cs="Times New Roman"/>
        </w:rPr>
        <w:t>In a notice dated</w:t>
      </w:r>
      <w:r w:rsidR="007921EC" w:rsidRPr="00F03284">
        <w:rPr>
          <w:rFonts w:ascii="Times New Roman" w:hAnsi="Times New Roman" w:cs="Times New Roman"/>
        </w:rPr>
        <w:t xml:space="preserve"> </w:t>
      </w:r>
      <w:r w:rsidR="00F11579" w:rsidRPr="00F03284">
        <w:rPr>
          <w:rFonts w:ascii="Times New Roman" w:hAnsi="Times New Roman" w:cs="Times New Roman"/>
        </w:rPr>
        <w:t>March 29, 2013</w:t>
      </w:r>
      <w:r w:rsidR="007921EC" w:rsidRPr="00F03284">
        <w:rPr>
          <w:rFonts w:ascii="Times New Roman" w:hAnsi="Times New Roman" w:cs="Times New Roman"/>
        </w:rPr>
        <w:t xml:space="preserve">, the Board </w:t>
      </w:r>
      <w:r w:rsidR="007871CB" w:rsidRPr="00F03284">
        <w:rPr>
          <w:rFonts w:ascii="Times New Roman" w:hAnsi="Times New Roman" w:cs="Times New Roman"/>
        </w:rPr>
        <w:t xml:space="preserve">informed </w:t>
      </w:r>
      <w:r>
        <w:rPr>
          <w:rFonts w:ascii="Times New Roman" w:hAnsi="Times New Roman" w:cs="Times New Roman"/>
        </w:rPr>
        <w:t>him</w:t>
      </w:r>
      <w:r w:rsidR="007871CB" w:rsidRPr="00F03284">
        <w:rPr>
          <w:rFonts w:ascii="Times New Roman" w:hAnsi="Times New Roman" w:cs="Times New Roman"/>
        </w:rPr>
        <w:t xml:space="preserve"> that it had voted to deny</w:t>
      </w:r>
      <w:r w:rsidR="009D6566" w:rsidRPr="00F03284">
        <w:rPr>
          <w:rFonts w:ascii="Times New Roman" w:hAnsi="Times New Roman" w:cs="Times New Roman"/>
        </w:rPr>
        <w:t xml:space="preserve"> his </w:t>
      </w:r>
      <w:r w:rsidR="00B128D4" w:rsidRPr="00F03284">
        <w:rPr>
          <w:rFonts w:ascii="Times New Roman" w:hAnsi="Times New Roman" w:cs="Times New Roman"/>
        </w:rPr>
        <w:t xml:space="preserve">application </w:t>
      </w:r>
      <w:r w:rsidR="00DC5A82" w:rsidRPr="00F03284">
        <w:rPr>
          <w:rFonts w:ascii="Times New Roman" w:hAnsi="Times New Roman" w:cs="Times New Roman"/>
        </w:rPr>
        <w:t>for a</w:t>
      </w:r>
      <w:r w:rsidR="005266D0" w:rsidRPr="00F03284">
        <w:rPr>
          <w:rFonts w:ascii="Times New Roman" w:hAnsi="Times New Roman" w:cs="Times New Roman"/>
        </w:rPr>
        <w:t xml:space="preserve">ccidental disability </w:t>
      </w:r>
      <w:r>
        <w:rPr>
          <w:rFonts w:ascii="Times New Roman" w:hAnsi="Times New Roman" w:cs="Times New Roman"/>
        </w:rPr>
        <w:t>retirement, stating</w:t>
      </w:r>
      <w:r w:rsidR="00F03284">
        <w:rPr>
          <w:rFonts w:ascii="Times New Roman" w:hAnsi="Times New Roman" w:cs="Times New Roman"/>
        </w:rPr>
        <w:t>:</w:t>
      </w:r>
    </w:p>
    <w:p w:rsidR="00F03284" w:rsidRDefault="00F03284" w:rsidP="00F03284">
      <w:pPr>
        <w:pStyle w:val="le-normal-32-level"/>
        <w:shd w:val="clear" w:color="auto" w:fill="FFFFFF"/>
        <w:spacing w:before="0" w:after="0"/>
        <w:ind w:left="720" w:right="720"/>
        <w:rPr>
          <w:rFonts w:ascii="Times New Roman" w:hAnsi="Times New Roman" w:cs="Times New Roman"/>
        </w:rPr>
      </w:pPr>
      <w:r>
        <w:rPr>
          <w:rFonts w:ascii="Times New Roman" w:hAnsi="Times New Roman" w:cs="Times New Roman"/>
        </w:rPr>
        <w:t>… based on its review of the medical and non-medical evidence in the record, the Board determined that Mr. Gale had failed to meet his burden to show that he had sustained a compensable injury pursuant to G.L. c. 32, §7. …</w:t>
      </w:r>
    </w:p>
    <w:p w:rsidR="00F03284" w:rsidRDefault="00F03284" w:rsidP="00F03284">
      <w:pPr>
        <w:pStyle w:val="le-normal-32-level"/>
        <w:shd w:val="clear" w:color="auto" w:fill="FFFFFF"/>
        <w:spacing w:before="0" w:after="0"/>
        <w:ind w:left="720" w:right="720"/>
        <w:rPr>
          <w:rFonts w:ascii="Times New Roman" w:hAnsi="Times New Roman" w:cs="Times New Roman"/>
        </w:rPr>
      </w:pPr>
    </w:p>
    <w:p w:rsidR="00F03284" w:rsidRDefault="00F03284" w:rsidP="00F03284">
      <w:pPr>
        <w:pStyle w:val="le-normal-32-level"/>
        <w:shd w:val="clear" w:color="auto" w:fill="FFFFFF"/>
        <w:spacing w:line="480" w:lineRule="auto"/>
        <w:rPr>
          <w:rFonts w:ascii="Times New Roman" w:hAnsi="Times New Roman" w:cs="Times New Roman"/>
        </w:rPr>
      </w:pPr>
      <w:r>
        <w:rPr>
          <w:rFonts w:ascii="Times New Roman" w:hAnsi="Times New Roman" w:cs="Times New Roman"/>
        </w:rPr>
        <w:t>(Exhibits 1 and 13.)</w:t>
      </w:r>
    </w:p>
    <w:p w:rsidR="00F03284" w:rsidRDefault="00F11579" w:rsidP="00F03284">
      <w:pPr>
        <w:pStyle w:val="le-normal-32-level"/>
        <w:numPr>
          <w:ilvl w:val="0"/>
          <w:numId w:val="8"/>
        </w:numPr>
        <w:shd w:val="clear" w:color="auto" w:fill="FFFFFF"/>
        <w:spacing w:line="480" w:lineRule="auto"/>
        <w:ind w:left="0" w:firstLine="720"/>
        <w:rPr>
          <w:rFonts w:ascii="Times New Roman" w:hAnsi="Times New Roman" w:cs="Times New Roman"/>
        </w:rPr>
      </w:pPr>
      <w:r w:rsidRPr="00F03284">
        <w:rPr>
          <w:rFonts w:ascii="Times New Roman" w:hAnsi="Times New Roman" w:cs="Times New Roman"/>
        </w:rPr>
        <w:t>On April 8, 2013</w:t>
      </w:r>
      <w:r w:rsidR="00B128D4" w:rsidRPr="00F03284">
        <w:rPr>
          <w:rFonts w:ascii="Times New Roman" w:hAnsi="Times New Roman" w:cs="Times New Roman"/>
        </w:rPr>
        <w:t xml:space="preserve">, </w:t>
      </w:r>
      <w:r w:rsidR="009D6566" w:rsidRPr="00F03284">
        <w:rPr>
          <w:rFonts w:ascii="Times New Roman" w:hAnsi="Times New Roman" w:cs="Times New Roman"/>
        </w:rPr>
        <w:t>Mr. Gale</w:t>
      </w:r>
      <w:r w:rsidR="00B128D4" w:rsidRPr="00F03284">
        <w:rPr>
          <w:rFonts w:ascii="Times New Roman" w:hAnsi="Times New Roman" w:cs="Times New Roman"/>
        </w:rPr>
        <w:t xml:space="preserve"> filed a timely appeal </w:t>
      </w:r>
      <w:r w:rsidR="00EF3041" w:rsidRPr="00F03284">
        <w:rPr>
          <w:rFonts w:ascii="Times New Roman" w:hAnsi="Times New Roman" w:cs="Times New Roman"/>
        </w:rPr>
        <w:t xml:space="preserve">at DALA.  </w:t>
      </w:r>
      <w:r w:rsidR="00DD108C" w:rsidRPr="00F03284">
        <w:rPr>
          <w:rFonts w:ascii="Times New Roman" w:hAnsi="Times New Roman" w:cs="Times New Roman"/>
        </w:rPr>
        <w:t>(Exhibit</w:t>
      </w:r>
      <w:r w:rsidR="00B75B86" w:rsidRPr="00F03284">
        <w:rPr>
          <w:rFonts w:ascii="Times New Roman" w:hAnsi="Times New Roman" w:cs="Times New Roman"/>
        </w:rPr>
        <w:t xml:space="preserve"> </w:t>
      </w:r>
      <w:r w:rsidRPr="00F03284">
        <w:rPr>
          <w:rFonts w:ascii="Times New Roman" w:hAnsi="Times New Roman" w:cs="Times New Roman"/>
        </w:rPr>
        <w:t>2</w:t>
      </w:r>
      <w:r w:rsidR="00DD108C" w:rsidRPr="00F03284">
        <w:rPr>
          <w:rFonts w:ascii="Times New Roman" w:hAnsi="Times New Roman" w:cs="Times New Roman"/>
        </w:rPr>
        <w:t>.)</w:t>
      </w:r>
    </w:p>
    <w:p w:rsidR="000A1851" w:rsidRPr="00F03284" w:rsidRDefault="000A1851" w:rsidP="00F03284">
      <w:pPr>
        <w:pStyle w:val="le-normal-32-level"/>
        <w:numPr>
          <w:ilvl w:val="0"/>
          <w:numId w:val="8"/>
        </w:numPr>
        <w:shd w:val="clear" w:color="auto" w:fill="FFFFFF"/>
        <w:spacing w:line="480" w:lineRule="auto"/>
        <w:ind w:left="0" w:firstLine="720"/>
        <w:rPr>
          <w:rFonts w:ascii="Times New Roman" w:hAnsi="Times New Roman" w:cs="Times New Roman"/>
        </w:rPr>
      </w:pPr>
      <w:r w:rsidRPr="00F03284">
        <w:rPr>
          <w:rFonts w:ascii="Times New Roman" w:hAnsi="Times New Roman" w:cs="Times New Roman"/>
        </w:rPr>
        <w:t xml:space="preserve">Mr. Gale </w:t>
      </w:r>
      <w:r w:rsidR="000A3C9A">
        <w:rPr>
          <w:rFonts w:ascii="Times New Roman" w:hAnsi="Times New Roman" w:cs="Times New Roman"/>
        </w:rPr>
        <w:t>has been employe</w:t>
      </w:r>
      <w:r w:rsidR="00EF11E5">
        <w:rPr>
          <w:rFonts w:ascii="Times New Roman" w:hAnsi="Times New Roman" w:cs="Times New Roman"/>
        </w:rPr>
        <w:t xml:space="preserve">d </w:t>
      </w:r>
      <w:r w:rsidR="000A3C9A">
        <w:rPr>
          <w:rFonts w:ascii="Times New Roman" w:hAnsi="Times New Roman" w:cs="Times New Roman"/>
        </w:rPr>
        <w:t>full-time painting cars since June 2011</w:t>
      </w:r>
      <w:r w:rsidRPr="00F03284">
        <w:rPr>
          <w:rFonts w:ascii="Times New Roman" w:hAnsi="Times New Roman" w:cs="Times New Roman"/>
        </w:rPr>
        <w:t>.  (Exhibit</w:t>
      </w:r>
      <w:r w:rsidR="000A3C9A">
        <w:rPr>
          <w:rFonts w:ascii="Times New Roman" w:hAnsi="Times New Roman" w:cs="Times New Roman"/>
        </w:rPr>
        <w:t>s</w:t>
      </w:r>
      <w:r w:rsidRPr="00F03284">
        <w:rPr>
          <w:rFonts w:ascii="Times New Roman" w:hAnsi="Times New Roman" w:cs="Times New Roman"/>
        </w:rPr>
        <w:t xml:space="preserve"> 8</w:t>
      </w:r>
      <w:r w:rsidR="000A3C9A">
        <w:rPr>
          <w:rFonts w:ascii="Times New Roman" w:hAnsi="Times New Roman" w:cs="Times New Roman"/>
        </w:rPr>
        <w:t xml:space="preserve"> and 11</w:t>
      </w:r>
      <w:r w:rsidRPr="00F03284">
        <w:rPr>
          <w:rFonts w:ascii="Times New Roman" w:hAnsi="Times New Roman" w:cs="Times New Roman"/>
        </w:rPr>
        <w:t>; Testimony of Gale.)</w:t>
      </w:r>
    </w:p>
    <w:p w:rsidR="00F569BB" w:rsidRPr="00C32B34" w:rsidRDefault="00F569BB" w:rsidP="00C32B34">
      <w:pPr>
        <w:pStyle w:val="le-normal-32-level"/>
        <w:shd w:val="clear" w:color="auto" w:fill="FFFFFF"/>
        <w:spacing w:line="480" w:lineRule="auto"/>
        <w:jc w:val="center"/>
        <w:rPr>
          <w:rFonts w:ascii="Times New Roman" w:hAnsi="Times New Roman" w:cs="Times New Roman"/>
          <w:b/>
        </w:rPr>
      </w:pPr>
      <w:r w:rsidRPr="00C32B34">
        <w:rPr>
          <w:rFonts w:ascii="Times New Roman" w:hAnsi="Times New Roman" w:cs="Times New Roman"/>
          <w:b/>
        </w:rPr>
        <w:t>CONCLUSION AND ORDER</w:t>
      </w:r>
    </w:p>
    <w:p w:rsidR="00E57ED4" w:rsidRDefault="00CA57DA" w:rsidP="00E57ED4">
      <w:pPr>
        <w:pStyle w:val="le-normal-32-level"/>
        <w:shd w:val="clear" w:color="auto" w:fill="FFFFFF"/>
        <w:spacing w:before="0" w:after="0" w:line="480" w:lineRule="auto"/>
        <w:rPr>
          <w:rFonts w:ascii="Times New Roman" w:hAnsi="Times New Roman"/>
        </w:rPr>
      </w:pPr>
      <w:r>
        <w:rPr>
          <w:rFonts w:ascii="Times New Roman" w:hAnsi="Times New Roman" w:cs="Times New Roman"/>
        </w:rPr>
        <w:tab/>
      </w:r>
      <w:r w:rsidR="0059642A" w:rsidRPr="002D35BA">
        <w:rPr>
          <w:rFonts w:ascii="Times New Roman" w:hAnsi="Times New Roman"/>
        </w:rPr>
        <w:t xml:space="preserve">After careful consideration of the evidence presented in this case, the Board's denial of </w:t>
      </w:r>
      <w:r>
        <w:rPr>
          <w:rFonts w:ascii="Times New Roman" w:hAnsi="Times New Roman"/>
        </w:rPr>
        <w:t>Mr. Gale’s</w:t>
      </w:r>
      <w:r w:rsidR="0059642A" w:rsidRPr="002D35BA">
        <w:rPr>
          <w:rFonts w:ascii="Times New Roman" w:hAnsi="Times New Roman"/>
        </w:rPr>
        <w:t xml:space="preserve"> application for disability retirement benefits is affirmed</w:t>
      </w:r>
      <w:r w:rsidR="0059642A">
        <w:rPr>
          <w:rFonts w:ascii="Times New Roman" w:hAnsi="Times New Roman"/>
        </w:rPr>
        <w:t>.</w:t>
      </w:r>
    </w:p>
    <w:p w:rsidR="00E57ED4" w:rsidRDefault="0059642A" w:rsidP="00E57ED4">
      <w:pPr>
        <w:pStyle w:val="le-normal-32-level"/>
        <w:shd w:val="clear" w:color="auto" w:fill="FFFFFF"/>
        <w:spacing w:before="0" w:after="0" w:line="480" w:lineRule="auto"/>
        <w:ind w:firstLine="720"/>
        <w:rPr>
          <w:rFonts w:ascii="Times New Roman" w:hAnsi="Times New Roman"/>
        </w:rPr>
      </w:pPr>
      <w:r w:rsidRPr="00E57ED4">
        <w:rPr>
          <w:rFonts w:ascii="Times New Roman" w:hAnsi="Times New Roman"/>
        </w:rPr>
        <w:lastRenderedPageBreak/>
        <w:t xml:space="preserve">An applicant bears the burden of proving </w:t>
      </w:r>
      <w:r w:rsidR="00DD3915">
        <w:rPr>
          <w:rFonts w:ascii="Times New Roman" w:hAnsi="Times New Roman"/>
        </w:rPr>
        <w:t>his</w:t>
      </w:r>
      <w:r w:rsidRPr="00E57ED4">
        <w:rPr>
          <w:rFonts w:ascii="Times New Roman" w:hAnsi="Times New Roman"/>
        </w:rPr>
        <w:t xml:space="preserve"> entitlement to accidental disability retirement by a preponderance of the evidence. </w:t>
      </w:r>
      <w:r w:rsidRPr="00E57ED4">
        <w:rPr>
          <w:rFonts w:ascii="Times New Roman" w:hAnsi="Times New Roman"/>
          <w:i/>
        </w:rPr>
        <w:t>Lisbon v. Contributory Retirement Appeal Bd</w:t>
      </w:r>
      <w:r w:rsidRPr="00E57ED4">
        <w:rPr>
          <w:rFonts w:ascii="Times New Roman" w:hAnsi="Times New Roman"/>
        </w:rPr>
        <w:t xml:space="preserve">., </w:t>
      </w:r>
      <w:hyperlink r:id="rId10" w:history="1">
        <w:r w:rsidRPr="00E57ED4">
          <w:rPr>
            <w:rFonts w:ascii="Times New Roman" w:hAnsi="Times New Roman"/>
          </w:rPr>
          <w:t>41 Mass. App. Ct. 246</w:t>
        </w:r>
      </w:hyperlink>
      <w:r w:rsidRPr="00E57ED4">
        <w:rPr>
          <w:rFonts w:ascii="Times New Roman" w:hAnsi="Times New Roman"/>
        </w:rPr>
        <w:t>, 255 (1996). To qualify for accidental disability retirement, an applicant must prove total and permanent disability by reason of a personal injury sustained or a hazard undergone as a result of, and while in the performance of,</w:t>
      </w:r>
      <w:r w:rsidR="00DD3915">
        <w:rPr>
          <w:rFonts w:ascii="Times New Roman" w:hAnsi="Times New Roman"/>
        </w:rPr>
        <w:t xml:space="preserve"> his </w:t>
      </w:r>
      <w:r w:rsidRPr="00E57ED4">
        <w:rPr>
          <w:rFonts w:ascii="Times New Roman" w:hAnsi="Times New Roman"/>
        </w:rPr>
        <w:t xml:space="preserve">duties at some definite place and at some definite time. G. L. c. 32, § 7. Accidental disability benefits are awarded only when a regional medical panel majority concludes that the applicant is incapable of performing the essential duties of the job, that the incapacity is permanent, and that the incapacity might be the natural and proximate result of the personal injury sustained or hazard undergone in the course of employment. </w:t>
      </w:r>
      <w:r w:rsidRPr="00E57ED4">
        <w:rPr>
          <w:rFonts w:ascii="Times New Roman" w:hAnsi="Times New Roman"/>
          <w:i/>
        </w:rPr>
        <w:t>See Malden Retirement Bd. v. Contributory Retirement Appeal Bd</w:t>
      </w:r>
      <w:r w:rsidRPr="00E57ED4">
        <w:rPr>
          <w:rFonts w:ascii="Times New Roman" w:hAnsi="Times New Roman"/>
        </w:rPr>
        <w:t xml:space="preserve">., </w:t>
      </w:r>
      <w:hyperlink r:id="rId11" w:history="1">
        <w:r w:rsidRPr="00E57ED4">
          <w:rPr>
            <w:rFonts w:ascii="Times New Roman" w:hAnsi="Times New Roman"/>
          </w:rPr>
          <w:t>1 Mass. App. Ct. 420</w:t>
        </w:r>
      </w:hyperlink>
      <w:r w:rsidRPr="00E57ED4">
        <w:rPr>
          <w:rFonts w:ascii="Times New Roman" w:hAnsi="Times New Roman"/>
        </w:rPr>
        <w:t xml:space="preserve">, 423 (1973). A certification of incapacity is a </w:t>
      </w:r>
      <w:bookmarkStart w:id="1" w:name="hit13"/>
      <w:bookmarkEnd w:id="1"/>
      <w:r>
        <w:rPr>
          <w:noProof/>
          <w:color w:val="0000FF"/>
        </w:rPr>
        <w:drawing>
          <wp:inline distT="0" distB="0" distL="0" distR="0" wp14:anchorId="69E1AA17" wp14:editId="11472C05">
            <wp:extent cx="6350" cy="6350"/>
            <wp:effectExtent l="0" t="0" r="0" b="0"/>
            <wp:docPr id="43" name="Picture 43" descr="Previous Hit">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revious Hit">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E57ED4">
        <w:rPr>
          <w:rFonts w:ascii="Times New Roman" w:hAnsi="Times New Roman"/>
        </w:rPr>
        <w:t>condition</w:t>
      </w:r>
      <w:r>
        <w:rPr>
          <w:noProof/>
          <w:color w:val="0000FF"/>
        </w:rPr>
        <w:drawing>
          <wp:inline distT="0" distB="0" distL="0" distR="0" wp14:anchorId="7270725D" wp14:editId="5EE03C9D">
            <wp:extent cx="6350" cy="6350"/>
            <wp:effectExtent l="0" t="0" r="0" b="0"/>
            <wp:docPr id="42" name="Picture 42" descr="Next Hit">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ext Hit">
                      <a:hlinkClick r:id="rId14"/>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E57ED4">
        <w:rPr>
          <w:rFonts w:ascii="Times New Roman" w:hAnsi="Times New Roman"/>
        </w:rPr>
        <w:t xml:space="preserve"> precedent to accidental disability retirement by the local board. </w:t>
      </w:r>
      <w:r w:rsidRPr="00E57ED4">
        <w:rPr>
          <w:rFonts w:ascii="Times New Roman" w:hAnsi="Times New Roman"/>
          <w:i/>
        </w:rPr>
        <w:t>Quincy Retirement Bd. v. Contributory Retirement Appeal Bd</w:t>
      </w:r>
      <w:r w:rsidRPr="00E57ED4">
        <w:rPr>
          <w:rFonts w:ascii="Times New Roman" w:hAnsi="Times New Roman"/>
        </w:rPr>
        <w:t xml:space="preserve">., </w:t>
      </w:r>
      <w:hyperlink r:id="rId15" w:history="1">
        <w:r w:rsidRPr="00E57ED4">
          <w:rPr>
            <w:rFonts w:ascii="Times New Roman" w:hAnsi="Times New Roman"/>
          </w:rPr>
          <w:t>340 Mass. 56</w:t>
        </w:r>
      </w:hyperlink>
      <w:r w:rsidRPr="00E57ED4">
        <w:rPr>
          <w:rFonts w:ascii="Times New Roman" w:hAnsi="Times New Roman"/>
        </w:rPr>
        <w:t>, 60 (1959).</w:t>
      </w:r>
    </w:p>
    <w:p w:rsidR="00E57ED4" w:rsidRPr="00E57ED4" w:rsidRDefault="00E57ED4" w:rsidP="00E57ED4">
      <w:pPr>
        <w:pStyle w:val="le-normal-32-level"/>
        <w:shd w:val="clear" w:color="auto" w:fill="FFFFFF"/>
        <w:spacing w:before="0" w:after="0" w:line="480" w:lineRule="auto"/>
        <w:ind w:firstLine="720"/>
        <w:rPr>
          <w:rFonts w:ascii="Times New Roman" w:hAnsi="Times New Roman"/>
        </w:rPr>
      </w:pPr>
      <w:r w:rsidRPr="00E57ED4">
        <w:rPr>
          <w:rFonts w:ascii="Times New Roman" w:hAnsi="Times New Roman"/>
        </w:rPr>
        <w:t xml:space="preserve">Aggravation of a </w:t>
      </w:r>
      <w:bookmarkStart w:id="2" w:name="hit19"/>
      <w:bookmarkEnd w:id="2"/>
      <w:r>
        <w:rPr>
          <w:noProof/>
          <w:color w:val="0000FF"/>
        </w:rPr>
        <w:drawing>
          <wp:inline distT="0" distB="0" distL="0" distR="0" wp14:anchorId="5B82435A" wp14:editId="2F5EB840">
            <wp:extent cx="6350" cy="6350"/>
            <wp:effectExtent l="0" t="0" r="0" b="0"/>
            <wp:docPr id="19" name="Picture 19" descr="Previous Hit">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Previous Hit">
                      <a:hlinkClick r:id="rId16"/>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E57ED4">
        <w:rPr>
          <w:rFonts w:ascii="Times New Roman" w:hAnsi="Times New Roman"/>
        </w:rPr>
        <w:t>pre-</w:t>
      </w:r>
      <w:bookmarkStart w:id="3" w:name="hit20"/>
      <w:bookmarkEnd w:id="3"/>
      <w:r w:rsidRPr="00E57ED4">
        <w:rPr>
          <w:rFonts w:ascii="Times New Roman" w:hAnsi="Times New Roman"/>
        </w:rPr>
        <w:t xml:space="preserve">existing </w:t>
      </w:r>
      <w:bookmarkStart w:id="4" w:name="hit21"/>
      <w:bookmarkEnd w:id="4"/>
      <w:r w:rsidRPr="00E57ED4">
        <w:rPr>
          <w:rFonts w:ascii="Times New Roman" w:hAnsi="Times New Roman"/>
        </w:rPr>
        <w:t>condition</w:t>
      </w:r>
      <w:r>
        <w:rPr>
          <w:noProof/>
          <w:color w:val="0000FF"/>
        </w:rPr>
        <w:drawing>
          <wp:inline distT="0" distB="0" distL="0" distR="0" wp14:anchorId="5FCF3FF2" wp14:editId="2CD518CE">
            <wp:extent cx="6350" cy="6350"/>
            <wp:effectExtent l="0" t="0" r="0" b="0"/>
            <wp:docPr id="18" name="Picture 18" descr="Next Hit">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Next Hit">
                      <a:hlinkClick r:id="rId17"/>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E57ED4">
        <w:rPr>
          <w:rFonts w:ascii="Times New Roman" w:hAnsi="Times New Roman"/>
        </w:rPr>
        <w:t xml:space="preserve"> to the point of total and permanent disability satisfies the “natural and proximate” cause requirement. </w:t>
      </w:r>
      <w:proofErr w:type="spellStart"/>
      <w:r w:rsidRPr="00E57ED4">
        <w:rPr>
          <w:rFonts w:ascii="Times New Roman" w:hAnsi="Times New Roman"/>
          <w:i/>
        </w:rPr>
        <w:t>Baruffaldi</w:t>
      </w:r>
      <w:proofErr w:type="spellEnd"/>
      <w:r w:rsidRPr="00E57ED4">
        <w:rPr>
          <w:rFonts w:ascii="Times New Roman" w:hAnsi="Times New Roman"/>
          <w:i/>
        </w:rPr>
        <w:t xml:space="preserve"> v. Contributory Retirement Appeal Bd</w:t>
      </w:r>
      <w:r w:rsidRPr="00E57ED4">
        <w:rPr>
          <w:rFonts w:ascii="Times New Roman" w:hAnsi="Times New Roman"/>
        </w:rPr>
        <w:t xml:space="preserve">., </w:t>
      </w:r>
      <w:hyperlink r:id="rId18" w:history="1">
        <w:r w:rsidRPr="00E57ED4">
          <w:rPr>
            <w:rFonts w:ascii="Times New Roman" w:hAnsi="Times New Roman"/>
          </w:rPr>
          <w:t>337 Mass. 495</w:t>
        </w:r>
      </w:hyperlink>
      <w:r w:rsidRPr="00E57ED4">
        <w:rPr>
          <w:rFonts w:ascii="Times New Roman" w:hAnsi="Times New Roman"/>
        </w:rPr>
        <w:t xml:space="preserve">, 499 (1958). Massachusetts courts have held that in order to meet the “natural and proximate cause” standard, the applicant’s work-related incident must be more than a “contributing” or “aggravating” factor to a </w:t>
      </w:r>
      <w:bookmarkStart w:id="5" w:name="hit22"/>
      <w:bookmarkEnd w:id="5"/>
      <w:r>
        <w:rPr>
          <w:noProof/>
          <w:color w:val="0000FF"/>
        </w:rPr>
        <w:drawing>
          <wp:inline distT="0" distB="0" distL="0" distR="0" wp14:anchorId="06257446" wp14:editId="65EA684F">
            <wp:extent cx="6350" cy="6350"/>
            <wp:effectExtent l="0" t="0" r="0" b="0"/>
            <wp:docPr id="17" name="Picture 17" descr="Previous Hit">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Previous Hit">
                      <a:hlinkClick r:id="rId19"/>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E57ED4">
        <w:rPr>
          <w:rFonts w:ascii="Times New Roman" w:hAnsi="Times New Roman"/>
        </w:rPr>
        <w:t>pre-</w:t>
      </w:r>
      <w:bookmarkStart w:id="6" w:name="hit23"/>
      <w:bookmarkEnd w:id="6"/>
      <w:r w:rsidRPr="00E57ED4">
        <w:rPr>
          <w:rFonts w:ascii="Times New Roman" w:hAnsi="Times New Roman"/>
        </w:rPr>
        <w:t xml:space="preserve">existing </w:t>
      </w:r>
      <w:bookmarkStart w:id="7" w:name="hit24"/>
      <w:bookmarkEnd w:id="7"/>
      <w:r w:rsidRPr="00E57ED4">
        <w:rPr>
          <w:rFonts w:ascii="Times New Roman" w:hAnsi="Times New Roman"/>
        </w:rPr>
        <w:t>condition</w:t>
      </w:r>
      <w:r>
        <w:rPr>
          <w:noProof/>
          <w:color w:val="0000FF"/>
        </w:rPr>
        <w:drawing>
          <wp:inline distT="0" distB="0" distL="0" distR="0" wp14:anchorId="6CB09875" wp14:editId="4DD5A0B6">
            <wp:extent cx="6350" cy="6350"/>
            <wp:effectExtent l="0" t="0" r="0" b="0"/>
            <wp:docPr id="16" name="Picture 16" descr="Next Hit">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Next Hit">
                      <a:hlinkClick r:id="rId20"/>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E57ED4">
        <w:rPr>
          <w:rFonts w:ascii="Times New Roman" w:hAnsi="Times New Roman"/>
        </w:rPr>
        <w:t xml:space="preserve">. </w:t>
      </w:r>
      <w:proofErr w:type="spellStart"/>
      <w:r w:rsidRPr="00E57ED4">
        <w:rPr>
          <w:rFonts w:ascii="Times New Roman" w:hAnsi="Times New Roman"/>
          <w:i/>
        </w:rPr>
        <w:t>Blanchette</w:t>
      </w:r>
      <w:proofErr w:type="spellEnd"/>
      <w:r w:rsidRPr="00E57ED4">
        <w:rPr>
          <w:rFonts w:ascii="Times New Roman" w:hAnsi="Times New Roman"/>
        </w:rPr>
        <w:t xml:space="preserve">, 20 Mass. App. Ct. at 485; </w:t>
      </w:r>
      <w:r w:rsidRPr="00E57ED4">
        <w:rPr>
          <w:rFonts w:ascii="Times New Roman" w:hAnsi="Times New Roman"/>
          <w:i/>
        </w:rPr>
        <w:t>Campbell v. Contributory Retirement Appeal Bd</w:t>
      </w:r>
      <w:r w:rsidRPr="00E57ED4">
        <w:rPr>
          <w:rFonts w:ascii="Times New Roman" w:hAnsi="Times New Roman"/>
        </w:rPr>
        <w:t xml:space="preserve">., </w:t>
      </w:r>
      <w:hyperlink r:id="rId21" w:history="1">
        <w:r w:rsidRPr="00E57ED4">
          <w:rPr>
            <w:rFonts w:ascii="Times New Roman" w:hAnsi="Times New Roman"/>
          </w:rPr>
          <w:t>17 Mass. App. Ct. 1018</w:t>
        </w:r>
      </w:hyperlink>
      <w:r w:rsidRPr="00E57ED4">
        <w:rPr>
          <w:rFonts w:ascii="Times New Roman" w:hAnsi="Times New Roman"/>
        </w:rPr>
        <w:t xml:space="preserve">, 1019 (1984). The Supreme Judicial Court has noted that in order for an event of employment to be more than a “contributing cause,” it must be found to be “a significant contributing cause to [the] employee’s disability.” </w:t>
      </w:r>
      <w:r w:rsidRPr="00E57ED4">
        <w:rPr>
          <w:rFonts w:ascii="Times New Roman" w:hAnsi="Times New Roman"/>
          <w:i/>
        </w:rPr>
        <w:t>Robinson’s Case</w:t>
      </w:r>
      <w:r w:rsidRPr="00E57ED4">
        <w:rPr>
          <w:rFonts w:ascii="Times New Roman" w:hAnsi="Times New Roman"/>
        </w:rPr>
        <w:t xml:space="preserve">, </w:t>
      </w:r>
      <w:hyperlink r:id="rId22" w:history="1">
        <w:r w:rsidRPr="00E57ED4">
          <w:rPr>
            <w:rFonts w:ascii="Times New Roman" w:hAnsi="Times New Roman"/>
          </w:rPr>
          <w:t>416 Mass. 454</w:t>
        </w:r>
      </w:hyperlink>
      <w:r w:rsidRPr="00E57ED4">
        <w:rPr>
          <w:rFonts w:ascii="Times New Roman" w:hAnsi="Times New Roman"/>
        </w:rPr>
        <w:t>, 460 (1993).</w:t>
      </w:r>
    </w:p>
    <w:p w:rsidR="0059642A" w:rsidRPr="002D35BA" w:rsidRDefault="0059642A" w:rsidP="0059642A">
      <w:pPr>
        <w:spacing w:after="0" w:line="480" w:lineRule="auto"/>
        <w:rPr>
          <w:rFonts w:ascii="Times New Roman" w:eastAsia="Times New Roman" w:hAnsi="Times New Roman"/>
          <w:sz w:val="24"/>
          <w:szCs w:val="24"/>
        </w:rPr>
      </w:pPr>
      <w:r>
        <w:rPr>
          <w:rFonts w:ascii="Times New Roman" w:eastAsia="Times New Roman" w:hAnsi="Times New Roman"/>
          <w:noProof/>
          <w:sz w:val="24"/>
          <w:szCs w:val="24"/>
        </w:rPr>
        <w:lastRenderedPageBreak/>
        <w:drawing>
          <wp:inline distT="0" distB="0" distL="0" distR="0" wp14:anchorId="178348A7" wp14:editId="2286DCAD">
            <wp:extent cx="6350" cy="6350"/>
            <wp:effectExtent l="0" t="0" r="0" b="0"/>
            <wp:docPr id="41" name="Picture 41" descr="http://sll.gvpi.net/images/1x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ll.gvpi.net/images/1x1.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Pr>
          <w:rFonts w:ascii="Times New Roman" w:eastAsia="Times New Roman" w:hAnsi="Times New Roman"/>
          <w:sz w:val="24"/>
          <w:szCs w:val="24"/>
        </w:rPr>
        <w:tab/>
      </w:r>
      <w:r w:rsidR="00CA57DA">
        <w:rPr>
          <w:rFonts w:ascii="Times New Roman" w:eastAsia="Times New Roman" w:hAnsi="Times New Roman"/>
          <w:sz w:val="24"/>
          <w:szCs w:val="24"/>
        </w:rPr>
        <w:t>Mr. Gale</w:t>
      </w:r>
      <w:r w:rsidRPr="002D35BA">
        <w:rPr>
          <w:rFonts w:ascii="Times New Roman" w:eastAsia="Times New Roman" w:hAnsi="Times New Roman"/>
          <w:sz w:val="24"/>
          <w:szCs w:val="24"/>
        </w:rPr>
        <w:t xml:space="preserve"> was examined by a </w:t>
      </w:r>
      <w:r>
        <w:rPr>
          <w:rFonts w:ascii="Times New Roman" w:eastAsia="Times New Roman" w:hAnsi="Times New Roman"/>
          <w:sz w:val="24"/>
          <w:szCs w:val="24"/>
        </w:rPr>
        <w:t xml:space="preserve">psychiatric </w:t>
      </w:r>
      <w:r w:rsidRPr="002D35BA">
        <w:rPr>
          <w:rFonts w:ascii="Times New Roman" w:eastAsia="Times New Roman" w:hAnsi="Times New Roman"/>
          <w:sz w:val="24"/>
          <w:szCs w:val="24"/>
        </w:rPr>
        <w:t>medical panel. That panel</w:t>
      </w:r>
      <w:r>
        <w:rPr>
          <w:rFonts w:ascii="Times New Roman" w:eastAsia="Times New Roman" w:hAnsi="Times New Roman"/>
          <w:sz w:val="24"/>
          <w:szCs w:val="24"/>
        </w:rPr>
        <w:t xml:space="preserve"> </w:t>
      </w:r>
      <w:r w:rsidR="001E07E7">
        <w:rPr>
          <w:rFonts w:ascii="Times New Roman" w:eastAsia="Times New Roman" w:hAnsi="Times New Roman"/>
          <w:sz w:val="24"/>
          <w:szCs w:val="24"/>
        </w:rPr>
        <w:t>unanimously</w:t>
      </w:r>
      <w:r w:rsidR="00D63361">
        <w:rPr>
          <w:rFonts w:ascii="Times New Roman" w:eastAsia="Times New Roman" w:hAnsi="Times New Roman"/>
          <w:sz w:val="24"/>
          <w:szCs w:val="24"/>
        </w:rPr>
        <w:t xml:space="preserve"> concluded that </w:t>
      </w:r>
      <w:r w:rsidRPr="002D35BA">
        <w:rPr>
          <w:rFonts w:ascii="Times New Roman" w:eastAsia="Times New Roman" w:hAnsi="Times New Roman"/>
          <w:sz w:val="24"/>
          <w:szCs w:val="24"/>
        </w:rPr>
        <w:t xml:space="preserve">he was </w:t>
      </w:r>
      <w:r>
        <w:rPr>
          <w:rFonts w:ascii="Times New Roman" w:eastAsia="Times New Roman" w:hAnsi="Times New Roman"/>
          <w:sz w:val="24"/>
          <w:szCs w:val="24"/>
        </w:rPr>
        <w:t>psychiatrically</w:t>
      </w:r>
      <w:r w:rsidRPr="002D35BA">
        <w:rPr>
          <w:rFonts w:ascii="Times New Roman" w:eastAsia="Times New Roman" w:hAnsi="Times New Roman"/>
          <w:sz w:val="24"/>
          <w:szCs w:val="24"/>
        </w:rPr>
        <w:t xml:space="preserve"> disabled</w:t>
      </w:r>
      <w:r>
        <w:rPr>
          <w:rFonts w:ascii="Times New Roman" w:eastAsia="Times New Roman" w:hAnsi="Times New Roman"/>
          <w:sz w:val="24"/>
          <w:szCs w:val="24"/>
        </w:rPr>
        <w:t xml:space="preserve">, and was unable to perform as a </w:t>
      </w:r>
      <w:r w:rsidR="00D63361">
        <w:rPr>
          <w:rFonts w:ascii="Times New Roman" w:eastAsia="Times New Roman" w:hAnsi="Times New Roman"/>
          <w:sz w:val="24"/>
          <w:szCs w:val="24"/>
        </w:rPr>
        <w:t>Correction Officer I</w:t>
      </w:r>
      <w:r w:rsidR="001E07E7">
        <w:rPr>
          <w:rFonts w:ascii="Times New Roman" w:eastAsia="Times New Roman" w:hAnsi="Times New Roman"/>
          <w:sz w:val="24"/>
          <w:szCs w:val="24"/>
        </w:rPr>
        <w:t xml:space="preserve"> or similar occupation</w:t>
      </w:r>
      <w:r w:rsidRPr="002D35BA">
        <w:rPr>
          <w:rFonts w:ascii="Times New Roman" w:eastAsia="Times New Roman" w:hAnsi="Times New Roman"/>
          <w:sz w:val="24"/>
          <w:szCs w:val="24"/>
        </w:rPr>
        <w:t xml:space="preserve">. However, while an affirmative medical panel certificate is a </w:t>
      </w:r>
      <w:bookmarkStart w:id="8" w:name="hit14"/>
      <w:bookmarkEnd w:id="8"/>
      <w:r>
        <w:rPr>
          <w:rFonts w:ascii="Times New Roman" w:eastAsia="Times New Roman" w:hAnsi="Times New Roman"/>
          <w:noProof/>
          <w:color w:val="0000FF"/>
          <w:sz w:val="24"/>
          <w:szCs w:val="24"/>
        </w:rPr>
        <w:drawing>
          <wp:inline distT="0" distB="0" distL="0" distR="0" wp14:anchorId="2ACCA08E" wp14:editId="07383AE9">
            <wp:extent cx="6350" cy="6350"/>
            <wp:effectExtent l="0" t="0" r="0" b="0"/>
            <wp:docPr id="40" name="Picture 40" descr="Previous Hit">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revious Hit">
                      <a:hlinkClick r:id="rId24"/>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2D35BA">
        <w:rPr>
          <w:rFonts w:ascii="Times New Roman" w:eastAsia="Times New Roman" w:hAnsi="Times New Roman"/>
          <w:sz w:val="24"/>
          <w:szCs w:val="24"/>
        </w:rPr>
        <w:t>condition</w:t>
      </w:r>
      <w:r>
        <w:rPr>
          <w:rFonts w:ascii="Times New Roman" w:eastAsia="Times New Roman" w:hAnsi="Times New Roman"/>
          <w:noProof/>
          <w:color w:val="0000FF"/>
          <w:sz w:val="24"/>
          <w:szCs w:val="24"/>
        </w:rPr>
        <w:drawing>
          <wp:inline distT="0" distB="0" distL="0" distR="0" wp14:anchorId="1338AF86" wp14:editId="00B267F9">
            <wp:extent cx="6350" cy="6350"/>
            <wp:effectExtent l="0" t="0" r="0" b="0"/>
            <wp:docPr id="39" name="Picture 39" descr="Next Hit">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Next Hit">
                      <a:hlinkClick r:id="rId25"/>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2D35BA">
        <w:rPr>
          <w:rFonts w:ascii="Times New Roman" w:eastAsia="Times New Roman" w:hAnsi="Times New Roman"/>
          <w:sz w:val="24"/>
          <w:szCs w:val="24"/>
        </w:rPr>
        <w:t xml:space="preserve"> precedent to an award of a disability pension, it is not conclusive, and the retirement board or CRAB must make the ultimate determination based on the record as a whole. </w:t>
      </w:r>
      <w:r w:rsidRPr="002D35BA">
        <w:rPr>
          <w:rFonts w:ascii="Times New Roman" w:eastAsia="Times New Roman" w:hAnsi="Times New Roman"/>
          <w:i/>
          <w:sz w:val="24"/>
          <w:szCs w:val="24"/>
        </w:rPr>
        <w:t xml:space="preserve">See </w:t>
      </w:r>
      <w:proofErr w:type="spellStart"/>
      <w:r w:rsidRPr="002D35BA">
        <w:rPr>
          <w:rFonts w:ascii="Times New Roman" w:eastAsia="Times New Roman" w:hAnsi="Times New Roman"/>
          <w:i/>
          <w:sz w:val="24"/>
          <w:szCs w:val="24"/>
        </w:rPr>
        <w:t>Blanchette</w:t>
      </w:r>
      <w:proofErr w:type="spellEnd"/>
      <w:r w:rsidRPr="002D35BA">
        <w:rPr>
          <w:rFonts w:ascii="Times New Roman" w:eastAsia="Times New Roman" w:hAnsi="Times New Roman"/>
          <w:i/>
          <w:sz w:val="24"/>
          <w:szCs w:val="24"/>
        </w:rPr>
        <w:t xml:space="preserve"> v. Contributory Retirement Appeal Bd.</w:t>
      </w:r>
      <w:r w:rsidRPr="002D35BA">
        <w:rPr>
          <w:rFonts w:ascii="Times New Roman" w:eastAsia="Times New Roman" w:hAnsi="Times New Roman"/>
          <w:sz w:val="24"/>
          <w:szCs w:val="24"/>
        </w:rPr>
        <w:t xml:space="preserve">, </w:t>
      </w:r>
      <w:hyperlink r:id="rId26" w:history="1">
        <w:r w:rsidRPr="002D35BA">
          <w:rPr>
            <w:rFonts w:ascii="Times New Roman" w:eastAsia="Times New Roman" w:hAnsi="Times New Roman"/>
            <w:sz w:val="24"/>
            <w:szCs w:val="24"/>
          </w:rPr>
          <w:t>20 Mass. App. Ct. 479</w:t>
        </w:r>
      </w:hyperlink>
      <w:r w:rsidRPr="002D35BA">
        <w:rPr>
          <w:rFonts w:ascii="Times New Roman" w:eastAsia="Times New Roman" w:hAnsi="Times New Roman"/>
          <w:sz w:val="24"/>
          <w:szCs w:val="24"/>
        </w:rPr>
        <w:t>, 482 (1985).</w:t>
      </w:r>
    </w:p>
    <w:p w:rsidR="0059642A" w:rsidRPr="002D35BA" w:rsidRDefault="0059642A" w:rsidP="00D63361">
      <w:pPr>
        <w:spacing w:after="0" w:line="480" w:lineRule="auto"/>
        <w:rPr>
          <w:rFonts w:ascii="Times New Roman" w:eastAsia="Times New Roman" w:hAnsi="Times New Roman"/>
          <w:sz w:val="24"/>
          <w:szCs w:val="24"/>
        </w:rPr>
      </w:pPr>
      <w:r>
        <w:rPr>
          <w:noProof/>
        </w:rPr>
        <w:drawing>
          <wp:inline distT="0" distB="0" distL="0" distR="0" wp14:anchorId="574B6916" wp14:editId="030B6297">
            <wp:extent cx="8255" cy="8255"/>
            <wp:effectExtent l="0" t="0" r="0" b="0"/>
            <wp:docPr id="7" name="Picture 7" descr="http://sll.gvpi.net/images/1x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ll.gvpi.net/images/1x1.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Pr>
          <w:rFonts w:ascii="Times New Roman" w:eastAsia="Times New Roman" w:hAnsi="Times New Roman"/>
          <w:sz w:val="24"/>
          <w:szCs w:val="24"/>
        </w:rPr>
        <w:tab/>
      </w:r>
      <w:r>
        <w:rPr>
          <w:rFonts w:ascii="Times New Roman" w:eastAsia="Times New Roman" w:hAnsi="Times New Roman"/>
          <w:noProof/>
          <w:sz w:val="24"/>
          <w:szCs w:val="24"/>
        </w:rPr>
        <w:drawing>
          <wp:inline distT="0" distB="0" distL="0" distR="0" wp14:anchorId="66D1E184" wp14:editId="1CC57AAC">
            <wp:extent cx="6350" cy="6350"/>
            <wp:effectExtent l="0" t="0" r="0" b="0"/>
            <wp:docPr id="28" name="Picture 28" descr="http://sll.gvpi.net/images/1x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ll.gvpi.net/images/1x1.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2D35BA">
        <w:rPr>
          <w:rFonts w:ascii="Times New Roman" w:eastAsia="Times New Roman" w:hAnsi="Times New Roman"/>
          <w:sz w:val="24"/>
          <w:szCs w:val="24"/>
        </w:rPr>
        <w:t xml:space="preserve">In order to meet the burden of proof with regards to causation, </w:t>
      </w:r>
      <w:r>
        <w:rPr>
          <w:rFonts w:ascii="Times New Roman" w:eastAsia="Times New Roman" w:hAnsi="Times New Roman"/>
          <w:sz w:val="24"/>
          <w:szCs w:val="24"/>
        </w:rPr>
        <w:t>a member</w:t>
      </w:r>
      <w:r w:rsidRPr="002D35BA">
        <w:rPr>
          <w:rFonts w:ascii="Times New Roman" w:eastAsia="Times New Roman" w:hAnsi="Times New Roman"/>
          <w:sz w:val="24"/>
          <w:szCs w:val="24"/>
        </w:rPr>
        <w:t xml:space="preserve"> must prove one of two hypotheses: that the disability was caused by a single or series of work-</w:t>
      </w:r>
      <w:r>
        <w:rPr>
          <w:rFonts w:ascii="Times New Roman" w:eastAsia="Times New Roman" w:hAnsi="Times New Roman"/>
          <w:noProof/>
          <w:sz w:val="24"/>
          <w:szCs w:val="24"/>
        </w:rPr>
        <w:drawing>
          <wp:inline distT="0" distB="0" distL="0" distR="0" wp14:anchorId="5EFFCA4F" wp14:editId="160130E3">
            <wp:extent cx="6350" cy="6350"/>
            <wp:effectExtent l="0" t="0" r="0" b="0"/>
            <wp:docPr id="27" name="Picture 27" descr="http://sll.gvpi.net/images/1x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ll.gvpi.net/images/1x1.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Pr>
          <w:rFonts w:ascii="Times New Roman" w:eastAsia="Times New Roman" w:hAnsi="Times New Roman"/>
          <w:noProof/>
          <w:sz w:val="24"/>
          <w:szCs w:val="24"/>
        </w:rPr>
        <w:drawing>
          <wp:inline distT="0" distB="0" distL="0" distR="0" wp14:anchorId="46BD356D" wp14:editId="63B782F1">
            <wp:extent cx="6350" cy="6350"/>
            <wp:effectExtent l="0" t="0" r="0" b="0"/>
            <wp:docPr id="26" name="Picture 26" descr="http://sll.gvpi.net/images/1x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ll.gvpi.net/images/1x1.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Pr>
          <w:rFonts w:ascii="Times New Roman" w:eastAsia="Times New Roman" w:hAnsi="Times New Roman"/>
          <w:noProof/>
          <w:sz w:val="24"/>
          <w:szCs w:val="24"/>
        </w:rPr>
        <w:drawing>
          <wp:inline distT="0" distB="0" distL="0" distR="0" wp14:anchorId="12274A6B" wp14:editId="085EAFCF">
            <wp:extent cx="6350" cy="6350"/>
            <wp:effectExtent l="0" t="0" r="0" b="0"/>
            <wp:docPr id="25" name="Picture 25" descr="http://sll.gvpi.net/images/1x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ll.gvpi.net/images/1x1.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Pr>
          <w:rFonts w:ascii="Times New Roman" w:eastAsia="Times New Roman" w:hAnsi="Times New Roman"/>
          <w:noProof/>
          <w:sz w:val="24"/>
          <w:szCs w:val="24"/>
        </w:rPr>
        <w:drawing>
          <wp:inline distT="0" distB="0" distL="0" distR="0" wp14:anchorId="338B4FDF" wp14:editId="0283F648">
            <wp:extent cx="6350" cy="6350"/>
            <wp:effectExtent l="0" t="0" r="0" b="0"/>
            <wp:docPr id="24" name="Picture 24" descr="http://sll.gvpi.net/images/1x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ll.gvpi.net/images/1x1.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Pr>
          <w:rFonts w:ascii="Times New Roman" w:eastAsia="Times New Roman" w:hAnsi="Times New Roman"/>
          <w:noProof/>
          <w:sz w:val="24"/>
          <w:szCs w:val="24"/>
        </w:rPr>
        <w:drawing>
          <wp:inline distT="0" distB="0" distL="0" distR="0" wp14:anchorId="1B8BDA96" wp14:editId="5F4D6956">
            <wp:extent cx="6350" cy="6350"/>
            <wp:effectExtent l="0" t="0" r="0" b="0"/>
            <wp:docPr id="23" name="Picture 23" descr="http://sll.gvpi.net/images/1x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ll.gvpi.net/images/1x1.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2D35BA">
        <w:rPr>
          <w:rFonts w:ascii="Times New Roman" w:eastAsia="Times New Roman" w:hAnsi="Times New Roman"/>
          <w:sz w:val="24"/>
          <w:szCs w:val="24"/>
        </w:rPr>
        <w:t>relate</w:t>
      </w:r>
      <w:r>
        <w:rPr>
          <w:rFonts w:ascii="Times New Roman" w:eastAsia="Times New Roman" w:hAnsi="Times New Roman"/>
          <w:sz w:val="24"/>
          <w:szCs w:val="24"/>
        </w:rPr>
        <w:t>d events, or that the applicant’s employment exposed</w:t>
      </w:r>
      <w:r w:rsidR="00DD3915">
        <w:rPr>
          <w:rFonts w:ascii="Times New Roman" w:eastAsia="Times New Roman" w:hAnsi="Times New Roman"/>
          <w:sz w:val="24"/>
          <w:szCs w:val="24"/>
        </w:rPr>
        <w:t xml:space="preserve"> his </w:t>
      </w:r>
      <w:r>
        <w:rPr>
          <w:rFonts w:ascii="Times New Roman" w:eastAsia="Times New Roman" w:hAnsi="Times New Roman"/>
          <w:sz w:val="24"/>
          <w:szCs w:val="24"/>
        </w:rPr>
        <w:t>to an “</w:t>
      </w:r>
      <w:r w:rsidRPr="002D35BA">
        <w:rPr>
          <w:rFonts w:ascii="Times New Roman" w:eastAsia="Times New Roman" w:hAnsi="Times New Roman"/>
          <w:sz w:val="24"/>
          <w:szCs w:val="24"/>
        </w:rPr>
        <w:t xml:space="preserve">identifiable </w:t>
      </w:r>
      <w:bookmarkStart w:id="9" w:name="hit18"/>
      <w:bookmarkEnd w:id="9"/>
      <w:r>
        <w:rPr>
          <w:rFonts w:ascii="Times New Roman" w:eastAsia="Times New Roman" w:hAnsi="Times New Roman"/>
          <w:noProof/>
          <w:color w:val="0000FF"/>
          <w:sz w:val="24"/>
          <w:szCs w:val="24"/>
        </w:rPr>
        <w:drawing>
          <wp:inline distT="0" distB="0" distL="0" distR="0" wp14:anchorId="37CEE59B" wp14:editId="174B2B3A">
            <wp:extent cx="6350" cy="6350"/>
            <wp:effectExtent l="0" t="0" r="0" b="0"/>
            <wp:docPr id="22" name="Picture 22" descr="Previous Hit">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Previous Hit">
                      <a:hlinkClick r:id="rId27"/>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2D35BA">
        <w:rPr>
          <w:rFonts w:ascii="Times New Roman" w:eastAsia="Times New Roman" w:hAnsi="Times New Roman"/>
          <w:sz w:val="24"/>
          <w:szCs w:val="24"/>
        </w:rPr>
        <w:t>condition</w:t>
      </w:r>
      <w:r>
        <w:rPr>
          <w:rFonts w:ascii="Times New Roman" w:eastAsia="Times New Roman" w:hAnsi="Times New Roman"/>
          <w:noProof/>
          <w:color w:val="0000FF"/>
          <w:sz w:val="24"/>
          <w:szCs w:val="24"/>
        </w:rPr>
        <w:drawing>
          <wp:inline distT="0" distB="0" distL="0" distR="0" wp14:anchorId="39C60139" wp14:editId="7C29C789">
            <wp:extent cx="6350" cy="6350"/>
            <wp:effectExtent l="0" t="0" r="0" b="0"/>
            <wp:docPr id="21" name="Picture 21" descr="Next Hit">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Next Hit">
                      <a:hlinkClick r:id="rId28"/>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2D35BA">
        <w:rPr>
          <w:rFonts w:ascii="Times New Roman" w:eastAsia="Times New Roman" w:hAnsi="Times New Roman"/>
          <w:sz w:val="24"/>
          <w:szCs w:val="24"/>
        </w:rPr>
        <w:t xml:space="preserve"> </w:t>
      </w:r>
      <w:r>
        <w:rPr>
          <w:rFonts w:ascii="Times New Roman" w:eastAsia="Times New Roman" w:hAnsi="Times New Roman"/>
          <w:sz w:val="24"/>
          <w:szCs w:val="24"/>
        </w:rPr>
        <w:t>…</w:t>
      </w:r>
      <w:r w:rsidRPr="002D35BA">
        <w:rPr>
          <w:rFonts w:ascii="Times New Roman" w:eastAsia="Times New Roman" w:hAnsi="Times New Roman"/>
          <w:sz w:val="24"/>
          <w:szCs w:val="24"/>
        </w:rPr>
        <w:t xml:space="preserve"> that is not common and necessary to al</w:t>
      </w:r>
      <w:r>
        <w:rPr>
          <w:rFonts w:ascii="Times New Roman" w:eastAsia="Times New Roman" w:hAnsi="Times New Roman"/>
          <w:sz w:val="24"/>
          <w:szCs w:val="24"/>
        </w:rPr>
        <w:t xml:space="preserve">l or a great many occupations.” </w:t>
      </w:r>
      <w:proofErr w:type="spellStart"/>
      <w:r w:rsidRPr="002D35BA">
        <w:rPr>
          <w:rFonts w:ascii="Times New Roman" w:eastAsia="Times New Roman" w:hAnsi="Times New Roman"/>
          <w:i/>
          <w:sz w:val="24"/>
          <w:szCs w:val="24"/>
        </w:rPr>
        <w:t>Blanchette</w:t>
      </w:r>
      <w:proofErr w:type="spellEnd"/>
      <w:r w:rsidRPr="002D35BA">
        <w:rPr>
          <w:rFonts w:ascii="Times New Roman" w:eastAsia="Times New Roman" w:hAnsi="Times New Roman"/>
          <w:sz w:val="24"/>
          <w:szCs w:val="24"/>
        </w:rPr>
        <w:t>, 20 Mass. App. Ct. at 4</w:t>
      </w:r>
      <w:r>
        <w:rPr>
          <w:rFonts w:ascii="Times New Roman" w:eastAsia="Times New Roman" w:hAnsi="Times New Roman"/>
          <w:sz w:val="24"/>
          <w:szCs w:val="24"/>
        </w:rPr>
        <w:t xml:space="preserve">85, quoting </w:t>
      </w:r>
      <w:proofErr w:type="spellStart"/>
      <w:r w:rsidRPr="00A17403">
        <w:rPr>
          <w:rFonts w:ascii="Times New Roman" w:eastAsia="Times New Roman" w:hAnsi="Times New Roman"/>
          <w:i/>
          <w:sz w:val="24"/>
          <w:szCs w:val="24"/>
        </w:rPr>
        <w:t>Zerofski’</w:t>
      </w:r>
      <w:r w:rsidRPr="002D35BA">
        <w:rPr>
          <w:rFonts w:ascii="Times New Roman" w:eastAsia="Times New Roman" w:hAnsi="Times New Roman"/>
          <w:i/>
          <w:sz w:val="24"/>
          <w:szCs w:val="24"/>
        </w:rPr>
        <w:t>s</w:t>
      </w:r>
      <w:proofErr w:type="spellEnd"/>
      <w:r w:rsidRPr="002D35BA">
        <w:rPr>
          <w:rFonts w:ascii="Times New Roman" w:eastAsia="Times New Roman" w:hAnsi="Times New Roman"/>
          <w:i/>
          <w:sz w:val="24"/>
          <w:szCs w:val="24"/>
        </w:rPr>
        <w:t xml:space="preserve"> Case</w:t>
      </w:r>
      <w:r w:rsidRPr="002D35BA">
        <w:rPr>
          <w:rFonts w:ascii="Times New Roman" w:eastAsia="Times New Roman" w:hAnsi="Times New Roman"/>
          <w:sz w:val="24"/>
          <w:szCs w:val="24"/>
        </w:rPr>
        <w:t xml:space="preserve">, </w:t>
      </w:r>
      <w:hyperlink r:id="rId29" w:history="1">
        <w:r w:rsidRPr="00EF29AE">
          <w:rPr>
            <w:rFonts w:ascii="Times New Roman" w:eastAsia="Times New Roman" w:hAnsi="Times New Roman"/>
            <w:sz w:val="24"/>
            <w:szCs w:val="24"/>
          </w:rPr>
          <w:t>385 Mass. 590</w:t>
        </w:r>
      </w:hyperlink>
      <w:r w:rsidRPr="002D35BA">
        <w:rPr>
          <w:rFonts w:ascii="Times New Roman" w:eastAsia="Times New Roman" w:hAnsi="Times New Roman"/>
          <w:sz w:val="24"/>
          <w:szCs w:val="24"/>
        </w:rPr>
        <w:t xml:space="preserve">, </w:t>
      </w:r>
      <w:r>
        <w:rPr>
          <w:rFonts w:ascii="Times New Roman" w:eastAsia="Times New Roman" w:hAnsi="Times New Roman"/>
          <w:sz w:val="24"/>
          <w:szCs w:val="24"/>
        </w:rPr>
        <w:t>595 (1982). It is the applicant’</w:t>
      </w:r>
      <w:r w:rsidR="00D63361">
        <w:rPr>
          <w:rFonts w:ascii="Times New Roman" w:eastAsia="Times New Roman" w:hAnsi="Times New Roman"/>
          <w:sz w:val="24"/>
          <w:szCs w:val="24"/>
        </w:rPr>
        <w:t xml:space="preserve">s burden to prove that </w:t>
      </w:r>
      <w:r w:rsidRPr="002D35BA">
        <w:rPr>
          <w:rFonts w:ascii="Times New Roman" w:eastAsia="Times New Roman" w:hAnsi="Times New Roman"/>
          <w:sz w:val="24"/>
          <w:szCs w:val="24"/>
        </w:rPr>
        <w:t>he has a permanent and total disability that is the natural and proximate result of a personal injury sustained as a result of the performance of</w:t>
      </w:r>
      <w:r w:rsidR="00DD3915">
        <w:rPr>
          <w:rFonts w:ascii="Times New Roman" w:eastAsia="Times New Roman" w:hAnsi="Times New Roman"/>
          <w:sz w:val="24"/>
          <w:szCs w:val="24"/>
        </w:rPr>
        <w:t xml:space="preserve"> his </w:t>
      </w:r>
      <w:r w:rsidRPr="002D35BA">
        <w:rPr>
          <w:rFonts w:ascii="Times New Roman" w:eastAsia="Times New Roman" w:hAnsi="Times New Roman"/>
          <w:sz w:val="24"/>
          <w:szCs w:val="24"/>
        </w:rPr>
        <w:t xml:space="preserve">duties. </w:t>
      </w:r>
      <w:r w:rsidRPr="002D35BA">
        <w:rPr>
          <w:rFonts w:ascii="Times New Roman" w:eastAsia="Times New Roman" w:hAnsi="Times New Roman"/>
          <w:i/>
          <w:sz w:val="24"/>
          <w:szCs w:val="24"/>
        </w:rPr>
        <w:t>Fairbairn v. Contributory Retirement Appeal Bd</w:t>
      </w:r>
      <w:r w:rsidRPr="002D35BA">
        <w:rPr>
          <w:rFonts w:ascii="Times New Roman" w:eastAsia="Times New Roman" w:hAnsi="Times New Roman"/>
          <w:sz w:val="24"/>
          <w:szCs w:val="24"/>
        </w:rPr>
        <w:t xml:space="preserve">., </w:t>
      </w:r>
      <w:hyperlink r:id="rId30" w:history="1">
        <w:r w:rsidRPr="00EF29AE">
          <w:rPr>
            <w:rFonts w:ascii="Times New Roman" w:eastAsia="Times New Roman" w:hAnsi="Times New Roman"/>
            <w:sz w:val="24"/>
            <w:szCs w:val="24"/>
          </w:rPr>
          <w:t>54 Mass. App. Ct. 353</w:t>
        </w:r>
      </w:hyperlink>
      <w:r w:rsidRPr="002D35BA">
        <w:rPr>
          <w:rFonts w:ascii="Times New Roman" w:eastAsia="Times New Roman" w:hAnsi="Times New Roman"/>
          <w:sz w:val="24"/>
          <w:szCs w:val="24"/>
        </w:rPr>
        <w:t xml:space="preserve">, 357 (2002), citing </w:t>
      </w:r>
      <w:proofErr w:type="spellStart"/>
      <w:r w:rsidRPr="002D35BA">
        <w:rPr>
          <w:rFonts w:ascii="Times New Roman" w:eastAsia="Times New Roman" w:hAnsi="Times New Roman"/>
          <w:i/>
          <w:sz w:val="24"/>
          <w:szCs w:val="24"/>
        </w:rPr>
        <w:t>Blanchette</w:t>
      </w:r>
      <w:proofErr w:type="spellEnd"/>
      <w:r w:rsidRPr="002D35BA">
        <w:rPr>
          <w:rFonts w:ascii="Times New Roman" w:eastAsia="Times New Roman" w:hAnsi="Times New Roman"/>
          <w:sz w:val="24"/>
          <w:szCs w:val="24"/>
        </w:rPr>
        <w:t>, 20 Mass. App. Ct. at 483.</w:t>
      </w:r>
    </w:p>
    <w:p w:rsidR="000A29FB" w:rsidRDefault="00C4497F" w:rsidP="000A29FB">
      <w:pPr>
        <w:pStyle w:val="le-normal-32-level"/>
        <w:shd w:val="clear" w:color="auto" w:fill="FFFFFF"/>
        <w:spacing w:line="480" w:lineRule="auto"/>
        <w:ind w:firstLine="720"/>
        <w:rPr>
          <w:rFonts w:ascii="Times New Roman" w:hAnsi="Times New Roman" w:cs="Times New Roman"/>
          <w:lang w:val="en"/>
        </w:rPr>
      </w:pPr>
      <w:r w:rsidRPr="00C4497F">
        <w:rPr>
          <w:rFonts w:ascii="Times New Roman" w:hAnsi="Times New Roman" w:cs="Times New Roman"/>
        </w:rPr>
        <w:t xml:space="preserve">Mr. Gale was trained at the twelve-week DOC Academy to perform the essential job duties of a correction officer. </w:t>
      </w:r>
      <w:r w:rsidR="000A29FB" w:rsidRPr="007D572E">
        <w:rPr>
          <w:rFonts w:ascii="Times New Roman" w:hAnsi="Times New Roman" w:cs="Times New Roman"/>
        </w:rPr>
        <w:t xml:space="preserve">Mr. Gale </w:t>
      </w:r>
      <w:r w:rsidR="000A29FB">
        <w:rPr>
          <w:rFonts w:ascii="Times New Roman" w:hAnsi="Times New Roman" w:cs="Times New Roman"/>
        </w:rPr>
        <w:t xml:space="preserve">testified that he worked in a violent environment at the </w:t>
      </w:r>
      <w:r w:rsidR="00CA76D6">
        <w:rPr>
          <w:rFonts w:ascii="Times New Roman" w:hAnsi="Times New Roman" w:cs="Times New Roman"/>
        </w:rPr>
        <w:t>SBCC</w:t>
      </w:r>
      <w:r w:rsidR="000A29FB">
        <w:rPr>
          <w:rFonts w:ascii="Times New Roman" w:hAnsi="Times New Roman" w:cs="Times New Roman"/>
        </w:rPr>
        <w:t>, a maximum security prison. It is pre</w:t>
      </w:r>
      <w:r w:rsidR="00BD6915">
        <w:rPr>
          <w:rFonts w:ascii="Times New Roman" w:hAnsi="Times New Roman" w:cs="Times New Roman"/>
        </w:rPr>
        <w:t xml:space="preserve">sumable that the inmates at </w:t>
      </w:r>
      <w:r w:rsidR="00CA76D6">
        <w:rPr>
          <w:rFonts w:ascii="Times New Roman" w:hAnsi="Times New Roman" w:cs="Times New Roman"/>
        </w:rPr>
        <w:t>SBCC</w:t>
      </w:r>
      <w:r w:rsidR="000A29FB">
        <w:rPr>
          <w:rFonts w:ascii="Times New Roman" w:hAnsi="Times New Roman" w:cs="Times New Roman"/>
        </w:rPr>
        <w:t xml:space="preserve"> were individuals who had committed serious crimes and were sentenced to lengthy terms. Mr. Gale</w:t>
      </w:r>
      <w:r w:rsidR="000A29FB">
        <w:rPr>
          <w:rFonts w:ascii="Times New Roman" w:hAnsi="Times New Roman" w:cs="Times New Roman"/>
          <w:lang w:val="en"/>
        </w:rPr>
        <w:t xml:space="preserve"> related that in his first week on the job, he saw an inmate stab another inmate more than twenty-five times. Mr. Gale was sometimes assigned to the </w:t>
      </w:r>
      <w:r w:rsidR="00DF76E8">
        <w:rPr>
          <w:rFonts w:ascii="Times New Roman" w:hAnsi="Times New Roman" w:cs="Times New Roman"/>
          <w:lang w:val="en"/>
        </w:rPr>
        <w:t>“North Can</w:t>
      </w:r>
      <w:r w:rsidR="000A29FB">
        <w:rPr>
          <w:rFonts w:ascii="Times New Roman" w:hAnsi="Times New Roman" w:cs="Times New Roman"/>
          <w:lang w:val="en"/>
        </w:rPr>
        <w:t>,</w:t>
      </w:r>
      <w:r w:rsidR="001E07E7">
        <w:rPr>
          <w:rFonts w:ascii="Times New Roman" w:hAnsi="Times New Roman" w:cs="Times New Roman"/>
          <w:lang w:val="en"/>
        </w:rPr>
        <w:t>”</w:t>
      </w:r>
      <w:r w:rsidR="000A29FB">
        <w:rPr>
          <w:rFonts w:ascii="Times New Roman" w:hAnsi="Times New Roman" w:cs="Times New Roman"/>
          <w:lang w:val="en"/>
        </w:rPr>
        <w:t xml:space="preserve"> where the </w:t>
      </w:r>
      <w:r w:rsidR="00DF76E8">
        <w:rPr>
          <w:rFonts w:ascii="Times New Roman" w:hAnsi="Times New Roman" w:cs="Times New Roman"/>
          <w:lang w:val="en"/>
        </w:rPr>
        <w:t>worse prisoners at</w:t>
      </w:r>
      <w:r w:rsidR="000A29FB">
        <w:rPr>
          <w:rFonts w:ascii="Times New Roman" w:hAnsi="Times New Roman" w:cs="Times New Roman"/>
          <w:lang w:val="en"/>
        </w:rPr>
        <w:t xml:space="preserve"> </w:t>
      </w:r>
      <w:r w:rsidR="00CA76D6">
        <w:rPr>
          <w:rFonts w:ascii="Times New Roman" w:hAnsi="Times New Roman" w:cs="Times New Roman"/>
          <w:lang w:val="en"/>
        </w:rPr>
        <w:t>SBCC</w:t>
      </w:r>
      <w:r w:rsidR="00DF76E8">
        <w:rPr>
          <w:rFonts w:ascii="Times New Roman" w:hAnsi="Times New Roman" w:cs="Times New Roman"/>
          <w:lang w:val="en"/>
        </w:rPr>
        <w:t xml:space="preserve"> were housed</w:t>
      </w:r>
      <w:r w:rsidR="000A29FB">
        <w:rPr>
          <w:rFonts w:ascii="Times New Roman" w:hAnsi="Times New Roman" w:cs="Times New Roman"/>
          <w:lang w:val="en"/>
        </w:rPr>
        <w:t>. He testified that the prisoners there were kept in their cells twenty-three hours a day, had no recreational time,</w:t>
      </w:r>
      <w:r w:rsidR="001E07E7">
        <w:rPr>
          <w:rFonts w:ascii="Times New Roman" w:hAnsi="Times New Roman" w:cs="Times New Roman"/>
          <w:lang w:val="en"/>
        </w:rPr>
        <w:t xml:space="preserve"> and ate meals in their cells. He </w:t>
      </w:r>
      <w:r w:rsidR="00BD6915">
        <w:rPr>
          <w:rFonts w:ascii="Times New Roman" w:hAnsi="Times New Roman" w:cs="Times New Roman"/>
          <w:lang w:val="en"/>
        </w:rPr>
        <w:t>stated</w:t>
      </w:r>
      <w:r w:rsidR="001E07E7">
        <w:rPr>
          <w:rFonts w:ascii="Times New Roman" w:hAnsi="Times New Roman" w:cs="Times New Roman"/>
          <w:lang w:val="en"/>
        </w:rPr>
        <w:t xml:space="preserve"> that the “North Can” </w:t>
      </w:r>
      <w:r w:rsidR="000A29FB">
        <w:rPr>
          <w:rFonts w:ascii="Times New Roman" w:hAnsi="Times New Roman" w:cs="Times New Roman"/>
          <w:lang w:val="en"/>
        </w:rPr>
        <w:t xml:space="preserve">prisoners would </w:t>
      </w:r>
      <w:r w:rsidR="000A29FB">
        <w:rPr>
          <w:rFonts w:ascii="Times New Roman" w:hAnsi="Times New Roman" w:cs="Times New Roman"/>
          <w:lang w:val="en"/>
        </w:rPr>
        <w:lastRenderedPageBreak/>
        <w:t xml:space="preserve">cut themselves during the correction officers shift changes, sometimes squirting blood at the ceiling. </w:t>
      </w:r>
      <w:r w:rsidR="00CA76D6">
        <w:rPr>
          <w:rFonts w:ascii="Times New Roman" w:hAnsi="Times New Roman" w:cs="Times New Roman"/>
          <w:lang w:val="en"/>
        </w:rPr>
        <w:t>Mr. Gale</w:t>
      </w:r>
      <w:r w:rsidR="00AD3427">
        <w:rPr>
          <w:rFonts w:ascii="Times New Roman" w:hAnsi="Times New Roman" w:cs="Times New Roman"/>
          <w:lang w:val="en"/>
        </w:rPr>
        <w:t xml:space="preserve"> stated that he had seen an inmate put batteries and</w:t>
      </w:r>
      <w:r w:rsidR="000A29FB">
        <w:rPr>
          <w:rFonts w:ascii="Times New Roman" w:hAnsi="Times New Roman" w:cs="Times New Roman"/>
          <w:lang w:val="en"/>
        </w:rPr>
        <w:t xml:space="preserve"> </w:t>
      </w:r>
      <w:r w:rsidR="00AD3427">
        <w:rPr>
          <w:rFonts w:ascii="Times New Roman" w:hAnsi="Times New Roman" w:cs="Times New Roman"/>
          <w:lang w:val="en"/>
        </w:rPr>
        <w:t>a pencil in his penis.</w:t>
      </w:r>
      <w:r w:rsidR="000A29FB">
        <w:rPr>
          <w:rFonts w:ascii="Times New Roman" w:hAnsi="Times New Roman" w:cs="Times New Roman"/>
          <w:lang w:val="en"/>
        </w:rPr>
        <w:t xml:space="preserve">   </w:t>
      </w:r>
    </w:p>
    <w:p w:rsidR="000A29FB" w:rsidRDefault="007D572E" w:rsidP="00ED2FD1">
      <w:pPr>
        <w:pStyle w:val="BodyText"/>
        <w:spacing w:before="7" w:line="496" w:lineRule="auto"/>
        <w:ind w:left="0" w:firstLine="720"/>
        <w:rPr>
          <w:rFonts w:ascii="Times New Roman" w:hAnsi="Times New Roman" w:cs="Times New Roman"/>
          <w:sz w:val="24"/>
          <w:szCs w:val="24"/>
          <w:lang w:val="en"/>
        </w:rPr>
      </w:pPr>
      <w:r w:rsidRPr="00C4497F">
        <w:rPr>
          <w:rFonts w:ascii="Times New Roman" w:hAnsi="Times New Roman" w:cs="Times New Roman"/>
          <w:sz w:val="24"/>
          <w:szCs w:val="24"/>
        </w:rPr>
        <w:t xml:space="preserve">The types of incidents </w:t>
      </w:r>
      <w:r w:rsidR="00ED2FD1" w:rsidRPr="00C4497F">
        <w:rPr>
          <w:rFonts w:ascii="Times New Roman" w:hAnsi="Times New Roman" w:cs="Times New Roman"/>
          <w:sz w:val="24"/>
          <w:szCs w:val="24"/>
        </w:rPr>
        <w:t xml:space="preserve">that Mr. Gale recounted, </w:t>
      </w:r>
      <w:r w:rsidRPr="00C4497F">
        <w:rPr>
          <w:rFonts w:ascii="Times New Roman" w:hAnsi="Times New Roman" w:cs="Times New Roman"/>
          <w:sz w:val="24"/>
          <w:szCs w:val="24"/>
        </w:rPr>
        <w:t>while troubling, are included on the job description</w:t>
      </w:r>
      <w:r w:rsidR="00216369">
        <w:rPr>
          <w:rFonts w:ascii="Times New Roman" w:hAnsi="Times New Roman" w:cs="Times New Roman"/>
          <w:sz w:val="24"/>
          <w:szCs w:val="24"/>
        </w:rPr>
        <w:t xml:space="preserve"> </w:t>
      </w:r>
      <w:r w:rsidR="00AC39EE">
        <w:rPr>
          <w:rFonts w:ascii="Times New Roman" w:hAnsi="Times New Roman" w:cs="Times New Roman"/>
          <w:sz w:val="24"/>
          <w:szCs w:val="24"/>
        </w:rPr>
        <w:t>or within the scope of the job description. They are th</w:t>
      </w:r>
      <w:r w:rsidR="00216369">
        <w:rPr>
          <w:rFonts w:ascii="Times New Roman" w:hAnsi="Times New Roman" w:cs="Times New Roman"/>
          <w:sz w:val="24"/>
          <w:szCs w:val="24"/>
        </w:rPr>
        <w:t>e types of situations common to a prison</w:t>
      </w:r>
      <w:r w:rsidR="00ED2FD1">
        <w:rPr>
          <w:rFonts w:ascii="Times New Roman" w:hAnsi="Times New Roman" w:cs="Times New Roman"/>
          <w:sz w:val="24"/>
          <w:szCs w:val="24"/>
        </w:rPr>
        <w:t xml:space="preserve">. </w:t>
      </w:r>
      <w:r w:rsidR="00ED2FD1" w:rsidRPr="00ED2FD1">
        <w:rPr>
          <w:rFonts w:ascii="Times New Roman" w:hAnsi="Times New Roman" w:cs="Times New Roman"/>
          <w:sz w:val="24"/>
          <w:szCs w:val="24"/>
        </w:rPr>
        <w:t xml:space="preserve">According to the </w:t>
      </w:r>
      <w:r w:rsidR="00ED2FD1" w:rsidRPr="00ED2FD1">
        <w:rPr>
          <w:rFonts w:ascii="Times New Roman" w:hAnsi="Times New Roman" w:cs="Times New Roman"/>
          <w:sz w:val="24"/>
          <w:szCs w:val="24"/>
          <w:lang w:val="en"/>
        </w:rPr>
        <w:t>“Examples of Duties Common to all Levels in Series</w:t>
      </w:r>
      <w:r w:rsidR="00E15241">
        <w:rPr>
          <w:rFonts w:ascii="Times New Roman" w:hAnsi="Times New Roman" w:cs="Times New Roman"/>
          <w:sz w:val="24"/>
          <w:szCs w:val="24"/>
          <w:lang w:val="en"/>
        </w:rPr>
        <w:t>,”</w:t>
      </w:r>
      <w:r w:rsidR="00ED2FD1" w:rsidRPr="00ED2FD1">
        <w:rPr>
          <w:rFonts w:ascii="Times New Roman" w:hAnsi="Times New Roman" w:cs="Times New Roman"/>
          <w:sz w:val="24"/>
          <w:szCs w:val="24"/>
          <w:lang w:val="en"/>
        </w:rPr>
        <w:t xml:space="preserve"> incumbents must maintain custodial care and control of inmates by escorting or transporting them under restraint, patrolling facilities, making periodic rounds, head counts and security checks of buildings, grounds and inmate quarters, monitoring inmates’ movements and whereabouts, and guarding and directing inmates during work assignments to maintain order and security in a correctional institution. A correction officer must observe conduct and behavior of inmates, noting significant behavioral patterns in order to prevent disturbances, violence, escapes or other crises such as suicides. </w:t>
      </w:r>
      <w:r w:rsidR="000A29FB">
        <w:rPr>
          <w:rFonts w:ascii="Times New Roman" w:hAnsi="Times New Roman" w:cs="Times New Roman"/>
          <w:sz w:val="24"/>
          <w:szCs w:val="24"/>
          <w:lang w:val="en"/>
        </w:rPr>
        <w:t xml:space="preserve">From the training and job description, it was evident that Mr. Gale would be working in a violent environment that was the home of offenders. </w:t>
      </w:r>
    </w:p>
    <w:p w:rsidR="00ED2FD1" w:rsidRDefault="000A29FB" w:rsidP="00ED2FD1">
      <w:pPr>
        <w:pStyle w:val="BodyText"/>
        <w:spacing w:before="7" w:line="496" w:lineRule="auto"/>
        <w:ind w:left="0" w:firstLine="720"/>
        <w:rPr>
          <w:rFonts w:ascii="Times New Roman" w:hAnsi="Times New Roman" w:cs="Times New Roman"/>
          <w:sz w:val="24"/>
          <w:szCs w:val="24"/>
        </w:rPr>
      </w:pPr>
      <w:r>
        <w:rPr>
          <w:rFonts w:ascii="Times New Roman" w:hAnsi="Times New Roman" w:cs="Times New Roman"/>
          <w:sz w:val="24"/>
          <w:szCs w:val="24"/>
          <w:lang w:val="en"/>
        </w:rPr>
        <w:t>According to the job description, c</w:t>
      </w:r>
      <w:r w:rsidR="00ED2FD1" w:rsidRPr="00ED2FD1">
        <w:rPr>
          <w:rFonts w:ascii="Times New Roman" w:hAnsi="Times New Roman" w:cs="Times New Roman"/>
          <w:sz w:val="24"/>
          <w:szCs w:val="24"/>
          <w:lang w:val="en"/>
        </w:rPr>
        <w:t>orrec</w:t>
      </w:r>
      <w:r w:rsidR="00216369">
        <w:rPr>
          <w:rFonts w:ascii="Times New Roman" w:hAnsi="Times New Roman" w:cs="Times New Roman"/>
          <w:sz w:val="24"/>
          <w:szCs w:val="24"/>
          <w:lang w:val="en"/>
        </w:rPr>
        <w:t>tion officers must also prepare</w:t>
      </w:r>
      <w:r w:rsidR="00ED2FD1" w:rsidRPr="00ED2FD1">
        <w:rPr>
          <w:rFonts w:ascii="Times New Roman" w:hAnsi="Times New Roman" w:cs="Times New Roman"/>
          <w:sz w:val="24"/>
          <w:szCs w:val="24"/>
          <w:lang w:val="en"/>
        </w:rPr>
        <w:t xml:space="preserve"> reports on such occurrences as</w:t>
      </w:r>
      <w:r w:rsidR="00E15241">
        <w:rPr>
          <w:rFonts w:ascii="Times New Roman" w:hAnsi="Times New Roman" w:cs="Times New Roman"/>
          <w:sz w:val="24"/>
          <w:szCs w:val="24"/>
          <w:lang w:val="en"/>
        </w:rPr>
        <w:t xml:space="preserve"> fires, disturbances, accidents and</w:t>
      </w:r>
      <w:r w:rsidR="00ED2FD1" w:rsidRPr="00ED2FD1">
        <w:rPr>
          <w:rFonts w:ascii="Times New Roman" w:hAnsi="Times New Roman" w:cs="Times New Roman"/>
          <w:sz w:val="24"/>
          <w:szCs w:val="24"/>
          <w:lang w:val="en"/>
        </w:rPr>
        <w:t xml:space="preserve"> security breaches. </w:t>
      </w:r>
      <w:r w:rsidR="00ED2FD1" w:rsidRPr="00ED2FD1">
        <w:rPr>
          <w:rFonts w:ascii="Times New Roman" w:hAnsi="Times New Roman" w:cs="Times New Roman"/>
          <w:sz w:val="24"/>
          <w:szCs w:val="24"/>
        </w:rPr>
        <w:t xml:space="preserve">Mr. Gale testified that he was assigned to various housing units during approximately two years with the DOC, was witness to many violent situations, but only completed an incident report once. He testified that he did not file incident reports for all the incidents claimed because he had not been advised to do so. </w:t>
      </w:r>
    </w:p>
    <w:p w:rsidR="0008766E" w:rsidRPr="0008766E" w:rsidRDefault="0008766E" w:rsidP="0008766E">
      <w:pPr>
        <w:pStyle w:val="BodyText"/>
        <w:spacing w:before="8" w:line="499" w:lineRule="auto"/>
        <w:ind w:left="0" w:firstLine="716"/>
        <w:rPr>
          <w:rFonts w:ascii="Times New Roman" w:hAnsi="Times New Roman" w:cs="Times New Roman"/>
          <w:sz w:val="24"/>
          <w:szCs w:val="24"/>
        </w:rPr>
      </w:pPr>
      <w:r w:rsidRPr="0008766E">
        <w:rPr>
          <w:rFonts w:ascii="Times New Roman" w:hAnsi="Times New Roman" w:cs="Times New Roman"/>
          <w:sz w:val="24"/>
          <w:szCs w:val="24"/>
        </w:rPr>
        <w:t>Mr. Gale described suicides and suicide attempts among the DOC correction officers.</w:t>
      </w:r>
      <w:r w:rsidRPr="0008766E">
        <w:rPr>
          <w:rFonts w:ascii="Times New Roman" w:hAnsi="Times New Roman" w:cs="Times New Roman"/>
          <w:w w:val="108"/>
          <w:sz w:val="24"/>
          <w:szCs w:val="24"/>
        </w:rPr>
        <w:t xml:space="preserve"> </w:t>
      </w:r>
      <w:r w:rsidRPr="0008766E">
        <w:rPr>
          <w:rFonts w:ascii="Times New Roman" w:hAnsi="Times New Roman" w:cs="Times New Roman"/>
          <w:sz w:val="24"/>
          <w:szCs w:val="24"/>
        </w:rPr>
        <w:t xml:space="preserve">However, injuries to third parties do not suffice to establish that one has sustained a compensable injury.  </w:t>
      </w:r>
      <w:r w:rsidR="00216369">
        <w:rPr>
          <w:rFonts w:ascii="Times New Roman" w:hAnsi="Times New Roman" w:cs="Times New Roman"/>
          <w:i/>
          <w:sz w:val="24"/>
          <w:szCs w:val="24"/>
        </w:rPr>
        <w:t xml:space="preserve">Fender v. Contributory Ret. </w:t>
      </w:r>
      <w:r w:rsidRPr="00A1757F">
        <w:rPr>
          <w:rFonts w:ascii="Times New Roman" w:hAnsi="Times New Roman" w:cs="Times New Roman"/>
          <w:i/>
          <w:sz w:val="24"/>
          <w:szCs w:val="24"/>
        </w:rPr>
        <w:t>Appeal  Bd</w:t>
      </w:r>
      <w:r w:rsidRPr="0008766E">
        <w:rPr>
          <w:rFonts w:ascii="Times New Roman" w:hAnsi="Times New Roman" w:cs="Times New Roman"/>
          <w:sz w:val="24"/>
          <w:szCs w:val="24"/>
        </w:rPr>
        <w:t xml:space="preserve">.,  72 Mass. App. Ct., 755, 759 (2008) (two deaths and one suicide attempt may not amount to a “personal injury” to the applicant) CR-08-736 (DALA on remand); </w:t>
      </w:r>
      <w:r w:rsidR="00E614FE">
        <w:rPr>
          <w:rFonts w:ascii="Times New Roman" w:hAnsi="Times New Roman" w:cs="Times New Roman"/>
          <w:i/>
          <w:sz w:val="24"/>
          <w:szCs w:val="24"/>
        </w:rPr>
        <w:t xml:space="preserve">See also </w:t>
      </w:r>
      <w:proofErr w:type="spellStart"/>
      <w:r w:rsidRPr="00A1757F">
        <w:rPr>
          <w:rFonts w:ascii="Times New Roman" w:hAnsi="Times New Roman" w:cs="Times New Roman"/>
          <w:i/>
          <w:sz w:val="24"/>
          <w:szCs w:val="24"/>
        </w:rPr>
        <w:t>Calnan</w:t>
      </w:r>
      <w:proofErr w:type="spellEnd"/>
      <w:r w:rsidRPr="00A1757F">
        <w:rPr>
          <w:rFonts w:ascii="Times New Roman" w:hAnsi="Times New Roman" w:cs="Times New Roman"/>
          <w:i/>
          <w:sz w:val="24"/>
          <w:szCs w:val="24"/>
        </w:rPr>
        <w:t xml:space="preserve"> v. Cambridge Retirement Bd. &amp; PERAC</w:t>
      </w:r>
      <w:r w:rsidRPr="0008766E">
        <w:rPr>
          <w:rFonts w:ascii="Times New Roman" w:hAnsi="Times New Roman" w:cs="Times New Roman"/>
          <w:sz w:val="24"/>
          <w:szCs w:val="24"/>
        </w:rPr>
        <w:t xml:space="preserve">, CR-08-589 </w:t>
      </w:r>
      <w:r w:rsidRPr="0008766E">
        <w:rPr>
          <w:rFonts w:ascii="Times New Roman" w:hAnsi="Times New Roman" w:cs="Times New Roman"/>
          <w:sz w:val="24"/>
          <w:szCs w:val="24"/>
        </w:rPr>
        <w:lastRenderedPageBreak/>
        <w:t>(DALA 2012) (in order to be compensab</w:t>
      </w:r>
      <w:r w:rsidR="00E15241">
        <w:rPr>
          <w:rFonts w:ascii="Times New Roman" w:hAnsi="Times New Roman" w:cs="Times New Roman"/>
          <w:sz w:val="24"/>
          <w:szCs w:val="24"/>
        </w:rPr>
        <w:t>le, applicant must show that co</w:t>
      </w:r>
      <w:r w:rsidRPr="0008766E">
        <w:rPr>
          <w:rFonts w:ascii="Times New Roman" w:hAnsi="Times New Roman" w:cs="Times New Roman"/>
          <w:sz w:val="24"/>
          <w:szCs w:val="24"/>
        </w:rPr>
        <w:t xml:space="preserve">worker’s suicide occurred both “as a result of” and “while in the performance of” </w:t>
      </w:r>
      <w:r w:rsidR="00E614FE">
        <w:rPr>
          <w:rFonts w:ascii="Times New Roman" w:hAnsi="Times New Roman" w:cs="Times New Roman"/>
          <w:sz w:val="24"/>
          <w:szCs w:val="24"/>
        </w:rPr>
        <w:t xml:space="preserve">the applicant’s </w:t>
      </w:r>
      <w:r w:rsidRPr="0008766E">
        <w:rPr>
          <w:rFonts w:ascii="Times New Roman" w:hAnsi="Times New Roman" w:cs="Times New Roman"/>
          <w:sz w:val="24"/>
          <w:szCs w:val="24"/>
        </w:rPr>
        <w:t>duties).</w:t>
      </w:r>
    </w:p>
    <w:p w:rsidR="008366BC" w:rsidRDefault="00C4497F" w:rsidP="00C4497F">
      <w:pPr>
        <w:pStyle w:val="le-normal-32-level"/>
        <w:shd w:val="clear" w:color="auto" w:fill="FFFFFF"/>
        <w:spacing w:line="480" w:lineRule="auto"/>
        <w:ind w:firstLine="720"/>
        <w:rPr>
          <w:rFonts w:ascii="Times New Roman" w:hAnsi="Times New Roman" w:cs="Times New Roman"/>
          <w:lang w:val="en"/>
        </w:rPr>
      </w:pPr>
      <w:r>
        <w:rPr>
          <w:rFonts w:ascii="Times New Roman" w:hAnsi="Times New Roman" w:cs="Times New Roman"/>
          <w:lang w:val="en"/>
        </w:rPr>
        <w:t xml:space="preserve">Mr. Gale </w:t>
      </w:r>
      <w:r w:rsidR="00216369">
        <w:rPr>
          <w:rFonts w:ascii="Times New Roman" w:hAnsi="Times New Roman" w:cs="Times New Roman"/>
          <w:lang w:val="en"/>
        </w:rPr>
        <w:t xml:space="preserve">was not a </w:t>
      </w:r>
      <w:r w:rsidR="001A6686">
        <w:rPr>
          <w:rFonts w:ascii="Times New Roman" w:hAnsi="Times New Roman" w:cs="Times New Roman"/>
          <w:lang w:val="en"/>
        </w:rPr>
        <w:t>reliable</w:t>
      </w:r>
      <w:r w:rsidR="00216369">
        <w:rPr>
          <w:rFonts w:ascii="Times New Roman" w:hAnsi="Times New Roman" w:cs="Times New Roman"/>
          <w:lang w:val="en"/>
        </w:rPr>
        <w:t xml:space="preserve"> historian, and this affected his credibility. </w:t>
      </w:r>
      <w:r w:rsidR="001E07E7">
        <w:rPr>
          <w:rFonts w:ascii="Times New Roman" w:hAnsi="Times New Roman" w:cs="Times New Roman"/>
          <w:lang w:val="en"/>
        </w:rPr>
        <w:t xml:space="preserve">His recollections were redolent with alleged violence at the </w:t>
      </w:r>
      <w:r w:rsidR="00CA76D6">
        <w:rPr>
          <w:rFonts w:ascii="Times New Roman" w:hAnsi="Times New Roman" w:cs="Times New Roman"/>
          <w:lang w:val="en"/>
        </w:rPr>
        <w:t>SBCC</w:t>
      </w:r>
      <w:r w:rsidR="001E07E7">
        <w:rPr>
          <w:rFonts w:ascii="Times New Roman" w:hAnsi="Times New Roman" w:cs="Times New Roman"/>
          <w:lang w:val="en"/>
        </w:rPr>
        <w:t>. Mr. Gale also</w:t>
      </w:r>
      <w:r w:rsidR="00216369">
        <w:rPr>
          <w:rFonts w:ascii="Times New Roman" w:hAnsi="Times New Roman" w:cs="Times New Roman"/>
          <w:lang w:val="en"/>
        </w:rPr>
        <w:t xml:space="preserve"> </w:t>
      </w:r>
      <w:r>
        <w:rPr>
          <w:rFonts w:ascii="Times New Roman" w:hAnsi="Times New Roman" w:cs="Times New Roman"/>
          <w:lang w:val="en"/>
        </w:rPr>
        <w:t>appeared to conflate his memories with alleged reports from his coworkers</w:t>
      </w:r>
      <w:r w:rsidR="001E07E7">
        <w:rPr>
          <w:rFonts w:ascii="Times New Roman" w:hAnsi="Times New Roman" w:cs="Times New Roman"/>
          <w:lang w:val="en"/>
        </w:rPr>
        <w:t xml:space="preserve">. </w:t>
      </w:r>
      <w:r w:rsidR="00BF36DB">
        <w:rPr>
          <w:rFonts w:ascii="Times New Roman" w:hAnsi="Times New Roman" w:cs="Times New Roman"/>
          <w:lang w:val="en"/>
        </w:rPr>
        <w:t>T</w:t>
      </w:r>
      <w:r w:rsidR="009827AE">
        <w:rPr>
          <w:rFonts w:ascii="Times New Roman" w:hAnsi="Times New Roman" w:cs="Times New Roman"/>
          <w:lang w:val="en"/>
        </w:rPr>
        <w:t xml:space="preserve">he discrepancies in his narratives were </w:t>
      </w:r>
      <w:r w:rsidR="00BF36DB">
        <w:rPr>
          <w:rFonts w:ascii="Times New Roman" w:hAnsi="Times New Roman" w:cs="Times New Roman"/>
          <w:lang w:val="en"/>
        </w:rPr>
        <w:t>documented</w:t>
      </w:r>
      <w:r w:rsidR="009827AE">
        <w:rPr>
          <w:rFonts w:ascii="Times New Roman" w:hAnsi="Times New Roman" w:cs="Times New Roman"/>
          <w:lang w:val="en"/>
        </w:rPr>
        <w:t xml:space="preserve"> in Dr. </w:t>
      </w:r>
      <w:proofErr w:type="spellStart"/>
      <w:r w:rsidR="009827AE">
        <w:rPr>
          <w:rFonts w:ascii="Times New Roman" w:hAnsi="Times New Roman" w:cs="Times New Roman"/>
          <w:lang w:val="en"/>
        </w:rPr>
        <w:t>Nestelbaum’s</w:t>
      </w:r>
      <w:proofErr w:type="spellEnd"/>
      <w:r w:rsidR="009827AE">
        <w:rPr>
          <w:rFonts w:ascii="Times New Roman" w:hAnsi="Times New Roman" w:cs="Times New Roman"/>
          <w:lang w:val="en"/>
        </w:rPr>
        <w:t xml:space="preserve"> </w:t>
      </w:r>
      <w:r w:rsidR="00BF36DB">
        <w:rPr>
          <w:rFonts w:ascii="Times New Roman" w:hAnsi="Times New Roman" w:cs="Times New Roman"/>
          <w:lang w:val="en"/>
        </w:rPr>
        <w:t xml:space="preserve">IME </w:t>
      </w:r>
      <w:r w:rsidR="009827AE">
        <w:rPr>
          <w:rFonts w:ascii="Times New Roman" w:hAnsi="Times New Roman" w:cs="Times New Roman"/>
          <w:lang w:val="en"/>
        </w:rPr>
        <w:t>report. In</w:t>
      </w:r>
      <w:r w:rsidR="000A3C9A">
        <w:rPr>
          <w:rFonts w:ascii="Times New Roman" w:hAnsi="Times New Roman" w:cs="Times New Roman"/>
          <w:lang w:val="en"/>
        </w:rPr>
        <w:t xml:space="preserve"> </w:t>
      </w:r>
      <w:r w:rsidR="009827AE">
        <w:rPr>
          <w:rFonts w:ascii="Times New Roman" w:hAnsi="Times New Roman" w:cs="Times New Roman"/>
          <w:lang w:val="en"/>
        </w:rPr>
        <w:t>the</w:t>
      </w:r>
      <w:r w:rsidR="00BF36DB">
        <w:rPr>
          <w:rFonts w:ascii="Times New Roman" w:hAnsi="Times New Roman" w:cs="Times New Roman"/>
          <w:lang w:val="en"/>
        </w:rPr>
        <w:t xml:space="preserve"> March 29, 2012</w:t>
      </w:r>
      <w:r w:rsidR="000A3C9A">
        <w:rPr>
          <w:rFonts w:ascii="Times New Roman" w:hAnsi="Times New Roman" w:cs="Times New Roman"/>
          <w:lang w:val="en"/>
        </w:rPr>
        <w:t xml:space="preserve"> interview with Dr. </w:t>
      </w:r>
      <w:proofErr w:type="spellStart"/>
      <w:r w:rsidR="000A3C9A">
        <w:rPr>
          <w:rFonts w:ascii="Times New Roman" w:hAnsi="Times New Roman" w:cs="Times New Roman"/>
          <w:lang w:val="en"/>
        </w:rPr>
        <w:t>Nestelbaum</w:t>
      </w:r>
      <w:proofErr w:type="spellEnd"/>
      <w:r w:rsidR="000A3C9A">
        <w:rPr>
          <w:rFonts w:ascii="Times New Roman" w:hAnsi="Times New Roman" w:cs="Times New Roman"/>
          <w:lang w:val="en"/>
        </w:rPr>
        <w:t xml:space="preserve">, </w:t>
      </w:r>
      <w:r w:rsidR="009827AE">
        <w:rPr>
          <w:rFonts w:ascii="Times New Roman" w:hAnsi="Times New Roman" w:cs="Times New Roman"/>
          <w:lang w:val="en"/>
        </w:rPr>
        <w:t>Mr. Gale</w:t>
      </w:r>
      <w:r w:rsidR="000A3C9A">
        <w:rPr>
          <w:rFonts w:ascii="Times New Roman" w:hAnsi="Times New Roman" w:cs="Times New Roman"/>
          <w:lang w:val="en"/>
        </w:rPr>
        <w:t xml:space="preserve"> said that he did not see an actual rape – but an inmate tying up another as a prelude to the rape. In the same interview, he reported walking by a cell and seeing an inmate anally raping another. </w:t>
      </w:r>
      <w:r w:rsidR="009827AE">
        <w:rPr>
          <w:rFonts w:ascii="Times New Roman" w:hAnsi="Times New Roman" w:cs="Times New Roman"/>
          <w:lang w:val="en"/>
        </w:rPr>
        <w:t xml:space="preserve">At the October 14, 2011 IME interview with Dr. </w:t>
      </w:r>
      <w:proofErr w:type="spellStart"/>
      <w:r w:rsidR="009827AE">
        <w:rPr>
          <w:rFonts w:ascii="Times New Roman" w:hAnsi="Times New Roman" w:cs="Times New Roman"/>
          <w:lang w:val="en"/>
        </w:rPr>
        <w:t>Rater</w:t>
      </w:r>
      <w:proofErr w:type="spellEnd"/>
      <w:r w:rsidR="00216369">
        <w:rPr>
          <w:rFonts w:ascii="Times New Roman" w:hAnsi="Times New Roman" w:cs="Times New Roman"/>
          <w:lang w:val="en"/>
        </w:rPr>
        <w:t>, he said</w:t>
      </w:r>
      <w:r w:rsidR="009827AE">
        <w:rPr>
          <w:rFonts w:ascii="Times New Roman" w:hAnsi="Times New Roman" w:cs="Times New Roman"/>
          <w:lang w:val="en"/>
        </w:rPr>
        <w:t xml:space="preserve"> that he was walking in the tiers when he saw an inmate raping an inmate tied to a bed. </w:t>
      </w:r>
      <w:r w:rsidR="008366BC">
        <w:rPr>
          <w:rFonts w:ascii="Times New Roman" w:hAnsi="Times New Roman" w:cs="Times New Roman"/>
          <w:lang w:val="en"/>
        </w:rPr>
        <w:t xml:space="preserve">There were also discrepancies in the number of times he was assaulted and how many of his fellow correction officers had committed suicide or attempted to do so. </w:t>
      </w:r>
    </w:p>
    <w:p w:rsidR="008366BC" w:rsidRDefault="008366BC" w:rsidP="00C4497F">
      <w:pPr>
        <w:pStyle w:val="le-normal-32-level"/>
        <w:shd w:val="clear" w:color="auto" w:fill="FFFFFF"/>
        <w:spacing w:line="480" w:lineRule="auto"/>
        <w:ind w:firstLine="720"/>
        <w:rPr>
          <w:rFonts w:ascii="Times New Roman" w:hAnsi="Times New Roman" w:cs="Times New Roman"/>
          <w:lang w:val="en"/>
        </w:rPr>
      </w:pPr>
      <w:r>
        <w:rPr>
          <w:rFonts w:ascii="Times New Roman" w:hAnsi="Times New Roman" w:cs="Times New Roman"/>
          <w:lang w:val="en"/>
        </w:rPr>
        <w:t>In his IME interviews and his medical panel single separate interviews, Mr. Gale refused to elaborate on his childhood trauma. The psychiatrists did not press him.</w:t>
      </w:r>
    </w:p>
    <w:p w:rsidR="00C4497F" w:rsidRDefault="009827AE" w:rsidP="00C4497F">
      <w:pPr>
        <w:pStyle w:val="le-normal-32-level"/>
        <w:shd w:val="clear" w:color="auto" w:fill="FFFFFF"/>
        <w:spacing w:line="480" w:lineRule="auto"/>
        <w:ind w:firstLine="720"/>
        <w:rPr>
          <w:rFonts w:ascii="Times New Roman" w:hAnsi="Times New Roman" w:cs="Times New Roman"/>
          <w:lang w:val="en"/>
        </w:rPr>
      </w:pPr>
      <w:r>
        <w:rPr>
          <w:rFonts w:ascii="Times New Roman" w:hAnsi="Times New Roman" w:cs="Times New Roman"/>
          <w:lang w:val="en"/>
        </w:rPr>
        <w:t xml:space="preserve">In his IME interviews and in his testimony at DALA, </w:t>
      </w:r>
      <w:r w:rsidR="008366BC">
        <w:rPr>
          <w:rFonts w:ascii="Times New Roman" w:hAnsi="Times New Roman" w:cs="Times New Roman"/>
          <w:lang w:val="en"/>
        </w:rPr>
        <w:t>Mr. Gale</w:t>
      </w:r>
      <w:r w:rsidR="00C4497F">
        <w:rPr>
          <w:rFonts w:ascii="Times New Roman" w:hAnsi="Times New Roman" w:cs="Times New Roman"/>
          <w:lang w:val="en"/>
        </w:rPr>
        <w:t xml:space="preserve"> </w:t>
      </w:r>
      <w:r w:rsidR="0008766E">
        <w:rPr>
          <w:rFonts w:ascii="Times New Roman" w:hAnsi="Times New Roman" w:cs="Times New Roman"/>
          <w:lang w:val="en"/>
        </w:rPr>
        <w:t>related seeing</w:t>
      </w:r>
      <w:r w:rsidR="00C4497F">
        <w:rPr>
          <w:rFonts w:ascii="Times New Roman" w:hAnsi="Times New Roman" w:cs="Times New Roman"/>
          <w:lang w:val="en"/>
        </w:rPr>
        <w:t xml:space="preserve"> an inmate bit</w:t>
      </w:r>
      <w:r w:rsidR="00E15241">
        <w:rPr>
          <w:rFonts w:ascii="Times New Roman" w:hAnsi="Times New Roman" w:cs="Times New Roman"/>
          <w:lang w:val="en"/>
        </w:rPr>
        <w:t>e</w:t>
      </w:r>
      <w:r w:rsidR="00C4497F">
        <w:rPr>
          <w:rFonts w:ascii="Times New Roman" w:hAnsi="Times New Roman" w:cs="Times New Roman"/>
          <w:lang w:val="en"/>
        </w:rPr>
        <w:t xml:space="preserve"> off another’s ear and swallow it. He </w:t>
      </w:r>
      <w:r w:rsidR="00E614FE">
        <w:rPr>
          <w:rFonts w:ascii="Times New Roman" w:hAnsi="Times New Roman" w:cs="Times New Roman"/>
          <w:lang w:val="en"/>
        </w:rPr>
        <w:t>related</w:t>
      </w:r>
      <w:r w:rsidR="00C4497F">
        <w:rPr>
          <w:rFonts w:ascii="Times New Roman" w:hAnsi="Times New Roman" w:cs="Times New Roman"/>
          <w:lang w:val="en"/>
        </w:rPr>
        <w:t xml:space="preserve"> fights with over one hundred inmates in the chow hall while only ten to twelve correction officers were at hand. He </w:t>
      </w:r>
      <w:r>
        <w:rPr>
          <w:rFonts w:ascii="Times New Roman" w:hAnsi="Times New Roman" w:cs="Times New Roman"/>
          <w:lang w:val="en"/>
        </w:rPr>
        <w:t>described breaking up</w:t>
      </w:r>
      <w:r w:rsidR="00C4497F">
        <w:rPr>
          <w:rFonts w:ascii="Times New Roman" w:hAnsi="Times New Roman" w:cs="Times New Roman"/>
          <w:lang w:val="en"/>
        </w:rPr>
        <w:t xml:space="preserve"> fights among inmates</w:t>
      </w:r>
      <w:r>
        <w:rPr>
          <w:rFonts w:ascii="Times New Roman" w:hAnsi="Times New Roman" w:cs="Times New Roman"/>
          <w:lang w:val="en"/>
        </w:rPr>
        <w:t xml:space="preserve">, and having a frog – a combination of urine, feces and semen – thrown on him by inmates. He described a frog landing in a correction officer’s eye. </w:t>
      </w:r>
    </w:p>
    <w:p w:rsidR="00C4497F" w:rsidRDefault="00EF3DD0" w:rsidP="00C96F20">
      <w:pPr>
        <w:pStyle w:val="BodyText"/>
        <w:spacing w:before="8" w:line="499" w:lineRule="auto"/>
        <w:ind w:left="0" w:firstLine="720"/>
        <w:rPr>
          <w:rFonts w:ascii="Times New Roman" w:hAnsi="Times New Roman" w:cs="Times New Roman"/>
          <w:sz w:val="24"/>
          <w:szCs w:val="24"/>
        </w:rPr>
      </w:pPr>
      <w:r w:rsidRPr="007D572E">
        <w:rPr>
          <w:rFonts w:ascii="Times New Roman" w:hAnsi="Times New Roman" w:cs="Times New Roman"/>
          <w:sz w:val="24"/>
          <w:szCs w:val="24"/>
        </w:rPr>
        <w:t xml:space="preserve">Mr. Gale’s </w:t>
      </w:r>
      <w:r>
        <w:rPr>
          <w:rFonts w:ascii="Times New Roman" w:hAnsi="Times New Roman" w:cs="Times New Roman"/>
          <w:sz w:val="24"/>
          <w:szCs w:val="24"/>
        </w:rPr>
        <w:t>A</w:t>
      </w:r>
      <w:r w:rsidRPr="007D572E">
        <w:rPr>
          <w:rFonts w:ascii="Times New Roman" w:hAnsi="Times New Roman" w:cs="Times New Roman"/>
          <w:sz w:val="24"/>
          <w:szCs w:val="24"/>
        </w:rPr>
        <w:t>pplication alleges</w:t>
      </w:r>
      <w:r w:rsidR="00C56DFD">
        <w:rPr>
          <w:rFonts w:ascii="Times New Roman" w:hAnsi="Times New Roman" w:cs="Times New Roman"/>
          <w:sz w:val="24"/>
          <w:szCs w:val="24"/>
        </w:rPr>
        <w:t xml:space="preserve"> that he suffered from PTSD, </w:t>
      </w:r>
      <w:r w:rsidRPr="007D572E">
        <w:rPr>
          <w:rFonts w:ascii="Times New Roman" w:hAnsi="Times New Roman" w:cs="Times New Roman"/>
          <w:sz w:val="24"/>
          <w:szCs w:val="24"/>
        </w:rPr>
        <w:t xml:space="preserve">anxiety and depression    from and after </w:t>
      </w:r>
      <w:r w:rsidR="00C56DFD">
        <w:rPr>
          <w:rFonts w:ascii="Times New Roman" w:hAnsi="Times New Roman" w:cs="Times New Roman"/>
          <w:sz w:val="24"/>
          <w:szCs w:val="24"/>
        </w:rPr>
        <w:t xml:space="preserve">the </w:t>
      </w:r>
      <w:r w:rsidRPr="007D572E">
        <w:rPr>
          <w:rFonts w:ascii="Times New Roman" w:hAnsi="Times New Roman" w:cs="Times New Roman"/>
          <w:sz w:val="24"/>
          <w:szCs w:val="24"/>
        </w:rPr>
        <w:t>May 29, 2011</w:t>
      </w:r>
      <w:r w:rsidR="00C56DFD">
        <w:rPr>
          <w:rFonts w:ascii="Times New Roman" w:hAnsi="Times New Roman" w:cs="Times New Roman"/>
          <w:sz w:val="24"/>
          <w:szCs w:val="24"/>
        </w:rPr>
        <w:t xml:space="preserve"> incident</w:t>
      </w:r>
      <w:r w:rsidRPr="007D572E">
        <w:rPr>
          <w:rFonts w:ascii="Times New Roman" w:hAnsi="Times New Roman" w:cs="Times New Roman"/>
          <w:sz w:val="24"/>
          <w:szCs w:val="24"/>
        </w:rPr>
        <w:t xml:space="preserve">. </w:t>
      </w:r>
      <w:r>
        <w:rPr>
          <w:rFonts w:ascii="Times New Roman" w:hAnsi="Times New Roman" w:cs="Times New Roman"/>
          <w:sz w:val="24"/>
          <w:szCs w:val="24"/>
        </w:rPr>
        <w:t>In support thereof, Mr.</w:t>
      </w:r>
      <w:r w:rsidR="009827AE">
        <w:rPr>
          <w:rFonts w:ascii="Times New Roman" w:hAnsi="Times New Roman" w:cs="Times New Roman"/>
          <w:sz w:val="24"/>
          <w:szCs w:val="24"/>
        </w:rPr>
        <w:t xml:space="preserve"> Gale </w:t>
      </w:r>
      <w:r>
        <w:rPr>
          <w:rFonts w:ascii="Times New Roman" w:hAnsi="Times New Roman" w:cs="Times New Roman"/>
          <w:sz w:val="24"/>
          <w:szCs w:val="24"/>
        </w:rPr>
        <w:t>submitted</w:t>
      </w:r>
      <w:r w:rsidR="009827AE">
        <w:rPr>
          <w:rFonts w:ascii="Times New Roman" w:hAnsi="Times New Roman" w:cs="Times New Roman"/>
          <w:sz w:val="24"/>
          <w:szCs w:val="24"/>
        </w:rPr>
        <w:t xml:space="preserve"> claims for </w:t>
      </w:r>
      <w:r>
        <w:rPr>
          <w:rFonts w:ascii="Times New Roman" w:hAnsi="Times New Roman" w:cs="Times New Roman"/>
          <w:sz w:val="24"/>
          <w:szCs w:val="24"/>
        </w:rPr>
        <w:t xml:space="preserve">work-related </w:t>
      </w:r>
      <w:r w:rsidR="00C56DFD">
        <w:rPr>
          <w:rFonts w:ascii="Times New Roman" w:hAnsi="Times New Roman" w:cs="Times New Roman"/>
          <w:sz w:val="24"/>
          <w:szCs w:val="24"/>
        </w:rPr>
        <w:t xml:space="preserve">incidents </w:t>
      </w:r>
      <w:r w:rsidR="009827AE">
        <w:rPr>
          <w:rFonts w:ascii="Times New Roman" w:hAnsi="Times New Roman" w:cs="Times New Roman"/>
          <w:sz w:val="24"/>
          <w:szCs w:val="24"/>
        </w:rPr>
        <w:t>on November 4, 2009 and May 22, 2011</w:t>
      </w:r>
      <w:r w:rsidR="00C56DFD">
        <w:rPr>
          <w:rFonts w:ascii="Times New Roman" w:hAnsi="Times New Roman" w:cs="Times New Roman"/>
          <w:sz w:val="24"/>
          <w:szCs w:val="24"/>
        </w:rPr>
        <w:t xml:space="preserve">, using contemporaneous </w:t>
      </w:r>
      <w:r w:rsidR="009827AE">
        <w:rPr>
          <w:rFonts w:ascii="Times New Roman" w:hAnsi="Times New Roman" w:cs="Times New Roman"/>
          <w:sz w:val="24"/>
          <w:szCs w:val="24"/>
        </w:rPr>
        <w:t xml:space="preserve">incident reports </w:t>
      </w:r>
      <w:r w:rsidR="00C56DFD">
        <w:rPr>
          <w:rFonts w:ascii="Times New Roman" w:hAnsi="Times New Roman" w:cs="Times New Roman"/>
          <w:sz w:val="24"/>
          <w:szCs w:val="24"/>
        </w:rPr>
        <w:t>which omit any reference to Mr. Gale. Those report</w:t>
      </w:r>
      <w:r w:rsidR="00810645">
        <w:rPr>
          <w:rFonts w:ascii="Times New Roman" w:hAnsi="Times New Roman" w:cs="Times New Roman"/>
          <w:sz w:val="24"/>
          <w:szCs w:val="24"/>
        </w:rPr>
        <w:t>s</w:t>
      </w:r>
      <w:r w:rsidR="00C56DFD">
        <w:rPr>
          <w:rFonts w:ascii="Times New Roman" w:hAnsi="Times New Roman" w:cs="Times New Roman"/>
          <w:sz w:val="24"/>
          <w:szCs w:val="24"/>
        </w:rPr>
        <w:t xml:space="preserve"> do not document </w:t>
      </w:r>
      <w:r w:rsidR="00216369">
        <w:rPr>
          <w:rFonts w:ascii="Times New Roman" w:hAnsi="Times New Roman" w:cs="Times New Roman"/>
          <w:sz w:val="24"/>
          <w:szCs w:val="24"/>
        </w:rPr>
        <w:t>wh</w:t>
      </w:r>
      <w:r w:rsidR="009827AE">
        <w:rPr>
          <w:rFonts w:ascii="Times New Roman" w:hAnsi="Times New Roman" w:cs="Times New Roman"/>
          <w:sz w:val="24"/>
          <w:szCs w:val="24"/>
        </w:rPr>
        <w:t xml:space="preserve">at </w:t>
      </w:r>
      <w:r w:rsidR="00C56DFD">
        <w:rPr>
          <w:rFonts w:ascii="Times New Roman" w:hAnsi="Times New Roman" w:cs="Times New Roman"/>
          <w:sz w:val="24"/>
          <w:szCs w:val="24"/>
        </w:rPr>
        <w:t>Mr. Gale</w:t>
      </w:r>
      <w:r w:rsidR="009827AE">
        <w:rPr>
          <w:rFonts w:ascii="Times New Roman" w:hAnsi="Times New Roman" w:cs="Times New Roman"/>
          <w:sz w:val="24"/>
          <w:szCs w:val="24"/>
        </w:rPr>
        <w:t xml:space="preserve"> was </w:t>
      </w:r>
      <w:r w:rsidR="009827AE">
        <w:rPr>
          <w:rFonts w:ascii="Times New Roman" w:hAnsi="Times New Roman" w:cs="Times New Roman"/>
          <w:sz w:val="24"/>
          <w:szCs w:val="24"/>
        </w:rPr>
        <w:lastRenderedPageBreak/>
        <w:t xml:space="preserve">doing at the time </w:t>
      </w:r>
      <w:r w:rsidR="00216369">
        <w:rPr>
          <w:rFonts w:ascii="Times New Roman" w:hAnsi="Times New Roman" w:cs="Times New Roman"/>
          <w:sz w:val="24"/>
          <w:szCs w:val="24"/>
        </w:rPr>
        <w:t xml:space="preserve">of these incidents </w:t>
      </w:r>
      <w:r w:rsidR="009827AE">
        <w:rPr>
          <w:rFonts w:ascii="Times New Roman" w:hAnsi="Times New Roman" w:cs="Times New Roman"/>
          <w:sz w:val="24"/>
          <w:szCs w:val="24"/>
        </w:rPr>
        <w:t>or if he were even on duty. Thus</w:t>
      </w:r>
      <w:r w:rsidR="009827AE" w:rsidRPr="007D572E">
        <w:rPr>
          <w:rFonts w:ascii="Times New Roman" w:hAnsi="Times New Roman" w:cs="Times New Roman"/>
          <w:sz w:val="24"/>
          <w:szCs w:val="24"/>
        </w:rPr>
        <w:t xml:space="preserve"> the evidence in the record is insufficient to establish specific events </w:t>
      </w:r>
      <w:r w:rsidR="009827AE">
        <w:rPr>
          <w:rFonts w:ascii="Times New Roman" w:hAnsi="Times New Roman" w:cs="Times New Roman"/>
          <w:sz w:val="24"/>
          <w:szCs w:val="24"/>
        </w:rPr>
        <w:t xml:space="preserve">on </w:t>
      </w:r>
      <w:r w:rsidR="009827AE" w:rsidRPr="007D572E">
        <w:rPr>
          <w:rFonts w:ascii="Times New Roman" w:hAnsi="Times New Roman" w:cs="Times New Roman"/>
          <w:sz w:val="24"/>
          <w:szCs w:val="24"/>
        </w:rPr>
        <w:t xml:space="preserve">November 4, 2009 and May 22, 2011 </w:t>
      </w:r>
      <w:r w:rsidR="009827AE">
        <w:rPr>
          <w:rFonts w:ascii="Times New Roman" w:hAnsi="Times New Roman" w:cs="Times New Roman"/>
          <w:sz w:val="24"/>
          <w:szCs w:val="24"/>
        </w:rPr>
        <w:t>that could</w:t>
      </w:r>
      <w:r w:rsidR="009827AE" w:rsidRPr="007D572E">
        <w:rPr>
          <w:rFonts w:ascii="Times New Roman" w:hAnsi="Times New Roman" w:cs="Times New Roman"/>
          <w:sz w:val="24"/>
          <w:szCs w:val="24"/>
        </w:rPr>
        <w:t xml:space="preserve"> serve as the basis for his application. </w:t>
      </w:r>
      <w:r w:rsidR="009827AE">
        <w:rPr>
          <w:rFonts w:ascii="Times New Roman" w:hAnsi="Times New Roman" w:cs="Times New Roman"/>
          <w:sz w:val="24"/>
          <w:szCs w:val="24"/>
        </w:rPr>
        <w:t xml:space="preserve"> </w:t>
      </w:r>
      <w:r w:rsidR="009827AE" w:rsidRPr="007D572E">
        <w:rPr>
          <w:rFonts w:ascii="Times New Roman" w:hAnsi="Times New Roman" w:cs="Times New Roman"/>
          <w:i/>
          <w:sz w:val="24"/>
          <w:szCs w:val="24"/>
        </w:rPr>
        <w:t xml:space="preserve">See </w:t>
      </w:r>
      <w:proofErr w:type="spellStart"/>
      <w:r w:rsidR="009827AE" w:rsidRPr="007D572E">
        <w:rPr>
          <w:rFonts w:ascii="Times New Roman" w:hAnsi="Times New Roman" w:cs="Times New Roman"/>
          <w:i/>
          <w:sz w:val="24"/>
          <w:szCs w:val="24"/>
        </w:rPr>
        <w:t>Zajac</w:t>
      </w:r>
      <w:proofErr w:type="spellEnd"/>
      <w:r w:rsidR="009827AE" w:rsidRPr="007D572E">
        <w:rPr>
          <w:rFonts w:ascii="Times New Roman" w:hAnsi="Times New Roman" w:cs="Times New Roman"/>
          <w:i/>
          <w:sz w:val="24"/>
          <w:szCs w:val="24"/>
        </w:rPr>
        <w:t xml:space="preserve"> v. State Bd. of Retirement,</w:t>
      </w:r>
      <w:r w:rsidR="009827AE" w:rsidRPr="007D572E">
        <w:rPr>
          <w:rFonts w:ascii="Times New Roman" w:hAnsi="Times New Roman" w:cs="Times New Roman"/>
          <w:sz w:val="24"/>
          <w:szCs w:val="24"/>
        </w:rPr>
        <w:t xml:space="preserve"> CR-12-444 (DALA 2014); </w:t>
      </w:r>
      <w:r w:rsidR="009827AE" w:rsidRPr="00FE4FC9">
        <w:rPr>
          <w:rFonts w:ascii="Times New Roman" w:hAnsi="Times New Roman" w:cs="Times New Roman"/>
          <w:i/>
          <w:sz w:val="24"/>
          <w:szCs w:val="24"/>
        </w:rPr>
        <w:t>aff’d</w:t>
      </w:r>
      <w:r w:rsidR="00E15241">
        <w:rPr>
          <w:rFonts w:ascii="Times New Roman" w:hAnsi="Times New Roman" w:cs="Times New Roman"/>
          <w:sz w:val="24"/>
          <w:szCs w:val="24"/>
        </w:rPr>
        <w:t xml:space="preserve"> (CRAB 2015)</w:t>
      </w:r>
      <w:r w:rsidR="009827AE" w:rsidRPr="007D572E">
        <w:rPr>
          <w:rFonts w:ascii="Times New Roman" w:hAnsi="Times New Roman" w:cs="Times New Roman"/>
          <w:sz w:val="24"/>
          <w:szCs w:val="24"/>
        </w:rPr>
        <w:t xml:space="preserve"> </w:t>
      </w:r>
      <w:r w:rsidR="009827AE">
        <w:rPr>
          <w:rFonts w:ascii="Times New Roman" w:hAnsi="Times New Roman" w:cs="Times New Roman"/>
          <w:sz w:val="24"/>
          <w:szCs w:val="24"/>
        </w:rPr>
        <w:t>(</w:t>
      </w:r>
      <w:r w:rsidR="009827AE" w:rsidRPr="007D572E">
        <w:rPr>
          <w:rFonts w:ascii="Times New Roman" w:hAnsi="Times New Roman" w:cs="Times New Roman"/>
          <w:sz w:val="24"/>
          <w:szCs w:val="24"/>
        </w:rPr>
        <w:t>complaint pending in Hampden County Sup</w:t>
      </w:r>
      <w:r w:rsidR="009827AE">
        <w:rPr>
          <w:rFonts w:ascii="Times New Roman" w:hAnsi="Times New Roman" w:cs="Times New Roman"/>
          <w:sz w:val="24"/>
          <w:szCs w:val="24"/>
        </w:rPr>
        <w:t>.</w:t>
      </w:r>
      <w:r w:rsidR="009827AE" w:rsidRPr="007D572E">
        <w:rPr>
          <w:rFonts w:ascii="Times New Roman" w:hAnsi="Times New Roman" w:cs="Times New Roman"/>
          <w:sz w:val="24"/>
          <w:szCs w:val="24"/>
        </w:rPr>
        <w:t xml:space="preserve"> Ct</w:t>
      </w:r>
      <w:r w:rsidR="009827AE">
        <w:rPr>
          <w:rFonts w:ascii="Times New Roman" w:hAnsi="Times New Roman" w:cs="Times New Roman"/>
          <w:sz w:val="24"/>
          <w:szCs w:val="24"/>
        </w:rPr>
        <w:t>.</w:t>
      </w:r>
      <w:r w:rsidR="009827AE" w:rsidRPr="007D572E">
        <w:rPr>
          <w:rFonts w:ascii="Times New Roman" w:hAnsi="Times New Roman" w:cs="Times New Roman"/>
          <w:sz w:val="24"/>
          <w:szCs w:val="24"/>
        </w:rPr>
        <w:t>) (application for accidental disability retirement benefits may not be amended retroactively to include new injuries or new incidents; events upon which a member relies mu</w:t>
      </w:r>
      <w:r w:rsidR="00E15241">
        <w:rPr>
          <w:rFonts w:ascii="Times New Roman" w:hAnsi="Times New Roman" w:cs="Times New Roman"/>
          <w:sz w:val="24"/>
          <w:szCs w:val="24"/>
        </w:rPr>
        <w:t>st be stated in the application</w:t>
      </w:r>
      <w:r w:rsidR="009827AE" w:rsidRPr="007D572E">
        <w:rPr>
          <w:rFonts w:ascii="Times New Roman" w:hAnsi="Times New Roman" w:cs="Times New Roman"/>
          <w:sz w:val="24"/>
          <w:szCs w:val="24"/>
        </w:rPr>
        <w:t>)</w:t>
      </w:r>
      <w:r w:rsidR="00E15241">
        <w:rPr>
          <w:rFonts w:ascii="Times New Roman" w:hAnsi="Times New Roman" w:cs="Times New Roman"/>
          <w:sz w:val="24"/>
          <w:szCs w:val="24"/>
        </w:rPr>
        <w:t>.</w:t>
      </w:r>
      <w:r w:rsidR="009827AE" w:rsidRPr="007D572E">
        <w:rPr>
          <w:rFonts w:ascii="Times New Roman" w:hAnsi="Times New Roman" w:cs="Times New Roman"/>
          <w:sz w:val="24"/>
          <w:szCs w:val="24"/>
        </w:rPr>
        <w:t xml:space="preserve"> </w:t>
      </w:r>
      <w:r w:rsidR="00C96F20" w:rsidRPr="00B67B7B">
        <w:rPr>
          <w:rFonts w:ascii="Times New Roman" w:hAnsi="Times New Roman" w:cs="Times New Roman"/>
          <w:i/>
          <w:sz w:val="24"/>
          <w:szCs w:val="24"/>
        </w:rPr>
        <w:t xml:space="preserve">See </w:t>
      </w:r>
      <w:proofErr w:type="spellStart"/>
      <w:r w:rsidR="00C96F20" w:rsidRPr="00B67B7B">
        <w:rPr>
          <w:rFonts w:ascii="Times New Roman" w:hAnsi="Times New Roman" w:cs="Times New Roman"/>
          <w:i/>
          <w:sz w:val="24"/>
          <w:szCs w:val="24"/>
        </w:rPr>
        <w:t>Azevedo</w:t>
      </w:r>
      <w:proofErr w:type="spellEnd"/>
      <w:r w:rsidR="00C96F20" w:rsidRPr="00B67B7B">
        <w:rPr>
          <w:rFonts w:ascii="Times New Roman" w:hAnsi="Times New Roman" w:cs="Times New Roman"/>
          <w:i/>
          <w:sz w:val="24"/>
          <w:szCs w:val="24"/>
        </w:rPr>
        <w:t xml:space="preserve"> v. State Bd. of Retirement &amp; Contributory Ret. Appeal Bd.,</w:t>
      </w:r>
      <w:r w:rsidR="00C96F20" w:rsidRPr="00B67B7B">
        <w:rPr>
          <w:rFonts w:ascii="Times New Roman" w:hAnsi="Times New Roman" w:cs="Times New Roman"/>
          <w:sz w:val="24"/>
          <w:szCs w:val="24"/>
        </w:rPr>
        <w:t xml:space="preserve"> (Bristol Sup. Ct. April 30,</w:t>
      </w:r>
      <w:r w:rsidR="00C96F20">
        <w:rPr>
          <w:rFonts w:ascii="Times New Roman" w:hAnsi="Times New Roman" w:cs="Times New Roman"/>
          <w:sz w:val="24"/>
          <w:szCs w:val="24"/>
        </w:rPr>
        <w:t xml:space="preserve"> 2010) No. 2009-1</w:t>
      </w:r>
      <w:r w:rsidR="00C96F20" w:rsidRPr="00B67B7B">
        <w:rPr>
          <w:rFonts w:ascii="Times New Roman" w:hAnsi="Times New Roman" w:cs="Times New Roman"/>
          <w:sz w:val="24"/>
          <w:szCs w:val="24"/>
        </w:rPr>
        <w:t xml:space="preserve">126 (employee who alleged inappropriate conduct by superiors failed to prove that the events occurred as he testified as there was no corroborating evidence in the record). </w:t>
      </w:r>
      <w:r w:rsidR="00C96F20" w:rsidRPr="00B67B7B">
        <w:rPr>
          <w:rFonts w:ascii="Times New Roman" w:hAnsi="Times New Roman" w:cs="Times New Roman"/>
          <w:i/>
          <w:sz w:val="24"/>
          <w:szCs w:val="24"/>
        </w:rPr>
        <w:t>See al</w:t>
      </w:r>
      <w:r w:rsidR="00C96F20">
        <w:rPr>
          <w:rFonts w:ascii="Times New Roman" w:hAnsi="Times New Roman" w:cs="Times New Roman"/>
          <w:i/>
          <w:sz w:val="24"/>
          <w:szCs w:val="24"/>
        </w:rPr>
        <w:t xml:space="preserve">so </w:t>
      </w:r>
      <w:proofErr w:type="spellStart"/>
      <w:r w:rsidR="00C96F20">
        <w:rPr>
          <w:rFonts w:ascii="Times New Roman" w:hAnsi="Times New Roman" w:cs="Times New Roman"/>
          <w:i/>
          <w:sz w:val="24"/>
          <w:szCs w:val="24"/>
        </w:rPr>
        <w:t>Barbati</w:t>
      </w:r>
      <w:proofErr w:type="spellEnd"/>
      <w:r w:rsidR="00C96F20">
        <w:rPr>
          <w:rFonts w:ascii="Times New Roman" w:hAnsi="Times New Roman" w:cs="Times New Roman"/>
          <w:i/>
          <w:sz w:val="24"/>
          <w:szCs w:val="24"/>
        </w:rPr>
        <w:t xml:space="preserve"> v. State Bd.</w:t>
      </w:r>
      <w:r w:rsidR="00C96F20" w:rsidRPr="00B67B7B">
        <w:rPr>
          <w:rFonts w:ascii="Times New Roman" w:hAnsi="Times New Roman" w:cs="Times New Roman"/>
          <w:i/>
          <w:sz w:val="24"/>
          <w:szCs w:val="24"/>
        </w:rPr>
        <w:t xml:space="preserve"> of Retirement,</w:t>
      </w:r>
      <w:r w:rsidR="00E15241">
        <w:rPr>
          <w:rFonts w:ascii="Times New Roman" w:hAnsi="Times New Roman" w:cs="Times New Roman"/>
          <w:sz w:val="24"/>
          <w:szCs w:val="24"/>
        </w:rPr>
        <w:t xml:space="preserve"> CR-10-590 (DALA),</w:t>
      </w:r>
      <w:r w:rsidR="00C96F20" w:rsidRPr="00B67B7B">
        <w:rPr>
          <w:rFonts w:ascii="Times New Roman" w:hAnsi="Times New Roman" w:cs="Times New Roman"/>
          <w:sz w:val="24"/>
          <w:szCs w:val="24"/>
        </w:rPr>
        <w:t xml:space="preserve"> </w:t>
      </w:r>
      <w:r w:rsidR="00C96F20" w:rsidRPr="003F12C4">
        <w:rPr>
          <w:rFonts w:ascii="Times New Roman" w:hAnsi="Times New Roman" w:cs="Times New Roman"/>
          <w:i/>
          <w:sz w:val="24"/>
          <w:szCs w:val="24"/>
        </w:rPr>
        <w:t>aff’d</w:t>
      </w:r>
      <w:r w:rsidR="00E15241">
        <w:rPr>
          <w:rFonts w:ascii="Times New Roman" w:hAnsi="Times New Roman" w:cs="Times New Roman"/>
          <w:sz w:val="24"/>
          <w:szCs w:val="24"/>
        </w:rPr>
        <w:t xml:space="preserve"> (CRAB 2012),</w:t>
      </w:r>
      <w:r w:rsidR="00C96F20" w:rsidRPr="00B67B7B">
        <w:rPr>
          <w:rFonts w:ascii="Times New Roman" w:hAnsi="Times New Roman" w:cs="Times New Roman"/>
          <w:sz w:val="24"/>
          <w:szCs w:val="24"/>
        </w:rPr>
        <w:t xml:space="preserve"> </w:t>
      </w:r>
      <w:r w:rsidR="00C96F20" w:rsidRPr="003F12C4">
        <w:rPr>
          <w:rFonts w:ascii="Times New Roman" w:hAnsi="Times New Roman" w:cs="Times New Roman"/>
          <w:i/>
          <w:sz w:val="24"/>
          <w:szCs w:val="24"/>
        </w:rPr>
        <w:t>aff’d</w:t>
      </w:r>
      <w:r w:rsidR="00C96F20">
        <w:rPr>
          <w:rFonts w:ascii="Times New Roman" w:hAnsi="Times New Roman" w:cs="Times New Roman"/>
          <w:sz w:val="24"/>
          <w:szCs w:val="24"/>
        </w:rPr>
        <w:t xml:space="preserve"> Norfolk </w:t>
      </w:r>
      <w:r w:rsidR="00C96F20" w:rsidRPr="00B67B7B">
        <w:rPr>
          <w:rFonts w:ascii="Times New Roman" w:hAnsi="Times New Roman" w:cs="Times New Roman"/>
          <w:sz w:val="24"/>
          <w:szCs w:val="24"/>
        </w:rPr>
        <w:t>Sup. Ct. Nov.  24,</w:t>
      </w:r>
      <w:r w:rsidR="00C96F20" w:rsidRPr="00B67B7B">
        <w:rPr>
          <w:rFonts w:ascii="Times New Roman" w:hAnsi="Times New Roman" w:cs="Times New Roman"/>
          <w:spacing w:val="-20"/>
          <w:sz w:val="24"/>
          <w:szCs w:val="24"/>
        </w:rPr>
        <w:t xml:space="preserve"> </w:t>
      </w:r>
      <w:r w:rsidR="00C96F20" w:rsidRPr="00B67B7B">
        <w:rPr>
          <w:rFonts w:ascii="Times New Roman" w:hAnsi="Times New Roman" w:cs="Times New Roman"/>
          <w:sz w:val="24"/>
          <w:szCs w:val="24"/>
        </w:rPr>
        <w:t xml:space="preserve">2014). </w:t>
      </w:r>
    </w:p>
    <w:p w:rsidR="004E12FE" w:rsidRDefault="00E57ED4" w:rsidP="004E12FE">
      <w:pPr>
        <w:pStyle w:val="ListParagraph"/>
        <w:spacing w:after="0" w:line="480" w:lineRule="auto"/>
        <w:ind w:left="0" w:firstLine="720"/>
        <w:rPr>
          <w:rFonts w:ascii="Times New Roman" w:eastAsia="Times New Roman" w:hAnsi="Times New Roman"/>
          <w:sz w:val="24"/>
          <w:szCs w:val="24"/>
        </w:rPr>
      </w:pPr>
      <w:r w:rsidRPr="001E07E7">
        <w:rPr>
          <w:rFonts w:ascii="Times New Roman" w:eastAsia="Times New Roman" w:hAnsi="Times New Roman"/>
          <w:sz w:val="24"/>
          <w:szCs w:val="24"/>
        </w:rPr>
        <w:t xml:space="preserve">Based on </w:t>
      </w:r>
      <w:r w:rsidR="006C6115" w:rsidRPr="001E07E7">
        <w:rPr>
          <w:rFonts w:ascii="Times New Roman" w:eastAsia="Times New Roman" w:hAnsi="Times New Roman"/>
          <w:sz w:val="24"/>
          <w:szCs w:val="24"/>
        </w:rPr>
        <w:t xml:space="preserve">his </w:t>
      </w:r>
      <w:r w:rsidRPr="001E07E7">
        <w:rPr>
          <w:rFonts w:ascii="Times New Roman" w:eastAsia="Times New Roman" w:hAnsi="Times New Roman"/>
          <w:sz w:val="24"/>
          <w:szCs w:val="24"/>
        </w:rPr>
        <w:t xml:space="preserve">past history of anxiety and depression, </w:t>
      </w:r>
      <w:r w:rsidR="006C6115" w:rsidRPr="001E07E7">
        <w:rPr>
          <w:rFonts w:ascii="Times New Roman" w:eastAsia="Times New Roman" w:hAnsi="Times New Roman"/>
          <w:sz w:val="24"/>
          <w:szCs w:val="24"/>
        </w:rPr>
        <w:t>Mr. Gale</w:t>
      </w:r>
      <w:r w:rsidRPr="001E07E7">
        <w:rPr>
          <w:rFonts w:ascii="Times New Roman" w:eastAsia="Times New Roman" w:hAnsi="Times New Roman"/>
          <w:sz w:val="24"/>
          <w:szCs w:val="24"/>
        </w:rPr>
        <w:t xml:space="preserve"> had been suffering for some time. </w:t>
      </w:r>
      <w:r w:rsidR="006C6115" w:rsidRPr="001E07E7">
        <w:rPr>
          <w:rFonts w:ascii="Times New Roman" w:eastAsia="Times New Roman" w:hAnsi="Times New Roman"/>
          <w:sz w:val="24"/>
          <w:szCs w:val="24"/>
        </w:rPr>
        <w:t xml:space="preserve">According to Dr. </w:t>
      </w:r>
      <w:proofErr w:type="spellStart"/>
      <w:r w:rsidR="006C6115" w:rsidRPr="001E07E7">
        <w:rPr>
          <w:rFonts w:ascii="Times New Roman" w:eastAsia="Times New Roman" w:hAnsi="Times New Roman"/>
          <w:sz w:val="24"/>
          <w:szCs w:val="24"/>
        </w:rPr>
        <w:t>Farb’s</w:t>
      </w:r>
      <w:proofErr w:type="spellEnd"/>
      <w:r w:rsidR="006C6115" w:rsidRPr="001E07E7">
        <w:rPr>
          <w:rFonts w:ascii="Times New Roman" w:eastAsia="Times New Roman" w:hAnsi="Times New Roman"/>
          <w:sz w:val="24"/>
          <w:szCs w:val="24"/>
        </w:rPr>
        <w:t xml:space="preserve"> (the PCP) medical records, he was diagnosed with major depression in April 2010, and was prescribed Lexapro. According to Dr. </w:t>
      </w:r>
      <w:proofErr w:type="spellStart"/>
      <w:r w:rsidR="006C6115" w:rsidRPr="001E07E7">
        <w:rPr>
          <w:rFonts w:ascii="Times New Roman" w:eastAsia="Times New Roman" w:hAnsi="Times New Roman"/>
          <w:sz w:val="24"/>
          <w:szCs w:val="24"/>
        </w:rPr>
        <w:t>Nestelbaum’s</w:t>
      </w:r>
      <w:proofErr w:type="spellEnd"/>
      <w:r w:rsidR="006C6115" w:rsidRPr="001E07E7">
        <w:rPr>
          <w:rFonts w:ascii="Times New Roman" w:eastAsia="Times New Roman" w:hAnsi="Times New Roman"/>
          <w:sz w:val="24"/>
          <w:szCs w:val="24"/>
        </w:rPr>
        <w:t xml:space="preserve"> IME</w:t>
      </w:r>
      <w:r w:rsidR="00E15241">
        <w:rPr>
          <w:rFonts w:ascii="Times New Roman" w:eastAsia="Times New Roman" w:hAnsi="Times New Roman"/>
          <w:sz w:val="24"/>
          <w:szCs w:val="24"/>
        </w:rPr>
        <w:t>,</w:t>
      </w:r>
      <w:r w:rsidR="006C6115" w:rsidRPr="001E07E7">
        <w:rPr>
          <w:rFonts w:ascii="Times New Roman" w:eastAsia="Times New Roman" w:hAnsi="Times New Roman"/>
          <w:sz w:val="24"/>
          <w:szCs w:val="24"/>
        </w:rPr>
        <w:t xml:space="preserve"> which relied partly on records from Dr. </w:t>
      </w:r>
      <w:proofErr w:type="spellStart"/>
      <w:r w:rsidR="006C6115" w:rsidRPr="001E07E7">
        <w:rPr>
          <w:rFonts w:ascii="Times New Roman" w:eastAsia="Times New Roman" w:hAnsi="Times New Roman"/>
          <w:sz w:val="24"/>
          <w:szCs w:val="24"/>
        </w:rPr>
        <w:t>Farb</w:t>
      </w:r>
      <w:proofErr w:type="spellEnd"/>
      <w:r w:rsidR="006C6115" w:rsidRPr="001E07E7">
        <w:rPr>
          <w:rFonts w:ascii="Times New Roman" w:eastAsia="Times New Roman" w:hAnsi="Times New Roman"/>
          <w:sz w:val="24"/>
          <w:szCs w:val="24"/>
        </w:rPr>
        <w:t xml:space="preserve"> not in evidence, Mr. Gale was taking Lexapro upon Dr. </w:t>
      </w:r>
      <w:proofErr w:type="spellStart"/>
      <w:r w:rsidR="006C6115" w:rsidRPr="001E07E7">
        <w:rPr>
          <w:rFonts w:ascii="Times New Roman" w:eastAsia="Times New Roman" w:hAnsi="Times New Roman"/>
          <w:sz w:val="24"/>
          <w:szCs w:val="24"/>
        </w:rPr>
        <w:t>Farb’s</w:t>
      </w:r>
      <w:proofErr w:type="spellEnd"/>
      <w:r w:rsidR="006C6115" w:rsidRPr="001E07E7">
        <w:rPr>
          <w:rFonts w:ascii="Times New Roman" w:eastAsia="Times New Roman" w:hAnsi="Times New Roman"/>
          <w:sz w:val="24"/>
          <w:szCs w:val="24"/>
        </w:rPr>
        <w:t xml:space="preserve"> direction as early as 2008 – before he became a correction officer. </w:t>
      </w:r>
    </w:p>
    <w:p w:rsidR="004E12FE" w:rsidRPr="004E12FE" w:rsidRDefault="004E12FE" w:rsidP="004E12FE">
      <w:pPr>
        <w:pStyle w:val="ListParagraph"/>
        <w:spacing w:after="0" w:line="480" w:lineRule="auto"/>
        <w:ind w:left="0" w:firstLine="720"/>
        <w:rPr>
          <w:rFonts w:ascii="Times New Roman" w:eastAsia="Times New Roman" w:hAnsi="Times New Roman"/>
          <w:sz w:val="24"/>
          <w:szCs w:val="24"/>
        </w:rPr>
      </w:pPr>
      <w:r>
        <w:rPr>
          <w:rFonts w:ascii="Times New Roman" w:eastAsia="Times New Roman" w:hAnsi="Times New Roman"/>
          <w:sz w:val="24"/>
          <w:szCs w:val="24"/>
        </w:rPr>
        <w:t xml:space="preserve">The psychiatric panel unanimously found that Mr. Gale suffered from PTSD, causally linked to his employment as a correction officer. </w:t>
      </w:r>
      <w:r w:rsidR="00DF3747">
        <w:rPr>
          <w:rFonts w:ascii="Times New Roman" w:eastAsia="Times New Roman" w:hAnsi="Times New Roman"/>
          <w:sz w:val="24"/>
          <w:szCs w:val="24"/>
        </w:rPr>
        <w:t xml:space="preserve">Dr. Silberman opined that Mr. Gale had developed PTSD </w:t>
      </w:r>
      <w:r w:rsidR="00564968">
        <w:rPr>
          <w:rFonts w:ascii="Times New Roman" w:eastAsia="Times New Roman" w:hAnsi="Times New Roman"/>
          <w:sz w:val="24"/>
          <w:szCs w:val="24"/>
        </w:rPr>
        <w:t xml:space="preserve">1½ years before leaving the job (he reported for work for less than two years), but now the disorder </w:t>
      </w:r>
      <w:r w:rsidR="0036291D">
        <w:rPr>
          <w:rFonts w:ascii="Times New Roman" w:eastAsia="Times New Roman" w:hAnsi="Times New Roman"/>
          <w:sz w:val="24"/>
          <w:szCs w:val="24"/>
        </w:rPr>
        <w:t xml:space="preserve">was in remission. He found that there was no pre-existing condition. The entire panel agreed that a return to the DOC or similar type of work would cause significant emotional distress, and that the incapacity was permanent. </w:t>
      </w:r>
    </w:p>
    <w:p w:rsidR="00677BD0" w:rsidRPr="001E07E7" w:rsidRDefault="002E7107" w:rsidP="001E07E7">
      <w:pPr>
        <w:pStyle w:val="ListParagraph"/>
        <w:spacing w:after="0" w:line="480" w:lineRule="auto"/>
        <w:ind w:left="0" w:firstLine="720"/>
        <w:rPr>
          <w:rFonts w:ascii="Times New Roman" w:eastAsia="Times New Roman" w:hAnsi="Times New Roman"/>
          <w:sz w:val="24"/>
          <w:szCs w:val="24"/>
        </w:rPr>
      </w:pPr>
      <w:r w:rsidRPr="001E07E7">
        <w:rPr>
          <w:rFonts w:ascii="Times New Roman" w:eastAsia="Times New Roman" w:hAnsi="Times New Roman"/>
          <w:sz w:val="24"/>
          <w:szCs w:val="24"/>
        </w:rPr>
        <w:lastRenderedPageBreak/>
        <w:t xml:space="preserve">When Mr. Gale became a correction officer in July 2009, he </w:t>
      </w:r>
      <w:r w:rsidR="00E57ED4" w:rsidRPr="001E07E7">
        <w:rPr>
          <w:rFonts w:ascii="Times New Roman" w:eastAsia="Times New Roman" w:hAnsi="Times New Roman"/>
          <w:sz w:val="24"/>
          <w:szCs w:val="24"/>
        </w:rPr>
        <w:t xml:space="preserve">had the work environment common to the other </w:t>
      </w:r>
      <w:r w:rsidRPr="001E07E7">
        <w:rPr>
          <w:rFonts w:ascii="Times New Roman" w:eastAsia="Times New Roman" w:hAnsi="Times New Roman"/>
          <w:sz w:val="24"/>
          <w:szCs w:val="24"/>
        </w:rPr>
        <w:t>correction officers</w:t>
      </w:r>
      <w:r w:rsidR="00E57ED4" w:rsidRPr="001E07E7">
        <w:rPr>
          <w:rFonts w:ascii="Times New Roman" w:eastAsia="Times New Roman" w:hAnsi="Times New Roman"/>
          <w:sz w:val="24"/>
          <w:szCs w:val="24"/>
        </w:rPr>
        <w:t xml:space="preserve">. </w:t>
      </w:r>
      <w:r w:rsidR="001E07E7" w:rsidRPr="001E07E7">
        <w:rPr>
          <w:rFonts w:ascii="Times New Roman" w:eastAsia="Times New Roman" w:hAnsi="Times New Roman"/>
          <w:sz w:val="24"/>
          <w:szCs w:val="24"/>
        </w:rPr>
        <w:t>He was not subject to outrageous working conditions in comparison with the work the other correction officers were doing.</w:t>
      </w:r>
      <w:r w:rsidR="001E07E7">
        <w:rPr>
          <w:rFonts w:ascii="Times New Roman" w:eastAsia="Times New Roman" w:hAnsi="Times New Roman"/>
          <w:sz w:val="24"/>
          <w:szCs w:val="24"/>
        </w:rPr>
        <w:t xml:space="preserve"> </w:t>
      </w:r>
      <w:r w:rsidR="00E57ED4" w:rsidRPr="001E07E7">
        <w:rPr>
          <w:rFonts w:ascii="Times New Roman" w:eastAsia="Times New Roman" w:hAnsi="Times New Roman"/>
          <w:sz w:val="24"/>
          <w:szCs w:val="24"/>
        </w:rPr>
        <w:t xml:space="preserve">Based on the evidence presented, I conclude that the </w:t>
      </w:r>
      <w:r w:rsidRPr="001E07E7">
        <w:rPr>
          <w:rFonts w:ascii="Times New Roman" w:eastAsia="Times New Roman" w:hAnsi="Times New Roman"/>
          <w:sz w:val="24"/>
          <w:szCs w:val="24"/>
        </w:rPr>
        <w:t>May 29, 2011 work incident</w:t>
      </w:r>
      <w:r w:rsidR="00E57ED4" w:rsidRPr="001E07E7">
        <w:rPr>
          <w:rFonts w:ascii="Times New Roman" w:eastAsia="Times New Roman" w:hAnsi="Times New Roman"/>
          <w:sz w:val="24"/>
          <w:szCs w:val="24"/>
        </w:rPr>
        <w:t xml:space="preserve"> did not “significantly contribute” to </w:t>
      </w:r>
      <w:r w:rsidRPr="001E07E7">
        <w:rPr>
          <w:rFonts w:ascii="Times New Roman" w:eastAsia="Times New Roman" w:hAnsi="Times New Roman"/>
          <w:sz w:val="24"/>
          <w:szCs w:val="24"/>
        </w:rPr>
        <w:t>Mr. Gale’s</w:t>
      </w:r>
      <w:r w:rsidR="00E57ED4" w:rsidRPr="001E07E7">
        <w:rPr>
          <w:rFonts w:ascii="Times New Roman" w:eastAsia="Times New Roman" w:hAnsi="Times New Roman"/>
          <w:sz w:val="24"/>
          <w:szCs w:val="24"/>
        </w:rPr>
        <w:t xml:space="preserve"> disability by aggravating </w:t>
      </w:r>
      <w:r w:rsidRPr="001E07E7">
        <w:rPr>
          <w:rFonts w:ascii="Times New Roman" w:eastAsia="Times New Roman" w:hAnsi="Times New Roman"/>
          <w:sz w:val="24"/>
          <w:szCs w:val="24"/>
        </w:rPr>
        <w:t>his</w:t>
      </w:r>
      <w:r w:rsidR="00E57ED4" w:rsidRPr="001E07E7">
        <w:rPr>
          <w:rFonts w:ascii="Times New Roman" w:eastAsia="Times New Roman" w:hAnsi="Times New Roman"/>
          <w:sz w:val="24"/>
          <w:szCs w:val="24"/>
        </w:rPr>
        <w:t xml:space="preserve"> underlying anxiety and depression. </w:t>
      </w:r>
      <w:r w:rsidRPr="001E07E7">
        <w:rPr>
          <w:rFonts w:ascii="Times New Roman" w:eastAsia="Times New Roman" w:hAnsi="Times New Roman"/>
          <w:sz w:val="24"/>
          <w:szCs w:val="24"/>
        </w:rPr>
        <w:t>Mr. Gale’s</w:t>
      </w:r>
      <w:r w:rsidR="00E57ED4" w:rsidRPr="001E07E7">
        <w:rPr>
          <w:rFonts w:ascii="Times New Roman" w:hAnsi="Times New Roman"/>
          <w:sz w:val="24"/>
          <w:szCs w:val="24"/>
          <w:lang w:val="en"/>
        </w:rPr>
        <w:t xml:space="preserve"> anxiety, rather than the conditions of </w:t>
      </w:r>
      <w:r w:rsidRPr="001E07E7">
        <w:rPr>
          <w:rFonts w:ascii="Times New Roman" w:hAnsi="Times New Roman"/>
          <w:sz w:val="24"/>
          <w:szCs w:val="24"/>
          <w:lang w:val="en"/>
        </w:rPr>
        <w:t>the</w:t>
      </w:r>
      <w:r w:rsidR="00E57ED4" w:rsidRPr="001E07E7">
        <w:rPr>
          <w:rFonts w:ascii="Times New Roman" w:hAnsi="Times New Roman"/>
          <w:sz w:val="24"/>
          <w:szCs w:val="24"/>
          <w:lang w:val="en"/>
        </w:rPr>
        <w:t xml:space="preserve"> job, was the contributing factor. To reiterate, </w:t>
      </w:r>
      <w:r w:rsidRPr="001E07E7">
        <w:rPr>
          <w:rFonts w:ascii="Times New Roman" w:hAnsi="Times New Roman"/>
          <w:sz w:val="24"/>
          <w:szCs w:val="24"/>
          <w:lang w:val="en"/>
        </w:rPr>
        <w:t>Gale</w:t>
      </w:r>
      <w:r w:rsidR="00E57ED4" w:rsidRPr="001E07E7">
        <w:rPr>
          <w:rFonts w:ascii="Times New Roman" w:hAnsi="Times New Roman"/>
          <w:sz w:val="24"/>
          <w:szCs w:val="24"/>
          <w:lang w:val="en"/>
        </w:rPr>
        <w:t>’s underlying anxieties</w:t>
      </w:r>
      <w:r w:rsidR="00E15241">
        <w:rPr>
          <w:rFonts w:ascii="Times New Roman" w:hAnsi="Times New Roman"/>
          <w:sz w:val="24"/>
          <w:szCs w:val="24"/>
          <w:lang w:val="en"/>
        </w:rPr>
        <w:t xml:space="preserve"> caused his incapacity</w:t>
      </w:r>
      <w:r w:rsidR="00E57ED4" w:rsidRPr="001E07E7">
        <w:rPr>
          <w:rFonts w:ascii="Times New Roman" w:hAnsi="Times New Roman"/>
          <w:sz w:val="24"/>
          <w:szCs w:val="24"/>
          <w:lang w:val="en"/>
        </w:rPr>
        <w:t xml:space="preserve">, not the conditions of the job or the responsibilities of the duties themselves. </w:t>
      </w:r>
      <w:r w:rsidR="00DA09E0" w:rsidRPr="001E07E7">
        <w:rPr>
          <w:rFonts w:ascii="Times New Roman" w:hAnsi="Times New Roman"/>
          <w:sz w:val="24"/>
          <w:szCs w:val="24"/>
          <w:lang w:val="en"/>
        </w:rPr>
        <w:t>Given Mr. Gale’</w:t>
      </w:r>
      <w:r w:rsidR="00C4669B" w:rsidRPr="001E07E7">
        <w:rPr>
          <w:rFonts w:ascii="Times New Roman" w:hAnsi="Times New Roman"/>
          <w:sz w:val="24"/>
          <w:szCs w:val="24"/>
          <w:lang w:val="en"/>
        </w:rPr>
        <w:t>s history of physical and sexual abuse by his father</w:t>
      </w:r>
      <w:r w:rsidR="00DA09E0" w:rsidRPr="001E07E7">
        <w:rPr>
          <w:rFonts w:ascii="Times New Roman" w:hAnsi="Times New Roman"/>
          <w:sz w:val="24"/>
          <w:szCs w:val="24"/>
          <w:lang w:val="en"/>
        </w:rPr>
        <w:t xml:space="preserve">, and that fact that his father was incarcerated for a long time, working in a prison may not have been the optimal </w:t>
      </w:r>
      <w:r w:rsidR="00810645">
        <w:rPr>
          <w:rFonts w:ascii="Times New Roman" w:hAnsi="Times New Roman"/>
          <w:sz w:val="24"/>
          <w:szCs w:val="24"/>
          <w:lang w:val="en"/>
        </w:rPr>
        <w:t xml:space="preserve">employment </w:t>
      </w:r>
      <w:r w:rsidR="00DA09E0" w:rsidRPr="001E07E7">
        <w:rPr>
          <w:rFonts w:ascii="Times New Roman" w:hAnsi="Times New Roman"/>
          <w:sz w:val="24"/>
          <w:szCs w:val="24"/>
          <w:lang w:val="en"/>
        </w:rPr>
        <w:t xml:space="preserve">environment for </w:t>
      </w:r>
      <w:r w:rsidR="00810645">
        <w:rPr>
          <w:rFonts w:ascii="Times New Roman" w:hAnsi="Times New Roman"/>
          <w:sz w:val="24"/>
          <w:szCs w:val="24"/>
          <w:lang w:val="en"/>
        </w:rPr>
        <w:t>him</w:t>
      </w:r>
      <w:r w:rsidR="00CC52D0">
        <w:rPr>
          <w:rFonts w:ascii="Times New Roman" w:hAnsi="Times New Roman"/>
          <w:sz w:val="24"/>
          <w:szCs w:val="24"/>
          <w:lang w:val="en"/>
        </w:rPr>
        <w:t>, but that does not mean the work incidents were contributing factors of his disability</w:t>
      </w:r>
      <w:r w:rsidR="00DA09E0" w:rsidRPr="001E07E7">
        <w:rPr>
          <w:rFonts w:ascii="Times New Roman" w:hAnsi="Times New Roman"/>
          <w:sz w:val="24"/>
          <w:szCs w:val="24"/>
          <w:lang w:val="en"/>
        </w:rPr>
        <w:t xml:space="preserve">. </w:t>
      </w:r>
    </w:p>
    <w:p w:rsidR="00E57ED4" w:rsidRPr="00DF76E8" w:rsidRDefault="002E7107" w:rsidP="00E57ED4">
      <w:pPr>
        <w:spacing w:after="0" w:line="480" w:lineRule="auto"/>
        <w:ind w:firstLine="720"/>
        <w:rPr>
          <w:rFonts w:ascii="Times New Roman" w:eastAsia="Times New Roman" w:hAnsi="Times New Roman"/>
          <w:sz w:val="24"/>
          <w:szCs w:val="24"/>
        </w:rPr>
      </w:pPr>
      <w:r>
        <w:rPr>
          <w:rFonts w:ascii="Times New Roman" w:hAnsi="Times New Roman"/>
          <w:sz w:val="24"/>
          <w:szCs w:val="24"/>
          <w:lang w:val="en"/>
        </w:rPr>
        <w:t xml:space="preserve">Mr. Gale had </w:t>
      </w:r>
      <w:r w:rsidR="001F49BE">
        <w:rPr>
          <w:rFonts w:ascii="Times New Roman" w:hAnsi="Times New Roman"/>
          <w:sz w:val="24"/>
          <w:szCs w:val="24"/>
          <w:lang w:val="en"/>
        </w:rPr>
        <w:t xml:space="preserve">successfully </w:t>
      </w:r>
      <w:r>
        <w:rPr>
          <w:rFonts w:ascii="Times New Roman" w:hAnsi="Times New Roman"/>
          <w:sz w:val="24"/>
          <w:szCs w:val="24"/>
          <w:lang w:val="en"/>
        </w:rPr>
        <w:t xml:space="preserve">treated </w:t>
      </w:r>
      <w:r w:rsidR="001F49BE">
        <w:rPr>
          <w:rFonts w:ascii="Times New Roman" w:hAnsi="Times New Roman"/>
          <w:sz w:val="24"/>
          <w:szCs w:val="24"/>
          <w:lang w:val="en"/>
        </w:rPr>
        <w:t xml:space="preserve">for </w:t>
      </w:r>
      <w:r>
        <w:rPr>
          <w:rFonts w:ascii="Times New Roman" w:hAnsi="Times New Roman"/>
          <w:sz w:val="24"/>
          <w:szCs w:val="24"/>
          <w:lang w:val="en"/>
        </w:rPr>
        <w:t xml:space="preserve">his childhood trauma </w:t>
      </w:r>
      <w:r w:rsidR="001F49BE">
        <w:rPr>
          <w:rFonts w:ascii="Times New Roman" w:hAnsi="Times New Roman"/>
          <w:sz w:val="24"/>
          <w:szCs w:val="24"/>
          <w:lang w:val="en"/>
        </w:rPr>
        <w:t xml:space="preserve">with </w:t>
      </w:r>
      <w:r>
        <w:rPr>
          <w:rFonts w:ascii="Times New Roman" w:hAnsi="Times New Roman"/>
          <w:sz w:val="24"/>
          <w:szCs w:val="24"/>
          <w:lang w:val="en"/>
        </w:rPr>
        <w:t>psychotherapy</w:t>
      </w:r>
      <w:r w:rsidR="001F49BE">
        <w:rPr>
          <w:rFonts w:ascii="Times New Roman" w:hAnsi="Times New Roman"/>
          <w:sz w:val="24"/>
          <w:szCs w:val="24"/>
          <w:lang w:val="en"/>
        </w:rPr>
        <w:t xml:space="preserve"> from the time he was </w:t>
      </w:r>
      <w:r w:rsidR="00E15241">
        <w:rPr>
          <w:rFonts w:ascii="Times New Roman" w:hAnsi="Times New Roman"/>
          <w:sz w:val="24"/>
          <w:szCs w:val="24"/>
          <w:lang w:val="en"/>
        </w:rPr>
        <w:t>8</w:t>
      </w:r>
      <w:r w:rsidR="001F49BE">
        <w:rPr>
          <w:rFonts w:ascii="Times New Roman" w:hAnsi="Times New Roman"/>
          <w:sz w:val="24"/>
          <w:szCs w:val="24"/>
          <w:lang w:val="en"/>
        </w:rPr>
        <w:t xml:space="preserve"> to about </w:t>
      </w:r>
      <w:r w:rsidR="00E15241">
        <w:rPr>
          <w:rFonts w:ascii="Times New Roman" w:hAnsi="Times New Roman"/>
          <w:sz w:val="24"/>
          <w:szCs w:val="24"/>
          <w:lang w:val="en"/>
        </w:rPr>
        <w:t>14</w:t>
      </w:r>
      <w:r w:rsidR="001F49BE">
        <w:rPr>
          <w:rFonts w:ascii="Times New Roman" w:hAnsi="Times New Roman"/>
          <w:sz w:val="24"/>
          <w:szCs w:val="24"/>
          <w:lang w:val="en"/>
        </w:rPr>
        <w:t xml:space="preserve"> years old</w:t>
      </w:r>
      <w:r>
        <w:rPr>
          <w:rFonts w:ascii="Times New Roman" w:hAnsi="Times New Roman"/>
          <w:sz w:val="24"/>
          <w:szCs w:val="24"/>
          <w:lang w:val="en"/>
        </w:rPr>
        <w:t>.</w:t>
      </w:r>
      <w:r w:rsidR="00DD27AA">
        <w:rPr>
          <w:rFonts w:ascii="Times New Roman" w:hAnsi="Times New Roman"/>
          <w:sz w:val="24"/>
          <w:szCs w:val="24"/>
          <w:lang w:val="en"/>
        </w:rPr>
        <w:t xml:space="preserve"> It is possible that his condition had become quiescent from a clinical perspective</w:t>
      </w:r>
      <w:r w:rsidR="00491072">
        <w:rPr>
          <w:rFonts w:ascii="Times New Roman" w:hAnsi="Times New Roman"/>
          <w:sz w:val="24"/>
          <w:szCs w:val="24"/>
          <w:lang w:val="en"/>
        </w:rPr>
        <w:t xml:space="preserve"> by the time of his employment</w:t>
      </w:r>
      <w:r w:rsidR="00DD27AA">
        <w:rPr>
          <w:rFonts w:ascii="Times New Roman" w:hAnsi="Times New Roman"/>
          <w:sz w:val="24"/>
          <w:szCs w:val="24"/>
          <w:lang w:val="en"/>
        </w:rPr>
        <w:t>.</w:t>
      </w:r>
      <w:r w:rsidR="00DF76E8">
        <w:rPr>
          <w:rFonts w:ascii="Times New Roman" w:hAnsi="Times New Roman"/>
          <w:sz w:val="24"/>
          <w:szCs w:val="24"/>
          <w:lang w:val="en"/>
        </w:rPr>
        <w:t xml:space="preserve"> However, he did not follow through with </w:t>
      </w:r>
      <w:r w:rsidR="00491072">
        <w:rPr>
          <w:rFonts w:ascii="Times New Roman" w:hAnsi="Times New Roman"/>
          <w:sz w:val="24"/>
          <w:szCs w:val="24"/>
          <w:lang w:val="en"/>
        </w:rPr>
        <w:t xml:space="preserve">the </w:t>
      </w:r>
      <w:r w:rsidR="001F49BE">
        <w:rPr>
          <w:rFonts w:ascii="Times New Roman" w:hAnsi="Times New Roman"/>
          <w:sz w:val="24"/>
          <w:szCs w:val="24"/>
          <w:lang w:val="en"/>
        </w:rPr>
        <w:t>PCP</w:t>
      </w:r>
      <w:r w:rsidR="00DF76E8">
        <w:rPr>
          <w:rFonts w:ascii="Times New Roman" w:hAnsi="Times New Roman"/>
          <w:sz w:val="24"/>
          <w:szCs w:val="24"/>
          <w:lang w:val="en"/>
        </w:rPr>
        <w:t xml:space="preserve">’s recommendation for psychotherapy after the May 29, 2011 incident. Dr. </w:t>
      </w:r>
      <w:proofErr w:type="spellStart"/>
      <w:r w:rsidR="00DF76E8">
        <w:rPr>
          <w:rFonts w:ascii="Times New Roman" w:hAnsi="Times New Roman"/>
          <w:sz w:val="24"/>
          <w:szCs w:val="24"/>
          <w:lang w:val="en"/>
        </w:rPr>
        <w:t>Farb</w:t>
      </w:r>
      <w:proofErr w:type="spellEnd"/>
      <w:r w:rsidR="00DF76E8">
        <w:rPr>
          <w:rFonts w:ascii="Times New Roman" w:hAnsi="Times New Roman"/>
          <w:sz w:val="24"/>
          <w:szCs w:val="24"/>
          <w:lang w:val="en"/>
        </w:rPr>
        <w:t xml:space="preserve"> referred Mr. Gale to licensed mental health therapists for care. Ms. Doucette, the LMHC, evaluated him and </w:t>
      </w:r>
      <w:r w:rsidR="001F49BE">
        <w:rPr>
          <w:rFonts w:ascii="Times New Roman" w:hAnsi="Times New Roman"/>
          <w:sz w:val="24"/>
          <w:szCs w:val="24"/>
          <w:lang w:val="en"/>
        </w:rPr>
        <w:t xml:space="preserve">recommended one-on-one weekly </w:t>
      </w:r>
      <w:r w:rsidR="00DF76E8">
        <w:rPr>
          <w:rFonts w:ascii="Times New Roman" w:hAnsi="Times New Roman"/>
          <w:sz w:val="24"/>
          <w:szCs w:val="24"/>
          <w:lang w:val="en"/>
        </w:rPr>
        <w:t>sessions from July 2011 to February 2012. However,</w:t>
      </w:r>
      <w:r w:rsidR="00DA09E0">
        <w:rPr>
          <w:rFonts w:ascii="Times New Roman" w:hAnsi="Times New Roman"/>
          <w:sz w:val="24"/>
          <w:szCs w:val="24"/>
          <w:lang w:val="en"/>
        </w:rPr>
        <w:t xml:space="preserve"> Mr. Gale only attended three </w:t>
      </w:r>
      <w:r w:rsidR="00DF76E8">
        <w:rPr>
          <w:rFonts w:ascii="Times New Roman" w:hAnsi="Times New Roman"/>
          <w:sz w:val="24"/>
          <w:szCs w:val="24"/>
          <w:lang w:val="en"/>
        </w:rPr>
        <w:t xml:space="preserve">appointments. </w:t>
      </w:r>
      <w:r w:rsidR="00131A89">
        <w:rPr>
          <w:rFonts w:ascii="Times New Roman" w:hAnsi="Times New Roman"/>
          <w:sz w:val="24"/>
          <w:szCs w:val="24"/>
          <w:lang w:val="en"/>
        </w:rPr>
        <w:t>In fact, i</w:t>
      </w:r>
      <w:r w:rsidR="00DA09E0">
        <w:rPr>
          <w:rFonts w:ascii="Times New Roman" w:hAnsi="Times New Roman"/>
          <w:sz w:val="24"/>
          <w:szCs w:val="24"/>
          <w:lang w:val="en"/>
        </w:rPr>
        <w:t>n his October 14, 2011 IME, Dr. Rater concluded that Mr. Gale</w:t>
      </w:r>
      <w:r w:rsidR="00DF76E8" w:rsidRPr="00DF76E8">
        <w:rPr>
          <w:rFonts w:ascii="Times New Roman" w:hAnsi="Times New Roman"/>
          <w:sz w:val="24"/>
          <w:szCs w:val="24"/>
          <w:lang w:val="en"/>
        </w:rPr>
        <w:t xml:space="preserve"> had a medical necessity for a series of up to twelve counseling appointments for post-traumatic stress disorder.</w:t>
      </w:r>
      <w:r w:rsidR="00DA09E0">
        <w:rPr>
          <w:rFonts w:ascii="Times New Roman" w:hAnsi="Times New Roman"/>
          <w:sz w:val="24"/>
          <w:szCs w:val="24"/>
          <w:lang w:val="en"/>
        </w:rPr>
        <w:t xml:space="preserve"> </w:t>
      </w:r>
      <w:r w:rsidR="00491072">
        <w:rPr>
          <w:rFonts w:ascii="Times New Roman" w:hAnsi="Times New Roman"/>
          <w:sz w:val="24"/>
          <w:szCs w:val="24"/>
          <w:lang w:val="en"/>
        </w:rPr>
        <w:t xml:space="preserve">Dr. Rater’s recommended coping mechanisms were similar to those in Ms. Doucette’s proposed course of treatment. </w:t>
      </w:r>
      <w:r w:rsidR="00AC39EE">
        <w:rPr>
          <w:rFonts w:ascii="Times New Roman" w:hAnsi="Times New Roman"/>
          <w:sz w:val="24"/>
          <w:szCs w:val="24"/>
          <w:lang w:val="en"/>
        </w:rPr>
        <w:t>In the March 29, 2013 IME</w:t>
      </w:r>
      <w:r w:rsidR="00E15241">
        <w:rPr>
          <w:rFonts w:ascii="Times New Roman" w:hAnsi="Times New Roman"/>
          <w:sz w:val="24"/>
          <w:szCs w:val="24"/>
          <w:lang w:val="en"/>
        </w:rPr>
        <w:t>,</w:t>
      </w:r>
      <w:r w:rsidR="00AC39EE">
        <w:rPr>
          <w:rFonts w:ascii="Times New Roman" w:hAnsi="Times New Roman"/>
          <w:sz w:val="24"/>
          <w:szCs w:val="24"/>
          <w:lang w:val="en"/>
        </w:rPr>
        <w:t xml:space="preserve"> Dr. </w:t>
      </w:r>
      <w:proofErr w:type="spellStart"/>
      <w:r w:rsidR="00AC39EE">
        <w:rPr>
          <w:rFonts w:ascii="Times New Roman" w:hAnsi="Times New Roman"/>
          <w:sz w:val="24"/>
          <w:szCs w:val="24"/>
          <w:lang w:val="en"/>
        </w:rPr>
        <w:t>Nestelbaum</w:t>
      </w:r>
      <w:proofErr w:type="spellEnd"/>
      <w:r w:rsidR="00AC39EE">
        <w:rPr>
          <w:rFonts w:ascii="Times New Roman" w:hAnsi="Times New Roman"/>
          <w:sz w:val="24"/>
          <w:szCs w:val="24"/>
          <w:lang w:val="en"/>
        </w:rPr>
        <w:t xml:space="preserve"> concurred, noting that Mr. Gale would benefit from a good trauma therapist. </w:t>
      </w:r>
      <w:r w:rsidR="00491072">
        <w:rPr>
          <w:rFonts w:ascii="Times New Roman" w:hAnsi="Times New Roman"/>
          <w:sz w:val="24"/>
          <w:szCs w:val="24"/>
          <w:lang w:val="en"/>
        </w:rPr>
        <w:t xml:space="preserve">Because </w:t>
      </w:r>
      <w:r w:rsidR="00AC39EE">
        <w:rPr>
          <w:rFonts w:ascii="Times New Roman" w:hAnsi="Times New Roman"/>
          <w:sz w:val="24"/>
          <w:szCs w:val="24"/>
          <w:lang w:val="en"/>
        </w:rPr>
        <w:t>Mr. Gale</w:t>
      </w:r>
      <w:r w:rsidR="00491072">
        <w:rPr>
          <w:rFonts w:ascii="Times New Roman" w:hAnsi="Times New Roman"/>
          <w:sz w:val="24"/>
          <w:szCs w:val="24"/>
          <w:lang w:val="en"/>
        </w:rPr>
        <w:t xml:space="preserve"> did </w:t>
      </w:r>
      <w:r w:rsidR="00AC39EE">
        <w:rPr>
          <w:rFonts w:ascii="Times New Roman" w:hAnsi="Times New Roman"/>
          <w:sz w:val="24"/>
          <w:szCs w:val="24"/>
          <w:lang w:val="en"/>
        </w:rPr>
        <w:t xml:space="preserve">not </w:t>
      </w:r>
      <w:r w:rsidR="00491072">
        <w:rPr>
          <w:rFonts w:ascii="Times New Roman" w:hAnsi="Times New Roman"/>
          <w:sz w:val="24"/>
          <w:szCs w:val="24"/>
          <w:lang w:val="en"/>
        </w:rPr>
        <w:t>complete the recommended psychotherapy regimen, it is possible that</w:t>
      </w:r>
      <w:r w:rsidR="00131A89">
        <w:rPr>
          <w:rFonts w:ascii="Times New Roman" w:hAnsi="Times New Roman"/>
          <w:sz w:val="24"/>
          <w:szCs w:val="24"/>
          <w:lang w:val="en"/>
        </w:rPr>
        <w:t xml:space="preserve"> </w:t>
      </w:r>
      <w:r w:rsidR="00AC39EE">
        <w:rPr>
          <w:rFonts w:ascii="Times New Roman" w:hAnsi="Times New Roman"/>
          <w:sz w:val="24"/>
          <w:szCs w:val="24"/>
          <w:lang w:val="en"/>
        </w:rPr>
        <w:t>he</w:t>
      </w:r>
      <w:r w:rsidR="00131A89">
        <w:rPr>
          <w:rFonts w:ascii="Times New Roman" w:hAnsi="Times New Roman"/>
          <w:sz w:val="24"/>
          <w:szCs w:val="24"/>
          <w:lang w:val="en"/>
        </w:rPr>
        <w:t xml:space="preserve"> was not at a </w:t>
      </w:r>
      <w:r w:rsidR="00131A89">
        <w:rPr>
          <w:rFonts w:ascii="Times New Roman" w:hAnsi="Times New Roman"/>
          <w:sz w:val="24"/>
          <w:szCs w:val="24"/>
          <w:lang w:val="en"/>
        </w:rPr>
        <w:lastRenderedPageBreak/>
        <w:t xml:space="preserve">medical end point when he filed his Application. </w:t>
      </w:r>
      <w:r w:rsidR="00AC39EE">
        <w:rPr>
          <w:rFonts w:ascii="Times New Roman" w:hAnsi="Times New Roman"/>
          <w:sz w:val="24"/>
          <w:szCs w:val="24"/>
          <w:lang w:val="en"/>
        </w:rPr>
        <w:t xml:space="preserve">With the lessening of his symptoms after he left his job, </w:t>
      </w:r>
      <w:r w:rsidR="00527013">
        <w:rPr>
          <w:rFonts w:ascii="Times New Roman" w:hAnsi="Times New Roman"/>
          <w:sz w:val="24"/>
          <w:szCs w:val="24"/>
          <w:lang w:val="en"/>
        </w:rPr>
        <w:t xml:space="preserve">including a reduction in drinking, </w:t>
      </w:r>
      <w:r w:rsidR="00AC39EE">
        <w:rPr>
          <w:rFonts w:ascii="Times New Roman" w:hAnsi="Times New Roman"/>
          <w:sz w:val="24"/>
          <w:szCs w:val="24"/>
          <w:lang w:val="en"/>
        </w:rPr>
        <w:t>i</w:t>
      </w:r>
      <w:r w:rsidR="00131A89">
        <w:rPr>
          <w:rFonts w:ascii="Times New Roman" w:hAnsi="Times New Roman"/>
          <w:sz w:val="24"/>
          <w:szCs w:val="24"/>
          <w:lang w:val="en"/>
        </w:rPr>
        <w:t xml:space="preserve">t is probable that a complete regimen of psychotherapy could have resolved his anxiety, depression and PTSD. </w:t>
      </w:r>
    </w:p>
    <w:p w:rsidR="007D572E" w:rsidRDefault="007D572E" w:rsidP="00FE4FC9">
      <w:pPr>
        <w:pStyle w:val="BodyText"/>
        <w:spacing w:before="7" w:line="496" w:lineRule="auto"/>
        <w:ind w:left="0" w:firstLine="720"/>
        <w:rPr>
          <w:rFonts w:ascii="Times New Roman" w:hAnsi="Times New Roman" w:cs="Times New Roman"/>
          <w:sz w:val="24"/>
          <w:szCs w:val="24"/>
        </w:rPr>
      </w:pPr>
      <w:r w:rsidRPr="007D572E">
        <w:rPr>
          <w:rFonts w:ascii="Times New Roman" w:hAnsi="Times New Roman" w:cs="Times New Roman"/>
          <w:sz w:val="24"/>
          <w:szCs w:val="24"/>
        </w:rPr>
        <w:t>Mr. Gale was p</w:t>
      </w:r>
      <w:r>
        <w:rPr>
          <w:rFonts w:ascii="Times New Roman" w:hAnsi="Times New Roman" w:cs="Times New Roman"/>
          <w:sz w:val="24"/>
          <w:szCs w:val="24"/>
        </w:rPr>
        <w:t xml:space="preserve">erforming </w:t>
      </w:r>
      <w:r w:rsidR="009827AE">
        <w:rPr>
          <w:rFonts w:ascii="Times New Roman" w:hAnsi="Times New Roman" w:cs="Times New Roman"/>
          <w:sz w:val="24"/>
          <w:szCs w:val="24"/>
        </w:rPr>
        <w:t xml:space="preserve">the essential duties of his job </w:t>
      </w:r>
      <w:r w:rsidR="00892DA7">
        <w:rPr>
          <w:rFonts w:ascii="Times New Roman" w:hAnsi="Times New Roman" w:cs="Times New Roman"/>
          <w:sz w:val="24"/>
          <w:szCs w:val="24"/>
        </w:rPr>
        <w:t xml:space="preserve">as </w:t>
      </w:r>
      <w:r w:rsidRPr="007D572E">
        <w:rPr>
          <w:rFonts w:ascii="Times New Roman" w:hAnsi="Times New Roman" w:cs="Times New Roman"/>
          <w:sz w:val="24"/>
          <w:szCs w:val="24"/>
        </w:rPr>
        <w:t xml:space="preserve">was expected of him in the </w:t>
      </w:r>
      <w:r w:rsidR="009827AE">
        <w:rPr>
          <w:rFonts w:ascii="Times New Roman" w:hAnsi="Times New Roman" w:cs="Times New Roman"/>
          <w:sz w:val="24"/>
          <w:szCs w:val="24"/>
        </w:rPr>
        <w:t xml:space="preserve">position of a Correction Officer I </w:t>
      </w:r>
      <w:r w:rsidRPr="007D572E">
        <w:rPr>
          <w:rFonts w:ascii="Times New Roman" w:hAnsi="Times New Roman" w:cs="Times New Roman"/>
          <w:sz w:val="24"/>
          <w:szCs w:val="24"/>
        </w:rPr>
        <w:t>in a correctional institu</w:t>
      </w:r>
      <w:r w:rsidR="00ED2FD1">
        <w:rPr>
          <w:rFonts w:ascii="Times New Roman" w:hAnsi="Times New Roman" w:cs="Times New Roman"/>
          <w:sz w:val="24"/>
          <w:szCs w:val="24"/>
        </w:rPr>
        <w:t xml:space="preserve">tion. As such, he has failed </w:t>
      </w:r>
      <w:r w:rsidRPr="007D572E">
        <w:rPr>
          <w:rFonts w:ascii="Times New Roman" w:hAnsi="Times New Roman" w:cs="Times New Roman"/>
          <w:sz w:val="24"/>
          <w:szCs w:val="24"/>
        </w:rPr>
        <w:t xml:space="preserve">to establish that he sustained a personal injury.  </w:t>
      </w:r>
      <w:r w:rsidRPr="007D572E">
        <w:rPr>
          <w:rFonts w:ascii="Times New Roman" w:hAnsi="Times New Roman" w:cs="Times New Roman"/>
          <w:i/>
          <w:sz w:val="24"/>
          <w:szCs w:val="24"/>
        </w:rPr>
        <w:t xml:space="preserve">See </w:t>
      </w:r>
      <w:proofErr w:type="spellStart"/>
      <w:r w:rsidRPr="007D572E">
        <w:rPr>
          <w:rFonts w:ascii="Times New Roman" w:hAnsi="Times New Roman" w:cs="Times New Roman"/>
          <w:i/>
          <w:sz w:val="24"/>
          <w:szCs w:val="24"/>
        </w:rPr>
        <w:t>Sheilah</w:t>
      </w:r>
      <w:proofErr w:type="spellEnd"/>
      <w:r w:rsidRPr="007D572E">
        <w:rPr>
          <w:rFonts w:ascii="Times New Roman" w:hAnsi="Times New Roman" w:cs="Times New Roman"/>
          <w:i/>
          <w:sz w:val="24"/>
          <w:szCs w:val="24"/>
        </w:rPr>
        <w:t xml:space="preserve"> Knowles v. State Bd. of Retirement, </w:t>
      </w:r>
      <w:r w:rsidRPr="007D572E">
        <w:rPr>
          <w:rFonts w:ascii="Times New Roman" w:hAnsi="Times New Roman" w:cs="Times New Roman"/>
          <w:sz w:val="24"/>
          <w:szCs w:val="24"/>
        </w:rPr>
        <w:t xml:space="preserve">CR-09-1087  (DALA) </w:t>
      </w:r>
      <w:r w:rsidRPr="00C4497F">
        <w:rPr>
          <w:rFonts w:ascii="Times New Roman" w:hAnsi="Times New Roman" w:cs="Times New Roman"/>
          <w:i/>
          <w:sz w:val="24"/>
          <w:szCs w:val="24"/>
        </w:rPr>
        <w:t>aff’d</w:t>
      </w:r>
      <w:r w:rsidRPr="007D572E">
        <w:rPr>
          <w:rFonts w:ascii="Times New Roman" w:hAnsi="Times New Roman" w:cs="Times New Roman"/>
          <w:sz w:val="24"/>
          <w:szCs w:val="24"/>
        </w:rPr>
        <w:t xml:space="preserve"> (CRAB 2013) (Petitioner’s claim that contact with probationers daily exacerbated her condition rejected because everyday contact with probationers was part of the duties of that position). </w:t>
      </w:r>
    </w:p>
    <w:p w:rsidR="000A29FB" w:rsidRDefault="00A90D6B" w:rsidP="00D20717">
      <w:pPr>
        <w:pStyle w:val="BodyText"/>
        <w:spacing w:before="12" w:line="496" w:lineRule="auto"/>
        <w:ind w:left="0" w:firstLine="719"/>
        <w:rPr>
          <w:rFonts w:ascii="Times New Roman" w:hAnsi="Times New Roman" w:cs="Times New Roman"/>
          <w:sz w:val="24"/>
          <w:szCs w:val="24"/>
        </w:rPr>
      </w:pPr>
      <w:r>
        <w:rPr>
          <w:rFonts w:ascii="Times New Roman" w:hAnsi="Times New Roman" w:cs="Times New Roman"/>
          <w:sz w:val="24"/>
          <w:szCs w:val="24"/>
        </w:rPr>
        <w:t xml:space="preserve">While </w:t>
      </w:r>
      <w:r w:rsidR="007D572E" w:rsidRPr="007D572E">
        <w:rPr>
          <w:rFonts w:ascii="Times New Roman" w:hAnsi="Times New Roman" w:cs="Times New Roman"/>
          <w:sz w:val="24"/>
          <w:szCs w:val="24"/>
        </w:rPr>
        <w:t xml:space="preserve">Mr. Gale </w:t>
      </w:r>
      <w:r>
        <w:rPr>
          <w:rFonts w:ascii="Times New Roman" w:hAnsi="Times New Roman" w:cs="Times New Roman"/>
          <w:sz w:val="24"/>
          <w:szCs w:val="24"/>
        </w:rPr>
        <w:t>did not receive</w:t>
      </w:r>
      <w:r w:rsidR="00EB51E3">
        <w:rPr>
          <w:rFonts w:ascii="Times New Roman" w:hAnsi="Times New Roman" w:cs="Times New Roman"/>
          <w:sz w:val="24"/>
          <w:szCs w:val="24"/>
        </w:rPr>
        <w:t xml:space="preserve"> Worker’s </w:t>
      </w:r>
      <w:r w:rsidR="007D572E" w:rsidRPr="007D572E">
        <w:rPr>
          <w:rFonts w:ascii="Times New Roman" w:hAnsi="Times New Roman" w:cs="Times New Roman"/>
          <w:sz w:val="24"/>
          <w:szCs w:val="24"/>
        </w:rPr>
        <w:t xml:space="preserve">Compensation benefits </w:t>
      </w:r>
      <w:r>
        <w:rPr>
          <w:rFonts w:ascii="Times New Roman" w:hAnsi="Times New Roman" w:cs="Times New Roman"/>
          <w:sz w:val="24"/>
          <w:szCs w:val="24"/>
        </w:rPr>
        <w:t xml:space="preserve">for any of the alleged work-related incidents, he settled a claim </w:t>
      </w:r>
      <w:r w:rsidR="007D572E" w:rsidRPr="007D572E">
        <w:rPr>
          <w:rFonts w:ascii="Times New Roman" w:hAnsi="Times New Roman" w:cs="Times New Roman"/>
          <w:sz w:val="24"/>
          <w:szCs w:val="24"/>
        </w:rPr>
        <w:t xml:space="preserve">in 2013 by </w:t>
      </w:r>
      <w:r>
        <w:rPr>
          <w:rFonts w:ascii="Times New Roman" w:hAnsi="Times New Roman" w:cs="Times New Roman"/>
          <w:sz w:val="24"/>
          <w:szCs w:val="24"/>
        </w:rPr>
        <w:t xml:space="preserve">way of lump sum agreement. The </w:t>
      </w:r>
      <w:r w:rsidR="007D572E" w:rsidRPr="007D572E">
        <w:rPr>
          <w:rFonts w:ascii="Times New Roman" w:hAnsi="Times New Roman" w:cs="Times New Roman"/>
          <w:sz w:val="24"/>
          <w:szCs w:val="24"/>
        </w:rPr>
        <w:t xml:space="preserve">receipt of either temporary or lump sum benefits has been properly held to demonstrate that the parties engaged in legal compromise, rather than </w:t>
      </w:r>
      <w:r>
        <w:rPr>
          <w:rFonts w:ascii="Times New Roman" w:hAnsi="Times New Roman" w:cs="Times New Roman"/>
          <w:sz w:val="24"/>
          <w:szCs w:val="24"/>
        </w:rPr>
        <w:t>a resolution of</w:t>
      </w:r>
      <w:r w:rsidR="007D572E" w:rsidRPr="007D572E">
        <w:rPr>
          <w:rFonts w:ascii="Times New Roman" w:hAnsi="Times New Roman" w:cs="Times New Roman"/>
          <w:sz w:val="24"/>
          <w:szCs w:val="24"/>
        </w:rPr>
        <w:t xml:space="preserve"> a claim for entitlement to benefits. </w:t>
      </w:r>
      <w:proofErr w:type="spellStart"/>
      <w:r w:rsidR="007D572E" w:rsidRPr="007D572E">
        <w:rPr>
          <w:rFonts w:ascii="Times New Roman" w:hAnsi="Times New Roman" w:cs="Times New Roman"/>
          <w:i/>
          <w:sz w:val="24"/>
          <w:szCs w:val="24"/>
        </w:rPr>
        <w:t>Zajac</w:t>
      </w:r>
      <w:proofErr w:type="spellEnd"/>
      <w:r w:rsidR="007D572E" w:rsidRPr="007D572E">
        <w:rPr>
          <w:rFonts w:ascii="Times New Roman" w:hAnsi="Times New Roman" w:cs="Times New Roman"/>
          <w:i/>
          <w:sz w:val="24"/>
          <w:szCs w:val="24"/>
        </w:rPr>
        <w:t>,</w:t>
      </w:r>
      <w:r w:rsidR="007D572E" w:rsidRPr="00682780">
        <w:rPr>
          <w:rFonts w:ascii="Times New Roman" w:hAnsi="Times New Roman" w:cs="Times New Roman"/>
          <w:sz w:val="24"/>
          <w:szCs w:val="24"/>
        </w:rPr>
        <w:t xml:space="preserve"> </w:t>
      </w:r>
      <w:r w:rsidR="007D572E" w:rsidRPr="007D572E">
        <w:rPr>
          <w:rFonts w:ascii="Times New Roman" w:hAnsi="Times New Roman" w:cs="Times New Roman"/>
          <w:i/>
          <w:sz w:val="24"/>
          <w:szCs w:val="24"/>
        </w:rPr>
        <w:t xml:space="preserve">supra. </w:t>
      </w:r>
    </w:p>
    <w:p w:rsidR="0043036D" w:rsidRPr="00360BC4" w:rsidRDefault="0043036D" w:rsidP="0043036D">
      <w:pPr>
        <w:pStyle w:val="le-normal-32-level"/>
        <w:shd w:val="clear" w:color="auto" w:fill="FFFFFF"/>
        <w:tabs>
          <w:tab w:val="left" w:pos="360"/>
        </w:tabs>
        <w:spacing w:line="480" w:lineRule="auto"/>
        <w:rPr>
          <w:rFonts w:ascii="Times New Roman" w:hAnsi="Times New Roman"/>
          <w:lang w:val="en"/>
        </w:rPr>
      </w:pPr>
      <w:r>
        <w:rPr>
          <w:rFonts w:ascii="Times New Roman" w:hAnsi="Times New Roman" w:cs="Times New Roman"/>
          <w:color w:val="auto"/>
          <w:lang w:val="en"/>
        </w:rPr>
        <w:tab/>
      </w:r>
      <w:r w:rsidR="009F11A1">
        <w:rPr>
          <w:rFonts w:ascii="Times New Roman" w:hAnsi="Times New Roman" w:cs="Times New Roman"/>
          <w:color w:val="auto"/>
          <w:lang w:val="en"/>
        </w:rPr>
        <w:tab/>
      </w:r>
      <w:r>
        <w:rPr>
          <w:rFonts w:ascii="Times New Roman" w:hAnsi="Times New Roman" w:cs="Times New Roman"/>
          <w:color w:val="auto"/>
          <w:lang w:val="en"/>
        </w:rPr>
        <w:t xml:space="preserve">For the foregoing reasons, </w:t>
      </w:r>
      <w:r>
        <w:rPr>
          <w:rFonts w:ascii="Times New Roman" w:hAnsi="Times New Roman" w:cs="Times New Roman"/>
          <w:lang w:val="en"/>
        </w:rPr>
        <w:t>Mr. Gale’s claim fails</w:t>
      </w:r>
      <w:r w:rsidRPr="00523154">
        <w:rPr>
          <w:rFonts w:ascii="Times New Roman" w:hAnsi="Times New Roman" w:cs="Times New Roman"/>
          <w:lang w:val="en"/>
        </w:rPr>
        <w:t xml:space="preserve"> </w:t>
      </w:r>
      <w:r>
        <w:rPr>
          <w:rFonts w:ascii="Times New Roman" w:hAnsi="Times New Roman" w:cs="Times New Roman"/>
          <w:color w:val="auto"/>
          <w:lang w:val="en"/>
        </w:rPr>
        <w:t xml:space="preserve">because </w:t>
      </w:r>
      <w:r w:rsidR="009F11A1">
        <w:rPr>
          <w:rFonts w:ascii="Times New Roman" w:hAnsi="Times New Roman" w:cs="Times New Roman"/>
          <w:color w:val="auto"/>
          <w:lang w:val="en"/>
        </w:rPr>
        <w:t xml:space="preserve">of </w:t>
      </w:r>
      <w:r>
        <w:rPr>
          <w:rFonts w:ascii="Times New Roman" w:hAnsi="Times New Roman" w:cs="Times New Roman"/>
        </w:rPr>
        <w:t>the</w:t>
      </w:r>
      <w:r w:rsidRPr="00DD0FA2">
        <w:rPr>
          <w:rFonts w:ascii="Times New Roman" w:hAnsi="Times New Roman" w:cs="Times New Roman"/>
        </w:rPr>
        <w:t xml:space="preserve"> lack of causation related to the claimed date of injury for the alleged disabling </w:t>
      </w:r>
      <w:bookmarkStart w:id="10" w:name="hit12"/>
      <w:bookmarkEnd w:id="10"/>
      <w:r w:rsidRPr="00DD0FA2">
        <w:rPr>
          <w:rFonts w:ascii="Times New Roman" w:hAnsi="Times New Roman" w:cs="Times New Roman"/>
          <w:noProof/>
          <w:color w:val="0000FF"/>
        </w:rPr>
        <w:drawing>
          <wp:inline distT="0" distB="0" distL="0" distR="0" wp14:anchorId="07E83E89" wp14:editId="73B3B421">
            <wp:extent cx="8255" cy="8255"/>
            <wp:effectExtent l="0" t="0" r="0" b="0"/>
            <wp:docPr id="4" name="Picture 4" descr="Previous Hit">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revious Hit">
                      <a:hlinkClick r:id="rId31"/>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DD0FA2">
        <w:rPr>
          <w:rStyle w:val="searchhit"/>
          <w:rFonts w:ascii="Times New Roman" w:hAnsi="Times New Roman" w:cs="Times New Roman"/>
        </w:rPr>
        <w:t>condition.</w:t>
      </w:r>
      <w:r w:rsidRPr="00DD0FA2">
        <w:rPr>
          <w:rFonts w:ascii="Times New Roman" w:hAnsi="Times New Roman" w:cs="Times New Roman"/>
          <w:noProof/>
          <w:color w:val="0000FF"/>
        </w:rPr>
        <w:drawing>
          <wp:inline distT="0" distB="0" distL="0" distR="0" wp14:anchorId="50125631" wp14:editId="6A81678C">
            <wp:extent cx="8255" cy="8255"/>
            <wp:effectExtent l="0" t="0" r="0" b="0"/>
            <wp:docPr id="3" name="Picture 3" descr="Next Hit">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ext Hit">
                      <a:hlinkClick r:id="rId24"/>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Pr>
          <w:rStyle w:val="searchhit"/>
          <w:rFonts w:ascii="Times New Roman" w:hAnsi="Times New Roman" w:cs="Times New Roman"/>
        </w:rPr>
        <w:t xml:space="preserve"> </w:t>
      </w:r>
      <w:r w:rsidRPr="00DD0FA2">
        <w:rPr>
          <w:rFonts w:ascii="Times New Roman" w:hAnsi="Times New Roman" w:cs="Times New Roman"/>
          <w:color w:val="auto"/>
          <w:lang w:val="en"/>
        </w:rPr>
        <w:t>Accordingly</w:t>
      </w:r>
      <w:r w:rsidRPr="002A20CC">
        <w:rPr>
          <w:rFonts w:ascii="Times New Roman" w:hAnsi="Times New Roman"/>
          <w:color w:val="auto"/>
          <w:lang w:val="en"/>
        </w:rPr>
        <w:t xml:space="preserve">, the </w:t>
      </w:r>
      <w:r w:rsidR="009F11A1">
        <w:rPr>
          <w:rFonts w:ascii="Times New Roman" w:hAnsi="Times New Roman"/>
          <w:lang w:val="en"/>
        </w:rPr>
        <w:t>State Board of Retirement’s</w:t>
      </w:r>
      <w:r w:rsidRPr="00AD77C7">
        <w:rPr>
          <w:rFonts w:ascii="Times New Roman" w:hAnsi="Times New Roman"/>
          <w:lang w:val="en"/>
        </w:rPr>
        <w:t xml:space="preserve"> denial </w:t>
      </w:r>
      <w:r w:rsidR="00E15241">
        <w:rPr>
          <w:rFonts w:ascii="Times New Roman" w:hAnsi="Times New Roman"/>
          <w:lang w:val="en"/>
        </w:rPr>
        <w:t xml:space="preserve">of </w:t>
      </w:r>
      <w:r w:rsidR="009F11A1">
        <w:rPr>
          <w:rFonts w:ascii="Times New Roman" w:hAnsi="Times New Roman"/>
          <w:lang w:val="en"/>
        </w:rPr>
        <w:t>Matthew Gale’s</w:t>
      </w:r>
      <w:r w:rsidRPr="00AD77C7">
        <w:rPr>
          <w:rFonts w:ascii="Times New Roman" w:hAnsi="Times New Roman"/>
          <w:lang w:val="en"/>
        </w:rPr>
        <w:t xml:space="preserve"> application for accidental disability retirement is </w:t>
      </w:r>
      <w:r>
        <w:rPr>
          <w:rFonts w:ascii="Times New Roman" w:hAnsi="Times New Roman"/>
          <w:lang w:val="en"/>
        </w:rPr>
        <w:t>affirmed</w:t>
      </w:r>
      <w:r w:rsidRPr="00AD77C7">
        <w:rPr>
          <w:rFonts w:ascii="Times New Roman" w:hAnsi="Times New Roman"/>
          <w:lang w:val="en"/>
        </w:rPr>
        <w:t>.</w:t>
      </w:r>
      <w:r>
        <w:rPr>
          <w:rFonts w:ascii="Times New Roman" w:hAnsi="Times New Roman"/>
          <w:lang w:val="en"/>
        </w:rPr>
        <w:t xml:space="preserve">  </w:t>
      </w:r>
    </w:p>
    <w:p w:rsidR="000240CD" w:rsidRDefault="0059642A" w:rsidP="000240CD">
      <w:pPr>
        <w:pStyle w:val="le-normal-32-level"/>
        <w:shd w:val="clear" w:color="auto" w:fill="FFFFFF"/>
        <w:spacing w:line="255" w:lineRule="atLeast"/>
        <w:rPr>
          <w:rFonts w:ascii="Times New Roman" w:hAnsi="Times New Roman" w:cs="Times New Roman"/>
          <w:lang w:val="en"/>
        </w:rPr>
      </w:pPr>
      <w:proofErr w:type="gramStart"/>
      <w:r>
        <w:rPr>
          <w:rFonts w:ascii="Times New Roman" w:hAnsi="Times New Roman" w:cs="Times New Roman"/>
          <w:lang w:val="en"/>
        </w:rPr>
        <w:t>SO ORDERED</w:t>
      </w:r>
      <w:r w:rsidRPr="00395315">
        <w:rPr>
          <w:rFonts w:ascii="Times New Roman" w:hAnsi="Times New Roman" w:cs="Times New Roman"/>
          <w:lang w:val="en"/>
        </w:rPr>
        <w:t>.</w:t>
      </w:r>
      <w:proofErr w:type="gramEnd"/>
      <w:r w:rsidRPr="00395315">
        <w:rPr>
          <w:rFonts w:ascii="Times New Roman" w:hAnsi="Times New Roman" w:cs="Times New Roman"/>
          <w:lang w:val="en"/>
        </w:rPr>
        <w:t xml:space="preserve"> </w:t>
      </w:r>
    </w:p>
    <w:p w:rsidR="000240CD" w:rsidRPr="000240CD" w:rsidRDefault="000240CD" w:rsidP="000240CD">
      <w:pPr>
        <w:pStyle w:val="le-normal-32-level"/>
        <w:shd w:val="clear" w:color="auto" w:fill="FFFFFF"/>
        <w:spacing w:line="255" w:lineRule="atLeast"/>
        <w:rPr>
          <w:rFonts w:ascii="Times New Roman" w:hAnsi="Times New Roman" w:cs="Times New Roman"/>
          <w:lang w:val="en"/>
        </w:rPr>
      </w:pPr>
    </w:p>
    <w:p w:rsidR="000240CD" w:rsidRPr="00395315" w:rsidRDefault="0059642A" w:rsidP="0059642A">
      <w:pPr>
        <w:spacing w:line="240" w:lineRule="auto"/>
        <w:rPr>
          <w:rFonts w:ascii="Times New Roman" w:hAnsi="Times New Roman"/>
          <w:color w:val="000000"/>
          <w:sz w:val="24"/>
          <w:szCs w:val="24"/>
          <w:lang w:val="en"/>
        </w:rPr>
      </w:pPr>
      <w:r w:rsidRPr="00395315">
        <w:rPr>
          <w:rFonts w:ascii="Times New Roman" w:hAnsi="Times New Roman"/>
          <w:color w:val="000000"/>
          <w:sz w:val="24"/>
          <w:szCs w:val="24"/>
          <w:lang w:val="en"/>
        </w:rPr>
        <w:t>DIVISION OF ADMINISTRATIVE LAW APPEALS</w:t>
      </w:r>
    </w:p>
    <w:p w:rsidR="0059642A" w:rsidRPr="00395315" w:rsidRDefault="0059642A" w:rsidP="000240CD">
      <w:pPr>
        <w:spacing w:after="0" w:line="240" w:lineRule="auto"/>
        <w:rPr>
          <w:rFonts w:ascii="Times New Roman" w:hAnsi="Times New Roman"/>
          <w:color w:val="000000"/>
          <w:sz w:val="24"/>
          <w:szCs w:val="24"/>
          <w:lang w:val="en"/>
        </w:rPr>
      </w:pPr>
      <w:r w:rsidRPr="00395315">
        <w:rPr>
          <w:rFonts w:ascii="Times New Roman" w:hAnsi="Times New Roman"/>
          <w:color w:val="000000"/>
          <w:sz w:val="24"/>
          <w:szCs w:val="24"/>
          <w:lang w:val="en"/>
        </w:rPr>
        <w:t>___________________________________________</w:t>
      </w:r>
    </w:p>
    <w:p w:rsidR="0059642A" w:rsidRPr="00395315" w:rsidRDefault="0059642A" w:rsidP="000240CD">
      <w:pPr>
        <w:spacing w:after="0" w:line="240" w:lineRule="auto"/>
        <w:rPr>
          <w:rFonts w:ascii="Times New Roman" w:hAnsi="Times New Roman"/>
          <w:color w:val="000000"/>
          <w:sz w:val="24"/>
          <w:szCs w:val="24"/>
          <w:lang w:val="en"/>
        </w:rPr>
      </w:pPr>
      <w:r w:rsidRPr="00395315">
        <w:rPr>
          <w:rFonts w:ascii="Times New Roman" w:hAnsi="Times New Roman"/>
          <w:color w:val="000000"/>
          <w:sz w:val="24"/>
          <w:szCs w:val="24"/>
          <w:lang w:val="en"/>
        </w:rPr>
        <w:t>Angela McConney Scheepers</w:t>
      </w:r>
    </w:p>
    <w:p w:rsidR="0059642A" w:rsidRPr="00395315" w:rsidRDefault="0059642A" w:rsidP="000240CD">
      <w:pPr>
        <w:spacing w:after="0" w:line="240" w:lineRule="auto"/>
        <w:rPr>
          <w:rFonts w:ascii="Times New Roman" w:hAnsi="Times New Roman"/>
          <w:color w:val="000000"/>
          <w:sz w:val="24"/>
          <w:szCs w:val="24"/>
          <w:lang w:val="en"/>
        </w:rPr>
      </w:pPr>
      <w:r w:rsidRPr="00395315">
        <w:rPr>
          <w:rFonts w:ascii="Times New Roman" w:hAnsi="Times New Roman"/>
          <w:color w:val="000000"/>
          <w:sz w:val="24"/>
          <w:szCs w:val="24"/>
          <w:lang w:val="en"/>
        </w:rPr>
        <w:t>Administrative Magistrate</w:t>
      </w:r>
    </w:p>
    <w:p w:rsidR="0059642A" w:rsidRPr="00395315" w:rsidRDefault="0059642A" w:rsidP="000240CD">
      <w:pPr>
        <w:spacing w:after="0" w:line="240" w:lineRule="auto"/>
        <w:rPr>
          <w:rFonts w:ascii="Times New Roman" w:hAnsi="Times New Roman"/>
          <w:color w:val="000000"/>
          <w:sz w:val="24"/>
          <w:szCs w:val="24"/>
          <w:lang w:val="en"/>
        </w:rPr>
      </w:pPr>
    </w:p>
    <w:p w:rsidR="00F569BB" w:rsidRPr="006D086C" w:rsidRDefault="0059642A" w:rsidP="000240CD">
      <w:pPr>
        <w:spacing w:after="0" w:line="240" w:lineRule="auto"/>
        <w:rPr>
          <w:rFonts w:ascii="Times New Roman" w:hAnsi="Times New Roman"/>
        </w:rPr>
      </w:pPr>
      <w:r w:rsidRPr="00395315">
        <w:rPr>
          <w:rFonts w:ascii="Times New Roman" w:hAnsi="Times New Roman"/>
          <w:color w:val="000000"/>
          <w:sz w:val="24"/>
          <w:szCs w:val="24"/>
          <w:lang w:val="en"/>
        </w:rPr>
        <w:t xml:space="preserve">DATED:  </w:t>
      </w:r>
    </w:p>
    <w:sectPr w:rsidR="00F569BB" w:rsidRPr="006D086C" w:rsidSect="008B16EA">
      <w:headerReference w:type="default" r:id="rId32"/>
      <w:footerReference w:type="default" r:id="rId3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4272" w:rsidRDefault="00704272" w:rsidP="008B16EA">
      <w:pPr>
        <w:spacing w:after="0" w:line="240" w:lineRule="auto"/>
      </w:pPr>
      <w:r>
        <w:separator/>
      </w:r>
    </w:p>
  </w:endnote>
  <w:endnote w:type="continuationSeparator" w:id="0">
    <w:p w:rsidR="00704272" w:rsidRDefault="00704272" w:rsidP="008B1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ill Sans">
    <w:altName w:val="Gill Sans"/>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7B9" w:rsidRPr="008B16EA" w:rsidRDefault="00BA262C">
    <w:pPr>
      <w:pStyle w:val="Footer"/>
      <w:jc w:val="center"/>
      <w:rPr>
        <w:rFonts w:ascii="Times New Roman" w:hAnsi="Times New Roman"/>
        <w:sz w:val="24"/>
        <w:szCs w:val="24"/>
      </w:rPr>
    </w:pPr>
    <w:r w:rsidRPr="008B16EA">
      <w:rPr>
        <w:rFonts w:ascii="Times New Roman" w:hAnsi="Times New Roman"/>
        <w:sz w:val="24"/>
        <w:szCs w:val="24"/>
      </w:rPr>
      <w:fldChar w:fldCharType="begin"/>
    </w:r>
    <w:r w:rsidR="001F47B9" w:rsidRPr="008B16EA">
      <w:rPr>
        <w:rFonts w:ascii="Times New Roman" w:hAnsi="Times New Roman"/>
        <w:sz w:val="24"/>
        <w:szCs w:val="24"/>
      </w:rPr>
      <w:instrText xml:space="preserve"> PAGE   \* MERGEFORMAT </w:instrText>
    </w:r>
    <w:r w:rsidRPr="008B16EA">
      <w:rPr>
        <w:rFonts w:ascii="Times New Roman" w:hAnsi="Times New Roman"/>
        <w:sz w:val="24"/>
        <w:szCs w:val="24"/>
      </w:rPr>
      <w:fldChar w:fldCharType="separate"/>
    </w:r>
    <w:r w:rsidR="003B7E14">
      <w:rPr>
        <w:rFonts w:ascii="Times New Roman" w:hAnsi="Times New Roman"/>
        <w:noProof/>
        <w:sz w:val="24"/>
        <w:szCs w:val="24"/>
      </w:rPr>
      <w:t>27</w:t>
    </w:r>
    <w:r w:rsidRPr="008B16EA">
      <w:rPr>
        <w:rFonts w:ascii="Times New Roman" w:hAnsi="Times New Roman"/>
        <w:sz w:val="24"/>
        <w:szCs w:val="24"/>
      </w:rPr>
      <w:fldChar w:fldCharType="end"/>
    </w:r>
  </w:p>
  <w:p w:rsidR="001F47B9" w:rsidRDefault="001F47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4272" w:rsidRDefault="00704272" w:rsidP="008B16EA">
      <w:pPr>
        <w:spacing w:after="0" w:line="240" w:lineRule="auto"/>
      </w:pPr>
      <w:r>
        <w:separator/>
      </w:r>
    </w:p>
  </w:footnote>
  <w:footnote w:type="continuationSeparator" w:id="0">
    <w:p w:rsidR="00704272" w:rsidRDefault="00704272" w:rsidP="008B16EA">
      <w:pPr>
        <w:spacing w:after="0" w:line="240" w:lineRule="auto"/>
      </w:pPr>
      <w:r>
        <w:continuationSeparator/>
      </w:r>
    </w:p>
  </w:footnote>
  <w:footnote w:id="1">
    <w:p w:rsidR="00627837" w:rsidRPr="00627837" w:rsidRDefault="00627837" w:rsidP="00627837">
      <w:pPr>
        <w:pStyle w:val="FootnoteText"/>
        <w:spacing w:after="0" w:line="240" w:lineRule="auto"/>
        <w:ind w:firstLine="720"/>
        <w:rPr>
          <w:rFonts w:ascii="Times New Roman" w:hAnsi="Times New Roman"/>
          <w:sz w:val="24"/>
          <w:szCs w:val="24"/>
        </w:rPr>
      </w:pPr>
      <w:r w:rsidRPr="00627837">
        <w:rPr>
          <w:rStyle w:val="FootnoteReference"/>
          <w:rFonts w:ascii="Times New Roman" w:hAnsi="Times New Roman"/>
          <w:sz w:val="24"/>
          <w:szCs w:val="24"/>
        </w:rPr>
        <w:footnoteRef/>
      </w:r>
      <w:r w:rsidRPr="00627837">
        <w:rPr>
          <w:rFonts w:ascii="Times New Roman" w:hAnsi="Times New Roman"/>
          <w:sz w:val="24"/>
          <w:szCs w:val="24"/>
        </w:rPr>
        <w:t xml:space="preserve"> </w:t>
      </w:r>
      <w:r w:rsidRPr="00627837">
        <w:rPr>
          <w:rFonts w:ascii="Times New Roman" w:hAnsi="Times New Roman"/>
          <w:sz w:val="24"/>
          <w:szCs w:val="24"/>
        </w:rPr>
        <w:tab/>
        <w:t>C</w:t>
      </w:r>
      <w:r w:rsidR="003E6B58">
        <w:rPr>
          <w:rFonts w:ascii="Times New Roman" w:hAnsi="Times New Roman"/>
          <w:sz w:val="24"/>
          <w:szCs w:val="24"/>
        </w:rPr>
        <w:t>O</w:t>
      </w:r>
      <w:r w:rsidRPr="00627837">
        <w:rPr>
          <w:rFonts w:ascii="Times New Roman" w:hAnsi="Times New Roman"/>
          <w:sz w:val="24"/>
          <w:szCs w:val="24"/>
        </w:rPr>
        <w:t xml:space="preserve"> </w:t>
      </w:r>
      <w:proofErr w:type="spellStart"/>
      <w:r w:rsidRPr="00627837">
        <w:rPr>
          <w:rFonts w:ascii="Times New Roman" w:hAnsi="Times New Roman"/>
          <w:sz w:val="24"/>
          <w:szCs w:val="24"/>
        </w:rPr>
        <w:t>Hannula</w:t>
      </w:r>
      <w:proofErr w:type="spellEnd"/>
      <w:r w:rsidRPr="00627837">
        <w:rPr>
          <w:rFonts w:ascii="Times New Roman" w:hAnsi="Times New Roman"/>
          <w:sz w:val="24"/>
          <w:szCs w:val="24"/>
        </w:rPr>
        <w:t xml:space="preserve"> wrote in his report: </w:t>
      </w:r>
    </w:p>
    <w:p w:rsidR="00627837" w:rsidRDefault="00627837" w:rsidP="00627837">
      <w:pPr>
        <w:pStyle w:val="FootnoteText"/>
        <w:spacing w:after="0" w:line="240" w:lineRule="auto"/>
        <w:ind w:left="720" w:right="720"/>
        <w:rPr>
          <w:rFonts w:ascii="Times New Roman" w:hAnsi="Times New Roman"/>
          <w:sz w:val="24"/>
          <w:szCs w:val="24"/>
        </w:rPr>
      </w:pPr>
      <w:r w:rsidRPr="00627837">
        <w:rPr>
          <w:rFonts w:ascii="Times New Roman" w:hAnsi="Times New Roman"/>
          <w:sz w:val="24"/>
          <w:szCs w:val="24"/>
        </w:rPr>
        <w:t>Approximately 11:00 a.m. on Sunday May 29</w:t>
      </w:r>
      <w:r w:rsidRPr="00627837">
        <w:rPr>
          <w:rFonts w:ascii="Times New Roman" w:hAnsi="Times New Roman"/>
          <w:sz w:val="24"/>
          <w:szCs w:val="24"/>
          <w:vertAlign w:val="superscript"/>
        </w:rPr>
        <w:t>th</w:t>
      </w:r>
      <w:r w:rsidRPr="00627837">
        <w:rPr>
          <w:rFonts w:ascii="Times New Roman" w:hAnsi="Times New Roman"/>
          <w:sz w:val="24"/>
          <w:szCs w:val="24"/>
        </w:rPr>
        <w:t xml:space="preserve"> </w:t>
      </w:r>
      <w:r w:rsidR="004B62B8">
        <w:rPr>
          <w:rFonts w:ascii="Times New Roman" w:hAnsi="Times New Roman"/>
          <w:sz w:val="24"/>
          <w:szCs w:val="24"/>
        </w:rPr>
        <w:t>[,</w:t>
      </w:r>
      <w:proofErr w:type="gramStart"/>
      <w:r w:rsidR="004B62B8">
        <w:rPr>
          <w:rFonts w:ascii="Times New Roman" w:hAnsi="Times New Roman"/>
          <w:sz w:val="24"/>
          <w:szCs w:val="24"/>
        </w:rPr>
        <w:t>]</w:t>
      </w:r>
      <w:r w:rsidRPr="00627837">
        <w:rPr>
          <w:rFonts w:ascii="Times New Roman" w:hAnsi="Times New Roman"/>
          <w:sz w:val="24"/>
          <w:szCs w:val="24"/>
        </w:rPr>
        <w:t>I</w:t>
      </w:r>
      <w:proofErr w:type="gramEnd"/>
      <w:r w:rsidRPr="00627837">
        <w:rPr>
          <w:rFonts w:ascii="Times New Roman" w:hAnsi="Times New Roman"/>
          <w:sz w:val="24"/>
          <w:szCs w:val="24"/>
        </w:rPr>
        <w:t xml:space="preserve"> CO </w:t>
      </w:r>
      <w:proofErr w:type="spellStart"/>
      <w:r w:rsidRPr="00627837">
        <w:rPr>
          <w:rFonts w:ascii="Times New Roman" w:hAnsi="Times New Roman"/>
          <w:sz w:val="24"/>
          <w:szCs w:val="24"/>
        </w:rPr>
        <w:t>Hannula</w:t>
      </w:r>
      <w:proofErr w:type="spellEnd"/>
      <w:r w:rsidRPr="00627837">
        <w:rPr>
          <w:rFonts w:ascii="Times New Roman" w:hAnsi="Times New Roman"/>
          <w:sz w:val="24"/>
          <w:szCs w:val="24"/>
        </w:rPr>
        <w:t xml:space="preserve">, witnessed CO Matt Gale complain of a rapid heartbeat </w:t>
      </w:r>
      <w:r>
        <w:rPr>
          <w:rFonts w:ascii="Times New Roman" w:hAnsi="Times New Roman"/>
          <w:sz w:val="24"/>
          <w:szCs w:val="24"/>
        </w:rPr>
        <w:t>and express his concerns of his health. CO Gale told me that he felt angry and was having trouble controlling his anger and his state of mind. Gale informed me that he was stepping out to see the nurse in the nurses pod area and that was the last I heard from him.  (Exhibit 6.)</w:t>
      </w:r>
    </w:p>
    <w:p w:rsidR="00B942A2" w:rsidRPr="00627837" w:rsidRDefault="00B942A2" w:rsidP="00627837">
      <w:pPr>
        <w:pStyle w:val="FootnoteText"/>
        <w:spacing w:after="0" w:line="240" w:lineRule="auto"/>
        <w:ind w:left="720" w:right="720"/>
        <w:rPr>
          <w:rFonts w:ascii="Times New Roman" w:hAnsi="Times New Roman"/>
          <w:sz w:val="24"/>
          <w:szCs w:val="24"/>
        </w:rPr>
      </w:pPr>
    </w:p>
  </w:footnote>
  <w:footnote w:id="2">
    <w:p w:rsidR="004B62B8" w:rsidRPr="00B942A2" w:rsidRDefault="004B62B8" w:rsidP="00B942A2">
      <w:pPr>
        <w:pStyle w:val="FootnoteText"/>
        <w:spacing w:line="240" w:lineRule="auto"/>
        <w:ind w:firstLine="720"/>
        <w:rPr>
          <w:rFonts w:ascii="Times New Roman" w:hAnsi="Times New Roman"/>
          <w:sz w:val="24"/>
          <w:szCs w:val="24"/>
        </w:rPr>
      </w:pPr>
      <w:r w:rsidRPr="00B942A2">
        <w:rPr>
          <w:rStyle w:val="FootnoteReference"/>
          <w:rFonts w:ascii="Times New Roman" w:hAnsi="Times New Roman"/>
          <w:sz w:val="24"/>
          <w:szCs w:val="24"/>
        </w:rPr>
        <w:footnoteRef/>
      </w:r>
      <w:r w:rsidRPr="00B942A2">
        <w:rPr>
          <w:rFonts w:ascii="Times New Roman" w:hAnsi="Times New Roman"/>
          <w:sz w:val="24"/>
          <w:szCs w:val="24"/>
        </w:rPr>
        <w:t xml:space="preserve"> </w:t>
      </w:r>
      <w:r w:rsidRPr="00B942A2">
        <w:rPr>
          <w:rFonts w:ascii="Times New Roman" w:hAnsi="Times New Roman"/>
          <w:sz w:val="24"/>
          <w:szCs w:val="24"/>
        </w:rPr>
        <w:tab/>
        <w:t xml:space="preserve">Dr. </w:t>
      </w:r>
      <w:proofErr w:type="spellStart"/>
      <w:r w:rsidRPr="00B942A2">
        <w:rPr>
          <w:rFonts w:ascii="Times New Roman" w:hAnsi="Times New Roman"/>
          <w:sz w:val="24"/>
          <w:szCs w:val="24"/>
        </w:rPr>
        <w:t>Farb</w:t>
      </w:r>
      <w:proofErr w:type="spellEnd"/>
      <w:r w:rsidRPr="00B942A2">
        <w:rPr>
          <w:rFonts w:ascii="Times New Roman" w:hAnsi="Times New Roman"/>
          <w:sz w:val="24"/>
          <w:szCs w:val="24"/>
        </w:rPr>
        <w:t xml:space="preserve"> also completed a letter </w:t>
      </w:r>
      <w:r w:rsidR="00B942A2" w:rsidRPr="00B942A2">
        <w:rPr>
          <w:rFonts w:ascii="Times New Roman" w:hAnsi="Times New Roman"/>
          <w:sz w:val="24"/>
          <w:szCs w:val="24"/>
        </w:rPr>
        <w:t xml:space="preserve">dated June 21, 2011 </w:t>
      </w:r>
      <w:r w:rsidRPr="00B942A2">
        <w:rPr>
          <w:rFonts w:ascii="Times New Roman" w:hAnsi="Times New Roman"/>
          <w:sz w:val="24"/>
          <w:szCs w:val="24"/>
        </w:rPr>
        <w:t>at the behest of Mr. Gale’s counsel, noting that the Petitioner suffered from post-traumatic stress disorder</w:t>
      </w:r>
      <w:r w:rsidR="00867282">
        <w:rPr>
          <w:rFonts w:ascii="Times New Roman" w:hAnsi="Times New Roman"/>
          <w:sz w:val="24"/>
          <w:szCs w:val="24"/>
        </w:rPr>
        <w:t xml:space="preserve">, the disorder appeared to be work-related </w:t>
      </w:r>
      <w:r w:rsidRPr="00B942A2">
        <w:rPr>
          <w:rFonts w:ascii="Times New Roman" w:hAnsi="Times New Roman"/>
          <w:sz w:val="24"/>
          <w:szCs w:val="24"/>
        </w:rPr>
        <w:t xml:space="preserve">and </w:t>
      </w:r>
      <w:r w:rsidR="00867282">
        <w:rPr>
          <w:rFonts w:ascii="Times New Roman" w:hAnsi="Times New Roman"/>
          <w:sz w:val="24"/>
          <w:szCs w:val="24"/>
        </w:rPr>
        <w:t xml:space="preserve">Mr. Gale </w:t>
      </w:r>
      <w:r w:rsidRPr="00B942A2">
        <w:rPr>
          <w:rFonts w:ascii="Times New Roman" w:hAnsi="Times New Roman"/>
          <w:sz w:val="24"/>
          <w:szCs w:val="24"/>
        </w:rPr>
        <w:t>was referred to a mental health specialist.  (Exhibit 9.)</w:t>
      </w:r>
      <w:r w:rsidRPr="00B942A2">
        <w:rPr>
          <w:rFonts w:ascii="Times New Roman" w:hAnsi="Times New Roman"/>
          <w:sz w:val="24"/>
          <w:szCs w:val="24"/>
        </w:rPr>
        <w:tab/>
      </w:r>
    </w:p>
  </w:footnote>
  <w:footnote w:id="3">
    <w:p w:rsidR="00D46B87" w:rsidRDefault="004C5B91" w:rsidP="00D46B87">
      <w:pPr>
        <w:pStyle w:val="FootnoteText"/>
        <w:spacing w:after="0"/>
        <w:ind w:firstLine="720"/>
        <w:rPr>
          <w:rFonts w:ascii="Times New Roman" w:hAnsi="Times New Roman"/>
          <w:sz w:val="24"/>
          <w:szCs w:val="24"/>
        </w:rPr>
      </w:pPr>
      <w:r w:rsidRPr="004C5B91">
        <w:rPr>
          <w:rStyle w:val="FootnoteReference"/>
          <w:rFonts w:ascii="Times New Roman" w:hAnsi="Times New Roman"/>
          <w:sz w:val="24"/>
          <w:szCs w:val="24"/>
        </w:rPr>
        <w:footnoteRef/>
      </w:r>
      <w:r w:rsidRPr="004C5B91">
        <w:rPr>
          <w:rFonts w:ascii="Times New Roman" w:hAnsi="Times New Roman"/>
          <w:sz w:val="24"/>
          <w:szCs w:val="24"/>
        </w:rPr>
        <w:t xml:space="preserve"> </w:t>
      </w:r>
      <w:r>
        <w:rPr>
          <w:rFonts w:ascii="Times New Roman" w:hAnsi="Times New Roman"/>
          <w:sz w:val="24"/>
          <w:szCs w:val="24"/>
        </w:rPr>
        <w:tab/>
      </w:r>
      <w:r w:rsidR="00D46B87">
        <w:rPr>
          <w:rFonts w:ascii="Times New Roman" w:hAnsi="Times New Roman"/>
          <w:sz w:val="24"/>
          <w:szCs w:val="24"/>
        </w:rPr>
        <w:t>Dr. Rater wrote:</w:t>
      </w:r>
    </w:p>
    <w:p w:rsidR="00D46B87" w:rsidRPr="004C5B91" w:rsidRDefault="00D46B87" w:rsidP="00D46B87">
      <w:pPr>
        <w:pStyle w:val="FootnoteText"/>
        <w:spacing w:after="0"/>
        <w:ind w:left="720" w:right="720"/>
        <w:rPr>
          <w:rFonts w:ascii="Times New Roman" w:hAnsi="Times New Roman"/>
          <w:sz w:val="24"/>
          <w:szCs w:val="24"/>
        </w:rPr>
      </w:pPr>
      <w:r>
        <w:rPr>
          <w:rFonts w:ascii="Times New Roman" w:hAnsi="Times New Roman"/>
          <w:sz w:val="24"/>
          <w:szCs w:val="24"/>
        </w:rPr>
        <w:t>All of these incidents separately and collectively are consistent with traumatic events and in particular, given Mr. Gale’s own personal history, the event of walking by the inmate who was sexually assaulting the other inmate was certainly traumatic and a dangerous incident for Mr. Gale to witness with regard to his own mental stability.  (Exhibit 9.)</w:t>
      </w:r>
    </w:p>
  </w:footnote>
  <w:footnote w:id="4">
    <w:p w:rsidR="00FA69D4" w:rsidRPr="00FA69D4" w:rsidRDefault="00FA69D4" w:rsidP="00FA69D4">
      <w:pPr>
        <w:pStyle w:val="FootnoteText"/>
        <w:ind w:firstLine="720"/>
        <w:rPr>
          <w:rFonts w:ascii="Times New Roman" w:hAnsi="Times New Roman"/>
          <w:sz w:val="24"/>
          <w:szCs w:val="24"/>
        </w:rPr>
      </w:pPr>
      <w:r w:rsidRPr="00FA69D4">
        <w:rPr>
          <w:rStyle w:val="FootnoteReference"/>
          <w:rFonts w:ascii="Times New Roman" w:hAnsi="Times New Roman"/>
          <w:sz w:val="24"/>
          <w:szCs w:val="24"/>
        </w:rPr>
        <w:footnoteRef/>
      </w:r>
      <w:r w:rsidRPr="00FA69D4">
        <w:rPr>
          <w:rFonts w:ascii="Times New Roman" w:hAnsi="Times New Roman"/>
          <w:sz w:val="24"/>
          <w:szCs w:val="24"/>
        </w:rPr>
        <w:t xml:space="preserve"> </w:t>
      </w:r>
      <w:r w:rsidRPr="00FA69D4">
        <w:rPr>
          <w:rFonts w:ascii="Times New Roman" w:hAnsi="Times New Roman"/>
          <w:sz w:val="24"/>
          <w:szCs w:val="24"/>
        </w:rPr>
        <w:tab/>
      </w:r>
      <w:r w:rsidR="00184F33">
        <w:rPr>
          <w:rFonts w:ascii="Times New Roman" w:hAnsi="Times New Roman"/>
          <w:sz w:val="24"/>
          <w:szCs w:val="24"/>
        </w:rPr>
        <w:t xml:space="preserve">Dr. </w:t>
      </w:r>
      <w:proofErr w:type="spellStart"/>
      <w:r w:rsidR="00184F33">
        <w:rPr>
          <w:rFonts w:ascii="Times New Roman" w:hAnsi="Times New Roman"/>
          <w:sz w:val="24"/>
          <w:szCs w:val="24"/>
        </w:rPr>
        <w:t>Farb’s</w:t>
      </w:r>
      <w:proofErr w:type="spellEnd"/>
      <w:r w:rsidR="00184F33">
        <w:rPr>
          <w:rFonts w:ascii="Times New Roman" w:hAnsi="Times New Roman"/>
          <w:sz w:val="24"/>
          <w:szCs w:val="24"/>
        </w:rPr>
        <w:t xml:space="preserve"> treatment notes in evidence </w:t>
      </w:r>
      <w:r w:rsidRPr="00FA69D4">
        <w:rPr>
          <w:rFonts w:ascii="Times New Roman" w:hAnsi="Times New Roman"/>
          <w:sz w:val="24"/>
          <w:szCs w:val="24"/>
        </w:rPr>
        <w:t>indicate that the onset of Mr. Gale’s most recent depression was April 2010.  (</w:t>
      </w:r>
      <w:r w:rsidR="00E9129E" w:rsidRPr="00E9129E">
        <w:rPr>
          <w:rFonts w:ascii="Times New Roman" w:hAnsi="Times New Roman"/>
          <w:i/>
          <w:sz w:val="24"/>
          <w:szCs w:val="24"/>
        </w:rPr>
        <w:t>See</w:t>
      </w:r>
      <w:r w:rsidR="00E9129E">
        <w:rPr>
          <w:rFonts w:ascii="Times New Roman" w:hAnsi="Times New Roman"/>
          <w:sz w:val="24"/>
          <w:szCs w:val="24"/>
        </w:rPr>
        <w:t xml:space="preserve"> Finding</w:t>
      </w:r>
      <w:r w:rsidR="00C96F20">
        <w:rPr>
          <w:rFonts w:ascii="Times New Roman" w:hAnsi="Times New Roman"/>
          <w:sz w:val="24"/>
          <w:szCs w:val="24"/>
        </w:rPr>
        <w:t>s</w:t>
      </w:r>
      <w:r w:rsidR="00E9129E">
        <w:rPr>
          <w:rFonts w:ascii="Times New Roman" w:hAnsi="Times New Roman"/>
          <w:sz w:val="24"/>
          <w:szCs w:val="24"/>
        </w:rPr>
        <w:t xml:space="preserve"> of Fact 13</w:t>
      </w:r>
      <w:r w:rsidR="00C96F20">
        <w:rPr>
          <w:rFonts w:ascii="Times New Roman" w:hAnsi="Times New Roman"/>
          <w:sz w:val="24"/>
          <w:szCs w:val="24"/>
        </w:rPr>
        <w:t xml:space="preserve"> and 33</w:t>
      </w:r>
      <w:r w:rsidR="00E9129E">
        <w:rPr>
          <w:rFonts w:ascii="Times New Roman" w:hAnsi="Times New Roman"/>
          <w:sz w:val="24"/>
          <w:szCs w:val="24"/>
        </w:rPr>
        <w:t xml:space="preserve">; </w:t>
      </w:r>
      <w:r w:rsidRPr="00FA69D4">
        <w:rPr>
          <w:rFonts w:ascii="Times New Roman" w:hAnsi="Times New Roman"/>
          <w:sz w:val="24"/>
          <w:szCs w:val="24"/>
        </w:rPr>
        <w:t>Exhibit 9.)</w:t>
      </w:r>
    </w:p>
  </w:footnote>
  <w:footnote w:id="5">
    <w:p w:rsidR="005D44D7" w:rsidRPr="005D44D7" w:rsidRDefault="005D44D7" w:rsidP="005D44D7">
      <w:pPr>
        <w:pStyle w:val="FootnoteText"/>
        <w:ind w:firstLine="720"/>
        <w:rPr>
          <w:rFonts w:ascii="Times New Roman" w:hAnsi="Times New Roman"/>
          <w:sz w:val="24"/>
          <w:szCs w:val="24"/>
        </w:rPr>
      </w:pPr>
      <w:r w:rsidRPr="005D44D7">
        <w:rPr>
          <w:rStyle w:val="FootnoteReference"/>
          <w:rFonts w:ascii="Times New Roman" w:hAnsi="Times New Roman"/>
          <w:sz w:val="24"/>
          <w:szCs w:val="24"/>
        </w:rPr>
        <w:footnoteRef/>
      </w:r>
      <w:r w:rsidRPr="005D44D7">
        <w:rPr>
          <w:rFonts w:ascii="Times New Roman" w:hAnsi="Times New Roman"/>
          <w:sz w:val="24"/>
          <w:szCs w:val="24"/>
        </w:rPr>
        <w:t xml:space="preserve"> </w:t>
      </w:r>
      <w:r w:rsidRPr="005D44D7">
        <w:rPr>
          <w:rFonts w:ascii="Times New Roman" w:hAnsi="Times New Roman"/>
          <w:sz w:val="24"/>
          <w:szCs w:val="24"/>
        </w:rPr>
        <w:tab/>
        <w:t xml:space="preserve">Denoting response to medical or surgical treatment, usually denotes unfavorable response. </w:t>
      </w:r>
      <w:r w:rsidR="0077483D" w:rsidRPr="00F968CB">
        <w:rPr>
          <w:rFonts w:ascii="Times New Roman" w:hAnsi="Times New Roman"/>
          <w:i/>
          <w:sz w:val="24"/>
          <w:szCs w:val="24"/>
        </w:rPr>
        <w:t>Stedman’s Medical Dictionary</w:t>
      </w:r>
      <w:r w:rsidR="0077483D" w:rsidRPr="00F968CB">
        <w:rPr>
          <w:rFonts w:ascii="Times New Roman" w:hAnsi="Times New Roman"/>
          <w:sz w:val="24"/>
          <w:szCs w:val="24"/>
        </w:rPr>
        <w:t>, (28th ed. 2006.)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7B9" w:rsidRPr="008B16EA" w:rsidRDefault="00E81E9F">
    <w:pPr>
      <w:pStyle w:val="Header"/>
      <w:rPr>
        <w:rFonts w:ascii="Times New Roman" w:hAnsi="Times New Roman"/>
        <w:i/>
        <w:sz w:val="24"/>
        <w:szCs w:val="24"/>
      </w:rPr>
    </w:pPr>
    <w:r>
      <w:rPr>
        <w:rFonts w:ascii="Times New Roman" w:hAnsi="Times New Roman"/>
        <w:i/>
        <w:sz w:val="24"/>
        <w:szCs w:val="24"/>
      </w:rPr>
      <w:t>Matthew Gale</w:t>
    </w:r>
    <w:r w:rsidR="000C4614">
      <w:rPr>
        <w:rFonts w:ascii="Times New Roman" w:hAnsi="Times New Roman"/>
        <w:i/>
        <w:sz w:val="24"/>
        <w:szCs w:val="24"/>
      </w:rPr>
      <w:t xml:space="preserve"> v. </w:t>
    </w:r>
    <w:r>
      <w:rPr>
        <w:rFonts w:ascii="Times New Roman" w:hAnsi="Times New Roman"/>
        <w:i/>
        <w:sz w:val="24"/>
        <w:szCs w:val="24"/>
      </w:rPr>
      <w:t xml:space="preserve">State Bd. of Retirement </w:t>
    </w:r>
    <w:r w:rsidR="001F47B9">
      <w:rPr>
        <w:rFonts w:ascii="Times New Roman" w:hAnsi="Times New Roman"/>
        <w:i/>
        <w:sz w:val="24"/>
        <w:szCs w:val="24"/>
      </w:rPr>
      <w:t xml:space="preserve"> </w:t>
    </w:r>
    <w:r w:rsidR="001F47B9">
      <w:rPr>
        <w:rFonts w:ascii="Times New Roman" w:hAnsi="Times New Roman"/>
        <w:i/>
        <w:sz w:val="24"/>
        <w:szCs w:val="24"/>
      </w:rPr>
      <w:tab/>
    </w:r>
    <w:r w:rsidR="001F47B9">
      <w:rPr>
        <w:rFonts w:ascii="Times New Roman" w:hAnsi="Times New Roman"/>
        <w:i/>
        <w:sz w:val="24"/>
        <w:szCs w:val="24"/>
      </w:rPr>
      <w:tab/>
    </w:r>
    <w:r w:rsidR="001F47B9" w:rsidRPr="008B16EA">
      <w:rPr>
        <w:rFonts w:ascii="Times New Roman" w:hAnsi="Times New Roman"/>
        <w:i/>
        <w:sz w:val="24"/>
        <w:szCs w:val="24"/>
      </w:rPr>
      <w:t>CR-</w:t>
    </w:r>
    <w:r>
      <w:rPr>
        <w:rFonts w:ascii="Times New Roman" w:hAnsi="Times New Roman"/>
        <w:i/>
        <w:sz w:val="24"/>
        <w:szCs w:val="24"/>
      </w:rPr>
      <w:t>13-205</w:t>
    </w:r>
    <w:r w:rsidR="001F47B9" w:rsidRPr="008B16EA">
      <w:rPr>
        <w:rFonts w:ascii="Times New Roman" w:hAnsi="Times New Roman"/>
        <w:i/>
        <w:sz w:val="24"/>
        <w:szCs w:val="24"/>
      </w:rPr>
      <w:tab/>
    </w:r>
    <w:r w:rsidR="001F47B9" w:rsidRPr="008B16EA">
      <w:rPr>
        <w:rFonts w:ascii="Times New Roman" w:hAnsi="Times New Roman"/>
        <w:i/>
        <w:sz w:val="24"/>
        <w:szCs w:val="24"/>
      </w:rPr>
      <w:tab/>
    </w:r>
    <w:r w:rsidR="001F47B9" w:rsidRPr="008B16EA">
      <w:rPr>
        <w:rFonts w:ascii="Times New Roman" w:hAnsi="Times New Roman"/>
        <w:i/>
        <w:sz w:val="24"/>
        <w:szCs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http://sll.gvpi.net/images/1x1.png" style="width:1.15pt;height:1.15pt;visibility:visible;mso-wrap-style:square" o:bullet="t">
        <v:imagedata r:id="rId1" o:title="1x1"/>
      </v:shape>
    </w:pict>
  </w:numPicBullet>
  <w:abstractNum w:abstractNumId="0">
    <w:nsid w:val="0588630B"/>
    <w:multiLevelType w:val="hybridMultilevel"/>
    <w:tmpl w:val="764829B4"/>
    <w:lvl w:ilvl="0" w:tplc="BE100E1A">
      <w:start w:val="1"/>
      <w:numFmt w:val="decimal"/>
      <w:lvlText w:val="%1."/>
      <w:lvlJc w:val="left"/>
      <w:pPr>
        <w:ind w:left="747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79C1324"/>
    <w:multiLevelType w:val="hybridMultilevel"/>
    <w:tmpl w:val="E66433F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9715349"/>
    <w:multiLevelType w:val="hybridMultilevel"/>
    <w:tmpl w:val="8672596A"/>
    <w:lvl w:ilvl="0" w:tplc="11483F80">
      <w:start w:val="20"/>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00C4337"/>
    <w:multiLevelType w:val="hybridMultilevel"/>
    <w:tmpl w:val="D34829C2"/>
    <w:lvl w:ilvl="0" w:tplc="852C732C">
      <w:start w:val="24"/>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
    <w:nsid w:val="150D423F"/>
    <w:multiLevelType w:val="hybridMultilevel"/>
    <w:tmpl w:val="D6389976"/>
    <w:lvl w:ilvl="0" w:tplc="0409000F">
      <w:start w:val="1"/>
      <w:numFmt w:val="decimal"/>
      <w:lvlText w:val="%1."/>
      <w:lvlJc w:val="left"/>
      <w:pPr>
        <w:ind w:left="747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218257D"/>
    <w:multiLevelType w:val="hybridMultilevel"/>
    <w:tmpl w:val="B3E86422"/>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
    <w:nsid w:val="28EF0F13"/>
    <w:multiLevelType w:val="hybridMultilevel"/>
    <w:tmpl w:val="CFEE8920"/>
    <w:lvl w:ilvl="0" w:tplc="0470AC34">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D2A64B0"/>
    <w:multiLevelType w:val="hybridMultilevel"/>
    <w:tmpl w:val="B136EF32"/>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0C10B6B"/>
    <w:multiLevelType w:val="hybridMultilevel"/>
    <w:tmpl w:val="3AA2BC42"/>
    <w:lvl w:ilvl="0" w:tplc="AB2C336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5721F04"/>
    <w:multiLevelType w:val="hybridMultilevel"/>
    <w:tmpl w:val="7B3E9282"/>
    <w:lvl w:ilvl="0" w:tplc="04090015">
      <w:start w:val="1"/>
      <w:numFmt w:val="upperLetter"/>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0">
    <w:nsid w:val="3624334C"/>
    <w:multiLevelType w:val="hybridMultilevel"/>
    <w:tmpl w:val="B3D6A794"/>
    <w:lvl w:ilvl="0" w:tplc="A850872C">
      <w:start w:val="2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8DA46FE"/>
    <w:multiLevelType w:val="hybridMultilevel"/>
    <w:tmpl w:val="640441DE"/>
    <w:lvl w:ilvl="0" w:tplc="50A2D778">
      <w:start w:val="1"/>
      <w:numFmt w:val="bullet"/>
      <w:lvlText w:val=""/>
      <w:lvlPicBulletId w:val="0"/>
      <w:lvlJc w:val="left"/>
      <w:pPr>
        <w:tabs>
          <w:tab w:val="num" w:pos="720"/>
        </w:tabs>
        <w:ind w:left="720" w:hanging="360"/>
      </w:pPr>
      <w:rPr>
        <w:rFonts w:ascii="Symbol" w:hAnsi="Symbol" w:hint="default"/>
      </w:rPr>
    </w:lvl>
    <w:lvl w:ilvl="1" w:tplc="A0488EAA" w:tentative="1">
      <w:start w:val="1"/>
      <w:numFmt w:val="bullet"/>
      <w:lvlText w:val=""/>
      <w:lvlJc w:val="left"/>
      <w:pPr>
        <w:tabs>
          <w:tab w:val="num" w:pos="1440"/>
        </w:tabs>
        <w:ind w:left="1440" w:hanging="360"/>
      </w:pPr>
      <w:rPr>
        <w:rFonts w:ascii="Symbol" w:hAnsi="Symbol" w:hint="default"/>
      </w:rPr>
    </w:lvl>
    <w:lvl w:ilvl="2" w:tplc="726043D8" w:tentative="1">
      <w:start w:val="1"/>
      <w:numFmt w:val="bullet"/>
      <w:lvlText w:val=""/>
      <w:lvlJc w:val="left"/>
      <w:pPr>
        <w:tabs>
          <w:tab w:val="num" w:pos="2160"/>
        </w:tabs>
        <w:ind w:left="2160" w:hanging="360"/>
      </w:pPr>
      <w:rPr>
        <w:rFonts w:ascii="Symbol" w:hAnsi="Symbol" w:hint="default"/>
      </w:rPr>
    </w:lvl>
    <w:lvl w:ilvl="3" w:tplc="3CAE4346" w:tentative="1">
      <w:start w:val="1"/>
      <w:numFmt w:val="bullet"/>
      <w:lvlText w:val=""/>
      <w:lvlJc w:val="left"/>
      <w:pPr>
        <w:tabs>
          <w:tab w:val="num" w:pos="2880"/>
        </w:tabs>
        <w:ind w:left="2880" w:hanging="360"/>
      </w:pPr>
      <w:rPr>
        <w:rFonts w:ascii="Symbol" w:hAnsi="Symbol" w:hint="default"/>
      </w:rPr>
    </w:lvl>
    <w:lvl w:ilvl="4" w:tplc="3DF8D02C" w:tentative="1">
      <w:start w:val="1"/>
      <w:numFmt w:val="bullet"/>
      <w:lvlText w:val=""/>
      <w:lvlJc w:val="left"/>
      <w:pPr>
        <w:tabs>
          <w:tab w:val="num" w:pos="3600"/>
        </w:tabs>
        <w:ind w:left="3600" w:hanging="360"/>
      </w:pPr>
      <w:rPr>
        <w:rFonts w:ascii="Symbol" w:hAnsi="Symbol" w:hint="default"/>
      </w:rPr>
    </w:lvl>
    <w:lvl w:ilvl="5" w:tplc="B938274E" w:tentative="1">
      <w:start w:val="1"/>
      <w:numFmt w:val="bullet"/>
      <w:lvlText w:val=""/>
      <w:lvlJc w:val="left"/>
      <w:pPr>
        <w:tabs>
          <w:tab w:val="num" w:pos="4320"/>
        </w:tabs>
        <w:ind w:left="4320" w:hanging="360"/>
      </w:pPr>
      <w:rPr>
        <w:rFonts w:ascii="Symbol" w:hAnsi="Symbol" w:hint="default"/>
      </w:rPr>
    </w:lvl>
    <w:lvl w:ilvl="6" w:tplc="4CF83438" w:tentative="1">
      <w:start w:val="1"/>
      <w:numFmt w:val="bullet"/>
      <w:lvlText w:val=""/>
      <w:lvlJc w:val="left"/>
      <w:pPr>
        <w:tabs>
          <w:tab w:val="num" w:pos="5040"/>
        </w:tabs>
        <w:ind w:left="5040" w:hanging="360"/>
      </w:pPr>
      <w:rPr>
        <w:rFonts w:ascii="Symbol" w:hAnsi="Symbol" w:hint="default"/>
      </w:rPr>
    </w:lvl>
    <w:lvl w:ilvl="7" w:tplc="C2F61094" w:tentative="1">
      <w:start w:val="1"/>
      <w:numFmt w:val="bullet"/>
      <w:lvlText w:val=""/>
      <w:lvlJc w:val="left"/>
      <w:pPr>
        <w:tabs>
          <w:tab w:val="num" w:pos="5760"/>
        </w:tabs>
        <w:ind w:left="5760" w:hanging="360"/>
      </w:pPr>
      <w:rPr>
        <w:rFonts w:ascii="Symbol" w:hAnsi="Symbol" w:hint="default"/>
      </w:rPr>
    </w:lvl>
    <w:lvl w:ilvl="8" w:tplc="8526694E" w:tentative="1">
      <w:start w:val="1"/>
      <w:numFmt w:val="bullet"/>
      <w:lvlText w:val=""/>
      <w:lvlJc w:val="left"/>
      <w:pPr>
        <w:tabs>
          <w:tab w:val="num" w:pos="6480"/>
        </w:tabs>
        <w:ind w:left="6480" w:hanging="360"/>
      </w:pPr>
      <w:rPr>
        <w:rFonts w:ascii="Symbol" w:hAnsi="Symbol" w:hint="default"/>
      </w:rPr>
    </w:lvl>
  </w:abstractNum>
  <w:abstractNum w:abstractNumId="12">
    <w:nsid w:val="41E0728D"/>
    <w:multiLevelType w:val="hybridMultilevel"/>
    <w:tmpl w:val="C6066330"/>
    <w:lvl w:ilvl="0" w:tplc="927296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50B6AE1"/>
    <w:multiLevelType w:val="hybridMultilevel"/>
    <w:tmpl w:val="D6389976"/>
    <w:lvl w:ilvl="0" w:tplc="0409000F">
      <w:start w:val="1"/>
      <w:numFmt w:val="decimal"/>
      <w:lvlText w:val="%1."/>
      <w:lvlJc w:val="left"/>
      <w:pPr>
        <w:ind w:left="747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89A6F77"/>
    <w:multiLevelType w:val="hybridMultilevel"/>
    <w:tmpl w:val="0742EE92"/>
    <w:lvl w:ilvl="0" w:tplc="97C26D40">
      <w:start w:val="29"/>
      <w:numFmt w:val="decimal"/>
      <w:lvlText w:val="%1."/>
      <w:lvlJc w:val="left"/>
      <w:pPr>
        <w:ind w:left="74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D405446"/>
    <w:multiLevelType w:val="hybridMultilevel"/>
    <w:tmpl w:val="3718E85A"/>
    <w:lvl w:ilvl="0" w:tplc="72022A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FA37847"/>
    <w:multiLevelType w:val="hybridMultilevel"/>
    <w:tmpl w:val="764829B4"/>
    <w:lvl w:ilvl="0" w:tplc="BE100E1A">
      <w:start w:val="1"/>
      <w:numFmt w:val="decimal"/>
      <w:lvlText w:val="%1."/>
      <w:lvlJc w:val="left"/>
      <w:pPr>
        <w:ind w:left="720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nsid w:val="538A0CD2"/>
    <w:multiLevelType w:val="hybridMultilevel"/>
    <w:tmpl w:val="851CF854"/>
    <w:lvl w:ilvl="0" w:tplc="79867588">
      <w:start w:val="24"/>
      <w:numFmt w:val="decimal"/>
      <w:lvlText w:val="%1."/>
      <w:lvlJc w:val="left"/>
      <w:pPr>
        <w:ind w:left="180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nsid w:val="53F2423E"/>
    <w:multiLevelType w:val="hybridMultilevel"/>
    <w:tmpl w:val="FF18D844"/>
    <w:lvl w:ilvl="0" w:tplc="27D0CF50">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7565992"/>
    <w:multiLevelType w:val="hybridMultilevel"/>
    <w:tmpl w:val="FEB641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82B34C3"/>
    <w:multiLevelType w:val="hybridMultilevel"/>
    <w:tmpl w:val="066CA364"/>
    <w:lvl w:ilvl="0" w:tplc="BAB415E2">
      <w:start w:val="1"/>
      <w:numFmt w:val="decimal"/>
      <w:lvlText w:val="Exhibit %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58B271DE"/>
    <w:multiLevelType w:val="hybridMultilevel"/>
    <w:tmpl w:val="1E7269DE"/>
    <w:lvl w:ilvl="0" w:tplc="CC1834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C6D0ACA"/>
    <w:multiLevelType w:val="hybridMultilevel"/>
    <w:tmpl w:val="E1F63F3E"/>
    <w:lvl w:ilvl="0" w:tplc="469E6AC0">
      <w:start w:val="2"/>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5DED1A6A"/>
    <w:multiLevelType w:val="hybridMultilevel"/>
    <w:tmpl w:val="09DC898C"/>
    <w:lvl w:ilvl="0" w:tplc="7FB0FF2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67D23A39"/>
    <w:multiLevelType w:val="hybridMultilevel"/>
    <w:tmpl w:val="C0C4AF0E"/>
    <w:lvl w:ilvl="0" w:tplc="79867588">
      <w:start w:val="24"/>
      <w:numFmt w:val="decimal"/>
      <w:lvlText w:val="%1."/>
      <w:lvlJc w:val="left"/>
      <w:pPr>
        <w:ind w:left="2520" w:hanging="360"/>
      </w:pPr>
      <w:rPr>
        <w:rFonts w:cs="Times New Roman" w:hint="default"/>
      </w:rPr>
    </w:lvl>
    <w:lvl w:ilvl="1" w:tplc="0409000F">
      <w:start w:val="1"/>
      <w:numFmt w:val="decimal"/>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5">
    <w:nsid w:val="6D791653"/>
    <w:multiLevelType w:val="hybridMultilevel"/>
    <w:tmpl w:val="8A2EA83A"/>
    <w:lvl w:ilvl="0" w:tplc="2222D67A">
      <w:start w:val="2"/>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73DB59D6"/>
    <w:multiLevelType w:val="hybridMultilevel"/>
    <w:tmpl w:val="3D600C9E"/>
    <w:lvl w:ilvl="0" w:tplc="65945F6E">
      <w:start w:val="1"/>
      <w:numFmt w:val="bullet"/>
      <w:lvlText w:val=""/>
      <w:lvlPicBulletId w:val="0"/>
      <w:lvlJc w:val="left"/>
      <w:pPr>
        <w:tabs>
          <w:tab w:val="num" w:pos="720"/>
        </w:tabs>
        <w:ind w:left="720" w:hanging="360"/>
      </w:pPr>
      <w:rPr>
        <w:rFonts w:ascii="Symbol" w:hAnsi="Symbol" w:hint="default"/>
      </w:rPr>
    </w:lvl>
    <w:lvl w:ilvl="1" w:tplc="7CBCCC76" w:tentative="1">
      <w:start w:val="1"/>
      <w:numFmt w:val="bullet"/>
      <w:lvlText w:val=""/>
      <w:lvlJc w:val="left"/>
      <w:pPr>
        <w:tabs>
          <w:tab w:val="num" w:pos="1440"/>
        </w:tabs>
        <w:ind w:left="1440" w:hanging="360"/>
      </w:pPr>
      <w:rPr>
        <w:rFonts w:ascii="Symbol" w:hAnsi="Symbol" w:hint="default"/>
      </w:rPr>
    </w:lvl>
    <w:lvl w:ilvl="2" w:tplc="716A7062" w:tentative="1">
      <w:start w:val="1"/>
      <w:numFmt w:val="bullet"/>
      <w:lvlText w:val=""/>
      <w:lvlJc w:val="left"/>
      <w:pPr>
        <w:tabs>
          <w:tab w:val="num" w:pos="2160"/>
        </w:tabs>
        <w:ind w:left="2160" w:hanging="360"/>
      </w:pPr>
      <w:rPr>
        <w:rFonts w:ascii="Symbol" w:hAnsi="Symbol" w:hint="default"/>
      </w:rPr>
    </w:lvl>
    <w:lvl w:ilvl="3" w:tplc="C9E04462" w:tentative="1">
      <w:start w:val="1"/>
      <w:numFmt w:val="bullet"/>
      <w:lvlText w:val=""/>
      <w:lvlJc w:val="left"/>
      <w:pPr>
        <w:tabs>
          <w:tab w:val="num" w:pos="2880"/>
        </w:tabs>
        <w:ind w:left="2880" w:hanging="360"/>
      </w:pPr>
      <w:rPr>
        <w:rFonts w:ascii="Symbol" w:hAnsi="Symbol" w:hint="default"/>
      </w:rPr>
    </w:lvl>
    <w:lvl w:ilvl="4" w:tplc="BDA88718" w:tentative="1">
      <w:start w:val="1"/>
      <w:numFmt w:val="bullet"/>
      <w:lvlText w:val=""/>
      <w:lvlJc w:val="left"/>
      <w:pPr>
        <w:tabs>
          <w:tab w:val="num" w:pos="3600"/>
        </w:tabs>
        <w:ind w:left="3600" w:hanging="360"/>
      </w:pPr>
      <w:rPr>
        <w:rFonts w:ascii="Symbol" w:hAnsi="Symbol" w:hint="default"/>
      </w:rPr>
    </w:lvl>
    <w:lvl w:ilvl="5" w:tplc="3ECC9CEA" w:tentative="1">
      <w:start w:val="1"/>
      <w:numFmt w:val="bullet"/>
      <w:lvlText w:val=""/>
      <w:lvlJc w:val="left"/>
      <w:pPr>
        <w:tabs>
          <w:tab w:val="num" w:pos="4320"/>
        </w:tabs>
        <w:ind w:left="4320" w:hanging="360"/>
      </w:pPr>
      <w:rPr>
        <w:rFonts w:ascii="Symbol" w:hAnsi="Symbol" w:hint="default"/>
      </w:rPr>
    </w:lvl>
    <w:lvl w:ilvl="6" w:tplc="6E122ECE" w:tentative="1">
      <w:start w:val="1"/>
      <w:numFmt w:val="bullet"/>
      <w:lvlText w:val=""/>
      <w:lvlJc w:val="left"/>
      <w:pPr>
        <w:tabs>
          <w:tab w:val="num" w:pos="5040"/>
        </w:tabs>
        <w:ind w:left="5040" w:hanging="360"/>
      </w:pPr>
      <w:rPr>
        <w:rFonts w:ascii="Symbol" w:hAnsi="Symbol" w:hint="default"/>
      </w:rPr>
    </w:lvl>
    <w:lvl w:ilvl="7" w:tplc="E7425E48" w:tentative="1">
      <w:start w:val="1"/>
      <w:numFmt w:val="bullet"/>
      <w:lvlText w:val=""/>
      <w:lvlJc w:val="left"/>
      <w:pPr>
        <w:tabs>
          <w:tab w:val="num" w:pos="5760"/>
        </w:tabs>
        <w:ind w:left="5760" w:hanging="360"/>
      </w:pPr>
      <w:rPr>
        <w:rFonts w:ascii="Symbol" w:hAnsi="Symbol" w:hint="default"/>
      </w:rPr>
    </w:lvl>
    <w:lvl w:ilvl="8" w:tplc="5610001C" w:tentative="1">
      <w:start w:val="1"/>
      <w:numFmt w:val="bullet"/>
      <w:lvlText w:val=""/>
      <w:lvlJc w:val="left"/>
      <w:pPr>
        <w:tabs>
          <w:tab w:val="num" w:pos="6480"/>
        </w:tabs>
        <w:ind w:left="6480" w:hanging="360"/>
      </w:pPr>
      <w:rPr>
        <w:rFonts w:ascii="Symbol" w:hAnsi="Symbol" w:hint="default"/>
      </w:rPr>
    </w:lvl>
  </w:abstractNum>
  <w:abstractNum w:abstractNumId="27">
    <w:nsid w:val="7C87200B"/>
    <w:multiLevelType w:val="hybridMultilevel"/>
    <w:tmpl w:val="7B4A2E06"/>
    <w:lvl w:ilvl="0" w:tplc="F89E66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D190CD2"/>
    <w:multiLevelType w:val="hybridMultilevel"/>
    <w:tmpl w:val="1CE01CC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7ECE7936"/>
    <w:multiLevelType w:val="hybridMultilevel"/>
    <w:tmpl w:val="764829B4"/>
    <w:lvl w:ilvl="0" w:tplc="BE100E1A">
      <w:start w:val="1"/>
      <w:numFmt w:val="decimal"/>
      <w:lvlText w:val="%1."/>
      <w:lvlJc w:val="left"/>
      <w:pPr>
        <w:ind w:left="720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20"/>
  </w:num>
  <w:num w:numId="2">
    <w:abstractNumId w:val="1"/>
  </w:num>
  <w:num w:numId="3">
    <w:abstractNumId w:val="7"/>
  </w:num>
  <w:num w:numId="4">
    <w:abstractNumId w:val="5"/>
  </w:num>
  <w:num w:numId="5">
    <w:abstractNumId w:val="17"/>
  </w:num>
  <w:num w:numId="6">
    <w:abstractNumId w:val="24"/>
  </w:num>
  <w:num w:numId="7">
    <w:abstractNumId w:val="3"/>
  </w:num>
  <w:num w:numId="8">
    <w:abstractNumId w:val="29"/>
  </w:num>
  <w:num w:numId="9">
    <w:abstractNumId w:val="9"/>
  </w:num>
  <w:num w:numId="10">
    <w:abstractNumId w:val="27"/>
  </w:num>
  <w:num w:numId="11">
    <w:abstractNumId w:val="21"/>
  </w:num>
  <w:num w:numId="12">
    <w:abstractNumId w:val="6"/>
  </w:num>
  <w:num w:numId="13">
    <w:abstractNumId w:val="25"/>
  </w:num>
  <w:num w:numId="14">
    <w:abstractNumId w:val="22"/>
  </w:num>
  <w:num w:numId="15">
    <w:abstractNumId w:val="28"/>
  </w:num>
  <w:num w:numId="16">
    <w:abstractNumId w:val="12"/>
  </w:num>
  <w:num w:numId="17">
    <w:abstractNumId w:val="4"/>
  </w:num>
  <w:num w:numId="18">
    <w:abstractNumId w:val="13"/>
  </w:num>
  <w:num w:numId="19">
    <w:abstractNumId w:val="8"/>
  </w:num>
  <w:num w:numId="20">
    <w:abstractNumId w:val="19"/>
  </w:num>
  <w:num w:numId="21">
    <w:abstractNumId w:val="18"/>
  </w:num>
  <w:num w:numId="22">
    <w:abstractNumId w:val="0"/>
  </w:num>
  <w:num w:numId="23">
    <w:abstractNumId w:val="23"/>
  </w:num>
  <w:num w:numId="24">
    <w:abstractNumId w:val="2"/>
  </w:num>
  <w:num w:numId="25">
    <w:abstractNumId w:val="14"/>
  </w:num>
  <w:num w:numId="26">
    <w:abstractNumId w:val="10"/>
  </w:num>
  <w:num w:numId="27">
    <w:abstractNumId w:val="15"/>
  </w:num>
  <w:num w:numId="28">
    <w:abstractNumId w:val="16"/>
  </w:num>
  <w:num w:numId="29">
    <w:abstractNumId w:val="11"/>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315"/>
    <w:rsid w:val="00003299"/>
    <w:rsid w:val="0000578E"/>
    <w:rsid w:val="00014ED6"/>
    <w:rsid w:val="000218FA"/>
    <w:rsid w:val="0002326C"/>
    <w:rsid w:val="000240CD"/>
    <w:rsid w:val="000246AD"/>
    <w:rsid w:val="00025D59"/>
    <w:rsid w:val="00025F69"/>
    <w:rsid w:val="000263B5"/>
    <w:rsid w:val="00026EBA"/>
    <w:rsid w:val="00033CF3"/>
    <w:rsid w:val="00043B09"/>
    <w:rsid w:val="000440B2"/>
    <w:rsid w:val="000445B9"/>
    <w:rsid w:val="00045D41"/>
    <w:rsid w:val="00047B71"/>
    <w:rsid w:val="00050681"/>
    <w:rsid w:val="00052FB4"/>
    <w:rsid w:val="0005331F"/>
    <w:rsid w:val="0005490B"/>
    <w:rsid w:val="00054FFA"/>
    <w:rsid w:val="00062BE4"/>
    <w:rsid w:val="000648A4"/>
    <w:rsid w:val="00064C3A"/>
    <w:rsid w:val="00064F6D"/>
    <w:rsid w:val="00070319"/>
    <w:rsid w:val="00072014"/>
    <w:rsid w:val="00073A5A"/>
    <w:rsid w:val="00074F48"/>
    <w:rsid w:val="000763D6"/>
    <w:rsid w:val="00076404"/>
    <w:rsid w:val="00076E5F"/>
    <w:rsid w:val="00076F26"/>
    <w:rsid w:val="00076FE1"/>
    <w:rsid w:val="000779EA"/>
    <w:rsid w:val="0008323E"/>
    <w:rsid w:val="0008766E"/>
    <w:rsid w:val="00096AD9"/>
    <w:rsid w:val="000A0A23"/>
    <w:rsid w:val="000A146C"/>
    <w:rsid w:val="000A1851"/>
    <w:rsid w:val="000A29FB"/>
    <w:rsid w:val="000A2C30"/>
    <w:rsid w:val="000A3C9A"/>
    <w:rsid w:val="000B0890"/>
    <w:rsid w:val="000B1D07"/>
    <w:rsid w:val="000B1F9D"/>
    <w:rsid w:val="000B2A0B"/>
    <w:rsid w:val="000B3B19"/>
    <w:rsid w:val="000B756B"/>
    <w:rsid w:val="000C065E"/>
    <w:rsid w:val="000C343E"/>
    <w:rsid w:val="000C367F"/>
    <w:rsid w:val="000C4614"/>
    <w:rsid w:val="000C68E5"/>
    <w:rsid w:val="000D4FDE"/>
    <w:rsid w:val="000E4C72"/>
    <w:rsid w:val="000E655F"/>
    <w:rsid w:val="000F6551"/>
    <w:rsid w:val="00100E04"/>
    <w:rsid w:val="00101187"/>
    <w:rsid w:val="00103096"/>
    <w:rsid w:val="00106E00"/>
    <w:rsid w:val="00107FF3"/>
    <w:rsid w:val="0011081D"/>
    <w:rsid w:val="00113675"/>
    <w:rsid w:val="001153EF"/>
    <w:rsid w:val="00115531"/>
    <w:rsid w:val="0011565A"/>
    <w:rsid w:val="001168AB"/>
    <w:rsid w:val="001205B9"/>
    <w:rsid w:val="0012121F"/>
    <w:rsid w:val="001244B7"/>
    <w:rsid w:val="00124D74"/>
    <w:rsid w:val="0012706C"/>
    <w:rsid w:val="00127BFE"/>
    <w:rsid w:val="001318E1"/>
    <w:rsid w:val="00131A89"/>
    <w:rsid w:val="00131B23"/>
    <w:rsid w:val="00132672"/>
    <w:rsid w:val="0013476F"/>
    <w:rsid w:val="00137970"/>
    <w:rsid w:val="00141DA1"/>
    <w:rsid w:val="00142172"/>
    <w:rsid w:val="00145913"/>
    <w:rsid w:val="001537A5"/>
    <w:rsid w:val="00153DBC"/>
    <w:rsid w:val="001546F3"/>
    <w:rsid w:val="00156D82"/>
    <w:rsid w:val="00157337"/>
    <w:rsid w:val="001617ED"/>
    <w:rsid w:val="001625B6"/>
    <w:rsid w:val="00163ECB"/>
    <w:rsid w:val="00165E0F"/>
    <w:rsid w:val="0016726A"/>
    <w:rsid w:val="00167C93"/>
    <w:rsid w:val="00167CEB"/>
    <w:rsid w:val="00174D83"/>
    <w:rsid w:val="00174F8B"/>
    <w:rsid w:val="00175363"/>
    <w:rsid w:val="00175FA3"/>
    <w:rsid w:val="00182858"/>
    <w:rsid w:val="00184252"/>
    <w:rsid w:val="00184F33"/>
    <w:rsid w:val="001902F8"/>
    <w:rsid w:val="0019081D"/>
    <w:rsid w:val="00193FAC"/>
    <w:rsid w:val="00195840"/>
    <w:rsid w:val="001964A4"/>
    <w:rsid w:val="001A070E"/>
    <w:rsid w:val="001A0896"/>
    <w:rsid w:val="001A4985"/>
    <w:rsid w:val="001A6686"/>
    <w:rsid w:val="001A67A9"/>
    <w:rsid w:val="001A6910"/>
    <w:rsid w:val="001A6A93"/>
    <w:rsid w:val="001A6F2A"/>
    <w:rsid w:val="001A7CB0"/>
    <w:rsid w:val="001C060A"/>
    <w:rsid w:val="001C1314"/>
    <w:rsid w:val="001C228B"/>
    <w:rsid w:val="001C2D31"/>
    <w:rsid w:val="001C5785"/>
    <w:rsid w:val="001C607D"/>
    <w:rsid w:val="001C6BD0"/>
    <w:rsid w:val="001D0DC2"/>
    <w:rsid w:val="001D0F10"/>
    <w:rsid w:val="001D14F0"/>
    <w:rsid w:val="001D35BF"/>
    <w:rsid w:val="001D526D"/>
    <w:rsid w:val="001E07E7"/>
    <w:rsid w:val="001E6D49"/>
    <w:rsid w:val="001F0A6D"/>
    <w:rsid w:val="001F47B9"/>
    <w:rsid w:val="001F49BE"/>
    <w:rsid w:val="001F4E4B"/>
    <w:rsid w:val="001F52A4"/>
    <w:rsid w:val="002005F2"/>
    <w:rsid w:val="00201BD1"/>
    <w:rsid w:val="00204482"/>
    <w:rsid w:val="00205D4D"/>
    <w:rsid w:val="00207BF2"/>
    <w:rsid w:val="002148B4"/>
    <w:rsid w:val="00215ECF"/>
    <w:rsid w:val="00216369"/>
    <w:rsid w:val="00221F84"/>
    <w:rsid w:val="00230583"/>
    <w:rsid w:val="00230F47"/>
    <w:rsid w:val="00231FF3"/>
    <w:rsid w:val="00233B2F"/>
    <w:rsid w:val="00235EB7"/>
    <w:rsid w:val="0023732D"/>
    <w:rsid w:val="00244F7E"/>
    <w:rsid w:val="0024579C"/>
    <w:rsid w:val="00251801"/>
    <w:rsid w:val="00252E7A"/>
    <w:rsid w:val="002540F4"/>
    <w:rsid w:val="0025664E"/>
    <w:rsid w:val="0025707F"/>
    <w:rsid w:val="00264144"/>
    <w:rsid w:val="00264378"/>
    <w:rsid w:val="00264ACB"/>
    <w:rsid w:val="002651B7"/>
    <w:rsid w:val="00265E1D"/>
    <w:rsid w:val="002750FD"/>
    <w:rsid w:val="0027642D"/>
    <w:rsid w:val="00283BB0"/>
    <w:rsid w:val="002A1C1A"/>
    <w:rsid w:val="002A43D7"/>
    <w:rsid w:val="002A5FE8"/>
    <w:rsid w:val="002B22E7"/>
    <w:rsid w:val="002B256B"/>
    <w:rsid w:val="002B3CC8"/>
    <w:rsid w:val="002B5253"/>
    <w:rsid w:val="002C5AD6"/>
    <w:rsid w:val="002C5CE1"/>
    <w:rsid w:val="002D14E9"/>
    <w:rsid w:val="002D35C3"/>
    <w:rsid w:val="002D387A"/>
    <w:rsid w:val="002D3B5F"/>
    <w:rsid w:val="002D4F40"/>
    <w:rsid w:val="002D5BE1"/>
    <w:rsid w:val="002D639B"/>
    <w:rsid w:val="002E0F01"/>
    <w:rsid w:val="002E2C50"/>
    <w:rsid w:val="002E374C"/>
    <w:rsid w:val="002E5317"/>
    <w:rsid w:val="002E70F9"/>
    <w:rsid w:val="002E7107"/>
    <w:rsid w:val="002F0917"/>
    <w:rsid w:val="002F1007"/>
    <w:rsid w:val="002F3643"/>
    <w:rsid w:val="00301F93"/>
    <w:rsid w:val="0030264C"/>
    <w:rsid w:val="0030290F"/>
    <w:rsid w:val="003033C1"/>
    <w:rsid w:val="00303FF9"/>
    <w:rsid w:val="00307845"/>
    <w:rsid w:val="0031057A"/>
    <w:rsid w:val="00311DBF"/>
    <w:rsid w:val="00312467"/>
    <w:rsid w:val="00313633"/>
    <w:rsid w:val="00313BC1"/>
    <w:rsid w:val="00314901"/>
    <w:rsid w:val="00314F22"/>
    <w:rsid w:val="003173C3"/>
    <w:rsid w:val="00317A74"/>
    <w:rsid w:val="00322B6D"/>
    <w:rsid w:val="00323ABD"/>
    <w:rsid w:val="0032461E"/>
    <w:rsid w:val="003333BC"/>
    <w:rsid w:val="00336209"/>
    <w:rsid w:val="00336F7A"/>
    <w:rsid w:val="00340AD3"/>
    <w:rsid w:val="0034174D"/>
    <w:rsid w:val="00343A6E"/>
    <w:rsid w:val="003450C3"/>
    <w:rsid w:val="003463A5"/>
    <w:rsid w:val="00350405"/>
    <w:rsid w:val="00350A2D"/>
    <w:rsid w:val="003523E7"/>
    <w:rsid w:val="00352ED8"/>
    <w:rsid w:val="0035334E"/>
    <w:rsid w:val="00361CD0"/>
    <w:rsid w:val="0036291D"/>
    <w:rsid w:val="00362DFB"/>
    <w:rsid w:val="00363DED"/>
    <w:rsid w:val="0037195C"/>
    <w:rsid w:val="00374473"/>
    <w:rsid w:val="00375C82"/>
    <w:rsid w:val="00377298"/>
    <w:rsid w:val="00377455"/>
    <w:rsid w:val="00377836"/>
    <w:rsid w:val="00381933"/>
    <w:rsid w:val="00382F4C"/>
    <w:rsid w:val="00385B36"/>
    <w:rsid w:val="00391CF5"/>
    <w:rsid w:val="00394908"/>
    <w:rsid w:val="00395315"/>
    <w:rsid w:val="003962E1"/>
    <w:rsid w:val="00396CBB"/>
    <w:rsid w:val="003A0493"/>
    <w:rsid w:val="003A0A4D"/>
    <w:rsid w:val="003A312C"/>
    <w:rsid w:val="003A6F1D"/>
    <w:rsid w:val="003A74E6"/>
    <w:rsid w:val="003B3DEC"/>
    <w:rsid w:val="003B6EAC"/>
    <w:rsid w:val="003B7D80"/>
    <w:rsid w:val="003B7E14"/>
    <w:rsid w:val="003C0569"/>
    <w:rsid w:val="003C13E1"/>
    <w:rsid w:val="003C358A"/>
    <w:rsid w:val="003C69CD"/>
    <w:rsid w:val="003D167C"/>
    <w:rsid w:val="003D3F4A"/>
    <w:rsid w:val="003D4844"/>
    <w:rsid w:val="003D50BD"/>
    <w:rsid w:val="003D6009"/>
    <w:rsid w:val="003D6CA7"/>
    <w:rsid w:val="003D6EF4"/>
    <w:rsid w:val="003E3970"/>
    <w:rsid w:val="003E3CE6"/>
    <w:rsid w:val="003E5D10"/>
    <w:rsid w:val="003E6B58"/>
    <w:rsid w:val="003E7AD1"/>
    <w:rsid w:val="003F12C4"/>
    <w:rsid w:val="003F21C9"/>
    <w:rsid w:val="00405C01"/>
    <w:rsid w:val="00410475"/>
    <w:rsid w:val="004113B2"/>
    <w:rsid w:val="00415EBD"/>
    <w:rsid w:val="00416382"/>
    <w:rsid w:val="0041781F"/>
    <w:rsid w:val="004200ED"/>
    <w:rsid w:val="00421782"/>
    <w:rsid w:val="0042352A"/>
    <w:rsid w:val="00424780"/>
    <w:rsid w:val="00425A5B"/>
    <w:rsid w:val="004275EA"/>
    <w:rsid w:val="0043036D"/>
    <w:rsid w:val="00441A97"/>
    <w:rsid w:val="0044214F"/>
    <w:rsid w:val="004433F6"/>
    <w:rsid w:val="0044469C"/>
    <w:rsid w:val="004452B1"/>
    <w:rsid w:val="00446568"/>
    <w:rsid w:val="00454BBC"/>
    <w:rsid w:val="004555B1"/>
    <w:rsid w:val="0046135D"/>
    <w:rsid w:val="00463C18"/>
    <w:rsid w:val="00464D48"/>
    <w:rsid w:val="00470973"/>
    <w:rsid w:val="00472637"/>
    <w:rsid w:val="00472754"/>
    <w:rsid w:val="00474E1F"/>
    <w:rsid w:val="00477064"/>
    <w:rsid w:val="004807DF"/>
    <w:rsid w:val="0048322F"/>
    <w:rsid w:val="00484632"/>
    <w:rsid w:val="0048520B"/>
    <w:rsid w:val="00485C5D"/>
    <w:rsid w:val="00486D7B"/>
    <w:rsid w:val="00491072"/>
    <w:rsid w:val="0049248B"/>
    <w:rsid w:val="004960F3"/>
    <w:rsid w:val="004A215F"/>
    <w:rsid w:val="004A4B3B"/>
    <w:rsid w:val="004A6D03"/>
    <w:rsid w:val="004B1A7D"/>
    <w:rsid w:val="004B46E6"/>
    <w:rsid w:val="004B5D49"/>
    <w:rsid w:val="004B6152"/>
    <w:rsid w:val="004B62B8"/>
    <w:rsid w:val="004C1E8C"/>
    <w:rsid w:val="004C256B"/>
    <w:rsid w:val="004C26CB"/>
    <w:rsid w:val="004C2AE1"/>
    <w:rsid w:val="004C5689"/>
    <w:rsid w:val="004C5B91"/>
    <w:rsid w:val="004C5CA0"/>
    <w:rsid w:val="004C70ED"/>
    <w:rsid w:val="004D1E42"/>
    <w:rsid w:val="004D34FA"/>
    <w:rsid w:val="004D42F2"/>
    <w:rsid w:val="004D52BB"/>
    <w:rsid w:val="004D76DE"/>
    <w:rsid w:val="004E12FE"/>
    <w:rsid w:val="004E141F"/>
    <w:rsid w:val="004E43AB"/>
    <w:rsid w:val="004E7025"/>
    <w:rsid w:val="004E7500"/>
    <w:rsid w:val="004F0F8A"/>
    <w:rsid w:val="004F4C7A"/>
    <w:rsid w:val="004F574B"/>
    <w:rsid w:val="004F589C"/>
    <w:rsid w:val="004F609C"/>
    <w:rsid w:val="00500EC3"/>
    <w:rsid w:val="005037E2"/>
    <w:rsid w:val="00503C1A"/>
    <w:rsid w:val="005063D1"/>
    <w:rsid w:val="005102CA"/>
    <w:rsid w:val="00511BDD"/>
    <w:rsid w:val="005146A1"/>
    <w:rsid w:val="00514EC8"/>
    <w:rsid w:val="005176C8"/>
    <w:rsid w:val="00520D3C"/>
    <w:rsid w:val="0052196B"/>
    <w:rsid w:val="00523154"/>
    <w:rsid w:val="005260E3"/>
    <w:rsid w:val="005266B8"/>
    <w:rsid w:val="005266D0"/>
    <w:rsid w:val="00526D36"/>
    <w:rsid w:val="00527013"/>
    <w:rsid w:val="0053351A"/>
    <w:rsid w:val="00537829"/>
    <w:rsid w:val="0054321C"/>
    <w:rsid w:val="005479E8"/>
    <w:rsid w:val="0055126F"/>
    <w:rsid w:val="0055480E"/>
    <w:rsid w:val="00562421"/>
    <w:rsid w:val="00564968"/>
    <w:rsid w:val="00565EE7"/>
    <w:rsid w:val="00570A4F"/>
    <w:rsid w:val="00571C11"/>
    <w:rsid w:val="00574A23"/>
    <w:rsid w:val="0057716C"/>
    <w:rsid w:val="00580AD3"/>
    <w:rsid w:val="00580ECD"/>
    <w:rsid w:val="005833D3"/>
    <w:rsid w:val="005858ED"/>
    <w:rsid w:val="00586B28"/>
    <w:rsid w:val="00591C63"/>
    <w:rsid w:val="0059260C"/>
    <w:rsid w:val="005935F0"/>
    <w:rsid w:val="005936F2"/>
    <w:rsid w:val="0059642A"/>
    <w:rsid w:val="00596853"/>
    <w:rsid w:val="005A2055"/>
    <w:rsid w:val="005A2096"/>
    <w:rsid w:val="005A3D06"/>
    <w:rsid w:val="005A3ED8"/>
    <w:rsid w:val="005A4DEE"/>
    <w:rsid w:val="005A4F2B"/>
    <w:rsid w:val="005A5C1A"/>
    <w:rsid w:val="005A5C75"/>
    <w:rsid w:val="005A623C"/>
    <w:rsid w:val="005A6944"/>
    <w:rsid w:val="005A77F6"/>
    <w:rsid w:val="005B12BC"/>
    <w:rsid w:val="005B339F"/>
    <w:rsid w:val="005B4126"/>
    <w:rsid w:val="005B4F9B"/>
    <w:rsid w:val="005B51A5"/>
    <w:rsid w:val="005B681B"/>
    <w:rsid w:val="005C0274"/>
    <w:rsid w:val="005C32FF"/>
    <w:rsid w:val="005C6BB8"/>
    <w:rsid w:val="005D242B"/>
    <w:rsid w:val="005D25F6"/>
    <w:rsid w:val="005D37D2"/>
    <w:rsid w:val="005D44D7"/>
    <w:rsid w:val="005D50C9"/>
    <w:rsid w:val="005E1258"/>
    <w:rsid w:val="005E330F"/>
    <w:rsid w:val="005E33F4"/>
    <w:rsid w:val="005E387D"/>
    <w:rsid w:val="005E3989"/>
    <w:rsid w:val="005E4995"/>
    <w:rsid w:val="005E572E"/>
    <w:rsid w:val="005E5B6E"/>
    <w:rsid w:val="005E5E2B"/>
    <w:rsid w:val="005E62A8"/>
    <w:rsid w:val="005E73E5"/>
    <w:rsid w:val="005E74BD"/>
    <w:rsid w:val="005F1F79"/>
    <w:rsid w:val="005F2B5A"/>
    <w:rsid w:val="005F3F14"/>
    <w:rsid w:val="005F430C"/>
    <w:rsid w:val="005F4C6B"/>
    <w:rsid w:val="0060285B"/>
    <w:rsid w:val="00604CA7"/>
    <w:rsid w:val="00605808"/>
    <w:rsid w:val="00605A40"/>
    <w:rsid w:val="00605B8B"/>
    <w:rsid w:val="00605E1F"/>
    <w:rsid w:val="006145A8"/>
    <w:rsid w:val="00614683"/>
    <w:rsid w:val="00614D4F"/>
    <w:rsid w:val="00616920"/>
    <w:rsid w:val="006171D1"/>
    <w:rsid w:val="00622510"/>
    <w:rsid w:val="00623816"/>
    <w:rsid w:val="00623E04"/>
    <w:rsid w:val="006256DA"/>
    <w:rsid w:val="00625883"/>
    <w:rsid w:val="00626CF1"/>
    <w:rsid w:val="00627837"/>
    <w:rsid w:val="00627E59"/>
    <w:rsid w:val="00630D85"/>
    <w:rsid w:val="006337FA"/>
    <w:rsid w:val="00635A46"/>
    <w:rsid w:val="00636CB0"/>
    <w:rsid w:val="00640441"/>
    <w:rsid w:val="00640BD2"/>
    <w:rsid w:val="00643294"/>
    <w:rsid w:val="0064490F"/>
    <w:rsid w:val="00645AFE"/>
    <w:rsid w:val="00646BB5"/>
    <w:rsid w:val="00651097"/>
    <w:rsid w:val="00652FC3"/>
    <w:rsid w:val="006556D9"/>
    <w:rsid w:val="00655771"/>
    <w:rsid w:val="00656D16"/>
    <w:rsid w:val="00661FCF"/>
    <w:rsid w:val="006620A9"/>
    <w:rsid w:val="00662458"/>
    <w:rsid w:val="00662A98"/>
    <w:rsid w:val="0066460C"/>
    <w:rsid w:val="006669BB"/>
    <w:rsid w:val="00666F4D"/>
    <w:rsid w:val="00673660"/>
    <w:rsid w:val="00673B0C"/>
    <w:rsid w:val="00676B49"/>
    <w:rsid w:val="006771EE"/>
    <w:rsid w:val="00677BD0"/>
    <w:rsid w:val="006807FC"/>
    <w:rsid w:val="00682780"/>
    <w:rsid w:val="0068618E"/>
    <w:rsid w:val="0069193F"/>
    <w:rsid w:val="006927AB"/>
    <w:rsid w:val="006964C7"/>
    <w:rsid w:val="00696936"/>
    <w:rsid w:val="006A2613"/>
    <w:rsid w:val="006A2D2F"/>
    <w:rsid w:val="006A3B43"/>
    <w:rsid w:val="006A4507"/>
    <w:rsid w:val="006A6CAD"/>
    <w:rsid w:val="006A7A4D"/>
    <w:rsid w:val="006B0C0A"/>
    <w:rsid w:val="006B36C4"/>
    <w:rsid w:val="006B3E95"/>
    <w:rsid w:val="006B507C"/>
    <w:rsid w:val="006B630B"/>
    <w:rsid w:val="006B6BF1"/>
    <w:rsid w:val="006C06C7"/>
    <w:rsid w:val="006C442B"/>
    <w:rsid w:val="006C6115"/>
    <w:rsid w:val="006C73F6"/>
    <w:rsid w:val="006D086C"/>
    <w:rsid w:val="006D090E"/>
    <w:rsid w:val="006D09F6"/>
    <w:rsid w:val="006D20A1"/>
    <w:rsid w:val="006D2194"/>
    <w:rsid w:val="006D7B1E"/>
    <w:rsid w:val="006E30A9"/>
    <w:rsid w:val="006E3A9A"/>
    <w:rsid w:val="006E465B"/>
    <w:rsid w:val="006E53E9"/>
    <w:rsid w:val="006E6C61"/>
    <w:rsid w:val="006E6DD5"/>
    <w:rsid w:val="006E73F8"/>
    <w:rsid w:val="006F0695"/>
    <w:rsid w:val="006F170D"/>
    <w:rsid w:val="006F3417"/>
    <w:rsid w:val="006F4602"/>
    <w:rsid w:val="006F4944"/>
    <w:rsid w:val="00701914"/>
    <w:rsid w:val="0070243B"/>
    <w:rsid w:val="00702E3F"/>
    <w:rsid w:val="00703860"/>
    <w:rsid w:val="007039BE"/>
    <w:rsid w:val="00704272"/>
    <w:rsid w:val="00712534"/>
    <w:rsid w:val="00715FF0"/>
    <w:rsid w:val="00716AC8"/>
    <w:rsid w:val="007176F1"/>
    <w:rsid w:val="0072550C"/>
    <w:rsid w:val="007256D9"/>
    <w:rsid w:val="00726E0F"/>
    <w:rsid w:val="00727114"/>
    <w:rsid w:val="00727F33"/>
    <w:rsid w:val="00733124"/>
    <w:rsid w:val="0073444C"/>
    <w:rsid w:val="00735679"/>
    <w:rsid w:val="007443CD"/>
    <w:rsid w:val="00745851"/>
    <w:rsid w:val="0074675A"/>
    <w:rsid w:val="0074750F"/>
    <w:rsid w:val="00747F54"/>
    <w:rsid w:val="0075079D"/>
    <w:rsid w:val="0075130D"/>
    <w:rsid w:val="00754168"/>
    <w:rsid w:val="0075754A"/>
    <w:rsid w:val="00757D6D"/>
    <w:rsid w:val="0076048B"/>
    <w:rsid w:val="0076152E"/>
    <w:rsid w:val="007666D5"/>
    <w:rsid w:val="00770566"/>
    <w:rsid w:val="00771346"/>
    <w:rsid w:val="00771B60"/>
    <w:rsid w:val="00771C03"/>
    <w:rsid w:val="007730B9"/>
    <w:rsid w:val="0077483D"/>
    <w:rsid w:val="00774B8F"/>
    <w:rsid w:val="00780338"/>
    <w:rsid w:val="00783D2B"/>
    <w:rsid w:val="007871CB"/>
    <w:rsid w:val="00791E46"/>
    <w:rsid w:val="007921EC"/>
    <w:rsid w:val="007934B3"/>
    <w:rsid w:val="007939B0"/>
    <w:rsid w:val="00795712"/>
    <w:rsid w:val="007A0A43"/>
    <w:rsid w:val="007A0DAA"/>
    <w:rsid w:val="007A3B0D"/>
    <w:rsid w:val="007A73DF"/>
    <w:rsid w:val="007A7C17"/>
    <w:rsid w:val="007B14A4"/>
    <w:rsid w:val="007C07C1"/>
    <w:rsid w:val="007C465F"/>
    <w:rsid w:val="007C6DF7"/>
    <w:rsid w:val="007C72F0"/>
    <w:rsid w:val="007D2344"/>
    <w:rsid w:val="007D572E"/>
    <w:rsid w:val="007D6483"/>
    <w:rsid w:val="007E19C9"/>
    <w:rsid w:val="007E2D27"/>
    <w:rsid w:val="007E3DFA"/>
    <w:rsid w:val="007E4ED9"/>
    <w:rsid w:val="007E761F"/>
    <w:rsid w:val="007E7F70"/>
    <w:rsid w:val="007F0BB5"/>
    <w:rsid w:val="008015CD"/>
    <w:rsid w:val="00806F31"/>
    <w:rsid w:val="00807F38"/>
    <w:rsid w:val="00810645"/>
    <w:rsid w:val="00813348"/>
    <w:rsid w:val="0081366A"/>
    <w:rsid w:val="00815686"/>
    <w:rsid w:val="00817101"/>
    <w:rsid w:val="00817D03"/>
    <w:rsid w:val="00820E3C"/>
    <w:rsid w:val="0082139E"/>
    <w:rsid w:val="00822F99"/>
    <w:rsid w:val="008255DA"/>
    <w:rsid w:val="0083232C"/>
    <w:rsid w:val="00832F31"/>
    <w:rsid w:val="00835B59"/>
    <w:rsid w:val="008366BC"/>
    <w:rsid w:val="00840E45"/>
    <w:rsid w:val="008441D7"/>
    <w:rsid w:val="00845842"/>
    <w:rsid w:val="00846E8C"/>
    <w:rsid w:val="008507EE"/>
    <w:rsid w:val="0085185F"/>
    <w:rsid w:val="00854007"/>
    <w:rsid w:val="008553D8"/>
    <w:rsid w:val="00855630"/>
    <w:rsid w:val="00855A14"/>
    <w:rsid w:val="0085773B"/>
    <w:rsid w:val="00857F6E"/>
    <w:rsid w:val="00863610"/>
    <w:rsid w:val="00866810"/>
    <w:rsid w:val="00867282"/>
    <w:rsid w:val="00870A40"/>
    <w:rsid w:val="00870F78"/>
    <w:rsid w:val="008717FE"/>
    <w:rsid w:val="00873297"/>
    <w:rsid w:val="008761EF"/>
    <w:rsid w:val="0087630E"/>
    <w:rsid w:val="00876828"/>
    <w:rsid w:val="00881664"/>
    <w:rsid w:val="00883C8E"/>
    <w:rsid w:val="00884260"/>
    <w:rsid w:val="0088563F"/>
    <w:rsid w:val="008857C8"/>
    <w:rsid w:val="00886C96"/>
    <w:rsid w:val="00891B62"/>
    <w:rsid w:val="00892406"/>
    <w:rsid w:val="00892DA7"/>
    <w:rsid w:val="00893C6F"/>
    <w:rsid w:val="008944F9"/>
    <w:rsid w:val="008A4D40"/>
    <w:rsid w:val="008A6F70"/>
    <w:rsid w:val="008B16EA"/>
    <w:rsid w:val="008B2EE7"/>
    <w:rsid w:val="008B3CCC"/>
    <w:rsid w:val="008B484B"/>
    <w:rsid w:val="008B557F"/>
    <w:rsid w:val="008B72DE"/>
    <w:rsid w:val="008C0EBE"/>
    <w:rsid w:val="008C46DA"/>
    <w:rsid w:val="008C4BC7"/>
    <w:rsid w:val="008C5AD0"/>
    <w:rsid w:val="008C5C73"/>
    <w:rsid w:val="008C7635"/>
    <w:rsid w:val="008D6250"/>
    <w:rsid w:val="008D63DE"/>
    <w:rsid w:val="008E0968"/>
    <w:rsid w:val="008E2B8F"/>
    <w:rsid w:val="008E4453"/>
    <w:rsid w:val="008E533A"/>
    <w:rsid w:val="008E5B76"/>
    <w:rsid w:val="008E6A03"/>
    <w:rsid w:val="008F0A3D"/>
    <w:rsid w:val="008F1B5A"/>
    <w:rsid w:val="008F24DD"/>
    <w:rsid w:val="008F3893"/>
    <w:rsid w:val="008F56C0"/>
    <w:rsid w:val="008F5996"/>
    <w:rsid w:val="008F7917"/>
    <w:rsid w:val="009004A3"/>
    <w:rsid w:val="009007C2"/>
    <w:rsid w:val="009014B8"/>
    <w:rsid w:val="009026E1"/>
    <w:rsid w:val="00902D1D"/>
    <w:rsid w:val="00904B2C"/>
    <w:rsid w:val="009105D8"/>
    <w:rsid w:val="00917557"/>
    <w:rsid w:val="009263E3"/>
    <w:rsid w:val="00926CB8"/>
    <w:rsid w:val="00930920"/>
    <w:rsid w:val="00930F30"/>
    <w:rsid w:val="009352B7"/>
    <w:rsid w:val="0093737B"/>
    <w:rsid w:val="00937A42"/>
    <w:rsid w:val="00940863"/>
    <w:rsid w:val="00941E6C"/>
    <w:rsid w:val="00943985"/>
    <w:rsid w:val="0095591B"/>
    <w:rsid w:val="0095673D"/>
    <w:rsid w:val="00956D3D"/>
    <w:rsid w:val="00961F55"/>
    <w:rsid w:val="00963ACB"/>
    <w:rsid w:val="009646E8"/>
    <w:rsid w:val="009661F0"/>
    <w:rsid w:val="009678DF"/>
    <w:rsid w:val="00974B3B"/>
    <w:rsid w:val="009753D8"/>
    <w:rsid w:val="00980DCC"/>
    <w:rsid w:val="00980E01"/>
    <w:rsid w:val="009825AB"/>
    <w:rsid w:val="009827AE"/>
    <w:rsid w:val="009827F1"/>
    <w:rsid w:val="00982E1F"/>
    <w:rsid w:val="00984040"/>
    <w:rsid w:val="00986C36"/>
    <w:rsid w:val="009877CE"/>
    <w:rsid w:val="009933A0"/>
    <w:rsid w:val="009943A3"/>
    <w:rsid w:val="00997190"/>
    <w:rsid w:val="009A2770"/>
    <w:rsid w:val="009A4C1E"/>
    <w:rsid w:val="009A5DC5"/>
    <w:rsid w:val="009A62A3"/>
    <w:rsid w:val="009B0A48"/>
    <w:rsid w:val="009B15CD"/>
    <w:rsid w:val="009B277D"/>
    <w:rsid w:val="009B4B92"/>
    <w:rsid w:val="009B7129"/>
    <w:rsid w:val="009C0EA0"/>
    <w:rsid w:val="009C2A9B"/>
    <w:rsid w:val="009C5722"/>
    <w:rsid w:val="009C594A"/>
    <w:rsid w:val="009C601D"/>
    <w:rsid w:val="009C67FE"/>
    <w:rsid w:val="009C77B6"/>
    <w:rsid w:val="009D24CE"/>
    <w:rsid w:val="009D2E08"/>
    <w:rsid w:val="009D55D1"/>
    <w:rsid w:val="009D6566"/>
    <w:rsid w:val="009D75D0"/>
    <w:rsid w:val="009E03BE"/>
    <w:rsid w:val="009E7917"/>
    <w:rsid w:val="009F097C"/>
    <w:rsid w:val="009F11A1"/>
    <w:rsid w:val="009F1738"/>
    <w:rsid w:val="009F18DD"/>
    <w:rsid w:val="009F1E26"/>
    <w:rsid w:val="009F6D05"/>
    <w:rsid w:val="00A0256F"/>
    <w:rsid w:val="00A0490B"/>
    <w:rsid w:val="00A04FD5"/>
    <w:rsid w:val="00A05929"/>
    <w:rsid w:val="00A075CC"/>
    <w:rsid w:val="00A0778A"/>
    <w:rsid w:val="00A07C8A"/>
    <w:rsid w:val="00A107AF"/>
    <w:rsid w:val="00A12420"/>
    <w:rsid w:val="00A16221"/>
    <w:rsid w:val="00A1757F"/>
    <w:rsid w:val="00A21179"/>
    <w:rsid w:val="00A32205"/>
    <w:rsid w:val="00A3429E"/>
    <w:rsid w:val="00A344BF"/>
    <w:rsid w:val="00A37DE4"/>
    <w:rsid w:val="00A40373"/>
    <w:rsid w:val="00A43B2D"/>
    <w:rsid w:val="00A43EE5"/>
    <w:rsid w:val="00A463DC"/>
    <w:rsid w:val="00A5091B"/>
    <w:rsid w:val="00A52D16"/>
    <w:rsid w:val="00A657BF"/>
    <w:rsid w:val="00A668E9"/>
    <w:rsid w:val="00A70FD3"/>
    <w:rsid w:val="00A7216C"/>
    <w:rsid w:val="00A72D95"/>
    <w:rsid w:val="00A7558D"/>
    <w:rsid w:val="00A760D0"/>
    <w:rsid w:val="00A774DF"/>
    <w:rsid w:val="00A81208"/>
    <w:rsid w:val="00A82918"/>
    <w:rsid w:val="00A83E8A"/>
    <w:rsid w:val="00A856AC"/>
    <w:rsid w:val="00A90D6B"/>
    <w:rsid w:val="00A91788"/>
    <w:rsid w:val="00A93222"/>
    <w:rsid w:val="00AA2ED0"/>
    <w:rsid w:val="00AA5474"/>
    <w:rsid w:val="00AA6397"/>
    <w:rsid w:val="00AA776A"/>
    <w:rsid w:val="00AB08A0"/>
    <w:rsid w:val="00AB1856"/>
    <w:rsid w:val="00AB2296"/>
    <w:rsid w:val="00AB7214"/>
    <w:rsid w:val="00AC05F8"/>
    <w:rsid w:val="00AC094D"/>
    <w:rsid w:val="00AC0D05"/>
    <w:rsid w:val="00AC10B9"/>
    <w:rsid w:val="00AC1CA7"/>
    <w:rsid w:val="00AC23C8"/>
    <w:rsid w:val="00AC2561"/>
    <w:rsid w:val="00AC39EE"/>
    <w:rsid w:val="00AC40EA"/>
    <w:rsid w:val="00AC5343"/>
    <w:rsid w:val="00AD12F3"/>
    <w:rsid w:val="00AD1975"/>
    <w:rsid w:val="00AD3427"/>
    <w:rsid w:val="00AD706A"/>
    <w:rsid w:val="00AD77C7"/>
    <w:rsid w:val="00AE25B7"/>
    <w:rsid w:val="00AE74A2"/>
    <w:rsid w:val="00AE7DAC"/>
    <w:rsid w:val="00AF0756"/>
    <w:rsid w:val="00AF2442"/>
    <w:rsid w:val="00AF527D"/>
    <w:rsid w:val="00AF60F4"/>
    <w:rsid w:val="00AF7390"/>
    <w:rsid w:val="00AF75E3"/>
    <w:rsid w:val="00B00A6A"/>
    <w:rsid w:val="00B06266"/>
    <w:rsid w:val="00B10FA7"/>
    <w:rsid w:val="00B1262C"/>
    <w:rsid w:val="00B128D4"/>
    <w:rsid w:val="00B12A1D"/>
    <w:rsid w:val="00B12F7E"/>
    <w:rsid w:val="00B142B6"/>
    <w:rsid w:val="00B143CB"/>
    <w:rsid w:val="00B16368"/>
    <w:rsid w:val="00B16C98"/>
    <w:rsid w:val="00B23B34"/>
    <w:rsid w:val="00B247D8"/>
    <w:rsid w:val="00B26B1F"/>
    <w:rsid w:val="00B30B35"/>
    <w:rsid w:val="00B32CD2"/>
    <w:rsid w:val="00B34447"/>
    <w:rsid w:val="00B352EC"/>
    <w:rsid w:val="00B35D27"/>
    <w:rsid w:val="00B4429A"/>
    <w:rsid w:val="00B45861"/>
    <w:rsid w:val="00B4633E"/>
    <w:rsid w:val="00B5157A"/>
    <w:rsid w:val="00B57498"/>
    <w:rsid w:val="00B576E1"/>
    <w:rsid w:val="00B602DF"/>
    <w:rsid w:val="00B66F7A"/>
    <w:rsid w:val="00B67B7B"/>
    <w:rsid w:val="00B67F87"/>
    <w:rsid w:val="00B7184B"/>
    <w:rsid w:val="00B71FB1"/>
    <w:rsid w:val="00B73007"/>
    <w:rsid w:val="00B734D0"/>
    <w:rsid w:val="00B75441"/>
    <w:rsid w:val="00B75B86"/>
    <w:rsid w:val="00B76D19"/>
    <w:rsid w:val="00B76E5D"/>
    <w:rsid w:val="00B76F9D"/>
    <w:rsid w:val="00B77D54"/>
    <w:rsid w:val="00B837DD"/>
    <w:rsid w:val="00B84728"/>
    <w:rsid w:val="00B9019C"/>
    <w:rsid w:val="00B929C6"/>
    <w:rsid w:val="00B942A2"/>
    <w:rsid w:val="00B94B59"/>
    <w:rsid w:val="00B97CAD"/>
    <w:rsid w:val="00BA0278"/>
    <w:rsid w:val="00BA219B"/>
    <w:rsid w:val="00BA262C"/>
    <w:rsid w:val="00BA319A"/>
    <w:rsid w:val="00BA7871"/>
    <w:rsid w:val="00BB2914"/>
    <w:rsid w:val="00BB38EA"/>
    <w:rsid w:val="00BB3A57"/>
    <w:rsid w:val="00BB3A68"/>
    <w:rsid w:val="00BB52FF"/>
    <w:rsid w:val="00BB6F86"/>
    <w:rsid w:val="00BB731D"/>
    <w:rsid w:val="00BB7381"/>
    <w:rsid w:val="00BB78AA"/>
    <w:rsid w:val="00BC28FD"/>
    <w:rsid w:val="00BC2B41"/>
    <w:rsid w:val="00BC340F"/>
    <w:rsid w:val="00BD6836"/>
    <w:rsid w:val="00BD6915"/>
    <w:rsid w:val="00BE1141"/>
    <w:rsid w:val="00BE195E"/>
    <w:rsid w:val="00BE22DA"/>
    <w:rsid w:val="00BE4BCA"/>
    <w:rsid w:val="00BE732F"/>
    <w:rsid w:val="00BE7DD0"/>
    <w:rsid w:val="00BF36DB"/>
    <w:rsid w:val="00BF3A27"/>
    <w:rsid w:val="00BF561B"/>
    <w:rsid w:val="00BF5BA5"/>
    <w:rsid w:val="00BF6E9C"/>
    <w:rsid w:val="00C02F07"/>
    <w:rsid w:val="00C03437"/>
    <w:rsid w:val="00C034F4"/>
    <w:rsid w:val="00C0594D"/>
    <w:rsid w:val="00C132DD"/>
    <w:rsid w:val="00C14898"/>
    <w:rsid w:val="00C156C1"/>
    <w:rsid w:val="00C16C8A"/>
    <w:rsid w:val="00C21D58"/>
    <w:rsid w:val="00C2466D"/>
    <w:rsid w:val="00C246AA"/>
    <w:rsid w:val="00C26992"/>
    <w:rsid w:val="00C31663"/>
    <w:rsid w:val="00C31D41"/>
    <w:rsid w:val="00C32B34"/>
    <w:rsid w:val="00C33DC3"/>
    <w:rsid w:val="00C3506A"/>
    <w:rsid w:val="00C366C2"/>
    <w:rsid w:val="00C36E56"/>
    <w:rsid w:val="00C41F42"/>
    <w:rsid w:val="00C42070"/>
    <w:rsid w:val="00C42092"/>
    <w:rsid w:val="00C4497F"/>
    <w:rsid w:val="00C4669B"/>
    <w:rsid w:val="00C468A2"/>
    <w:rsid w:val="00C500B6"/>
    <w:rsid w:val="00C53E32"/>
    <w:rsid w:val="00C568B4"/>
    <w:rsid w:val="00C56A9B"/>
    <w:rsid w:val="00C56DFD"/>
    <w:rsid w:val="00C57073"/>
    <w:rsid w:val="00C67453"/>
    <w:rsid w:val="00C7087F"/>
    <w:rsid w:val="00C72CA0"/>
    <w:rsid w:val="00C73347"/>
    <w:rsid w:val="00C758E2"/>
    <w:rsid w:val="00C76FD3"/>
    <w:rsid w:val="00C81363"/>
    <w:rsid w:val="00C85036"/>
    <w:rsid w:val="00C8582B"/>
    <w:rsid w:val="00C85CD7"/>
    <w:rsid w:val="00C876A7"/>
    <w:rsid w:val="00C901A9"/>
    <w:rsid w:val="00C92964"/>
    <w:rsid w:val="00C933CE"/>
    <w:rsid w:val="00C9499B"/>
    <w:rsid w:val="00C94E27"/>
    <w:rsid w:val="00C96F20"/>
    <w:rsid w:val="00CA0E9D"/>
    <w:rsid w:val="00CA3339"/>
    <w:rsid w:val="00CA3529"/>
    <w:rsid w:val="00CA57DA"/>
    <w:rsid w:val="00CA68A0"/>
    <w:rsid w:val="00CA75D7"/>
    <w:rsid w:val="00CA76D6"/>
    <w:rsid w:val="00CA7CE0"/>
    <w:rsid w:val="00CA7FD9"/>
    <w:rsid w:val="00CB0BCE"/>
    <w:rsid w:val="00CB299A"/>
    <w:rsid w:val="00CB6691"/>
    <w:rsid w:val="00CC2897"/>
    <w:rsid w:val="00CC36D4"/>
    <w:rsid w:val="00CC52D0"/>
    <w:rsid w:val="00CC55B8"/>
    <w:rsid w:val="00CD233E"/>
    <w:rsid w:val="00CD6BA2"/>
    <w:rsid w:val="00CD72D5"/>
    <w:rsid w:val="00CE078B"/>
    <w:rsid w:val="00CE2B66"/>
    <w:rsid w:val="00CE63FF"/>
    <w:rsid w:val="00CE7DBE"/>
    <w:rsid w:val="00CF09AC"/>
    <w:rsid w:val="00CF2660"/>
    <w:rsid w:val="00CF5EA0"/>
    <w:rsid w:val="00CF6007"/>
    <w:rsid w:val="00D010E7"/>
    <w:rsid w:val="00D013DF"/>
    <w:rsid w:val="00D01BF4"/>
    <w:rsid w:val="00D02F64"/>
    <w:rsid w:val="00D0311B"/>
    <w:rsid w:val="00D06397"/>
    <w:rsid w:val="00D063F7"/>
    <w:rsid w:val="00D06418"/>
    <w:rsid w:val="00D07E6C"/>
    <w:rsid w:val="00D113F0"/>
    <w:rsid w:val="00D161C5"/>
    <w:rsid w:val="00D20717"/>
    <w:rsid w:val="00D21499"/>
    <w:rsid w:val="00D23912"/>
    <w:rsid w:val="00D24296"/>
    <w:rsid w:val="00D312D0"/>
    <w:rsid w:val="00D34C19"/>
    <w:rsid w:val="00D357C9"/>
    <w:rsid w:val="00D40C8F"/>
    <w:rsid w:val="00D468C1"/>
    <w:rsid w:val="00D46B87"/>
    <w:rsid w:val="00D46C9B"/>
    <w:rsid w:val="00D506C3"/>
    <w:rsid w:val="00D50758"/>
    <w:rsid w:val="00D513CC"/>
    <w:rsid w:val="00D529B8"/>
    <w:rsid w:val="00D538DA"/>
    <w:rsid w:val="00D56E52"/>
    <w:rsid w:val="00D61BF2"/>
    <w:rsid w:val="00D62002"/>
    <w:rsid w:val="00D62AC9"/>
    <w:rsid w:val="00D63159"/>
    <w:rsid w:val="00D63361"/>
    <w:rsid w:val="00D633F4"/>
    <w:rsid w:val="00D669FA"/>
    <w:rsid w:val="00D701C2"/>
    <w:rsid w:val="00D71BBA"/>
    <w:rsid w:val="00D76C87"/>
    <w:rsid w:val="00D82D5D"/>
    <w:rsid w:val="00D8572F"/>
    <w:rsid w:val="00D85E4A"/>
    <w:rsid w:val="00D86AA4"/>
    <w:rsid w:val="00D93ED1"/>
    <w:rsid w:val="00DA09E0"/>
    <w:rsid w:val="00DA0A23"/>
    <w:rsid w:val="00DA1E62"/>
    <w:rsid w:val="00DA2431"/>
    <w:rsid w:val="00DA4262"/>
    <w:rsid w:val="00DA6A98"/>
    <w:rsid w:val="00DA76AC"/>
    <w:rsid w:val="00DB3D89"/>
    <w:rsid w:val="00DB7938"/>
    <w:rsid w:val="00DC1B2A"/>
    <w:rsid w:val="00DC4B9A"/>
    <w:rsid w:val="00DC52E0"/>
    <w:rsid w:val="00DC5A82"/>
    <w:rsid w:val="00DD108C"/>
    <w:rsid w:val="00DD27AA"/>
    <w:rsid w:val="00DD3915"/>
    <w:rsid w:val="00DD399B"/>
    <w:rsid w:val="00DE1186"/>
    <w:rsid w:val="00DE3141"/>
    <w:rsid w:val="00DE3DD8"/>
    <w:rsid w:val="00DE48A2"/>
    <w:rsid w:val="00DE491A"/>
    <w:rsid w:val="00DE5921"/>
    <w:rsid w:val="00DE6E84"/>
    <w:rsid w:val="00DE7575"/>
    <w:rsid w:val="00DF0BC8"/>
    <w:rsid w:val="00DF1F25"/>
    <w:rsid w:val="00DF3747"/>
    <w:rsid w:val="00DF5C0F"/>
    <w:rsid w:val="00DF642B"/>
    <w:rsid w:val="00DF67EA"/>
    <w:rsid w:val="00DF76E8"/>
    <w:rsid w:val="00DF7C2C"/>
    <w:rsid w:val="00E00D5D"/>
    <w:rsid w:val="00E0269E"/>
    <w:rsid w:val="00E04A20"/>
    <w:rsid w:val="00E05C46"/>
    <w:rsid w:val="00E061A7"/>
    <w:rsid w:val="00E076E7"/>
    <w:rsid w:val="00E134B0"/>
    <w:rsid w:val="00E15241"/>
    <w:rsid w:val="00E26790"/>
    <w:rsid w:val="00E300C8"/>
    <w:rsid w:val="00E33C33"/>
    <w:rsid w:val="00E35A69"/>
    <w:rsid w:val="00E3623F"/>
    <w:rsid w:val="00E37D6E"/>
    <w:rsid w:val="00E40047"/>
    <w:rsid w:val="00E41979"/>
    <w:rsid w:val="00E42C49"/>
    <w:rsid w:val="00E42ED9"/>
    <w:rsid w:val="00E44EA6"/>
    <w:rsid w:val="00E4678D"/>
    <w:rsid w:val="00E46BCC"/>
    <w:rsid w:val="00E54B71"/>
    <w:rsid w:val="00E54D7E"/>
    <w:rsid w:val="00E56E41"/>
    <w:rsid w:val="00E57ED4"/>
    <w:rsid w:val="00E614FE"/>
    <w:rsid w:val="00E6366A"/>
    <w:rsid w:val="00E64867"/>
    <w:rsid w:val="00E64D6C"/>
    <w:rsid w:val="00E668D2"/>
    <w:rsid w:val="00E670D9"/>
    <w:rsid w:val="00E67D47"/>
    <w:rsid w:val="00E70DB7"/>
    <w:rsid w:val="00E716D6"/>
    <w:rsid w:val="00E737B2"/>
    <w:rsid w:val="00E74F00"/>
    <w:rsid w:val="00E75940"/>
    <w:rsid w:val="00E76484"/>
    <w:rsid w:val="00E8092B"/>
    <w:rsid w:val="00E81749"/>
    <w:rsid w:val="00E81C7A"/>
    <w:rsid w:val="00E81E9F"/>
    <w:rsid w:val="00E85A9D"/>
    <w:rsid w:val="00E878AA"/>
    <w:rsid w:val="00E9129E"/>
    <w:rsid w:val="00E91E84"/>
    <w:rsid w:val="00E939FB"/>
    <w:rsid w:val="00E93CC3"/>
    <w:rsid w:val="00E94496"/>
    <w:rsid w:val="00E94FB6"/>
    <w:rsid w:val="00EA0499"/>
    <w:rsid w:val="00EA2B50"/>
    <w:rsid w:val="00EA428F"/>
    <w:rsid w:val="00EA4BAE"/>
    <w:rsid w:val="00EA5071"/>
    <w:rsid w:val="00EA71AE"/>
    <w:rsid w:val="00EA74E0"/>
    <w:rsid w:val="00EA7899"/>
    <w:rsid w:val="00EB0BCA"/>
    <w:rsid w:val="00EB16B5"/>
    <w:rsid w:val="00EB4D1D"/>
    <w:rsid w:val="00EB5126"/>
    <w:rsid w:val="00EB51E3"/>
    <w:rsid w:val="00EB53E1"/>
    <w:rsid w:val="00EC55F8"/>
    <w:rsid w:val="00EC75F6"/>
    <w:rsid w:val="00ED01D6"/>
    <w:rsid w:val="00ED06EA"/>
    <w:rsid w:val="00ED1BAE"/>
    <w:rsid w:val="00ED2FD1"/>
    <w:rsid w:val="00ED31C0"/>
    <w:rsid w:val="00ED61DF"/>
    <w:rsid w:val="00ED643F"/>
    <w:rsid w:val="00ED76D4"/>
    <w:rsid w:val="00ED7A17"/>
    <w:rsid w:val="00EE4C3A"/>
    <w:rsid w:val="00EF11E5"/>
    <w:rsid w:val="00EF2209"/>
    <w:rsid w:val="00EF3041"/>
    <w:rsid w:val="00EF31AD"/>
    <w:rsid w:val="00EF37DA"/>
    <w:rsid w:val="00EF3DD0"/>
    <w:rsid w:val="00EF4ED1"/>
    <w:rsid w:val="00EF5136"/>
    <w:rsid w:val="00F00C6B"/>
    <w:rsid w:val="00F03284"/>
    <w:rsid w:val="00F11579"/>
    <w:rsid w:val="00F124AD"/>
    <w:rsid w:val="00F137C9"/>
    <w:rsid w:val="00F1599F"/>
    <w:rsid w:val="00F15C1C"/>
    <w:rsid w:val="00F17467"/>
    <w:rsid w:val="00F20E4D"/>
    <w:rsid w:val="00F220F8"/>
    <w:rsid w:val="00F234DD"/>
    <w:rsid w:val="00F25CD5"/>
    <w:rsid w:val="00F26002"/>
    <w:rsid w:val="00F262F6"/>
    <w:rsid w:val="00F31559"/>
    <w:rsid w:val="00F32158"/>
    <w:rsid w:val="00F357DE"/>
    <w:rsid w:val="00F37A9B"/>
    <w:rsid w:val="00F4008F"/>
    <w:rsid w:val="00F4207E"/>
    <w:rsid w:val="00F4492D"/>
    <w:rsid w:val="00F44F5A"/>
    <w:rsid w:val="00F456A1"/>
    <w:rsid w:val="00F523FF"/>
    <w:rsid w:val="00F5457F"/>
    <w:rsid w:val="00F569BB"/>
    <w:rsid w:val="00F60638"/>
    <w:rsid w:val="00F60F4A"/>
    <w:rsid w:val="00F61376"/>
    <w:rsid w:val="00F623A5"/>
    <w:rsid w:val="00F633B6"/>
    <w:rsid w:val="00F648A1"/>
    <w:rsid w:val="00F667D5"/>
    <w:rsid w:val="00F66929"/>
    <w:rsid w:val="00F70F6F"/>
    <w:rsid w:val="00F715CD"/>
    <w:rsid w:val="00F728DE"/>
    <w:rsid w:val="00F75454"/>
    <w:rsid w:val="00F8060E"/>
    <w:rsid w:val="00F829E3"/>
    <w:rsid w:val="00F851AA"/>
    <w:rsid w:val="00F94B82"/>
    <w:rsid w:val="00F9546F"/>
    <w:rsid w:val="00FA025B"/>
    <w:rsid w:val="00FA1835"/>
    <w:rsid w:val="00FA2E6B"/>
    <w:rsid w:val="00FA42DF"/>
    <w:rsid w:val="00FA69D4"/>
    <w:rsid w:val="00FB0A25"/>
    <w:rsid w:val="00FB32FC"/>
    <w:rsid w:val="00FB472A"/>
    <w:rsid w:val="00FC113D"/>
    <w:rsid w:val="00FC5226"/>
    <w:rsid w:val="00FD052A"/>
    <w:rsid w:val="00FD54CE"/>
    <w:rsid w:val="00FD6E15"/>
    <w:rsid w:val="00FD7349"/>
    <w:rsid w:val="00FE334D"/>
    <w:rsid w:val="00FE43ED"/>
    <w:rsid w:val="00FE456A"/>
    <w:rsid w:val="00FE4BBD"/>
    <w:rsid w:val="00FE4FC9"/>
    <w:rsid w:val="00FE5560"/>
    <w:rsid w:val="00FE5671"/>
    <w:rsid w:val="00FE592B"/>
    <w:rsid w:val="00FE63C5"/>
    <w:rsid w:val="00FE7E78"/>
    <w:rsid w:val="00FF1B9E"/>
    <w:rsid w:val="00FF4EA2"/>
    <w:rsid w:val="00FF7556"/>
    <w:rsid w:val="00FF7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normal-32-level">
    <w:name w:val="le-normal-32-level"/>
    <w:basedOn w:val="Normal"/>
    <w:rsid w:val="00395315"/>
    <w:pPr>
      <w:spacing w:before="20" w:after="20" w:line="240" w:lineRule="auto"/>
    </w:pPr>
    <w:rPr>
      <w:rFonts w:ascii="Courier New" w:eastAsia="Times New Roman" w:hAnsi="Courier New" w:cs="Courier New"/>
      <w:color w:val="000000"/>
      <w:sz w:val="24"/>
      <w:szCs w:val="24"/>
    </w:rPr>
  </w:style>
  <w:style w:type="paragraph" w:styleId="BalloonText">
    <w:name w:val="Balloon Text"/>
    <w:basedOn w:val="Normal"/>
    <w:link w:val="BalloonTextChar"/>
    <w:uiPriority w:val="99"/>
    <w:semiHidden/>
    <w:rsid w:val="003953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95315"/>
    <w:rPr>
      <w:rFonts w:ascii="Tahoma" w:hAnsi="Tahoma"/>
      <w:sz w:val="16"/>
    </w:rPr>
  </w:style>
  <w:style w:type="paragraph" w:styleId="Header">
    <w:name w:val="header"/>
    <w:basedOn w:val="Normal"/>
    <w:link w:val="HeaderChar"/>
    <w:uiPriority w:val="99"/>
    <w:rsid w:val="008B1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8B16EA"/>
    <w:rPr>
      <w:rFonts w:cs="Times New Roman"/>
    </w:rPr>
  </w:style>
  <w:style w:type="paragraph" w:styleId="Footer">
    <w:name w:val="footer"/>
    <w:basedOn w:val="Normal"/>
    <w:link w:val="FooterChar"/>
    <w:uiPriority w:val="99"/>
    <w:rsid w:val="008B1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8B16EA"/>
    <w:rPr>
      <w:rFonts w:cs="Times New Roman"/>
    </w:rPr>
  </w:style>
  <w:style w:type="paragraph" w:styleId="ListParagraph">
    <w:name w:val="List Paragraph"/>
    <w:basedOn w:val="Normal"/>
    <w:uiPriority w:val="99"/>
    <w:qFormat/>
    <w:rsid w:val="009014B8"/>
    <w:pPr>
      <w:ind w:left="720"/>
      <w:contextualSpacing/>
    </w:pPr>
  </w:style>
  <w:style w:type="character" w:styleId="Hyperlink">
    <w:name w:val="Hyperlink"/>
    <w:basedOn w:val="DefaultParagraphFont"/>
    <w:uiPriority w:val="99"/>
    <w:semiHidden/>
    <w:rsid w:val="001C1314"/>
    <w:rPr>
      <w:rFonts w:cs="Times New Roman"/>
      <w:color w:val="7B2E4B"/>
      <w:u w:val="single"/>
    </w:rPr>
  </w:style>
  <w:style w:type="character" w:customStyle="1" w:styleId="fd-citesto">
    <w:name w:val="fd-citesto"/>
    <w:basedOn w:val="DefaultParagraphFont"/>
    <w:rsid w:val="001C1314"/>
    <w:rPr>
      <w:rFonts w:cs="Times New Roman"/>
    </w:rPr>
  </w:style>
  <w:style w:type="character" w:styleId="CommentReference">
    <w:name w:val="annotation reference"/>
    <w:basedOn w:val="DefaultParagraphFont"/>
    <w:uiPriority w:val="99"/>
    <w:semiHidden/>
    <w:unhideWhenUsed/>
    <w:rsid w:val="00980E01"/>
    <w:rPr>
      <w:sz w:val="16"/>
      <w:szCs w:val="16"/>
    </w:rPr>
  </w:style>
  <w:style w:type="paragraph" w:styleId="CommentText">
    <w:name w:val="annotation text"/>
    <w:basedOn w:val="Normal"/>
    <w:link w:val="CommentTextChar"/>
    <w:uiPriority w:val="99"/>
    <w:semiHidden/>
    <w:unhideWhenUsed/>
    <w:rsid w:val="00980E01"/>
    <w:rPr>
      <w:sz w:val="20"/>
      <w:szCs w:val="20"/>
    </w:rPr>
  </w:style>
  <w:style w:type="character" w:customStyle="1" w:styleId="CommentTextChar">
    <w:name w:val="Comment Text Char"/>
    <w:basedOn w:val="DefaultParagraphFont"/>
    <w:link w:val="CommentText"/>
    <w:uiPriority w:val="99"/>
    <w:semiHidden/>
    <w:rsid w:val="00980E01"/>
    <w:rPr>
      <w:sz w:val="20"/>
      <w:szCs w:val="20"/>
    </w:rPr>
  </w:style>
  <w:style w:type="paragraph" w:styleId="CommentSubject">
    <w:name w:val="annotation subject"/>
    <w:basedOn w:val="CommentText"/>
    <w:next w:val="CommentText"/>
    <w:link w:val="CommentSubjectChar"/>
    <w:uiPriority w:val="99"/>
    <w:semiHidden/>
    <w:unhideWhenUsed/>
    <w:rsid w:val="00980E01"/>
    <w:rPr>
      <w:b/>
      <w:bCs/>
    </w:rPr>
  </w:style>
  <w:style w:type="character" w:customStyle="1" w:styleId="CommentSubjectChar">
    <w:name w:val="Comment Subject Char"/>
    <w:basedOn w:val="CommentTextChar"/>
    <w:link w:val="CommentSubject"/>
    <w:uiPriority w:val="99"/>
    <w:semiHidden/>
    <w:rsid w:val="00980E01"/>
    <w:rPr>
      <w:b/>
      <w:bCs/>
      <w:sz w:val="20"/>
      <w:szCs w:val="20"/>
    </w:rPr>
  </w:style>
  <w:style w:type="paragraph" w:styleId="FootnoteText">
    <w:name w:val="footnote text"/>
    <w:basedOn w:val="Normal"/>
    <w:link w:val="FootnoteTextChar"/>
    <w:uiPriority w:val="99"/>
    <w:semiHidden/>
    <w:unhideWhenUsed/>
    <w:rsid w:val="00E70DB7"/>
    <w:rPr>
      <w:sz w:val="20"/>
      <w:szCs w:val="20"/>
    </w:rPr>
  </w:style>
  <w:style w:type="character" w:customStyle="1" w:styleId="FootnoteTextChar">
    <w:name w:val="Footnote Text Char"/>
    <w:basedOn w:val="DefaultParagraphFont"/>
    <w:link w:val="FootnoteText"/>
    <w:uiPriority w:val="99"/>
    <w:semiHidden/>
    <w:rsid w:val="00E70DB7"/>
    <w:rPr>
      <w:sz w:val="20"/>
      <w:szCs w:val="20"/>
    </w:rPr>
  </w:style>
  <w:style w:type="character" w:styleId="FootnoteReference">
    <w:name w:val="footnote reference"/>
    <w:basedOn w:val="DefaultParagraphFont"/>
    <w:uiPriority w:val="99"/>
    <w:semiHidden/>
    <w:unhideWhenUsed/>
    <w:rsid w:val="00E70DB7"/>
    <w:rPr>
      <w:vertAlign w:val="superscript"/>
    </w:rPr>
  </w:style>
  <w:style w:type="paragraph" w:customStyle="1" w:styleId="le-section">
    <w:name w:val="le-section"/>
    <w:basedOn w:val="Normal"/>
    <w:rsid w:val="00891B62"/>
    <w:pPr>
      <w:spacing w:before="20" w:after="20" w:line="240" w:lineRule="auto"/>
    </w:pPr>
    <w:rPr>
      <w:rFonts w:ascii="Times New Roman" w:eastAsia="Times New Roman" w:hAnsi="Times New Roman"/>
      <w:b/>
      <w:bCs/>
      <w:sz w:val="24"/>
      <w:szCs w:val="24"/>
      <w:u w:val="single"/>
    </w:rPr>
  </w:style>
  <w:style w:type="character" w:customStyle="1" w:styleId="fd-section">
    <w:name w:val="fd-section"/>
    <w:rsid w:val="00891B62"/>
  </w:style>
  <w:style w:type="character" w:customStyle="1" w:styleId="st">
    <w:name w:val="st"/>
    <w:basedOn w:val="DefaultParagraphFont"/>
    <w:rsid w:val="00313633"/>
  </w:style>
  <w:style w:type="character" w:customStyle="1" w:styleId="fd-parties">
    <w:name w:val="fd-parties"/>
    <w:basedOn w:val="DefaultParagraphFont"/>
    <w:rsid w:val="00C53E32"/>
    <w:rPr>
      <w:rFonts w:ascii="Courier New" w:hAnsi="Courier New" w:cs="Courier New" w:hint="default"/>
      <w:b/>
      <w:bCs/>
    </w:rPr>
  </w:style>
  <w:style w:type="character" w:customStyle="1" w:styleId="fd-index-32-none">
    <w:name w:val="fd-index-32-none"/>
    <w:basedOn w:val="DefaultParagraphFont"/>
    <w:rsid w:val="00C53E32"/>
  </w:style>
  <w:style w:type="character" w:customStyle="1" w:styleId="searchhit1">
    <w:name w:val="searchhit1"/>
    <w:basedOn w:val="DefaultParagraphFont"/>
    <w:rsid w:val="00C53E32"/>
    <w:rPr>
      <w:shd w:val="clear" w:color="auto" w:fill="FFFF00"/>
    </w:rPr>
  </w:style>
  <w:style w:type="paragraph" w:styleId="BodyText">
    <w:name w:val="Body Text"/>
    <w:basedOn w:val="Normal"/>
    <w:link w:val="BodyTextChar"/>
    <w:uiPriority w:val="1"/>
    <w:qFormat/>
    <w:rsid w:val="00DA0A23"/>
    <w:pPr>
      <w:widowControl w:val="0"/>
      <w:spacing w:after="0" w:line="240" w:lineRule="auto"/>
      <w:ind w:left="132"/>
    </w:pPr>
    <w:rPr>
      <w:rFonts w:ascii="Arial" w:eastAsia="Arial" w:hAnsi="Arial" w:cstheme="minorBidi"/>
      <w:sz w:val="23"/>
      <w:szCs w:val="23"/>
    </w:rPr>
  </w:style>
  <w:style w:type="character" w:customStyle="1" w:styleId="BodyTextChar">
    <w:name w:val="Body Text Char"/>
    <w:basedOn w:val="DefaultParagraphFont"/>
    <w:link w:val="BodyText"/>
    <w:uiPriority w:val="1"/>
    <w:rsid w:val="00DA0A23"/>
    <w:rPr>
      <w:rFonts w:ascii="Arial" w:eastAsia="Arial" w:hAnsi="Arial" w:cstheme="minorBidi"/>
      <w:sz w:val="23"/>
      <w:szCs w:val="23"/>
    </w:rPr>
  </w:style>
  <w:style w:type="paragraph" w:customStyle="1" w:styleId="Default">
    <w:name w:val="Default"/>
    <w:rsid w:val="0025707F"/>
    <w:pPr>
      <w:autoSpaceDE w:val="0"/>
      <w:autoSpaceDN w:val="0"/>
      <w:adjustRightInd w:val="0"/>
    </w:pPr>
    <w:rPr>
      <w:rFonts w:ascii="Gill Sans" w:hAnsi="Gill Sans" w:cs="Gill Sans"/>
      <w:color w:val="000000"/>
      <w:sz w:val="24"/>
      <w:szCs w:val="24"/>
    </w:rPr>
  </w:style>
  <w:style w:type="paragraph" w:customStyle="1" w:styleId="Pa0">
    <w:name w:val="Pa0"/>
    <w:basedOn w:val="Default"/>
    <w:next w:val="Default"/>
    <w:uiPriority w:val="99"/>
    <w:rsid w:val="0025707F"/>
    <w:pPr>
      <w:spacing w:line="321" w:lineRule="atLeast"/>
    </w:pPr>
    <w:rPr>
      <w:rFonts w:cs="Times New Roman"/>
      <w:color w:val="auto"/>
    </w:rPr>
  </w:style>
  <w:style w:type="paragraph" w:customStyle="1" w:styleId="Pa1">
    <w:name w:val="Pa1"/>
    <w:basedOn w:val="Default"/>
    <w:next w:val="Default"/>
    <w:uiPriority w:val="99"/>
    <w:rsid w:val="0025707F"/>
    <w:pPr>
      <w:spacing w:line="221" w:lineRule="atLeast"/>
    </w:pPr>
    <w:rPr>
      <w:rFonts w:cs="Times New Roman"/>
      <w:color w:val="auto"/>
    </w:rPr>
  </w:style>
  <w:style w:type="character" w:customStyle="1" w:styleId="A1">
    <w:name w:val="A1"/>
    <w:uiPriority w:val="99"/>
    <w:rsid w:val="0025707F"/>
    <w:rPr>
      <w:rFonts w:cs="Gill Sans"/>
      <w:b/>
      <w:bCs/>
      <w:color w:val="000000"/>
      <w:sz w:val="20"/>
      <w:szCs w:val="20"/>
    </w:rPr>
  </w:style>
  <w:style w:type="character" w:customStyle="1" w:styleId="fd-docket">
    <w:name w:val="fd-docket"/>
    <w:basedOn w:val="DefaultParagraphFont"/>
    <w:rsid w:val="00E37D6E"/>
    <w:rPr>
      <w:rFonts w:ascii="Courier New" w:hAnsi="Courier New" w:cs="Courier New" w:hint="default"/>
      <w:b/>
      <w:bCs/>
    </w:rPr>
  </w:style>
  <w:style w:type="character" w:customStyle="1" w:styleId="fd-date">
    <w:name w:val="fd-date"/>
    <w:basedOn w:val="DefaultParagraphFont"/>
    <w:rsid w:val="00E37D6E"/>
    <w:rPr>
      <w:rFonts w:ascii="Courier New" w:hAnsi="Courier New" w:cs="Courier New" w:hint="default"/>
      <w:b/>
      <w:bCs/>
    </w:rPr>
  </w:style>
  <w:style w:type="character" w:customStyle="1" w:styleId="searchhit">
    <w:name w:val="searchhit"/>
    <w:basedOn w:val="DefaultParagraphFont"/>
    <w:rsid w:val="005964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normal-32-level">
    <w:name w:val="le-normal-32-level"/>
    <w:basedOn w:val="Normal"/>
    <w:rsid w:val="00395315"/>
    <w:pPr>
      <w:spacing w:before="20" w:after="20" w:line="240" w:lineRule="auto"/>
    </w:pPr>
    <w:rPr>
      <w:rFonts w:ascii="Courier New" w:eastAsia="Times New Roman" w:hAnsi="Courier New" w:cs="Courier New"/>
      <w:color w:val="000000"/>
      <w:sz w:val="24"/>
      <w:szCs w:val="24"/>
    </w:rPr>
  </w:style>
  <w:style w:type="paragraph" w:styleId="BalloonText">
    <w:name w:val="Balloon Text"/>
    <w:basedOn w:val="Normal"/>
    <w:link w:val="BalloonTextChar"/>
    <w:uiPriority w:val="99"/>
    <w:semiHidden/>
    <w:rsid w:val="003953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95315"/>
    <w:rPr>
      <w:rFonts w:ascii="Tahoma" w:hAnsi="Tahoma"/>
      <w:sz w:val="16"/>
    </w:rPr>
  </w:style>
  <w:style w:type="paragraph" w:styleId="Header">
    <w:name w:val="header"/>
    <w:basedOn w:val="Normal"/>
    <w:link w:val="HeaderChar"/>
    <w:uiPriority w:val="99"/>
    <w:rsid w:val="008B1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8B16EA"/>
    <w:rPr>
      <w:rFonts w:cs="Times New Roman"/>
    </w:rPr>
  </w:style>
  <w:style w:type="paragraph" w:styleId="Footer">
    <w:name w:val="footer"/>
    <w:basedOn w:val="Normal"/>
    <w:link w:val="FooterChar"/>
    <w:uiPriority w:val="99"/>
    <w:rsid w:val="008B1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8B16EA"/>
    <w:rPr>
      <w:rFonts w:cs="Times New Roman"/>
    </w:rPr>
  </w:style>
  <w:style w:type="paragraph" w:styleId="ListParagraph">
    <w:name w:val="List Paragraph"/>
    <w:basedOn w:val="Normal"/>
    <w:uiPriority w:val="99"/>
    <w:qFormat/>
    <w:rsid w:val="009014B8"/>
    <w:pPr>
      <w:ind w:left="720"/>
      <w:contextualSpacing/>
    </w:pPr>
  </w:style>
  <w:style w:type="character" w:styleId="Hyperlink">
    <w:name w:val="Hyperlink"/>
    <w:basedOn w:val="DefaultParagraphFont"/>
    <w:uiPriority w:val="99"/>
    <w:semiHidden/>
    <w:rsid w:val="001C1314"/>
    <w:rPr>
      <w:rFonts w:cs="Times New Roman"/>
      <w:color w:val="7B2E4B"/>
      <w:u w:val="single"/>
    </w:rPr>
  </w:style>
  <w:style w:type="character" w:customStyle="1" w:styleId="fd-citesto">
    <w:name w:val="fd-citesto"/>
    <w:basedOn w:val="DefaultParagraphFont"/>
    <w:rsid w:val="001C1314"/>
    <w:rPr>
      <w:rFonts w:cs="Times New Roman"/>
    </w:rPr>
  </w:style>
  <w:style w:type="character" w:styleId="CommentReference">
    <w:name w:val="annotation reference"/>
    <w:basedOn w:val="DefaultParagraphFont"/>
    <w:uiPriority w:val="99"/>
    <w:semiHidden/>
    <w:unhideWhenUsed/>
    <w:rsid w:val="00980E01"/>
    <w:rPr>
      <w:sz w:val="16"/>
      <w:szCs w:val="16"/>
    </w:rPr>
  </w:style>
  <w:style w:type="paragraph" w:styleId="CommentText">
    <w:name w:val="annotation text"/>
    <w:basedOn w:val="Normal"/>
    <w:link w:val="CommentTextChar"/>
    <w:uiPriority w:val="99"/>
    <w:semiHidden/>
    <w:unhideWhenUsed/>
    <w:rsid w:val="00980E01"/>
    <w:rPr>
      <w:sz w:val="20"/>
      <w:szCs w:val="20"/>
    </w:rPr>
  </w:style>
  <w:style w:type="character" w:customStyle="1" w:styleId="CommentTextChar">
    <w:name w:val="Comment Text Char"/>
    <w:basedOn w:val="DefaultParagraphFont"/>
    <w:link w:val="CommentText"/>
    <w:uiPriority w:val="99"/>
    <w:semiHidden/>
    <w:rsid w:val="00980E01"/>
    <w:rPr>
      <w:sz w:val="20"/>
      <w:szCs w:val="20"/>
    </w:rPr>
  </w:style>
  <w:style w:type="paragraph" w:styleId="CommentSubject">
    <w:name w:val="annotation subject"/>
    <w:basedOn w:val="CommentText"/>
    <w:next w:val="CommentText"/>
    <w:link w:val="CommentSubjectChar"/>
    <w:uiPriority w:val="99"/>
    <w:semiHidden/>
    <w:unhideWhenUsed/>
    <w:rsid w:val="00980E01"/>
    <w:rPr>
      <w:b/>
      <w:bCs/>
    </w:rPr>
  </w:style>
  <w:style w:type="character" w:customStyle="1" w:styleId="CommentSubjectChar">
    <w:name w:val="Comment Subject Char"/>
    <w:basedOn w:val="CommentTextChar"/>
    <w:link w:val="CommentSubject"/>
    <w:uiPriority w:val="99"/>
    <w:semiHidden/>
    <w:rsid w:val="00980E01"/>
    <w:rPr>
      <w:b/>
      <w:bCs/>
      <w:sz w:val="20"/>
      <w:szCs w:val="20"/>
    </w:rPr>
  </w:style>
  <w:style w:type="paragraph" w:styleId="FootnoteText">
    <w:name w:val="footnote text"/>
    <w:basedOn w:val="Normal"/>
    <w:link w:val="FootnoteTextChar"/>
    <w:uiPriority w:val="99"/>
    <w:semiHidden/>
    <w:unhideWhenUsed/>
    <w:rsid w:val="00E70DB7"/>
    <w:rPr>
      <w:sz w:val="20"/>
      <w:szCs w:val="20"/>
    </w:rPr>
  </w:style>
  <w:style w:type="character" w:customStyle="1" w:styleId="FootnoteTextChar">
    <w:name w:val="Footnote Text Char"/>
    <w:basedOn w:val="DefaultParagraphFont"/>
    <w:link w:val="FootnoteText"/>
    <w:uiPriority w:val="99"/>
    <w:semiHidden/>
    <w:rsid w:val="00E70DB7"/>
    <w:rPr>
      <w:sz w:val="20"/>
      <w:szCs w:val="20"/>
    </w:rPr>
  </w:style>
  <w:style w:type="character" w:styleId="FootnoteReference">
    <w:name w:val="footnote reference"/>
    <w:basedOn w:val="DefaultParagraphFont"/>
    <w:uiPriority w:val="99"/>
    <w:semiHidden/>
    <w:unhideWhenUsed/>
    <w:rsid w:val="00E70DB7"/>
    <w:rPr>
      <w:vertAlign w:val="superscript"/>
    </w:rPr>
  </w:style>
  <w:style w:type="paragraph" w:customStyle="1" w:styleId="le-section">
    <w:name w:val="le-section"/>
    <w:basedOn w:val="Normal"/>
    <w:rsid w:val="00891B62"/>
    <w:pPr>
      <w:spacing w:before="20" w:after="20" w:line="240" w:lineRule="auto"/>
    </w:pPr>
    <w:rPr>
      <w:rFonts w:ascii="Times New Roman" w:eastAsia="Times New Roman" w:hAnsi="Times New Roman"/>
      <w:b/>
      <w:bCs/>
      <w:sz w:val="24"/>
      <w:szCs w:val="24"/>
      <w:u w:val="single"/>
    </w:rPr>
  </w:style>
  <w:style w:type="character" w:customStyle="1" w:styleId="fd-section">
    <w:name w:val="fd-section"/>
    <w:rsid w:val="00891B62"/>
  </w:style>
  <w:style w:type="character" w:customStyle="1" w:styleId="st">
    <w:name w:val="st"/>
    <w:basedOn w:val="DefaultParagraphFont"/>
    <w:rsid w:val="00313633"/>
  </w:style>
  <w:style w:type="character" w:customStyle="1" w:styleId="fd-parties">
    <w:name w:val="fd-parties"/>
    <w:basedOn w:val="DefaultParagraphFont"/>
    <w:rsid w:val="00C53E32"/>
    <w:rPr>
      <w:rFonts w:ascii="Courier New" w:hAnsi="Courier New" w:cs="Courier New" w:hint="default"/>
      <w:b/>
      <w:bCs/>
    </w:rPr>
  </w:style>
  <w:style w:type="character" w:customStyle="1" w:styleId="fd-index-32-none">
    <w:name w:val="fd-index-32-none"/>
    <w:basedOn w:val="DefaultParagraphFont"/>
    <w:rsid w:val="00C53E32"/>
  </w:style>
  <w:style w:type="character" w:customStyle="1" w:styleId="searchhit1">
    <w:name w:val="searchhit1"/>
    <w:basedOn w:val="DefaultParagraphFont"/>
    <w:rsid w:val="00C53E32"/>
    <w:rPr>
      <w:shd w:val="clear" w:color="auto" w:fill="FFFF00"/>
    </w:rPr>
  </w:style>
  <w:style w:type="paragraph" w:styleId="BodyText">
    <w:name w:val="Body Text"/>
    <w:basedOn w:val="Normal"/>
    <w:link w:val="BodyTextChar"/>
    <w:uiPriority w:val="1"/>
    <w:qFormat/>
    <w:rsid w:val="00DA0A23"/>
    <w:pPr>
      <w:widowControl w:val="0"/>
      <w:spacing w:after="0" w:line="240" w:lineRule="auto"/>
      <w:ind w:left="132"/>
    </w:pPr>
    <w:rPr>
      <w:rFonts w:ascii="Arial" w:eastAsia="Arial" w:hAnsi="Arial" w:cstheme="minorBidi"/>
      <w:sz w:val="23"/>
      <w:szCs w:val="23"/>
    </w:rPr>
  </w:style>
  <w:style w:type="character" w:customStyle="1" w:styleId="BodyTextChar">
    <w:name w:val="Body Text Char"/>
    <w:basedOn w:val="DefaultParagraphFont"/>
    <w:link w:val="BodyText"/>
    <w:uiPriority w:val="1"/>
    <w:rsid w:val="00DA0A23"/>
    <w:rPr>
      <w:rFonts w:ascii="Arial" w:eastAsia="Arial" w:hAnsi="Arial" w:cstheme="minorBidi"/>
      <w:sz w:val="23"/>
      <w:szCs w:val="23"/>
    </w:rPr>
  </w:style>
  <w:style w:type="paragraph" w:customStyle="1" w:styleId="Default">
    <w:name w:val="Default"/>
    <w:rsid w:val="0025707F"/>
    <w:pPr>
      <w:autoSpaceDE w:val="0"/>
      <w:autoSpaceDN w:val="0"/>
      <w:adjustRightInd w:val="0"/>
    </w:pPr>
    <w:rPr>
      <w:rFonts w:ascii="Gill Sans" w:hAnsi="Gill Sans" w:cs="Gill Sans"/>
      <w:color w:val="000000"/>
      <w:sz w:val="24"/>
      <w:szCs w:val="24"/>
    </w:rPr>
  </w:style>
  <w:style w:type="paragraph" w:customStyle="1" w:styleId="Pa0">
    <w:name w:val="Pa0"/>
    <w:basedOn w:val="Default"/>
    <w:next w:val="Default"/>
    <w:uiPriority w:val="99"/>
    <w:rsid w:val="0025707F"/>
    <w:pPr>
      <w:spacing w:line="321" w:lineRule="atLeast"/>
    </w:pPr>
    <w:rPr>
      <w:rFonts w:cs="Times New Roman"/>
      <w:color w:val="auto"/>
    </w:rPr>
  </w:style>
  <w:style w:type="paragraph" w:customStyle="1" w:styleId="Pa1">
    <w:name w:val="Pa1"/>
    <w:basedOn w:val="Default"/>
    <w:next w:val="Default"/>
    <w:uiPriority w:val="99"/>
    <w:rsid w:val="0025707F"/>
    <w:pPr>
      <w:spacing w:line="221" w:lineRule="atLeast"/>
    </w:pPr>
    <w:rPr>
      <w:rFonts w:cs="Times New Roman"/>
      <w:color w:val="auto"/>
    </w:rPr>
  </w:style>
  <w:style w:type="character" w:customStyle="1" w:styleId="A1">
    <w:name w:val="A1"/>
    <w:uiPriority w:val="99"/>
    <w:rsid w:val="0025707F"/>
    <w:rPr>
      <w:rFonts w:cs="Gill Sans"/>
      <w:b/>
      <w:bCs/>
      <w:color w:val="000000"/>
      <w:sz w:val="20"/>
      <w:szCs w:val="20"/>
    </w:rPr>
  </w:style>
  <w:style w:type="character" w:customStyle="1" w:styleId="fd-docket">
    <w:name w:val="fd-docket"/>
    <w:basedOn w:val="DefaultParagraphFont"/>
    <w:rsid w:val="00E37D6E"/>
    <w:rPr>
      <w:rFonts w:ascii="Courier New" w:hAnsi="Courier New" w:cs="Courier New" w:hint="default"/>
      <w:b/>
      <w:bCs/>
    </w:rPr>
  </w:style>
  <w:style w:type="character" w:customStyle="1" w:styleId="fd-date">
    <w:name w:val="fd-date"/>
    <w:basedOn w:val="DefaultParagraphFont"/>
    <w:rsid w:val="00E37D6E"/>
    <w:rPr>
      <w:rFonts w:ascii="Courier New" w:hAnsi="Courier New" w:cs="Courier New" w:hint="default"/>
      <w:b/>
      <w:bCs/>
    </w:rPr>
  </w:style>
  <w:style w:type="character" w:customStyle="1" w:styleId="searchhit">
    <w:name w:val="searchhit"/>
    <w:basedOn w:val="DefaultParagraphFont"/>
    <w:rsid w:val="005964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334563">
      <w:bodyDiv w:val="1"/>
      <w:marLeft w:val="0"/>
      <w:marRight w:val="0"/>
      <w:marTop w:val="0"/>
      <w:marBottom w:val="0"/>
      <w:divBdr>
        <w:top w:val="none" w:sz="0" w:space="0" w:color="auto"/>
        <w:left w:val="none" w:sz="0" w:space="0" w:color="auto"/>
        <w:bottom w:val="none" w:sz="0" w:space="0" w:color="auto"/>
        <w:right w:val="none" w:sz="0" w:space="0" w:color="auto"/>
      </w:divBdr>
      <w:divsChild>
        <w:div w:id="499545470">
          <w:marLeft w:val="0"/>
          <w:marRight w:val="0"/>
          <w:marTop w:val="0"/>
          <w:marBottom w:val="0"/>
          <w:divBdr>
            <w:top w:val="none" w:sz="0" w:space="0" w:color="auto"/>
            <w:left w:val="none" w:sz="0" w:space="0" w:color="auto"/>
            <w:bottom w:val="none" w:sz="0" w:space="0" w:color="auto"/>
            <w:right w:val="none" w:sz="0" w:space="0" w:color="auto"/>
          </w:divBdr>
          <w:divsChild>
            <w:div w:id="1335261410">
              <w:marLeft w:val="0"/>
              <w:marRight w:val="0"/>
              <w:marTop w:val="0"/>
              <w:marBottom w:val="0"/>
              <w:divBdr>
                <w:top w:val="none" w:sz="0" w:space="0" w:color="auto"/>
                <w:left w:val="none" w:sz="0" w:space="0" w:color="auto"/>
                <w:bottom w:val="none" w:sz="0" w:space="0" w:color="auto"/>
                <w:right w:val="none" w:sz="0" w:space="0" w:color="auto"/>
              </w:divBdr>
              <w:divsChild>
                <w:div w:id="1346252151">
                  <w:marLeft w:val="0"/>
                  <w:marRight w:val="0"/>
                  <w:marTop w:val="0"/>
                  <w:marBottom w:val="0"/>
                  <w:divBdr>
                    <w:top w:val="none" w:sz="0" w:space="0" w:color="auto"/>
                    <w:left w:val="none" w:sz="0" w:space="0" w:color="auto"/>
                    <w:bottom w:val="none" w:sz="0" w:space="0" w:color="auto"/>
                    <w:right w:val="none" w:sz="0" w:space="0" w:color="auto"/>
                  </w:divBdr>
                </w:div>
                <w:div w:id="1394423687">
                  <w:marLeft w:val="0"/>
                  <w:marRight w:val="0"/>
                  <w:marTop w:val="0"/>
                  <w:marBottom w:val="0"/>
                  <w:divBdr>
                    <w:top w:val="none" w:sz="0" w:space="0" w:color="auto"/>
                    <w:left w:val="none" w:sz="0" w:space="0" w:color="auto"/>
                    <w:bottom w:val="none" w:sz="0" w:space="0" w:color="auto"/>
                    <w:right w:val="none" w:sz="0" w:space="0" w:color="auto"/>
                  </w:divBdr>
                </w:div>
                <w:div w:id="1508863629">
                  <w:marLeft w:val="0"/>
                  <w:marRight w:val="0"/>
                  <w:marTop w:val="0"/>
                  <w:marBottom w:val="0"/>
                  <w:divBdr>
                    <w:top w:val="none" w:sz="0" w:space="0" w:color="auto"/>
                    <w:left w:val="none" w:sz="0" w:space="0" w:color="auto"/>
                    <w:bottom w:val="none" w:sz="0" w:space="0" w:color="auto"/>
                    <w:right w:val="none" w:sz="0" w:space="0" w:color="auto"/>
                  </w:divBdr>
                </w:div>
                <w:div w:id="1249118433">
                  <w:marLeft w:val="0"/>
                  <w:marRight w:val="0"/>
                  <w:marTop w:val="0"/>
                  <w:marBottom w:val="0"/>
                  <w:divBdr>
                    <w:top w:val="none" w:sz="0" w:space="0" w:color="auto"/>
                    <w:left w:val="none" w:sz="0" w:space="0" w:color="auto"/>
                    <w:bottom w:val="none" w:sz="0" w:space="0" w:color="auto"/>
                    <w:right w:val="none" w:sz="0" w:space="0" w:color="auto"/>
                  </w:divBdr>
                </w:div>
                <w:div w:id="713848193">
                  <w:marLeft w:val="0"/>
                  <w:marRight w:val="0"/>
                  <w:marTop w:val="0"/>
                  <w:marBottom w:val="0"/>
                  <w:divBdr>
                    <w:top w:val="none" w:sz="0" w:space="0" w:color="auto"/>
                    <w:left w:val="none" w:sz="0" w:space="0" w:color="auto"/>
                    <w:bottom w:val="none" w:sz="0" w:space="0" w:color="auto"/>
                    <w:right w:val="none" w:sz="0" w:space="0" w:color="auto"/>
                  </w:divBdr>
                </w:div>
                <w:div w:id="290601152">
                  <w:marLeft w:val="0"/>
                  <w:marRight w:val="0"/>
                  <w:marTop w:val="0"/>
                  <w:marBottom w:val="0"/>
                  <w:divBdr>
                    <w:top w:val="none" w:sz="0" w:space="0" w:color="auto"/>
                    <w:left w:val="none" w:sz="0" w:space="0" w:color="auto"/>
                    <w:bottom w:val="none" w:sz="0" w:space="0" w:color="auto"/>
                    <w:right w:val="none" w:sz="0" w:space="0" w:color="auto"/>
                  </w:divBdr>
                </w:div>
                <w:div w:id="715280004">
                  <w:marLeft w:val="0"/>
                  <w:marRight w:val="0"/>
                  <w:marTop w:val="0"/>
                  <w:marBottom w:val="0"/>
                  <w:divBdr>
                    <w:top w:val="none" w:sz="0" w:space="0" w:color="auto"/>
                    <w:left w:val="none" w:sz="0" w:space="0" w:color="auto"/>
                    <w:bottom w:val="none" w:sz="0" w:space="0" w:color="auto"/>
                    <w:right w:val="none" w:sz="0" w:space="0" w:color="auto"/>
                  </w:divBdr>
                </w:div>
                <w:div w:id="959994269">
                  <w:marLeft w:val="0"/>
                  <w:marRight w:val="0"/>
                  <w:marTop w:val="0"/>
                  <w:marBottom w:val="0"/>
                  <w:divBdr>
                    <w:top w:val="none" w:sz="0" w:space="0" w:color="auto"/>
                    <w:left w:val="none" w:sz="0" w:space="0" w:color="auto"/>
                    <w:bottom w:val="none" w:sz="0" w:space="0" w:color="auto"/>
                    <w:right w:val="none" w:sz="0" w:space="0" w:color="auto"/>
                  </w:divBdr>
                </w:div>
                <w:div w:id="1922985256">
                  <w:marLeft w:val="0"/>
                  <w:marRight w:val="0"/>
                  <w:marTop w:val="0"/>
                  <w:marBottom w:val="0"/>
                  <w:divBdr>
                    <w:top w:val="none" w:sz="0" w:space="0" w:color="auto"/>
                    <w:left w:val="none" w:sz="0" w:space="0" w:color="auto"/>
                    <w:bottom w:val="none" w:sz="0" w:space="0" w:color="auto"/>
                    <w:right w:val="none" w:sz="0" w:space="0" w:color="auto"/>
                  </w:divBdr>
                </w:div>
                <w:div w:id="935600442">
                  <w:marLeft w:val="0"/>
                  <w:marRight w:val="0"/>
                  <w:marTop w:val="0"/>
                  <w:marBottom w:val="0"/>
                  <w:divBdr>
                    <w:top w:val="none" w:sz="0" w:space="0" w:color="auto"/>
                    <w:left w:val="none" w:sz="0" w:space="0" w:color="auto"/>
                    <w:bottom w:val="none" w:sz="0" w:space="0" w:color="auto"/>
                    <w:right w:val="none" w:sz="0" w:space="0" w:color="auto"/>
                  </w:divBdr>
                </w:div>
                <w:div w:id="897934800">
                  <w:marLeft w:val="0"/>
                  <w:marRight w:val="0"/>
                  <w:marTop w:val="0"/>
                  <w:marBottom w:val="0"/>
                  <w:divBdr>
                    <w:top w:val="none" w:sz="0" w:space="0" w:color="auto"/>
                    <w:left w:val="none" w:sz="0" w:space="0" w:color="auto"/>
                    <w:bottom w:val="none" w:sz="0" w:space="0" w:color="auto"/>
                    <w:right w:val="none" w:sz="0" w:space="0" w:color="auto"/>
                  </w:divBdr>
                </w:div>
                <w:div w:id="1876429474">
                  <w:marLeft w:val="0"/>
                  <w:marRight w:val="0"/>
                  <w:marTop w:val="0"/>
                  <w:marBottom w:val="0"/>
                  <w:divBdr>
                    <w:top w:val="none" w:sz="0" w:space="0" w:color="auto"/>
                    <w:left w:val="none" w:sz="0" w:space="0" w:color="auto"/>
                    <w:bottom w:val="none" w:sz="0" w:space="0" w:color="auto"/>
                    <w:right w:val="none" w:sz="0" w:space="0" w:color="auto"/>
                  </w:divBdr>
                </w:div>
                <w:div w:id="32005865">
                  <w:marLeft w:val="0"/>
                  <w:marRight w:val="0"/>
                  <w:marTop w:val="0"/>
                  <w:marBottom w:val="0"/>
                  <w:divBdr>
                    <w:top w:val="none" w:sz="0" w:space="0" w:color="auto"/>
                    <w:left w:val="none" w:sz="0" w:space="0" w:color="auto"/>
                    <w:bottom w:val="none" w:sz="0" w:space="0" w:color="auto"/>
                    <w:right w:val="none" w:sz="0" w:space="0" w:color="auto"/>
                  </w:divBdr>
                </w:div>
                <w:div w:id="598413910">
                  <w:marLeft w:val="0"/>
                  <w:marRight w:val="0"/>
                  <w:marTop w:val="0"/>
                  <w:marBottom w:val="0"/>
                  <w:divBdr>
                    <w:top w:val="none" w:sz="0" w:space="0" w:color="auto"/>
                    <w:left w:val="none" w:sz="0" w:space="0" w:color="auto"/>
                    <w:bottom w:val="none" w:sz="0" w:space="0" w:color="auto"/>
                    <w:right w:val="none" w:sz="0" w:space="0" w:color="auto"/>
                  </w:divBdr>
                </w:div>
                <w:div w:id="2078085539">
                  <w:marLeft w:val="0"/>
                  <w:marRight w:val="0"/>
                  <w:marTop w:val="0"/>
                  <w:marBottom w:val="0"/>
                  <w:divBdr>
                    <w:top w:val="none" w:sz="0" w:space="0" w:color="auto"/>
                    <w:left w:val="none" w:sz="0" w:space="0" w:color="auto"/>
                    <w:bottom w:val="none" w:sz="0" w:space="0" w:color="auto"/>
                    <w:right w:val="none" w:sz="0" w:space="0" w:color="auto"/>
                  </w:divBdr>
                </w:div>
                <w:div w:id="408963006">
                  <w:marLeft w:val="0"/>
                  <w:marRight w:val="0"/>
                  <w:marTop w:val="0"/>
                  <w:marBottom w:val="0"/>
                  <w:divBdr>
                    <w:top w:val="none" w:sz="0" w:space="0" w:color="auto"/>
                    <w:left w:val="none" w:sz="0" w:space="0" w:color="auto"/>
                    <w:bottom w:val="none" w:sz="0" w:space="0" w:color="auto"/>
                    <w:right w:val="none" w:sz="0" w:space="0" w:color="auto"/>
                  </w:divBdr>
                </w:div>
                <w:div w:id="1770468542">
                  <w:marLeft w:val="0"/>
                  <w:marRight w:val="0"/>
                  <w:marTop w:val="0"/>
                  <w:marBottom w:val="0"/>
                  <w:divBdr>
                    <w:top w:val="none" w:sz="0" w:space="0" w:color="auto"/>
                    <w:left w:val="none" w:sz="0" w:space="0" w:color="auto"/>
                    <w:bottom w:val="none" w:sz="0" w:space="0" w:color="auto"/>
                    <w:right w:val="none" w:sz="0" w:space="0" w:color="auto"/>
                  </w:divBdr>
                </w:div>
                <w:div w:id="2018118823">
                  <w:marLeft w:val="0"/>
                  <w:marRight w:val="0"/>
                  <w:marTop w:val="0"/>
                  <w:marBottom w:val="0"/>
                  <w:divBdr>
                    <w:top w:val="none" w:sz="0" w:space="0" w:color="auto"/>
                    <w:left w:val="none" w:sz="0" w:space="0" w:color="auto"/>
                    <w:bottom w:val="none" w:sz="0" w:space="0" w:color="auto"/>
                    <w:right w:val="none" w:sz="0" w:space="0" w:color="auto"/>
                  </w:divBdr>
                </w:div>
                <w:div w:id="1582370979">
                  <w:marLeft w:val="0"/>
                  <w:marRight w:val="0"/>
                  <w:marTop w:val="0"/>
                  <w:marBottom w:val="0"/>
                  <w:divBdr>
                    <w:top w:val="none" w:sz="0" w:space="0" w:color="auto"/>
                    <w:left w:val="none" w:sz="0" w:space="0" w:color="auto"/>
                    <w:bottom w:val="none" w:sz="0" w:space="0" w:color="auto"/>
                    <w:right w:val="none" w:sz="0" w:space="0" w:color="auto"/>
                  </w:divBdr>
                </w:div>
                <w:div w:id="1418015962">
                  <w:marLeft w:val="0"/>
                  <w:marRight w:val="0"/>
                  <w:marTop w:val="0"/>
                  <w:marBottom w:val="0"/>
                  <w:divBdr>
                    <w:top w:val="none" w:sz="0" w:space="0" w:color="auto"/>
                    <w:left w:val="none" w:sz="0" w:space="0" w:color="auto"/>
                    <w:bottom w:val="none" w:sz="0" w:space="0" w:color="auto"/>
                    <w:right w:val="none" w:sz="0" w:space="0" w:color="auto"/>
                  </w:divBdr>
                </w:div>
                <w:div w:id="590283104">
                  <w:marLeft w:val="0"/>
                  <w:marRight w:val="0"/>
                  <w:marTop w:val="0"/>
                  <w:marBottom w:val="0"/>
                  <w:divBdr>
                    <w:top w:val="none" w:sz="0" w:space="0" w:color="auto"/>
                    <w:left w:val="none" w:sz="0" w:space="0" w:color="auto"/>
                    <w:bottom w:val="none" w:sz="0" w:space="0" w:color="auto"/>
                    <w:right w:val="none" w:sz="0" w:space="0" w:color="auto"/>
                  </w:divBdr>
                </w:div>
                <w:div w:id="934364679">
                  <w:marLeft w:val="0"/>
                  <w:marRight w:val="0"/>
                  <w:marTop w:val="0"/>
                  <w:marBottom w:val="0"/>
                  <w:divBdr>
                    <w:top w:val="none" w:sz="0" w:space="0" w:color="auto"/>
                    <w:left w:val="none" w:sz="0" w:space="0" w:color="auto"/>
                    <w:bottom w:val="none" w:sz="0" w:space="0" w:color="auto"/>
                    <w:right w:val="none" w:sz="0" w:space="0" w:color="auto"/>
                  </w:divBdr>
                </w:div>
                <w:div w:id="661859189">
                  <w:marLeft w:val="0"/>
                  <w:marRight w:val="0"/>
                  <w:marTop w:val="0"/>
                  <w:marBottom w:val="0"/>
                  <w:divBdr>
                    <w:top w:val="none" w:sz="0" w:space="0" w:color="auto"/>
                    <w:left w:val="none" w:sz="0" w:space="0" w:color="auto"/>
                    <w:bottom w:val="none" w:sz="0" w:space="0" w:color="auto"/>
                    <w:right w:val="none" w:sz="0" w:space="0" w:color="auto"/>
                  </w:divBdr>
                </w:div>
                <w:div w:id="1174691072">
                  <w:marLeft w:val="0"/>
                  <w:marRight w:val="0"/>
                  <w:marTop w:val="0"/>
                  <w:marBottom w:val="0"/>
                  <w:divBdr>
                    <w:top w:val="none" w:sz="0" w:space="0" w:color="auto"/>
                    <w:left w:val="none" w:sz="0" w:space="0" w:color="auto"/>
                    <w:bottom w:val="none" w:sz="0" w:space="0" w:color="auto"/>
                    <w:right w:val="none" w:sz="0" w:space="0" w:color="auto"/>
                  </w:divBdr>
                </w:div>
                <w:div w:id="1919359084">
                  <w:marLeft w:val="0"/>
                  <w:marRight w:val="0"/>
                  <w:marTop w:val="0"/>
                  <w:marBottom w:val="0"/>
                  <w:divBdr>
                    <w:top w:val="none" w:sz="0" w:space="0" w:color="auto"/>
                    <w:left w:val="none" w:sz="0" w:space="0" w:color="auto"/>
                    <w:bottom w:val="none" w:sz="0" w:space="0" w:color="auto"/>
                    <w:right w:val="none" w:sz="0" w:space="0" w:color="auto"/>
                  </w:divBdr>
                </w:div>
                <w:div w:id="79185423">
                  <w:marLeft w:val="0"/>
                  <w:marRight w:val="0"/>
                  <w:marTop w:val="0"/>
                  <w:marBottom w:val="0"/>
                  <w:divBdr>
                    <w:top w:val="none" w:sz="0" w:space="0" w:color="auto"/>
                    <w:left w:val="none" w:sz="0" w:space="0" w:color="auto"/>
                    <w:bottom w:val="none" w:sz="0" w:space="0" w:color="auto"/>
                    <w:right w:val="none" w:sz="0" w:space="0" w:color="auto"/>
                  </w:divBdr>
                </w:div>
                <w:div w:id="1017341878">
                  <w:marLeft w:val="0"/>
                  <w:marRight w:val="0"/>
                  <w:marTop w:val="0"/>
                  <w:marBottom w:val="0"/>
                  <w:divBdr>
                    <w:top w:val="none" w:sz="0" w:space="0" w:color="auto"/>
                    <w:left w:val="none" w:sz="0" w:space="0" w:color="auto"/>
                    <w:bottom w:val="none" w:sz="0" w:space="0" w:color="auto"/>
                    <w:right w:val="none" w:sz="0" w:space="0" w:color="auto"/>
                  </w:divBdr>
                </w:div>
                <w:div w:id="1493912550">
                  <w:marLeft w:val="0"/>
                  <w:marRight w:val="0"/>
                  <w:marTop w:val="0"/>
                  <w:marBottom w:val="0"/>
                  <w:divBdr>
                    <w:top w:val="none" w:sz="0" w:space="0" w:color="auto"/>
                    <w:left w:val="none" w:sz="0" w:space="0" w:color="auto"/>
                    <w:bottom w:val="none" w:sz="0" w:space="0" w:color="auto"/>
                    <w:right w:val="none" w:sz="0" w:space="0" w:color="auto"/>
                  </w:divBdr>
                </w:div>
                <w:div w:id="1246458792">
                  <w:marLeft w:val="0"/>
                  <w:marRight w:val="0"/>
                  <w:marTop w:val="0"/>
                  <w:marBottom w:val="0"/>
                  <w:divBdr>
                    <w:top w:val="none" w:sz="0" w:space="0" w:color="auto"/>
                    <w:left w:val="none" w:sz="0" w:space="0" w:color="auto"/>
                    <w:bottom w:val="none" w:sz="0" w:space="0" w:color="auto"/>
                    <w:right w:val="none" w:sz="0" w:space="0" w:color="auto"/>
                  </w:divBdr>
                </w:div>
                <w:div w:id="475337312">
                  <w:marLeft w:val="0"/>
                  <w:marRight w:val="0"/>
                  <w:marTop w:val="0"/>
                  <w:marBottom w:val="0"/>
                  <w:divBdr>
                    <w:top w:val="none" w:sz="0" w:space="0" w:color="auto"/>
                    <w:left w:val="none" w:sz="0" w:space="0" w:color="auto"/>
                    <w:bottom w:val="none" w:sz="0" w:space="0" w:color="auto"/>
                    <w:right w:val="none" w:sz="0" w:space="0" w:color="auto"/>
                  </w:divBdr>
                </w:div>
                <w:div w:id="1886020811">
                  <w:marLeft w:val="0"/>
                  <w:marRight w:val="0"/>
                  <w:marTop w:val="0"/>
                  <w:marBottom w:val="0"/>
                  <w:divBdr>
                    <w:top w:val="none" w:sz="0" w:space="0" w:color="auto"/>
                    <w:left w:val="none" w:sz="0" w:space="0" w:color="auto"/>
                    <w:bottom w:val="none" w:sz="0" w:space="0" w:color="auto"/>
                    <w:right w:val="none" w:sz="0" w:space="0" w:color="auto"/>
                  </w:divBdr>
                </w:div>
                <w:div w:id="1535268226">
                  <w:marLeft w:val="0"/>
                  <w:marRight w:val="0"/>
                  <w:marTop w:val="0"/>
                  <w:marBottom w:val="0"/>
                  <w:divBdr>
                    <w:top w:val="none" w:sz="0" w:space="0" w:color="auto"/>
                    <w:left w:val="none" w:sz="0" w:space="0" w:color="auto"/>
                    <w:bottom w:val="none" w:sz="0" w:space="0" w:color="auto"/>
                    <w:right w:val="none" w:sz="0" w:space="0" w:color="auto"/>
                  </w:divBdr>
                </w:div>
                <w:div w:id="2040885506">
                  <w:marLeft w:val="0"/>
                  <w:marRight w:val="0"/>
                  <w:marTop w:val="0"/>
                  <w:marBottom w:val="0"/>
                  <w:divBdr>
                    <w:top w:val="none" w:sz="0" w:space="0" w:color="auto"/>
                    <w:left w:val="none" w:sz="0" w:space="0" w:color="auto"/>
                    <w:bottom w:val="none" w:sz="0" w:space="0" w:color="auto"/>
                    <w:right w:val="none" w:sz="0" w:space="0" w:color="auto"/>
                  </w:divBdr>
                </w:div>
                <w:div w:id="71900733">
                  <w:marLeft w:val="0"/>
                  <w:marRight w:val="0"/>
                  <w:marTop w:val="0"/>
                  <w:marBottom w:val="0"/>
                  <w:divBdr>
                    <w:top w:val="none" w:sz="0" w:space="0" w:color="auto"/>
                    <w:left w:val="none" w:sz="0" w:space="0" w:color="auto"/>
                    <w:bottom w:val="none" w:sz="0" w:space="0" w:color="auto"/>
                    <w:right w:val="none" w:sz="0" w:space="0" w:color="auto"/>
                  </w:divBdr>
                </w:div>
                <w:div w:id="644824073">
                  <w:marLeft w:val="0"/>
                  <w:marRight w:val="0"/>
                  <w:marTop w:val="0"/>
                  <w:marBottom w:val="0"/>
                  <w:divBdr>
                    <w:top w:val="none" w:sz="0" w:space="0" w:color="auto"/>
                    <w:left w:val="none" w:sz="0" w:space="0" w:color="auto"/>
                    <w:bottom w:val="none" w:sz="0" w:space="0" w:color="auto"/>
                    <w:right w:val="none" w:sz="0" w:space="0" w:color="auto"/>
                  </w:divBdr>
                </w:div>
                <w:div w:id="1279943930">
                  <w:marLeft w:val="0"/>
                  <w:marRight w:val="0"/>
                  <w:marTop w:val="0"/>
                  <w:marBottom w:val="0"/>
                  <w:divBdr>
                    <w:top w:val="none" w:sz="0" w:space="0" w:color="auto"/>
                    <w:left w:val="none" w:sz="0" w:space="0" w:color="auto"/>
                    <w:bottom w:val="none" w:sz="0" w:space="0" w:color="auto"/>
                    <w:right w:val="none" w:sz="0" w:space="0" w:color="auto"/>
                  </w:divBdr>
                </w:div>
                <w:div w:id="1710060832">
                  <w:marLeft w:val="0"/>
                  <w:marRight w:val="0"/>
                  <w:marTop w:val="0"/>
                  <w:marBottom w:val="0"/>
                  <w:divBdr>
                    <w:top w:val="none" w:sz="0" w:space="0" w:color="auto"/>
                    <w:left w:val="none" w:sz="0" w:space="0" w:color="auto"/>
                    <w:bottom w:val="none" w:sz="0" w:space="0" w:color="auto"/>
                    <w:right w:val="none" w:sz="0" w:space="0" w:color="auto"/>
                  </w:divBdr>
                </w:div>
                <w:div w:id="2003388225">
                  <w:marLeft w:val="0"/>
                  <w:marRight w:val="0"/>
                  <w:marTop w:val="0"/>
                  <w:marBottom w:val="0"/>
                  <w:divBdr>
                    <w:top w:val="none" w:sz="0" w:space="0" w:color="auto"/>
                    <w:left w:val="none" w:sz="0" w:space="0" w:color="auto"/>
                    <w:bottom w:val="none" w:sz="0" w:space="0" w:color="auto"/>
                    <w:right w:val="none" w:sz="0" w:space="0" w:color="auto"/>
                  </w:divBdr>
                </w:div>
                <w:div w:id="785999315">
                  <w:marLeft w:val="0"/>
                  <w:marRight w:val="0"/>
                  <w:marTop w:val="0"/>
                  <w:marBottom w:val="0"/>
                  <w:divBdr>
                    <w:top w:val="none" w:sz="0" w:space="0" w:color="auto"/>
                    <w:left w:val="none" w:sz="0" w:space="0" w:color="auto"/>
                    <w:bottom w:val="none" w:sz="0" w:space="0" w:color="auto"/>
                    <w:right w:val="none" w:sz="0" w:space="0" w:color="auto"/>
                  </w:divBdr>
                </w:div>
                <w:div w:id="2028872441">
                  <w:marLeft w:val="0"/>
                  <w:marRight w:val="0"/>
                  <w:marTop w:val="0"/>
                  <w:marBottom w:val="0"/>
                  <w:divBdr>
                    <w:top w:val="none" w:sz="0" w:space="0" w:color="auto"/>
                    <w:left w:val="none" w:sz="0" w:space="0" w:color="auto"/>
                    <w:bottom w:val="none" w:sz="0" w:space="0" w:color="auto"/>
                    <w:right w:val="none" w:sz="0" w:space="0" w:color="auto"/>
                  </w:divBdr>
                </w:div>
                <w:div w:id="1270892645">
                  <w:marLeft w:val="0"/>
                  <w:marRight w:val="0"/>
                  <w:marTop w:val="0"/>
                  <w:marBottom w:val="0"/>
                  <w:divBdr>
                    <w:top w:val="none" w:sz="0" w:space="0" w:color="auto"/>
                    <w:left w:val="none" w:sz="0" w:space="0" w:color="auto"/>
                    <w:bottom w:val="none" w:sz="0" w:space="0" w:color="auto"/>
                    <w:right w:val="none" w:sz="0" w:space="0" w:color="auto"/>
                  </w:divBdr>
                </w:div>
                <w:div w:id="1800873937">
                  <w:marLeft w:val="0"/>
                  <w:marRight w:val="0"/>
                  <w:marTop w:val="0"/>
                  <w:marBottom w:val="0"/>
                  <w:divBdr>
                    <w:top w:val="none" w:sz="0" w:space="0" w:color="auto"/>
                    <w:left w:val="none" w:sz="0" w:space="0" w:color="auto"/>
                    <w:bottom w:val="none" w:sz="0" w:space="0" w:color="auto"/>
                    <w:right w:val="none" w:sz="0" w:space="0" w:color="auto"/>
                  </w:divBdr>
                </w:div>
                <w:div w:id="328027986">
                  <w:marLeft w:val="0"/>
                  <w:marRight w:val="0"/>
                  <w:marTop w:val="0"/>
                  <w:marBottom w:val="0"/>
                  <w:divBdr>
                    <w:top w:val="none" w:sz="0" w:space="0" w:color="auto"/>
                    <w:left w:val="none" w:sz="0" w:space="0" w:color="auto"/>
                    <w:bottom w:val="none" w:sz="0" w:space="0" w:color="auto"/>
                    <w:right w:val="none" w:sz="0" w:space="0" w:color="auto"/>
                  </w:divBdr>
                </w:div>
                <w:div w:id="518275788">
                  <w:marLeft w:val="0"/>
                  <w:marRight w:val="0"/>
                  <w:marTop w:val="0"/>
                  <w:marBottom w:val="0"/>
                  <w:divBdr>
                    <w:top w:val="none" w:sz="0" w:space="0" w:color="auto"/>
                    <w:left w:val="none" w:sz="0" w:space="0" w:color="auto"/>
                    <w:bottom w:val="none" w:sz="0" w:space="0" w:color="auto"/>
                    <w:right w:val="none" w:sz="0" w:space="0" w:color="auto"/>
                  </w:divBdr>
                </w:div>
                <w:div w:id="599218808">
                  <w:marLeft w:val="0"/>
                  <w:marRight w:val="0"/>
                  <w:marTop w:val="0"/>
                  <w:marBottom w:val="0"/>
                  <w:divBdr>
                    <w:top w:val="none" w:sz="0" w:space="0" w:color="auto"/>
                    <w:left w:val="none" w:sz="0" w:space="0" w:color="auto"/>
                    <w:bottom w:val="none" w:sz="0" w:space="0" w:color="auto"/>
                    <w:right w:val="none" w:sz="0" w:space="0" w:color="auto"/>
                  </w:divBdr>
                </w:div>
                <w:div w:id="1337032354">
                  <w:marLeft w:val="0"/>
                  <w:marRight w:val="0"/>
                  <w:marTop w:val="0"/>
                  <w:marBottom w:val="0"/>
                  <w:divBdr>
                    <w:top w:val="none" w:sz="0" w:space="0" w:color="auto"/>
                    <w:left w:val="none" w:sz="0" w:space="0" w:color="auto"/>
                    <w:bottom w:val="none" w:sz="0" w:space="0" w:color="auto"/>
                    <w:right w:val="none" w:sz="0" w:space="0" w:color="auto"/>
                  </w:divBdr>
                </w:div>
                <w:div w:id="840004124">
                  <w:marLeft w:val="0"/>
                  <w:marRight w:val="0"/>
                  <w:marTop w:val="0"/>
                  <w:marBottom w:val="0"/>
                  <w:divBdr>
                    <w:top w:val="none" w:sz="0" w:space="0" w:color="auto"/>
                    <w:left w:val="none" w:sz="0" w:space="0" w:color="auto"/>
                    <w:bottom w:val="none" w:sz="0" w:space="0" w:color="auto"/>
                    <w:right w:val="none" w:sz="0" w:space="0" w:color="auto"/>
                  </w:divBdr>
                </w:div>
                <w:div w:id="986931132">
                  <w:marLeft w:val="0"/>
                  <w:marRight w:val="0"/>
                  <w:marTop w:val="0"/>
                  <w:marBottom w:val="0"/>
                  <w:divBdr>
                    <w:top w:val="none" w:sz="0" w:space="0" w:color="auto"/>
                    <w:left w:val="none" w:sz="0" w:space="0" w:color="auto"/>
                    <w:bottom w:val="none" w:sz="0" w:space="0" w:color="auto"/>
                    <w:right w:val="none" w:sz="0" w:space="0" w:color="auto"/>
                  </w:divBdr>
                </w:div>
                <w:div w:id="1549487253">
                  <w:marLeft w:val="0"/>
                  <w:marRight w:val="0"/>
                  <w:marTop w:val="0"/>
                  <w:marBottom w:val="0"/>
                  <w:divBdr>
                    <w:top w:val="none" w:sz="0" w:space="0" w:color="auto"/>
                    <w:left w:val="none" w:sz="0" w:space="0" w:color="auto"/>
                    <w:bottom w:val="none" w:sz="0" w:space="0" w:color="auto"/>
                    <w:right w:val="none" w:sz="0" w:space="0" w:color="auto"/>
                  </w:divBdr>
                </w:div>
                <w:div w:id="90054055">
                  <w:marLeft w:val="0"/>
                  <w:marRight w:val="0"/>
                  <w:marTop w:val="0"/>
                  <w:marBottom w:val="0"/>
                  <w:divBdr>
                    <w:top w:val="none" w:sz="0" w:space="0" w:color="auto"/>
                    <w:left w:val="none" w:sz="0" w:space="0" w:color="auto"/>
                    <w:bottom w:val="none" w:sz="0" w:space="0" w:color="auto"/>
                    <w:right w:val="none" w:sz="0" w:space="0" w:color="auto"/>
                  </w:divBdr>
                </w:div>
                <w:div w:id="738404167">
                  <w:marLeft w:val="0"/>
                  <w:marRight w:val="0"/>
                  <w:marTop w:val="0"/>
                  <w:marBottom w:val="0"/>
                  <w:divBdr>
                    <w:top w:val="none" w:sz="0" w:space="0" w:color="auto"/>
                    <w:left w:val="none" w:sz="0" w:space="0" w:color="auto"/>
                    <w:bottom w:val="none" w:sz="0" w:space="0" w:color="auto"/>
                    <w:right w:val="none" w:sz="0" w:space="0" w:color="auto"/>
                  </w:divBdr>
                </w:div>
                <w:div w:id="1854568166">
                  <w:marLeft w:val="0"/>
                  <w:marRight w:val="0"/>
                  <w:marTop w:val="0"/>
                  <w:marBottom w:val="0"/>
                  <w:divBdr>
                    <w:top w:val="none" w:sz="0" w:space="0" w:color="auto"/>
                    <w:left w:val="none" w:sz="0" w:space="0" w:color="auto"/>
                    <w:bottom w:val="none" w:sz="0" w:space="0" w:color="auto"/>
                    <w:right w:val="none" w:sz="0" w:space="0" w:color="auto"/>
                  </w:divBdr>
                </w:div>
                <w:div w:id="2104641056">
                  <w:marLeft w:val="0"/>
                  <w:marRight w:val="0"/>
                  <w:marTop w:val="0"/>
                  <w:marBottom w:val="0"/>
                  <w:divBdr>
                    <w:top w:val="none" w:sz="0" w:space="0" w:color="auto"/>
                    <w:left w:val="none" w:sz="0" w:space="0" w:color="auto"/>
                    <w:bottom w:val="none" w:sz="0" w:space="0" w:color="auto"/>
                    <w:right w:val="none" w:sz="0" w:space="0" w:color="auto"/>
                  </w:divBdr>
                </w:div>
                <w:div w:id="1264412095">
                  <w:marLeft w:val="0"/>
                  <w:marRight w:val="0"/>
                  <w:marTop w:val="0"/>
                  <w:marBottom w:val="0"/>
                  <w:divBdr>
                    <w:top w:val="none" w:sz="0" w:space="0" w:color="auto"/>
                    <w:left w:val="none" w:sz="0" w:space="0" w:color="auto"/>
                    <w:bottom w:val="none" w:sz="0" w:space="0" w:color="auto"/>
                    <w:right w:val="none" w:sz="0" w:space="0" w:color="auto"/>
                  </w:divBdr>
                </w:div>
                <w:div w:id="60446178">
                  <w:marLeft w:val="0"/>
                  <w:marRight w:val="0"/>
                  <w:marTop w:val="0"/>
                  <w:marBottom w:val="0"/>
                  <w:divBdr>
                    <w:top w:val="none" w:sz="0" w:space="0" w:color="auto"/>
                    <w:left w:val="none" w:sz="0" w:space="0" w:color="auto"/>
                    <w:bottom w:val="none" w:sz="0" w:space="0" w:color="auto"/>
                    <w:right w:val="none" w:sz="0" w:space="0" w:color="auto"/>
                  </w:divBdr>
                </w:div>
                <w:div w:id="1603226164">
                  <w:marLeft w:val="0"/>
                  <w:marRight w:val="0"/>
                  <w:marTop w:val="0"/>
                  <w:marBottom w:val="0"/>
                  <w:divBdr>
                    <w:top w:val="none" w:sz="0" w:space="0" w:color="auto"/>
                    <w:left w:val="none" w:sz="0" w:space="0" w:color="auto"/>
                    <w:bottom w:val="none" w:sz="0" w:space="0" w:color="auto"/>
                    <w:right w:val="none" w:sz="0" w:space="0" w:color="auto"/>
                  </w:divBdr>
                </w:div>
                <w:div w:id="1230581005">
                  <w:marLeft w:val="0"/>
                  <w:marRight w:val="0"/>
                  <w:marTop w:val="0"/>
                  <w:marBottom w:val="0"/>
                  <w:divBdr>
                    <w:top w:val="none" w:sz="0" w:space="0" w:color="auto"/>
                    <w:left w:val="none" w:sz="0" w:space="0" w:color="auto"/>
                    <w:bottom w:val="none" w:sz="0" w:space="0" w:color="auto"/>
                    <w:right w:val="none" w:sz="0" w:space="0" w:color="auto"/>
                  </w:divBdr>
                </w:div>
                <w:div w:id="1431394257">
                  <w:marLeft w:val="0"/>
                  <w:marRight w:val="0"/>
                  <w:marTop w:val="0"/>
                  <w:marBottom w:val="0"/>
                  <w:divBdr>
                    <w:top w:val="none" w:sz="0" w:space="0" w:color="auto"/>
                    <w:left w:val="none" w:sz="0" w:space="0" w:color="auto"/>
                    <w:bottom w:val="none" w:sz="0" w:space="0" w:color="auto"/>
                    <w:right w:val="none" w:sz="0" w:space="0" w:color="auto"/>
                  </w:divBdr>
                </w:div>
                <w:div w:id="166751997">
                  <w:marLeft w:val="0"/>
                  <w:marRight w:val="0"/>
                  <w:marTop w:val="0"/>
                  <w:marBottom w:val="0"/>
                  <w:divBdr>
                    <w:top w:val="none" w:sz="0" w:space="0" w:color="auto"/>
                    <w:left w:val="none" w:sz="0" w:space="0" w:color="auto"/>
                    <w:bottom w:val="none" w:sz="0" w:space="0" w:color="auto"/>
                    <w:right w:val="none" w:sz="0" w:space="0" w:color="auto"/>
                  </w:divBdr>
                </w:div>
                <w:div w:id="137234444">
                  <w:marLeft w:val="0"/>
                  <w:marRight w:val="0"/>
                  <w:marTop w:val="0"/>
                  <w:marBottom w:val="0"/>
                  <w:divBdr>
                    <w:top w:val="none" w:sz="0" w:space="0" w:color="auto"/>
                    <w:left w:val="none" w:sz="0" w:space="0" w:color="auto"/>
                    <w:bottom w:val="none" w:sz="0" w:space="0" w:color="auto"/>
                    <w:right w:val="none" w:sz="0" w:space="0" w:color="auto"/>
                  </w:divBdr>
                </w:div>
                <w:div w:id="941301231">
                  <w:marLeft w:val="0"/>
                  <w:marRight w:val="0"/>
                  <w:marTop w:val="0"/>
                  <w:marBottom w:val="0"/>
                  <w:divBdr>
                    <w:top w:val="none" w:sz="0" w:space="0" w:color="auto"/>
                    <w:left w:val="none" w:sz="0" w:space="0" w:color="auto"/>
                    <w:bottom w:val="none" w:sz="0" w:space="0" w:color="auto"/>
                    <w:right w:val="none" w:sz="0" w:space="0" w:color="auto"/>
                  </w:divBdr>
                </w:div>
                <w:div w:id="1721320740">
                  <w:marLeft w:val="0"/>
                  <w:marRight w:val="0"/>
                  <w:marTop w:val="0"/>
                  <w:marBottom w:val="0"/>
                  <w:divBdr>
                    <w:top w:val="none" w:sz="0" w:space="0" w:color="auto"/>
                    <w:left w:val="none" w:sz="0" w:space="0" w:color="auto"/>
                    <w:bottom w:val="none" w:sz="0" w:space="0" w:color="auto"/>
                    <w:right w:val="none" w:sz="0" w:space="0" w:color="auto"/>
                  </w:divBdr>
                </w:div>
                <w:div w:id="228351437">
                  <w:marLeft w:val="0"/>
                  <w:marRight w:val="0"/>
                  <w:marTop w:val="0"/>
                  <w:marBottom w:val="0"/>
                  <w:divBdr>
                    <w:top w:val="none" w:sz="0" w:space="0" w:color="auto"/>
                    <w:left w:val="none" w:sz="0" w:space="0" w:color="auto"/>
                    <w:bottom w:val="none" w:sz="0" w:space="0" w:color="auto"/>
                    <w:right w:val="none" w:sz="0" w:space="0" w:color="auto"/>
                  </w:divBdr>
                </w:div>
                <w:div w:id="807670572">
                  <w:marLeft w:val="0"/>
                  <w:marRight w:val="0"/>
                  <w:marTop w:val="0"/>
                  <w:marBottom w:val="0"/>
                  <w:divBdr>
                    <w:top w:val="none" w:sz="0" w:space="0" w:color="auto"/>
                    <w:left w:val="none" w:sz="0" w:space="0" w:color="auto"/>
                    <w:bottom w:val="none" w:sz="0" w:space="0" w:color="auto"/>
                    <w:right w:val="none" w:sz="0" w:space="0" w:color="auto"/>
                  </w:divBdr>
                </w:div>
                <w:div w:id="91123002">
                  <w:marLeft w:val="0"/>
                  <w:marRight w:val="0"/>
                  <w:marTop w:val="0"/>
                  <w:marBottom w:val="0"/>
                  <w:divBdr>
                    <w:top w:val="none" w:sz="0" w:space="0" w:color="auto"/>
                    <w:left w:val="none" w:sz="0" w:space="0" w:color="auto"/>
                    <w:bottom w:val="none" w:sz="0" w:space="0" w:color="auto"/>
                    <w:right w:val="none" w:sz="0" w:space="0" w:color="auto"/>
                  </w:divBdr>
                </w:div>
                <w:div w:id="1779179661">
                  <w:marLeft w:val="0"/>
                  <w:marRight w:val="0"/>
                  <w:marTop w:val="0"/>
                  <w:marBottom w:val="0"/>
                  <w:divBdr>
                    <w:top w:val="none" w:sz="0" w:space="0" w:color="auto"/>
                    <w:left w:val="none" w:sz="0" w:space="0" w:color="auto"/>
                    <w:bottom w:val="none" w:sz="0" w:space="0" w:color="auto"/>
                    <w:right w:val="none" w:sz="0" w:space="0" w:color="auto"/>
                  </w:divBdr>
                </w:div>
                <w:div w:id="1243642305">
                  <w:marLeft w:val="0"/>
                  <w:marRight w:val="0"/>
                  <w:marTop w:val="0"/>
                  <w:marBottom w:val="0"/>
                  <w:divBdr>
                    <w:top w:val="none" w:sz="0" w:space="0" w:color="auto"/>
                    <w:left w:val="none" w:sz="0" w:space="0" w:color="auto"/>
                    <w:bottom w:val="none" w:sz="0" w:space="0" w:color="auto"/>
                    <w:right w:val="none" w:sz="0" w:space="0" w:color="auto"/>
                  </w:divBdr>
                </w:div>
                <w:div w:id="2085646067">
                  <w:marLeft w:val="0"/>
                  <w:marRight w:val="0"/>
                  <w:marTop w:val="0"/>
                  <w:marBottom w:val="0"/>
                  <w:divBdr>
                    <w:top w:val="none" w:sz="0" w:space="0" w:color="auto"/>
                    <w:left w:val="none" w:sz="0" w:space="0" w:color="auto"/>
                    <w:bottom w:val="none" w:sz="0" w:space="0" w:color="auto"/>
                    <w:right w:val="none" w:sz="0" w:space="0" w:color="auto"/>
                  </w:divBdr>
                </w:div>
                <w:div w:id="2090345837">
                  <w:marLeft w:val="0"/>
                  <w:marRight w:val="0"/>
                  <w:marTop w:val="0"/>
                  <w:marBottom w:val="0"/>
                  <w:divBdr>
                    <w:top w:val="none" w:sz="0" w:space="0" w:color="auto"/>
                    <w:left w:val="none" w:sz="0" w:space="0" w:color="auto"/>
                    <w:bottom w:val="none" w:sz="0" w:space="0" w:color="auto"/>
                    <w:right w:val="none" w:sz="0" w:space="0" w:color="auto"/>
                  </w:divBdr>
                </w:div>
                <w:div w:id="1579750553">
                  <w:marLeft w:val="0"/>
                  <w:marRight w:val="0"/>
                  <w:marTop w:val="0"/>
                  <w:marBottom w:val="0"/>
                  <w:divBdr>
                    <w:top w:val="none" w:sz="0" w:space="0" w:color="auto"/>
                    <w:left w:val="none" w:sz="0" w:space="0" w:color="auto"/>
                    <w:bottom w:val="none" w:sz="0" w:space="0" w:color="auto"/>
                    <w:right w:val="none" w:sz="0" w:space="0" w:color="auto"/>
                  </w:divBdr>
                </w:div>
                <w:div w:id="11748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034058">
      <w:marLeft w:val="0"/>
      <w:marRight w:val="0"/>
      <w:marTop w:val="0"/>
      <w:marBottom w:val="0"/>
      <w:divBdr>
        <w:top w:val="none" w:sz="0" w:space="0" w:color="auto"/>
        <w:left w:val="none" w:sz="0" w:space="0" w:color="auto"/>
        <w:bottom w:val="none" w:sz="0" w:space="0" w:color="auto"/>
        <w:right w:val="none" w:sz="0" w:space="0" w:color="auto"/>
      </w:divBdr>
      <w:divsChild>
        <w:div w:id="386034070">
          <w:marLeft w:val="0"/>
          <w:marRight w:val="0"/>
          <w:marTop w:val="1350"/>
          <w:marBottom w:val="0"/>
          <w:divBdr>
            <w:top w:val="none" w:sz="0" w:space="0" w:color="auto"/>
            <w:left w:val="none" w:sz="0" w:space="0" w:color="auto"/>
            <w:bottom w:val="none" w:sz="0" w:space="0" w:color="auto"/>
            <w:right w:val="none" w:sz="0" w:space="0" w:color="auto"/>
          </w:divBdr>
          <w:divsChild>
            <w:div w:id="386034113">
              <w:marLeft w:val="3540"/>
              <w:marRight w:val="690"/>
              <w:marTop w:val="0"/>
              <w:marBottom w:val="0"/>
              <w:divBdr>
                <w:top w:val="none" w:sz="0" w:space="0" w:color="auto"/>
                <w:left w:val="none" w:sz="0" w:space="0" w:color="auto"/>
                <w:bottom w:val="none" w:sz="0" w:space="0" w:color="auto"/>
                <w:right w:val="none" w:sz="0" w:space="0" w:color="auto"/>
              </w:divBdr>
              <w:divsChild>
                <w:div w:id="386034142">
                  <w:marLeft w:val="435"/>
                  <w:marRight w:val="930"/>
                  <w:marTop w:val="0"/>
                  <w:marBottom w:val="0"/>
                  <w:divBdr>
                    <w:top w:val="none" w:sz="0" w:space="0" w:color="auto"/>
                    <w:left w:val="none" w:sz="0" w:space="0" w:color="auto"/>
                    <w:bottom w:val="none" w:sz="0" w:space="0" w:color="auto"/>
                    <w:right w:val="none" w:sz="0" w:space="0" w:color="auto"/>
                  </w:divBdr>
                  <w:divsChild>
                    <w:div w:id="386034106">
                      <w:marLeft w:val="0"/>
                      <w:marRight w:val="0"/>
                      <w:marTop w:val="0"/>
                      <w:marBottom w:val="0"/>
                      <w:divBdr>
                        <w:top w:val="none" w:sz="0" w:space="0" w:color="auto"/>
                        <w:left w:val="none" w:sz="0" w:space="0" w:color="auto"/>
                        <w:bottom w:val="none" w:sz="0" w:space="0" w:color="auto"/>
                        <w:right w:val="none" w:sz="0" w:space="0" w:color="auto"/>
                      </w:divBdr>
                      <w:divsChild>
                        <w:div w:id="386034078">
                          <w:marLeft w:val="0"/>
                          <w:marRight w:val="0"/>
                          <w:marTop w:val="0"/>
                          <w:marBottom w:val="0"/>
                          <w:divBdr>
                            <w:top w:val="none" w:sz="0" w:space="0" w:color="auto"/>
                            <w:left w:val="none" w:sz="0" w:space="0" w:color="auto"/>
                            <w:bottom w:val="none" w:sz="0" w:space="0" w:color="auto"/>
                            <w:right w:val="none" w:sz="0" w:space="0" w:color="auto"/>
                          </w:divBdr>
                          <w:divsChild>
                            <w:div w:id="386034083">
                              <w:marLeft w:val="0"/>
                              <w:marRight w:val="0"/>
                              <w:marTop w:val="0"/>
                              <w:marBottom w:val="0"/>
                              <w:divBdr>
                                <w:top w:val="none" w:sz="0" w:space="0" w:color="auto"/>
                                <w:left w:val="none" w:sz="0" w:space="0" w:color="auto"/>
                                <w:bottom w:val="none" w:sz="0" w:space="0" w:color="auto"/>
                                <w:right w:val="none" w:sz="0" w:space="0" w:color="auto"/>
                              </w:divBdr>
                              <w:divsChild>
                                <w:div w:id="386034134">
                                  <w:marLeft w:val="0"/>
                                  <w:marRight w:val="0"/>
                                  <w:marTop w:val="0"/>
                                  <w:marBottom w:val="0"/>
                                  <w:divBdr>
                                    <w:top w:val="none" w:sz="0" w:space="0" w:color="auto"/>
                                    <w:left w:val="none" w:sz="0" w:space="0" w:color="auto"/>
                                    <w:bottom w:val="none" w:sz="0" w:space="0" w:color="auto"/>
                                    <w:right w:val="none" w:sz="0" w:space="0" w:color="auto"/>
                                  </w:divBdr>
                                  <w:divsChild>
                                    <w:div w:id="386034057">
                                      <w:marLeft w:val="0"/>
                                      <w:marRight w:val="0"/>
                                      <w:marTop w:val="20"/>
                                      <w:marBottom w:val="20"/>
                                      <w:divBdr>
                                        <w:top w:val="none" w:sz="0" w:space="0" w:color="auto"/>
                                        <w:left w:val="none" w:sz="0" w:space="0" w:color="auto"/>
                                        <w:bottom w:val="none" w:sz="0" w:space="0" w:color="auto"/>
                                        <w:right w:val="none" w:sz="0" w:space="0" w:color="auto"/>
                                      </w:divBdr>
                                    </w:div>
                                    <w:div w:id="386034059">
                                      <w:marLeft w:val="0"/>
                                      <w:marRight w:val="0"/>
                                      <w:marTop w:val="20"/>
                                      <w:marBottom w:val="20"/>
                                      <w:divBdr>
                                        <w:top w:val="none" w:sz="0" w:space="0" w:color="auto"/>
                                        <w:left w:val="none" w:sz="0" w:space="0" w:color="auto"/>
                                        <w:bottom w:val="none" w:sz="0" w:space="0" w:color="auto"/>
                                        <w:right w:val="none" w:sz="0" w:space="0" w:color="auto"/>
                                      </w:divBdr>
                                    </w:div>
                                    <w:div w:id="386034060">
                                      <w:marLeft w:val="0"/>
                                      <w:marRight w:val="0"/>
                                      <w:marTop w:val="20"/>
                                      <w:marBottom w:val="20"/>
                                      <w:divBdr>
                                        <w:top w:val="none" w:sz="0" w:space="0" w:color="auto"/>
                                        <w:left w:val="none" w:sz="0" w:space="0" w:color="auto"/>
                                        <w:bottom w:val="none" w:sz="0" w:space="0" w:color="auto"/>
                                        <w:right w:val="none" w:sz="0" w:space="0" w:color="auto"/>
                                      </w:divBdr>
                                    </w:div>
                                    <w:div w:id="386034118">
                                      <w:marLeft w:val="0"/>
                                      <w:marRight w:val="0"/>
                                      <w:marTop w:val="20"/>
                                      <w:marBottom w:val="20"/>
                                      <w:divBdr>
                                        <w:top w:val="none" w:sz="0" w:space="0" w:color="auto"/>
                                        <w:left w:val="none" w:sz="0" w:space="0" w:color="auto"/>
                                        <w:bottom w:val="none" w:sz="0" w:space="0" w:color="auto"/>
                                        <w:right w:val="none" w:sz="0" w:space="0" w:color="auto"/>
                                      </w:divBdr>
                                    </w:div>
                                    <w:div w:id="386034119">
                                      <w:marLeft w:val="0"/>
                                      <w:marRight w:val="0"/>
                                      <w:marTop w:val="20"/>
                                      <w:marBottom w:val="20"/>
                                      <w:divBdr>
                                        <w:top w:val="none" w:sz="0" w:space="0" w:color="auto"/>
                                        <w:left w:val="none" w:sz="0" w:space="0" w:color="auto"/>
                                        <w:bottom w:val="none" w:sz="0" w:space="0" w:color="auto"/>
                                        <w:right w:val="none" w:sz="0" w:space="0" w:color="auto"/>
                                      </w:divBdr>
                                    </w:div>
                                    <w:div w:id="386034135">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6034080">
      <w:marLeft w:val="0"/>
      <w:marRight w:val="0"/>
      <w:marTop w:val="0"/>
      <w:marBottom w:val="0"/>
      <w:divBdr>
        <w:top w:val="none" w:sz="0" w:space="0" w:color="auto"/>
        <w:left w:val="none" w:sz="0" w:space="0" w:color="auto"/>
        <w:bottom w:val="none" w:sz="0" w:space="0" w:color="auto"/>
        <w:right w:val="none" w:sz="0" w:space="0" w:color="auto"/>
      </w:divBdr>
      <w:divsChild>
        <w:div w:id="386034082">
          <w:marLeft w:val="0"/>
          <w:marRight w:val="0"/>
          <w:marTop w:val="1350"/>
          <w:marBottom w:val="0"/>
          <w:divBdr>
            <w:top w:val="none" w:sz="0" w:space="0" w:color="auto"/>
            <w:left w:val="none" w:sz="0" w:space="0" w:color="auto"/>
            <w:bottom w:val="none" w:sz="0" w:space="0" w:color="auto"/>
            <w:right w:val="none" w:sz="0" w:space="0" w:color="auto"/>
          </w:divBdr>
          <w:divsChild>
            <w:div w:id="386034132">
              <w:marLeft w:val="3540"/>
              <w:marRight w:val="690"/>
              <w:marTop w:val="0"/>
              <w:marBottom w:val="0"/>
              <w:divBdr>
                <w:top w:val="none" w:sz="0" w:space="0" w:color="auto"/>
                <w:left w:val="none" w:sz="0" w:space="0" w:color="auto"/>
                <w:bottom w:val="none" w:sz="0" w:space="0" w:color="auto"/>
                <w:right w:val="none" w:sz="0" w:space="0" w:color="auto"/>
              </w:divBdr>
              <w:divsChild>
                <w:div w:id="386034148">
                  <w:marLeft w:val="435"/>
                  <w:marRight w:val="930"/>
                  <w:marTop w:val="0"/>
                  <w:marBottom w:val="0"/>
                  <w:divBdr>
                    <w:top w:val="none" w:sz="0" w:space="0" w:color="auto"/>
                    <w:left w:val="none" w:sz="0" w:space="0" w:color="auto"/>
                    <w:bottom w:val="none" w:sz="0" w:space="0" w:color="auto"/>
                    <w:right w:val="none" w:sz="0" w:space="0" w:color="auto"/>
                  </w:divBdr>
                  <w:divsChild>
                    <w:div w:id="386034056">
                      <w:marLeft w:val="0"/>
                      <w:marRight w:val="0"/>
                      <w:marTop w:val="0"/>
                      <w:marBottom w:val="0"/>
                      <w:divBdr>
                        <w:top w:val="none" w:sz="0" w:space="0" w:color="auto"/>
                        <w:left w:val="none" w:sz="0" w:space="0" w:color="auto"/>
                        <w:bottom w:val="none" w:sz="0" w:space="0" w:color="auto"/>
                        <w:right w:val="none" w:sz="0" w:space="0" w:color="auto"/>
                      </w:divBdr>
                      <w:divsChild>
                        <w:div w:id="386034065">
                          <w:marLeft w:val="0"/>
                          <w:marRight w:val="0"/>
                          <w:marTop w:val="0"/>
                          <w:marBottom w:val="0"/>
                          <w:divBdr>
                            <w:top w:val="none" w:sz="0" w:space="0" w:color="auto"/>
                            <w:left w:val="none" w:sz="0" w:space="0" w:color="auto"/>
                            <w:bottom w:val="none" w:sz="0" w:space="0" w:color="auto"/>
                            <w:right w:val="none" w:sz="0" w:space="0" w:color="auto"/>
                          </w:divBdr>
                          <w:divsChild>
                            <w:div w:id="386034112">
                              <w:marLeft w:val="0"/>
                              <w:marRight w:val="0"/>
                              <w:marTop w:val="0"/>
                              <w:marBottom w:val="0"/>
                              <w:divBdr>
                                <w:top w:val="none" w:sz="0" w:space="0" w:color="auto"/>
                                <w:left w:val="none" w:sz="0" w:space="0" w:color="auto"/>
                                <w:bottom w:val="none" w:sz="0" w:space="0" w:color="auto"/>
                                <w:right w:val="none" w:sz="0" w:space="0" w:color="auto"/>
                              </w:divBdr>
                              <w:divsChild>
                                <w:div w:id="386034127">
                                  <w:marLeft w:val="0"/>
                                  <w:marRight w:val="0"/>
                                  <w:marTop w:val="0"/>
                                  <w:marBottom w:val="0"/>
                                  <w:divBdr>
                                    <w:top w:val="none" w:sz="0" w:space="0" w:color="auto"/>
                                    <w:left w:val="none" w:sz="0" w:space="0" w:color="auto"/>
                                    <w:bottom w:val="none" w:sz="0" w:space="0" w:color="auto"/>
                                    <w:right w:val="none" w:sz="0" w:space="0" w:color="auto"/>
                                  </w:divBdr>
                                  <w:divsChild>
                                    <w:div w:id="386034051">
                                      <w:marLeft w:val="0"/>
                                      <w:marRight w:val="0"/>
                                      <w:marTop w:val="20"/>
                                      <w:marBottom w:val="20"/>
                                      <w:divBdr>
                                        <w:top w:val="none" w:sz="0" w:space="0" w:color="auto"/>
                                        <w:left w:val="none" w:sz="0" w:space="0" w:color="auto"/>
                                        <w:bottom w:val="none" w:sz="0" w:space="0" w:color="auto"/>
                                        <w:right w:val="none" w:sz="0" w:space="0" w:color="auto"/>
                                      </w:divBdr>
                                    </w:div>
                                    <w:div w:id="386034052">
                                      <w:marLeft w:val="0"/>
                                      <w:marRight w:val="0"/>
                                      <w:marTop w:val="20"/>
                                      <w:marBottom w:val="20"/>
                                      <w:divBdr>
                                        <w:top w:val="none" w:sz="0" w:space="0" w:color="auto"/>
                                        <w:left w:val="none" w:sz="0" w:space="0" w:color="auto"/>
                                        <w:bottom w:val="none" w:sz="0" w:space="0" w:color="auto"/>
                                        <w:right w:val="none" w:sz="0" w:space="0" w:color="auto"/>
                                      </w:divBdr>
                                    </w:div>
                                    <w:div w:id="386034054">
                                      <w:marLeft w:val="0"/>
                                      <w:marRight w:val="0"/>
                                      <w:marTop w:val="20"/>
                                      <w:marBottom w:val="20"/>
                                      <w:divBdr>
                                        <w:top w:val="none" w:sz="0" w:space="0" w:color="auto"/>
                                        <w:left w:val="none" w:sz="0" w:space="0" w:color="auto"/>
                                        <w:bottom w:val="none" w:sz="0" w:space="0" w:color="auto"/>
                                        <w:right w:val="none" w:sz="0" w:space="0" w:color="auto"/>
                                      </w:divBdr>
                                    </w:div>
                                    <w:div w:id="386034063">
                                      <w:marLeft w:val="0"/>
                                      <w:marRight w:val="0"/>
                                      <w:marTop w:val="20"/>
                                      <w:marBottom w:val="20"/>
                                      <w:divBdr>
                                        <w:top w:val="none" w:sz="0" w:space="0" w:color="auto"/>
                                        <w:left w:val="none" w:sz="0" w:space="0" w:color="auto"/>
                                        <w:bottom w:val="none" w:sz="0" w:space="0" w:color="auto"/>
                                        <w:right w:val="none" w:sz="0" w:space="0" w:color="auto"/>
                                      </w:divBdr>
                                    </w:div>
                                    <w:div w:id="386034068">
                                      <w:marLeft w:val="0"/>
                                      <w:marRight w:val="0"/>
                                      <w:marTop w:val="20"/>
                                      <w:marBottom w:val="20"/>
                                      <w:divBdr>
                                        <w:top w:val="none" w:sz="0" w:space="0" w:color="auto"/>
                                        <w:left w:val="none" w:sz="0" w:space="0" w:color="auto"/>
                                        <w:bottom w:val="none" w:sz="0" w:space="0" w:color="auto"/>
                                        <w:right w:val="none" w:sz="0" w:space="0" w:color="auto"/>
                                      </w:divBdr>
                                    </w:div>
                                    <w:div w:id="386034079">
                                      <w:marLeft w:val="0"/>
                                      <w:marRight w:val="0"/>
                                      <w:marTop w:val="20"/>
                                      <w:marBottom w:val="20"/>
                                      <w:divBdr>
                                        <w:top w:val="none" w:sz="0" w:space="0" w:color="auto"/>
                                        <w:left w:val="none" w:sz="0" w:space="0" w:color="auto"/>
                                        <w:bottom w:val="none" w:sz="0" w:space="0" w:color="auto"/>
                                        <w:right w:val="none" w:sz="0" w:space="0" w:color="auto"/>
                                      </w:divBdr>
                                    </w:div>
                                    <w:div w:id="386034084">
                                      <w:marLeft w:val="0"/>
                                      <w:marRight w:val="0"/>
                                      <w:marTop w:val="20"/>
                                      <w:marBottom w:val="20"/>
                                      <w:divBdr>
                                        <w:top w:val="none" w:sz="0" w:space="0" w:color="auto"/>
                                        <w:left w:val="none" w:sz="0" w:space="0" w:color="auto"/>
                                        <w:bottom w:val="none" w:sz="0" w:space="0" w:color="auto"/>
                                        <w:right w:val="none" w:sz="0" w:space="0" w:color="auto"/>
                                      </w:divBdr>
                                    </w:div>
                                    <w:div w:id="386034086">
                                      <w:marLeft w:val="0"/>
                                      <w:marRight w:val="0"/>
                                      <w:marTop w:val="20"/>
                                      <w:marBottom w:val="20"/>
                                      <w:divBdr>
                                        <w:top w:val="none" w:sz="0" w:space="0" w:color="auto"/>
                                        <w:left w:val="none" w:sz="0" w:space="0" w:color="auto"/>
                                        <w:bottom w:val="none" w:sz="0" w:space="0" w:color="auto"/>
                                        <w:right w:val="none" w:sz="0" w:space="0" w:color="auto"/>
                                      </w:divBdr>
                                    </w:div>
                                    <w:div w:id="386034093">
                                      <w:marLeft w:val="0"/>
                                      <w:marRight w:val="0"/>
                                      <w:marTop w:val="20"/>
                                      <w:marBottom w:val="20"/>
                                      <w:divBdr>
                                        <w:top w:val="none" w:sz="0" w:space="0" w:color="auto"/>
                                        <w:left w:val="none" w:sz="0" w:space="0" w:color="auto"/>
                                        <w:bottom w:val="none" w:sz="0" w:space="0" w:color="auto"/>
                                        <w:right w:val="none" w:sz="0" w:space="0" w:color="auto"/>
                                      </w:divBdr>
                                    </w:div>
                                    <w:div w:id="386034099">
                                      <w:marLeft w:val="0"/>
                                      <w:marRight w:val="0"/>
                                      <w:marTop w:val="20"/>
                                      <w:marBottom w:val="20"/>
                                      <w:divBdr>
                                        <w:top w:val="none" w:sz="0" w:space="0" w:color="auto"/>
                                        <w:left w:val="none" w:sz="0" w:space="0" w:color="auto"/>
                                        <w:bottom w:val="none" w:sz="0" w:space="0" w:color="auto"/>
                                        <w:right w:val="none" w:sz="0" w:space="0" w:color="auto"/>
                                      </w:divBdr>
                                    </w:div>
                                    <w:div w:id="386034123">
                                      <w:marLeft w:val="0"/>
                                      <w:marRight w:val="0"/>
                                      <w:marTop w:val="20"/>
                                      <w:marBottom w:val="20"/>
                                      <w:divBdr>
                                        <w:top w:val="none" w:sz="0" w:space="0" w:color="auto"/>
                                        <w:left w:val="none" w:sz="0" w:space="0" w:color="auto"/>
                                        <w:bottom w:val="none" w:sz="0" w:space="0" w:color="auto"/>
                                        <w:right w:val="none" w:sz="0" w:space="0" w:color="auto"/>
                                      </w:divBdr>
                                    </w:div>
                                    <w:div w:id="386034125">
                                      <w:marLeft w:val="0"/>
                                      <w:marRight w:val="0"/>
                                      <w:marTop w:val="20"/>
                                      <w:marBottom w:val="20"/>
                                      <w:divBdr>
                                        <w:top w:val="none" w:sz="0" w:space="0" w:color="auto"/>
                                        <w:left w:val="none" w:sz="0" w:space="0" w:color="auto"/>
                                        <w:bottom w:val="none" w:sz="0" w:space="0" w:color="auto"/>
                                        <w:right w:val="none" w:sz="0" w:space="0" w:color="auto"/>
                                      </w:divBdr>
                                    </w:div>
                                    <w:div w:id="386034130">
                                      <w:marLeft w:val="0"/>
                                      <w:marRight w:val="0"/>
                                      <w:marTop w:val="20"/>
                                      <w:marBottom w:val="20"/>
                                      <w:divBdr>
                                        <w:top w:val="none" w:sz="0" w:space="0" w:color="auto"/>
                                        <w:left w:val="none" w:sz="0" w:space="0" w:color="auto"/>
                                        <w:bottom w:val="none" w:sz="0" w:space="0" w:color="auto"/>
                                        <w:right w:val="none" w:sz="0" w:space="0" w:color="auto"/>
                                      </w:divBdr>
                                    </w:div>
                                    <w:div w:id="386034133">
                                      <w:marLeft w:val="0"/>
                                      <w:marRight w:val="0"/>
                                      <w:marTop w:val="20"/>
                                      <w:marBottom w:val="20"/>
                                      <w:divBdr>
                                        <w:top w:val="none" w:sz="0" w:space="0" w:color="auto"/>
                                        <w:left w:val="none" w:sz="0" w:space="0" w:color="auto"/>
                                        <w:bottom w:val="none" w:sz="0" w:space="0" w:color="auto"/>
                                        <w:right w:val="none" w:sz="0" w:space="0" w:color="auto"/>
                                      </w:divBdr>
                                    </w:div>
                                    <w:div w:id="386034137">
                                      <w:marLeft w:val="0"/>
                                      <w:marRight w:val="0"/>
                                      <w:marTop w:val="20"/>
                                      <w:marBottom w:val="20"/>
                                      <w:divBdr>
                                        <w:top w:val="none" w:sz="0" w:space="0" w:color="auto"/>
                                        <w:left w:val="none" w:sz="0" w:space="0" w:color="auto"/>
                                        <w:bottom w:val="none" w:sz="0" w:space="0" w:color="auto"/>
                                        <w:right w:val="none" w:sz="0" w:space="0" w:color="auto"/>
                                      </w:divBdr>
                                    </w:div>
                                    <w:div w:id="386034138">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6034088">
      <w:marLeft w:val="0"/>
      <w:marRight w:val="0"/>
      <w:marTop w:val="0"/>
      <w:marBottom w:val="0"/>
      <w:divBdr>
        <w:top w:val="none" w:sz="0" w:space="0" w:color="auto"/>
        <w:left w:val="none" w:sz="0" w:space="0" w:color="auto"/>
        <w:bottom w:val="none" w:sz="0" w:space="0" w:color="auto"/>
        <w:right w:val="none" w:sz="0" w:space="0" w:color="auto"/>
      </w:divBdr>
      <w:divsChild>
        <w:div w:id="386034067">
          <w:marLeft w:val="0"/>
          <w:marRight w:val="0"/>
          <w:marTop w:val="1350"/>
          <w:marBottom w:val="0"/>
          <w:divBdr>
            <w:top w:val="none" w:sz="0" w:space="0" w:color="auto"/>
            <w:left w:val="none" w:sz="0" w:space="0" w:color="auto"/>
            <w:bottom w:val="none" w:sz="0" w:space="0" w:color="auto"/>
            <w:right w:val="none" w:sz="0" w:space="0" w:color="auto"/>
          </w:divBdr>
          <w:divsChild>
            <w:div w:id="386034121">
              <w:marLeft w:val="3540"/>
              <w:marRight w:val="690"/>
              <w:marTop w:val="0"/>
              <w:marBottom w:val="0"/>
              <w:divBdr>
                <w:top w:val="none" w:sz="0" w:space="0" w:color="auto"/>
                <w:left w:val="none" w:sz="0" w:space="0" w:color="auto"/>
                <w:bottom w:val="none" w:sz="0" w:space="0" w:color="auto"/>
                <w:right w:val="none" w:sz="0" w:space="0" w:color="auto"/>
              </w:divBdr>
              <w:divsChild>
                <w:div w:id="386034151">
                  <w:marLeft w:val="435"/>
                  <w:marRight w:val="930"/>
                  <w:marTop w:val="0"/>
                  <w:marBottom w:val="0"/>
                  <w:divBdr>
                    <w:top w:val="none" w:sz="0" w:space="0" w:color="auto"/>
                    <w:left w:val="none" w:sz="0" w:space="0" w:color="auto"/>
                    <w:bottom w:val="none" w:sz="0" w:space="0" w:color="auto"/>
                    <w:right w:val="none" w:sz="0" w:space="0" w:color="auto"/>
                  </w:divBdr>
                  <w:divsChild>
                    <w:div w:id="386034091">
                      <w:marLeft w:val="0"/>
                      <w:marRight w:val="0"/>
                      <w:marTop w:val="0"/>
                      <w:marBottom w:val="0"/>
                      <w:divBdr>
                        <w:top w:val="none" w:sz="0" w:space="0" w:color="auto"/>
                        <w:left w:val="none" w:sz="0" w:space="0" w:color="auto"/>
                        <w:bottom w:val="none" w:sz="0" w:space="0" w:color="auto"/>
                        <w:right w:val="none" w:sz="0" w:space="0" w:color="auto"/>
                      </w:divBdr>
                      <w:divsChild>
                        <w:div w:id="386034140">
                          <w:marLeft w:val="0"/>
                          <w:marRight w:val="0"/>
                          <w:marTop w:val="0"/>
                          <w:marBottom w:val="0"/>
                          <w:divBdr>
                            <w:top w:val="none" w:sz="0" w:space="0" w:color="auto"/>
                            <w:left w:val="none" w:sz="0" w:space="0" w:color="auto"/>
                            <w:bottom w:val="none" w:sz="0" w:space="0" w:color="auto"/>
                            <w:right w:val="none" w:sz="0" w:space="0" w:color="auto"/>
                          </w:divBdr>
                          <w:divsChild>
                            <w:div w:id="386034150">
                              <w:marLeft w:val="0"/>
                              <w:marRight w:val="0"/>
                              <w:marTop w:val="0"/>
                              <w:marBottom w:val="0"/>
                              <w:divBdr>
                                <w:top w:val="none" w:sz="0" w:space="0" w:color="auto"/>
                                <w:left w:val="none" w:sz="0" w:space="0" w:color="auto"/>
                                <w:bottom w:val="none" w:sz="0" w:space="0" w:color="auto"/>
                                <w:right w:val="none" w:sz="0" w:space="0" w:color="auto"/>
                              </w:divBdr>
                              <w:divsChild>
                                <w:div w:id="386034110">
                                  <w:marLeft w:val="0"/>
                                  <w:marRight w:val="0"/>
                                  <w:marTop w:val="0"/>
                                  <w:marBottom w:val="0"/>
                                  <w:divBdr>
                                    <w:top w:val="none" w:sz="0" w:space="0" w:color="auto"/>
                                    <w:left w:val="none" w:sz="0" w:space="0" w:color="auto"/>
                                    <w:bottom w:val="none" w:sz="0" w:space="0" w:color="auto"/>
                                    <w:right w:val="none" w:sz="0" w:space="0" w:color="auto"/>
                                  </w:divBdr>
                                  <w:divsChild>
                                    <w:div w:id="386034061">
                                      <w:marLeft w:val="0"/>
                                      <w:marRight w:val="0"/>
                                      <w:marTop w:val="20"/>
                                      <w:marBottom w:val="20"/>
                                      <w:divBdr>
                                        <w:top w:val="none" w:sz="0" w:space="0" w:color="auto"/>
                                        <w:left w:val="none" w:sz="0" w:space="0" w:color="auto"/>
                                        <w:bottom w:val="none" w:sz="0" w:space="0" w:color="auto"/>
                                        <w:right w:val="none" w:sz="0" w:space="0" w:color="auto"/>
                                      </w:divBdr>
                                    </w:div>
                                    <w:div w:id="386034075">
                                      <w:marLeft w:val="0"/>
                                      <w:marRight w:val="0"/>
                                      <w:marTop w:val="20"/>
                                      <w:marBottom w:val="20"/>
                                      <w:divBdr>
                                        <w:top w:val="none" w:sz="0" w:space="0" w:color="auto"/>
                                        <w:left w:val="none" w:sz="0" w:space="0" w:color="auto"/>
                                        <w:bottom w:val="none" w:sz="0" w:space="0" w:color="auto"/>
                                        <w:right w:val="none" w:sz="0" w:space="0" w:color="auto"/>
                                      </w:divBdr>
                                    </w:div>
                                    <w:div w:id="386034085">
                                      <w:marLeft w:val="0"/>
                                      <w:marRight w:val="0"/>
                                      <w:marTop w:val="20"/>
                                      <w:marBottom w:val="20"/>
                                      <w:divBdr>
                                        <w:top w:val="none" w:sz="0" w:space="0" w:color="auto"/>
                                        <w:left w:val="none" w:sz="0" w:space="0" w:color="auto"/>
                                        <w:bottom w:val="none" w:sz="0" w:space="0" w:color="auto"/>
                                        <w:right w:val="none" w:sz="0" w:space="0" w:color="auto"/>
                                      </w:divBdr>
                                    </w:div>
                                    <w:div w:id="386034098">
                                      <w:marLeft w:val="0"/>
                                      <w:marRight w:val="0"/>
                                      <w:marTop w:val="20"/>
                                      <w:marBottom w:val="20"/>
                                      <w:divBdr>
                                        <w:top w:val="none" w:sz="0" w:space="0" w:color="auto"/>
                                        <w:left w:val="none" w:sz="0" w:space="0" w:color="auto"/>
                                        <w:bottom w:val="none" w:sz="0" w:space="0" w:color="auto"/>
                                        <w:right w:val="none" w:sz="0" w:space="0" w:color="auto"/>
                                      </w:divBdr>
                                    </w:div>
                                    <w:div w:id="386034105">
                                      <w:marLeft w:val="0"/>
                                      <w:marRight w:val="0"/>
                                      <w:marTop w:val="20"/>
                                      <w:marBottom w:val="20"/>
                                      <w:divBdr>
                                        <w:top w:val="none" w:sz="0" w:space="0" w:color="auto"/>
                                        <w:left w:val="none" w:sz="0" w:space="0" w:color="auto"/>
                                        <w:bottom w:val="none" w:sz="0" w:space="0" w:color="auto"/>
                                        <w:right w:val="none" w:sz="0" w:space="0" w:color="auto"/>
                                      </w:divBdr>
                                    </w:div>
                                    <w:div w:id="386034108">
                                      <w:marLeft w:val="0"/>
                                      <w:marRight w:val="0"/>
                                      <w:marTop w:val="20"/>
                                      <w:marBottom w:val="20"/>
                                      <w:divBdr>
                                        <w:top w:val="none" w:sz="0" w:space="0" w:color="auto"/>
                                        <w:left w:val="none" w:sz="0" w:space="0" w:color="auto"/>
                                        <w:bottom w:val="none" w:sz="0" w:space="0" w:color="auto"/>
                                        <w:right w:val="none" w:sz="0" w:space="0" w:color="auto"/>
                                      </w:divBdr>
                                    </w:div>
                                    <w:div w:id="386034111">
                                      <w:marLeft w:val="0"/>
                                      <w:marRight w:val="0"/>
                                      <w:marTop w:val="20"/>
                                      <w:marBottom w:val="20"/>
                                      <w:divBdr>
                                        <w:top w:val="none" w:sz="0" w:space="0" w:color="auto"/>
                                        <w:left w:val="none" w:sz="0" w:space="0" w:color="auto"/>
                                        <w:bottom w:val="none" w:sz="0" w:space="0" w:color="auto"/>
                                        <w:right w:val="none" w:sz="0" w:space="0" w:color="auto"/>
                                      </w:divBdr>
                                    </w:div>
                                    <w:div w:id="386034115">
                                      <w:marLeft w:val="0"/>
                                      <w:marRight w:val="0"/>
                                      <w:marTop w:val="20"/>
                                      <w:marBottom w:val="20"/>
                                      <w:divBdr>
                                        <w:top w:val="none" w:sz="0" w:space="0" w:color="auto"/>
                                        <w:left w:val="none" w:sz="0" w:space="0" w:color="auto"/>
                                        <w:bottom w:val="none" w:sz="0" w:space="0" w:color="auto"/>
                                        <w:right w:val="none" w:sz="0" w:space="0" w:color="auto"/>
                                      </w:divBdr>
                                    </w:div>
                                    <w:div w:id="386034120">
                                      <w:marLeft w:val="0"/>
                                      <w:marRight w:val="0"/>
                                      <w:marTop w:val="20"/>
                                      <w:marBottom w:val="20"/>
                                      <w:divBdr>
                                        <w:top w:val="none" w:sz="0" w:space="0" w:color="auto"/>
                                        <w:left w:val="none" w:sz="0" w:space="0" w:color="auto"/>
                                        <w:bottom w:val="none" w:sz="0" w:space="0" w:color="auto"/>
                                        <w:right w:val="none" w:sz="0" w:space="0" w:color="auto"/>
                                      </w:divBdr>
                                    </w:div>
                                    <w:div w:id="386034122">
                                      <w:marLeft w:val="0"/>
                                      <w:marRight w:val="0"/>
                                      <w:marTop w:val="20"/>
                                      <w:marBottom w:val="20"/>
                                      <w:divBdr>
                                        <w:top w:val="none" w:sz="0" w:space="0" w:color="auto"/>
                                        <w:left w:val="none" w:sz="0" w:space="0" w:color="auto"/>
                                        <w:bottom w:val="none" w:sz="0" w:space="0" w:color="auto"/>
                                        <w:right w:val="none" w:sz="0" w:space="0" w:color="auto"/>
                                      </w:divBdr>
                                    </w:div>
                                    <w:div w:id="386034146">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6034096">
      <w:marLeft w:val="0"/>
      <w:marRight w:val="0"/>
      <w:marTop w:val="0"/>
      <w:marBottom w:val="0"/>
      <w:divBdr>
        <w:top w:val="none" w:sz="0" w:space="0" w:color="auto"/>
        <w:left w:val="none" w:sz="0" w:space="0" w:color="auto"/>
        <w:bottom w:val="none" w:sz="0" w:space="0" w:color="auto"/>
        <w:right w:val="none" w:sz="0" w:space="0" w:color="auto"/>
      </w:divBdr>
      <w:divsChild>
        <w:div w:id="386034097">
          <w:marLeft w:val="0"/>
          <w:marRight w:val="0"/>
          <w:marTop w:val="1350"/>
          <w:marBottom w:val="0"/>
          <w:divBdr>
            <w:top w:val="none" w:sz="0" w:space="0" w:color="auto"/>
            <w:left w:val="none" w:sz="0" w:space="0" w:color="auto"/>
            <w:bottom w:val="none" w:sz="0" w:space="0" w:color="auto"/>
            <w:right w:val="none" w:sz="0" w:space="0" w:color="auto"/>
          </w:divBdr>
          <w:divsChild>
            <w:div w:id="386034114">
              <w:marLeft w:val="3540"/>
              <w:marRight w:val="690"/>
              <w:marTop w:val="0"/>
              <w:marBottom w:val="0"/>
              <w:divBdr>
                <w:top w:val="none" w:sz="0" w:space="0" w:color="auto"/>
                <w:left w:val="none" w:sz="0" w:space="0" w:color="auto"/>
                <w:bottom w:val="none" w:sz="0" w:space="0" w:color="auto"/>
                <w:right w:val="none" w:sz="0" w:space="0" w:color="auto"/>
              </w:divBdr>
              <w:divsChild>
                <w:div w:id="386034109">
                  <w:marLeft w:val="435"/>
                  <w:marRight w:val="930"/>
                  <w:marTop w:val="0"/>
                  <w:marBottom w:val="0"/>
                  <w:divBdr>
                    <w:top w:val="none" w:sz="0" w:space="0" w:color="auto"/>
                    <w:left w:val="none" w:sz="0" w:space="0" w:color="auto"/>
                    <w:bottom w:val="none" w:sz="0" w:space="0" w:color="auto"/>
                    <w:right w:val="none" w:sz="0" w:space="0" w:color="auto"/>
                  </w:divBdr>
                  <w:divsChild>
                    <w:div w:id="386034072">
                      <w:marLeft w:val="0"/>
                      <w:marRight w:val="0"/>
                      <w:marTop w:val="0"/>
                      <w:marBottom w:val="0"/>
                      <w:divBdr>
                        <w:top w:val="none" w:sz="0" w:space="0" w:color="auto"/>
                        <w:left w:val="none" w:sz="0" w:space="0" w:color="auto"/>
                        <w:bottom w:val="none" w:sz="0" w:space="0" w:color="auto"/>
                        <w:right w:val="none" w:sz="0" w:space="0" w:color="auto"/>
                      </w:divBdr>
                      <w:divsChild>
                        <w:div w:id="386034129">
                          <w:marLeft w:val="0"/>
                          <w:marRight w:val="0"/>
                          <w:marTop w:val="0"/>
                          <w:marBottom w:val="0"/>
                          <w:divBdr>
                            <w:top w:val="none" w:sz="0" w:space="0" w:color="auto"/>
                            <w:left w:val="none" w:sz="0" w:space="0" w:color="auto"/>
                            <w:bottom w:val="none" w:sz="0" w:space="0" w:color="auto"/>
                            <w:right w:val="none" w:sz="0" w:space="0" w:color="auto"/>
                          </w:divBdr>
                          <w:divsChild>
                            <w:div w:id="386034076">
                              <w:marLeft w:val="0"/>
                              <w:marRight w:val="0"/>
                              <w:marTop w:val="0"/>
                              <w:marBottom w:val="0"/>
                              <w:divBdr>
                                <w:top w:val="none" w:sz="0" w:space="0" w:color="auto"/>
                                <w:left w:val="none" w:sz="0" w:space="0" w:color="auto"/>
                                <w:bottom w:val="none" w:sz="0" w:space="0" w:color="auto"/>
                                <w:right w:val="none" w:sz="0" w:space="0" w:color="auto"/>
                              </w:divBdr>
                              <w:divsChild>
                                <w:div w:id="386034089">
                                  <w:marLeft w:val="0"/>
                                  <w:marRight w:val="0"/>
                                  <w:marTop w:val="0"/>
                                  <w:marBottom w:val="0"/>
                                  <w:divBdr>
                                    <w:top w:val="none" w:sz="0" w:space="0" w:color="auto"/>
                                    <w:left w:val="none" w:sz="0" w:space="0" w:color="auto"/>
                                    <w:bottom w:val="none" w:sz="0" w:space="0" w:color="auto"/>
                                    <w:right w:val="none" w:sz="0" w:space="0" w:color="auto"/>
                                  </w:divBdr>
                                  <w:divsChild>
                                    <w:div w:id="386034055">
                                      <w:marLeft w:val="0"/>
                                      <w:marRight w:val="0"/>
                                      <w:marTop w:val="20"/>
                                      <w:marBottom w:val="20"/>
                                      <w:divBdr>
                                        <w:top w:val="none" w:sz="0" w:space="0" w:color="auto"/>
                                        <w:left w:val="none" w:sz="0" w:space="0" w:color="auto"/>
                                        <w:bottom w:val="none" w:sz="0" w:space="0" w:color="auto"/>
                                        <w:right w:val="none" w:sz="0" w:space="0" w:color="auto"/>
                                      </w:divBdr>
                                    </w:div>
                                    <w:div w:id="386034074">
                                      <w:marLeft w:val="0"/>
                                      <w:marRight w:val="0"/>
                                      <w:marTop w:val="20"/>
                                      <w:marBottom w:val="20"/>
                                      <w:divBdr>
                                        <w:top w:val="none" w:sz="0" w:space="0" w:color="auto"/>
                                        <w:left w:val="none" w:sz="0" w:space="0" w:color="auto"/>
                                        <w:bottom w:val="none" w:sz="0" w:space="0" w:color="auto"/>
                                        <w:right w:val="none" w:sz="0" w:space="0" w:color="auto"/>
                                      </w:divBdr>
                                    </w:div>
                                    <w:div w:id="386034087">
                                      <w:marLeft w:val="0"/>
                                      <w:marRight w:val="0"/>
                                      <w:marTop w:val="20"/>
                                      <w:marBottom w:val="20"/>
                                      <w:divBdr>
                                        <w:top w:val="none" w:sz="0" w:space="0" w:color="auto"/>
                                        <w:left w:val="none" w:sz="0" w:space="0" w:color="auto"/>
                                        <w:bottom w:val="none" w:sz="0" w:space="0" w:color="auto"/>
                                        <w:right w:val="none" w:sz="0" w:space="0" w:color="auto"/>
                                      </w:divBdr>
                                    </w:div>
                                    <w:div w:id="386034103">
                                      <w:marLeft w:val="0"/>
                                      <w:marRight w:val="0"/>
                                      <w:marTop w:val="20"/>
                                      <w:marBottom w:val="20"/>
                                      <w:divBdr>
                                        <w:top w:val="none" w:sz="0" w:space="0" w:color="auto"/>
                                        <w:left w:val="none" w:sz="0" w:space="0" w:color="auto"/>
                                        <w:bottom w:val="none" w:sz="0" w:space="0" w:color="auto"/>
                                        <w:right w:val="none" w:sz="0" w:space="0" w:color="auto"/>
                                      </w:divBdr>
                                    </w:div>
                                    <w:div w:id="386034126">
                                      <w:marLeft w:val="0"/>
                                      <w:marRight w:val="0"/>
                                      <w:marTop w:val="20"/>
                                      <w:marBottom w:val="20"/>
                                      <w:divBdr>
                                        <w:top w:val="none" w:sz="0" w:space="0" w:color="auto"/>
                                        <w:left w:val="none" w:sz="0" w:space="0" w:color="auto"/>
                                        <w:bottom w:val="none" w:sz="0" w:space="0" w:color="auto"/>
                                        <w:right w:val="none" w:sz="0" w:space="0" w:color="auto"/>
                                      </w:divBdr>
                                    </w:div>
                                    <w:div w:id="386034139">
                                      <w:marLeft w:val="0"/>
                                      <w:marRight w:val="0"/>
                                      <w:marTop w:val="20"/>
                                      <w:marBottom w:val="20"/>
                                      <w:divBdr>
                                        <w:top w:val="none" w:sz="0" w:space="0" w:color="auto"/>
                                        <w:left w:val="none" w:sz="0" w:space="0" w:color="auto"/>
                                        <w:bottom w:val="none" w:sz="0" w:space="0" w:color="auto"/>
                                        <w:right w:val="none" w:sz="0" w:space="0" w:color="auto"/>
                                      </w:divBdr>
                                    </w:div>
                                    <w:div w:id="386034147">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6034145">
      <w:marLeft w:val="0"/>
      <w:marRight w:val="0"/>
      <w:marTop w:val="0"/>
      <w:marBottom w:val="0"/>
      <w:divBdr>
        <w:top w:val="none" w:sz="0" w:space="0" w:color="auto"/>
        <w:left w:val="none" w:sz="0" w:space="0" w:color="auto"/>
        <w:bottom w:val="none" w:sz="0" w:space="0" w:color="auto"/>
        <w:right w:val="none" w:sz="0" w:space="0" w:color="auto"/>
      </w:divBdr>
      <w:divsChild>
        <w:div w:id="386034102">
          <w:marLeft w:val="0"/>
          <w:marRight w:val="0"/>
          <w:marTop w:val="1350"/>
          <w:marBottom w:val="0"/>
          <w:divBdr>
            <w:top w:val="none" w:sz="0" w:space="0" w:color="auto"/>
            <w:left w:val="none" w:sz="0" w:space="0" w:color="auto"/>
            <w:bottom w:val="none" w:sz="0" w:space="0" w:color="auto"/>
            <w:right w:val="none" w:sz="0" w:space="0" w:color="auto"/>
          </w:divBdr>
          <w:divsChild>
            <w:div w:id="386034144">
              <w:marLeft w:val="3540"/>
              <w:marRight w:val="690"/>
              <w:marTop w:val="0"/>
              <w:marBottom w:val="0"/>
              <w:divBdr>
                <w:top w:val="none" w:sz="0" w:space="0" w:color="auto"/>
                <w:left w:val="none" w:sz="0" w:space="0" w:color="auto"/>
                <w:bottom w:val="none" w:sz="0" w:space="0" w:color="auto"/>
                <w:right w:val="none" w:sz="0" w:space="0" w:color="auto"/>
              </w:divBdr>
              <w:divsChild>
                <w:div w:id="386034053">
                  <w:marLeft w:val="435"/>
                  <w:marRight w:val="930"/>
                  <w:marTop w:val="0"/>
                  <w:marBottom w:val="0"/>
                  <w:divBdr>
                    <w:top w:val="none" w:sz="0" w:space="0" w:color="auto"/>
                    <w:left w:val="none" w:sz="0" w:space="0" w:color="auto"/>
                    <w:bottom w:val="none" w:sz="0" w:space="0" w:color="auto"/>
                    <w:right w:val="none" w:sz="0" w:space="0" w:color="auto"/>
                  </w:divBdr>
                  <w:divsChild>
                    <w:div w:id="386034149">
                      <w:marLeft w:val="0"/>
                      <w:marRight w:val="0"/>
                      <w:marTop w:val="0"/>
                      <w:marBottom w:val="0"/>
                      <w:divBdr>
                        <w:top w:val="none" w:sz="0" w:space="0" w:color="auto"/>
                        <w:left w:val="none" w:sz="0" w:space="0" w:color="auto"/>
                        <w:bottom w:val="none" w:sz="0" w:space="0" w:color="auto"/>
                        <w:right w:val="none" w:sz="0" w:space="0" w:color="auto"/>
                      </w:divBdr>
                      <w:divsChild>
                        <w:div w:id="386034081">
                          <w:marLeft w:val="0"/>
                          <w:marRight w:val="0"/>
                          <w:marTop w:val="0"/>
                          <w:marBottom w:val="0"/>
                          <w:divBdr>
                            <w:top w:val="none" w:sz="0" w:space="0" w:color="auto"/>
                            <w:left w:val="none" w:sz="0" w:space="0" w:color="auto"/>
                            <w:bottom w:val="none" w:sz="0" w:space="0" w:color="auto"/>
                            <w:right w:val="none" w:sz="0" w:space="0" w:color="auto"/>
                          </w:divBdr>
                          <w:divsChild>
                            <w:div w:id="386034131">
                              <w:marLeft w:val="0"/>
                              <w:marRight w:val="0"/>
                              <w:marTop w:val="0"/>
                              <w:marBottom w:val="0"/>
                              <w:divBdr>
                                <w:top w:val="none" w:sz="0" w:space="0" w:color="auto"/>
                                <w:left w:val="none" w:sz="0" w:space="0" w:color="auto"/>
                                <w:bottom w:val="none" w:sz="0" w:space="0" w:color="auto"/>
                                <w:right w:val="none" w:sz="0" w:space="0" w:color="auto"/>
                              </w:divBdr>
                              <w:divsChild>
                                <w:div w:id="386034143">
                                  <w:marLeft w:val="0"/>
                                  <w:marRight w:val="0"/>
                                  <w:marTop w:val="0"/>
                                  <w:marBottom w:val="0"/>
                                  <w:divBdr>
                                    <w:top w:val="none" w:sz="0" w:space="0" w:color="auto"/>
                                    <w:left w:val="none" w:sz="0" w:space="0" w:color="auto"/>
                                    <w:bottom w:val="none" w:sz="0" w:space="0" w:color="auto"/>
                                    <w:right w:val="none" w:sz="0" w:space="0" w:color="auto"/>
                                  </w:divBdr>
                                  <w:divsChild>
                                    <w:div w:id="386034062">
                                      <w:marLeft w:val="0"/>
                                      <w:marRight w:val="0"/>
                                      <w:marTop w:val="20"/>
                                      <w:marBottom w:val="20"/>
                                      <w:divBdr>
                                        <w:top w:val="none" w:sz="0" w:space="0" w:color="auto"/>
                                        <w:left w:val="none" w:sz="0" w:space="0" w:color="auto"/>
                                        <w:bottom w:val="none" w:sz="0" w:space="0" w:color="auto"/>
                                        <w:right w:val="none" w:sz="0" w:space="0" w:color="auto"/>
                                      </w:divBdr>
                                    </w:div>
                                    <w:div w:id="386034064">
                                      <w:marLeft w:val="0"/>
                                      <w:marRight w:val="0"/>
                                      <w:marTop w:val="20"/>
                                      <w:marBottom w:val="20"/>
                                      <w:divBdr>
                                        <w:top w:val="none" w:sz="0" w:space="0" w:color="auto"/>
                                        <w:left w:val="none" w:sz="0" w:space="0" w:color="auto"/>
                                        <w:bottom w:val="none" w:sz="0" w:space="0" w:color="auto"/>
                                        <w:right w:val="none" w:sz="0" w:space="0" w:color="auto"/>
                                      </w:divBdr>
                                    </w:div>
                                    <w:div w:id="386034066">
                                      <w:marLeft w:val="0"/>
                                      <w:marRight w:val="0"/>
                                      <w:marTop w:val="20"/>
                                      <w:marBottom w:val="20"/>
                                      <w:divBdr>
                                        <w:top w:val="none" w:sz="0" w:space="0" w:color="auto"/>
                                        <w:left w:val="none" w:sz="0" w:space="0" w:color="auto"/>
                                        <w:bottom w:val="none" w:sz="0" w:space="0" w:color="auto"/>
                                        <w:right w:val="none" w:sz="0" w:space="0" w:color="auto"/>
                                      </w:divBdr>
                                    </w:div>
                                    <w:div w:id="386034069">
                                      <w:marLeft w:val="0"/>
                                      <w:marRight w:val="0"/>
                                      <w:marTop w:val="20"/>
                                      <w:marBottom w:val="20"/>
                                      <w:divBdr>
                                        <w:top w:val="none" w:sz="0" w:space="0" w:color="auto"/>
                                        <w:left w:val="none" w:sz="0" w:space="0" w:color="auto"/>
                                        <w:bottom w:val="none" w:sz="0" w:space="0" w:color="auto"/>
                                        <w:right w:val="none" w:sz="0" w:space="0" w:color="auto"/>
                                      </w:divBdr>
                                    </w:div>
                                    <w:div w:id="386034071">
                                      <w:marLeft w:val="0"/>
                                      <w:marRight w:val="0"/>
                                      <w:marTop w:val="20"/>
                                      <w:marBottom w:val="20"/>
                                      <w:divBdr>
                                        <w:top w:val="none" w:sz="0" w:space="0" w:color="auto"/>
                                        <w:left w:val="none" w:sz="0" w:space="0" w:color="auto"/>
                                        <w:bottom w:val="none" w:sz="0" w:space="0" w:color="auto"/>
                                        <w:right w:val="none" w:sz="0" w:space="0" w:color="auto"/>
                                      </w:divBdr>
                                    </w:div>
                                    <w:div w:id="386034073">
                                      <w:marLeft w:val="0"/>
                                      <w:marRight w:val="0"/>
                                      <w:marTop w:val="20"/>
                                      <w:marBottom w:val="20"/>
                                      <w:divBdr>
                                        <w:top w:val="none" w:sz="0" w:space="0" w:color="auto"/>
                                        <w:left w:val="none" w:sz="0" w:space="0" w:color="auto"/>
                                        <w:bottom w:val="none" w:sz="0" w:space="0" w:color="auto"/>
                                        <w:right w:val="none" w:sz="0" w:space="0" w:color="auto"/>
                                      </w:divBdr>
                                    </w:div>
                                    <w:div w:id="386034077">
                                      <w:marLeft w:val="0"/>
                                      <w:marRight w:val="0"/>
                                      <w:marTop w:val="20"/>
                                      <w:marBottom w:val="20"/>
                                      <w:divBdr>
                                        <w:top w:val="none" w:sz="0" w:space="0" w:color="auto"/>
                                        <w:left w:val="none" w:sz="0" w:space="0" w:color="auto"/>
                                        <w:bottom w:val="none" w:sz="0" w:space="0" w:color="auto"/>
                                        <w:right w:val="none" w:sz="0" w:space="0" w:color="auto"/>
                                      </w:divBdr>
                                    </w:div>
                                    <w:div w:id="386034090">
                                      <w:marLeft w:val="0"/>
                                      <w:marRight w:val="0"/>
                                      <w:marTop w:val="20"/>
                                      <w:marBottom w:val="20"/>
                                      <w:divBdr>
                                        <w:top w:val="none" w:sz="0" w:space="0" w:color="auto"/>
                                        <w:left w:val="none" w:sz="0" w:space="0" w:color="auto"/>
                                        <w:bottom w:val="none" w:sz="0" w:space="0" w:color="auto"/>
                                        <w:right w:val="none" w:sz="0" w:space="0" w:color="auto"/>
                                      </w:divBdr>
                                    </w:div>
                                    <w:div w:id="386034092">
                                      <w:marLeft w:val="0"/>
                                      <w:marRight w:val="0"/>
                                      <w:marTop w:val="20"/>
                                      <w:marBottom w:val="20"/>
                                      <w:divBdr>
                                        <w:top w:val="none" w:sz="0" w:space="0" w:color="auto"/>
                                        <w:left w:val="none" w:sz="0" w:space="0" w:color="auto"/>
                                        <w:bottom w:val="none" w:sz="0" w:space="0" w:color="auto"/>
                                        <w:right w:val="none" w:sz="0" w:space="0" w:color="auto"/>
                                      </w:divBdr>
                                    </w:div>
                                    <w:div w:id="386034094">
                                      <w:marLeft w:val="0"/>
                                      <w:marRight w:val="0"/>
                                      <w:marTop w:val="20"/>
                                      <w:marBottom w:val="20"/>
                                      <w:divBdr>
                                        <w:top w:val="none" w:sz="0" w:space="0" w:color="auto"/>
                                        <w:left w:val="none" w:sz="0" w:space="0" w:color="auto"/>
                                        <w:bottom w:val="none" w:sz="0" w:space="0" w:color="auto"/>
                                        <w:right w:val="none" w:sz="0" w:space="0" w:color="auto"/>
                                      </w:divBdr>
                                    </w:div>
                                    <w:div w:id="386034095">
                                      <w:marLeft w:val="0"/>
                                      <w:marRight w:val="0"/>
                                      <w:marTop w:val="20"/>
                                      <w:marBottom w:val="20"/>
                                      <w:divBdr>
                                        <w:top w:val="none" w:sz="0" w:space="0" w:color="auto"/>
                                        <w:left w:val="none" w:sz="0" w:space="0" w:color="auto"/>
                                        <w:bottom w:val="none" w:sz="0" w:space="0" w:color="auto"/>
                                        <w:right w:val="none" w:sz="0" w:space="0" w:color="auto"/>
                                      </w:divBdr>
                                    </w:div>
                                    <w:div w:id="386034100">
                                      <w:marLeft w:val="0"/>
                                      <w:marRight w:val="0"/>
                                      <w:marTop w:val="20"/>
                                      <w:marBottom w:val="20"/>
                                      <w:divBdr>
                                        <w:top w:val="none" w:sz="0" w:space="0" w:color="auto"/>
                                        <w:left w:val="none" w:sz="0" w:space="0" w:color="auto"/>
                                        <w:bottom w:val="none" w:sz="0" w:space="0" w:color="auto"/>
                                        <w:right w:val="none" w:sz="0" w:space="0" w:color="auto"/>
                                      </w:divBdr>
                                    </w:div>
                                    <w:div w:id="386034101">
                                      <w:marLeft w:val="0"/>
                                      <w:marRight w:val="0"/>
                                      <w:marTop w:val="20"/>
                                      <w:marBottom w:val="20"/>
                                      <w:divBdr>
                                        <w:top w:val="none" w:sz="0" w:space="0" w:color="auto"/>
                                        <w:left w:val="none" w:sz="0" w:space="0" w:color="auto"/>
                                        <w:bottom w:val="none" w:sz="0" w:space="0" w:color="auto"/>
                                        <w:right w:val="none" w:sz="0" w:space="0" w:color="auto"/>
                                      </w:divBdr>
                                    </w:div>
                                    <w:div w:id="386034104">
                                      <w:marLeft w:val="0"/>
                                      <w:marRight w:val="0"/>
                                      <w:marTop w:val="20"/>
                                      <w:marBottom w:val="20"/>
                                      <w:divBdr>
                                        <w:top w:val="none" w:sz="0" w:space="0" w:color="auto"/>
                                        <w:left w:val="none" w:sz="0" w:space="0" w:color="auto"/>
                                        <w:bottom w:val="none" w:sz="0" w:space="0" w:color="auto"/>
                                        <w:right w:val="none" w:sz="0" w:space="0" w:color="auto"/>
                                      </w:divBdr>
                                    </w:div>
                                    <w:div w:id="386034107">
                                      <w:marLeft w:val="0"/>
                                      <w:marRight w:val="0"/>
                                      <w:marTop w:val="20"/>
                                      <w:marBottom w:val="20"/>
                                      <w:divBdr>
                                        <w:top w:val="none" w:sz="0" w:space="0" w:color="auto"/>
                                        <w:left w:val="none" w:sz="0" w:space="0" w:color="auto"/>
                                        <w:bottom w:val="none" w:sz="0" w:space="0" w:color="auto"/>
                                        <w:right w:val="none" w:sz="0" w:space="0" w:color="auto"/>
                                      </w:divBdr>
                                    </w:div>
                                    <w:div w:id="386034116">
                                      <w:marLeft w:val="0"/>
                                      <w:marRight w:val="0"/>
                                      <w:marTop w:val="20"/>
                                      <w:marBottom w:val="20"/>
                                      <w:divBdr>
                                        <w:top w:val="none" w:sz="0" w:space="0" w:color="auto"/>
                                        <w:left w:val="none" w:sz="0" w:space="0" w:color="auto"/>
                                        <w:bottom w:val="none" w:sz="0" w:space="0" w:color="auto"/>
                                        <w:right w:val="none" w:sz="0" w:space="0" w:color="auto"/>
                                      </w:divBdr>
                                    </w:div>
                                    <w:div w:id="386034117">
                                      <w:marLeft w:val="0"/>
                                      <w:marRight w:val="0"/>
                                      <w:marTop w:val="20"/>
                                      <w:marBottom w:val="20"/>
                                      <w:divBdr>
                                        <w:top w:val="none" w:sz="0" w:space="0" w:color="auto"/>
                                        <w:left w:val="none" w:sz="0" w:space="0" w:color="auto"/>
                                        <w:bottom w:val="none" w:sz="0" w:space="0" w:color="auto"/>
                                        <w:right w:val="none" w:sz="0" w:space="0" w:color="auto"/>
                                      </w:divBdr>
                                    </w:div>
                                    <w:div w:id="386034124">
                                      <w:marLeft w:val="0"/>
                                      <w:marRight w:val="0"/>
                                      <w:marTop w:val="20"/>
                                      <w:marBottom w:val="20"/>
                                      <w:divBdr>
                                        <w:top w:val="none" w:sz="0" w:space="0" w:color="auto"/>
                                        <w:left w:val="none" w:sz="0" w:space="0" w:color="auto"/>
                                        <w:bottom w:val="none" w:sz="0" w:space="0" w:color="auto"/>
                                        <w:right w:val="none" w:sz="0" w:space="0" w:color="auto"/>
                                      </w:divBdr>
                                    </w:div>
                                    <w:div w:id="386034128">
                                      <w:marLeft w:val="0"/>
                                      <w:marRight w:val="0"/>
                                      <w:marTop w:val="20"/>
                                      <w:marBottom w:val="20"/>
                                      <w:divBdr>
                                        <w:top w:val="none" w:sz="0" w:space="0" w:color="auto"/>
                                        <w:left w:val="none" w:sz="0" w:space="0" w:color="auto"/>
                                        <w:bottom w:val="none" w:sz="0" w:space="0" w:color="auto"/>
                                        <w:right w:val="none" w:sz="0" w:space="0" w:color="auto"/>
                                      </w:divBdr>
                                    </w:div>
                                    <w:div w:id="386034136">
                                      <w:marLeft w:val="0"/>
                                      <w:marRight w:val="0"/>
                                      <w:marTop w:val="20"/>
                                      <w:marBottom w:val="20"/>
                                      <w:divBdr>
                                        <w:top w:val="none" w:sz="0" w:space="0" w:color="auto"/>
                                        <w:left w:val="none" w:sz="0" w:space="0" w:color="auto"/>
                                        <w:bottom w:val="none" w:sz="0" w:space="0" w:color="auto"/>
                                        <w:right w:val="none" w:sz="0" w:space="0" w:color="auto"/>
                                      </w:divBdr>
                                    </w:div>
                                    <w:div w:id="386034141">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7817541">
      <w:bodyDiv w:val="1"/>
      <w:marLeft w:val="0"/>
      <w:marRight w:val="0"/>
      <w:marTop w:val="0"/>
      <w:marBottom w:val="0"/>
      <w:divBdr>
        <w:top w:val="none" w:sz="0" w:space="0" w:color="auto"/>
        <w:left w:val="none" w:sz="0" w:space="0" w:color="auto"/>
        <w:bottom w:val="none" w:sz="0" w:space="0" w:color="auto"/>
        <w:right w:val="none" w:sz="0" w:space="0" w:color="auto"/>
      </w:divBdr>
      <w:divsChild>
        <w:div w:id="1512523131">
          <w:marLeft w:val="0"/>
          <w:marRight w:val="0"/>
          <w:marTop w:val="1350"/>
          <w:marBottom w:val="0"/>
          <w:divBdr>
            <w:top w:val="none" w:sz="0" w:space="0" w:color="auto"/>
            <w:left w:val="none" w:sz="0" w:space="0" w:color="auto"/>
            <w:bottom w:val="none" w:sz="0" w:space="0" w:color="auto"/>
            <w:right w:val="none" w:sz="0" w:space="0" w:color="auto"/>
          </w:divBdr>
          <w:divsChild>
            <w:div w:id="1744915127">
              <w:marLeft w:val="3540"/>
              <w:marRight w:val="690"/>
              <w:marTop w:val="0"/>
              <w:marBottom w:val="0"/>
              <w:divBdr>
                <w:top w:val="none" w:sz="0" w:space="0" w:color="auto"/>
                <w:left w:val="none" w:sz="0" w:space="0" w:color="auto"/>
                <w:bottom w:val="none" w:sz="0" w:space="0" w:color="auto"/>
                <w:right w:val="none" w:sz="0" w:space="0" w:color="auto"/>
              </w:divBdr>
              <w:divsChild>
                <w:div w:id="91585250">
                  <w:marLeft w:val="435"/>
                  <w:marRight w:val="930"/>
                  <w:marTop w:val="0"/>
                  <w:marBottom w:val="0"/>
                  <w:divBdr>
                    <w:top w:val="none" w:sz="0" w:space="0" w:color="auto"/>
                    <w:left w:val="none" w:sz="0" w:space="0" w:color="auto"/>
                    <w:bottom w:val="none" w:sz="0" w:space="0" w:color="auto"/>
                    <w:right w:val="none" w:sz="0" w:space="0" w:color="auto"/>
                  </w:divBdr>
                  <w:divsChild>
                    <w:div w:id="436489441">
                      <w:marLeft w:val="0"/>
                      <w:marRight w:val="0"/>
                      <w:marTop w:val="0"/>
                      <w:marBottom w:val="0"/>
                      <w:divBdr>
                        <w:top w:val="none" w:sz="0" w:space="0" w:color="auto"/>
                        <w:left w:val="none" w:sz="0" w:space="0" w:color="auto"/>
                        <w:bottom w:val="none" w:sz="0" w:space="0" w:color="auto"/>
                        <w:right w:val="none" w:sz="0" w:space="0" w:color="auto"/>
                      </w:divBdr>
                      <w:divsChild>
                        <w:div w:id="329332167">
                          <w:marLeft w:val="0"/>
                          <w:marRight w:val="0"/>
                          <w:marTop w:val="0"/>
                          <w:marBottom w:val="0"/>
                          <w:divBdr>
                            <w:top w:val="none" w:sz="0" w:space="0" w:color="auto"/>
                            <w:left w:val="none" w:sz="0" w:space="0" w:color="auto"/>
                            <w:bottom w:val="none" w:sz="0" w:space="0" w:color="auto"/>
                            <w:right w:val="none" w:sz="0" w:space="0" w:color="auto"/>
                          </w:divBdr>
                          <w:divsChild>
                            <w:div w:id="305164430">
                              <w:marLeft w:val="0"/>
                              <w:marRight w:val="0"/>
                              <w:marTop w:val="0"/>
                              <w:marBottom w:val="0"/>
                              <w:divBdr>
                                <w:top w:val="none" w:sz="0" w:space="0" w:color="auto"/>
                                <w:left w:val="none" w:sz="0" w:space="0" w:color="auto"/>
                                <w:bottom w:val="none" w:sz="0" w:space="0" w:color="auto"/>
                                <w:right w:val="none" w:sz="0" w:space="0" w:color="auto"/>
                              </w:divBdr>
                              <w:divsChild>
                                <w:div w:id="365719907">
                                  <w:marLeft w:val="0"/>
                                  <w:marRight w:val="0"/>
                                  <w:marTop w:val="0"/>
                                  <w:marBottom w:val="0"/>
                                  <w:divBdr>
                                    <w:top w:val="none" w:sz="0" w:space="0" w:color="auto"/>
                                    <w:left w:val="none" w:sz="0" w:space="0" w:color="auto"/>
                                    <w:bottom w:val="none" w:sz="0" w:space="0" w:color="auto"/>
                                    <w:right w:val="none" w:sz="0" w:space="0" w:color="auto"/>
                                  </w:divBdr>
                                  <w:divsChild>
                                    <w:div w:id="1685281515">
                                      <w:marLeft w:val="0"/>
                                      <w:marRight w:val="0"/>
                                      <w:marTop w:val="20"/>
                                      <w:marBottom w:val="20"/>
                                      <w:divBdr>
                                        <w:top w:val="none" w:sz="0" w:space="0" w:color="auto"/>
                                        <w:left w:val="none" w:sz="0" w:space="0" w:color="auto"/>
                                        <w:bottom w:val="none" w:sz="0" w:space="0" w:color="auto"/>
                                        <w:right w:val="none" w:sz="0" w:space="0" w:color="auto"/>
                                      </w:divBdr>
                                    </w:div>
                                    <w:div w:id="2066489936">
                                      <w:marLeft w:val="0"/>
                                      <w:marRight w:val="0"/>
                                      <w:marTop w:val="20"/>
                                      <w:marBottom w:val="20"/>
                                      <w:divBdr>
                                        <w:top w:val="none" w:sz="0" w:space="0" w:color="auto"/>
                                        <w:left w:val="none" w:sz="0" w:space="0" w:color="auto"/>
                                        <w:bottom w:val="none" w:sz="0" w:space="0" w:color="auto"/>
                                        <w:right w:val="none" w:sz="0" w:space="0" w:color="auto"/>
                                      </w:divBdr>
                                    </w:div>
                                    <w:div w:id="1514109375">
                                      <w:marLeft w:val="0"/>
                                      <w:marRight w:val="0"/>
                                      <w:marTop w:val="20"/>
                                      <w:marBottom w:val="20"/>
                                      <w:divBdr>
                                        <w:top w:val="none" w:sz="0" w:space="0" w:color="auto"/>
                                        <w:left w:val="none" w:sz="0" w:space="0" w:color="auto"/>
                                        <w:bottom w:val="none" w:sz="0" w:space="0" w:color="auto"/>
                                        <w:right w:val="none" w:sz="0" w:space="0" w:color="auto"/>
                                      </w:divBdr>
                                    </w:div>
                                    <w:div w:id="1280647901">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0460282">
      <w:bodyDiv w:val="1"/>
      <w:marLeft w:val="0"/>
      <w:marRight w:val="0"/>
      <w:marTop w:val="0"/>
      <w:marBottom w:val="0"/>
      <w:divBdr>
        <w:top w:val="none" w:sz="0" w:space="0" w:color="auto"/>
        <w:left w:val="none" w:sz="0" w:space="0" w:color="auto"/>
        <w:bottom w:val="none" w:sz="0" w:space="0" w:color="auto"/>
        <w:right w:val="none" w:sz="0" w:space="0" w:color="auto"/>
      </w:divBdr>
      <w:divsChild>
        <w:div w:id="2080323252">
          <w:marLeft w:val="0"/>
          <w:marRight w:val="0"/>
          <w:marTop w:val="1350"/>
          <w:marBottom w:val="0"/>
          <w:divBdr>
            <w:top w:val="none" w:sz="0" w:space="0" w:color="auto"/>
            <w:left w:val="none" w:sz="0" w:space="0" w:color="auto"/>
            <w:bottom w:val="none" w:sz="0" w:space="0" w:color="auto"/>
            <w:right w:val="none" w:sz="0" w:space="0" w:color="auto"/>
          </w:divBdr>
          <w:divsChild>
            <w:div w:id="1666783887">
              <w:marLeft w:val="3540"/>
              <w:marRight w:val="690"/>
              <w:marTop w:val="0"/>
              <w:marBottom w:val="0"/>
              <w:divBdr>
                <w:top w:val="none" w:sz="0" w:space="0" w:color="auto"/>
                <w:left w:val="none" w:sz="0" w:space="0" w:color="auto"/>
                <w:bottom w:val="none" w:sz="0" w:space="0" w:color="auto"/>
                <w:right w:val="none" w:sz="0" w:space="0" w:color="auto"/>
              </w:divBdr>
              <w:divsChild>
                <w:div w:id="1782411308">
                  <w:marLeft w:val="435"/>
                  <w:marRight w:val="930"/>
                  <w:marTop w:val="0"/>
                  <w:marBottom w:val="0"/>
                  <w:divBdr>
                    <w:top w:val="none" w:sz="0" w:space="0" w:color="auto"/>
                    <w:left w:val="none" w:sz="0" w:space="0" w:color="auto"/>
                    <w:bottom w:val="none" w:sz="0" w:space="0" w:color="auto"/>
                    <w:right w:val="none" w:sz="0" w:space="0" w:color="auto"/>
                  </w:divBdr>
                  <w:divsChild>
                    <w:div w:id="1897159135">
                      <w:marLeft w:val="0"/>
                      <w:marRight w:val="0"/>
                      <w:marTop w:val="0"/>
                      <w:marBottom w:val="0"/>
                      <w:divBdr>
                        <w:top w:val="none" w:sz="0" w:space="0" w:color="auto"/>
                        <w:left w:val="none" w:sz="0" w:space="0" w:color="auto"/>
                        <w:bottom w:val="none" w:sz="0" w:space="0" w:color="auto"/>
                        <w:right w:val="none" w:sz="0" w:space="0" w:color="auto"/>
                      </w:divBdr>
                      <w:divsChild>
                        <w:div w:id="1425879036">
                          <w:marLeft w:val="0"/>
                          <w:marRight w:val="0"/>
                          <w:marTop w:val="0"/>
                          <w:marBottom w:val="0"/>
                          <w:divBdr>
                            <w:top w:val="none" w:sz="0" w:space="0" w:color="auto"/>
                            <w:left w:val="none" w:sz="0" w:space="0" w:color="auto"/>
                            <w:bottom w:val="none" w:sz="0" w:space="0" w:color="auto"/>
                            <w:right w:val="none" w:sz="0" w:space="0" w:color="auto"/>
                          </w:divBdr>
                          <w:divsChild>
                            <w:div w:id="778061928">
                              <w:marLeft w:val="0"/>
                              <w:marRight w:val="0"/>
                              <w:marTop w:val="0"/>
                              <w:marBottom w:val="0"/>
                              <w:divBdr>
                                <w:top w:val="none" w:sz="0" w:space="0" w:color="auto"/>
                                <w:left w:val="none" w:sz="0" w:space="0" w:color="auto"/>
                                <w:bottom w:val="none" w:sz="0" w:space="0" w:color="auto"/>
                                <w:right w:val="none" w:sz="0" w:space="0" w:color="auto"/>
                              </w:divBdr>
                              <w:divsChild>
                                <w:div w:id="689911006">
                                  <w:marLeft w:val="0"/>
                                  <w:marRight w:val="0"/>
                                  <w:marTop w:val="0"/>
                                  <w:marBottom w:val="0"/>
                                  <w:divBdr>
                                    <w:top w:val="none" w:sz="0" w:space="0" w:color="auto"/>
                                    <w:left w:val="none" w:sz="0" w:space="0" w:color="auto"/>
                                    <w:bottom w:val="none" w:sz="0" w:space="0" w:color="auto"/>
                                    <w:right w:val="none" w:sz="0" w:space="0" w:color="auto"/>
                                  </w:divBdr>
                                  <w:divsChild>
                                    <w:div w:id="1979802530">
                                      <w:marLeft w:val="0"/>
                                      <w:marRight w:val="0"/>
                                      <w:marTop w:val="20"/>
                                      <w:marBottom w:val="20"/>
                                      <w:divBdr>
                                        <w:top w:val="none" w:sz="0" w:space="0" w:color="auto"/>
                                        <w:left w:val="none" w:sz="0" w:space="0" w:color="auto"/>
                                        <w:bottom w:val="none" w:sz="0" w:space="0" w:color="auto"/>
                                        <w:right w:val="none" w:sz="0" w:space="0" w:color="auto"/>
                                      </w:divBdr>
                                    </w:div>
                                    <w:div w:id="1424837090">
                                      <w:marLeft w:val="0"/>
                                      <w:marRight w:val="0"/>
                                      <w:marTop w:val="20"/>
                                      <w:marBottom w:val="20"/>
                                      <w:divBdr>
                                        <w:top w:val="none" w:sz="0" w:space="0" w:color="auto"/>
                                        <w:left w:val="none" w:sz="0" w:space="0" w:color="auto"/>
                                        <w:bottom w:val="none" w:sz="0" w:space="0" w:color="auto"/>
                                        <w:right w:val="none" w:sz="0" w:space="0" w:color="auto"/>
                                      </w:divBdr>
                                    </w:div>
                                    <w:div w:id="247858208">
                                      <w:marLeft w:val="0"/>
                                      <w:marRight w:val="0"/>
                                      <w:marTop w:val="20"/>
                                      <w:marBottom w:val="20"/>
                                      <w:divBdr>
                                        <w:top w:val="none" w:sz="0" w:space="0" w:color="auto"/>
                                        <w:left w:val="none" w:sz="0" w:space="0" w:color="auto"/>
                                        <w:bottom w:val="none" w:sz="0" w:space="0" w:color="auto"/>
                                        <w:right w:val="none" w:sz="0" w:space="0" w:color="auto"/>
                                      </w:divBdr>
                                    </w:div>
                                    <w:div w:id="1515879357">
                                      <w:marLeft w:val="0"/>
                                      <w:marRight w:val="0"/>
                                      <w:marTop w:val="20"/>
                                      <w:marBottom w:val="20"/>
                                      <w:divBdr>
                                        <w:top w:val="none" w:sz="0" w:space="0" w:color="auto"/>
                                        <w:left w:val="none" w:sz="0" w:space="0" w:color="auto"/>
                                        <w:bottom w:val="none" w:sz="0" w:space="0" w:color="auto"/>
                                        <w:right w:val="none" w:sz="0" w:space="0" w:color="auto"/>
                                      </w:divBdr>
                                    </w:div>
                                    <w:div w:id="881479386">
                                      <w:marLeft w:val="0"/>
                                      <w:marRight w:val="0"/>
                                      <w:marTop w:val="20"/>
                                      <w:marBottom w:val="20"/>
                                      <w:divBdr>
                                        <w:top w:val="none" w:sz="0" w:space="0" w:color="auto"/>
                                        <w:left w:val="none" w:sz="0" w:space="0" w:color="auto"/>
                                        <w:bottom w:val="none" w:sz="0" w:space="0" w:color="auto"/>
                                        <w:right w:val="none" w:sz="0" w:space="0" w:color="auto"/>
                                      </w:divBdr>
                                    </w:div>
                                    <w:div w:id="652105027">
                                      <w:marLeft w:val="0"/>
                                      <w:marRight w:val="0"/>
                                      <w:marTop w:val="20"/>
                                      <w:marBottom w:val="20"/>
                                      <w:divBdr>
                                        <w:top w:val="none" w:sz="0" w:space="0" w:color="auto"/>
                                        <w:left w:val="none" w:sz="0" w:space="0" w:color="auto"/>
                                        <w:bottom w:val="none" w:sz="0" w:space="0" w:color="auto"/>
                                        <w:right w:val="none" w:sz="0" w:space="0" w:color="auto"/>
                                      </w:divBdr>
                                    </w:div>
                                    <w:div w:id="2078742057">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597420">
      <w:bodyDiv w:val="1"/>
      <w:marLeft w:val="0"/>
      <w:marRight w:val="0"/>
      <w:marTop w:val="0"/>
      <w:marBottom w:val="0"/>
      <w:divBdr>
        <w:top w:val="none" w:sz="0" w:space="0" w:color="auto"/>
        <w:left w:val="none" w:sz="0" w:space="0" w:color="auto"/>
        <w:bottom w:val="none" w:sz="0" w:space="0" w:color="auto"/>
        <w:right w:val="none" w:sz="0" w:space="0" w:color="auto"/>
      </w:divBdr>
      <w:divsChild>
        <w:div w:id="400098251">
          <w:marLeft w:val="0"/>
          <w:marRight w:val="0"/>
          <w:marTop w:val="0"/>
          <w:marBottom w:val="0"/>
          <w:divBdr>
            <w:top w:val="none" w:sz="0" w:space="0" w:color="auto"/>
            <w:left w:val="none" w:sz="0" w:space="0" w:color="auto"/>
            <w:bottom w:val="none" w:sz="0" w:space="0" w:color="auto"/>
            <w:right w:val="none" w:sz="0" w:space="0" w:color="auto"/>
          </w:divBdr>
        </w:div>
        <w:div w:id="328295953">
          <w:marLeft w:val="0"/>
          <w:marRight w:val="0"/>
          <w:marTop w:val="0"/>
          <w:marBottom w:val="0"/>
          <w:divBdr>
            <w:top w:val="none" w:sz="0" w:space="0" w:color="auto"/>
            <w:left w:val="none" w:sz="0" w:space="0" w:color="auto"/>
            <w:bottom w:val="none" w:sz="0" w:space="0" w:color="auto"/>
            <w:right w:val="none" w:sz="0" w:space="0" w:color="auto"/>
          </w:divBdr>
        </w:div>
        <w:div w:id="1381856561">
          <w:marLeft w:val="0"/>
          <w:marRight w:val="0"/>
          <w:marTop w:val="0"/>
          <w:marBottom w:val="0"/>
          <w:divBdr>
            <w:top w:val="none" w:sz="0" w:space="0" w:color="auto"/>
            <w:left w:val="none" w:sz="0" w:space="0" w:color="auto"/>
            <w:bottom w:val="none" w:sz="0" w:space="0" w:color="auto"/>
            <w:right w:val="none" w:sz="0" w:space="0" w:color="auto"/>
          </w:divBdr>
        </w:div>
        <w:div w:id="10567705">
          <w:marLeft w:val="0"/>
          <w:marRight w:val="0"/>
          <w:marTop w:val="0"/>
          <w:marBottom w:val="0"/>
          <w:divBdr>
            <w:top w:val="none" w:sz="0" w:space="0" w:color="auto"/>
            <w:left w:val="none" w:sz="0" w:space="0" w:color="auto"/>
            <w:bottom w:val="none" w:sz="0" w:space="0" w:color="auto"/>
            <w:right w:val="none" w:sz="0" w:space="0" w:color="auto"/>
          </w:divBdr>
        </w:div>
        <w:div w:id="311064656">
          <w:marLeft w:val="0"/>
          <w:marRight w:val="0"/>
          <w:marTop w:val="0"/>
          <w:marBottom w:val="0"/>
          <w:divBdr>
            <w:top w:val="none" w:sz="0" w:space="0" w:color="auto"/>
            <w:left w:val="none" w:sz="0" w:space="0" w:color="auto"/>
            <w:bottom w:val="none" w:sz="0" w:space="0" w:color="auto"/>
            <w:right w:val="none" w:sz="0" w:space="0" w:color="auto"/>
          </w:divBdr>
        </w:div>
        <w:div w:id="934048282">
          <w:marLeft w:val="0"/>
          <w:marRight w:val="0"/>
          <w:marTop w:val="0"/>
          <w:marBottom w:val="0"/>
          <w:divBdr>
            <w:top w:val="none" w:sz="0" w:space="0" w:color="auto"/>
            <w:left w:val="none" w:sz="0" w:space="0" w:color="auto"/>
            <w:bottom w:val="none" w:sz="0" w:space="0" w:color="auto"/>
            <w:right w:val="none" w:sz="0" w:space="0" w:color="auto"/>
          </w:divBdr>
        </w:div>
        <w:div w:id="181015375">
          <w:marLeft w:val="0"/>
          <w:marRight w:val="0"/>
          <w:marTop w:val="0"/>
          <w:marBottom w:val="0"/>
          <w:divBdr>
            <w:top w:val="none" w:sz="0" w:space="0" w:color="auto"/>
            <w:left w:val="none" w:sz="0" w:space="0" w:color="auto"/>
            <w:bottom w:val="none" w:sz="0" w:space="0" w:color="auto"/>
            <w:right w:val="none" w:sz="0" w:space="0" w:color="auto"/>
          </w:divBdr>
        </w:div>
        <w:div w:id="958297287">
          <w:marLeft w:val="0"/>
          <w:marRight w:val="0"/>
          <w:marTop w:val="0"/>
          <w:marBottom w:val="0"/>
          <w:divBdr>
            <w:top w:val="none" w:sz="0" w:space="0" w:color="auto"/>
            <w:left w:val="none" w:sz="0" w:space="0" w:color="auto"/>
            <w:bottom w:val="none" w:sz="0" w:space="0" w:color="auto"/>
            <w:right w:val="none" w:sz="0" w:space="0" w:color="auto"/>
          </w:divBdr>
        </w:div>
      </w:divsChild>
    </w:div>
    <w:div w:id="1137575515">
      <w:bodyDiv w:val="1"/>
      <w:marLeft w:val="0"/>
      <w:marRight w:val="0"/>
      <w:marTop w:val="0"/>
      <w:marBottom w:val="0"/>
      <w:divBdr>
        <w:top w:val="none" w:sz="0" w:space="0" w:color="auto"/>
        <w:left w:val="none" w:sz="0" w:space="0" w:color="auto"/>
        <w:bottom w:val="none" w:sz="0" w:space="0" w:color="auto"/>
        <w:right w:val="none" w:sz="0" w:space="0" w:color="auto"/>
      </w:divBdr>
      <w:divsChild>
        <w:div w:id="1830436440">
          <w:marLeft w:val="0"/>
          <w:marRight w:val="0"/>
          <w:marTop w:val="1350"/>
          <w:marBottom w:val="0"/>
          <w:divBdr>
            <w:top w:val="none" w:sz="0" w:space="0" w:color="auto"/>
            <w:left w:val="none" w:sz="0" w:space="0" w:color="auto"/>
            <w:bottom w:val="none" w:sz="0" w:space="0" w:color="auto"/>
            <w:right w:val="none" w:sz="0" w:space="0" w:color="auto"/>
          </w:divBdr>
          <w:divsChild>
            <w:div w:id="17001639">
              <w:marLeft w:val="3540"/>
              <w:marRight w:val="690"/>
              <w:marTop w:val="0"/>
              <w:marBottom w:val="0"/>
              <w:divBdr>
                <w:top w:val="none" w:sz="0" w:space="0" w:color="auto"/>
                <w:left w:val="none" w:sz="0" w:space="0" w:color="auto"/>
                <w:bottom w:val="none" w:sz="0" w:space="0" w:color="auto"/>
                <w:right w:val="none" w:sz="0" w:space="0" w:color="auto"/>
              </w:divBdr>
              <w:divsChild>
                <w:div w:id="848567505">
                  <w:marLeft w:val="435"/>
                  <w:marRight w:val="930"/>
                  <w:marTop w:val="0"/>
                  <w:marBottom w:val="0"/>
                  <w:divBdr>
                    <w:top w:val="none" w:sz="0" w:space="0" w:color="auto"/>
                    <w:left w:val="none" w:sz="0" w:space="0" w:color="auto"/>
                    <w:bottom w:val="none" w:sz="0" w:space="0" w:color="auto"/>
                    <w:right w:val="none" w:sz="0" w:space="0" w:color="auto"/>
                  </w:divBdr>
                  <w:divsChild>
                    <w:div w:id="1358123946">
                      <w:marLeft w:val="0"/>
                      <w:marRight w:val="0"/>
                      <w:marTop w:val="0"/>
                      <w:marBottom w:val="0"/>
                      <w:divBdr>
                        <w:top w:val="none" w:sz="0" w:space="0" w:color="auto"/>
                        <w:left w:val="none" w:sz="0" w:space="0" w:color="auto"/>
                        <w:bottom w:val="none" w:sz="0" w:space="0" w:color="auto"/>
                        <w:right w:val="none" w:sz="0" w:space="0" w:color="auto"/>
                      </w:divBdr>
                      <w:divsChild>
                        <w:div w:id="945649551">
                          <w:marLeft w:val="0"/>
                          <w:marRight w:val="0"/>
                          <w:marTop w:val="0"/>
                          <w:marBottom w:val="0"/>
                          <w:divBdr>
                            <w:top w:val="none" w:sz="0" w:space="0" w:color="auto"/>
                            <w:left w:val="none" w:sz="0" w:space="0" w:color="auto"/>
                            <w:bottom w:val="none" w:sz="0" w:space="0" w:color="auto"/>
                            <w:right w:val="none" w:sz="0" w:space="0" w:color="auto"/>
                          </w:divBdr>
                          <w:divsChild>
                            <w:div w:id="841773889">
                              <w:marLeft w:val="0"/>
                              <w:marRight w:val="0"/>
                              <w:marTop w:val="0"/>
                              <w:marBottom w:val="0"/>
                              <w:divBdr>
                                <w:top w:val="none" w:sz="0" w:space="0" w:color="auto"/>
                                <w:left w:val="none" w:sz="0" w:space="0" w:color="auto"/>
                                <w:bottom w:val="none" w:sz="0" w:space="0" w:color="auto"/>
                                <w:right w:val="none" w:sz="0" w:space="0" w:color="auto"/>
                              </w:divBdr>
                              <w:divsChild>
                                <w:div w:id="84543366">
                                  <w:marLeft w:val="0"/>
                                  <w:marRight w:val="0"/>
                                  <w:marTop w:val="0"/>
                                  <w:marBottom w:val="0"/>
                                  <w:divBdr>
                                    <w:top w:val="none" w:sz="0" w:space="0" w:color="auto"/>
                                    <w:left w:val="none" w:sz="0" w:space="0" w:color="auto"/>
                                    <w:bottom w:val="none" w:sz="0" w:space="0" w:color="auto"/>
                                    <w:right w:val="none" w:sz="0" w:space="0" w:color="auto"/>
                                  </w:divBdr>
                                  <w:divsChild>
                                    <w:div w:id="845628447">
                                      <w:marLeft w:val="0"/>
                                      <w:marRight w:val="0"/>
                                      <w:marTop w:val="20"/>
                                      <w:marBottom w:val="20"/>
                                      <w:divBdr>
                                        <w:top w:val="none" w:sz="0" w:space="0" w:color="auto"/>
                                        <w:left w:val="none" w:sz="0" w:space="0" w:color="auto"/>
                                        <w:bottom w:val="none" w:sz="0" w:space="0" w:color="auto"/>
                                        <w:right w:val="none" w:sz="0" w:space="0" w:color="auto"/>
                                      </w:divBdr>
                                    </w:div>
                                    <w:div w:id="1750344533">
                                      <w:marLeft w:val="0"/>
                                      <w:marRight w:val="0"/>
                                      <w:marTop w:val="20"/>
                                      <w:marBottom w:val="20"/>
                                      <w:divBdr>
                                        <w:top w:val="none" w:sz="0" w:space="0" w:color="auto"/>
                                        <w:left w:val="none" w:sz="0" w:space="0" w:color="auto"/>
                                        <w:bottom w:val="none" w:sz="0" w:space="0" w:color="auto"/>
                                        <w:right w:val="none" w:sz="0" w:space="0" w:color="auto"/>
                                      </w:divBdr>
                                    </w:div>
                                    <w:div w:id="65420658">
                                      <w:marLeft w:val="0"/>
                                      <w:marRight w:val="0"/>
                                      <w:marTop w:val="20"/>
                                      <w:marBottom w:val="20"/>
                                      <w:divBdr>
                                        <w:top w:val="none" w:sz="0" w:space="0" w:color="auto"/>
                                        <w:left w:val="none" w:sz="0" w:space="0" w:color="auto"/>
                                        <w:bottom w:val="none" w:sz="0" w:space="0" w:color="auto"/>
                                        <w:right w:val="none" w:sz="0" w:space="0" w:color="auto"/>
                                      </w:divBdr>
                                    </w:div>
                                    <w:div w:id="1697849525">
                                      <w:marLeft w:val="0"/>
                                      <w:marRight w:val="0"/>
                                      <w:marTop w:val="20"/>
                                      <w:marBottom w:val="20"/>
                                      <w:divBdr>
                                        <w:top w:val="none" w:sz="0" w:space="0" w:color="auto"/>
                                        <w:left w:val="none" w:sz="0" w:space="0" w:color="auto"/>
                                        <w:bottom w:val="none" w:sz="0" w:space="0" w:color="auto"/>
                                        <w:right w:val="none" w:sz="0" w:space="0" w:color="auto"/>
                                      </w:divBdr>
                                    </w:div>
                                    <w:div w:id="1319117246">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6220266">
      <w:bodyDiv w:val="1"/>
      <w:marLeft w:val="0"/>
      <w:marRight w:val="0"/>
      <w:marTop w:val="0"/>
      <w:marBottom w:val="0"/>
      <w:divBdr>
        <w:top w:val="none" w:sz="0" w:space="0" w:color="auto"/>
        <w:left w:val="none" w:sz="0" w:space="0" w:color="auto"/>
        <w:bottom w:val="none" w:sz="0" w:space="0" w:color="auto"/>
        <w:right w:val="none" w:sz="0" w:space="0" w:color="auto"/>
      </w:divBdr>
      <w:divsChild>
        <w:div w:id="1965303643">
          <w:marLeft w:val="0"/>
          <w:marRight w:val="0"/>
          <w:marTop w:val="1350"/>
          <w:marBottom w:val="0"/>
          <w:divBdr>
            <w:top w:val="none" w:sz="0" w:space="0" w:color="auto"/>
            <w:left w:val="none" w:sz="0" w:space="0" w:color="auto"/>
            <w:bottom w:val="none" w:sz="0" w:space="0" w:color="auto"/>
            <w:right w:val="none" w:sz="0" w:space="0" w:color="auto"/>
          </w:divBdr>
          <w:divsChild>
            <w:div w:id="577398534">
              <w:marLeft w:val="3540"/>
              <w:marRight w:val="690"/>
              <w:marTop w:val="0"/>
              <w:marBottom w:val="0"/>
              <w:divBdr>
                <w:top w:val="none" w:sz="0" w:space="0" w:color="auto"/>
                <w:left w:val="none" w:sz="0" w:space="0" w:color="auto"/>
                <w:bottom w:val="none" w:sz="0" w:space="0" w:color="auto"/>
                <w:right w:val="none" w:sz="0" w:space="0" w:color="auto"/>
              </w:divBdr>
              <w:divsChild>
                <w:div w:id="939681239">
                  <w:marLeft w:val="435"/>
                  <w:marRight w:val="930"/>
                  <w:marTop w:val="0"/>
                  <w:marBottom w:val="0"/>
                  <w:divBdr>
                    <w:top w:val="none" w:sz="0" w:space="0" w:color="auto"/>
                    <w:left w:val="none" w:sz="0" w:space="0" w:color="auto"/>
                    <w:bottom w:val="none" w:sz="0" w:space="0" w:color="auto"/>
                    <w:right w:val="none" w:sz="0" w:space="0" w:color="auto"/>
                  </w:divBdr>
                  <w:divsChild>
                    <w:div w:id="69233513">
                      <w:marLeft w:val="0"/>
                      <w:marRight w:val="0"/>
                      <w:marTop w:val="0"/>
                      <w:marBottom w:val="0"/>
                      <w:divBdr>
                        <w:top w:val="none" w:sz="0" w:space="0" w:color="auto"/>
                        <w:left w:val="none" w:sz="0" w:space="0" w:color="auto"/>
                        <w:bottom w:val="none" w:sz="0" w:space="0" w:color="auto"/>
                        <w:right w:val="none" w:sz="0" w:space="0" w:color="auto"/>
                      </w:divBdr>
                      <w:divsChild>
                        <w:div w:id="2052269923">
                          <w:marLeft w:val="0"/>
                          <w:marRight w:val="0"/>
                          <w:marTop w:val="0"/>
                          <w:marBottom w:val="0"/>
                          <w:divBdr>
                            <w:top w:val="none" w:sz="0" w:space="0" w:color="auto"/>
                            <w:left w:val="none" w:sz="0" w:space="0" w:color="auto"/>
                            <w:bottom w:val="none" w:sz="0" w:space="0" w:color="auto"/>
                            <w:right w:val="none" w:sz="0" w:space="0" w:color="auto"/>
                          </w:divBdr>
                          <w:divsChild>
                            <w:div w:id="1133792558">
                              <w:marLeft w:val="0"/>
                              <w:marRight w:val="0"/>
                              <w:marTop w:val="0"/>
                              <w:marBottom w:val="0"/>
                              <w:divBdr>
                                <w:top w:val="none" w:sz="0" w:space="0" w:color="auto"/>
                                <w:left w:val="none" w:sz="0" w:space="0" w:color="auto"/>
                                <w:bottom w:val="none" w:sz="0" w:space="0" w:color="auto"/>
                                <w:right w:val="none" w:sz="0" w:space="0" w:color="auto"/>
                              </w:divBdr>
                              <w:divsChild>
                                <w:div w:id="1272587121">
                                  <w:marLeft w:val="0"/>
                                  <w:marRight w:val="0"/>
                                  <w:marTop w:val="0"/>
                                  <w:marBottom w:val="0"/>
                                  <w:divBdr>
                                    <w:top w:val="none" w:sz="0" w:space="0" w:color="auto"/>
                                    <w:left w:val="none" w:sz="0" w:space="0" w:color="auto"/>
                                    <w:bottom w:val="none" w:sz="0" w:space="0" w:color="auto"/>
                                    <w:right w:val="none" w:sz="0" w:space="0" w:color="auto"/>
                                  </w:divBdr>
                                  <w:divsChild>
                                    <w:div w:id="34620056">
                                      <w:marLeft w:val="0"/>
                                      <w:marRight w:val="0"/>
                                      <w:marTop w:val="20"/>
                                      <w:marBottom w:val="180"/>
                                      <w:divBdr>
                                        <w:top w:val="none" w:sz="0" w:space="0" w:color="auto"/>
                                        <w:left w:val="none" w:sz="0" w:space="0" w:color="auto"/>
                                        <w:bottom w:val="none" w:sz="0" w:space="0" w:color="auto"/>
                                        <w:right w:val="none" w:sz="0" w:space="0" w:color="auto"/>
                                      </w:divBdr>
                                    </w:div>
                                    <w:div w:id="184682404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739969">
      <w:bodyDiv w:val="1"/>
      <w:marLeft w:val="0"/>
      <w:marRight w:val="0"/>
      <w:marTop w:val="0"/>
      <w:marBottom w:val="0"/>
      <w:divBdr>
        <w:top w:val="none" w:sz="0" w:space="0" w:color="auto"/>
        <w:left w:val="none" w:sz="0" w:space="0" w:color="auto"/>
        <w:bottom w:val="none" w:sz="0" w:space="0" w:color="auto"/>
        <w:right w:val="none" w:sz="0" w:space="0" w:color="auto"/>
      </w:divBdr>
      <w:divsChild>
        <w:div w:id="223105252">
          <w:marLeft w:val="0"/>
          <w:marRight w:val="0"/>
          <w:marTop w:val="1350"/>
          <w:marBottom w:val="0"/>
          <w:divBdr>
            <w:top w:val="none" w:sz="0" w:space="0" w:color="auto"/>
            <w:left w:val="none" w:sz="0" w:space="0" w:color="auto"/>
            <w:bottom w:val="none" w:sz="0" w:space="0" w:color="auto"/>
            <w:right w:val="none" w:sz="0" w:space="0" w:color="auto"/>
          </w:divBdr>
          <w:divsChild>
            <w:div w:id="873537221">
              <w:marLeft w:val="3540"/>
              <w:marRight w:val="690"/>
              <w:marTop w:val="0"/>
              <w:marBottom w:val="0"/>
              <w:divBdr>
                <w:top w:val="none" w:sz="0" w:space="0" w:color="auto"/>
                <w:left w:val="none" w:sz="0" w:space="0" w:color="auto"/>
                <w:bottom w:val="none" w:sz="0" w:space="0" w:color="auto"/>
                <w:right w:val="none" w:sz="0" w:space="0" w:color="auto"/>
              </w:divBdr>
              <w:divsChild>
                <w:div w:id="822162600">
                  <w:marLeft w:val="435"/>
                  <w:marRight w:val="930"/>
                  <w:marTop w:val="0"/>
                  <w:marBottom w:val="0"/>
                  <w:divBdr>
                    <w:top w:val="none" w:sz="0" w:space="0" w:color="auto"/>
                    <w:left w:val="none" w:sz="0" w:space="0" w:color="auto"/>
                    <w:bottom w:val="none" w:sz="0" w:space="0" w:color="auto"/>
                    <w:right w:val="none" w:sz="0" w:space="0" w:color="auto"/>
                  </w:divBdr>
                  <w:divsChild>
                    <w:div w:id="990138665">
                      <w:marLeft w:val="0"/>
                      <w:marRight w:val="0"/>
                      <w:marTop w:val="0"/>
                      <w:marBottom w:val="0"/>
                      <w:divBdr>
                        <w:top w:val="none" w:sz="0" w:space="0" w:color="auto"/>
                        <w:left w:val="none" w:sz="0" w:space="0" w:color="auto"/>
                        <w:bottom w:val="none" w:sz="0" w:space="0" w:color="auto"/>
                        <w:right w:val="none" w:sz="0" w:space="0" w:color="auto"/>
                      </w:divBdr>
                      <w:divsChild>
                        <w:div w:id="1167554847">
                          <w:marLeft w:val="0"/>
                          <w:marRight w:val="0"/>
                          <w:marTop w:val="0"/>
                          <w:marBottom w:val="0"/>
                          <w:divBdr>
                            <w:top w:val="none" w:sz="0" w:space="0" w:color="auto"/>
                            <w:left w:val="none" w:sz="0" w:space="0" w:color="auto"/>
                            <w:bottom w:val="none" w:sz="0" w:space="0" w:color="auto"/>
                            <w:right w:val="none" w:sz="0" w:space="0" w:color="auto"/>
                          </w:divBdr>
                          <w:divsChild>
                            <w:div w:id="921378056">
                              <w:marLeft w:val="0"/>
                              <w:marRight w:val="0"/>
                              <w:marTop w:val="0"/>
                              <w:marBottom w:val="0"/>
                              <w:divBdr>
                                <w:top w:val="none" w:sz="0" w:space="0" w:color="auto"/>
                                <w:left w:val="none" w:sz="0" w:space="0" w:color="auto"/>
                                <w:bottom w:val="none" w:sz="0" w:space="0" w:color="auto"/>
                                <w:right w:val="none" w:sz="0" w:space="0" w:color="auto"/>
                              </w:divBdr>
                              <w:divsChild>
                                <w:div w:id="420882076">
                                  <w:marLeft w:val="0"/>
                                  <w:marRight w:val="0"/>
                                  <w:marTop w:val="0"/>
                                  <w:marBottom w:val="0"/>
                                  <w:divBdr>
                                    <w:top w:val="none" w:sz="0" w:space="0" w:color="auto"/>
                                    <w:left w:val="none" w:sz="0" w:space="0" w:color="auto"/>
                                    <w:bottom w:val="none" w:sz="0" w:space="0" w:color="auto"/>
                                    <w:right w:val="none" w:sz="0" w:space="0" w:color="auto"/>
                                  </w:divBdr>
                                  <w:divsChild>
                                    <w:div w:id="1620061480">
                                      <w:marLeft w:val="0"/>
                                      <w:marRight w:val="0"/>
                                      <w:marTop w:val="20"/>
                                      <w:marBottom w:val="20"/>
                                      <w:divBdr>
                                        <w:top w:val="none" w:sz="0" w:space="0" w:color="auto"/>
                                        <w:left w:val="none" w:sz="0" w:space="0" w:color="auto"/>
                                        <w:bottom w:val="none" w:sz="0" w:space="0" w:color="auto"/>
                                        <w:right w:val="none" w:sz="0" w:space="0" w:color="auto"/>
                                      </w:divBdr>
                                    </w:div>
                                    <w:div w:id="1674530882">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1859592">
      <w:bodyDiv w:val="1"/>
      <w:marLeft w:val="0"/>
      <w:marRight w:val="0"/>
      <w:marTop w:val="0"/>
      <w:marBottom w:val="0"/>
      <w:divBdr>
        <w:top w:val="none" w:sz="0" w:space="0" w:color="auto"/>
        <w:left w:val="none" w:sz="0" w:space="0" w:color="auto"/>
        <w:bottom w:val="none" w:sz="0" w:space="0" w:color="auto"/>
        <w:right w:val="none" w:sz="0" w:space="0" w:color="auto"/>
      </w:divBdr>
      <w:divsChild>
        <w:div w:id="1827743142">
          <w:marLeft w:val="0"/>
          <w:marRight w:val="0"/>
          <w:marTop w:val="1350"/>
          <w:marBottom w:val="0"/>
          <w:divBdr>
            <w:top w:val="none" w:sz="0" w:space="0" w:color="auto"/>
            <w:left w:val="none" w:sz="0" w:space="0" w:color="auto"/>
            <w:bottom w:val="none" w:sz="0" w:space="0" w:color="auto"/>
            <w:right w:val="none" w:sz="0" w:space="0" w:color="auto"/>
          </w:divBdr>
          <w:divsChild>
            <w:div w:id="388654123">
              <w:marLeft w:val="3540"/>
              <w:marRight w:val="690"/>
              <w:marTop w:val="0"/>
              <w:marBottom w:val="0"/>
              <w:divBdr>
                <w:top w:val="none" w:sz="0" w:space="0" w:color="auto"/>
                <w:left w:val="none" w:sz="0" w:space="0" w:color="auto"/>
                <w:bottom w:val="none" w:sz="0" w:space="0" w:color="auto"/>
                <w:right w:val="none" w:sz="0" w:space="0" w:color="auto"/>
              </w:divBdr>
              <w:divsChild>
                <w:div w:id="996375982">
                  <w:marLeft w:val="435"/>
                  <w:marRight w:val="930"/>
                  <w:marTop w:val="0"/>
                  <w:marBottom w:val="0"/>
                  <w:divBdr>
                    <w:top w:val="none" w:sz="0" w:space="0" w:color="auto"/>
                    <w:left w:val="none" w:sz="0" w:space="0" w:color="auto"/>
                    <w:bottom w:val="none" w:sz="0" w:space="0" w:color="auto"/>
                    <w:right w:val="none" w:sz="0" w:space="0" w:color="auto"/>
                  </w:divBdr>
                  <w:divsChild>
                    <w:div w:id="433522403">
                      <w:marLeft w:val="0"/>
                      <w:marRight w:val="0"/>
                      <w:marTop w:val="0"/>
                      <w:marBottom w:val="0"/>
                      <w:divBdr>
                        <w:top w:val="none" w:sz="0" w:space="0" w:color="auto"/>
                        <w:left w:val="none" w:sz="0" w:space="0" w:color="auto"/>
                        <w:bottom w:val="none" w:sz="0" w:space="0" w:color="auto"/>
                        <w:right w:val="none" w:sz="0" w:space="0" w:color="auto"/>
                      </w:divBdr>
                      <w:divsChild>
                        <w:div w:id="745297586">
                          <w:marLeft w:val="0"/>
                          <w:marRight w:val="0"/>
                          <w:marTop w:val="0"/>
                          <w:marBottom w:val="0"/>
                          <w:divBdr>
                            <w:top w:val="none" w:sz="0" w:space="0" w:color="auto"/>
                            <w:left w:val="none" w:sz="0" w:space="0" w:color="auto"/>
                            <w:bottom w:val="none" w:sz="0" w:space="0" w:color="auto"/>
                            <w:right w:val="none" w:sz="0" w:space="0" w:color="auto"/>
                          </w:divBdr>
                          <w:divsChild>
                            <w:div w:id="164328194">
                              <w:marLeft w:val="0"/>
                              <w:marRight w:val="0"/>
                              <w:marTop w:val="0"/>
                              <w:marBottom w:val="0"/>
                              <w:divBdr>
                                <w:top w:val="none" w:sz="0" w:space="0" w:color="auto"/>
                                <w:left w:val="none" w:sz="0" w:space="0" w:color="auto"/>
                                <w:bottom w:val="none" w:sz="0" w:space="0" w:color="auto"/>
                                <w:right w:val="none" w:sz="0" w:space="0" w:color="auto"/>
                              </w:divBdr>
                              <w:divsChild>
                                <w:div w:id="1118571454">
                                  <w:marLeft w:val="0"/>
                                  <w:marRight w:val="0"/>
                                  <w:marTop w:val="0"/>
                                  <w:marBottom w:val="0"/>
                                  <w:divBdr>
                                    <w:top w:val="none" w:sz="0" w:space="0" w:color="auto"/>
                                    <w:left w:val="none" w:sz="0" w:space="0" w:color="auto"/>
                                    <w:bottom w:val="none" w:sz="0" w:space="0" w:color="auto"/>
                                    <w:right w:val="none" w:sz="0" w:space="0" w:color="auto"/>
                                  </w:divBdr>
                                  <w:divsChild>
                                    <w:div w:id="1108542560">
                                      <w:marLeft w:val="0"/>
                                      <w:marRight w:val="0"/>
                                      <w:marTop w:val="20"/>
                                      <w:marBottom w:val="20"/>
                                      <w:divBdr>
                                        <w:top w:val="none" w:sz="0" w:space="0" w:color="auto"/>
                                        <w:left w:val="none" w:sz="0" w:space="0" w:color="auto"/>
                                        <w:bottom w:val="none" w:sz="0" w:space="0" w:color="auto"/>
                                        <w:right w:val="none" w:sz="0" w:space="0" w:color="auto"/>
                                      </w:divBdr>
                                    </w:div>
                                    <w:div w:id="1495872064">
                                      <w:marLeft w:val="0"/>
                                      <w:marRight w:val="0"/>
                                      <w:marTop w:val="20"/>
                                      <w:marBottom w:val="20"/>
                                      <w:divBdr>
                                        <w:top w:val="none" w:sz="0" w:space="0" w:color="auto"/>
                                        <w:left w:val="none" w:sz="0" w:space="0" w:color="auto"/>
                                        <w:bottom w:val="none" w:sz="0" w:space="0" w:color="auto"/>
                                        <w:right w:val="none" w:sz="0" w:space="0" w:color="auto"/>
                                      </w:divBdr>
                                    </w:div>
                                    <w:div w:id="1535461271">
                                      <w:marLeft w:val="0"/>
                                      <w:marRight w:val="0"/>
                                      <w:marTop w:val="20"/>
                                      <w:marBottom w:val="20"/>
                                      <w:divBdr>
                                        <w:top w:val="none" w:sz="0" w:space="0" w:color="auto"/>
                                        <w:left w:val="none" w:sz="0" w:space="0" w:color="auto"/>
                                        <w:bottom w:val="none" w:sz="0" w:space="0" w:color="auto"/>
                                        <w:right w:val="none" w:sz="0" w:space="0" w:color="auto"/>
                                      </w:divBdr>
                                    </w:div>
                                    <w:div w:id="316879805">
                                      <w:marLeft w:val="0"/>
                                      <w:marRight w:val="0"/>
                                      <w:marTop w:val="20"/>
                                      <w:marBottom w:val="20"/>
                                      <w:divBdr>
                                        <w:top w:val="none" w:sz="0" w:space="0" w:color="auto"/>
                                        <w:left w:val="none" w:sz="0" w:space="0" w:color="auto"/>
                                        <w:bottom w:val="none" w:sz="0" w:space="0" w:color="auto"/>
                                        <w:right w:val="none" w:sz="0" w:space="0" w:color="auto"/>
                                      </w:divBdr>
                                    </w:div>
                                    <w:div w:id="1893883172">
                                      <w:marLeft w:val="0"/>
                                      <w:marRight w:val="0"/>
                                      <w:marTop w:val="20"/>
                                      <w:marBottom w:val="20"/>
                                      <w:divBdr>
                                        <w:top w:val="none" w:sz="0" w:space="0" w:color="auto"/>
                                        <w:left w:val="none" w:sz="0" w:space="0" w:color="auto"/>
                                        <w:bottom w:val="none" w:sz="0" w:space="0" w:color="auto"/>
                                        <w:right w:val="none" w:sz="0" w:space="0" w:color="auto"/>
                                      </w:divBdr>
                                    </w:div>
                                    <w:div w:id="1145970279">
                                      <w:marLeft w:val="0"/>
                                      <w:marRight w:val="0"/>
                                      <w:marTop w:val="20"/>
                                      <w:marBottom w:val="20"/>
                                      <w:divBdr>
                                        <w:top w:val="none" w:sz="0" w:space="0" w:color="auto"/>
                                        <w:left w:val="none" w:sz="0" w:space="0" w:color="auto"/>
                                        <w:bottom w:val="none" w:sz="0" w:space="0" w:color="auto"/>
                                        <w:right w:val="none" w:sz="0" w:space="0" w:color="auto"/>
                                      </w:divBdr>
                                    </w:div>
                                    <w:div w:id="1611204384">
                                      <w:marLeft w:val="0"/>
                                      <w:marRight w:val="0"/>
                                      <w:marTop w:val="20"/>
                                      <w:marBottom w:val="20"/>
                                      <w:divBdr>
                                        <w:top w:val="none" w:sz="0" w:space="0" w:color="auto"/>
                                        <w:left w:val="none" w:sz="0" w:space="0" w:color="auto"/>
                                        <w:bottom w:val="none" w:sz="0" w:space="0" w:color="auto"/>
                                        <w:right w:val="none" w:sz="0" w:space="0" w:color="auto"/>
                                      </w:divBdr>
                                    </w:div>
                                    <w:div w:id="1321154392">
                                      <w:marLeft w:val="0"/>
                                      <w:marRight w:val="0"/>
                                      <w:marTop w:val="20"/>
                                      <w:marBottom w:val="20"/>
                                      <w:divBdr>
                                        <w:top w:val="none" w:sz="0" w:space="0" w:color="auto"/>
                                        <w:left w:val="none" w:sz="0" w:space="0" w:color="auto"/>
                                        <w:bottom w:val="none" w:sz="0" w:space="0" w:color="auto"/>
                                        <w:right w:val="none" w:sz="0" w:space="0" w:color="auto"/>
                                      </w:divBdr>
                                    </w:div>
                                    <w:div w:id="1150630835">
                                      <w:marLeft w:val="0"/>
                                      <w:marRight w:val="0"/>
                                      <w:marTop w:val="20"/>
                                      <w:marBottom w:val="20"/>
                                      <w:divBdr>
                                        <w:top w:val="none" w:sz="0" w:space="0" w:color="auto"/>
                                        <w:left w:val="none" w:sz="0" w:space="0" w:color="auto"/>
                                        <w:bottom w:val="none" w:sz="0" w:space="0" w:color="auto"/>
                                        <w:right w:val="none" w:sz="0" w:space="0" w:color="auto"/>
                                      </w:divBdr>
                                    </w:div>
                                    <w:div w:id="1353066277">
                                      <w:marLeft w:val="0"/>
                                      <w:marRight w:val="0"/>
                                      <w:marTop w:val="20"/>
                                      <w:marBottom w:val="20"/>
                                      <w:divBdr>
                                        <w:top w:val="none" w:sz="0" w:space="0" w:color="auto"/>
                                        <w:left w:val="none" w:sz="0" w:space="0" w:color="auto"/>
                                        <w:bottom w:val="none" w:sz="0" w:space="0" w:color="auto"/>
                                        <w:right w:val="none" w:sz="0" w:space="0" w:color="auto"/>
                                      </w:divBdr>
                                    </w:div>
                                    <w:div w:id="1515026443">
                                      <w:marLeft w:val="0"/>
                                      <w:marRight w:val="0"/>
                                      <w:marTop w:val="20"/>
                                      <w:marBottom w:val="20"/>
                                      <w:divBdr>
                                        <w:top w:val="none" w:sz="0" w:space="0" w:color="auto"/>
                                        <w:left w:val="none" w:sz="0" w:space="0" w:color="auto"/>
                                        <w:bottom w:val="none" w:sz="0" w:space="0" w:color="auto"/>
                                        <w:right w:val="none" w:sz="0" w:space="0" w:color="auto"/>
                                      </w:divBdr>
                                    </w:div>
                                    <w:div w:id="1820726011">
                                      <w:marLeft w:val="0"/>
                                      <w:marRight w:val="0"/>
                                      <w:marTop w:val="20"/>
                                      <w:marBottom w:val="20"/>
                                      <w:divBdr>
                                        <w:top w:val="none" w:sz="0" w:space="0" w:color="auto"/>
                                        <w:left w:val="none" w:sz="0" w:space="0" w:color="auto"/>
                                        <w:bottom w:val="none" w:sz="0" w:space="0" w:color="auto"/>
                                        <w:right w:val="none" w:sz="0" w:space="0" w:color="auto"/>
                                      </w:divBdr>
                                    </w:div>
                                    <w:div w:id="650867548">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sll.gvpi.net/document.php?id=sjcapp:41_mass_app_ct_246"/>
  <Relationship Id="rId11" Type="http://schemas.openxmlformats.org/officeDocument/2006/relationships/hyperlink" TargetMode="External" Target="http://sll.gvpi.net/document.php?id=sjcapp:1_mass_app_ct_420"/>
  <Relationship Id="rId12" Type="http://schemas.openxmlformats.org/officeDocument/2006/relationships/hyperlink" TargetMode="External" Target="http://sll.gvpi.net/document.php?id=crab:crab16f-62&amp;type=hitlist&amp;num=8#hit12"/>
  <Relationship Id="rId13" Type="http://schemas.openxmlformats.org/officeDocument/2006/relationships/image" Target="media/image2.gif"/>
  <Relationship Id="rId14" Type="http://schemas.openxmlformats.org/officeDocument/2006/relationships/hyperlink" TargetMode="External" Target="http://sll.gvpi.net/document.php?id=crab:crab16f-62&amp;type=hitlist&amp;num=8#hit14"/>
  <Relationship Id="rId15" Type="http://schemas.openxmlformats.org/officeDocument/2006/relationships/hyperlink" TargetMode="External" Target="http://sll.gvpi.net/document.php?id=sjcapp:340_mass_56"/>
  <Relationship Id="rId16" Type="http://schemas.openxmlformats.org/officeDocument/2006/relationships/hyperlink" TargetMode="External" Target="http://sll.gvpi.net/document.php?id=crab:crab16f-62&amp;type=hitlist&amp;num=8#hit18"/>
  <Relationship Id="rId17" Type="http://schemas.openxmlformats.org/officeDocument/2006/relationships/hyperlink" TargetMode="External" Target="http://sll.gvpi.net/document.php?id=crab:crab16f-62&amp;type=hitlist&amp;num=8#hit22"/>
  <Relationship Id="rId18" Type="http://schemas.openxmlformats.org/officeDocument/2006/relationships/hyperlink" TargetMode="External" Target="http://sll.gvpi.net/document.php?id=sjcapp:337_mass_495"/>
  <Relationship Id="rId19" Type="http://schemas.openxmlformats.org/officeDocument/2006/relationships/hyperlink" TargetMode="External" Target="http://sll.gvpi.net/document.php?id=crab:crab16f-62&amp;type=hitlist&amp;num=8#hit21"/>
  <Relationship Id="rId2" Type="http://schemas.openxmlformats.org/officeDocument/2006/relationships/numbering" Target="numbering.xml"/>
  <Relationship Id="rId20" Type="http://schemas.openxmlformats.org/officeDocument/2006/relationships/hyperlink" TargetMode="External" Target="http://sll.gvpi.net/document.php?id=crab:crab16f-62&amp;type=hitlist&amp;num=8#hit25"/>
  <Relationship Id="rId21" Type="http://schemas.openxmlformats.org/officeDocument/2006/relationships/hyperlink" TargetMode="External" Target="http://sll.gvpi.net/document.php?id=sjcapp:17_mass_app_ct_1018"/>
  <Relationship Id="rId22" Type="http://schemas.openxmlformats.org/officeDocument/2006/relationships/hyperlink" TargetMode="External" Target="http://sll.gvpi.net/document.php?id=sjcapp:416_mass_454"/>
  <Relationship Id="rId23" Type="http://schemas.openxmlformats.org/officeDocument/2006/relationships/image" Target="media/image3.png"/>
  <Relationship Id="rId24" Type="http://schemas.openxmlformats.org/officeDocument/2006/relationships/hyperlink" TargetMode="External" Target="http://sll.gvpi.net/document.php?id=crab:crab16f-62&amp;type=hitlist&amp;num=8#hit13"/>
  <Relationship Id="rId25" Type="http://schemas.openxmlformats.org/officeDocument/2006/relationships/hyperlink" TargetMode="External" Target="http://sll.gvpi.net/document.php?id=crab:crab16f-62&amp;type=hitlist&amp;num=8#hit15"/>
  <Relationship Id="rId26" Type="http://schemas.openxmlformats.org/officeDocument/2006/relationships/hyperlink" TargetMode="External" Target="http://sll.gvpi.net/document.php?id=sjcapp:20_mass_app_ct_479"/>
  <Relationship Id="rId27" Type="http://schemas.openxmlformats.org/officeDocument/2006/relationships/hyperlink" TargetMode="External" Target="http://sll.gvpi.net/document.php?id=crab:crab16f-62&amp;type=hitlist&amp;num=8#hit17"/>
  <Relationship Id="rId28" Type="http://schemas.openxmlformats.org/officeDocument/2006/relationships/hyperlink" TargetMode="External" Target="http://sll.gvpi.net/document.php?id=crab:crab16f-62&amp;type=hitlist&amp;num=8#hit19"/>
  <Relationship Id="rId29" Type="http://schemas.openxmlformats.org/officeDocument/2006/relationships/hyperlink" TargetMode="External" Target="http://sll.gvpi.net/document.php?id=sjcapp:385_mass_590"/>
  <Relationship Id="rId3" Type="http://schemas.openxmlformats.org/officeDocument/2006/relationships/styles" Target="styles.xml"/>
  <Relationship Id="rId30" Type="http://schemas.openxmlformats.org/officeDocument/2006/relationships/hyperlink" TargetMode="External" Target="http://sll.gvpi.net/document.php?id=sjcapp:54_mass_app_ct_353"/>
  <Relationship Id="rId31" Type="http://schemas.openxmlformats.org/officeDocument/2006/relationships/hyperlink" TargetMode="External" Target="http://sll.gvpi.net/document.php?id=crab:crab16f-62&amp;type=hitlist&amp;num=8#hit11"/>
  <Relationship Id="rId32" Type="http://schemas.openxmlformats.org/officeDocument/2006/relationships/header" Target="header1.xml"/>
  <Relationship Id="rId33" Type="http://schemas.openxmlformats.org/officeDocument/2006/relationships/footer" Target="footer1.xml"/>
  <Relationship Id="rId34" Type="http://schemas.openxmlformats.org/officeDocument/2006/relationships/fontTable" Target="fontTable.xml"/>
  <Relationship Id="rId35" Type="http://schemas.openxmlformats.org/officeDocument/2006/relationships/theme" Target="theme/theme1.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yperlink" TargetMode="External" Target="http://sll.gvpi.net/document.php?id=sjcapp:416_mass_454"/>
</Relationships>

</file>

<file path=word/_rels/numbering.xml.rels><?xml version="1.0" encoding="UTF-8"?>

<Relationships xmlns="http://schemas.openxmlformats.org/package/2006/relationships">
  <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FD779-A789-4B64-8CE7-3A32B88B6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7648</Words>
  <Characters>43596</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
  <LinksUpToDate>false</LinksUpToDate>
  <CharactersWithSpaces>51142</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2017-03-13T23:21:00Z</dcterms:created>
  <dc:creator>McConney Scheepers, Angela (ALA)</dc:creator>
  <lastModifiedBy>ANF</lastModifiedBy>
  <lastPrinted>2017-03-01T17:20:00Z</lastPrinted>
  <dcterms:modified xsi:type="dcterms:W3CDTF">2017-03-13T23:21:00Z</dcterms:modified>
  <revision>2</revision>
  <dc:title>COMMONWEALTH OF MASSACHUSETTS</dc:title>
</coreProperties>
</file>