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B6DB08" w14:textId="7A34C204" w:rsidR="00AA5979" w:rsidRPr="0006600B" w:rsidRDefault="3C9CEAB5" w:rsidP="00516A2E">
      <w:pPr>
        <w:pStyle w:val="Title"/>
        <w:rPr>
          <w:rFonts w:ascii="Calibri" w:hAnsi="Calibri" w:cs="Calibri"/>
          <w:sz w:val="36"/>
          <w:szCs w:val="36"/>
        </w:rPr>
      </w:pPr>
      <w:r w:rsidRPr="0006600B">
        <w:rPr>
          <w:rFonts w:ascii="Calibri" w:hAnsi="Calibri" w:cs="Calibri"/>
          <w:sz w:val="36"/>
          <w:szCs w:val="36"/>
        </w:rPr>
        <w:t>Gastrointestinal Illness Symptom Checklist</w:t>
      </w:r>
      <w:r w:rsidR="00B52AD5" w:rsidRPr="0006600B">
        <w:rPr>
          <w:rFonts w:ascii="Calibri" w:hAnsi="Calibri" w:cs="Calibri"/>
          <w:sz w:val="36"/>
          <w:szCs w:val="36"/>
        </w:rPr>
        <w:t xml:space="preserve"> </w:t>
      </w:r>
      <w:r w:rsidRPr="0006600B">
        <w:rPr>
          <w:rFonts w:ascii="Calibri" w:hAnsi="Calibri" w:cs="Calibri"/>
          <w:sz w:val="36"/>
          <w:szCs w:val="36"/>
        </w:rPr>
        <w:t>for Children and Staff in Child Care Programs and K-12</w:t>
      </w:r>
      <w:r w:rsidR="00B52AD5" w:rsidRPr="0006600B">
        <w:rPr>
          <w:rFonts w:ascii="Calibri" w:hAnsi="Calibri" w:cs="Calibri"/>
          <w:sz w:val="36"/>
          <w:szCs w:val="36"/>
        </w:rPr>
        <w:t xml:space="preserve"> </w:t>
      </w:r>
      <w:r w:rsidRPr="0006600B">
        <w:rPr>
          <w:rFonts w:ascii="Calibri" w:hAnsi="Calibri" w:cs="Calibri"/>
          <w:sz w:val="36"/>
          <w:szCs w:val="36"/>
        </w:rPr>
        <w:t>Schools</w:t>
      </w:r>
    </w:p>
    <w:p w14:paraId="5996E87C" w14:textId="416E7D36" w:rsidR="00516A2E" w:rsidRPr="0006600B" w:rsidRDefault="10DAD080" w:rsidP="686569C8">
      <w:pPr>
        <w:spacing w:before="160" w:after="60" w:line="240" w:lineRule="auto"/>
        <w:rPr>
          <w:sz w:val="24"/>
          <w:szCs w:val="24"/>
        </w:rPr>
      </w:pPr>
      <w:r w:rsidRPr="686569C8">
        <w:rPr>
          <w:sz w:val="24"/>
          <w:szCs w:val="24"/>
        </w:rPr>
        <w:t xml:space="preserve">Gastrointestinal </w:t>
      </w:r>
      <w:r w:rsidR="607F3DF2" w:rsidRPr="686569C8">
        <w:rPr>
          <w:sz w:val="24"/>
          <w:szCs w:val="24"/>
        </w:rPr>
        <w:t xml:space="preserve">(GI) </w:t>
      </w:r>
      <w:r w:rsidRPr="686569C8">
        <w:rPr>
          <w:sz w:val="24"/>
          <w:szCs w:val="24"/>
        </w:rPr>
        <w:t xml:space="preserve">illness, often caused by norovirus infection, </w:t>
      </w:r>
      <w:r w:rsidR="1E518862" w:rsidRPr="686569C8">
        <w:rPr>
          <w:sz w:val="24"/>
          <w:szCs w:val="24"/>
        </w:rPr>
        <w:t xml:space="preserve">can spread </w:t>
      </w:r>
      <w:r w:rsidR="5C9AFE94" w:rsidRPr="686569C8">
        <w:rPr>
          <w:sz w:val="24"/>
          <w:szCs w:val="24"/>
        </w:rPr>
        <w:t xml:space="preserve">easily </w:t>
      </w:r>
      <w:r w:rsidR="2FE9DEFE" w:rsidRPr="686569C8">
        <w:rPr>
          <w:sz w:val="24"/>
          <w:szCs w:val="24"/>
        </w:rPr>
        <w:t xml:space="preserve">from one person to another </w:t>
      </w:r>
      <w:r w:rsidR="1E518862" w:rsidRPr="686569C8">
        <w:rPr>
          <w:sz w:val="24"/>
          <w:szCs w:val="24"/>
        </w:rPr>
        <w:t>in child care programs and</w:t>
      </w:r>
      <w:r w:rsidR="1CEBB294" w:rsidRPr="686569C8">
        <w:rPr>
          <w:sz w:val="24"/>
          <w:szCs w:val="24"/>
        </w:rPr>
        <w:t xml:space="preserve"> </w:t>
      </w:r>
      <w:r w:rsidR="1E518862" w:rsidRPr="686569C8">
        <w:rPr>
          <w:sz w:val="24"/>
          <w:szCs w:val="24"/>
        </w:rPr>
        <w:t xml:space="preserve">schools. </w:t>
      </w:r>
      <w:r w:rsidR="50620219" w:rsidRPr="686569C8">
        <w:rPr>
          <w:sz w:val="24"/>
          <w:szCs w:val="24"/>
        </w:rPr>
        <w:t>Use the following checklist</w:t>
      </w:r>
      <w:r w:rsidR="544A05FA" w:rsidRPr="686569C8">
        <w:rPr>
          <w:sz w:val="24"/>
          <w:szCs w:val="24"/>
        </w:rPr>
        <w:t>s</w:t>
      </w:r>
      <w:r w:rsidR="50620219" w:rsidRPr="686569C8">
        <w:rPr>
          <w:sz w:val="24"/>
          <w:szCs w:val="24"/>
        </w:rPr>
        <w:t xml:space="preserve"> </w:t>
      </w:r>
      <w:r w:rsidR="632535EB" w:rsidRPr="686569C8">
        <w:rPr>
          <w:sz w:val="24"/>
          <w:szCs w:val="24"/>
        </w:rPr>
        <w:t xml:space="preserve">to determine when </w:t>
      </w:r>
      <w:r w:rsidR="2F155D2D" w:rsidRPr="686569C8">
        <w:rPr>
          <w:sz w:val="24"/>
          <w:szCs w:val="24"/>
        </w:rPr>
        <w:t xml:space="preserve">sick children or staff should </w:t>
      </w:r>
      <w:r w:rsidR="49D93A00" w:rsidRPr="686569C8">
        <w:rPr>
          <w:sz w:val="24"/>
          <w:szCs w:val="24"/>
        </w:rPr>
        <w:t>stay home from child care programs and K-12 schools and when they can return</w:t>
      </w:r>
      <w:r w:rsidR="544A05FA" w:rsidRPr="686569C8">
        <w:rPr>
          <w:sz w:val="24"/>
          <w:szCs w:val="24"/>
        </w:rPr>
        <w:t xml:space="preserve"> </w:t>
      </w:r>
      <w:r w:rsidR="029F4C7D" w:rsidRPr="686569C8">
        <w:rPr>
          <w:sz w:val="24"/>
          <w:szCs w:val="24"/>
        </w:rPr>
        <w:t>to prevent the spread of GI illness to others.</w:t>
      </w:r>
      <w:r w:rsidR="7AF31F7B" w:rsidRPr="686569C8">
        <w:rPr>
          <w:sz w:val="24"/>
          <w:szCs w:val="24"/>
        </w:rPr>
        <w:t xml:space="preserve"> </w:t>
      </w:r>
      <w:r w:rsidR="73028625" w:rsidRPr="686569C8">
        <w:rPr>
          <w:sz w:val="24"/>
          <w:szCs w:val="24"/>
        </w:rPr>
        <w:t xml:space="preserve">More information on norovirus can be found at </w:t>
      </w:r>
      <w:hyperlink r:id="rId11">
        <w:r w:rsidR="24623C73" w:rsidRPr="686569C8">
          <w:rPr>
            <w:rStyle w:val="Hyperlink"/>
            <w:color w:val="0000FF"/>
            <w:sz w:val="24"/>
            <w:szCs w:val="24"/>
          </w:rPr>
          <w:t>mass.gov/Norovirus</w:t>
        </w:r>
      </w:hyperlink>
      <w:r w:rsidR="6759C46D" w:rsidRPr="686569C8">
        <w:rPr>
          <w:sz w:val="24"/>
          <w:szCs w:val="24"/>
        </w:rPr>
        <w:t>.</w:t>
      </w:r>
    </w:p>
    <w:p w14:paraId="6B1EFDC2" w14:textId="2FEC75A2" w:rsidR="00FD46C8" w:rsidRPr="00511063" w:rsidRDefault="6935AF8D" w:rsidP="686569C8">
      <w:pPr>
        <w:pStyle w:val="Heading1"/>
        <w:rPr>
          <w:rFonts w:ascii="Calibri" w:hAnsi="Calibri" w:cs="Calibri"/>
        </w:rPr>
      </w:pPr>
      <w:r w:rsidRPr="00511063">
        <w:t xml:space="preserve">For </w:t>
      </w:r>
      <w:r w:rsidR="15413CD6" w:rsidRPr="00511063">
        <w:t>Child</w:t>
      </w:r>
      <w:r w:rsidR="0753FE9A" w:rsidRPr="00511063">
        <w:t>ren</w:t>
      </w:r>
      <w:r w:rsidR="5ED9AD7C" w:rsidRPr="00511063">
        <w:t xml:space="preserve"> with GI Illness</w:t>
      </w:r>
    </w:p>
    <w:p w14:paraId="2C1856DF" w14:textId="73FC704C" w:rsidR="005E47EE" w:rsidRPr="0006600B" w:rsidRDefault="005E47EE" w:rsidP="004A588A">
      <w:pPr>
        <w:spacing w:before="160" w:after="60" w:line="240" w:lineRule="auto"/>
        <w:rPr>
          <w:b/>
          <w:color w:val="1F4E79"/>
          <w:sz w:val="6"/>
          <w:szCs w:val="6"/>
        </w:rPr>
      </w:pPr>
      <w:r w:rsidRPr="0006600B">
        <w:rPr>
          <w:rFonts w:eastAsia="Cambria"/>
          <w:b/>
          <w:color w:val="1F4E79"/>
          <w:sz w:val="28"/>
          <w:szCs w:val="20"/>
        </w:rPr>
        <w:t xml:space="preserve">Should I keep my </w:t>
      </w:r>
      <w:proofErr w:type="gramStart"/>
      <w:r w:rsidRPr="0006600B">
        <w:rPr>
          <w:rFonts w:eastAsia="Cambria"/>
          <w:b/>
          <w:color w:val="1F4E79"/>
          <w:sz w:val="28"/>
          <w:szCs w:val="20"/>
        </w:rPr>
        <w:t>child</w:t>
      </w:r>
      <w:proofErr w:type="gramEnd"/>
      <w:r w:rsidRPr="0006600B">
        <w:rPr>
          <w:rFonts w:eastAsia="Cambria"/>
          <w:b/>
          <w:color w:val="1F4E79"/>
          <w:sz w:val="28"/>
          <w:szCs w:val="20"/>
        </w:rPr>
        <w:t xml:space="preserve"> home?</w:t>
      </w:r>
    </w:p>
    <w:tbl>
      <w:tblPr>
        <w:tblStyle w:val="TableGrid"/>
        <w:tblpPr w:leftFromText="180" w:rightFromText="180" w:vertAnchor="text" w:horzAnchor="margin" w:tblpY="147"/>
        <w:tblW w:w="10622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125" w:type="dxa"/>
          <w:bottom w:w="43" w:type="dxa"/>
          <w:right w:w="121" w:type="dxa"/>
        </w:tblCellMar>
        <w:tblLook w:val="04A0" w:firstRow="1" w:lastRow="0" w:firstColumn="1" w:lastColumn="0" w:noHBand="0" w:noVBand="1"/>
      </w:tblPr>
      <w:tblGrid>
        <w:gridCol w:w="9351"/>
        <w:gridCol w:w="634"/>
        <w:gridCol w:w="637"/>
      </w:tblGrid>
      <w:tr w:rsidR="00104BD4" w:rsidRPr="0006600B" w14:paraId="2A8848D7" w14:textId="77777777" w:rsidTr="00F64F83">
        <w:trPr>
          <w:trHeight w:val="262"/>
        </w:trPr>
        <w:tc>
          <w:tcPr>
            <w:tcW w:w="9351" w:type="dxa"/>
            <w:shd w:val="clear" w:color="auto" w:fill="1F4E79"/>
            <w:vAlign w:val="center"/>
          </w:tcPr>
          <w:p w14:paraId="064FCC03" w14:textId="2EE67F1D" w:rsidR="00104BD4" w:rsidRPr="0006600B" w:rsidRDefault="009B052D" w:rsidP="00A203A0">
            <w:pPr>
              <w:tabs>
                <w:tab w:val="left" w:pos="1665"/>
                <w:tab w:val="left" w:pos="1695"/>
                <w:tab w:val="center" w:pos="4179"/>
              </w:tabs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600B">
              <w:rPr>
                <w:b/>
                <w:bCs/>
                <w:color w:val="FFFFFF" w:themeColor="background1"/>
                <w:sz w:val="24"/>
                <w:szCs w:val="24"/>
              </w:rPr>
              <w:t>In the past week:</w:t>
            </w:r>
          </w:p>
        </w:tc>
        <w:tc>
          <w:tcPr>
            <w:tcW w:w="634" w:type="dxa"/>
            <w:shd w:val="clear" w:color="auto" w:fill="1F4E79"/>
            <w:vAlign w:val="center"/>
          </w:tcPr>
          <w:p w14:paraId="3E522FFC" w14:textId="77777777" w:rsidR="00104BD4" w:rsidRPr="0006600B" w:rsidRDefault="00104BD4" w:rsidP="00A203A0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600B">
              <w:rPr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637" w:type="dxa"/>
            <w:shd w:val="clear" w:color="auto" w:fill="1F4E79"/>
            <w:vAlign w:val="center"/>
          </w:tcPr>
          <w:p w14:paraId="7207A66B" w14:textId="5BA746B0" w:rsidR="00104BD4" w:rsidRPr="0006600B" w:rsidRDefault="00104BD4" w:rsidP="00A203A0">
            <w:pPr>
              <w:ind w:left="59"/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600B">
              <w:rPr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364E7D" w:rsidRPr="0006600B" w14:paraId="2A2BB4BE" w14:textId="77777777" w:rsidTr="00A203A0">
        <w:trPr>
          <w:trHeight w:val="580"/>
        </w:trPr>
        <w:tc>
          <w:tcPr>
            <w:tcW w:w="9351" w:type="dxa"/>
            <w:shd w:val="clear" w:color="auto" w:fill="FFFFFF" w:themeFill="background1"/>
            <w:vAlign w:val="center"/>
          </w:tcPr>
          <w:p w14:paraId="495F1E39" w14:textId="28092BA6" w:rsidR="00104BD4" w:rsidRPr="0006600B" w:rsidRDefault="00104BD4" w:rsidP="005701DF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06600B">
              <w:rPr>
                <w:sz w:val="24"/>
                <w:szCs w:val="24"/>
              </w:rPr>
              <w:t>Has your child received a diagnosis of norovirus by their health</w:t>
            </w:r>
            <w:r w:rsidR="00F7383B" w:rsidRPr="0006600B">
              <w:rPr>
                <w:sz w:val="24"/>
                <w:szCs w:val="24"/>
              </w:rPr>
              <w:t xml:space="preserve"> </w:t>
            </w:r>
            <w:r w:rsidRPr="0006600B">
              <w:rPr>
                <w:sz w:val="24"/>
                <w:szCs w:val="24"/>
              </w:rPr>
              <w:t>care provider</w:t>
            </w:r>
            <w:r w:rsidR="00B20675" w:rsidRPr="0006600B">
              <w:rPr>
                <w:sz w:val="24"/>
                <w:szCs w:val="24"/>
              </w:rPr>
              <w:t xml:space="preserve"> </w:t>
            </w:r>
            <w:r w:rsidRPr="0006600B">
              <w:rPr>
                <w:sz w:val="24"/>
                <w:szCs w:val="24"/>
              </w:rPr>
              <w:t xml:space="preserve">based on symptoms or laboratory testing? </w:t>
            </w:r>
          </w:p>
          <w:p w14:paraId="61173A6F" w14:textId="0674E986" w:rsidR="00104BD4" w:rsidRPr="0006600B" w:rsidRDefault="00104BD4" w:rsidP="00B66CE4">
            <w:pPr>
              <w:pStyle w:val="ListParagraph"/>
              <w:ind w:left="332"/>
              <w:contextualSpacing w:val="0"/>
            </w:pPr>
            <w:r w:rsidRPr="0006600B">
              <w:rPr>
                <w:i/>
                <w:iCs/>
                <w:sz w:val="24"/>
                <w:szCs w:val="24"/>
              </w:rPr>
              <w:t xml:space="preserve">If your child has received a diagnosis of a different </w:t>
            </w:r>
            <w:r w:rsidR="00C86F32" w:rsidRPr="0006600B">
              <w:rPr>
                <w:i/>
                <w:iCs/>
                <w:sz w:val="24"/>
                <w:szCs w:val="24"/>
              </w:rPr>
              <w:t xml:space="preserve">GI </w:t>
            </w:r>
            <w:r w:rsidRPr="0006600B">
              <w:rPr>
                <w:i/>
                <w:iCs/>
                <w:sz w:val="24"/>
                <w:szCs w:val="24"/>
              </w:rPr>
              <w:t>pathogen, the child</w:t>
            </w:r>
            <w:r w:rsidR="0023352E" w:rsidRPr="0006600B">
              <w:rPr>
                <w:i/>
                <w:iCs/>
                <w:sz w:val="24"/>
                <w:szCs w:val="24"/>
              </w:rPr>
              <w:t xml:space="preserve"> </w:t>
            </w:r>
            <w:r w:rsidRPr="0006600B">
              <w:rPr>
                <w:i/>
                <w:iCs/>
                <w:sz w:val="24"/>
                <w:szCs w:val="24"/>
              </w:rPr>
              <w:t xml:space="preserve">care </w:t>
            </w:r>
            <w:r w:rsidR="006D3943" w:rsidRPr="0006600B">
              <w:rPr>
                <w:i/>
                <w:iCs/>
                <w:sz w:val="24"/>
                <w:szCs w:val="24"/>
              </w:rPr>
              <w:t>program</w:t>
            </w:r>
            <w:r w:rsidR="00EF21CA" w:rsidRPr="0006600B">
              <w:rPr>
                <w:i/>
                <w:iCs/>
                <w:sz w:val="24"/>
                <w:szCs w:val="24"/>
              </w:rPr>
              <w:t xml:space="preserve"> or school</w:t>
            </w:r>
            <w:r w:rsidR="006D3943" w:rsidRPr="0006600B">
              <w:rPr>
                <w:i/>
                <w:iCs/>
                <w:sz w:val="24"/>
                <w:szCs w:val="24"/>
              </w:rPr>
              <w:t xml:space="preserve"> </w:t>
            </w:r>
            <w:r w:rsidRPr="0006600B">
              <w:rPr>
                <w:i/>
                <w:iCs/>
                <w:sz w:val="24"/>
                <w:szCs w:val="24"/>
              </w:rPr>
              <w:t>should be</w:t>
            </w:r>
            <w:r w:rsidR="009C7D6A" w:rsidRPr="0006600B">
              <w:rPr>
                <w:i/>
                <w:iCs/>
                <w:sz w:val="24"/>
                <w:szCs w:val="24"/>
              </w:rPr>
              <w:t xml:space="preserve"> notified</w:t>
            </w:r>
            <w:r w:rsidRPr="0006600B">
              <w:rPr>
                <w:i/>
                <w:iCs/>
                <w:sz w:val="24"/>
                <w:szCs w:val="24"/>
              </w:rPr>
              <w:t>. Different exclusion recommendations may be advised.</w:t>
            </w: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14:paraId="5329AA56" w14:textId="77777777" w:rsidR="00104BD4" w:rsidRPr="0006600B" w:rsidRDefault="00104BD4" w:rsidP="00104BD4">
            <w:pPr>
              <w:ind w:left="56"/>
              <w:jc w:val="center"/>
            </w:pPr>
            <w:r w:rsidRPr="0006600B">
              <w:t xml:space="preserve"> </w:t>
            </w: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0078824F" w14:textId="77777777" w:rsidR="00104BD4" w:rsidRPr="0006600B" w:rsidRDefault="00104BD4" w:rsidP="00104BD4">
            <w:pPr>
              <w:ind w:left="59"/>
              <w:jc w:val="center"/>
            </w:pPr>
            <w:r w:rsidRPr="0006600B">
              <w:t xml:space="preserve"> </w:t>
            </w:r>
          </w:p>
        </w:tc>
      </w:tr>
      <w:tr w:rsidR="00364E7D" w:rsidRPr="0006600B" w14:paraId="51438311" w14:textId="77777777" w:rsidTr="00A203A0">
        <w:trPr>
          <w:trHeight w:val="493"/>
        </w:trPr>
        <w:tc>
          <w:tcPr>
            <w:tcW w:w="9351" w:type="dxa"/>
            <w:shd w:val="clear" w:color="auto" w:fill="FFFFFF" w:themeFill="background1"/>
            <w:vAlign w:val="center"/>
          </w:tcPr>
          <w:p w14:paraId="5725A882" w14:textId="5073C499" w:rsidR="00711DAB" w:rsidRPr="0006600B" w:rsidRDefault="00104BD4" w:rsidP="005701DF">
            <w:pPr>
              <w:pStyle w:val="ListParagraph"/>
              <w:numPr>
                <w:ilvl w:val="0"/>
                <w:numId w:val="3"/>
              </w:numPr>
              <w:ind w:left="360"/>
              <w:rPr>
                <w:sz w:val="24"/>
                <w:szCs w:val="24"/>
              </w:rPr>
            </w:pPr>
            <w:r w:rsidRPr="0006600B">
              <w:rPr>
                <w:sz w:val="24"/>
                <w:szCs w:val="24"/>
              </w:rPr>
              <w:t xml:space="preserve">Has your child experienced </w:t>
            </w:r>
            <w:r w:rsidR="00737E8A" w:rsidRPr="0006600B">
              <w:rPr>
                <w:sz w:val="24"/>
                <w:szCs w:val="24"/>
              </w:rPr>
              <w:t xml:space="preserve">a </w:t>
            </w:r>
            <w:r w:rsidR="005F7ACA" w:rsidRPr="0006600B">
              <w:rPr>
                <w:sz w:val="24"/>
                <w:szCs w:val="24"/>
              </w:rPr>
              <w:t>sudden o</w:t>
            </w:r>
            <w:r w:rsidRPr="0006600B">
              <w:rPr>
                <w:sz w:val="24"/>
                <w:szCs w:val="24"/>
              </w:rPr>
              <w:t>nset of vomiting and/or diarrhea with no other apparent cause?</w:t>
            </w:r>
          </w:p>
          <w:p w14:paraId="234E05FE" w14:textId="543DB4FF" w:rsidR="00711DAB" w:rsidRPr="0006600B" w:rsidRDefault="00104BD4" w:rsidP="00B66CE4">
            <w:pPr>
              <w:pStyle w:val="ListParagraph"/>
              <w:ind w:left="361"/>
              <w:contextualSpacing w:val="0"/>
              <w:rPr>
                <w:sz w:val="24"/>
                <w:szCs w:val="24"/>
              </w:rPr>
            </w:pPr>
            <w:r w:rsidRPr="0006600B">
              <w:rPr>
                <w:i/>
                <w:iCs/>
                <w:sz w:val="24"/>
                <w:szCs w:val="24"/>
              </w:rPr>
              <w:t>Diarrhea is defined as three or more loose stools in a 24-hour period.</w:t>
            </w:r>
          </w:p>
          <w:p w14:paraId="01B2EAE6" w14:textId="0E6555FB" w:rsidR="00104BD4" w:rsidRPr="0006600B" w:rsidRDefault="00104BD4" w:rsidP="00B66CE4">
            <w:pPr>
              <w:pStyle w:val="ListParagraph"/>
              <w:ind w:left="360"/>
            </w:pPr>
            <w:r w:rsidRPr="0006600B">
              <w:rPr>
                <w:i/>
                <w:iCs/>
                <w:sz w:val="24"/>
                <w:szCs w:val="24"/>
              </w:rPr>
              <w:t xml:space="preserve">Non-infectious causes may include </w:t>
            </w:r>
            <w:r w:rsidR="00737E8A" w:rsidRPr="0006600B">
              <w:rPr>
                <w:i/>
                <w:iCs/>
                <w:sz w:val="24"/>
                <w:szCs w:val="24"/>
              </w:rPr>
              <w:t xml:space="preserve">a </w:t>
            </w:r>
            <w:r w:rsidRPr="0006600B">
              <w:rPr>
                <w:i/>
                <w:iCs/>
                <w:sz w:val="24"/>
                <w:szCs w:val="24"/>
              </w:rPr>
              <w:t>reaction to medicine, pre-existing health condition, food intolerance, or food allergy.</w:t>
            </w:r>
          </w:p>
        </w:tc>
        <w:tc>
          <w:tcPr>
            <w:tcW w:w="634" w:type="dxa"/>
            <w:shd w:val="clear" w:color="auto" w:fill="FFFFFF" w:themeFill="background1"/>
            <w:vAlign w:val="center"/>
          </w:tcPr>
          <w:p w14:paraId="47EA3293" w14:textId="77777777" w:rsidR="00104BD4" w:rsidRPr="0006600B" w:rsidRDefault="00104BD4" w:rsidP="00104BD4">
            <w:pPr>
              <w:ind w:left="56"/>
              <w:jc w:val="center"/>
            </w:pPr>
            <w:r w:rsidRPr="0006600B">
              <w:t xml:space="preserve"> </w:t>
            </w:r>
          </w:p>
        </w:tc>
        <w:tc>
          <w:tcPr>
            <w:tcW w:w="637" w:type="dxa"/>
            <w:shd w:val="clear" w:color="auto" w:fill="FFFFFF" w:themeFill="background1"/>
            <w:vAlign w:val="center"/>
          </w:tcPr>
          <w:p w14:paraId="7EA31402" w14:textId="77777777" w:rsidR="00104BD4" w:rsidRPr="0006600B" w:rsidRDefault="00104BD4" w:rsidP="00104BD4">
            <w:pPr>
              <w:ind w:left="59"/>
              <w:jc w:val="center"/>
            </w:pPr>
            <w:r w:rsidRPr="0006600B">
              <w:t xml:space="preserve"> </w:t>
            </w:r>
          </w:p>
        </w:tc>
      </w:tr>
    </w:tbl>
    <w:p w14:paraId="37FA3BF2" w14:textId="3D7E3146" w:rsidR="00111D5D" w:rsidRPr="0006600B" w:rsidRDefault="0089069A" w:rsidP="001D77EC">
      <w:pPr>
        <w:spacing w:line="240" w:lineRule="auto"/>
        <w:rPr>
          <w:bCs/>
          <w:sz w:val="24"/>
          <w:szCs w:val="24"/>
        </w:rPr>
      </w:pPr>
      <w:r w:rsidRPr="0006600B">
        <w:rPr>
          <w:b/>
          <w:sz w:val="24"/>
          <w:szCs w:val="24"/>
        </w:rPr>
        <w:t xml:space="preserve">If you answered </w:t>
      </w:r>
      <w:r w:rsidRPr="0006600B">
        <w:rPr>
          <w:b/>
          <w:sz w:val="24"/>
          <w:szCs w:val="24"/>
          <w:u w:color="000000"/>
        </w:rPr>
        <w:t>YES</w:t>
      </w:r>
      <w:r w:rsidRPr="0006600B">
        <w:rPr>
          <w:b/>
          <w:sz w:val="24"/>
          <w:szCs w:val="24"/>
        </w:rPr>
        <w:t xml:space="preserve"> to </w:t>
      </w:r>
      <w:r w:rsidRPr="0006600B">
        <w:rPr>
          <w:b/>
          <w:sz w:val="24"/>
          <w:szCs w:val="24"/>
          <w:u w:color="000000"/>
        </w:rPr>
        <w:t>either question</w:t>
      </w:r>
      <w:r w:rsidRPr="0006600B">
        <w:rPr>
          <w:b/>
          <w:sz w:val="24"/>
          <w:szCs w:val="24"/>
        </w:rPr>
        <w:t xml:space="preserve"> above, </w:t>
      </w:r>
      <w:r w:rsidRPr="0006600B">
        <w:rPr>
          <w:b/>
          <w:sz w:val="24"/>
          <w:szCs w:val="24"/>
          <w:u w:color="000000"/>
        </w:rPr>
        <w:t xml:space="preserve">keep your child at </w:t>
      </w:r>
      <w:r w:rsidRPr="001D77EC">
        <w:rPr>
          <w:b/>
          <w:sz w:val="24"/>
          <w:szCs w:val="24"/>
          <w:u w:color="000000"/>
        </w:rPr>
        <w:t xml:space="preserve">home until the </w:t>
      </w:r>
      <w:r w:rsidR="00A203A0" w:rsidRPr="001D77EC">
        <w:rPr>
          <w:b/>
          <w:sz w:val="24"/>
          <w:szCs w:val="24"/>
          <w:u w:color="000000"/>
        </w:rPr>
        <w:t>criteria</w:t>
      </w:r>
      <w:r w:rsidRPr="001D77EC">
        <w:rPr>
          <w:b/>
          <w:sz w:val="24"/>
          <w:szCs w:val="24"/>
          <w:u w:color="000000"/>
        </w:rPr>
        <w:t xml:space="preserve"> </w:t>
      </w:r>
      <w:r w:rsidR="00DB4D7E" w:rsidRPr="001D77EC">
        <w:rPr>
          <w:b/>
          <w:sz w:val="24"/>
          <w:szCs w:val="24"/>
          <w:u w:color="000000"/>
        </w:rPr>
        <w:t xml:space="preserve">below </w:t>
      </w:r>
      <w:r w:rsidRPr="001D77EC">
        <w:rPr>
          <w:b/>
          <w:sz w:val="24"/>
          <w:szCs w:val="24"/>
          <w:u w:color="000000"/>
        </w:rPr>
        <w:t>are met</w:t>
      </w:r>
      <w:r w:rsidRPr="001D77EC">
        <w:rPr>
          <w:b/>
          <w:sz w:val="24"/>
          <w:szCs w:val="24"/>
        </w:rPr>
        <w:t>.</w:t>
      </w:r>
    </w:p>
    <w:p w14:paraId="05C6DDA4" w14:textId="437B54E2" w:rsidR="005E47EE" w:rsidRPr="0006600B" w:rsidRDefault="005E47EE" w:rsidP="004A588A">
      <w:pPr>
        <w:spacing w:before="240" w:after="60" w:line="240" w:lineRule="auto"/>
        <w:rPr>
          <w:color w:val="1F4E79"/>
          <w:sz w:val="28"/>
          <w:szCs w:val="28"/>
        </w:rPr>
      </w:pPr>
      <w:r w:rsidRPr="0006600B">
        <w:rPr>
          <w:rFonts w:eastAsia="Cambria"/>
          <w:b/>
          <w:color w:val="1F4E79"/>
          <w:sz w:val="28"/>
          <w:szCs w:val="28"/>
        </w:rPr>
        <w:t>After GI illness: Can my child return to child care or school?</w:t>
      </w:r>
    </w:p>
    <w:tbl>
      <w:tblPr>
        <w:tblStyle w:val="TableGrid"/>
        <w:tblpPr w:leftFromText="180" w:rightFromText="180" w:vertAnchor="text" w:horzAnchor="margin" w:tblpY="147"/>
        <w:tblW w:w="10671" w:type="dxa"/>
        <w:tblInd w:w="0" w:type="dxa"/>
        <w:tblCellMar>
          <w:top w:w="85" w:type="dxa"/>
          <w:left w:w="125" w:type="dxa"/>
          <w:bottom w:w="43" w:type="dxa"/>
          <w:right w:w="121" w:type="dxa"/>
        </w:tblCellMar>
        <w:tblLook w:val="04A0" w:firstRow="1" w:lastRow="0" w:firstColumn="1" w:lastColumn="0" w:noHBand="0" w:noVBand="1"/>
      </w:tblPr>
      <w:tblGrid>
        <w:gridCol w:w="9355"/>
        <w:gridCol w:w="630"/>
        <w:gridCol w:w="686"/>
      </w:tblGrid>
      <w:tr w:rsidR="00104BD4" w:rsidRPr="0006600B" w14:paraId="3B8D035A" w14:textId="77777777" w:rsidTr="00F64F83">
        <w:trPr>
          <w:trHeight w:val="21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</w:tcPr>
          <w:p w14:paraId="62773E63" w14:textId="77777777" w:rsidR="00104BD4" w:rsidRPr="0006600B" w:rsidRDefault="00104BD4" w:rsidP="00104BD4">
            <w:pPr>
              <w:ind w:left="349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600B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</w:tcPr>
          <w:p w14:paraId="13A138BB" w14:textId="77777777" w:rsidR="00104BD4" w:rsidRPr="0006600B" w:rsidRDefault="00104BD4" w:rsidP="00A04179">
            <w:pPr>
              <w:jc w:val="center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600B">
              <w:rPr>
                <w:b/>
                <w:bCs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4E79"/>
          </w:tcPr>
          <w:p w14:paraId="2B0A0C77" w14:textId="6C3AC452" w:rsidR="00104BD4" w:rsidRPr="0006600B" w:rsidRDefault="00875AB0" w:rsidP="003C1B13">
            <w:pPr>
              <w:ind w:left="59"/>
              <w:rPr>
                <w:b/>
                <w:bCs/>
                <w:color w:val="FFFFFF" w:themeColor="background1"/>
                <w:sz w:val="24"/>
                <w:szCs w:val="24"/>
              </w:rPr>
            </w:pPr>
            <w:r w:rsidRPr="0006600B">
              <w:rPr>
                <w:b/>
                <w:bCs/>
                <w:color w:val="FFFFFF" w:themeColor="background1"/>
                <w:sz w:val="24"/>
                <w:szCs w:val="24"/>
              </w:rPr>
              <w:t xml:space="preserve"> </w:t>
            </w:r>
            <w:r w:rsidR="00104BD4" w:rsidRPr="0006600B">
              <w:rPr>
                <w:b/>
                <w:bCs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104BD4" w:rsidRPr="0006600B" w14:paraId="7DEA6101" w14:textId="77777777" w:rsidTr="00F64F83">
        <w:trPr>
          <w:trHeight w:val="131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BC67088" w14:textId="16547B2D" w:rsidR="00104BD4" w:rsidRPr="0006600B" w:rsidRDefault="00104BD4" w:rsidP="005701DF">
            <w:pPr>
              <w:pStyle w:val="ListParagraph"/>
              <w:numPr>
                <w:ilvl w:val="0"/>
                <w:numId w:val="5"/>
              </w:numPr>
              <w:ind w:left="360"/>
              <w:rPr>
                <w:sz w:val="24"/>
                <w:szCs w:val="24"/>
              </w:rPr>
            </w:pPr>
            <w:r w:rsidRPr="0006600B">
              <w:rPr>
                <w:sz w:val="24"/>
                <w:szCs w:val="24"/>
              </w:rPr>
              <w:t>Has your child gone 24 hours with improvement in diarrhea, as evidenced by</w:t>
            </w:r>
            <w:r w:rsidR="006F5F88" w:rsidRPr="0006600B">
              <w:rPr>
                <w:sz w:val="24"/>
                <w:szCs w:val="24"/>
              </w:rPr>
              <w:t>:</w:t>
            </w:r>
          </w:p>
          <w:p w14:paraId="76D7ED44" w14:textId="2D7A948D" w:rsidR="00104BD4" w:rsidRPr="0006600B" w:rsidRDefault="00104BD4" w:rsidP="005701DF">
            <w:pPr>
              <w:pStyle w:val="ListParagraph"/>
              <w:numPr>
                <w:ilvl w:val="0"/>
                <w:numId w:val="6"/>
              </w:numPr>
              <w:ind w:left="540" w:hanging="270"/>
              <w:rPr>
                <w:sz w:val="24"/>
                <w:szCs w:val="24"/>
              </w:rPr>
            </w:pPr>
            <w:r w:rsidRPr="0006600B">
              <w:rPr>
                <w:sz w:val="24"/>
                <w:szCs w:val="24"/>
              </w:rPr>
              <w:t xml:space="preserve">Stool frequency of no more than 2 above what is normal for the child, </w:t>
            </w:r>
            <w:r w:rsidRPr="0006600B">
              <w:rPr>
                <w:sz w:val="24"/>
                <w:szCs w:val="24"/>
                <w:u w:val="single"/>
              </w:rPr>
              <w:t>and</w:t>
            </w:r>
          </w:p>
          <w:p w14:paraId="54B63E11" w14:textId="77777777" w:rsidR="00104BD4" w:rsidRPr="0006600B" w:rsidRDefault="00104BD4" w:rsidP="005701DF">
            <w:pPr>
              <w:pStyle w:val="ListParagraph"/>
              <w:numPr>
                <w:ilvl w:val="0"/>
                <w:numId w:val="6"/>
              </w:numPr>
              <w:ind w:left="540" w:hanging="270"/>
              <w:rPr>
                <w:sz w:val="24"/>
                <w:szCs w:val="24"/>
              </w:rPr>
            </w:pPr>
            <w:r w:rsidRPr="0006600B">
              <w:rPr>
                <w:sz w:val="24"/>
                <w:szCs w:val="24"/>
              </w:rPr>
              <w:t>Diapered children have stools contained in the diaper, and toilet-trained children have not had toileting accidents?</w:t>
            </w:r>
          </w:p>
          <w:p w14:paraId="6E77EF76" w14:textId="218DC300" w:rsidR="00104BD4" w:rsidRPr="0006600B" w:rsidRDefault="00104BD4" w:rsidP="00B66CE4">
            <w:pPr>
              <w:ind w:left="447"/>
            </w:pPr>
            <w:r w:rsidRPr="0006600B">
              <w:rPr>
                <w:i/>
                <w:iCs/>
                <w:sz w:val="24"/>
                <w:szCs w:val="24"/>
              </w:rPr>
              <w:t xml:space="preserve">If baseline stool frequency is not known, the child should stay </w:t>
            </w:r>
            <w:proofErr w:type="gramStart"/>
            <w:r w:rsidRPr="0006600B">
              <w:rPr>
                <w:i/>
                <w:iCs/>
                <w:sz w:val="24"/>
                <w:szCs w:val="24"/>
              </w:rPr>
              <w:t>home until</w:t>
            </w:r>
            <w:proofErr w:type="gramEnd"/>
            <w:r w:rsidRPr="0006600B">
              <w:rPr>
                <w:i/>
                <w:iCs/>
                <w:sz w:val="24"/>
                <w:szCs w:val="24"/>
              </w:rPr>
              <w:t xml:space="preserve"> 24 hours after </w:t>
            </w:r>
            <w:r w:rsidR="001B28EB" w:rsidRPr="0006600B">
              <w:rPr>
                <w:i/>
                <w:iCs/>
                <w:sz w:val="24"/>
                <w:szCs w:val="24"/>
              </w:rPr>
              <w:t>their diarrhea has resolved.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A2A612E" w14:textId="77777777" w:rsidR="00104BD4" w:rsidRPr="0006600B" w:rsidRDefault="00104BD4" w:rsidP="0069523D">
            <w:pPr>
              <w:jc w:val="center"/>
            </w:pPr>
            <w:r w:rsidRPr="0006600B">
              <w:t xml:space="preserve">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DED6FD" w14:textId="77777777" w:rsidR="00104BD4" w:rsidRPr="0006600B" w:rsidRDefault="00104BD4" w:rsidP="0069523D">
            <w:pPr>
              <w:jc w:val="center"/>
            </w:pPr>
            <w:r w:rsidRPr="0006600B">
              <w:t xml:space="preserve"> </w:t>
            </w:r>
          </w:p>
        </w:tc>
      </w:tr>
      <w:tr w:rsidR="00104BD4" w:rsidRPr="0006600B" w14:paraId="7CB34216" w14:textId="77777777" w:rsidTr="00F64F83">
        <w:trPr>
          <w:trHeight w:val="21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3984CF0" w14:textId="23039775" w:rsidR="00104BD4" w:rsidRPr="0006600B" w:rsidRDefault="00104BD4" w:rsidP="00E83EA5">
            <w:pPr>
              <w:pStyle w:val="ListParagraph"/>
              <w:numPr>
                <w:ilvl w:val="0"/>
                <w:numId w:val="5"/>
              </w:numPr>
              <w:ind w:left="315" w:hanging="315"/>
              <w:rPr>
                <w:sz w:val="24"/>
                <w:szCs w:val="24"/>
              </w:rPr>
            </w:pPr>
            <w:r w:rsidRPr="0006600B">
              <w:rPr>
                <w:sz w:val="24"/>
                <w:szCs w:val="24"/>
              </w:rPr>
              <w:t>Has your child gone 24 hours since their last vomiting episode?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24CC6A7B" w14:textId="77777777" w:rsidR="00104BD4" w:rsidRPr="0006600B" w:rsidRDefault="00104BD4" w:rsidP="0069523D"/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14:paraId="511DBB9C" w14:textId="77777777" w:rsidR="00104BD4" w:rsidRPr="0006600B" w:rsidRDefault="00104BD4" w:rsidP="0069523D"/>
        </w:tc>
      </w:tr>
      <w:tr w:rsidR="00104BD4" w:rsidRPr="0006600B" w14:paraId="18CDAC76" w14:textId="77777777" w:rsidTr="00F64F83">
        <w:trPr>
          <w:trHeight w:val="21"/>
        </w:trPr>
        <w:tc>
          <w:tcPr>
            <w:tcW w:w="9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FB2DD9" w14:textId="36A4D1C0" w:rsidR="00104BD4" w:rsidRPr="0006600B" w:rsidRDefault="00104BD4" w:rsidP="00D255A1">
            <w:pPr>
              <w:pStyle w:val="ListParagraph"/>
              <w:numPr>
                <w:ilvl w:val="0"/>
                <w:numId w:val="5"/>
              </w:numPr>
              <w:ind w:left="315" w:hanging="315"/>
              <w:rPr>
                <w:sz w:val="24"/>
                <w:szCs w:val="24"/>
              </w:rPr>
            </w:pPr>
            <w:r w:rsidRPr="0006600B">
              <w:rPr>
                <w:sz w:val="24"/>
                <w:szCs w:val="24"/>
              </w:rPr>
              <w:t xml:space="preserve">Is your child well enough to participate in </w:t>
            </w:r>
            <w:r w:rsidR="00343995" w:rsidRPr="0006600B">
              <w:rPr>
                <w:sz w:val="24"/>
                <w:szCs w:val="24"/>
              </w:rPr>
              <w:t>child care or school</w:t>
            </w:r>
            <w:r w:rsidRPr="0006600B">
              <w:rPr>
                <w:sz w:val="24"/>
                <w:szCs w:val="24"/>
              </w:rPr>
              <w:t>?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61A8804" w14:textId="77777777" w:rsidR="00104BD4" w:rsidRPr="0006600B" w:rsidRDefault="00104BD4" w:rsidP="0069523D">
            <w:pPr>
              <w:jc w:val="center"/>
            </w:pPr>
            <w:r w:rsidRPr="0006600B">
              <w:t xml:space="preserve"> </w:t>
            </w: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E0E568" w14:textId="1769D235" w:rsidR="00104BD4" w:rsidRPr="0006600B" w:rsidRDefault="00104BD4" w:rsidP="0069523D">
            <w:pPr>
              <w:jc w:val="center"/>
            </w:pPr>
            <w:r w:rsidRPr="0006600B">
              <w:t xml:space="preserve"> </w:t>
            </w:r>
          </w:p>
        </w:tc>
      </w:tr>
    </w:tbl>
    <w:p w14:paraId="662783B2" w14:textId="6F0D16F5" w:rsidR="005E47EE" w:rsidRPr="0006600B" w:rsidRDefault="005E47EE" w:rsidP="001D77EC">
      <w:pPr>
        <w:spacing w:after="60" w:line="240" w:lineRule="auto"/>
        <w:rPr>
          <w:sz w:val="24"/>
          <w:szCs w:val="24"/>
        </w:rPr>
      </w:pPr>
      <w:r w:rsidRPr="0006600B">
        <w:rPr>
          <w:b/>
          <w:bCs/>
          <w:sz w:val="24"/>
          <w:szCs w:val="24"/>
        </w:rPr>
        <w:t>If you answered NO to any questions above, keep your child at</w:t>
      </w:r>
      <w:r w:rsidRPr="0006600B">
        <w:rPr>
          <w:sz w:val="24"/>
          <w:szCs w:val="24"/>
        </w:rPr>
        <w:t xml:space="preserve"> </w:t>
      </w:r>
      <w:r w:rsidRPr="0006600B">
        <w:rPr>
          <w:b/>
          <w:bCs/>
          <w:sz w:val="24"/>
          <w:szCs w:val="24"/>
        </w:rPr>
        <w:t>home</w:t>
      </w:r>
      <w:r w:rsidRPr="0006600B">
        <w:rPr>
          <w:sz w:val="24"/>
          <w:szCs w:val="24"/>
        </w:rPr>
        <w:t xml:space="preserve"> </w:t>
      </w:r>
      <w:r w:rsidRPr="001D77EC">
        <w:rPr>
          <w:b/>
          <w:bCs/>
          <w:sz w:val="24"/>
          <w:szCs w:val="24"/>
        </w:rPr>
        <w:t>until all three criteria are met to prevent spreading illness to others.</w:t>
      </w:r>
      <w:r w:rsidRPr="0006600B">
        <w:rPr>
          <w:sz w:val="24"/>
          <w:szCs w:val="24"/>
        </w:rPr>
        <w:t xml:space="preserve"> </w:t>
      </w:r>
    </w:p>
    <w:p w14:paraId="668A8065" w14:textId="6C84357D" w:rsidR="001A1C85" w:rsidRPr="0006600B" w:rsidRDefault="005E47EE" w:rsidP="00E83EA5">
      <w:pPr>
        <w:spacing w:after="60" w:line="240" w:lineRule="auto"/>
        <w:rPr>
          <w:sz w:val="24"/>
          <w:szCs w:val="24"/>
        </w:rPr>
      </w:pPr>
      <w:r w:rsidRPr="0006600B">
        <w:rPr>
          <w:b/>
          <w:bCs/>
          <w:sz w:val="24"/>
          <w:szCs w:val="24"/>
        </w:rPr>
        <w:t xml:space="preserve">If you answered YES to all the questions above, your child </w:t>
      </w:r>
      <w:proofErr w:type="gramStart"/>
      <w:r w:rsidRPr="0006600B">
        <w:rPr>
          <w:b/>
          <w:bCs/>
          <w:sz w:val="24"/>
          <w:szCs w:val="24"/>
        </w:rPr>
        <w:t>can</w:t>
      </w:r>
      <w:proofErr w:type="gramEnd"/>
      <w:r w:rsidRPr="0006600B">
        <w:rPr>
          <w:b/>
          <w:bCs/>
          <w:sz w:val="24"/>
          <w:szCs w:val="24"/>
        </w:rPr>
        <w:t xml:space="preserve"> return to </w:t>
      </w:r>
      <w:proofErr w:type="gramStart"/>
      <w:r w:rsidRPr="0006600B">
        <w:rPr>
          <w:b/>
          <w:bCs/>
          <w:sz w:val="24"/>
          <w:szCs w:val="24"/>
        </w:rPr>
        <w:t>child care</w:t>
      </w:r>
      <w:proofErr w:type="gramEnd"/>
      <w:r w:rsidRPr="0006600B">
        <w:rPr>
          <w:b/>
          <w:bCs/>
          <w:sz w:val="24"/>
          <w:szCs w:val="24"/>
        </w:rPr>
        <w:t xml:space="preserve"> or school. </w:t>
      </w:r>
      <w:r w:rsidRPr="0006600B">
        <w:rPr>
          <w:sz w:val="24"/>
          <w:szCs w:val="24"/>
        </w:rPr>
        <w:t xml:space="preserve">During an outbreak, your local board of health may provide additional recommendations.  </w:t>
      </w:r>
    </w:p>
    <w:p w14:paraId="38DC1753" w14:textId="7F10912F" w:rsidR="001A1C85" w:rsidRPr="00A81085" w:rsidRDefault="005E47EE" w:rsidP="00E67A57">
      <w:pPr>
        <w:pStyle w:val="ListParagraph"/>
        <w:numPr>
          <w:ilvl w:val="0"/>
          <w:numId w:val="14"/>
        </w:numPr>
        <w:spacing w:after="60" w:line="240" w:lineRule="auto"/>
        <w:ind w:left="720"/>
        <w:rPr>
          <w:rFonts w:asciiTheme="minorHAnsi" w:hAnsiTheme="minorHAnsi" w:cstheme="minorHAnsi"/>
          <w:sz w:val="24"/>
          <w:szCs w:val="24"/>
        </w:rPr>
      </w:pPr>
      <w:r w:rsidRPr="00A81085">
        <w:rPr>
          <w:rFonts w:asciiTheme="minorHAnsi" w:hAnsiTheme="minorHAnsi" w:cstheme="minorHAnsi"/>
          <w:sz w:val="24"/>
          <w:szCs w:val="24"/>
        </w:rPr>
        <w:t>Students with GI illness who have food</w:t>
      </w:r>
      <w:r w:rsidR="00D4223F" w:rsidRPr="00A81085">
        <w:rPr>
          <w:rFonts w:asciiTheme="minorHAnsi" w:hAnsiTheme="minorHAnsi" w:cstheme="minorHAnsi"/>
          <w:sz w:val="24"/>
          <w:szCs w:val="24"/>
        </w:rPr>
        <w:t xml:space="preserve"> </w:t>
      </w:r>
      <w:r w:rsidRPr="00A81085">
        <w:rPr>
          <w:rFonts w:asciiTheme="minorHAnsi" w:hAnsiTheme="minorHAnsi" w:cstheme="minorHAnsi"/>
          <w:sz w:val="24"/>
          <w:szCs w:val="24"/>
        </w:rPr>
        <w:t>handling duties at school (e.g., participation in a culinary course or program) cannot perform food</w:t>
      </w:r>
      <w:r w:rsidR="00012CDF" w:rsidRPr="00A81085">
        <w:rPr>
          <w:rFonts w:asciiTheme="minorHAnsi" w:hAnsiTheme="minorHAnsi" w:cstheme="minorHAnsi"/>
          <w:sz w:val="24"/>
          <w:szCs w:val="24"/>
        </w:rPr>
        <w:t xml:space="preserve"> </w:t>
      </w:r>
      <w:r w:rsidRPr="00A81085">
        <w:rPr>
          <w:rFonts w:asciiTheme="minorHAnsi" w:hAnsiTheme="minorHAnsi" w:cstheme="minorHAnsi"/>
          <w:sz w:val="24"/>
          <w:szCs w:val="24"/>
        </w:rPr>
        <w:t xml:space="preserve">handling duties until 72 hours past the resolution of their symptoms, per regulation </w:t>
      </w:r>
      <w:hyperlink r:id="rId12" w:history="1">
        <w:r w:rsidRPr="00D64633">
          <w:rPr>
            <w:rStyle w:val="Hyperlink"/>
            <w:rFonts w:asciiTheme="minorHAnsi" w:hAnsiTheme="minorHAnsi" w:cstheme="minorHAnsi"/>
            <w:sz w:val="24"/>
            <w:szCs w:val="24"/>
          </w:rPr>
          <w:t>105 CMR 300.200</w:t>
        </w:r>
      </w:hyperlink>
      <w:r w:rsidRPr="00D64633">
        <w:rPr>
          <w:rFonts w:asciiTheme="minorHAnsi" w:hAnsiTheme="minorHAnsi" w:cstheme="minorHAnsi"/>
          <w:sz w:val="24"/>
          <w:szCs w:val="24"/>
        </w:rPr>
        <w:t>.</w:t>
      </w:r>
      <w:r w:rsidR="006C721D" w:rsidRPr="00A81085">
        <w:rPr>
          <w:rFonts w:asciiTheme="minorHAnsi" w:hAnsiTheme="minorHAnsi" w:cstheme="minorHAnsi"/>
        </w:rPr>
        <w:tab/>
      </w:r>
    </w:p>
    <w:p w14:paraId="536FA9B0" w14:textId="77777777" w:rsidR="00986E9E" w:rsidRPr="00E45C00" w:rsidRDefault="00986E9E" w:rsidP="00986E9E">
      <w:pPr>
        <w:pStyle w:val="Title"/>
        <w:rPr>
          <w:rFonts w:ascii="Calibri" w:hAnsi="Calibri" w:cs="Calibri"/>
          <w:sz w:val="36"/>
          <w:szCs w:val="36"/>
        </w:rPr>
      </w:pPr>
      <w:r w:rsidRPr="00E45C00">
        <w:rPr>
          <w:rFonts w:ascii="Calibri" w:hAnsi="Calibri" w:cs="Calibri"/>
          <w:sz w:val="36"/>
          <w:szCs w:val="36"/>
        </w:rPr>
        <w:lastRenderedPageBreak/>
        <w:t>Gastrointestinal Illness Symptom Checklist for Children and Staff in Child Care Programs and K-12 Schools</w:t>
      </w:r>
    </w:p>
    <w:p w14:paraId="19615D64" w14:textId="77777777" w:rsidR="00192B05" w:rsidRPr="00511063" w:rsidRDefault="6935AF8D" w:rsidP="00FD46C8">
      <w:pPr>
        <w:pStyle w:val="Heading1"/>
        <w:rPr>
          <w:rFonts w:cstheme="majorHAnsi"/>
        </w:rPr>
      </w:pPr>
      <w:r w:rsidRPr="00511063">
        <w:rPr>
          <w:rFonts w:cstheme="majorHAnsi"/>
        </w:rPr>
        <w:t xml:space="preserve">For </w:t>
      </w:r>
      <w:r w:rsidR="3775F046" w:rsidRPr="00511063">
        <w:rPr>
          <w:rFonts w:cstheme="majorHAnsi"/>
        </w:rPr>
        <w:t xml:space="preserve">Staff with </w:t>
      </w:r>
      <w:r w:rsidR="1EB9F755" w:rsidRPr="00511063">
        <w:rPr>
          <w:rFonts w:cstheme="majorHAnsi"/>
        </w:rPr>
        <w:t>GI Illness</w:t>
      </w:r>
    </w:p>
    <w:p w14:paraId="2AA7EABF" w14:textId="500CBF29" w:rsidR="00A44254" w:rsidRPr="00E45C00" w:rsidRDefault="006B6C54" w:rsidP="00A01FC0">
      <w:pPr>
        <w:rPr>
          <w:color w:val="auto"/>
          <w:sz w:val="36"/>
          <w:szCs w:val="36"/>
        </w:rPr>
      </w:pPr>
      <w:r w:rsidRPr="00E45C00">
        <w:rPr>
          <w:sz w:val="24"/>
          <w:szCs w:val="24"/>
        </w:rPr>
        <w:t xml:space="preserve">State regulations </w:t>
      </w:r>
      <w:r w:rsidR="007168FF" w:rsidRPr="00E45C00">
        <w:rPr>
          <w:sz w:val="24"/>
          <w:szCs w:val="24"/>
        </w:rPr>
        <w:t>require</w:t>
      </w:r>
      <w:r w:rsidR="005E18B7" w:rsidRPr="00E45C00">
        <w:rPr>
          <w:sz w:val="24"/>
          <w:szCs w:val="24"/>
        </w:rPr>
        <w:t xml:space="preserve"> individuals with certain </w:t>
      </w:r>
      <w:r w:rsidR="0046398E" w:rsidRPr="00E45C00">
        <w:rPr>
          <w:sz w:val="24"/>
          <w:szCs w:val="24"/>
        </w:rPr>
        <w:t>food</w:t>
      </w:r>
      <w:r w:rsidR="00A44254" w:rsidRPr="00E45C00">
        <w:rPr>
          <w:sz w:val="24"/>
          <w:szCs w:val="24"/>
        </w:rPr>
        <w:t xml:space="preserve"> </w:t>
      </w:r>
      <w:r w:rsidR="0046398E" w:rsidRPr="00E45C00">
        <w:rPr>
          <w:sz w:val="24"/>
          <w:szCs w:val="24"/>
        </w:rPr>
        <w:t>handling</w:t>
      </w:r>
      <w:r w:rsidR="005E18B7" w:rsidRPr="00E45C00">
        <w:rPr>
          <w:sz w:val="24"/>
          <w:szCs w:val="24"/>
        </w:rPr>
        <w:t xml:space="preserve"> duties </w:t>
      </w:r>
      <w:r w:rsidR="00A04179" w:rsidRPr="00E45C00">
        <w:rPr>
          <w:sz w:val="24"/>
          <w:szCs w:val="24"/>
        </w:rPr>
        <w:t xml:space="preserve">not </w:t>
      </w:r>
      <w:r w:rsidR="005E18B7" w:rsidRPr="00E45C00">
        <w:rPr>
          <w:sz w:val="24"/>
          <w:szCs w:val="24"/>
        </w:rPr>
        <w:t xml:space="preserve">perform those </w:t>
      </w:r>
      <w:r w:rsidR="00A40DBB" w:rsidRPr="00E45C00">
        <w:rPr>
          <w:sz w:val="24"/>
          <w:szCs w:val="24"/>
        </w:rPr>
        <w:t>responsibilities</w:t>
      </w:r>
      <w:r w:rsidR="005E18B7" w:rsidRPr="00E45C00">
        <w:rPr>
          <w:sz w:val="24"/>
          <w:szCs w:val="24"/>
        </w:rPr>
        <w:t xml:space="preserve"> </w:t>
      </w:r>
      <w:r w:rsidR="00CA556D" w:rsidRPr="00E45C00">
        <w:rPr>
          <w:sz w:val="24"/>
          <w:szCs w:val="24"/>
        </w:rPr>
        <w:t>during and after their illness.</w:t>
      </w:r>
    </w:p>
    <w:p w14:paraId="6920536D" w14:textId="77053727" w:rsidR="00F929EE" w:rsidRPr="00E45C00" w:rsidRDefault="00F929EE" w:rsidP="00986E9E">
      <w:pPr>
        <w:spacing w:before="160" w:after="60"/>
        <w:contextualSpacing/>
        <w:rPr>
          <w:color w:val="1F4E79"/>
          <w:sz w:val="28"/>
          <w:szCs w:val="28"/>
        </w:rPr>
      </w:pPr>
      <w:r w:rsidRPr="00E45C00">
        <w:rPr>
          <w:rFonts w:eastAsia="Cambria"/>
          <w:b/>
          <w:color w:val="1F4E79"/>
          <w:sz w:val="28"/>
          <w:szCs w:val="28"/>
        </w:rPr>
        <w:t>Do I need to be excluded?</w:t>
      </w:r>
    </w:p>
    <w:p w14:paraId="5C80EC52" w14:textId="7C27C232" w:rsidR="00582A0E" w:rsidRPr="00E45C00" w:rsidRDefault="00582A0E">
      <w:pPr>
        <w:spacing w:after="0"/>
        <w:rPr>
          <w:b/>
          <w:color w:val="0000FF"/>
          <w:sz w:val="12"/>
          <w:szCs w:val="10"/>
        </w:rPr>
      </w:pPr>
    </w:p>
    <w:tbl>
      <w:tblPr>
        <w:tblStyle w:val="TableGrid"/>
        <w:tblW w:w="1070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85" w:type="dxa"/>
          <w:left w:w="125" w:type="dxa"/>
          <w:bottom w:w="43" w:type="dxa"/>
          <w:right w:w="121" w:type="dxa"/>
        </w:tblCellMar>
        <w:tblLook w:val="04A0" w:firstRow="1" w:lastRow="0" w:firstColumn="1" w:lastColumn="0" w:noHBand="0" w:noVBand="1"/>
      </w:tblPr>
      <w:tblGrid>
        <w:gridCol w:w="9450"/>
        <w:gridCol w:w="630"/>
        <w:gridCol w:w="621"/>
      </w:tblGrid>
      <w:tr w:rsidR="006C713F" w:rsidRPr="00E45C00" w14:paraId="1F286184" w14:textId="77777777" w:rsidTr="00CD2A98">
        <w:trPr>
          <w:trHeight w:val="269"/>
        </w:trPr>
        <w:tc>
          <w:tcPr>
            <w:tcW w:w="9450" w:type="dxa"/>
            <w:shd w:val="clear" w:color="auto" w:fill="1F4E79"/>
            <w:vAlign w:val="center"/>
          </w:tcPr>
          <w:p w14:paraId="39BB112B" w14:textId="26760272" w:rsidR="00FC65DE" w:rsidRPr="00E45C00" w:rsidRDefault="002D39C1" w:rsidP="00A73E5E">
            <w:pPr>
              <w:ind w:right="3"/>
              <w:rPr>
                <w:rFonts w:eastAsia="Cambria"/>
                <w:b/>
                <w:color w:val="FFFFFF" w:themeColor="background1"/>
                <w:sz w:val="24"/>
                <w:szCs w:val="24"/>
              </w:rPr>
            </w:pPr>
            <w:r w:rsidRPr="00E45C00">
              <w:rPr>
                <w:rFonts w:eastAsia="Cambria"/>
                <w:b/>
                <w:color w:val="FFFFFF" w:themeColor="background1"/>
                <w:sz w:val="24"/>
                <w:szCs w:val="24"/>
              </w:rPr>
              <w:t>In the past week:</w:t>
            </w:r>
          </w:p>
        </w:tc>
        <w:tc>
          <w:tcPr>
            <w:tcW w:w="630" w:type="dxa"/>
            <w:shd w:val="clear" w:color="auto" w:fill="1F4E79"/>
            <w:vAlign w:val="center"/>
          </w:tcPr>
          <w:p w14:paraId="588E729D" w14:textId="1F23C4BD" w:rsidR="00FC65DE" w:rsidRPr="00E45C00" w:rsidRDefault="00FC65DE" w:rsidP="00D4423A">
            <w:pPr>
              <w:ind w:right="3"/>
              <w:jc w:val="center"/>
              <w:rPr>
                <w:rFonts w:eastAsia="Cambria"/>
                <w:b/>
                <w:color w:val="FFFFFF" w:themeColor="background1"/>
                <w:sz w:val="24"/>
                <w:szCs w:val="24"/>
              </w:rPr>
            </w:pPr>
            <w:r w:rsidRPr="00E45C00">
              <w:rPr>
                <w:rFonts w:eastAsia="Cambria"/>
                <w:b/>
                <w:color w:val="FFFFFF" w:themeColor="background1"/>
                <w:sz w:val="24"/>
                <w:szCs w:val="24"/>
              </w:rPr>
              <w:t>Yes</w:t>
            </w:r>
          </w:p>
        </w:tc>
        <w:tc>
          <w:tcPr>
            <w:tcW w:w="621" w:type="dxa"/>
            <w:shd w:val="clear" w:color="auto" w:fill="1F4E79"/>
            <w:vAlign w:val="center"/>
          </w:tcPr>
          <w:p w14:paraId="5E7DE789" w14:textId="28DF48C8" w:rsidR="00FC65DE" w:rsidRPr="00E45C00" w:rsidRDefault="00FC65DE">
            <w:pPr>
              <w:ind w:right="3"/>
              <w:jc w:val="center"/>
              <w:rPr>
                <w:rFonts w:eastAsia="Cambria"/>
                <w:b/>
                <w:color w:val="FFFFFF" w:themeColor="background1"/>
                <w:sz w:val="24"/>
                <w:szCs w:val="24"/>
              </w:rPr>
            </w:pPr>
            <w:r w:rsidRPr="00E45C00">
              <w:rPr>
                <w:rFonts w:eastAsia="Cambria"/>
                <w:b/>
                <w:color w:val="FFFFFF" w:themeColor="background1"/>
                <w:sz w:val="24"/>
                <w:szCs w:val="24"/>
              </w:rPr>
              <w:t>No</w:t>
            </w:r>
          </w:p>
        </w:tc>
      </w:tr>
      <w:tr w:rsidR="00FC65DE" w:rsidRPr="00E45C00" w14:paraId="590C0F06" w14:textId="77777777" w:rsidTr="00CD2A98">
        <w:trPr>
          <w:trHeight w:val="511"/>
        </w:trPr>
        <w:tc>
          <w:tcPr>
            <w:tcW w:w="9450" w:type="dxa"/>
            <w:vAlign w:val="center"/>
          </w:tcPr>
          <w:p w14:paraId="4306C47E" w14:textId="0C0E314C" w:rsidR="00FC65DE" w:rsidRPr="00E45C00" w:rsidRDefault="008974A7" w:rsidP="00B86E7D">
            <w:pPr>
              <w:pStyle w:val="ListParagraph"/>
              <w:numPr>
                <w:ilvl w:val="0"/>
                <w:numId w:val="10"/>
              </w:numPr>
              <w:ind w:left="360" w:right="3"/>
              <w:rPr>
                <w:rFonts w:eastAsia="Cambria"/>
                <w:bCs/>
                <w:color w:val="auto"/>
                <w:sz w:val="24"/>
                <w:szCs w:val="24"/>
              </w:rPr>
            </w:pPr>
            <w:r w:rsidRPr="00E45C00">
              <w:rPr>
                <w:sz w:val="24"/>
                <w:szCs w:val="24"/>
              </w:rPr>
              <w:t>Have you</w:t>
            </w:r>
            <w:r w:rsidR="00FC65DE" w:rsidRPr="00E45C00">
              <w:rPr>
                <w:sz w:val="24"/>
                <w:szCs w:val="24"/>
              </w:rPr>
              <w:t xml:space="preserve"> received a diagnosis of norovirus by </w:t>
            </w:r>
            <w:r w:rsidRPr="00E45C00">
              <w:rPr>
                <w:sz w:val="24"/>
                <w:szCs w:val="24"/>
              </w:rPr>
              <w:t>your</w:t>
            </w:r>
            <w:r w:rsidR="00FC65DE" w:rsidRPr="00E45C00">
              <w:rPr>
                <w:sz w:val="24"/>
                <w:szCs w:val="24"/>
              </w:rPr>
              <w:t xml:space="preserve"> health</w:t>
            </w:r>
            <w:r w:rsidR="00D83D83" w:rsidRPr="00E45C00">
              <w:rPr>
                <w:sz w:val="24"/>
                <w:szCs w:val="24"/>
              </w:rPr>
              <w:t xml:space="preserve"> </w:t>
            </w:r>
            <w:r w:rsidR="00FC65DE" w:rsidRPr="00E45C00">
              <w:rPr>
                <w:sz w:val="24"/>
                <w:szCs w:val="24"/>
              </w:rPr>
              <w:t xml:space="preserve">care provider based on symptoms or laboratory testing? </w:t>
            </w:r>
          </w:p>
          <w:p w14:paraId="4A556180" w14:textId="5698D2FF" w:rsidR="00CB3BEE" w:rsidRPr="00E45C00" w:rsidRDefault="00CB3BEE" w:rsidP="00B66CE4">
            <w:pPr>
              <w:pStyle w:val="ListParagraph"/>
              <w:ind w:left="361"/>
              <w:contextualSpacing w:val="0"/>
              <w:rPr>
                <w:rFonts w:eastAsia="Cambria"/>
                <w:bCs/>
                <w:color w:val="auto"/>
                <w:sz w:val="24"/>
                <w:szCs w:val="24"/>
              </w:rPr>
            </w:pPr>
            <w:r w:rsidRPr="00E45C00">
              <w:rPr>
                <w:i/>
                <w:iCs/>
                <w:sz w:val="24"/>
                <w:szCs w:val="24"/>
              </w:rPr>
              <w:t>If you</w:t>
            </w:r>
            <w:r w:rsidR="007042AC" w:rsidRPr="00E45C00">
              <w:rPr>
                <w:i/>
                <w:iCs/>
                <w:sz w:val="24"/>
                <w:szCs w:val="24"/>
              </w:rPr>
              <w:t xml:space="preserve"> </w:t>
            </w:r>
            <w:r w:rsidRPr="00E45C00">
              <w:rPr>
                <w:i/>
                <w:iCs/>
                <w:sz w:val="24"/>
                <w:szCs w:val="24"/>
              </w:rPr>
              <w:t>ha</w:t>
            </w:r>
            <w:r w:rsidR="007042AC" w:rsidRPr="00E45C00">
              <w:rPr>
                <w:i/>
                <w:iCs/>
                <w:sz w:val="24"/>
                <w:szCs w:val="24"/>
              </w:rPr>
              <w:t>ve</w:t>
            </w:r>
            <w:r w:rsidRPr="00E45C00">
              <w:rPr>
                <w:i/>
                <w:iCs/>
                <w:sz w:val="24"/>
                <w:szCs w:val="24"/>
              </w:rPr>
              <w:t xml:space="preserve"> received a diagnosis of a different </w:t>
            </w:r>
            <w:r w:rsidR="00571AB6" w:rsidRPr="00E45C00">
              <w:rPr>
                <w:i/>
                <w:iCs/>
                <w:sz w:val="24"/>
                <w:szCs w:val="24"/>
              </w:rPr>
              <w:t>GI</w:t>
            </w:r>
            <w:r w:rsidRPr="00E45C00">
              <w:rPr>
                <w:i/>
                <w:iCs/>
                <w:sz w:val="24"/>
                <w:szCs w:val="24"/>
              </w:rPr>
              <w:t xml:space="preserve"> pathogen, </w:t>
            </w:r>
            <w:r w:rsidR="006C1411" w:rsidRPr="00E45C00">
              <w:rPr>
                <w:i/>
                <w:iCs/>
                <w:sz w:val="24"/>
                <w:szCs w:val="24"/>
              </w:rPr>
              <w:t xml:space="preserve">your employer should be </w:t>
            </w:r>
            <w:r w:rsidR="009C7D6A" w:rsidRPr="00E45C00">
              <w:rPr>
                <w:i/>
                <w:iCs/>
                <w:sz w:val="24"/>
                <w:szCs w:val="24"/>
              </w:rPr>
              <w:t>notified</w:t>
            </w:r>
            <w:r w:rsidRPr="00E45C00">
              <w:rPr>
                <w:i/>
                <w:iCs/>
                <w:sz w:val="24"/>
                <w:szCs w:val="24"/>
              </w:rPr>
              <w:t>. Different exclusion recommendations may be advised.</w:t>
            </w:r>
          </w:p>
        </w:tc>
        <w:tc>
          <w:tcPr>
            <w:tcW w:w="630" w:type="dxa"/>
            <w:vAlign w:val="center"/>
          </w:tcPr>
          <w:p w14:paraId="488A4783" w14:textId="77777777" w:rsidR="00FC65DE" w:rsidRPr="00E45C00" w:rsidRDefault="00FC65DE" w:rsidP="00FC65DE">
            <w:pPr>
              <w:ind w:right="3"/>
              <w:jc w:val="center"/>
              <w:rPr>
                <w:rFonts w:eastAsia="Cambria"/>
                <w:bCs/>
                <w:color w:val="auto"/>
              </w:rPr>
            </w:pPr>
          </w:p>
        </w:tc>
        <w:tc>
          <w:tcPr>
            <w:tcW w:w="621" w:type="dxa"/>
            <w:vAlign w:val="center"/>
          </w:tcPr>
          <w:p w14:paraId="635BEFD1" w14:textId="58AB9A90" w:rsidR="00FC65DE" w:rsidRPr="00E45C00" w:rsidRDefault="00FC65DE" w:rsidP="00FC65DE">
            <w:pPr>
              <w:ind w:right="3"/>
              <w:jc w:val="center"/>
              <w:rPr>
                <w:rFonts w:eastAsia="Cambria"/>
                <w:bCs/>
                <w:color w:val="auto"/>
              </w:rPr>
            </w:pPr>
          </w:p>
        </w:tc>
      </w:tr>
      <w:tr w:rsidR="00FC65DE" w:rsidRPr="00E45C00" w14:paraId="7D420B09" w14:textId="77777777" w:rsidTr="00CD2A98">
        <w:trPr>
          <w:trHeight w:val="563"/>
        </w:trPr>
        <w:tc>
          <w:tcPr>
            <w:tcW w:w="9450" w:type="dxa"/>
            <w:vAlign w:val="center"/>
          </w:tcPr>
          <w:p w14:paraId="06F7EEC2" w14:textId="331DF7E9" w:rsidR="000A0FC7" w:rsidRPr="00E45C00" w:rsidRDefault="00FC65DE" w:rsidP="00B66CE4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 w:rsidRPr="00E45C00">
              <w:rPr>
                <w:sz w:val="24"/>
                <w:szCs w:val="24"/>
              </w:rPr>
              <w:t>Ha</w:t>
            </w:r>
            <w:r w:rsidR="00B16A78" w:rsidRPr="00E45C00">
              <w:rPr>
                <w:sz w:val="24"/>
                <w:szCs w:val="24"/>
              </w:rPr>
              <w:t xml:space="preserve">ve you </w:t>
            </w:r>
            <w:r w:rsidRPr="00E45C00">
              <w:rPr>
                <w:sz w:val="24"/>
                <w:szCs w:val="24"/>
              </w:rPr>
              <w:t xml:space="preserve">experienced </w:t>
            </w:r>
            <w:r w:rsidR="00903A3F" w:rsidRPr="00E45C00">
              <w:rPr>
                <w:sz w:val="24"/>
                <w:szCs w:val="24"/>
              </w:rPr>
              <w:t xml:space="preserve">a sudden </w:t>
            </w:r>
            <w:r w:rsidRPr="00E45C00">
              <w:rPr>
                <w:sz w:val="24"/>
                <w:szCs w:val="24"/>
              </w:rPr>
              <w:t>onset of vomiting and/or diarrhea with no other apparent cause?</w:t>
            </w:r>
          </w:p>
          <w:p w14:paraId="60313358" w14:textId="361BF4D4" w:rsidR="000A0FC7" w:rsidRPr="00E45C00" w:rsidRDefault="00FC65DE" w:rsidP="00B66CE4">
            <w:pPr>
              <w:pStyle w:val="ListParagraph"/>
              <w:ind w:left="360"/>
              <w:contextualSpacing w:val="0"/>
              <w:rPr>
                <w:i/>
                <w:iCs/>
                <w:sz w:val="24"/>
                <w:szCs w:val="24"/>
              </w:rPr>
            </w:pPr>
            <w:r w:rsidRPr="00E45C00">
              <w:rPr>
                <w:i/>
                <w:iCs/>
                <w:sz w:val="24"/>
                <w:szCs w:val="24"/>
              </w:rPr>
              <w:t>Diarrhea is defined as three or more loose stools in a 24-hour period.</w:t>
            </w:r>
          </w:p>
          <w:p w14:paraId="76A6C498" w14:textId="1B993F0F" w:rsidR="00FC65DE" w:rsidRPr="00E45C00" w:rsidRDefault="00FC65DE" w:rsidP="00B66CE4">
            <w:pPr>
              <w:pStyle w:val="ListParagraph"/>
              <w:ind w:left="360"/>
              <w:rPr>
                <w:sz w:val="24"/>
                <w:szCs w:val="24"/>
              </w:rPr>
            </w:pPr>
            <w:r w:rsidRPr="00E45C00">
              <w:rPr>
                <w:i/>
                <w:iCs/>
                <w:sz w:val="24"/>
                <w:szCs w:val="24"/>
              </w:rPr>
              <w:t xml:space="preserve">Non-infectious causes may include </w:t>
            </w:r>
            <w:r w:rsidR="00903A3F" w:rsidRPr="00E45C00">
              <w:rPr>
                <w:i/>
                <w:iCs/>
                <w:sz w:val="24"/>
                <w:szCs w:val="24"/>
              </w:rPr>
              <w:t xml:space="preserve">a </w:t>
            </w:r>
            <w:r w:rsidRPr="00E45C00">
              <w:rPr>
                <w:i/>
                <w:iCs/>
                <w:sz w:val="24"/>
                <w:szCs w:val="24"/>
              </w:rPr>
              <w:t>reaction to medicine, pre-existing health condition, food intolerance, or food allergy.</w:t>
            </w:r>
          </w:p>
        </w:tc>
        <w:tc>
          <w:tcPr>
            <w:tcW w:w="630" w:type="dxa"/>
            <w:vAlign w:val="center"/>
          </w:tcPr>
          <w:p w14:paraId="76D0E83D" w14:textId="77777777" w:rsidR="00FC65DE" w:rsidRPr="00E45C00" w:rsidRDefault="00FC65DE" w:rsidP="00FC65DE">
            <w:pPr>
              <w:ind w:right="3"/>
              <w:jc w:val="center"/>
              <w:rPr>
                <w:rFonts w:eastAsia="Cambria"/>
                <w:bCs/>
                <w:color w:val="auto"/>
              </w:rPr>
            </w:pPr>
          </w:p>
        </w:tc>
        <w:tc>
          <w:tcPr>
            <w:tcW w:w="621" w:type="dxa"/>
            <w:vAlign w:val="center"/>
          </w:tcPr>
          <w:p w14:paraId="3EA93AD0" w14:textId="7039DB81" w:rsidR="00FC65DE" w:rsidRPr="00E45C00" w:rsidRDefault="00FC65DE" w:rsidP="00FC65DE">
            <w:pPr>
              <w:ind w:right="3"/>
              <w:jc w:val="center"/>
              <w:rPr>
                <w:rFonts w:eastAsia="Cambria"/>
                <w:bCs/>
                <w:color w:val="auto"/>
              </w:rPr>
            </w:pPr>
          </w:p>
        </w:tc>
      </w:tr>
    </w:tbl>
    <w:p w14:paraId="4406AEFF" w14:textId="19370920" w:rsidR="00C67BF7" w:rsidRDefault="00C67BF7" w:rsidP="001D77EC">
      <w:pPr>
        <w:spacing w:after="1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If you answered NO to both questions above, you do not</w:t>
      </w:r>
      <w:r w:rsidR="0085462E">
        <w:rPr>
          <w:b/>
          <w:bCs/>
          <w:sz w:val="24"/>
          <w:szCs w:val="24"/>
        </w:rPr>
        <w:t xml:space="preserve"> need to be excluded.</w:t>
      </w:r>
    </w:p>
    <w:p w14:paraId="4CA9F9C1" w14:textId="20369C63" w:rsidR="00A36281" w:rsidRPr="00E45C00" w:rsidRDefault="00A36281" w:rsidP="00C717AA">
      <w:pPr>
        <w:spacing w:after="120" w:line="240" w:lineRule="auto"/>
        <w:rPr>
          <w:b/>
          <w:bCs/>
          <w:sz w:val="24"/>
          <w:szCs w:val="24"/>
        </w:rPr>
      </w:pPr>
      <w:r w:rsidRPr="00E45C00">
        <w:rPr>
          <w:b/>
          <w:bCs/>
          <w:sz w:val="24"/>
          <w:szCs w:val="24"/>
        </w:rPr>
        <w:t xml:space="preserve">If you answered YES to either question above, </w:t>
      </w:r>
      <w:r w:rsidR="00863A91">
        <w:rPr>
          <w:b/>
          <w:bCs/>
          <w:sz w:val="24"/>
          <w:szCs w:val="24"/>
        </w:rPr>
        <w:t>stay home until 24 hours have passed since your last vomiting episode and your diarrhea has improved</w:t>
      </w:r>
      <w:r w:rsidR="00554AA3">
        <w:rPr>
          <w:b/>
          <w:bCs/>
          <w:sz w:val="24"/>
          <w:szCs w:val="24"/>
        </w:rPr>
        <w:t xml:space="preserve"> to prevent spreading illness to others</w:t>
      </w:r>
      <w:r w:rsidR="00C717AA">
        <w:rPr>
          <w:b/>
          <w:bCs/>
          <w:sz w:val="24"/>
          <w:szCs w:val="24"/>
        </w:rPr>
        <w:t>. P</w:t>
      </w:r>
      <w:r w:rsidRPr="00E45C00">
        <w:rPr>
          <w:b/>
          <w:bCs/>
          <w:sz w:val="24"/>
          <w:szCs w:val="24"/>
        </w:rPr>
        <w:t>roceed to questions 3 through 7</w:t>
      </w:r>
      <w:r w:rsidR="002620BF">
        <w:rPr>
          <w:b/>
          <w:bCs/>
          <w:sz w:val="24"/>
          <w:szCs w:val="24"/>
        </w:rPr>
        <w:t xml:space="preserve"> to identify if additional exclusion is necessary based on your role.</w:t>
      </w:r>
    </w:p>
    <w:tbl>
      <w:tblPr>
        <w:tblStyle w:val="TableGrid"/>
        <w:tblW w:w="107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85" w:type="dxa"/>
          <w:left w:w="125" w:type="dxa"/>
          <w:bottom w:w="43" w:type="dxa"/>
          <w:right w:w="121" w:type="dxa"/>
        </w:tblCellMar>
        <w:tblLook w:val="04A0" w:firstRow="1" w:lastRow="0" w:firstColumn="1" w:lastColumn="0" w:noHBand="0" w:noVBand="1"/>
      </w:tblPr>
      <w:tblGrid>
        <w:gridCol w:w="9450"/>
        <w:gridCol w:w="630"/>
        <w:gridCol w:w="643"/>
      </w:tblGrid>
      <w:tr w:rsidR="006C713F" w:rsidRPr="00E45C00" w14:paraId="6A68FFEC" w14:textId="77777777" w:rsidTr="00810B51">
        <w:trPr>
          <w:trHeight w:val="212"/>
        </w:trPr>
        <w:tc>
          <w:tcPr>
            <w:tcW w:w="9450" w:type="dxa"/>
            <w:tcBorders>
              <w:right w:val="single" w:sz="4" w:space="0" w:color="auto"/>
            </w:tcBorders>
            <w:shd w:val="clear" w:color="auto" w:fill="BDD6EE"/>
            <w:vAlign w:val="center"/>
          </w:tcPr>
          <w:p w14:paraId="6D03F545" w14:textId="77777777" w:rsidR="00A36281" w:rsidRPr="00E45C00" w:rsidRDefault="00A36281" w:rsidP="00A73E5E">
            <w:pPr>
              <w:rPr>
                <w:b/>
                <w:bCs/>
                <w:sz w:val="24"/>
                <w:szCs w:val="24"/>
              </w:rPr>
            </w:pPr>
            <w:r w:rsidRPr="00E45C00">
              <w:rPr>
                <w:b/>
                <w:bCs/>
                <w:sz w:val="24"/>
                <w:szCs w:val="24"/>
              </w:rPr>
              <w:t>In your role at the child care program or school, do you:</w:t>
            </w:r>
          </w:p>
        </w:tc>
        <w:tc>
          <w:tcPr>
            <w:tcW w:w="630" w:type="dxa"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BE54683" w14:textId="3993653D" w:rsidR="00A36281" w:rsidRPr="00E45C00" w:rsidRDefault="00F250A4" w:rsidP="00F250A4">
            <w:pPr>
              <w:ind w:left="252" w:hanging="281"/>
              <w:jc w:val="center"/>
              <w:rPr>
                <w:b/>
                <w:bCs/>
                <w:sz w:val="24"/>
                <w:szCs w:val="24"/>
              </w:rPr>
            </w:pPr>
            <w:r w:rsidRPr="00E45C00">
              <w:rPr>
                <w:b/>
                <w:bCs/>
                <w:sz w:val="24"/>
                <w:szCs w:val="24"/>
              </w:rPr>
              <w:t>Yes</w:t>
            </w:r>
          </w:p>
        </w:tc>
        <w:tc>
          <w:tcPr>
            <w:tcW w:w="643" w:type="dxa"/>
            <w:tcBorders>
              <w:left w:val="single" w:sz="4" w:space="0" w:color="auto"/>
            </w:tcBorders>
            <w:shd w:val="clear" w:color="auto" w:fill="BDD6EE" w:themeFill="accent5" w:themeFillTint="66"/>
            <w:vAlign w:val="center"/>
          </w:tcPr>
          <w:p w14:paraId="04E543DC" w14:textId="14DE9DA2" w:rsidR="00A36281" w:rsidRPr="00E45C00" w:rsidRDefault="00F250A4" w:rsidP="00F250A4">
            <w:pPr>
              <w:ind w:left="252" w:hanging="252"/>
              <w:jc w:val="center"/>
              <w:rPr>
                <w:b/>
                <w:bCs/>
                <w:sz w:val="24"/>
                <w:szCs w:val="24"/>
              </w:rPr>
            </w:pPr>
            <w:r w:rsidRPr="00E45C00">
              <w:rPr>
                <w:b/>
                <w:bCs/>
                <w:sz w:val="24"/>
                <w:szCs w:val="24"/>
              </w:rPr>
              <w:t>No</w:t>
            </w:r>
          </w:p>
        </w:tc>
      </w:tr>
      <w:tr w:rsidR="006C713F" w:rsidRPr="00E45C00" w14:paraId="7C3A0FAF" w14:textId="77777777" w:rsidTr="00810B51">
        <w:trPr>
          <w:trHeight w:val="692"/>
        </w:trPr>
        <w:tc>
          <w:tcPr>
            <w:tcW w:w="9450" w:type="dxa"/>
            <w:vAlign w:val="center"/>
          </w:tcPr>
          <w:p w14:paraId="191FEE21" w14:textId="35AACD7E" w:rsidR="00FC65DE" w:rsidRPr="00E45C00" w:rsidRDefault="00FF4B84" w:rsidP="00A73E5E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 w:rsidRPr="00E45C00">
              <w:rPr>
                <w:sz w:val="24"/>
                <w:szCs w:val="24"/>
              </w:rPr>
              <w:t>H</w:t>
            </w:r>
            <w:r w:rsidR="00FC65DE" w:rsidRPr="00E45C00">
              <w:rPr>
                <w:sz w:val="24"/>
                <w:szCs w:val="24"/>
              </w:rPr>
              <w:t>andle food</w:t>
            </w:r>
            <w:r w:rsidR="00102A04" w:rsidRPr="00E45C00">
              <w:rPr>
                <w:sz w:val="24"/>
                <w:szCs w:val="24"/>
              </w:rPr>
              <w:t xml:space="preserve"> served to </w:t>
            </w:r>
            <w:r w:rsidR="004E647A" w:rsidRPr="00E45C00">
              <w:rPr>
                <w:sz w:val="24"/>
                <w:szCs w:val="24"/>
              </w:rPr>
              <w:t xml:space="preserve">children </w:t>
            </w:r>
            <w:r w:rsidR="003C4D5E" w:rsidRPr="00E45C00">
              <w:rPr>
                <w:sz w:val="24"/>
                <w:szCs w:val="24"/>
              </w:rPr>
              <w:t>or</w:t>
            </w:r>
            <w:r w:rsidR="004E647A" w:rsidRPr="00E45C00">
              <w:rPr>
                <w:sz w:val="24"/>
                <w:szCs w:val="24"/>
              </w:rPr>
              <w:t xml:space="preserve"> staff</w:t>
            </w:r>
            <w:r w:rsidRPr="00E45C00">
              <w:rPr>
                <w:sz w:val="24"/>
                <w:szCs w:val="24"/>
              </w:rPr>
              <w:t>, with or without gloves</w:t>
            </w:r>
            <w:r w:rsidR="00FC65DE" w:rsidRPr="00E45C00">
              <w:rPr>
                <w:sz w:val="24"/>
                <w:szCs w:val="24"/>
              </w:rPr>
              <w:t xml:space="preserve">? </w:t>
            </w:r>
          </w:p>
          <w:p w14:paraId="4CD46379" w14:textId="0ED8CEA5" w:rsidR="00FC65DE" w:rsidRPr="00E45C00" w:rsidRDefault="00FC65DE" w:rsidP="00B66CE4">
            <w:pPr>
              <w:pStyle w:val="ListParagraph"/>
              <w:ind w:left="360"/>
              <w:contextualSpacing w:val="0"/>
              <w:rPr>
                <w:i/>
                <w:iCs/>
                <w:sz w:val="24"/>
                <w:szCs w:val="24"/>
              </w:rPr>
            </w:pPr>
            <w:r w:rsidRPr="00E45C00">
              <w:rPr>
                <w:i/>
                <w:sz w:val="24"/>
                <w:szCs w:val="24"/>
              </w:rPr>
              <w:t xml:space="preserve">Examples include handling </w:t>
            </w:r>
            <w:r w:rsidR="007F0A81" w:rsidRPr="00E45C00">
              <w:rPr>
                <w:i/>
                <w:sz w:val="24"/>
                <w:szCs w:val="24"/>
              </w:rPr>
              <w:t xml:space="preserve">unpackaged </w:t>
            </w:r>
            <w:r w:rsidRPr="00E45C00">
              <w:rPr>
                <w:i/>
                <w:sz w:val="24"/>
                <w:szCs w:val="24"/>
              </w:rPr>
              <w:t>fresh fruit as a cashier in the cafeteria, assisting children with lunches brought from home, etc.</w:t>
            </w:r>
          </w:p>
        </w:tc>
        <w:tc>
          <w:tcPr>
            <w:tcW w:w="630" w:type="dxa"/>
            <w:vAlign w:val="center"/>
          </w:tcPr>
          <w:p w14:paraId="0AF8F679" w14:textId="77777777" w:rsidR="00FC65DE" w:rsidRPr="00E45C00" w:rsidRDefault="00FC65DE" w:rsidP="00FC65DE">
            <w:pPr>
              <w:ind w:left="56"/>
              <w:jc w:val="center"/>
              <w:rPr>
                <w:sz w:val="24"/>
                <w:szCs w:val="24"/>
              </w:rPr>
            </w:pPr>
            <w:r w:rsidRPr="00E45C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14:paraId="0C142773" w14:textId="77777777" w:rsidR="00FC65DE" w:rsidRPr="00E45C00" w:rsidRDefault="00FC65DE" w:rsidP="00FC65DE">
            <w:pPr>
              <w:ind w:left="59"/>
              <w:jc w:val="center"/>
              <w:rPr>
                <w:sz w:val="24"/>
                <w:szCs w:val="24"/>
              </w:rPr>
            </w:pPr>
            <w:r w:rsidRPr="00E45C00">
              <w:rPr>
                <w:sz w:val="24"/>
                <w:szCs w:val="24"/>
              </w:rPr>
              <w:t xml:space="preserve"> </w:t>
            </w:r>
          </w:p>
        </w:tc>
      </w:tr>
      <w:tr w:rsidR="006C713F" w:rsidRPr="00E45C00" w14:paraId="2ECC6A2F" w14:textId="77777777" w:rsidTr="00810B51">
        <w:trPr>
          <w:trHeight w:val="445"/>
        </w:trPr>
        <w:tc>
          <w:tcPr>
            <w:tcW w:w="9450" w:type="dxa"/>
            <w:vAlign w:val="center"/>
          </w:tcPr>
          <w:p w14:paraId="50D00E8A" w14:textId="07223055" w:rsidR="00FC65DE" w:rsidRPr="00E45C00" w:rsidRDefault="00FF4B84" w:rsidP="00A73E5E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 w:rsidRPr="00E45C00">
              <w:rPr>
                <w:sz w:val="24"/>
                <w:szCs w:val="24"/>
              </w:rPr>
              <w:t>P</w:t>
            </w:r>
            <w:r w:rsidR="00FC65DE" w:rsidRPr="00E45C00">
              <w:rPr>
                <w:sz w:val="24"/>
                <w:szCs w:val="24"/>
              </w:rPr>
              <w:t>repare food</w:t>
            </w:r>
            <w:r w:rsidR="00A526DF" w:rsidRPr="00E45C00">
              <w:rPr>
                <w:sz w:val="24"/>
                <w:szCs w:val="24"/>
              </w:rPr>
              <w:t xml:space="preserve"> </w:t>
            </w:r>
            <w:r w:rsidR="004E647A" w:rsidRPr="00E45C00">
              <w:rPr>
                <w:sz w:val="24"/>
                <w:szCs w:val="24"/>
              </w:rPr>
              <w:t>served to</w:t>
            </w:r>
            <w:r w:rsidR="00A526DF" w:rsidRPr="00E45C00">
              <w:rPr>
                <w:sz w:val="24"/>
                <w:szCs w:val="24"/>
              </w:rPr>
              <w:t xml:space="preserve"> </w:t>
            </w:r>
            <w:r w:rsidR="004E647A" w:rsidRPr="00E45C00">
              <w:rPr>
                <w:sz w:val="24"/>
                <w:szCs w:val="24"/>
              </w:rPr>
              <w:t>children and staff</w:t>
            </w:r>
            <w:r w:rsidRPr="00E45C00">
              <w:rPr>
                <w:sz w:val="24"/>
                <w:szCs w:val="24"/>
              </w:rPr>
              <w:t>, with or without gloves</w:t>
            </w:r>
            <w:r w:rsidR="00FC65DE" w:rsidRPr="00E45C00">
              <w:rPr>
                <w:sz w:val="24"/>
                <w:szCs w:val="24"/>
              </w:rPr>
              <w:t>?</w:t>
            </w:r>
          </w:p>
          <w:p w14:paraId="06603A27" w14:textId="401BCA09" w:rsidR="00FC65DE" w:rsidRPr="00E45C00" w:rsidRDefault="00FC65DE" w:rsidP="00B66CE4">
            <w:pPr>
              <w:pStyle w:val="ListParagraph"/>
              <w:ind w:left="360"/>
              <w:contextualSpacing w:val="0"/>
              <w:rPr>
                <w:i/>
                <w:iCs/>
                <w:sz w:val="24"/>
                <w:szCs w:val="24"/>
              </w:rPr>
            </w:pPr>
            <w:r w:rsidRPr="00E45C00">
              <w:rPr>
                <w:i/>
                <w:sz w:val="24"/>
                <w:szCs w:val="24"/>
              </w:rPr>
              <w:t>Examples include any cutting, chopping, cooking, baking, or other preparation of meals</w:t>
            </w:r>
            <w:r w:rsidR="002E54F9" w:rsidRPr="00E45C00">
              <w:rPr>
                <w:i/>
                <w:sz w:val="24"/>
                <w:szCs w:val="24"/>
              </w:rPr>
              <w:t xml:space="preserve">, </w:t>
            </w:r>
            <w:r w:rsidRPr="00E45C00">
              <w:rPr>
                <w:i/>
                <w:sz w:val="24"/>
                <w:szCs w:val="24"/>
              </w:rPr>
              <w:t>snacks</w:t>
            </w:r>
            <w:r w:rsidR="002E54F9" w:rsidRPr="00E45C00">
              <w:rPr>
                <w:i/>
                <w:sz w:val="24"/>
                <w:szCs w:val="24"/>
              </w:rPr>
              <w:t>, or beverages</w:t>
            </w:r>
            <w:r w:rsidRPr="00E45C00">
              <w:rPr>
                <w:i/>
                <w:sz w:val="24"/>
                <w:szCs w:val="24"/>
              </w:rPr>
              <w:t xml:space="preserve"> served to children</w:t>
            </w:r>
            <w:r w:rsidR="007643B1" w:rsidRPr="00E45C00">
              <w:rPr>
                <w:i/>
                <w:sz w:val="24"/>
                <w:szCs w:val="24"/>
              </w:rPr>
              <w:t xml:space="preserve"> and staff</w:t>
            </w:r>
            <w:r w:rsidRPr="00E45C00">
              <w:rPr>
                <w:i/>
                <w:sz w:val="24"/>
                <w:szCs w:val="24"/>
              </w:rPr>
              <w:t>, etc.</w:t>
            </w:r>
          </w:p>
        </w:tc>
        <w:tc>
          <w:tcPr>
            <w:tcW w:w="630" w:type="dxa"/>
            <w:vAlign w:val="center"/>
          </w:tcPr>
          <w:p w14:paraId="34A3AFA1" w14:textId="77777777" w:rsidR="00FC65DE" w:rsidRPr="00E45C00" w:rsidRDefault="00FC65DE" w:rsidP="00FC65DE">
            <w:pPr>
              <w:ind w:left="56"/>
              <w:jc w:val="center"/>
              <w:rPr>
                <w:sz w:val="24"/>
                <w:szCs w:val="24"/>
              </w:rPr>
            </w:pPr>
            <w:r w:rsidRPr="00E45C00">
              <w:rPr>
                <w:sz w:val="24"/>
                <w:szCs w:val="24"/>
              </w:rPr>
              <w:t xml:space="preserve"> </w:t>
            </w:r>
          </w:p>
        </w:tc>
        <w:tc>
          <w:tcPr>
            <w:tcW w:w="643" w:type="dxa"/>
            <w:vAlign w:val="center"/>
          </w:tcPr>
          <w:p w14:paraId="06957594" w14:textId="77777777" w:rsidR="00FC65DE" w:rsidRPr="00E45C00" w:rsidRDefault="00FC65DE" w:rsidP="00FC65DE">
            <w:pPr>
              <w:ind w:left="59"/>
              <w:jc w:val="center"/>
              <w:rPr>
                <w:sz w:val="24"/>
                <w:szCs w:val="24"/>
              </w:rPr>
            </w:pPr>
            <w:r w:rsidRPr="00E45C00">
              <w:rPr>
                <w:sz w:val="24"/>
                <w:szCs w:val="24"/>
              </w:rPr>
              <w:t xml:space="preserve"> </w:t>
            </w:r>
          </w:p>
        </w:tc>
      </w:tr>
      <w:tr w:rsidR="006C713F" w:rsidRPr="00E45C00" w14:paraId="378FCDDB" w14:textId="77777777" w:rsidTr="00810B51">
        <w:trPr>
          <w:trHeight w:val="445"/>
        </w:trPr>
        <w:tc>
          <w:tcPr>
            <w:tcW w:w="9450" w:type="dxa"/>
            <w:vAlign w:val="center"/>
          </w:tcPr>
          <w:p w14:paraId="123B1356" w14:textId="5ADB212B" w:rsidR="00FC65DE" w:rsidRPr="00E45C00" w:rsidRDefault="00FC65DE" w:rsidP="00A73E5E">
            <w:pPr>
              <w:pStyle w:val="ListParagraph"/>
              <w:numPr>
                <w:ilvl w:val="0"/>
                <w:numId w:val="10"/>
              </w:numPr>
              <w:ind w:left="360"/>
              <w:rPr>
                <w:sz w:val="24"/>
                <w:szCs w:val="24"/>
              </w:rPr>
            </w:pPr>
            <w:r w:rsidRPr="00E45C00">
              <w:rPr>
                <w:sz w:val="24"/>
                <w:szCs w:val="24"/>
              </w:rPr>
              <w:t>Handle clean dishes or utensils</w:t>
            </w:r>
            <w:r w:rsidR="00A526DF" w:rsidRPr="00E45C00">
              <w:rPr>
                <w:sz w:val="24"/>
                <w:szCs w:val="24"/>
              </w:rPr>
              <w:t xml:space="preserve"> used by </w:t>
            </w:r>
            <w:r w:rsidR="004E647A" w:rsidRPr="00E45C00">
              <w:rPr>
                <w:sz w:val="24"/>
                <w:szCs w:val="24"/>
              </w:rPr>
              <w:t xml:space="preserve">children </w:t>
            </w:r>
            <w:r w:rsidR="003C4D5E" w:rsidRPr="00E45C00">
              <w:rPr>
                <w:sz w:val="24"/>
                <w:szCs w:val="24"/>
              </w:rPr>
              <w:t>or</w:t>
            </w:r>
            <w:r w:rsidR="004E647A" w:rsidRPr="00E45C00">
              <w:rPr>
                <w:sz w:val="24"/>
                <w:szCs w:val="24"/>
              </w:rPr>
              <w:t xml:space="preserve"> staff</w:t>
            </w:r>
            <w:r w:rsidR="00FF4B84" w:rsidRPr="00E45C00">
              <w:rPr>
                <w:sz w:val="24"/>
                <w:szCs w:val="24"/>
              </w:rPr>
              <w:t>, with or without gloves</w:t>
            </w:r>
            <w:r w:rsidRPr="00E45C00">
              <w:rPr>
                <w:sz w:val="24"/>
                <w:szCs w:val="24"/>
              </w:rPr>
              <w:t>?</w:t>
            </w:r>
          </w:p>
          <w:p w14:paraId="37CD687A" w14:textId="4E6A9B3D" w:rsidR="00FC65DE" w:rsidRPr="00E45C00" w:rsidRDefault="00FC65DE" w:rsidP="00B66CE4">
            <w:pPr>
              <w:pStyle w:val="ListParagraph"/>
              <w:ind w:left="360"/>
              <w:contextualSpacing w:val="0"/>
              <w:rPr>
                <w:i/>
                <w:iCs/>
                <w:sz w:val="24"/>
                <w:szCs w:val="24"/>
              </w:rPr>
            </w:pPr>
            <w:r w:rsidRPr="00E45C00">
              <w:rPr>
                <w:i/>
                <w:sz w:val="24"/>
                <w:szCs w:val="24"/>
              </w:rPr>
              <w:t>Examples include dishwashing, hand</w:t>
            </w:r>
            <w:r w:rsidR="005572BF" w:rsidRPr="00E45C00">
              <w:rPr>
                <w:i/>
                <w:sz w:val="24"/>
                <w:szCs w:val="24"/>
              </w:rPr>
              <w:t>l</w:t>
            </w:r>
            <w:r w:rsidRPr="00E45C00">
              <w:rPr>
                <w:i/>
                <w:sz w:val="24"/>
                <w:szCs w:val="24"/>
              </w:rPr>
              <w:t xml:space="preserve">ing plates, trays, or utensils </w:t>
            </w:r>
            <w:r w:rsidR="005572BF" w:rsidRPr="00E45C00">
              <w:rPr>
                <w:i/>
                <w:sz w:val="24"/>
                <w:szCs w:val="24"/>
              </w:rPr>
              <w:t>for</w:t>
            </w:r>
            <w:r w:rsidRPr="00E45C00">
              <w:rPr>
                <w:i/>
                <w:sz w:val="24"/>
                <w:szCs w:val="24"/>
              </w:rPr>
              <w:t xml:space="preserve"> children</w:t>
            </w:r>
            <w:r w:rsidR="007643B1" w:rsidRPr="00E45C00">
              <w:rPr>
                <w:i/>
                <w:sz w:val="24"/>
                <w:szCs w:val="24"/>
              </w:rPr>
              <w:t xml:space="preserve"> and staff</w:t>
            </w:r>
            <w:r w:rsidRPr="00E45C00">
              <w:rPr>
                <w:i/>
                <w:sz w:val="24"/>
                <w:szCs w:val="24"/>
              </w:rPr>
              <w:t>, etc.</w:t>
            </w:r>
          </w:p>
        </w:tc>
        <w:tc>
          <w:tcPr>
            <w:tcW w:w="630" w:type="dxa"/>
            <w:vAlign w:val="center"/>
          </w:tcPr>
          <w:p w14:paraId="5E2DDC99" w14:textId="77777777" w:rsidR="00FC65DE" w:rsidRPr="00E45C00" w:rsidRDefault="00FC65DE" w:rsidP="00FC65DE">
            <w:pPr>
              <w:ind w:left="56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2074AFFA" w14:textId="77777777" w:rsidR="00FC65DE" w:rsidRPr="00E45C00" w:rsidRDefault="00FC65DE" w:rsidP="00FC65DE">
            <w:pPr>
              <w:ind w:left="59"/>
              <w:jc w:val="center"/>
              <w:rPr>
                <w:sz w:val="24"/>
                <w:szCs w:val="24"/>
              </w:rPr>
            </w:pPr>
          </w:p>
        </w:tc>
      </w:tr>
      <w:tr w:rsidR="006C713F" w:rsidRPr="00E45C00" w14:paraId="7A315A5D" w14:textId="77777777" w:rsidTr="00810B51">
        <w:trPr>
          <w:trHeight w:val="276"/>
        </w:trPr>
        <w:tc>
          <w:tcPr>
            <w:tcW w:w="9450" w:type="dxa"/>
            <w:vAlign w:val="center"/>
          </w:tcPr>
          <w:p w14:paraId="22D921B4" w14:textId="11FD1EE8" w:rsidR="00FC65DE" w:rsidRPr="00E45C00" w:rsidRDefault="00471539" w:rsidP="00A73E5E">
            <w:pPr>
              <w:pStyle w:val="ListParagraph"/>
              <w:numPr>
                <w:ilvl w:val="0"/>
                <w:numId w:val="10"/>
              </w:numPr>
              <w:ind w:left="330" w:hanging="330"/>
              <w:rPr>
                <w:sz w:val="24"/>
                <w:szCs w:val="24"/>
              </w:rPr>
            </w:pPr>
            <w:r w:rsidRPr="00E45C00">
              <w:rPr>
                <w:sz w:val="24"/>
                <w:szCs w:val="24"/>
              </w:rPr>
              <w:t xml:space="preserve">Give </w:t>
            </w:r>
            <w:r w:rsidR="000B2AD0" w:rsidRPr="00E45C00">
              <w:rPr>
                <w:sz w:val="24"/>
                <w:szCs w:val="24"/>
              </w:rPr>
              <w:t>children oral medications</w:t>
            </w:r>
            <w:r w:rsidR="00FF4B84" w:rsidRPr="00E45C00">
              <w:rPr>
                <w:sz w:val="24"/>
                <w:szCs w:val="24"/>
              </w:rPr>
              <w:t>, with or without gloves</w:t>
            </w:r>
            <w:r w:rsidR="00FC65DE" w:rsidRPr="00E45C00">
              <w:rPr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14:paraId="7EEEB361" w14:textId="77777777" w:rsidR="00FC65DE" w:rsidRPr="00E45C00" w:rsidRDefault="00FC65DE" w:rsidP="00FC65DE">
            <w:pPr>
              <w:ind w:left="56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26648AE6" w14:textId="77777777" w:rsidR="00FC65DE" w:rsidRPr="00E45C00" w:rsidRDefault="00FC65DE" w:rsidP="00FC65DE">
            <w:pPr>
              <w:ind w:left="59"/>
              <w:jc w:val="center"/>
              <w:rPr>
                <w:sz w:val="24"/>
                <w:szCs w:val="24"/>
              </w:rPr>
            </w:pPr>
          </w:p>
        </w:tc>
      </w:tr>
      <w:tr w:rsidR="006C713F" w:rsidRPr="00E45C00" w14:paraId="54054362" w14:textId="77777777" w:rsidTr="00810B51">
        <w:trPr>
          <w:trHeight w:val="303"/>
        </w:trPr>
        <w:tc>
          <w:tcPr>
            <w:tcW w:w="9450" w:type="dxa"/>
            <w:vAlign w:val="center"/>
          </w:tcPr>
          <w:p w14:paraId="44E9443C" w14:textId="50835134" w:rsidR="00FC65DE" w:rsidRPr="00E45C00" w:rsidRDefault="00FC65DE" w:rsidP="00A73E5E">
            <w:pPr>
              <w:pStyle w:val="ListParagraph"/>
              <w:numPr>
                <w:ilvl w:val="0"/>
                <w:numId w:val="10"/>
              </w:numPr>
              <w:ind w:left="330" w:hanging="330"/>
              <w:rPr>
                <w:sz w:val="24"/>
                <w:szCs w:val="24"/>
              </w:rPr>
            </w:pPr>
            <w:r w:rsidRPr="00E45C00">
              <w:rPr>
                <w:sz w:val="24"/>
                <w:szCs w:val="24"/>
              </w:rPr>
              <w:t xml:space="preserve">Assist </w:t>
            </w:r>
            <w:r w:rsidR="000B2AD0" w:rsidRPr="00E45C00">
              <w:rPr>
                <w:sz w:val="24"/>
                <w:szCs w:val="24"/>
              </w:rPr>
              <w:t>children</w:t>
            </w:r>
            <w:r w:rsidRPr="00E45C00">
              <w:rPr>
                <w:sz w:val="24"/>
                <w:szCs w:val="24"/>
              </w:rPr>
              <w:t xml:space="preserve"> with </w:t>
            </w:r>
            <w:r w:rsidR="007F00A5" w:rsidRPr="00E45C00">
              <w:rPr>
                <w:sz w:val="24"/>
                <w:szCs w:val="24"/>
              </w:rPr>
              <w:t>feeding</w:t>
            </w:r>
            <w:r w:rsidR="00FF4B84" w:rsidRPr="00E45C00">
              <w:rPr>
                <w:sz w:val="24"/>
                <w:szCs w:val="24"/>
              </w:rPr>
              <w:t>, with or without gloves</w:t>
            </w:r>
            <w:r w:rsidRPr="00E45C00">
              <w:rPr>
                <w:sz w:val="24"/>
                <w:szCs w:val="24"/>
              </w:rPr>
              <w:t>?</w:t>
            </w:r>
          </w:p>
        </w:tc>
        <w:tc>
          <w:tcPr>
            <w:tcW w:w="630" w:type="dxa"/>
            <w:vAlign w:val="center"/>
          </w:tcPr>
          <w:p w14:paraId="43EB85CB" w14:textId="77777777" w:rsidR="00FC65DE" w:rsidRPr="00E45C00" w:rsidRDefault="00FC65DE" w:rsidP="00FC65DE">
            <w:pPr>
              <w:ind w:left="56"/>
              <w:jc w:val="center"/>
              <w:rPr>
                <w:sz w:val="24"/>
                <w:szCs w:val="24"/>
              </w:rPr>
            </w:pPr>
          </w:p>
        </w:tc>
        <w:tc>
          <w:tcPr>
            <w:tcW w:w="643" w:type="dxa"/>
            <w:vAlign w:val="center"/>
          </w:tcPr>
          <w:p w14:paraId="3D7887F9" w14:textId="77777777" w:rsidR="00FC65DE" w:rsidRPr="00E45C00" w:rsidRDefault="00FC65DE" w:rsidP="00FC65DE">
            <w:pPr>
              <w:ind w:left="59"/>
              <w:jc w:val="center"/>
              <w:rPr>
                <w:sz w:val="24"/>
                <w:szCs w:val="24"/>
              </w:rPr>
            </w:pPr>
          </w:p>
        </w:tc>
      </w:tr>
    </w:tbl>
    <w:p w14:paraId="56B144D1" w14:textId="1A9E50EA" w:rsidR="00AC3FEE" w:rsidRPr="00E45C00" w:rsidRDefault="00AC3FEE" w:rsidP="001D77EC">
      <w:pPr>
        <w:spacing w:after="60" w:line="240" w:lineRule="auto"/>
        <w:rPr>
          <w:b/>
          <w:bCs/>
          <w:sz w:val="24"/>
          <w:szCs w:val="24"/>
        </w:rPr>
      </w:pPr>
      <w:r w:rsidRPr="00E45C00">
        <w:rPr>
          <w:b/>
          <w:bCs/>
          <w:sz w:val="24"/>
          <w:szCs w:val="24"/>
        </w:rPr>
        <w:t>If you answered YES to any questions 3 through 7, you are considered a food</w:t>
      </w:r>
      <w:r w:rsidR="002A2293" w:rsidRPr="00E45C00">
        <w:rPr>
          <w:b/>
          <w:bCs/>
          <w:sz w:val="24"/>
          <w:szCs w:val="24"/>
        </w:rPr>
        <w:t xml:space="preserve"> </w:t>
      </w:r>
      <w:r w:rsidRPr="00E45C00">
        <w:rPr>
          <w:b/>
          <w:bCs/>
          <w:sz w:val="24"/>
          <w:szCs w:val="24"/>
        </w:rPr>
        <w:t xml:space="preserve">handler and cannot perform any of the above duties until 72 hours past the resolution of symptoms (as evidenced by no further vomiting or diarrhea) per regulation </w:t>
      </w:r>
      <w:hyperlink r:id="rId13">
        <w:r w:rsidRPr="00E45C00">
          <w:rPr>
            <w:rStyle w:val="Hyperlink"/>
            <w:b/>
            <w:bCs/>
            <w:sz w:val="24"/>
            <w:szCs w:val="24"/>
          </w:rPr>
          <w:t>105 CMR 300.200</w:t>
        </w:r>
      </w:hyperlink>
      <w:r w:rsidRPr="00E45C00">
        <w:rPr>
          <w:b/>
          <w:bCs/>
          <w:sz w:val="24"/>
          <w:szCs w:val="24"/>
        </w:rPr>
        <w:t>.</w:t>
      </w:r>
    </w:p>
    <w:p w14:paraId="69A9E1B6" w14:textId="77777777" w:rsidR="00AC3FEE" w:rsidRPr="00E45C00" w:rsidRDefault="00AC3FEE" w:rsidP="0087098B">
      <w:pPr>
        <w:pStyle w:val="ListParagraph"/>
        <w:numPr>
          <w:ilvl w:val="0"/>
          <w:numId w:val="11"/>
        </w:numPr>
        <w:spacing w:after="60" w:line="240" w:lineRule="auto"/>
        <w:ind w:left="562"/>
        <w:rPr>
          <w:sz w:val="24"/>
          <w:szCs w:val="24"/>
        </w:rPr>
      </w:pPr>
      <w:r w:rsidRPr="00E45C00">
        <w:rPr>
          <w:sz w:val="24"/>
          <w:szCs w:val="24"/>
        </w:rPr>
        <w:t xml:space="preserve">If you had laboratory testing that was positive for norovirus, do not perform the above duties until 72 hours after the date the specimen was produced. </w:t>
      </w:r>
    </w:p>
    <w:p w14:paraId="0707FEDA" w14:textId="6F5E6CBE" w:rsidR="005353E7" w:rsidRPr="00E45C00" w:rsidRDefault="00AC3FEE" w:rsidP="0087098B">
      <w:pPr>
        <w:spacing w:after="120" w:line="240" w:lineRule="auto"/>
        <w:ind w:left="22"/>
        <w:rPr>
          <w:sz w:val="24"/>
          <w:szCs w:val="24"/>
        </w:rPr>
      </w:pPr>
      <w:r w:rsidRPr="00E45C00">
        <w:rPr>
          <w:b/>
          <w:bCs/>
          <w:sz w:val="24"/>
          <w:szCs w:val="24"/>
        </w:rPr>
        <w:t>If you answered NO to every question 3 through 7, you are not required to be excluded.</w:t>
      </w:r>
    </w:p>
    <w:sectPr w:rsidR="005353E7" w:rsidRPr="00E45C00" w:rsidSect="00A321A6">
      <w:footerReference w:type="default" r:id="rId14"/>
      <w:pgSz w:w="12240" w:h="15840"/>
      <w:pgMar w:top="720" w:right="720" w:bottom="720" w:left="720" w:header="420" w:footer="691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1306DD" w14:textId="77777777" w:rsidR="005D67AF" w:rsidRDefault="005D67AF" w:rsidP="0029061F">
      <w:pPr>
        <w:spacing w:after="0" w:line="240" w:lineRule="auto"/>
      </w:pPr>
      <w:r>
        <w:separator/>
      </w:r>
    </w:p>
  </w:endnote>
  <w:endnote w:type="continuationSeparator" w:id="0">
    <w:p w14:paraId="0E95C166" w14:textId="77777777" w:rsidR="005D67AF" w:rsidRDefault="005D67AF" w:rsidP="0029061F">
      <w:pPr>
        <w:spacing w:after="0" w:line="240" w:lineRule="auto"/>
      </w:pPr>
      <w:r>
        <w:continuationSeparator/>
      </w:r>
    </w:p>
  </w:endnote>
  <w:endnote w:type="continuationNotice" w:id="1">
    <w:p w14:paraId="1ED37BEC" w14:textId="77777777" w:rsidR="005D67AF" w:rsidRDefault="005D67A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7B5FC2" w14:textId="77777777" w:rsidR="0030497F" w:rsidRDefault="0030497F" w:rsidP="000A562F">
    <w:pPr>
      <w:pStyle w:val="Footer"/>
      <w:jc w:val="center"/>
      <w:rPr>
        <w:rFonts w:ascii="Aptos" w:hAnsi="Aptos"/>
        <w:color w:val="auto"/>
        <w:sz w:val="20"/>
        <w:szCs w:val="20"/>
      </w:rPr>
    </w:pPr>
    <w:r w:rsidRPr="000A562F">
      <w:rPr>
        <w:rFonts w:ascii="Aptos" w:hAnsi="Aptos"/>
        <w:color w:val="auto"/>
        <w:sz w:val="20"/>
        <w:szCs w:val="20"/>
      </w:rPr>
      <w:t xml:space="preserve">Page </w:t>
    </w:r>
    <w:r w:rsidRPr="000A562F">
      <w:rPr>
        <w:rFonts w:ascii="Aptos" w:hAnsi="Aptos"/>
        <w:color w:val="auto"/>
        <w:sz w:val="20"/>
        <w:szCs w:val="20"/>
      </w:rPr>
      <w:fldChar w:fldCharType="begin"/>
    </w:r>
    <w:r w:rsidRPr="000A562F">
      <w:rPr>
        <w:rFonts w:ascii="Aptos" w:hAnsi="Aptos"/>
        <w:color w:val="auto"/>
        <w:sz w:val="20"/>
        <w:szCs w:val="20"/>
      </w:rPr>
      <w:instrText xml:space="preserve"> PAGE  \* Arabic  \* MERGEFORMAT </w:instrText>
    </w:r>
    <w:r w:rsidRPr="000A562F">
      <w:rPr>
        <w:rFonts w:ascii="Aptos" w:hAnsi="Aptos"/>
        <w:color w:val="auto"/>
        <w:sz w:val="20"/>
        <w:szCs w:val="20"/>
      </w:rPr>
      <w:fldChar w:fldCharType="separate"/>
    </w:r>
    <w:r w:rsidRPr="000A562F">
      <w:rPr>
        <w:rFonts w:ascii="Aptos" w:hAnsi="Aptos"/>
        <w:noProof/>
        <w:color w:val="auto"/>
        <w:sz w:val="20"/>
        <w:szCs w:val="20"/>
      </w:rPr>
      <w:t>2</w:t>
    </w:r>
    <w:r w:rsidRPr="000A562F">
      <w:rPr>
        <w:rFonts w:ascii="Aptos" w:hAnsi="Aptos"/>
        <w:color w:val="auto"/>
        <w:sz w:val="20"/>
        <w:szCs w:val="20"/>
      </w:rPr>
      <w:fldChar w:fldCharType="end"/>
    </w:r>
    <w:r w:rsidRPr="000A562F">
      <w:rPr>
        <w:rFonts w:ascii="Aptos" w:hAnsi="Aptos"/>
        <w:color w:val="auto"/>
        <w:sz w:val="20"/>
        <w:szCs w:val="20"/>
      </w:rPr>
      <w:t xml:space="preserve"> of </w:t>
    </w:r>
    <w:r w:rsidRPr="000A562F">
      <w:rPr>
        <w:rFonts w:ascii="Aptos" w:hAnsi="Aptos"/>
        <w:color w:val="auto"/>
        <w:sz w:val="20"/>
        <w:szCs w:val="20"/>
      </w:rPr>
      <w:fldChar w:fldCharType="begin"/>
    </w:r>
    <w:r w:rsidRPr="000A562F">
      <w:rPr>
        <w:rFonts w:ascii="Aptos" w:hAnsi="Aptos"/>
        <w:color w:val="auto"/>
        <w:sz w:val="20"/>
        <w:szCs w:val="20"/>
      </w:rPr>
      <w:instrText xml:space="preserve"> NUMPAGES  \* Arabic  \* MERGEFORMAT </w:instrText>
    </w:r>
    <w:r w:rsidRPr="000A562F">
      <w:rPr>
        <w:rFonts w:ascii="Aptos" w:hAnsi="Aptos"/>
        <w:color w:val="auto"/>
        <w:sz w:val="20"/>
        <w:szCs w:val="20"/>
      </w:rPr>
      <w:fldChar w:fldCharType="separate"/>
    </w:r>
    <w:r w:rsidRPr="000A562F">
      <w:rPr>
        <w:rFonts w:ascii="Aptos" w:hAnsi="Aptos"/>
        <w:noProof/>
        <w:color w:val="auto"/>
        <w:sz w:val="20"/>
        <w:szCs w:val="20"/>
      </w:rPr>
      <w:t>2</w:t>
    </w:r>
    <w:r w:rsidRPr="000A562F">
      <w:rPr>
        <w:rFonts w:ascii="Aptos" w:hAnsi="Aptos"/>
        <w:color w:val="auto"/>
        <w:sz w:val="20"/>
        <w:szCs w:val="20"/>
      </w:rPr>
      <w:fldChar w:fldCharType="end"/>
    </w:r>
  </w:p>
  <w:p w14:paraId="6A0EAE07" w14:textId="3BFEDF9D" w:rsidR="0029061F" w:rsidRPr="00B20675" w:rsidRDefault="00A96720" w:rsidP="00B20675">
    <w:pPr>
      <w:pStyle w:val="Footer"/>
      <w:jc w:val="center"/>
      <w:rPr>
        <w:rFonts w:ascii="Aptos" w:hAnsi="Aptos"/>
        <w:color w:val="auto"/>
        <w:sz w:val="20"/>
        <w:szCs w:val="20"/>
      </w:rPr>
    </w:pPr>
    <w:r>
      <w:rPr>
        <w:rFonts w:ascii="Aptos" w:hAnsi="Aptos"/>
        <w:color w:val="auto"/>
        <w:sz w:val="20"/>
        <w:szCs w:val="20"/>
      </w:rPr>
      <w:t>Massachusetts Department of Public Health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428C3" w14:textId="77777777" w:rsidR="005D67AF" w:rsidRDefault="005D67AF" w:rsidP="0029061F">
      <w:pPr>
        <w:spacing w:after="0" w:line="240" w:lineRule="auto"/>
      </w:pPr>
      <w:r>
        <w:separator/>
      </w:r>
    </w:p>
  </w:footnote>
  <w:footnote w:type="continuationSeparator" w:id="0">
    <w:p w14:paraId="4AC65641" w14:textId="77777777" w:rsidR="005D67AF" w:rsidRDefault="005D67AF" w:rsidP="0029061F">
      <w:pPr>
        <w:spacing w:after="0" w:line="240" w:lineRule="auto"/>
      </w:pPr>
      <w:r>
        <w:continuationSeparator/>
      </w:r>
    </w:p>
  </w:footnote>
  <w:footnote w:type="continuationNotice" w:id="1">
    <w:p w14:paraId="19F494D1" w14:textId="77777777" w:rsidR="005D67AF" w:rsidRDefault="005D67AF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0AFF"/>
    <w:multiLevelType w:val="hybridMultilevel"/>
    <w:tmpl w:val="36ACC394"/>
    <w:lvl w:ilvl="0" w:tplc="BDBA35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317243"/>
    <w:multiLevelType w:val="hybridMultilevel"/>
    <w:tmpl w:val="710AEA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9C481E"/>
    <w:multiLevelType w:val="hybridMultilevel"/>
    <w:tmpl w:val="EB6C436C"/>
    <w:lvl w:ilvl="0" w:tplc="8E084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B214925"/>
    <w:multiLevelType w:val="hybridMultilevel"/>
    <w:tmpl w:val="D6CA9F46"/>
    <w:lvl w:ilvl="0" w:tplc="CDD4D66E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4" w15:restartNumberingAfterBreak="0">
    <w:nsid w:val="2EEE10A6"/>
    <w:multiLevelType w:val="hybridMultilevel"/>
    <w:tmpl w:val="B9B25C1C"/>
    <w:lvl w:ilvl="0" w:tplc="86CEFE2E">
      <w:start w:val="1"/>
      <w:numFmt w:val="decimal"/>
      <w:lvlText w:val="%1."/>
      <w:lvlJc w:val="left"/>
      <w:pPr>
        <w:ind w:left="720" w:hanging="360"/>
      </w:pPr>
      <w:rPr>
        <w:rFonts w:eastAsia="Calibri" w:cs="Calibri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5F2A6D"/>
    <w:multiLevelType w:val="hybridMultilevel"/>
    <w:tmpl w:val="2F040C84"/>
    <w:lvl w:ilvl="0" w:tplc="A7F4D6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0FF3080"/>
    <w:multiLevelType w:val="hybridMultilevel"/>
    <w:tmpl w:val="9C2CB686"/>
    <w:lvl w:ilvl="0" w:tplc="0409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7" w15:restartNumberingAfterBreak="0">
    <w:nsid w:val="4A0564A2"/>
    <w:multiLevelType w:val="hybridMultilevel"/>
    <w:tmpl w:val="D0468462"/>
    <w:lvl w:ilvl="0" w:tplc="2E68D5E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501900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18821F0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A028FC4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60A816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2D87A8E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3C05E5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C442304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7CED6DA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AC80CF1"/>
    <w:multiLevelType w:val="hybridMultilevel"/>
    <w:tmpl w:val="D55E26B2"/>
    <w:lvl w:ilvl="0" w:tplc="9024625C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9" w15:restartNumberingAfterBreak="0">
    <w:nsid w:val="4FB800A0"/>
    <w:multiLevelType w:val="hybridMultilevel"/>
    <w:tmpl w:val="105AACBC"/>
    <w:lvl w:ilvl="0" w:tplc="2BB06444">
      <w:start w:val="1"/>
      <w:numFmt w:val="decimal"/>
      <w:lvlText w:val="%1)"/>
      <w:lvlJc w:val="left"/>
      <w:pPr>
        <w:ind w:left="70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9" w:hanging="360"/>
      </w:pPr>
    </w:lvl>
    <w:lvl w:ilvl="2" w:tplc="0409001B" w:tentative="1">
      <w:start w:val="1"/>
      <w:numFmt w:val="lowerRoman"/>
      <w:lvlText w:val="%3."/>
      <w:lvlJc w:val="right"/>
      <w:pPr>
        <w:ind w:left="2149" w:hanging="180"/>
      </w:pPr>
    </w:lvl>
    <w:lvl w:ilvl="3" w:tplc="0409000F" w:tentative="1">
      <w:start w:val="1"/>
      <w:numFmt w:val="decimal"/>
      <w:lvlText w:val="%4."/>
      <w:lvlJc w:val="left"/>
      <w:pPr>
        <w:ind w:left="2869" w:hanging="360"/>
      </w:pPr>
    </w:lvl>
    <w:lvl w:ilvl="4" w:tplc="04090019" w:tentative="1">
      <w:start w:val="1"/>
      <w:numFmt w:val="lowerLetter"/>
      <w:lvlText w:val="%5."/>
      <w:lvlJc w:val="left"/>
      <w:pPr>
        <w:ind w:left="3589" w:hanging="360"/>
      </w:pPr>
    </w:lvl>
    <w:lvl w:ilvl="5" w:tplc="0409001B" w:tentative="1">
      <w:start w:val="1"/>
      <w:numFmt w:val="lowerRoman"/>
      <w:lvlText w:val="%6."/>
      <w:lvlJc w:val="right"/>
      <w:pPr>
        <w:ind w:left="4309" w:hanging="180"/>
      </w:pPr>
    </w:lvl>
    <w:lvl w:ilvl="6" w:tplc="0409000F" w:tentative="1">
      <w:start w:val="1"/>
      <w:numFmt w:val="decimal"/>
      <w:lvlText w:val="%7."/>
      <w:lvlJc w:val="left"/>
      <w:pPr>
        <w:ind w:left="5029" w:hanging="360"/>
      </w:pPr>
    </w:lvl>
    <w:lvl w:ilvl="7" w:tplc="04090019" w:tentative="1">
      <w:start w:val="1"/>
      <w:numFmt w:val="lowerLetter"/>
      <w:lvlText w:val="%8."/>
      <w:lvlJc w:val="left"/>
      <w:pPr>
        <w:ind w:left="5749" w:hanging="360"/>
      </w:pPr>
    </w:lvl>
    <w:lvl w:ilvl="8" w:tplc="040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0" w15:restartNumberingAfterBreak="0">
    <w:nsid w:val="57E5466A"/>
    <w:multiLevelType w:val="hybridMultilevel"/>
    <w:tmpl w:val="445A7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88237AC"/>
    <w:multiLevelType w:val="hybridMultilevel"/>
    <w:tmpl w:val="E52ED1E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5C86514E"/>
    <w:multiLevelType w:val="hybridMultilevel"/>
    <w:tmpl w:val="1A1853CC"/>
    <w:lvl w:ilvl="0" w:tplc="47FE5F94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3" w15:restartNumberingAfterBreak="0">
    <w:nsid w:val="71B74FF1"/>
    <w:multiLevelType w:val="hybridMultilevel"/>
    <w:tmpl w:val="4338063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524439266">
    <w:abstractNumId w:val="7"/>
  </w:num>
  <w:num w:numId="2" w16cid:durableId="1220480457">
    <w:abstractNumId w:val="9"/>
  </w:num>
  <w:num w:numId="3" w16cid:durableId="1261992508">
    <w:abstractNumId w:val="12"/>
  </w:num>
  <w:num w:numId="4" w16cid:durableId="675620461">
    <w:abstractNumId w:val="5"/>
  </w:num>
  <w:num w:numId="5" w16cid:durableId="971865568">
    <w:abstractNumId w:val="2"/>
  </w:num>
  <w:num w:numId="6" w16cid:durableId="113909472">
    <w:abstractNumId w:val="6"/>
  </w:num>
  <w:num w:numId="7" w16cid:durableId="2062823225">
    <w:abstractNumId w:val="8"/>
  </w:num>
  <w:num w:numId="8" w16cid:durableId="86512151">
    <w:abstractNumId w:val="3"/>
  </w:num>
  <w:num w:numId="9" w16cid:durableId="1448160402">
    <w:abstractNumId w:val="10"/>
  </w:num>
  <w:num w:numId="10" w16cid:durableId="1383361788">
    <w:abstractNumId w:val="4"/>
  </w:num>
  <w:num w:numId="11" w16cid:durableId="1561788692">
    <w:abstractNumId w:val="0"/>
  </w:num>
  <w:num w:numId="12" w16cid:durableId="1266378258">
    <w:abstractNumId w:val="1"/>
  </w:num>
  <w:num w:numId="13" w16cid:durableId="1706902775">
    <w:abstractNumId w:val="13"/>
  </w:num>
  <w:num w:numId="14" w16cid:durableId="103246404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53E7"/>
    <w:rsid w:val="00002E38"/>
    <w:rsid w:val="000108BB"/>
    <w:rsid w:val="00011CE7"/>
    <w:rsid w:val="00012543"/>
    <w:rsid w:val="00012CDF"/>
    <w:rsid w:val="0001629D"/>
    <w:rsid w:val="00025139"/>
    <w:rsid w:val="00031CC4"/>
    <w:rsid w:val="00034AEC"/>
    <w:rsid w:val="000403DF"/>
    <w:rsid w:val="000430B5"/>
    <w:rsid w:val="000451D7"/>
    <w:rsid w:val="000466E4"/>
    <w:rsid w:val="000473C3"/>
    <w:rsid w:val="000518A9"/>
    <w:rsid w:val="000547E5"/>
    <w:rsid w:val="000552A9"/>
    <w:rsid w:val="00055CD7"/>
    <w:rsid w:val="0006083A"/>
    <w:rsid w:val="000631C7"/>
    <w:rsid w:val="0006600B"/>
    <w:rsid w:val="000721FD"/>
    <w:rsid w:val="00074A9D"/>
    <w:rsid w:val="0007592C"/>
    <w:rsid w:val="00076AEB"/>
    <w:rsid w:val="00081314"/>
    <w:rsid w:val="00082530"/>
    <w:rsid w:val="00083C95"/>
    <w:rsid w:val="00084B2D"/>
    <w:rsid w:val="000850E1"/>
    <w:rsid w:val="00091883"/>
    <w:rsid w:val="00092AE6"/>
    <w:rsid w:val="000931A6"/>
    <w:rsid w:val="00095B13"/>
    <w:rsid w:val="000A01A5"/>
    <w:rsid w:val="000A0247"/>
    <w:rsid w:val="000A0FC7"/>
    <w:rsid w:val="000A157A"/>
    <w:rsid w:val="000A1C8A"/>
    <w:rsid w:val="000A328A"/>
    <w:rsid w:val="000A562F"/>
    <w:rsid w:val="000B1F49"/>
    <w:rsid w:val="000B2AD0"/>
    <w:rsid w:val="000B6903"/>
    <w:rsid w:val="000B6E74"/>
    <w:rsid w:val="000C50B8"/>
    <w:rsid w:val="000C578A"/>
    <w:rsid w:val="000C5CBD"/>
    <w:rsid w:val="000D0797"/>
    <w:rsid w:val="000D3205"/>
    <w:rsid w:val="000E1985"/>
    <w:rsid w:val="000E3CF4"/>
    <w:rsid w:val="000E43A5"/>
    <w:rsid w:val="000E78F2"/>
    <w:rsid w:val="000E7BCB"/>
    <w:rsid w:val="000F2AF2"/>
    <w:rsid w:val="000F3423"/>
    <w:rsid w:val="000F3910"/>
    <w:rsid w:val="000F502C"/>
    <w:rsid w:val="000F5092"/>
    <w:rsid w:val="0010227C"/>
    <w:rsid w:val="00102997"/>
    <w:rsid w:val="00102A04"/>
    <w:rsid w:val="00104427"/>
    <w:rsid w:val="00104BD4"/>
    <w:rsid w:val="0010509B"/>
    <w:rsid w:val="00106A41"/>
    <w:rsid w:val="00110221"/>
    <w:rsid w:val="001103EA"/>
    <w:rsid w:val="00111D5D"/>
    <w:rsid w:val="00120275"/>
    <w:rsid w:val="00120909"/>
    <w:rsid w:val="00125393"/>
    <w:rsid w:val="00127F44"/>
    <w:rsid w:val="00134579"/>
    <w:rsid w:val="00137235"/>
    <w:rsid w:val="00137239"/>
    <w:rsid w:val="001377B6"/>
    <w:rsid w:val="00137D60"/>
    <w:rsid w:val="001602F1"/>
    <w:rsid w:val="00163C44"/>
    <w:rsid w:val="00166576"/>
    <w:rsid w:val="0017225A"/>
    <w:rsid w:val="001748EF"/>
    <w:rsid w:val="00175737"/>
    <w:rsid w:val="00175806"/>
    <w:rsid w:val="001758B0"/>
    <w:rsid w:val="001818F1"/>
    <w:rsid w:val="0018428B"/>
    <w:rsid w:val="00186183"/>
    <w:rsid w:val="001864D7"/>
    <w:rsid w:val="001866EE"/>
    <w:rsid w:val="00192B05"/>
    <w:rsid w:val="0019432E"/>
    <w:rsid w:val="00195EFD"/>
    <w:rsid w:val="001977A5"/>
    <w:rsid w:val="001A1C85"/>
    <w:rsid w:val="001A5D61"/>
    <w:rsid w:val="001A6266"/>
    <w:rsid w:val="001A66F6"/>
    <w:rsid w:val="001B1B71"/>
    <w:rsid w:val="001B28EB"/>
    <w:rsid w:val="001C2018"/>
    <w:rsid w:val="001C282B"/>
    <w:rsid w:val="001C4A55"/>
    <w:rsid w:val="001C514F"/>
    <w:rsid w:val="001C51D0"/>
    <w:rsid w:val="001C5510"/>
    <w:rsid w:val="001C5A43"/>
    <w:rsid w:val="001D057F"/>
    <w:rsid w:val="001D4F6A"/>
    <w:rsid w:val="001D6A9C"/>
    <w:rsid w:val="001D77EC"/>
    <w:rsid w:val="001D7C0A"/>
    <w:rsid w:val="001E196D"/>
    <w:rsid w:val="001E26B0"/>
    <w:rsid w:val="001E3F5D"/>
    <w:rsid w:val="001E457B"/>
    <w:rsid w:val="001E6966"/>
    <w:rsid w:val="001F3F10"/>
    <w:rsid w:val="001F4A97"/>
    <w:rsid w:val="001F685B"/>
    <w:rsid w:val="00202E76"/>
    <w:rsid w:val="00202F53"/>
    <w:rsid w:val="002030BA"/>
    <w:rsid w:val="00203EBE"/>
    <w:rsid w:val="00204B0E"/>
    <w:rsid w:val="00207C2E"/>
    <w:rsid w:val="002104C4"/>
    <w:rsid w:val="0021262E"/>
    <w:rsid w:val="002154EA"/>
    <w:rsid w:val="0022248C"/>
    <w:rsid w:val="00222A85"/>
    <w:rsid w:val="00223F9B"/>
    <w:rsid w:val="00224903"/>
    <w:rsid w:val="002324AB"/>
    <w:rsid w:val="0023352E"/>
    <w:rsid w:val="00235FEA"/>
    <w:rsid w:val="0024020D"/>
    <w:rsid w:val="002411BF"/>
    <w:rsid w:val="00243D1E"/>
    <w:rsid w:val="002536B3"/>
    <w:rsid w:val="00256818"/>
    <w:rsid w:val="00261A25"/>
    <w:rsid w:val="00261DE8"/>
    <w:rsid w:val="0026201D"/>
    <w:rsid w:val="002620BF"/>
    <w:rsid w:val="002624CA"/>
    <w:rsid w:val="00264EAC"/>
    <w:rsid w:val="002700AC"/>
    <w:rsid w:val="00270173"/>
    <w:rsid w:val="00272328"/>
    <w:rsid w:val="00273E39"/>
    <w:rsid w:val="0028639D"/>
    <w:rsid w:val="00287DB6"/>
    <w:rsid w:val="0029061F"/>
    <w:rsid w:val="002932FB"/>
    <w:rsid w:val="00293655"/>
    <w:rsid w:val="00295A27"/>
    <w:rsid w:val="00295EC6"/>
    <w:rsid w:val="00295F4B"/>
    <w:rsid w:val="00296146"/>
    <w:rsid w:val="002A1C2D"/>
    <w:rsid w:val="002A2293"/>
    <w:rsid w:val="002B31F3"/>
    <w:rsid w:val="002B57E7"/>
    <w:rsid w:val="002B5932"/>
    <w:rsid w:val="002B6C26"/>
    <w:rsid w:val="002B78F4"/>
    <w:rsid w:val="002C0901"/>
    <w:rsid w:val="002C512A"/>
    <w:rsid w:val="002C57EB"/>
    <w:rsid w:val="002D158A"/>
    <w:rsid w:val="002D217A"/>
    <w:rsid w:val="002D39C1"/>
    <w:rsid w:val="002D412B"/>
    <w:rsid w:val="002D6D2F"/>
    <w:rsid w:val="002D6EF3"/>
    <w:rsid w:val="002E03CC"/>
    <w:rsid w:val="002E29F1"/>
    <w:rsid w:val="002E448B"/>
    <w:rsid w:val="002E54F9"/>
    <w:rsid w:val="002F20E6"/>
    <w:rsid w:val="0030221E"/>
    <w:rsid w:val="003041E6"/>
    <w:rsid w:val="003043C2"/>
    <w:rsid w:val="0030497F"/>
    <w:rsid w:val="003062D6"/>
    <w:rsid w:val="0031047B"/>
    <w:rsid w:val="00311B95"/>
    <w:rsid w:val="00311FBE"/>
    <w:rsid w:val="00312E3A"/>
    <w:rsid w:val="00313F2D"/>
    <w:rsid w:val="00315E38"/>
    <w:rsid w:val="00315EE7"/>
    <w:rsid w:val="00316E52"/>
    <w:rsid w:val="00320033"/>
    <w:rsid w:val="00320B86"/>
    <w:rsid w:val="00331423"/>
    <w:rsid w:val="003371AC"/>
    <w:rsid w:val="00343995"/>
    <w:rsid w:val="0034512B"/>
    <w:rsid w:val="003514DA"/>
    <w:rsid w:val="003559A6"/>
    <w:rsid w:val="00362130"/>
    <w:rsid w:val="00362B30"/>
    <w:rsid w:val="00363213"/>
    <w:rsid w:val="00364755"/>
    <w:rsid w:val="00364E7D"/>
    <w:rsid w:val="0037748A"/>
    <w:rsid w:val="00377959"/>
    <w:rsid w:val="003803D2"/>
    <w:rsid w:val="00381010"/>
    <w:rsid w:val="00384645"/>
    <w:rsid w:val="00385178"/>
    <w:rsid w:val="0039323B"/>
    <w:rsid w:val="00395A51"/>
    <w:rsid w:val="00395D59"/>
    <w:rsid w:val="003A07A5"/>
    <w:rsid w:val="003A149C"/>
    <w:rsid w:val="003A1D1B"/>
    <w:rsid w:val="003A6769"/>
    <w:rsid w:val="003A7014"/>
    <w:rsid w:val="003A7039"/>
    <w:rsid w:val="003B045A"/>
    <w:rsid w:val="003C1304"/>
    <w:rsid w:val="003C1B13"/>
    <w:rsid w:val="003C2D21"/>
    <w:rsid w:val="003C4D5E"/>
    <w:rsid w:val="003C6138"/>
    <w:rsid w:val="003C759C"/>
    <w:rsid w:val="003D4B56"/>
    <w:rsid w:val="003D4BBA"/>
    <w:rsid w:val="003D5851"/>
    <w:rsid w:val="003E3185"/>
    <w:rsid w:val="003E31B9"/>
    <w:rsid w:val="003E3DCB"/>
    <w:rsid w:val="003E431B"/>
    <w:rsid w:val="003E66DA"/>
    <w:rsid w:val="003F04DE"/>
    <w:rsid w:val="003F403A"/>
    <w:rsid w:val="003F52B9"/>
    <w:rsid w:val="003F5500"/>
    <w:rsid w:val="003F7F56"/>
    <w:rsid w:val="004004B2"/>
    <w:rsid w:val="0040194E"/>
    <w:rsid w:val="004028A2"/>
    <w:rsid w:val="00402E8F"/>
    <w:rsid w:val="004070C2"/>
    <w:rsid w:val="00414E56"/>
    <w:rsid w:val="00417303"/>
    <w:rsid w:val="004206C8"/>
    <w:rsid w:val="004212FF"/>
    <w:rsid w:val="00421431"/>
    <w:rsid w:val="0042509B"/>
    <w:rsid w:val="00431E86"/>
    <w:rsid w:val="00433201"/>
    <w:rsid w:val="00433E2D"/>
    <w:rsid w:val="00443832"/>
    <w:rsid w:val="00445979"/>
    <w:rsid w:val="00447C5E"/>
    <w:rsid w:val="00450BD7"/>
    <w:rsid w:val="004511B5"/>
    <w:rsid w:val="004553A8"/>
    <w:rsid w:val="0045785A"/>
    <w:rsid w:val="004607C5"/>
    <w:rsid w:val="00462A19"/>
    <w:rsid w:val="0046398E"/>
    <w:rsid w:val="0046539E"/>
    <w:rsid w:val="00465AE7"/>
    <w:rsid w:val="004668AB"/>
    <w:rsid w:val="00471539"/>
    <w:rsid w:val="00472B75"/>
    <w:rsid w:val="0047414C"/>
    <w:rsid w:val="00480F19"/>
    <w:rsid w:val="004847AE"/>
    <w:rsid w:val="00492B84"/>
    <w:rsid w:val="00494B4F"/>
    <w:rsid w:val="00495F55"/>
    <w:rsid w:val="004A0AA6"/>
    <w:rsid w:val="004A0B8C"/>
    <w:rsid w:val="004A4D3A"/>
    <w:rsid w:val="004A588A"/>
    <w:rsid w:val="004B1A10"/>
    <w:rsid w:val="004B2FD1"/>
    <w:rsid w:val="004B3250"/>
    <w:rsid w:val="004B4937"/>
    <w:rsid w:val="004B69E2"/>
    <w:rsid w:val="004C377F"/>
    <w:rsid w:val="004D0884"/>
    <w:rsid w:val="004D418F"/>
    <w:rsid w:val="004D6626"/>
    <w:rsid w:val="004E33E7"/>
    <w:rsid w:val="004E40A9"/>
    <w:rsid w:val="004E647A"/>
    <w:rsid w:val="004F0025"/>
    <w:rsid w:val="004F2553"/>
    <w:rsid w:val="004F7FF2"/>
    <w:rsid w:val="0050280D"/>
    <w:rsid w:val="0051028E"/>
    <w:rsid w:val="00511063"/>
    <w:rsid w:val="0051332F"/>
    <w:rsid w:val="00513D9C"/>
    <w:rsid w:val="005147BB"/>
    <w:rsid w:val="00516A2E"/>
    <w:rsid w:val="0052001B"/>
    <w:rsid w:val="005201A2"/>
    <w:rsid w:val="00520442"/>
    <w:rsid w:val="00520C4A"/>
    <w:rsid w:val="005235F2"/>
    <w:rsid w:val="005256C9"/>
    <w:rsid w:val="00526677"/>
    <w:rsid w:val="00530681"/>
    <w:rsid w:val="005311A9"/>
    <w:rsid w:val="005344EF"/>
    <w:rsid w:val="005353E7"/>
    <w:rsid w:val="0054139B"/>
    <w:rsid w:val="005426E7"/>
    <w:rsid w:val="00543B8A"/>
    <w:rsid w:val="00544BAF"/>
    <w:rsid w:val="00552141"/>
    <w:rsid w:val="0055250D"/>
    <w:rsid w:val="005539D4"/>
    <w:rsid w:val="00554AA3"/>
    <w:rsid w:val="00556511"/>
    <w:rsid w:val="00556ED4"/>
    <w:rsid w:val="005572BF"/>
    <w:rsid w:val="005644A9"/>
    <w:rsid w:val="00565483"/>
    <w:rsid w:val="00565AF8"/>
    <w:rsid w:val="0056696A"/>
    <w:rsid w:val="005701DF"/>
    <w:rsid w:val="00571AB6"/>
    <w:rsid w:val="005800B0"/>
    <w:rsid w:val="0058254B"/>
    <w:rsid w:val="00582A0E"/>
    <w:rsid w:val="00587E4E"/>
    <w:rsid w:val="00591A6F"/>
    <w:rsid w:val="00591C40"/>
    <w:rsid w:val="005A3EAD"/>
    <w:rsid w:val="005A4D75"/>
    <w:rsid w:val="005A7F00"/>
    <w:rsid w:val="005B415D"/>
    <w:rsid w:val="005B4DCA"/>
    <w:rsid w:val="005B566C"/>
    <w:rsid w:val="005B5BAD"/>
    <w:rsid w:val="005B642C"/>
    <w:rsid w:val="005B77AE"/>
    <w:rsid w:val="005C66A0"/>
    <w:rsid w:val="005C79AF"/>
    <w:rsid w:val="005D1EE0"/>
    <w:rsid w:val="005D30BA"/>
    <w:rsid w:val="005D58BE"/>
    <w:rsid w:val="005D67AF"/>
    <w:rsid w:val="005E12D7"/>
    <w:rsid w:val="005E171E"/>
    <w:rsid w:val="005E18B7"/>
    <w:rsid w:val="005E47EE"/>
    <w:rsid w:val="005E5528"/>
    <w:rsid w:val="005E649D"/>
    <w:rsid w:val="005F00B1"/>
    <w:rsid w:val="005F0FC2"/>
    <w:rsid w:val="005F472A"/>
    <w:rsid w:val="005F4BD8"/>
    <w:rsid w:val="005F5FFA"/>
    <w:rsid w:val="005F609A"/>
    <w:rsid w:val="005F710C"/>
    <w:rsid w:val="005F7ACA"/>
    <w:rsid w:val="00610091"/>
    <w:rsid w:val="00612F0C"/>
    <w:rsid w:val="00616975"/>
    <w:rsid w:val="00621BF3"/>
    <w:rsid w:val="006232A2"/>
    <w:rsid w:val="00623DB7"/>
    <w:rsid w:val="00624BC0"/>
    <w:rsid w:val="0063139D"/>
    <w:rsid w:val="00633829"/>
    <w:rsid w:val="006339A3"/>
    <w:rsid w:val="00634ED5"/>
    <w:rsid w:val="0063600D"/>
    <w:rsid w:val="00637034"/>
    <w:rsid w:val="00637511"/>
    <w:rsid w:val="00641943"/>
    <w:rsid w:val="006426F4"/>
    <w:rsid w:val="00647B10"/>
    <w:rsid w:val="0065276C"/>
    <w:rsid w:val="00653A69"/>
    <w:rsid w:val="00656253"/>
    <w:rsid w:val="0065639B"/>
    <w:rsid w:val="00660BDB"/>
    <w:rsid w:val="00662755"/>
    <w:rsid w:val="00671541"/>
    <w:rsid w:val="00676A62"/>
    <w:rsid w:val="00677578"/>
    <w:rsid w:val="00683268"/>
    <w:rsid w:val="006832F3"/>
    <w:rsid w:val="006917D4"/>
    <w:rsid w:val="0069523D"/>
    <w:rsid w:val="006962FB"/>
    <w:rsid w:val="006A3501"/>
    <w:rsid w:val="006A663D"/>
    <w:rsid w:val="006A754B"/>
    <w:rsid w:val="006A79DA"/>
    <w:rsid w:val="006B0280"/>
    <w:rsid w:val="006B2133"/>
    <w:rsid w:val="006B5373"/>
    <w:rsid w:val="006B6C54"/>
    <w:rsid w:val="006C1411"/>
    <w:rsid w:val="006C157A"/>
    <w:rsid w:val="006C713F"/>
    <w:rsid w:val="006C721D"/>
    <w:rsid w:val="006C7285"/>
    <w:rsid w:val="006C7626"/>
    <w:rsid w:val="006C78AC"/>
    <w:rsid w:val="006C7A05"/>
    <w:rsid w:val="006D3943"/>
    <w:rsid w:val="006D5D9C"/>
    <w:rsid w:val="006D61DD"/>
    <w:rsid w:val="006E2192"/>
    <w:rsid w:val="006E2321"/>
    <w:rsid w:val="006E62CF"/>
    <w:rsid w:val="006E7FB3"/>
    <w:rsid w:val="006F0919"/>
    <w:rsid w:val="006F163B"/>
    <w:rsid w:val="006F1FEC"/>
    <w:rsid w:val="006F3271"/>
    <w:rsid w:val="006F5F88"/>
    <w:rsid w:val="006F7FBA"/>
    <w:rsid w:val="00702AA4"/>
    <w:rsid w:val="00703920"/>
    <w:rsid w:val="007042AC"/>
    <w:rsid w:val="00711DAB"/>
    <w:rsid w:val="007142E8"/>
    <w:rsid w:val="007168FF"/>
    <w:rsid w:val="00717A2E"/>
    <w:rsid w:val="00717A6C"/>
    <w:rsid w:val="00717E4E"/>
    <w:rsid w:val="00717F25"/>
    <w:rsid w:val="00726EA4"/>
    <w:rsid w:val="00737E8A"/>
    <w:rsid w:val="00740085"/>
    <w:rsid w:val="00742744"/>
    <w:rsid w:val="007455DD"/>
    <w:rsid w:val="00745BA8"/>
    <w:rsid w:val="0075376C"/>
    <w:rsid w:val="00753FB6"/>
    <w:rsid w:val="007625DE"/>
    <w:rsid w:val="00762FD3"/>
    <w:rsid w:val="007643B1"/>
    <w:rsid w:val="00765D67"/>
    <w:rsid w:val="00776E3A"/>
    <w:rsid w:val="00777101"/>
    <w:rsid w:val="007774C9"/>
    <w:rsid w:val="00782D63"/>
    <w:rsid w:val="00783C6F"/>
    <w:rsid w:val="00784301"/>
    <w:rsid w:val="00784C84"/>
    <w:rsid w:val="00792ECC"/>
    <w:rsid w:val="00793A40"/>
    <w:rsid w:val="007946C7"/>
    <w:rsid w:val="007958D7"/>
    <w:rsid w:val="00795B29"/>
    <w:rsid w:val="00797F52"/>
    <w:rsid w:val="007A0192"/>
    <w:rsid w:val="007A6007"/>
    <w:rsid w:val="007A72D3"/>
    <w:rsid w:val="007B44F1"/>
    <w:rsid w:val="007B7F28"/>
    <w:rsid w:val="007C0CCE"/>
    <w:rsid w:val="007C1AEF"/>
    <w:rsid w:val="007C54C7"/>
    <w:rsid w:val="007D10CE"/>
    <w:rsid w:val="007D3915"/>
    <w:rsid w:val="007D7838"/>
    <w:rsid w:val="007E3206"/>
    <w:rsid w:val="007E323F"/>
    <w:rsid w:val="007E3248"/>
    <w:rsid w:val="007E3A7E"/>
    <w:rsid w:val="007E4623"/>
    <w:rsid w:val="007E4A17"/>
    <w:rsid w:val="007F00A5"/>
    <w:rsid w:val="007F0411"/>
    <w:rsid w:val="007F0A81"/>
    <w:rsid w:val="007F0BE2"/>
    <w:rsid w:val="007F2225"/>
    <w:rsid w:val="007F7D0E"/>
    <w:rsid w:val="00800EFB"/>
    <w:rsid w:val="00804D04"/>
    <w:rsid w:val="00807B15"/>
    <w:rsid w:val="00810B51"/>
    <w:rsid w:val="00811F8A"/>
    <w:rsid w:val="008167B0"/>
    <w:rsid w:val="00821D17"/>
    <w:rsid w:val="00824CD8"/>
    <w:rsid w:val="00830933"/>
    <w:rsid w:val="00832637"/>
    <w:rsid w:val="008347A5"/>
    <w:rsid w:val="008463A4"/>
    <w:rsid w:val="00847411"/>
    <w:rsid w:val="0085462E"/>
    <w:rsid w:val="00861A01"/>
    <w:rsid w:val="00863A91"/>
    <w:rsid w:val="00864284"/>
    <w:rsid w:val="00867287"/>
    <w:rsid w:val="00870903"/>
    <w:rsid w:val="0087098B"/>
    <w:rsid w:val="00870A29"/>
    <w:rsid w:val="00873576"/>
    <w:rsid w:val="00873E30"/>
    <w:rsid w:val="00875AB0"/>
    <w:rsid w:val="0088123B"/>
    <w:rsid w:val="00882A8E"/>
    <w:rsid w:val="00883963"/>
    <w:rsid w:val="0088461F"/>
    <w:rsid w:val="00885884"/>
    <w:rsid w:val="0088770D"/>
    <w:rsid w:val="0089069A"/>
    <w:rsid w:val="00891244"/>
    <w:rsid w:val="00891BB5"/>
    <w:rsid w:val="00896248"/>
    <w:rsid w:val="008974A7"/>
    <w:rsid w:val="008B1FE8"/>
    <w:rsid w:val="008B3497"/>
    <w:rsid w:val="008C29AD"/>
    <w:rsid w:val="008C2A29"/>
    <w:rsid w:val="008C70E4"/>
    <w:rsid w:val="008C7C37"/>
    <w:rsid w:val="008D142A"/>
    <w:rsid w:val="008D58B3"/>
    <w:rsid w:val="008D6A9C"/>
    <w:rsid w:val="008D7DBE"/>
    <w:rsid w:val="008E054F"/>
    <w:rsid w:val="008E09D1"/>
    <w:rsid w:val="008E1470"/>
    <w:rsid w:val="008E2F4D"/>
    <w:rsid w:val="008E48FD"/>
    <w:rsid w:val="008E5A0C"/>
    <w:rsid w:val="008F157D"/>
    <w:rsid w:val="008F7AE3"/>
    <w:rsid w:val="008F7E46"/>
    <w:rsid w:val="00900094"/>
    <w:rsid w:val="009001DB"/>
    <w:rsid w:val="00900E65"/>
    <w:rsid w:val="00903A3F"/>
    <w:rsid w:val="009078C6"/>
    <w:rsid w:val="00911E0C"/>
    <w:rsid w:val="009126FD"/>
    <w:rsid w:val="009128E4"/>
    <w:rsid w:val="00915156"/>
    <w:rsid w:val="009168BA"/>
    <w:rsid w:val="00917FCE"/>
    <w:rsid w:val="009228AE"/>
    <w:rsid w:val="009232ED"/>
    <w:rsid w:val="009234F8"/>
    <w:rsid w:val="00925E6A"/>
    <w:rsid w:val="00925F74"/>
    <w:rsid w:val="009274F8"/>
    <w:rsid w:val="00932635"/>
    <w:rsid w:val="00934E01"/>
    <w:rsid w:val="0093642F"/>
    <w:rsid w:val="009371F1"/>
    <w:rsid w:val="00937772"/>
    <w:rsid w:val="00937895"/>
    <w:rsid w:val="00954461"/>
    <w:rsid w:val="00955EBF"/>
    <w:rsid w:val="00957C02"/>
    <w:rsid w:val="00957EA8"/>
    <w:rsid w:val="009618F5"/>
    <w:rsid w:val="0096195B"/>
    <w:rsid w:val="00966B87"/>
    <w:rsid w:val="00967250"/>
    <w:rsid w:val="00976A77"/>
    <w:rsid w:val="00983C11"/>
    <w:rsid w:val="0098402B"/>
    <w:rsid w:val="0098537B"/>
    <w:rsid w:val="00986073"/>
    <w:rsid w:val="00986E9E"/>
    <w:rsid w:val="0099587C"/>
    <w:rsid w:val="00996C42"/>
    <w:rsid w:val="009A149E"/>
    <w:rsid w:val="009A2CEE"/>
    <w:rsid w:val="009A38F1"/>
    <w:rsid w:val="009A3E2A"/>
    <w:rsid w:val="009A3E9B"/>
    <w:rsid w:val="009A5304"/>
    <w:rsid w:val="009A6087"/>
    <w:rsid w:val="009A735E"/>
    <w:rsid w:val="009A7C74"/>
    <w:rsid w:val="009A7F36"/>
    <w:rsid w:val="009A7F44"/>
    <w:rsid w:val="009B052D"/>
    <w:rsid w:val="009B22FA"/>
    <w:rsid w:val="009B3395"/>
    <w:rsid w:val="009B5D8F"/>
    <w:rsid w:val="009C7D6A"/>
    <w:rsid w:val="009D5923"/>
    <w:rsid w:val="009D5B04"/>
    <w:rsid w:val="009D5D51"/>
    <w:rsid w:val="009E2BAA"/>
    <w:rsid w:val="009F072B"/>
    <w:rsid w:val="009F247B"/>
    <w:rsid w:val="009F4AD5"/>
    <w:rsid w:val="009F5040"/>
    <w:rsid w:val="00A01FC0"/>
    <w:rsid w:val="00A03F4B"/>
    <w:rsid w:val="00A04179"/>
    <w:rsid w:val="00A04624"/>
    <w:rsid w:val="00A127EF"/>
    <w:rsid w:val="00A134E6"/>
    <w:rsid w:val="00A16C4F"/>
    <w:rsid w:val="00A203A0"/>
    <w:rsid w:val="00A224C2"/>
    <w:rsid w:val="00A23A15"/>
    <w:rsid w:val="00A23FDB"/>
    <w:rsid w:val="00A251E5"/>
    <w:rsid w:val="00A30918"/>
    <w:rsid w:val="00A321A6"/>
    <w:rsid w:val="00A326EE"/>
    <w:rsid w:val="00A36281"/>
    <w:rsid w:val="00A36EB4"/>
    <w:rsid w:val="00A40100"/>
    <w:rsid w:val="00A40DBB"/>
    <w:rsid w:val="00A418AD"/>
    <w:rsid w:val="00A44254"/>
    <w:rsid w:val="00A50850"/>
    <w:rsid w:val="00A5169D"/>
    <w:rsid w:val="00A526DF"/>
    <w:rsid w:val="00A543D9"/>
    <w:rsid w:val="00A55CBC"/>
    <w:rsid w:val="00A55F4A"/>
    <w:rsid w:val="00A60598"/>
    <w:rsid w:val="00A613BF"/>
    <w:rsid w:val="00A615BD"/>
    <w:rsid w:val="00A6306B"/>
    <w:rsid w:val="00A65E49"/>
    <w:rsid w:val="00A67154"/>
    <w:rsid w:val="00A71389"/>
    <w:rsid w:val="00A73440"/>
    <w:rsid w:val="00A73E5E"/>
    <w:rsid w:val="00A751FF"/>
    <w:rsid w:val="00A81085"/>
    <w:rsid w:val="00A81816"/>
    <w:rsid w:val="00A86BB5"/>
    <w:rsid w:val="00A90F24"/>
    <w:rsid w:val="00A91A80"/>
    <w:rsid w:val="00A93868"/>
    <w:rsid w:val="00A94A9F"/>
    <w:rsid w:val="00A96509"/>
    <w:rsid w:val="00A96720"/>
    <w:rsid w:val="00AA3402"/>
    <w:rsid w:val="00AA5979"/>
    <w:rsid w:val="00AB10EE"/>
    <w:rsid w:val="00AB1ADE"/>
    <w:rsid w:val="00AB2AD3"/>
    <w:rsid w:val="00AB3E9A"/>
    <w:rsid w:val="00AB40F2"/>
    <w:rsid w:val="00AC362B"/>
    <w:rsid w:val="00AC3FEE"/>
    <w:rsid w:val="00AC4F55"/>
    <w:rsid w:val="00AC675A"/>
    <w:rsid w:val="00AD028F"/>
    <w:rsid w:val="00AD1C5D"/>
    <w:rsid w:val="00AD2F43"/>
    <w:rsid w:val="00AE03B7"/>
    <w:rsid w:val="00AE37B9"/>
    <w:rsid w:val="00AE6850"/>
    <w:rsid w:val="00AF4BA6"/>
    <w:rsid w:val="00AF5D28"/>
    <w:rsid w:val="00B0194A"/>
    <w:rsid w:val="00B048E5"/>
    <w:rsid w:val="00B05347"/>
    <w:rsid w:val="00B076A7"/>
    <w:rsid w:val="00B151C0"/>
    <w:rsid w:val="00B15DCD"/>
    <w:rsid w:val="00B16A78"/>
    <w:rsid w:val="00B20675"/>
    <w:rsid w:val="00B26C33"/>
    <w:rsid w:val="00B30A76"/>
    <w:rsid w:val="00B321F3"/>
    <w:rsid w:val="00B32D5E"/>
    <w:rsid w:val="00B35A91"/>
    <w:rsid w:val="00B37A1F"/>
    <w:rsid w:val="00B43D54"/>
    <w:rsid w:val="00B52AD5"/>
    <w:rsid w:val="00B5501C"/>
    <w:rsid w:val="00B577ED"/>
    <w:rsid w:val="00B6056C"/>
    <w:rsid w:val="00B64D66"/>
    <w:rsid w:val="00B66CE4"/>
    <w:rsid w:val="00B731E4"/>
    <w:rsid w:val="00B80F72"/>
    <w:rsid w:val="00B8118E"/>
    <w:rsid w:val="00B85CC8"/>
    <w:rsid w:val="00B86E7D"/>
    <w:rsid w:val="00B936D3"/>
    <w:rsid w:val="00B93B8E"/>
    <w:rsid w:val="00B972C3"/>
    <w:rsid w:val="00BA06AE"/>
    <w:rsid w:val="00BA18FD"/>
    <w:rsid w:val="00BA2A66"/>
    <w:rsid w:val="00BA2AFD"/>
    <w:rsid w:val="00BA395B"/>
    <w:rsid w:val="00BA42A3"/>
    <w:rsid w:val="00BA5B54"/>
    <w:rsid w:val="00BA663C"/>
    <w:rsid w:val="00BA74C8"/>
    <w:rsid w:val="00BB3352"/>
    <w:rsid w:val="00BB5833"/>
    <w:rsid w:val="00BB61A8"/>
    <w:rsid w:val="00BB7F6D"/>
    <w:rsid w:val="00BC0374"/>
    <w:rsid w:val="00BC141D"/>
    <w:rsid w:val="00BC5243"/>
    <w:rsid w:val="00BC6FD8"/>
    <w:rsid w:val="00BC7474"/>
    <w:rsid w:val="00BC7C66"/>
    <w:rsid w:val="00BD1C7E"/>
    <w:rsid w:val="00BD3FCE"/>
    <w:rsid w:val="00BD6192"/>
    <w:rsid w:val="00BE349B"/>
    <w:rsid w:val="00BE4C0E"/>
    <w:rsid w:val="00BF088D"/>
    <w:rsid w:val="00BF2B09"/>
    <w:rsid w:val="00BF3096"/>
    <w:rsid w:val="00BF365D"/>
    <w:rsid w:val="00BF51ED"/>
    <w:rsid w:val="00BF6553"/>
    <w:rsid w:val="00C00039"/>
    <w:rsid w:val="00C00193"/>
    <w:rsid w:val="00C0248E"/>
    <w:rsid w:val="00C0290C"/>
    <w:rsid w:val="00C12E5F"/>
    <w:rsid w:val="00C16377"/>
    <w:rsid w:val="00C21F94"/>
    <w:rsid w:val="00C22962"/>
    <w:rsid w:val="00C22B22"/>
    <w:rsid w:val="00C24C85"/>
    <w:rsid w:val="00C323F8"/>
    <w:rsid w:val="00C33C69"/>
    <w:rsid w:val="00C375D6"/>
    <w:rsid w:val="00C3792E"/>
    <w:rsid w:val="00C40CBC"/>
    <w:rsid w:val="00C44341"/>
    <w:rsid w:val="00C468CA"/>
    <w:rsid w:val="00C506D4"/>
    <w:rsid w:val="00C51496"/>
    <w:rsid w:val="00C522E9"/>
    <w:rsid w:val="00C55F2C"/>
    <w:rsid w:val="00C57CAE"/>
    <w:rsid w:val="00C67BF7"/>
    <w:rsid w:val="00C70F38"/>
    <w:rsid w:val="00C717AA"/>
    <w:rsid w:val="00C7251C"/>
    <w:rsid w:val="00C7540B"/>
    <w:rsid w:val="00C80C45"/>
    <w:rsid w:val="00C84923"/>
    <w:rsid w:val="00C86F32"/>
    <w:rsid w:val="00C87065"/>
    <w:rsid w:val="00C912DF"/>
    <w:rsid w:val="00CA1DF6"/>
    <w:rsid w:val="00CA2A74"/>
    <w:rsid w:val="00CA4735"/>
    <w:rsid w:val="00CA556D"/>
    <w:rsid w:val="00CA7133"/>
    <w:rsid w:val="00CB235D"/>
    <w:rsid w:val="00CB3580"/>
    <w:rsid w:val="00CB3BEE"/>
    <w:rsid w:val="00CB4663"/>
    <w:rsid w:val="00CB657C"/>
    <w:rsid w:val="00CB7ED5"/>
    <w:rsid w:val="00CC0B7B"/>
    <w:rsid w:val="00CD2A98"/>
    <w:rsid w:val="00CD2CE5"/>
    <w:rsid w:val="00CD69B8"/>
    <w:rsid w:val="00CD727B"/>
    <w:rsid w:val="00CF0314"/>
    <w:rsid w:val="00CF0906"/>
    <w:rsid w:val="00CF1B76"/>
    <w:rsid w:val="00CF2743"/>
    <w:rsid w:val="00CF3515"/>
    <w:rsid w:val="00CF371B"/>
    <w:rsid w:val="00CF57C4"/>
    <w:rsid w:val="00CF7474"/>
    <w:rsid w:val="00CF7A11"/>
    <w:rsid w:val="00D02146"/>
    <w:rsid w:val="00D02A36"/>
    <w:rsid w:val="00D060B1"/>
    <w:rsid w:val="00D0798C"/>
    <w:rsid w:val="00D07FAE"/>
    <w:rsid w:val="00D100E5"/>
    <w:rsid w:val="00D145B8"/>
    <w:rsid w:val="00D17044"/>
    <w:rsid w:val="00D20019"/>
    <w:rsid w:val="00D22316"/>
    <w:rsid w:val="00D2294A"/>
    <w:rsid w:val="00D255A1"/>
    <w:rsid w:val="00D25E0D"/>
    <w:rsid w:val="00D276F5"/>
    <w:rsid w:val="00D27751"/>
    <w:rsid w:val="00D33AAC"/>
    <w:rsid w:val="00D361F9"/>
    <w:rsid w:val="00D409A3"/>
    <w:rsid w:val="00D4223F"/>
    <w:rsid w:val="00D4348D"/>
    <w:rsid w:val="00D4423A"/>
    <w:rsid w:val="00D44B86"/>
    <w:rsid w:val="00D4640A"/>
    <w:rsid w:val="00D509A6"/>
    <w:rsid w:val="00D540D4"/>
    <w:rsid w:val="00D54139"/>
    <w:rsid w:val="00D54DC0"/>
    <w:rsid w:val="00D57E80"/>
    <w:rsid w:val="00D60A29"/>
    <w:rsid w:val="00D61773"/>
    <w:rsid w:val="00D61D6E"/>
    <w:rsid w:val="00D64633"/>
    <w:rsid w:val="00D646C7"/>
    <w:rsid w:val="00D65A45"/>
    <w:rsid w:val="00D66802"/>
    <w:rsid w:val="00D67756"/>
    <w:rsid w:val="00D75418"/>
    <w:rsid w:val="00D7563D"/>
    <w:rsid w:val="00D76052"/>
    <w:rsid w:val="00D7691F"/>
    <w:rsid w:val="00D77033"/>
    <w:rsid w:val="00D80437"/>
    <w:rsid w:val="00D837AB"/>
    <w:rsid w:val="00D83D83"/>
    <w:rsid w:val="00D8640C"/>
    <w:rsid w:val="00D875EB"/>
    <w:rsid w:val="00D912C1"/>
    <w:rsid w:val="00D92B53"/>
    <w:rsid w:val="00D970AD"/>
    <w:rsid w:val="00DA2967"/>
    <w:rsid w:val="00DA5945"/>
    <w:rsid w:val="00DA6919"/>
    <w:rsid w:val="00DA7684"/>
    <w:rsid w:val="00DA7D23"/>
    <w:rsid w:val="00DB44DC"/>
    <w:rsid w:val="00DB4D7E"/>
    <w:rsid w:val="00DC5275"/>
    <w:rsid w:val="00DC770D"/>
    <w:rsid w:val="00DD1262"/>
    <w:rsid w:val="00DD3F50"/>
    <w:rsid w:val="00DD5CD0"/>
    <w:rsid w:val="00DD6CAC"/>
    <w:rsid w:val="00DD7B6E"/>
    <w:rsid w:val="00DE3C67"/>
    <w:rsid w:val="00DE45A3"/>
    <w:rsid w:val="00DE7428"/>
    <w:rsid w:val="00DE7A21"/>
    <w:rsid w:val="00DF10FE"/>
    <w:rsid w:val="00DF5A13"/>
    <w:rsid w:val="00DF6B72"/>
    <w:rsid w:val="00DF6E34"/>
    <w:rsid w:val="00DF7917"/>
    <w:rsid w:val="00E003A6"/>
    <w:rsid w:val="00E00F01"/>
    <w:rsid w:val="00E021DF"/>
    <w:rsid w:val="00E04923"/>
    <w:rsid w:val="00E05F0C"/>
    <w:rsid w:val="00E069F9"/>
    <w:rsid w:val="00E10EAB"/>
    <w:rsid w:val="00E141E9"/>
    <w:rsid w:val="00E14869"/>
    <w:rsid w:val="00E20E5B"/>
    <w:rsid w:val="00E23808"/>
    <w:rsid w:val="00E23DBD"/>
    <w:rsid w:val="00E25F53"/>
    <w:rsid w:val="00E27909"/>
    <w:rsid w:val="00E30B0A"/>
    <w:rsid w:val="00E314B8"/>
    <w:rsid w:val="00E32B95"/>
    <w:rsid w:val="00E33D06"/>
    <w:rsid w:val="00E33EFC"/>
    <w:rsid w:val="00E3699C"/>
    <w:rsid w:val="00E40F2B"/>
    <w:rsid w:val="00E4168C"/>
    <w:rsid w:val="00E439E5"/>
    <w:rsid w:val="00E45C00"/>
    <w:rsid w:val="00E470EF"/>
    <w:rsid w:val="00E51D6A"/>
    <w:rsid w:val="00E51EE8"/>
    <w:rsid w:val="00E57943"/>
    <w:rsid w:val="00E65A03"/>
    <w:rsid w:val="00E66839"/>
    <w:rsid w:val="00E67A57"/>
    <w:rsid w:val="00E67E86"/>
    <w:rsid w:val="00E726FF"/>
    <w:rsid w:val="00E75243"/>
    <w:rsid w:val="00E82FA8"/>
    <w:rsid w:val="00E83EA5"/>
    <w:rsid w:val="00E907B9"/>
    <w:rsid w:val="00E939E7"/>
    <w:rsid w:val="00E941F9"/>
    <w:rsid w:val="00EA0368"/>
    <w:rsid w:val="00EA1C60"/>
    <w:rsid w:val="00EA1CE1"/>
    <w:rsid w:val="00EA1E2B"/>
    <w:rsid w:val="00EB0F05"/>
    <w:rsid w:val="00EB0F31"/>
    <w:rsid w:val="00EB4F4C"/>
    <w:rsid w:val="00EB524B"/>
    <w:rsid w:val="00EC0777"/>
    <w:rsid w:val="00EC1BAB"/>
    <w:rsid w:val="00EC2FE4"/>
    <w:rsid w:val="00EC47C1"/>
    <w:rsid w:val="00EC4D31"/>
    <w:rsid w:val="00EC566F"/>
    <w:rsid w:val="00ED02BB"/>
    <w:rsid w:val="00ED1009"/>
    <w:rsid w:val="00ED11A3"/>
    <w:rsid w:val="00ED42AE"/>
    <w:rsid w:val="00ED4BA2"/>
    <w:rsid w:val="00ED60E8"/>
    <w:rsid w:val="00EE2AC0"/>
    <w:rsid w:val="00EE2E7E"/>
    <w:rsid w:val="00EE390D"/>
    <w:rsid w:val="00EE490E"/>
    <w:rsid w:val="00EF09F8"/>
    <w:rsid w:val="00EF21CA"/>
    <w:rsid w:val="00EF40FA"/>
    <w:rsid w:val="00EF6D89"/>
    <w:rsid w:val="00F01508"/>
    <w:rsid w:val="00F01A88"/>
    <w:rsid w:val="00F04538"/>
    <w:rsid w:val="00F06217"/>
    <w:rsid w:val="00F10202"/>
    <w:rsid w:val="00F10374"/>
    <w:rsid w:val="00F1103C"/>
    <w:rsid w:val="00F118F3"/>
    <w:rsid w:val="00F12CD2"/>
    <w:rsid w:val="00F13CAF"/>
    <w:rsid w:val="00F1482A"/>
    <w:rsid w:val="00F1562B"/>
    <w:rsid w:val="00F2051D"/>
    <w:rsid w:val="00F250A4"/>
    <w:rsid w:val="00F30636"/>
    <w:rsid w:val="00F31F1B"/>
    <w:rsid w:val="00F34981"/>
    <w:rsid w:val="00F362AD"/>
    <w:rsid w:val="00F40F15"/>
    <w:rsid w:val="00F41634"/>
    <w:rsid w:val="00F4183D"/>
    <w:rsid w:val="00F41BAA"/>
    <w:rsid w:val="00F43757"/>
    <w:rsid w:val="00F44F29"/>
    <w:rsid w:val="00F46CBA"/>
    <w:rsid w:val="00F476FC"/>
    <w:rsid w:val="00F50C98"/>
    <w:rsid w:val="00F529A6"/>
    <w:rsid w:val="00F57CA9"/>
    <w:rsid w:val="00F6451E"/>
    <w:rsid w:val="00F64F83"/>
    <w:rsid w:val="00F66DCE"/>
    <w:rsid w:val="00F72AA4"/>
    <w:rsid w:val="00F7383B"/>
    <w:rsid w:val="00F7529E"/>
    <w:rsid w:val="00F82F6C"/>
    <w:rsid w:val="00F87912"/>
    <w:rsid w:val="00F91321"/>
    <w:rsid w:val="00F929EE"/>
    <w:rsid w:val="00F95429"/>
    <w:rsid w:val="00FA0D66"/>
    <w:rsid w:val="00FA229F"/>
    <w:rsid w:val="00FA4141"/>
    <w:rsid w:val="00FA7F4B"/>
    <w:rsid w:val="00FB201D"/>
    <w:rsid w:val="00FB3E1D"/>
    <w:rsid w:val="00FB561E"/>
    <w:rsid w:val="00FB60D0"/>
    <w:rsid w:val="00FB6B18"/>
    <w:rsid w:val="00FC254F"/>
    <w:rsid w:val="00FC2BA3"/>
    <w:rsid w:val="00FC2FB0"/>
    <w:rsid w:val="00FC43B4"/>
    <w:rsid w:val="00FC65DE"/>
    <w:rsid w:val="00FC7694"/>
    <w:rsid w:val="00FD0C2A"/>
    <w:rsid w:val="00FD110E"/>
    <w:rsid w:val="00FD422C"/>
    <w:rsid w:val="00FD46C8"/>
    <w:rsid w:val="00FD7BE4"/>
    <w:rsid w:val="00FE0EA9"/>
    <w:rsid w:val="00FE3C56"/>
    <w:rsid w:val="00FE5F71"/>
    <w:rsid w:val="00FE7B71"/>
    <w:rsid w:val="00FF1C9E"/>
    <w:rsid w:val="00FF4B84"/>
    <w:rsid w:val="00FF622D"/>
    <w:rsid w:val="0151475D"/>
    <w:rsid w:val="029F4C7D"/>
    <w:rsid w:val="0488934E"/>
    <w:rsid w:val="04971868"/>
    <w:rsid w:val="0753FE9A"/>
    <w:rsid w:val="10DAD080"/>
    <w:rsid w:val="15413CD6"/>
    <w:rsid w:val="1CEBB294"/>
    <w:rsid w:val="1E518862"/>
    <w:rsid w:val="1EB9F755"/>
    <w:rsid w:val="1EFDC2A7"/>
    <w:rsid w:val="21CAA80F"/>
    <w:rsid w:val="24623C73"/>
    <w:rsid w:val="25FDEA48"/>
    <w:rsid w:val="26088062"/>
    <w:rsid w:val="2BFA6A84"/>
    <w:rsid w:val="2D5B977B"/>
    <w:rsid w:val="2F155D2D"/>
    <w:rsid w:val="2F2CBC23"/>
    <w:rsid w:val="2FE9DEFE"/>
    <w:rsid w:val="329032B8"/>
    <w:rsid w:val="3294173F"/>
    <w:rsid w:val="34580777"/>
    <w:rsid w:val="346B613F"/>
    <w:rsid w:val="3775F046"/>
    <w:rsid w:val="3C9CEAB5"/>
    <w:rsid w:val="3D908F10"/>
    <w:rsid w:val="3D9AAE79"/>
    <w:rsid w:val="3F389F71"/>
    <w:rsid w:val="407D88FF"/>
    <w:rsid w:val="425C277B"/>
    <w:rsid w:val="49D93A00"/>
    <w:rsid w:val="4B3D1A2C"/>
    <w:rsid w:val="50620219"/>
    <w:rsid w:val="544A05FA"/>
    <w:rsid w:val="55039E1F"/>
    <w:rsid w:val="5617BE4B"/>
    <w:rsid w:val="5C9AFE94"/>
    <w:rsid w:val="5ED9AD7C"/>
    <w:rsid w:val="607F3DF2"/>
    <w:rsid w:val="624E2861"/>
    <w:rsid w:val="632535EB"/>
    <w:rsid w:val="6759C46D"/>
    <w:rsid w:val="686569C8"/>
    <w:rsid w:val="6935AF8D"/>
    <w:rsid w:val="69C51546"/>
    <w:rsid w:val="6F2320DE"/>
    <w:rsid w:val="72A90DA3"/>
    <w:rsid w:val="73028625"/>
    <w:rsid w:val="7AF31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7EEADD"/>
  <w15:docId w15:val="{28AB9AE7-F1BB-49A7-9AAD-33E8113BC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686569C8"/>
    <w:pPr>
      <w:keepNext/>
      <w:keepLines/>
      <w:spacing w:before="160" w:after="60"/>
      <w:outlineLvl w:val="0"/>
    </w:pPr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473C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73C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473C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evision">
    <w:name w:val="Revision"/>
    <w:hidden/>
    <w:uiPriority w:val="99"/>
    <w:semiHidden/>
    <w:rsid w:val="008F157D"/>
    <w:pPr>
      <w:spacing w:after="0" w:line="240" w:lineRule="auto"/>
    </w:pPr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8F157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9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061F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29061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061F"/>
    <w:rPr>
      <w:rFonts w:ascii="Calibri" w:eastAsia="Calibri" w:hAnsi="Calibri" w:cs="Calibri"/>
      <w:color w:val="000000"/>
    </w:rPr>
  </w:style>
  <w:style w:type="character" w:customStyle="1" w:styleId="Heading1Char">
    <w:name w:val="Heading 1 Char"/>
    <w:basedOn w:val="DefaultParagraphFont"/>
    <w:link w:val="Heading1"/>
    <w:uiPriority w:val="9"/>
    <w:rsid w:val="686569C8"/>
    <w:rPr>
      <w:rFonts w:asciiTheme="majorHAnsi" w:eastAsiaTheme="majorEastAsia" w:hAnsiTheme="majorHAnsi" w:cstheme="majorBidi"/>
      <w:b/>
      <w:bCs/>
      <w:color w:val="auto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0473C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0473C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0473C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ink">
    <w:name w:val="Hyperlink"/>
    <w:basedOn w:val="DefaultParagraphFont"/>
    <w:uiPriority w:val="99"/>
    <w:unhideWhenUsed/>
    <w:rsid w:val="00A16C4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16C4F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3803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03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03D2"/>
    <w:rPr>
      <w:rFonts w:ascii="Calibri" w:eastAsia="Calibri" w:hAnsi="Calibri" w:cs="Calibri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03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03D2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NoSpacing">
    <w:name w:val="No Spacing"/>
    <w:uiPriority w:val="1"/>
    <w:qFormat/>
    <w:rsid w:val="00A90F24"/>
    <w:pPr>
      <w:spacing w:after="0" w:line="240" w:lineRule="auto"/>
    </w:pPr>
    <w:rPr>
      <w:rFonts w:ascii="Calibri" w:eastAsia="Calibri" w:hAnsi="Calibri" w:cs="Calibri"/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1E457B"/>
    <w:rPr>
      <w:color w:val="954F72" w:themeColor="followedHyperlink"/>
      <w:u w:val="single"/>
    </w:rPr>
  </w:style>
  <w:style w:type="table" w:styleId="TableGrid0">
    <w:name w:val="Table Grid"/>
    <w:basedOn w:val="TableNormal"/>
    <w:uiPriority w:val="39"/>
    <w:rsid w:val="008906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84301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4301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ass.gov/doc/105-cmr-300-reportable-diseases-surveillance-and-isolation-and-quarantine-requirements/download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mass.gov/doc/105-cmr-300-reportable-diseases-surveillance-and-isolation-and-quarantine-requirements/download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ass.gov/Norovirus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0260a40-231a-497d-b43b-733f36c464c8" xsi:nil="true"/>
    <lcf76f155ced4ddcb4097134ff3c332f xmlns="9feaec9f-61e1-437e-80d0-60434dedf0c7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9E4D0FF1C4E541B548F67620461E9D" ma:contentTypeVersion="16" ma:contentTypeDescription="Create a new document." ma:contentTypeScope="" ma:versionID="ed9b24643ae716deb9a83ece817bd1dd">
  <xsd:schema xmlns:xsd="http://www.w3.org/2001/XMLSchema" xmlns:xs="http://www.w3.org/2001/XMLSchema" xmlns:p="http://schemas.microsoft.com/office/2006/metadata/properties" xmlns:ns2="9feaec9f-61e1-437e-80d0-60434dedf0c7" xmlns:ns3="50260a40-231a-497d-b43b-733f36c464c8" targetNamespace="http://schemas.microsoft.com/office/2006/metadata/properties" ma:root="true" ma:fieldsID="fe40f61b50accae5632addfccbb33cdc" ns2:_="" ns3:_="">
    <xsd:import namespace="9feaec9f-61e1-437e-80d0-60434dedf0c7"/>
    <xsd:import namespace="50260a40-231a-497d-b43b-733f36c464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aec9f-61e1-437e-80d0-60434dedf0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260a40-231a-497d-b43b-733f36c464c8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b58b2d7-1a53-49bb-acb6-19b7457979dc}" ma:internalName="TaxCatchAll" ma:showField="CatchAllData" ma:web="50260a40-231a-497d-b43b-733f36c464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C450D1E-FB2D-40AA-B45F-A80DE633A2A5}">
  <ds:schemaRefs>
    <ds:schemaRef ds:uri="http://schemas.microsoft.com/office/2006/metadata/properties"/>
    <ds:schemaRef ds:uri="http://schemas.microsoft.com/office/infopath/2007/PartnerControls"/>
    <ds:schemaRef ds:uri="50260a40-231a-497d-b43b-733f36c464c8"/>
    <ds:schemaRef ds:uri="9feaec9f-61e1-437e-80d0-60434dedf0c7"/>
  </ds:schemaRefs>
</ds:datastoreItem>
</file>

<file path=customXml/itemProps2.xml><?xml version="1.0" encoding="utf-8"?>
<ds:datastoreItem xmlns:ds="http://schemas.openxmlformats.org/officeDocument/2006/customXml" ds:itemID="{50879C7D-B3C5-4982-B508-592F0FA44A1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374B382-8D80-487B-A825-991C42B171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832645F-06AF-4C0B-8EA3-C7E5F7AFA7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eaec9f-61e1-437e-80d0-60434dedf0c7"/>
    <ds:schemaRef ds:uri="50260a40-231a-497d-b43b-733f36c464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795</Words>
  <Characters>4533</Characters>
  <Application>Microsoft Office Word</Application>
  <DocSecurity>0</DocSecurity>
  <Lines>37</Lines>
  <Paragraphs>10</Paragraphs>
  <ScaleCrop>false</ScaleCrop>
  <Company>Commonwealth of Massachusetts</Company>
  <LinksUpToDate>false</LinksUpToDate>
  <CharactersWithSpaces>5318</CharactersWithSpaces>
  <SharedDoc>false</SharedDoc>
  <HLinks>
    <vt:vector size="18" baseType="variant">
      <vt:variant>
        <vt:i4>5636176</vt:i4>
      </vt:variant>
      <vt:variant>
        <vt:i4>6</vt:i4>
      </vt:variant>
      <vt:variant>
        <vt:i4>0</vt:i4>
      </vt:variant>
      <vt:variant>
        <vt:i4>5</vt:i4>
      </vt:variant>
      <vt:variant>
        <vt:lpwstr>https://www.mass.gov/doc/105-cmr-300-reportable-diseases-surveillance-and-isolation-and-quarantine-requirements/download</vt:lpwstr>
      </vt:variant>
      <vt:variant>
        <vt:lpwstr/>
      </vt:variant>
      <vt:variant>
        <vt:i4>5636176</vt:i4>
      </vt:variant>
      <vt:variant>
        <vt:i4>3</vt:i4>
      </vt:variant>
      <vt:variant>
        <vt:i4>0</vt:i4>
      </vt:variant>
      <vt:variant>
        <vt:i4>5</vt:i4>
      </vt:variant>
      <vt:variant>
        <vt:lpwstr>https://www.mass.gov/doc/105-cmr-300-reportable-diseases-surveillance-and-isolation-and-quarantine-requirements/download</vt:lpwstr>
      </vt:variant>
      <vt:variant>
        <vt:lpwstr/>
      </vt:variant>
      <vt:variant>
        <vt:i4>4653131</vt:i4>
      </vt:variant>
      <vt:variant>
        <vt:i4>0</vt:i4>
      </vt:variant>
      <vt:variant>
        <vt:i4>0</vt:i4>
      </vt:variant>
      <vt:variant>
        <vt:i4>5</vt:i4>
      </vt:variant>
      <vt:variant>
        <vt:lpwstr>http://www.mass.gov/Norovirus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flu_symptom_check_list_2015</dc:title>
  <dc:subject/>
  <dc:creator>sfleming</dc:creator>
  <cp:keywords/>
  <cp:lastModifiedBy>Kanabar, Meera (DPH)</cp:lastModifiedBy>
  <cp:revision>2</cp:revision>
  <dcterms:created xsi:type="dcterms:W3CDTF">2025-12-16T19:13:00Z</dcterms:created>
  <dcterms:modified xsi:type="dcterms:W3CDTF">2025-12-16T19:13:00Z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0x010100279E4D0FF1C4E541B548F67620461E9D</vt:lpwstr>
  </property>
  <property fmtid="{D5CDD505-2E9C-101B-9397-08002B2CF9AE}" pid="3" name="MediaServiceImageTags">
    <vt:lpwstr/>
  </property>
</Properties>
</file>