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926B4" w14:textId="77777777" w:rsidR="00EC2843" w:rsidRPr="00C840B2" w:rsidRDefault="00EC2843">
      <w:pPr>
        <w:rPr>
          <w:rFonts w:ascii="Aptos" w:hAnsi="Aptos"/>
          <w:sz w:val="28"/>
          <w:szCs w:val="28"/>
        </w:rPr>
      </w:pPr>
    </w:p>
    <w:p w14:paraId="1C547FCA" w14:textId="77777777" w:rsidR="00EC2843" w:rsidRPr="00C840B2" w:rsidRDefault="00EC2843" w:rsidP="00EC2843">
      <w:pPr>
        <w:jc w:val="center"/>
        <w:rPr>
          <w:rFonts w:ascii="Aptos" w:hAnsi="Aptos" w:cs="Arial"/>
          <w:b/>
          <w:sz w:val="28"/>
          <w:szCs w:val="28"/>
        </w:rPr>
      </w:pPr>
      <w:r w:rsidRPr="00C840B2">
        <w:rPr>
          <w:rFonts w:ascii="Aptos" w:hAnsi="Aptos" w:cs="Arial"/>
          <w:b/>
          <w:sz w:val="28"/>
          <w:szCs w:val="28"/>
        </w:rPr>
        <w:t>Governor’s Commission on Intellectual Disability</w:t>
      </w:r>
    </w:p>
    <w:p w14:paraId="70B7363B" w14:textId="028BDDBE" w:rsidR="00EC2843" w:rsidRPr="00C840B2" w:rsidRDefault="00866F15" w:rsidP="00EC2843">
      <w:pPr>
        <w:jc w:val="center"/>
        <w:rPr>
          <w:rFonts w:ascii="Aptos" w:hAnsi="Aptos" w:cs="Arial"/>
          <w:b/>
          <w:sz w:val="28"/>
          <w:szCs w:val="28"/>
        </w:rPr>
      </w:pPr>
      <w:r w:rsidRPr="00C840B2">
        <w:rPr>
          <w:rFonts w:ascii="Aptos" w:hAnsi="Aptos" w:cs="Arial"/>
          <w:b/>
          <w:sz w:val="28"/>
          <w:szCs w:val="28"/>
        </w:rPr>
        <w:t>December 5</w:t>
      </w:r>
      <w:r w:rsidR="00A614DF" w:rsidRPr="00C840B2">
        <w:rPr>
          <w:rFonts w:ascii="Aptos" w:hAnsi="Aptos" w:cs="Arial"/>
          <w:b/>
          <w:sz w:val="28"/>
          <w:szCs w:val="28"/>
        </w:rPr>
        <w:t>, 2024</w:t>
      </w:r>
      <w:r w:rsidR="00EC2843" w:rsidRPr="00C840B2">
        <w:rPr>
          <w:rFonts w:ascii="Aptos" w:hAnsi="Aptos" w:cs="Arial"/>
          <w:b/>
          <w:sz w:val="28"/>
          <w:szCs w:val="28"/>
        </w:rPr>
        <w:t xml:space="preserve"> (Remote)</w:t>
      </w:r>
    </w:p>
    <w:p w14:paraId="3FA86B12" w14:textId="77777777" w:rsidR="00EC2843" w:rsidRPr="00C840B2" w:rsidRDefault="00EC2843" w:rsidP="00EC2843">
      <w:pPr>
        <w:jc w:val="center"/>
        <w:rPr>
          <w:rFonts w:ascii="Aptos" w:hAnsi="Aptos" w:cs="Arial"/>
          <w:b/>
          <w:sz w:val="28"/>
          <w:szCs w:val="28"/>
        </w:rPr>
      </w:pPr>
    </w:p>
    <w:p w14:paraId="3B207246" w14:textId="330EB5E2" w:rsidR="00EC2843" w:rsidRPr="00C840B2" w:rsidRDefault="00EC2843" w:rsidP="00EC2843">
      <w:pPr>
        <w:rPr>
          <w:rFonts w:ascii="Aptos" w:hAnsi="Aptos" w:cstheme="minorHAnsi"/>
          <w:sz w:val="28"/>
          <w:szCs w:val="28"/>
        </w:rPr>
      </w:pPr>
      <w:r w:rsidRPr="00C840B2">
        <w:rPr>
          <w:rFonts w:ascii="Aptos" w:hAnsi="Aptos" w:cstheme="minorHAnsi"/>
          <w:sz w:val="28"/>
          <w:szCs w:val="28"/>
        </w:rPr>
        <w:t xml:space="preserve">The Governor’s Commission on Intellectual Disability met remotely on </w:t>
      </w:r>
      <w:r w:rsidR="00866F15" w:rsidRPr="00C840B2">
        <w:rPr>
          <w:rFonts w:ascii="Aptos" w:hAnsi="Aptos" w:cstheme="minorHAnsi"/>
          <w:sz w:val="28"/>
          <w:szCs w:val="28"/>
        </w:rPr>
        <w:t>December 5</w:t>
      </w:r>
      <w:r w:rsidR="0087508F" w:rsidRPr="00C840B2">
        <w:rPr>
          <w:rFonts w:ascii="Aptos" w:hAnsi="Aptos" w:cstheme="minorHAnsi"/>
          <w:sz w:val="28"/>
          <w:szCs w:val="28"/>
        </w:rPr>
        <w:t>, 202</w:t>
      </w:r>
      <w:r w:rsidR="0056044B" w:rsidRPr="00C840B2">
        <w:rPr>
          <w:rFonts w:ascii="Aptos" w:hAnsi="Aptos" w:cstheme="minorHAnsi"/>
          <w:sz w:val="28"/>
          <w:szCs w:val="28"/>
        </w:rPr>
        <w:t>4</w:t>
      </w:r>
      <w:r w:rsidRPr="00C840B2">
        <w:rPr>
          <w:rFonts w:ascii="Aptos" w:hAnsi="Aptos" w:cstheme="minorHAnsi"/>
          <w:sz w:val="28"/>
          <w:szCs w:val="28"/>
        </w:rPr>
        <w:t>. Those attending were members: Jim Brett (Chair</w:t>
      </w:r>
      <w:r w:rsidR="00A614DF" w:rsidRPr="00C840B2">
        <w:rPr>
          <w:rFonts w:ascii="Aptos" w:hAnsi="Aptos" w:cstheme="minorHAnsi"/>
          <w:sz w:val="28"/>
          <w:szCs w:val="28"/>
        </w:rPr>
        <w:t xml:space="preserve">), </w:t>
      </w:r>
      <w:r w:rsidRPr="00C840B2">
        <w:rPr>
          <w:rFonts w:ascii="Aptos" w:hAnsi="Aptos" w:cstheme="minorHAnsi"/>
          <w:sz w:val="28"/>
          <w:szCs w:val="28"/>
        </w:rPr>
        <w:t xml:space="preserve">Becca </w:t>
      </w:r>
      <w:r w:rsidR="00A614DF" w:rsidRPr="00C840B2">
        <w:rPr>
          <w:rFonts w:ascii="Aptos" w:hAnsi="Aptos" w:cstheme="minorHAnsi"/>
          <w:sz w:val="28"/>
          <w:szCs w:val="28"/>
        </w:rPr>
        <w:t>Gould</w:t>
      </w:r>
      <w:r w:rsidR="00866F15" w:rsidRPr="00C840B2">
        <w:rPr>
          <w:rFonts w:ascii="Aptos" w:hAnsi="Aptos" w:cstheme="minorHAnsi"/>
          <w:sz w:val="28"/>
          <w:szCs w:val="28"/>
        </w:rPr>
        <w:t>, Lynn Bishop, George Ford, Joanne Jaxtimer, Jo Ann Simons, David Tynes</w:t>
      </w:r>
      <w:r w:rsidR="00A614DF" w:rsidRPr="00C840B2">
        <w:rPr>
          <w:rFonts w:ascii="Aptos" w:hAnsi="Aptos" w:cstheme="minorHAnsi"/>
          <w:sz w:val="28"/>
          <w:szCs w:val="28"/>
        </w:rPr>
        <w:t>.</w:t>
      </w:r>
      <w:r w:rsidRPr="00C840B2">
        <w:rPr>
          <w:rFonts w:ascii="Aptos" w:hAnsi="Aptos" w:cstheme="minorHAnsi"/>
          <w:sz w:val="28"/>
          <w:szCs w:val="28"/>
        </w:rPr>
        <w:t xml:space="preserve">  DDS: </w:t>
      </w:r>
      <w:r w:rsidR="00A614DF" w:rsidRPr="00C840B2">
        <w:rPr>
          <w:rFonts w:ascii="Aptos" w:hAnsi="Aptos" w:cstheme="minorHAnsi"/>
          <w:sz w:val="28"/>
          <w:szCs w:val="28"/>
        </w:rPr>
        <w:t>Acting Commissioner Sarah Peterson</w:t>
      </w:r>
      <w:r w:rsidRPr="00C840B2">
        <w:rPr>
          <w:rFonts w:ascii="Aptos" w:hAnsi="Aptos" w:cstheme="minorHAnsi"/>
          <w:sz w:val="28"/>
          <w:szCs w:val="28"/>
        </w:rPr>
        <w:t>, Christopher Klaskin, Tim Cahill,</w:t>
      </w:r>
      <w:r w:rsidR="00866F15" w:rsidRPr="00C840B2">
        <w:rPr>
          <w:rFonts w:ascii="Aptos" w:hAnsi="Aptos" w:cstheme="minorHAnsi"/>
          <w:sz w:val="28"/>
          <w:szCs w:val="28"/>
        </w:rPr>
        <w:t xml:space="preserve"> </w:t>
      </w:r>
      <w:r w:rsidRPr="00C840B2">
        <w:rPr>
          <w:rFonts w:ascii="Aptos" w:hAnsi="Aptos" w:cstheme="minorHAnsi"/>
          <w:sz w:val="28"/>
          <w:szCs w:val="28"/>
        </w:rPr>
        <w:t xml:space="preserve">Dylan Lattimer, </w:t>
      </w:r>
      <w:r w:rsidR="00866F15" w:rsidRPr="00C840B2">
        <w:rPr>
          <w:rFonts w:ascii="Aptos" w:hAnsi="Aptos" w:cstheme="minorHAnsi"/>
          <w:sz w:val="28"/>
          <w:szCs w:val="28"/>
        </w:rPr>
        <w:t>Maria Blanciforte a</w:t>
      </w:r>
      <w:r w:rsidR="004D6840" w:rsidRPr="00C840B2">
        <w:rPr>
          <w:rFonts w:ascii="Aptos" w:hAnsi="Aptos" w:cstheme="minorHAnsi"/>
          <w:sz w:val="28"/>
          <w:szCs w:val="28"/>
        </w:rPr>
        <w:t>nd</w:t>
      </w:r>
      <w:r w:rsidRPr="00C840B2">
        <w:rPr>
          <w:rFonts w:ascii="Aptos" w:hAnsi="Aptos" w:cstheme="minorHAnsi"/>
          <w:sz w:val="28"/>
          <w:szCs w:val="28"/>
        </w:rPr>
        <w:t xml:space="preserve"> Victor Hernandez.</w:t>
      </w:r>
    </w:p>
    <w:p w14:paraId="63CB6A56" w14:textId="6635F618" w:rsidR="0056044B" w:rsidRPr="00C840B2" w:rsidRDefault="0056044B" w:rsidP="0056044B">
      <w:pPr>
        <w:rPr>
          <w:rFonts w:ascii="Aptos" w:hAnsi="Aptos" w:cstheme="minorHAnsi"/>
          <w:sz w:val="28"/>
          <w:szCs w:val="28"/>
        </w:rPr>
      </w:pPr>
      <w:r w:rsidRPr="00C840B2">
        <w:rPr>
          <w:rFonts w:ascii="Aptos" w:hAnsi="Aptos" w:cstheme="minorHAnsi"/>
          <w:sz w:val="28"/>
          <w:szCs w:val="28"/>
        </w:rPr>
        <w:t>Chairman Brett opened the meeting at 3:0</w:t>
      </w:r>
      <w:r w:rsidR="00866F15" w:rsidRPr="00C840B2">
        <w:rPr>
          <w:rFonts w:ascii="Aptos" w:hAnsi="Aptos" w:cstheme="minorHAnsi"/>
          <w:sz w:val="28"/>
          <w:szCs w:val="28"/>
        </w:rPr>
        <w:t>2</w:t>
      </w:r>
      <w:r w:rsidRPr="00C840B2">
        <w:rPr>
          <w:rFonts w:ascii="Aptos" w:hAnsi="Aptos" w:cstheme="minorHAnsi"/>
          <w:sz w:val="28"/>
          <w:szCs w:val="28"/>
        </w:rPr>
        <w:t>pm and thanked everyone for joining.</w:t>
      </w:r>
    </w:p>
    <w:p w14:paraId="5E2DCF88" w14:textId="7FE913B3" w:rsidR="00A614DF" w:rsidRPr="00C840B2" w:rsidRDefault="0056044B" w:rsidP="0056044B">
      <w:pPr>
        <w:rPr>
          <w:rFonts w:ascii="Aptos" w:hAnsi="Aptos" w:cstheme="minorHAnsi"/>
          <w:sz w:val="28"/>
          <w:szCs w:val="28"/>
        </w:rPr>
      </w:pPr>
      <w:r w:rsidRPr="00C840B2">
        <w:rPr>
          <w:rFonts w:ascii="Aptos" w:hAnsi="Aptos" w:cstheme="minorHAnsi"/>
          <w:sz w:val="28"/>
          <w:szCs w:val="28"/>
        </w:rPr>
        <w:t xml:space="preserve">The </w:t>
      </w:r>
      <w:r w:rsidR="00866F15" w:rsidRPr="00C840B2">
        <w:rPr>
          <w:rFonts w:ascii="Aptos" w:hAnsi="Aptos" w:cstheme="minorHAnsi"/>
          <w:sz w:val="28"/>
          <w:szCs w:val="28"/>
        </w:rPr>
        <w:t xml:space="preserve">September </w:t>
      </w:r>
      <w:r w:rsidR="00A614DF" w:rsidRPr="00C840B2">
        <w:rPr>
          <w:rFonts w:ascii="Aptos" w:hAnsi="Aptos" w:cstheme="minorHAnsi"/>
          <w:sz w:val="28"/>
          <w:szCs w:val="28"/>
        </w:rPr>
        <w:t>2024</w:t>
      </w:r>
      <w:r w:rsidR="00440560">
        <w:rPr>
          <w:rFonts w:ascii="Aptos" w:hAnsi="Aptos" w:cstheme="minorHAnsi"/>
          <w:sz w:val="28"/>
          <w:szCs w:val="28"/>
        </w:rPr>
        <w:t xml:space="preserve"> meeting</w:t>
      </w:r>
      <w:r w:rsidRPr="00C840B2">
        <w:rPr>
          <w:rFonts w:ascii="Aptos" w:hAnsi="Aptos" w:cstheme="minorHAnsi"/>
          <w:sz w:val="28"/>
          <w:szCs w:val="28"/>
        </w:rPr>
        <w:t xml:space="preserve"> minutes were approved.</w:t>
      </w:r>
    </w:p>
    <w:p w14:paraId="6EA5D757" w14:textId="073D91D8" w:rsidR="00866F15" w:rsidRPr="00C840B2" w:rsidRDefault="002F55E8" w:rsidP="00866F15">
      <w:pPr>
        <w:rPr>
          <w:rFonts w:ascii="Aptos" w:hAnsi="Aptos" w:cstheme="minorHAnsi"/>
          <w:sz w:val="28"/>
          <w:szCs w:val="28"/>
        </w:rPr>
      </w:pPr>
      <w:r w:rsidRPr="00C840B2">
        <w:rPr>
          <w:rFonts w:ascii="Aptos" w:hAnsi="Aptos" w:cstheme="minorHAnsi"/>
          <w:sz w:val="28"/>
          <w:szCs w:val="28"/>
        </w:rPr>
        <w:t xml:space="preserve">Acting Commissioner </w:t>
      </w:r>
      <w:r w:rsidR="00A614DF" w:rsidRPr="00C840B2">
        <w:rPr>
          <w:rFonts w:ascii="Aptos" w:hAnsi="Aptos" w:cstheme="minorHAnsi"/>
          <w:sz w:val="28"/>
          <w:szCs w:val="28"/>
        </w:rPr>
        <w:t xml:space="preserve">Sarah Peterson </w:t>
      </w:r>
      <w:r w:rsidRPr="00C840B2">
        <w:rPr>
          <w:rFonts w:ascii="Aptos" w:hAnsi="Aptos" w:cstheme="minorHAnsi"/>
          <w:sz w:val="28"/>
          <w:szCs w:val="28"/>
        </w:rPr>
        <w:t xml:space="preserve">highlighted </w:t>
      </w:r>
      <w:r w:rsidR="00866F15" w:rsidRPr="00C840B2">
        <w:rPr>
          <w:rFonts w:ascii="Aptos" w:hAnsi="Aptos" w:cstheme="minorHAnsi"/>
          <w:sz w:val="28"/>
          <w:szCs w:val="28"/>
        </w:rPr>
        <w:t>her activities since the last meeting. She has eagerly visited many DDS area offices, DDS programs and represented DDS at many public facing events. She announced that in October, DDS has eliminated all sub-minimum wage programs within DDS. Two DDS staff were announced as the</w:t>
      </w:r>
      <w:r w:rsidR="00C840B2" w:rsidRPr="00C840B2">
        <w:rPr>
          <w:rFonts w:ascii="Aptos" w:hAnsi="Aptos" w:cstheme="minorHAnsi"/>
          <w:sz w:val="28"/>
          <w:szCs w:val="28"/>
        </w:rPr>
        <w:t xml:space="preserve"> Manuel Carballo Governor's Award for Excellence in Public Service award winners. This award is presented to employees who reflect a deep commitment in exemplifying the highest standards of public service. This award was established in memory of Manuel Carballo, who once served as a Secretary of Health and Human Services. The DDS Self-Direction program had a successful conference in October with over 350 people in attendance.  Also, the regs for Self-Direction were published. DDS was also successful with obtaining a rate increase in our ALTR rates.</w:t>
      </w:r>
    </w:p>
    <w:p w14:paraId="7E6ACE62" w14:textId="75E4AA25" w:rsidR="0050390F" w:rsidRPr="00C840B2" w:rsidRDefault="0050390F" w:rsidP="0050390F">
      <w:pPr>
        <w:rPr>
          <w:rFonts w:ascii="Aptos" w:hAnsi="Aptos" w:cstheme="minorHAnsi"/>
          <w:sz w:val="28"/>
          <w:szCs w:val="28"/>
        </w:rPr>
      </w:pPr>
      <w:r w:rsidRPr="00C840B2">
        <w:rPr>
          <w:rFonts w:ascii="Aptos" w:hAnsi="Aptos" w:cstheme="minorHAnsi"/>
          <w:sz w:val="28"/>
          <w:szCs w:val="28"/>
        </w:rPr>
        <w:t xml:space="preserve">Dr. Emily Lauer from The Center for Developmental Disabilities Evaluation and Research (CDDER) from UMass Chan Medical School </w:t>
      </w:r>
      <w:r w:rsidR="00C840B2" w:rsidRPr="00C840B2">
        <w:rPr>
          <w:rFonts w:ascii="Aptos" w:hAnsi="Aptos" w:cstheme="minorHAnsi"/>
          <w:sz w:val="28"/>
          <w:szCs w:val="28"/>
        </w:rPr>
        <w:t>provide</w:t>
      </w:r>
      <w:r w:rsidR="00C840B2">
        <w:rPr>
          <w:rFonts w:ascii="Aptos" w:hAnsi="Aptos" w:cstheme="minorHAnsi"/>
          <w:sz w:val="28"/>
          <w:szCs w:val="28"/>
        </w:rPr>
        <w:t>d</w:t>
      </w:r>
      <w:r w:rsidRPr="00C840B2">
        <w:rPr>
          <w:rFonts w:ascii="Aptos" w:hAnsi="Aptos" w:cstheme="minorHAnsi"/>
          <w:sz w:val="28"/>
          <w:szCs w:val="28"/>
        </w:rPr>
        <w:t xml:space="preserve"> a recap of the status of the Special Commission on State </w:t>
      </w:r>
      <w:r w:rsidR="00440560" w:rsidRPr="00C840B2">
        <w:rPr>
          <w:rFonts w:ascii="Aptos" w:hAnsi="Aptos" w:cstheme="minorHAnsi"/>
          <w:sz w:val="28"/>
          <w:szCs w:val="28"/>
        </w:rPr>
        <w:t>Institutions (</w:t>
      </w:r>
      <w:r w:rsidRPr="00C840B2">
        <w:rPr>
          <w:rFonts w:ascii="Aptos" w:hAnsi="Aptos" w:cstheme="minorHAnsi"/>
          <w:sz w:val="28"/>
          <w:szCs w:val="28"/>
        </w:rPr>
        <w:t xml:space="preserve">SCSI). SCSI must produce a report which is due to the Legislature on June 1, 2025. The main topics of the report will include: </w:t>
      </w:r>
    </w:p>
    <w:p w14:paraId="627C8162" w14:textId="3E1EBB30" w:rsidR="0050390F" w:rsidRPr="00C840B2" w:rsidRDefault="0050390F" w:rsidP="0050390F">
      <w:pPr>
        <w:rPr>
          <w:rFonts w:ascii="Aptos" w:hAnsi="Aptos" w:cstheme="minorHAnsi"/>
          <w:sz w:val="28"/>
          <w:szCs w:val="28"/>
        </w:rPr>
      </w:pPr>
      <w:r w:rsidRPr="00C840B2">
        <w:rPr>
          <w:rFonts w:ascii="Aptos" w:hAnsi="Aptos" w:cstheme="minorHAnsi"/>
          <w:sz w:val="28"/>
          <w:szCs w:val="28"/>
        </w:rPr>
        <w:t>• Historical Timeline: Explor</w:t>
      </w:r>
      <w:r w:rsidR="00C840B2">
        <w:rPr>
          <w:rFonts w:ascii="Aptos" w:hAnsi="Aptos" w:cstheme="minorHAnsi"/>
          <w:sz w:val="28"/>
          <w:szCs w:val="28"/>
        </w:rPr>
        <w:t>ing</w:t>
      </w:r>
      <w:r w:rsidRPr="00C840B2">
        <w:rPr>
          <w:rFonts w:ascii="Aptos" w:hAnsi="Aptos" w:cstheme="minorHAnsi"/>
          <w:sz w:val="28"/>
          <w:szCs w:val="28"/>
        </w:rPr>
        <w:t xml:space="preserve"> Massachusetts' history of care for people with disabilities and other groups, showing changes in support over time.</w:t>
      </w:r>
    </w:p>
    <w:p w14:paraId="5D7C6923" w14:textId="583F446F" w:rsidR="0050390F" w:rsidRPr="00C840B2" w:rsidRDefault="0050390F" w:rsidP="0050390F">
      <w:pPr>
        <w:rPr>
          <w:rFonts w:ascii="Aptos" w:hAnsi="Aptos" w:cstheme="minorHAnsi"/>
          <w:sz w:val="28"/>
          <w:szCs w:val="28"/>
        </w:rPr>
      </w:pPr>
      <w:r w:rsidRPr="00C840B2">
        <w:rPr>
          <w:rFonts w:ascii="Aptos" w:hAnsi="Aptos" w:cstheme="minorHAnsi"/>
          <w:sz w:val="28"/>
          <w:szCs w:val="28"/>
        </w:rPr>
        <w:lastRenderedPageBreak/>
        <w:t>•</w:t>
      </w:r>
      <w:r w:rsidR="00C840B2">
        <w:rPr>
          <w:rFonts w:ascii="Aptos" w:hAnsi="Aptos" w:cstheme="minorHAnsi"/>
          <w:sz w:val="28"/>
          <w:szCs w:val="28"/>
        </w:rPr>
        <w:t xml:space="preserve"> </w:t>
      </w:r>
      <w:r w:rsidRPr="00C840B2">
        <w:rPr>
          <w:rFonts w:ascii="Aptos" w:hAnsi="Aptos" w:cstheme="minorHAnsi"/>
          <w:sz w:val="28"/>
          <w:szCs w:val="28"/>
        </w:rPr>
        <w:t xml:space="preserve">Records and Records Access: </w:t>
      </w:r>
      <w:r w:rsidR="00C840B2">
        <w:rPr>
          <w:rFonts w:ascii="Aptos" w:hAnsi="Aptos" w:cstheme="minorHAnsi"/>
          <w:sz w:val="28"/>
          <w:szCs w:val="28"/>
        </w:rPr>
        <w:t>Reviews</w:t>
      </w:r>
      <w:r w:rsidRPr="00C840B2">
        <w:rPr>
          <w:rFonts w:ascii="Aptos" w:hAnsi="Aptos" w:cstheme="minorHAnsi"/>
          <w:sz w:val="28"/>
          <w:szCs w:val="28"/>
        </w:rPr>
        <w:t xml:space="preserve"> the creation, storage, and access issues of old institutional records, including privacy rules and </w:t>
      </w:r>
      <w:r w:rsidR="00C840B2">
        <w:rPr>
          <w:rFonts w:ascii="Aptos" w:hAnsi="Aptos" w:cstheme="minorHAnsi"/>
          <w:sz w:val="28"/>
          <w:szCs w:val="28"/>
        </w:rPr>
        <w:t xml:space="preserve">ability of record </w:t>
      </w:r>
      <w:r w:rsidRPr="00C840B2">
        <w:rPr>
          <w:rFonts w:ascii="Aptos" w:hAnsi="Aptos" w:cstheme="minorHAnsi"/>
          <w:sz w:val="28"/>
          <w:szCs w:val="28"/>
        </w:rPr>
        <w:t>access.</w:t>
      </w:r>
    </w:p>
    <w:p w14:paraId="08DA4A12" w14:textId="25BC3DA5" w:rsidR="0050390F" w:rsidRPr="00C840B2" w:rsidRDefault="0050390F" w:rsidP="0050390F">
      <w:pPr>
        <w:rPr>
          <w:rFonts w:ascii="Aptos" w:hAnsi="Aptos" w:cstheme="minorHAnsi"/>
          <w:sz w:val="28"/>
          <w:szCs w:val="28"/>
        </w:rPr>
      </w:pPr>
      <w:r w:rsidRPr="00C840B2">
        <w:rPr>
          <w:rFonts w:ascii="Aptos" w:hAnsi="Aptos" w:cstheme="minorHAnsi"/>
          <w:sz w:val="28"/>
          <w:szCs w:val="28"/>
        </w:rPr>
        <w:t>•</w:t>
      </w:r>
      <w:r w:rsidR="00C840B2">
        <w:rPr>
          <w:rFonts w:ascii="Aptos" w:hAnsi="Aptos" w:cstheme="minorHAnsi"/>
          <w:sz w:val="28"/>
          <w:szCs w:val="28"/>
        </w:rPr>
        <w:t xml:space="preserve"> </w:t>
      </w:r>
      <w:r w:rsidRPr="00C840B2">
        <w:rPr>
          <w:rFonts w:ascii="Aptos" w:hAnsi="Aptos" w:cstheme="minorHAnsi"/>
          <w:sz w:val="28"/>
          <w:szCs w:val="28"/>
        </w:rPr>
        <w:t xml:space="preserve">Burials and Burial Locations: </w:t>
      </w:r>
      <w:r w:rsidR="00C840B2">
        <w:rPr>
          <w:rFonts w:ascii="Aptos" w:hAnsi="Aptos" w:cstheme="minorHAnsi"/>
          <w:sz w:val="28"/>
          <w:szCs w:val="28"/>
        </w:rPr>
        <w:t>Reviews</w:t>
      </w:r>
      <w:r w:rsidRPr="00C840B2">
        <w:rPr>
          <w:rFonts w:ascii="Aptos" w:hAnsi="Aptos" w:cstheme="minorHAnsi"/>
          <w:sz w:val="28"/>
          <w:szCs w:val="28"/>
        </w:rPr>
        <w:t xml:space="preserve"> laws, regulations, and records related to burials, the condition of cemeteries, unmarked graves, and identification of buried individuals.</w:t>
      </w:r>
    </w:p>
    <w:p w14:paraId="39584CA9" w14:textId="54C428C0" w:rsidR="0050390F" w:rsidRPr="00C840B2" w:rsidRDefault="0050390F" w:rsidP="0050390F">
      <w:pPr>
        <w:rPr>
          <w:rFonts w:ascii="Aptos" w:hAnsi="Aptos" w:cstheme="minorHAnsi"/>
          <w:sz w:val="28"/>
          <w:szCs w:val="28"/>
        </w:rPr>
      </w:pPr>
      <w:r w:rsidRPr="00C840B2">
        <w:rPr>
          <w:rFonts w:ascii="Aptos" w:hAnsi="Aptos" w:cstheme="minorHAnsi"/>
          <w:sz w:val="28"/>
          <w:szCs w:val="28"/>
        </w:rPr>
        <w:t>•</w:t>
      </w:r>
      <w:r w:rsidR="00C840B2">
        <w:rPr>
          <w:rFonts w:ascii="Aptos" w:hAnsi="Aptos" w:cstheme="minorHAnsi"/>
          <w:sz w:val="28"/>
          <w:szCs w:val="28"/>
        </w:rPr>
        <w:t xml:space="preserve"> </w:t>
      </w:r>
      <w:r w:rsidRPr="00C840B2">
        <w:rPr>
          <w:rFonts w:ascii="Aptos" w:hAnsi="Aptos" w:cstheme="minorHAnsi"/>
          <w:sz w:val="28"/>
          <w:szCs w:val="28"/>
        </w:rPr>
        <w:t xml:space="preserve">Framework for Remembrance: </w:t>
      </w:r>
      <w:r w:rsidR="00C840B2">
        <w:rPr>
          <w:rFonts w:ascii="Aptos" w:hAnsi="Aptos" w:cstheme="minorHAnsi"/>
          <w:sz w:val="28"/>
          <w:szCs w:val="28"/>
        </w:rPr>
        <w:t>To d</w:t>
      </w:r>
      <w:r w:rsidRPr="00C840B2">
        <w:rPr>
          <w:rFonts w:ascii="Aptos" w:hAnsi="Aptos" w:cstheme="minorHAnsi"/>
          <w:sz w:val="28"/>
          <w:szCs w:val="28"/>
        </w:rPr>
        <w:t>escribe the methods used by Massachusetts and other states to remember and honor those buried, based on lessons learned over the past year.</w:t>
      </w:r>
    </w:p>
    <w:p w14:paraId="0DA5CC17" w14:textId="324C48E0" w:rsidR="0050390F" w:rsidRDefault="0050390F" w:rsidP="0050390F">
      <w:pPr>
        <w:rPr>
          <w:rFonts w:ascii="Aptos" w:hAnsi="Aptos" w:cstheme="minorHAnsi"/>
          <w:sz w:val="28"/>
          <w:szCs w:val="28"/>
        </w:rPr>
      </w:pPr>
      <w:r w:rsidRPr="00C840B2">
        <w:rPr>
          <w:rFonts w:ascii="Aptos" w:hAnsi="Aptos" w:cstheme="minorHAnsi"/>
          <w:sz w:val="28"/>
          <w:szCs w:val="28"/>
        </w:rPr>
        <w:t>•</w:t>
      </w:r>
      <w:r w:rsidR="00C840B2">
        <w:rPr>
          <w:rFonts w:ascii="Aptos" w:hAnsi="Aptos" w:cstheme="minorHAnsi"/>
          <w:sz w:val="28"/>
          <w:szCs w:val="28"/>
        </w:rPr>
        <w:t xml:space="preserve"> </w:t>
      </w:r>
      <w:r w:rsidRPr="00C840B2">
        <w:rPr>
          <w:rFonts w:ascii="Aptos" w:hAnsi="Aptos" w:cstheme="minorHAnsi"/>
          <w:sz w:val="28"/>
          <w:szCs w:val="28"/>
        </w:rPr>
        <w:t xml:space="preserve">Executive Summary: </w:t>
      </w:r>
      <w:r w:rsidR="00C840B2">
        <w:rPr>
          <w:rFonts w:ascii="Aptos" w:hAnsi="Aptos" w:cstheme="minorHAnsi"/>
          <w:sz w:val="28"/>
          <w:szCs w:val="28"/>
        </w:rPr>
        <w:t>To p</w:t>
      </w:r>
      <w:r w:rsidRPr="00C840B2">
        <w:rPr>
          <w:rFonts w:ascii="Aptos" w:hAnsi="Aptos" w:cstheme="minorHAnsi"/>
          <w:sz w:val="28"/>
          <w:szCs w:val="28"/>
        </w:rPr>
        <w:t>rovide a quick overview of the report's main points, including opportunities for consideration.</w:t>
      </w:r>
    </w:p>
    <w:p w14:paraId="64C3E374" w14:textId="77777777" w:rsidR="00C840B2" w:rsidRDefault="00C840B2" w:rsidP="0050390F">
      <w:pPr>
        <w:rPr>
          <w:rFonts w:ascii="Aptos" w:hAnsi="Aptos" w:cstheme="minorHAnsi"/>
          <w:sz w:val="28"/>
          <w:szCs w:val="28"/>
        </w:rPr>
      </w:pPr>
    </w:p>
    <w:p w14:paraId="2291ED8E" w14:textId="4295DCF2" w:rsidR="0050390F" w:rsidRPr="00C840B2" w:rsidRDefault="00C840B2" w:rsidP="0050390F">
      <w:pPr>
        <w:rPr>
          <w:rFonts w:ascii="Aptos" w:hAnsi="Aptos" w:cstheme="minorHAnsi"/>
          <w:sz w:val="28"/>
          <w:szCs w:val="28"/>
        </w:rPr>
      </w:pPr>
      <w:r>
        <w:rPr>
          <w:rFonts w:ascii="Aptos" w:hAnsi="Aptos" w:cstheme="minorHAnsi"/>
          <w:sz w:val="28"/>
          <w:szCs w:val="28"/>
        </w:rPr>
        <w:t>GCID member</w:t>
      </w:r>
      <w:r w:rsidR="00440560">
        <w:rPr>
          <w:rFonts w:ascii="Aptos" w:hAnsi="Aptos" w:cstheme="minorHAnsi"/>
          <w:sz w:val="28"/>
          <w:szCs w:val="28"/>
        </w:rPr>
        <w:t xml:space="preserve"> Jo Ann Simons </w:t>
      </w:r>
      <w:r w:rsidR="003F62DC">
        <w:rPr>
          <w:rFonts w:ascii="Aptos" w:hAnsi="Aptos" w:cstheme="minorHAnsi"/>
          <w:sz w:val="28"/>
          <w:szCs w:val="28"/>
        </w:rPr>
        <w:t>introduced</w:t>
      </w:r>
      <w:r>
        <w:rPr>
          <w:rFonts w:ascii="Aptos" w:hAnsi="Aptos" w:cstheme="minorHAnsi"/>
          <w:sz w:val="28"/>
          <w:szCs w:val="28"/>
        </w:rPr>
        <w:t xml:space="preserve"> Tracey Green</w:t>
      </w:r>
      <w:r w:rsidR="00440560">
        <w:rPr>
          <w:rFonts w:ascii="Aptos" w:hAnsi="Aptos" w:cstheme="minorHAnsi"/>
          <w:sz w:val="28"/>
          <w:szCs w:val="28"/>
        </w:rPr>
        <w:t>,</w:t>
      </w:r>
      <w:r>
        <w:rPr>
          <w:rFonts w:ascii="Aptos" w:hAnsi="Aptos" w:cstheme="minorHAnsi"/>
          <w:sz w:val="28"/>
          <w:szCs w:val="28"/>
        </w:rPr>
        <w:t xml:space="preserve"> </w:t>
      </w:r>
      <w:r w:rsidR="003F62DC">
        <w:rPr>
          <w:rFonts w:ascii="Aptos" w:hAnsi="Aptos" w:cstheme="minorHAnsi"/>
          <w:sz w:val="28"/>
          <w:szCs w:val="28"/>
        </w:rPr>
        <w:t>who reviewed the experiences of her son with autism and his multiple placements. He is currently residing at the Judge Rotenberg Center</w:t>
      </w:r>
      <w:r w:rsidR="00440560">
        <w:rPr>
          <w:rFonts w:ascii="Aptos" w:hAnsi="Aptos" w:cstheme="minorHAnsi"/>
          <w:sz w:val="28"/>
          <w:szCs w:val="28"/>
        </w:rPr>
        <w:t>.</w:t>
      </w:r>
    </w:p>
    <w:p w14:paraId="1C1B7CBA" w14:textId="2ECDF4A2" w:rsidR="0056044B" w:rsidRPr="00C840B2" w:rsidRDefault="0056044B" w:rsidP="0056044B">
      <w:pPr>
        <w:rPr>
          <w:rFonts w:ascii="Aptos" w:hAnsi="Aptos" w:cstheme="minorHAnsi"/>
          <w:sz w:val="28"/>
          <w:szCs w:val="28"/>
        </w:rPr>
      </w:pPr>
      <w:r w:rsidRPr="00C840B2">
        <w:rPr>
          <w:rFonts w:ascii="Aptos" w:hAnsi="Aptos" w:cstheme="minorHAnsi"/>
          <w:sz w:val="28"/>
          <w:szCs w:val="28"/>
        </w:rPr>
        <w:t>Chairman Brett adjourned the meeting at 4:</w:t>
      </w:r>
      <w:r w:rsidR="004D6840" w:rsidRPr="00C840B2">
        <w:rPr>
          <w:rFonts w:ascii="Aptos" w:hAnsi="Aptos" w:cstheme="minorHAnsi"/>
          <w:sz w:val="28"/>
          <w:szCs w:val="28"/>
        </w:rPr>
        <w:t>04</w:t>
      </w:r>
      <w:r w:rsidRPr="00C840B2">
        <w:rPr>
          <w:rFonts w:ascii="Aptos" w:hAnsi="Aptos" w:cstheme="minorHAnsi"/>
          <w:sz w:val="28"/>
          <w:szCs w:val="28"/>
        </w:rPr>
        <w:t>pm.</w:t>
      </w:r>
    </w:p>
    <w:sectPr w:rsidR="0056044B" w:rsidRPr="00C84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C1DCE"/>
    <w:multiLevelType w:val="hybridMultilevel"/>
    <w:tmpl w:val="4D2CF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AA5745"/>
    <w:multiLevelType w:val="hybridMultilevel"/>
    <w:tmpl w:val="6200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1702024">
    <w:abstractNumId w:val="0"/>
  </w:num>
  <w:num w:numId="2" w16cid:durableId="675576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43"/>
    <w:rsid w:val="00100C6D"/>
    <w:rsid w:val="00126E40"/>
    <w:rsid w:val="00187342"/>
    <w:rsid w:val="00211E49"/>
    <w:rsid w:val="002F55E8"/>
    <w:rsid w:val="0039058F"/>
    <w:rsid w:val="003F62DC"/>
    <w:rsid w:val="00440560"/>
    <w:rsid w:val="004D6840"/>
    <w:rsid w:val="0050390F"/>
    <w:rsid w:val="0056044B"/>
    <w:rsid w:val="00623DAE"/>
    <w:rsid w:val="00793F93"/>
    <w:rsid w:val="007C3A0D"/>
    <w:rsid w:val="00805383"/>
    <w:rsid w:val="00863FC5"/>
    <w:rsid w:val="00866F15"/>
    <w:rsid w:val="0087508F"/>
    <w:rsid w:val="008A3588"/>
    <w:rsid w:val="00956844"/>
    <w:rsid w:val="00A34401"/>
    <w:rsid w:val="00A614DF"/>
    <w:rsid w:val="00BE7D5E"/>
    <w:rsid w:val="00C128D3"/>
    <w:rsid w:val="00C840B2"/>
    <w:rsid w:val="00D74D81"/>
    <w:rsid w:val="00EC2843"/>
    <w:rsid w:val="00F21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A4524"/>
  <w15:chartTrackingRefBased/>
  <w15:docId w15:val="{083FFF3F-BA72-4B65-9A75-17CF7917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Victor (DDS)</dc:creator>
  <cp:keywords/>
  <dc:description/>
  <cp:lastModifiedBy>Hernandez, Victor (DDS)</cp:lastModifiedBy>
  <cp:revision>3</cp:revision>
  <dcterms:created xsi:type="dcterms:W3CDTF">2025-03-10T19:39:00Z</dcterms:created>
  <dcterms:modified xsi:type="dcterms:W3CDTF">2025-03-11T12:56:00Z</dcterms:modified>
</cp:coreProperties>
</file>