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F7" w:rsidRPr="00A17EF0" w:rsidRDefault="00307BF7" w:rsidP="00A17EF0">
      <w:pPr>
        <w:jc w:val="center"/>
        <w:rPr>
          <w:b/>
          <w:sz w:val="24"/>
          <w:szCs w:val="24"/>
        </w:rPr>
      </w:pPr>
      <w:r w:rsidRPr="00A17EF0">
        <w:rPr>
          <w:b/>
          <w:sz w:val="24"/>
          <w:szCs w:val="24"/>
        </w:rPr>
        <w:t>Governor’s Commission on Intellectual Disability</w:t>
      </w:r>
    </w:p>
    <w:p w:rsidR="00253B33" w:rsidRPr="00A17EF0" w:rsidRDefault="002670AF" w:rsidP="00A17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27, 2019</w:t>
      </w:r>
      <w:r w:rsidR="007652E5" w:rsidRPr="00A17EF0">
        <w:rPr>
          <w:b/>
          <w:sz w:val="24"/>
          <w:szCs w:val="24"/>
        </w:rPr>
        <w:t xml:space="preserve"> </w:t>
      </w:r>
      <w:r w:rsidR="00253B33" w:rsidRPr="00A17EF0">
        <w:rPr>
          <w:b/>
          <w:sz w:val="24"/>
          <w:szCs w:val="24"/>
        </w:rPr>
        <w:t>Meeting Minutes</w:t>
      </w:r>
    </w:p>
    <w:p w:rsidR="002A7EC1" w:rsidRPr="00A17EF0" w:rsidRDefault="00832823">
      <w:pPr>
        <w:rPr>
          <w:sz w:val="24"/>
          <w:szCs w:val="24"/>
        </w:rPr>
      </w:pPr>
      <w:r w:rsidRPr="00A17EF0">
        <w:rPr>
          <w:sz w:val="24"/>
          <w:szCs w:val="24"/>
        </w:rPr>
        <w:t>The Governor’s Commission on Intellectual Disability met on</w:t>
      </w:r>
      <w:r w:rsidR="00EA363E">
        <w:rPr>
          <w:sz w:val="24"/>
          <w:szCs w:val="24"/>
        </w:rPr>
        <w:t xml:space="preserve"> </w:t>
      </w:r>
      <w:r w:rsidR="002670AF">
        <w:rPr>
          <w:sz w:val="24"/>
          <w:szCs w:val="24"/>
        </w:rPr>
        <w:t>March 27, 2019</w:t>
      </w:r>
      <w:r w:rsidRPr="00A17EF0">
        <w:rPr>
          <w:sz w:val="24"/>
          <w:szCs w:val="24"/>
        </w:rPr>
        <w:t xml:space="preserve"> at the </w:t>
      </w:r>
      <w:r w:rsidR="008D35E1" w:rsidRPr="00A17EF0">
        <w:rPr>
          <w:sz w:val="24"/>
          <w:szCs w:val="24"/>
        </w:rPr>
        <w:t>Executive Office of Health and Human Services</w:t>
      </w:r>
      <w:r w:rsidRPr="00A17EF0">
        <w:rPr>
          <w:sz w:val="24"/>
          <w:szCs w:val="24"/>
        </w:rPr>
        <w:t xml:space="preserve">. </w:t>
      </w:r>
    </w:p>
    <w:p w:rsidR="00694878" w:rsidRPr="00A17EF0" w:rsidRDefault="00832823">
      <w:pPr>
        <w:rPr>
          <w:sz w:val="24"/>
          <w:szCs w:val="24"/>
        </w:rPr>
      </w:pPr>
      <w:r w:rsidRPr="00A17EF0">
        <w:rPr>
          <w:sz w:val="24"/>
          <w:szCs w:val="24"/>
        </w:rPr>
        <w:t>Prese</w:t>
      </w:r>
      <w:r w:rsidR="004554BF" w:rsidRPr="00A17EF0">
        <w:rPr>
          <w:sz w:val="24"/>
          <w:szCs w:val="24"/>
        </w:rPr>
        <w:t>nt were: James Brett</w:t>
      </w:r>
      <w:r w:rsidR="00C5086D">
        <w:rPr>
          <w:sz w:val="24"/>
          <w:szCs w:val="24"/>
        </w:rPr>
        <w:t xml:space="preserve"> (Chair)</w:t>
      </w:r>
      <w:r w:rsidR="004554BF" w:rsidRPr="00A17EF0">
        <w:rPr>
          <w:sz w:val="24"/>
          <w:szCs w:val="24"/>
        </w:rPr>
        <w:t xml:space="preserve">, </w:t>
      </w:r>
      <w:r w:rsidR="007652E5" w:rsidRPr="00A17EF0">
        <w:rPr>
          <w:sz w:val="24"/>
          <w:szCs w:val="24"/>
        </w:rPr>
        <w:t xml:space="preserve">Amy </w:t>
      </w:r>
      <w:proofErr w:type="spellStart"/>
      <w:r w:rsidR="007652E5" w:rsidRPr="00A17EF0">
        <w:rPr>
          <w:sz w:val="24"/>
          <w:szCs w:val="24"/>
        </w:rPr>
        <w:t>Carnevale</w:t>
      </w:r>
      <w:proofErr w:type="spellEnd"/>
      <w:r w:rsidR="002670AF">
        <w:rPr>
          <w:sz w:val="24"/>
          <w:szCs w:val="24"/>
        </w:rPr>
        <w:t xml:space="preserve"> (phone)</w:t>
      </w:r>
      <w:r w:rsidR="007652E5" w:rsidRPr="00A17EF0">
        <w:rPr>
          <w:sz w:val="24"/>
          <w:szCs w:val="24"/>
        </w:rPr>
        <w:t xml:space="preserve">,  Marjorie Cohen, </w:t>
      </w:r>
      <w:r w:rsidR="004554BF" w:rsidRPr="00A17EF0">
        <w:rPr>
          <w:sz w:val="24"/>
          <w:szCs w:val="24"/>
        </w:rPr>
        <w:t>James Cassetta</w:t>
      </w:r>
      <w:r w:rsidR="00EA363E">
        <w:rPr>
          <w:sz w:val="24"/>
          <w:szCs w:val="24"/>
        </w:rPr>
        <w:t xml:space="preserve"> </w:t>
      </w:r>
      <w:r w:rsidR="00C34BD0" w:rsidRPr="00A17EF0">
        <w:rPr>
          <w:sz w:val="24"/>
          <w:szCs w:val="24"/>
        </w:rPr>
        <w:t xml:space="preserve">, </w:t>
      </w:r>
      <w:r w:rsidR="00FB01AF" w:rsidRPr="00A17EF0">
        <w:rPr>
          <w:sz w:val="24"/>
          <w:szCs w:val="24"/>
        </w:rPr>
        <w:t xml:space="preserve"> </w:t>
      </w:r>
      <w:r w:rsidR="002670AF">
        <w:rPr>
          <w:sz w:val="24"/>
          <w:szCs w:val="24"/>
        </w:rPr>
        <w:t>Aaron</w:t>
      </w:r>
      <w:r w:rsidR="00FB01AF" w:rsidRPr="00A17EF0">
        <w:rPr>
          <w:sz w:val="24"/>
          <w:szCs w:val="24"/>
        </w:rPr>
        <w:t xml:space="preserve"> Stone,</w:t>
      </w:r>
      <w:r w:rsidR="007652E5" w:rsidRPr="00A17EF0">
        <w:rPr>
          <w:sz w:val="24"/>
          <w:szCs w:val="24"/>
        </w:rPr>
        <w:t xml:space="preserve"> Jo</w:t>
      </w:r>
      <w:r w:rsidR="00BE53DF">
        <w:rPr>
          <w:sz w:val="24"/>
          <w:szCs w:val="24"/>
        </w:rPr>
        <w:t xml:space="preserve"> A</w:t>
      </w:r>
      <w:r w:rsidR="007652E5" w:rsidRPr="00A17EF0">
        <w:rPr>
          <w:sz w:val="24"/>
          <w:szCs w:val="24"/>
        </w:rPr>
        <w:t xml:space="preserve">nn </w:t>
      </w:r>
      <w:r w:rsidR="00C5086D">
        <w:rPr>
          <w:sz w:val="24"/>
          <w:szCs w:val="24"/>
        </w:rPr>
        <w:t>Simons</w:t>
      </w:r>
      <w:r w:rsidR="00FB01AF" w:rsidRPr="00A17EF0">
        <w:rPr>
          <w:sz w:val="24"/>
          <w:szCs w:val="24"/>
        </w:rPr>
        <w:t xml:space="preserve">, </w:t>
      </w:r>
      <w:r w:rsidR="00EA363E">
        <w:rPr>
          <w:sz w:val="24"/>
          <w:szCs w:val="24"/>
        </w:rPr>
        <w:t xml:space="preserve">George Ford, </w:t>
      </w:r>
      <w:r w:rsidR="00FB01AF" w:rsidRPr="00A17EF0">
        <w:rPr>
          <w:sz w:val="24"/>
          <w:szCs w:val="24"/>
        </w:rPr>
        <w:t xml:space="preserve"> </w:t>
      </w:r>
      <w:r w:rsidR="002670AF">
        <w:rPr>
          <w:sz w:val="24"/>
          <w:szCs w:val="24"/>
        </w:rPr>
        <w:t xml:space="preserve">Joanne </w:t>
      </w:r>
      <w:proofErr w:type="spellStart"/>
      <w:r w:rsidR="002670AF">
        <w:rPr>
          <w:sz w:val="24"/>
          <w:szCs w:val="24"/>
        </w:rPr>
        <w:t>Jaxtimer</w:t>
      </w:r>
      <w:proofErr w:type="spellEnd"/>
      <w:r w:rsidR="002670AF">
        <w:rPr>
          <w:sz w:val="24"/>
          <w:szCs w:val="24"/>
        </w:rPr>
        <w:t xml:space="preserve">,  </w:t>
      </w:r>
      <w:r w:rsidR="00307BF7" w:rsidRPr="00A17EF0">
        <w:rPr>
          <w:sz w:val="24"/>
          <w:szCs w:val="24"/>
        </w:rPr>
        <w:t>Jane Ryd</w:t>
      </w:r>
      <w:r w:rsidR="00FB01AF" w:rsidRPr="00A17EF0">
        <w:rPr>
          <w:sz w:val="24"/>
          <w:szCs w:val="24"/>
        </w:rPr>
        <w:t>er</w:t>
      </w:r>
      <w:r w:rsidR="00C5086D">
        <w:rPr>
          <w:sz w:val="24"/>
          <w:szCs w:val="24"/>
        </w:rPr>
        <w:t xml:space="preserve">, Elizabeth Morse, </w:t>
      </w:r>
      <w:r w:rsidR="002670AF">
        <w:rPr>
          <w:sz w:val="24"/>
          <w:szCs w:val="24"/>
        </w:rPr>
        <w:t>Marianne Meacham</w:t>
      </w:r>
      <w:r w:rsidR="00C5086D">
        <w:rPr>
          <w:sz w:val="24"/>
          <w:szCs w:val="24"/>
        </w:rPr>
        <w:t xml:space="preserve"> </w:t>
      </w:r>
      <w:r w:rsidR="00FB01AF" w:rsidRPr="00A17EF0">
        <w:rPr>
          <w:sz w:val="24"/>
          <w:szCs w:val="24"/>
        </w:rPr>
        <w:t xml:space="preserve"> and </w:t>
      </w:r>
      <w:r w:rsidR="00307BF7" w:rsidRPr="00A17EF0">
        <w:rPr>
          <w:sz w:val="24"/>
          <w:szCs w:val="24"/>
        </w:rPr>
        <w:t>Victor Hernandez</w:t>
      </w:r>
      <w:r w:rsidR="00C34BD0" w:rsidRPr="00A17EF0">
        <w:rPr>
          <w:sz w:val="24"/>
          <w:szCs w:val="24"/>
        </w:rPr>
        <w:t xml:space="preserve">. </w:t>
      </w:r>
    </w:p>
    <w:p w:rsidR="00694878" w:rsidRPr="00A17EF0" w:rsidRDefault="00694878">
      <w:pPr>
        <w:rPr>
          <w:sz w:val="24"/>
          <w:szCs w:val="24"/>
        </w:rPr>
      </w:pPr>
      <w:r w:rsidRPr="00A17EF0">
        <w:rPr>
          <w:sz w:val="24"/>
          <w:szCs w:val="24"/>
        </w:rPr>
        <w:t>Chairman Brett called the meeting to order at 4:0</w:t>
      </w:r>
      <w:r w:rsidR="002670AF">
        <w:rPr>
          <w:sz w:val="24"/>
          <w:szCs w:val="24"/>
        </w:rPr>
        <w:t>7</w:t>
      </w:r>
      <w:r w:rsidRPr="00A17EF0">
        <w:rPr>
          <w:sz w:val="24"/>
          <w:szCs w:val="24"/>
        </w:rPr>
        <w:t xml:space="preserve">pm. On a motion by </w:t>
      </w:r>
      <w:r w:rsidR="00EA363E" w:rsidRPr="00EA363E">
        <w:rPr>
          <w:sz w:val="24"/>
          <w:szCs w:val="24"/>
        </w:rPr>
        <w:t xml:space="preserve">Joanne </w:t>
      </w:r>
      <w:r w:rsidR="00C5086D">
        <w:rPr>
          <w:sz w:val="24"/>
          <w:szCs w:val="24"/>
        </w:rPr>
        <w:t>Simons</w:t>
      </w:r>
      <w:r w:rsidR="00EA363E" w:rsidRPr="00EA363E">
        <w:rPr>
          <w:sz w:val="24"/>
          <w:szCs w:val="24"/>
        </w:rPr>
        <w:t xml:space="preserve"> </w:t>
      </w:r>
      <w:r w:rsidRPr="00A17EF0">
        <w:rPr>
          <w:sz w:val="24"/>
          <w:szCs w:val="24"/>
        </w:rPr>
        <w:t xml:space="preserve">and seconded by </w:t>
      </w:r>
      <w:r w:rsidR="002670AF">
        <w:rPr>
          <w:sz w:val="24"/>
          <w:szCs w:val="24"/>
        </w:rPr>
        <w:t xml:space="preserve">Joanne </w:t>
      </w:r>
      <w:proofErr w:type="spellStart"/>
      <w:r w:rsidR="002670AF">
        <w:rPr>
          <w:sz w:val="24"/>
          <w:szCs w:val="24"/>
        </w:rPr>
        <w:t>Jaxtimer</w:t>
      </w:r>
      <w:proofErr w:type="spellEnd"/>
      <w:r w:rsidRPr="00A17EF0">
        <w:rPr>
          <w:sz w:val="24"/>
          <w:szCs w:val="24"/>
        </w:rPr>
        <w:t xml:space="preserve"> the </w:t>
      </w:r>
      <w:r w:rsidR="002670AF">
        <w:rPr>
          <w:sz w:val="24"/>
          <w:szCs w:val="24"/>
        </w:rPr>
        <w:t>December 19</w:t>
      </w:r>
      <w:r w:rsidR="00EA363E">
        <w:rPr>
          <w:sz w:val="24"/>
          <w:szCs w:val="24"/>
        </w:rPr>
        <w:t>, 2018</w:t>
      </w:r>
      <w:r w:rsidRPr="00A17EF0">
        <w:rPr>
          <w:sz w:val="24"/>
          <w:szCs w:val="24"/>
        </w:rPr>
        <w:t xml:space="preserve"> meeting minutes were </w:t>
      </w:r>
      <w:r w:rsidR="00D420FB">
        <w:rPr>
          <w:sz w:val="24"/>
          <w:szCs w:val="24"/>
        </w:rPr>
        <w:t xml:space="preserve">unanimously </w:t>
      </w:r>
      <w:r w:rsidRPr="00A17EF0">
        <w:rPr>
          <w:sz w:val="24"/>
          <w:szCs w:val="24"/>
        </w:rPr>
        <w:t>approved.</w:t>
      </w:r>
    </w:p>
    <w:p w:rsidR="006E55C3" w:rsidRPr="00A17EF0" w:rsidRDefault="00832823">
      <w:pPr>
        <w:rPr>
          <w:sz w:val="24"/>
          <w:szCs w:val="24"/>
        </w:rPr>
      </w:pPr>
      <w:r w:rsidRPr="00A17EF0">
        <w:rPr>
          <w:sz w:val="24"/>
          <w:szCs w:val="24"/>
        </w:rPr>
        <w:t xml:space="preserve">Commissioner </w:t>
      </w:r>
      <w:r w:rsidR="00C34BD0" w:rsidRPr="00A17EF0">
        <w:rPr>
          <w:sz w:val="24"/>
          <w:szCs w:val="24"/>
        </w:rPr>
        <w:t>Jane Ryder</w:t>
      </w:r>
      <w:r w:rsidRPr="00A17EF0">
        <w:rPr>
          <w:sz w:val="24"/>
          <w:szCs w:val="24"/>
        </w:rPr>
        <w:t xml:space="preserve"> provided an overview of the Department</w:t>
      </w:r>
      <w:r w:rsidR="006E55C3" w:rsidRPr="00A17EF0">
        <w:rPr>
          <w:sz w:val="24"/>
          <w:szCs w:val="24"/>
        </w:rPr>
        <w:t xml:space="preserve"> by updating the GCID on:</w:t>
      </w:r>
    </w:p>
    <w:p w:rsidR="00066FE8" w:rsidRPr="00A17EF0" w:rsidRDefault="002670AF" w:rsidP="00181B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Governor’s FY20 budget was released in January. DDS budget</w:t>
      </w:r>
      <w:r w:rsidR="00A53D2B">
        <w:rPr>
          <w:sz w:val="24"/>
          <w:szCs w:val="24"/>
        </w:rPr>
        <w:t xml:space="preserve"> is $2B+, an 8% increase over FY</w:t>
      </w:r>
      <w:r>
        <w:rPr>
          <w:sz w:val="24"/>
          <w:szCs w:val="24"/>
        </w:rPr>
        <w:t>19. Funds the Turning 22 and the DESE/DDS program.</w:t>
      </w:r>
    </w:p>
    <w:p w:rsidR="002670AF" w:rsidRDefault="002670AF" w:rsidP="002670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HWM budget testimonies highlighted the workforce issues facing EHS agencies.</w:t>
      </w:r>
    </w:p>
    <w:p w:rsidR="009E71FE" w:rsidRDefault="009E71FE" w:rsidP="009E71FE">
      <w:pPr>
        <w:rPr>
          <w:sz w:val="24"/>
          <w:szCs w:val="24"/>
        </w:rPr>
      </w:pPr>
      <w:r>
        <w:rPr>
          <w:sz w:val="24"/>
          <w:szCs w:val="24"/>
        </w:rPr>
        <w:t xml:space="preserve">Ms. Simons and Mr. Cassetta brought attention to the prevailing wage challenge and the challenges of expanding DDS services while facing the staff shortages. </w:t>
      </w:r>
      <w:r w:rsidR="00A77FBE">
        <w:rPr>
          <w:sz w:val="24"/>
          <w:szCs w:val="24"/>
        </w:rPr>
        <w:t>Ms. Simons also mentioned the staff frustrations directed at management.</w:t>
      </w:r>
    </w:p>
    <w:p w:rsidR="00A77FBE" w:rsidRDefault="00A77FBE" w:rsidP="009E71FE">
      <w:pPr>
        <w:rPr>
          <w:sz w:val="24"/>
          <w:szCs w:val="24"/>
        </w:rPr>
      </w:pPr>
      <w:r>
        <w:rPr>
          <w:sz w:val="24"/>
          <w:szCs w:val="24"/>
        </w:rPr>
        <w:t xml:space="preserve">Marianne </w:t>
      </w:r>
      <w:proofErr w:type="gramStart"/>
      <w:r>
        <w:rPr>
          <w:sz w:val="24"/>
          <w:szCs w:val="24"/>
        </w:rPr>
        <w:t>Meacham ,</w:t>
      </w:r>
      <w:proofErr w:type="gramEnd"/>
      <w:r>
        <w:rPr>
          <w:sz w:val="24"/>
          <w:szCs w:val="24"/>
        </w:rPr>
        <w:t xml:space="preserve"> DDS General Counsel, </w:t>
      </w:r>
      <w:r w:rsidR="00787E23">
        <w:rPr>
          <w:sz w:val="24"/>
          <w:szCs w:val="24"/>
        </w:rPr>
        <w:t xml:space="preserve"> reviewed the recent legal issues facing the Department, Photo Consent and Guardianship.</w:t>
      </w:r>
    </w:p>
    <w:p w:rsidR="00A77FBE" w:rsidRDefault="00787E23" w:rsidP="00221F1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743AB">
        <w:rPr>
          <w:sz w:val="24"/>
          <w:szCs w:val="24"/>
        </w:rPr>
        <w:t xml:space="preserve">current </w:t>
      </w:r>
      <w:r>
        <w:rPr>
          <w:sz w:val="24"/>
          <w:szCs w:val="24"/>
        </w:rPr>
        <w:t xml:space="preserve">photo consent regulations go back to the 1980’s. They require consent </w:t>
      </w:r>
      <w:r w:rsidR="0019681B">
        <w:rPr>
          <w:sz w:val="24"/>
          <w:szCs w:val="24"/>
        </w:rPr>
        <w:t xml:space="preserve">for each </w:t>
      </w:r>
      <w:r w:rsidR="00BA7809">
        <w:rPr>
          <w:sz w:val="24"/>
          <w:szCs w:val="24"/>
        </w:rPr>
        <w:t>“</w:t>
      </w:r>
      <w:r w:rsidR="0019681B">
        <w:rPr>
          <w:sz w:val="24"/>
          <w:szCs w:val="24"/>
        </w:rPr>
        <w:t>release</w:t>
      </w:r>
      <w:r w:rsidR="00BA7809">
        <w:rPr>
          <w:sz w:val="24"/>
          <w:szCs w:val="24"/>
        </w:rPr>
        <w:t>”</w:t>
      </w:r>
      <w:r w:rsidR="0019681B">
        <w:rPr>
          <w:sz w:val="24"/>
          <w:szCs w:val="24"/>
        </w:rPr>
        <w:t xml:space="preserve"> or use of a photo</w:t>
      </w:r>
      <w:r>
        <w:rPr>
          <w:sz w:val="24"/>
          <w:szCs w:val="24"/>
        </w:rPr>
        <w:t xml:space="preserve">. </w:t>
      </w:r>
      <w:r w:rsidR="003743AB">
        <w:rPr>
          <w:sz w:val="24"/>
          <w:szCs w:val="24"/>
        </w:rPr>
        <w:t xml:space="preserve">DDS has proposed regulatory changes to </w:t>
      </w:r>
      <w:r w:rsidR="00BA7809">
        <w:rPr>
          <w:sz w:val="24"/>
          <w:szCs w:val="24"/>
        </w:rPr>
        <w:t>this rule</w:t>
      </w:r>
      <w:r w:rsidR="003743AB">
        <w:rPr>
          <w:sz w:val="24"/>
          <w:szCs w:val="24"/>
        </w:rPr>
        <w:t xml:space="preserve">, </w:t>
      </w:r>
      <w:r w:rsidR="00BA7809">
        <w:rPr>
          <w:sz w:val="24"/>
          <w:szCs w:val="24"/>
        </w:rPr>
        <w:t>as part of its larger proposed amendment to</w:t>
      </w:r>
      <w:r w:rsidR="00A53D2B">
        <w:rPr>
          <w:sz w:val="24"/>
          <w:szCs w:val="24"/>
        </w:rPr>
        <w:t xml:space="preserve"> 115 CMR </w:t>
      </w:r>
      <w:r w:rsidR="003743AB">
        <w:rPr>
          <w:sz w:val="24"/>
          <w:szCs w:val="24"/>
        </w:rPr>
        <w:t xml:space="preserve">Chapter 5.  </w:t>
      </w:r>
      <w:r>
        <w:rPr>
          <w:sz w:val="24"/>
          <w:szCs w:val="24"/>
        </w:rPr>
        <w:t xml:space="preserve">With expanding social media </w:t>
      </w:r>
      <w:r w:rsidR="00BA7809">
        <w:rPr>
          <w:sz w:val="24"/>
          <w:szCs w:val="24"/>
        </w:rPr>
        <w:t xml:space="preserve">and </w:t>
      </w:r>
      <w:proofErr w:type="gramStart"/>
      <w:r w:rsidR="003743AB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 increase</w:t>
      </w:r>
      <w:proofErr w:type="gramEnd"/>
      <w:r>
        <w:rPr>
          <w:sz w:val="24"/>
          <w:szCs w:val="24"/>
        </w:rPr>
        <w:t xml:space="preserve"> in the number of photos taken </w:t>
      </w:r>
      <w:r w:rsidR="003743AB">
        <w:rPr>
          <w:sz w:val="24"/>
          <w:szCs w:val="24"/>
        </w:rPr>
        <w:t xml:space="preserve">and shared online </w:t>
      </w:r>
      <w:r>
        <w:rPr>
          <w:sz w:val="24"/>
          <w:szCs w:val="24"/>
        </w:rPr>
        <w:t xml:space="preserve">the </w:t>
      </w:r>
      <w:r w:rsidRPr="00221F11">
        <w:rPr>
          <w:i/>
          <w:sz w:val="24"/>
          <w:szCs w:val="24"/>
        </w:rPr>
        <w:t>proposed</w:t>
      </w:r>
      <w:r w:rsidR="00A53D2B">
        <w:rPr>
          <w:sz w:val="24"/>
          <w:szCs w:val="24"/>
        </w:rPr>
        <w:t xml:space="preserve"> Chapter </w:t>
      </w:r>
      <w:bookmarkStart w:id="0" w:name="_GoBack"/>
      <w:bookmarkEnd w:id="0"/>
      <w:r>
        <w:rPr>
          <w:sz w:val="24"/>
          <w:szCs w:val="24"/>
        </w:rPr>
        <w:t xml:space="preserve">5 </w:t>
      </w:r>
      <w:r w:rsidR="00221F11">
        <w:rPr>
          <w:sz w:val="24"/>
          <w:szCs w:val="24"/>
        </w:rPr>
        <w:t>regulations aim to expand the existing consent</w:t>
      </w:r>
      <w:r w:rsidR="00BA7809">
        <w:rPr>
          <w:sz w:val="24"/>
          <w:szCs w:val="24"/>
        </w:rPr>
        <w:t xml:space="preserve"> to provide</w:t>
      </w:r>
      <w:r w:rsidR="00221F11">
        <w:rPr>
          <w:sz w:val="24"/>
          <w:szCs w:val="24"/>
        </w:rPr>
        <w:t>:</w:t>
      </w:r>
    </w:p>
    <w:p w:rsidR="00A77FBE" w:rsidRPr="00221F11" w:rsidRDefault="00A77FBE" w:rsidP="00A77FBE">
      <w:pPr>
        <w:rPr>
          <w:i/>
          <w:sz w:val="24"/>
          <w:szCs w:val="24"/>
        </w:rPr>
      </w:pPr>
      <w:r w:rsidRPr="00221F11">
        <w:rPr>
          <w:i/>
          <w:sz w:val="24"/>
          <w:szCs w:val="24"/>
        </w:rPr>
        <w:t xml:space="preserve">5.04(2) The right to be protected from private and commercial exploitation including: the right not to be exposed to public view by photograph, film, video, interview, or other means unless prior written consent of the individual or guardian is obtained for </w:t>
      </w:r>
      <w:r w:rsidR="0019681B" w:rsidRPr="0019681B">
        <w:rPr>
          <w:i/>
          <w:strike/>
          <w:sz w:val="24"/>
          <w:szCs w:val="24"/>
        </w:rPr>
        <w:t xml:space="preserve">each </w:t>
      </w:r>
      <w:r w:rsidRPr="00221F11">
        <w:rPr>
          <w:i/>
          <w:sz w:val="24"/>
          <w:szCs w:val="24"/>
        </w:rPr>
        <w:t>such release; and the right not to be identified publicly by name or address without the prior written consent of the individual or guardian.</w:t>
      </w:r>
    </w:p>
    <w:p w:rsidR="00221F11" w:rsidRDefault="003743AB" w:rsidP="00221F11">
      <w:pPr>
        <w:rPr>
          <w:sz w:val="24"/>
          <w:szCs w:val="24"/>
        </w:rPr>
      </w:pPr>
      <w:r>
        <w:rPr>
          <w:sz w:val="24"/>
          <w:szCs w:val="24"/>
        </w:rPr>
        <w:t>Along w</w:t>
      </w:r>
      <w:r w:rsidR="0019681B">
        <w:rPr>
          <w:sz w:val="24"/>
          <w:szCs w:val="24"/>
        </w:rPr>
        <w:t xml:space="preserve">ith a revised </w:t>
      </w:r>
      <w:r w:rsidR="00BA7809">
        <w:rPr>
          <w:sz w:val="24"/>
          <w:szCs w:val="24"/>
        </w:rPr>
        <w:t xml:space="preserve">DDS </w:t>
      </w:r>
      <w:r>
        <w:rPr>
          <w:sz w:val="24"/>
          <w:szCs w:val="24"/>
        </w:rPr>
        <w:t xml:space="preserve">photo </w:t>
      </w:r>
      <w:r w:rsidR="0019681B">
        <w:rPr>
          <w:sz w:val="24"/>
          <w:szCs w:val="24"/>
        </w:rPr>
        <w:t>consent form, th</w:t>
      </w:r>
      <w:r w:rsidR="00BA7809">
        <w:rPr>
          <w:sz w:val="24"/>
          <w:szCs w:val="24"/>
        </w:rPr>
        <w:t>e</w:t>
      </w:r>
      <w:r w:rsidR="0019681B">
        <w:rPr>
          <w:sz w:val="24"/>
          <w:szCs w:val="24"/>
        </w:rPr>
        <w:t xml:space="preserve"> change will allow </w:t>
      </w:r>
      <w:r w:rsidR="00221F11">
        <w:rPr>
          <w:sz w:val="24"/>
          <w:szCs w:val="24"/>
        </w:rPr>
        <w:t>individual</w:t>
      </w:r>
      <w:r>
        <w:rPr>
          <w:sz w:val="24"/>
          <w:szCs w:val="24"/>
        </w:rPr>
        <w:t xml:space="preserve">s or their guardians </w:t>
      </w:r>
      <w:r w:rsidR="00221F11">
        <w:rPr>
          <w:sz w:val="24"/>
          <w:szCs w:val="24"/>
        </w:rPr>
        <w:t xml:space="preserve">the option of consenting to </w:t>
      </w:r>
      <w:r w:rsidR="0019681B">
        <w:rPr>
          <w:sz w:val="24"/>
          <w:szCs w:val="24"/>
        </w:rPr>
        <w:t xml:space="preserve">the release of a </w:t>
      </w:r>
      <w:r>
        <w:rPr>
          <w:sz w:val="24"/>
          <w:szCs w:val="24"/>
        </w:rPr>
        <w:t xml:space="preserve">single </w:t>
      </w:r>
      <w:r w:rsidR="0019681B">
        <w:rPr>
          <w:sz w:val="24"/>
          <w:szCs w:val="24"/>
        </w:rPr>
        <w:t xml:space="preserve">photo or </w:t>
      </w:r>
      <w:r>
        <w:rPr>
          <w:sz w:val="24"/>
          <w:szCs w:val="24"/>
        </w:rPr>
        <w:t xml:space="preserve">multiple </w:t>
      </w:r>
      <w:r w:rsidR="0019681B">
        <w:rPr>
          <w:sz w:val="24"/>
          <w:szCs w:val="24"/>
        </w:rPr>
        <w:t xml:space="preserve">photos on </w:t>
      </w:r>
      <w:r w:rsidR="00BA780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9681B">
        <w:rPr>
          <w:sz w:val="24"/>
          <w:szCs w:val="24"/>
        </w:rPr>
        <w:lastRenderedPageBreak/>
        <w:t>specific or multiple med</w:t>
      </w:r>
      <w:r w:rsidR="00BA7809">
        <w:rPr>
          <w:sz w:val="24"/>
          <w:szCs w:val="24"/>
        </w:rPr>
        <w:t>ia platforms</w:t>
      </w:r>
      <w:r w:rsidR="00221F11">
        <w:rPr>
          <w:sz w:val="24"/>
          <w:szCs w:val="24"/>
        </w:rPr>
        <w:t>. The written consent will have to be renewed annually (or until withdrawn).  DDS will release further guidance on this when the proposed regulations are promulgated.</w:t>
      </w:r>
    </w:p>
    <w:p w:rsidR="006B629E" w:rsidRDefault="00163B5F" w:rsidP="00221F11">
      <w:pPr>
        <w:rPr>
          <w:sz w:val="24"/>
          <w:szCs w:val="24"/>
        </w:rPr>
      </w:pPr>
      <w:r>
        <w:rPr>
          <w:sz w:val="24"/>
          <w:szCs w:val="24"/>
        </w:rPr>
        <w:t xml:space="preserve">The use of video monitoring has </w:t>
      </w:r>
      <w:r w:rsidR="003743AB">
        <w:rPr>
          <w:sz w:val="24"/>
          <w:szCs w:val="24"/>
        </w:rPr>
        <w:t>raised a new issue</w:t>
      </w:r>
      <w:r>
        <w:rPr>
          <w:sz w:val="24"/>
          <w:szCs w:val="24"/>
        </w:rPr>
        <w:t xml:space="preserve"> </w:t>
      </w:r>
      <w:r w:rsidR="003743AB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the Department. There was recently an incident where the family of an individual in a DDS residence used a “nanny cam” to monitor the care of their loved one. Current DDS regulations </w:t>
      </w:r>
      <w:r w:rsidR="0019681B">
        <w:rPr>
          <w:sz w:val="24"/>
          <w:szCs w:val="24"/>
        </w:rPr>
        <w:t xml:space="preserve">are silent on the use of video cameras in DDS funded or licensed homes for </w:t>
      </w:r>
      <w:r w:rsidR="00FA2FA8">
        <w:rPr>
          <w:sz w:val="24"/>
          <w:szCs w:val="24"/>
        </w:rPr>
        <w:t xml:space="preserve">safety monitoring or other </w:t>
      </w:r>
      <w:r w:rsidR="0019681B">
        <w:rPr>
          <w:sz w:val="24"/>
          <w:szCs w:val="24"/>
        </w:rPr>
        <w:t>purpose</w:t>
      </w:r>
      <w:r w:rsidR="00FA2FA8">
        <w:rPr>
          <w:sz w:val="24"/>
          <w:szCs w:val="24"/>
        </w:rPr>
        <w:t xml:space="preserve">s; </w:t>
      </w:r>
      <w:r w:rsidR="0019681B">
        <w:rPr>
          <w:sz w:val="24"/>
          <w:szCs w:val="24"/>
        </w:rPr>
        <w:t>regulations do address individuals’ right to privacy</w:t>
      </w:r>
      <w:r w:rsidR="00FA2FA8">
        <w:rPr>
          <w:sz w:val="24"/>
          <w:szCs w:val="24"/>
        </w:rPr>
        <w:t xml:space="preserve">.  The </w:t>
      </w:r>
      <w:r w:rsidR="003743AB">
        <w:rPr>
          <w:sz w:val="24"/>
          <w:szCs w:val="24"/>
        </w:rPr>
        <w:t xml:space="preserve">use of video monitoring </w:t>
      </w:r>
      <w:r w:rsidR="00FA2FA8">
        <w:rPr>
          <w:sz w:val="24"/>
          <w:szCs w:val="24"/>
        </w:rPr>
        <w:t xml:space="preserve">thus raises questions about whether, and under what circumstances, individuals or guardians may consent to videotaping in otherwise “private areas.”  </w:t>
      </w:r>
      <w:r>
        <w:rPr>
          <w:sz w:val="24"/>
          <w:szCs w:val="24"/>
        </w:rPr>
        <w:t xml:space="preserve">DDS </w:t>
      </w:r>
      <w:r w:rsidR="0019681B">
        <w:rPr>
          <w:sz w:val="24"/>
          <w:szCs w:val="24"/>
        </w:rPr>
        <w:t xml:space="preserve">is in the process of </w:t>
      </w:r>
      <w:r>
        <w:rPr>
          <w:sz w:val="24"/>
          <w:szCs w:val="24"/>
        </w:rPr>
        <w:t>review</w:t>
      </w:r>
      <w:r w:rsidR="0019681B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3743AB">
        <w:rPr>
          <w:sz w:val="24"/>
          <w:szCs w:val="24"/>
        </w:rPr>
        <w:t xml:space="preserve">its </w:t>
      </w:r>
      <w:r w:rsidR="0019681B">
        <w:rPr>
          <w:sz w:val="24"/>
          <w:szCs w:val="24"/>
        </w:rPr>
        <w:t xml:space="preserve">practice </w:t>
      </w:r>
      <w:r>
        <w:rPr>
          <w:sz w:val="24"/>
          <w:szCs w:val="24"/>
        </w:rPr>
        <w:t>regarding the use of video within DDS program</w:t>
      </w:r>
      <w:r w:rsidR="0019681B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FA2FA8">
        <w:rPr>
          <w:sz w:val="24"/>
          <w:szCs w:val="24"/>
        </w:rPr>
        <w:t xml:space="preserve"> </w:t>
      </w:r>
      <w:r w:rsidR="003743AB">
        <w:rPr>
          <w:sz w:val="24"/>
          <w:szCs w:val="24"/>
        </w:rPr>
        <w:t xml:space="preserve">Challenging issues </w:t>
      </w:r>
      <w:r w:rsidR="00FA2FA8">
        <w:rPr>
          <w:sz w:val="24"/>
          <w:szCs w:val="24"/>
        </w:rPr>
        <w:t>are</w:t>
      </w:r>
      <w:r w:rsidR="00374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 w:rsidR="00FA2FA8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monitor and </w:t>
      </w:r>
      <w:r w:rsidR="00FA2FA8">
        <w:rPr>
          <w:sz w:val="24"/>
          <w:szCs w:val="24"/>
        </w:rPr>
        <w:t xml:space="preserve">be a holder of </w:t>
      </w:r>
      <w:r>
        <w:rPr>
          <w:sz w:val="24"/>
          <w:szCs w:val="24"/>
        </w:rPr>
        <w:t>the video</w:t>
      </w:r>
      <w:r w:rsidR="003743AB">
        <w:rPr>
          <w:sz w:val="24"/>
          <w:szCs w:val="24"/>
        </w:rPr>
        <w:t xml:space="preserve">, as well as </w:t>
      </w:r>
      <w:r w:rsidR="00A53D2B">
        <w:rPr>
          <w:sz w:val="24"/>
          <w:szCs w:val="24"/>
        </w:rPr>
        <w:t xml:space="preserve">what the </w:t>
      </w:r>
      <w:r w:rsidR="003743AB">
        <w:rPr>
          <w:sz w:val="24"/>
          <w:szCs w:val="24"/>
        </w:rPr>
        <w:t>criteria for allowing monitoring</w:t>
      </w:r>
      <w:r w:rsidR="00FA2FA8">
        <w:rPr>
          <w:sz w:val="24"/>
          <w:szCs w:val="24"/>
        </w:rPr>
        <w:t xml:space="preserve"> should be.</w:t>
      </w:r>
      <w:r>
        <w:rPr>
          <w:sz w:val="24"/>
          <w:szCs w:val="24"/>
        </w:rPr>
        <w:t xml:space="preserve"> </w:t>
      </w:r>
      <w:r w:rsidR="00FA2FA8">
        <w:rPr>
          <w:sz w:val="24"/>
          <w:szCs w:val="24"/>
        </w:rPr>
        <w:t xml:space="preserve">Another issue pertains </w:t>
      </w:r>
      <w:r>
        <w:rPr>
          <w:sz w:val="24"/>
          <w:szCs w:val="24"/>
        </w:rPr>
        <w:t>to notifying staff that they may be subject to video monitoring.</w:t>
      </w:r>
      <w:r w:rsidR="00FA2FA8">
        <w:rPr>
          <w:sz w:val="24"/>
          <w:szCs w:val="24"/>
        </w:rPr>
        <w:t xml:space="preserve">  A policy is needed to address these and other issues.</w:t>
      </w:r>
    </w:p>
    <w:p w:rsidR="006B629E" w:rsidRDefault="006B629E" w:rsidP="00221F11">
      <w:pPr>
        <w:rPr>
          <w:sz w:val="24"/>
          <w:szCs w:val="24"/>
        </w:rPr>
      </w:pPr>
      <w:r>
        <w:rPr>
          <w:sz w:val="24"/>
          <w:szCs w:val="24"/>
        </w:rPr>
        <w:t xml:space="preserve">The use of video </w:t>
      </w:r>
      <w:r w:rsidR="0019681B">
        <w:rPr>
          <w:sz w:val="24"/>
          <w:szCs w:val="24"/>
        </w:rPr>
        <w:t xml:space="preserve">for purposes beyond safety monitoring, to include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tele</w:t>
      </w:r>
      <w:proofErr w:type="spellEnd"/>
      <w:r>
        <w:rPr>
          <w:sz w:val="24"/>
          <w:szCs w:val="24"/>
        </w:rPr>
        <w:t>-medicine</w:t>
      </w:r>
      <w:r w:rsidR="0019681B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19681B">
        <w:rPr>
          <w:sz w:val="24"/>
          <w:szCs w:val="24"/>
        </w:rPr>
        <w:t xml:space="preserve"> and to address staffing shortages, is al</w:t>
      </w:r>
      <w:r w:rsidR="003743AB">
        <w:rPr>
          <w:sz w:val="24"/>
          <w:szCs w:val="24"/>
        </w:rPr>
        <w:t>so</w:t>
      </w:r>
      <w:r w:rsidR="0019681B">
        <w:rPr>
          <w:sz w:val="24"/>
          <w:szCs w:val="24"/>
        </w:rPr>
        <w:t xml:space="preserve"> being examined</w:t>
      </w:r>
      <w:r>
        <w:rPr>
          <w:sz w:val="24"/>
          <w:szCs w:val="24"/>
        </w:rPr>
        <w:t>.</w:t>
      </w:r>
      <w:r w:rsidR="00163B5F">
        <w:rPr>
          <w:sz w:val="24"/>
          <w:szCs w:val="24"/>
        </w:rPr>
        <w:t xml:space="preserve"> </w:t>
      </w:r>
    </w:p>
    <w:p w:rsidR="00BA7809" w:rsidRDefault="00BA7809" w:rsidP="006B629E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regarding guardianship and “supported decision making” as an alternative to guardianship. </w:t>
      </w:r>
      <w:r w:rsidR="006B629E">
        <w:rPr>
          <w:sz w:val="24"/>
          <w:szCs w:val="24"/>
        </w:rPr>
        <w:t>The</w:t>
      </w:r>
      <w:r>
        <w:rPr>
          <w:sz w:val="24"/>
          <w:szCs w:val="24"/>
        </w:rPr>
        <w:t xml:space="preserve">re is </w:t>
      </w:r>
      <w:r w:rsidR="006B629E">
        <w:rPr>
          <w:sz w:val="24"/>
          <w:szCs w:val="24"/>
        </w:rPr>
        <w:t xml:space="preserve">increased legislative attention on </w:t>
      </w:r>
      <w:r w:rsidR="0019681B">
        <w:rPr>
          <w:sz w:val="24"/>
          <w:szCs w:val="24"/>
        </w:rPr>
        <w:t xml:space="preserve">guardianship </w:t>
      </w:r>
      <w:r>
        <w:rPr>
          <w:sz w:val="24"/>
          <w:szCs w:val="24"/>
        </w:rPr>
        <w:t xml:space="preserve">and some advocates are supporting a bill to create the SDM option for individuals.   </w:t>
      </w:r>
    </w:p>
    <w:p w:rsidR="006B629E" w:rsidRDefault="00FA2FA8" w:rsidP="006B629E">
      <w:pPr>
        <w:rPr>
          <w:sz w:val="24"/>
          <w:szCs w:val="24"/>
        </w:rPr>
      </w:pPr>
      <w:r>
        <w:rPr>
          <w:sz w:val="24"/>
          <w:szCs w:val="24"/>
        </w:rPr>
        <w:t xml:space="preserve">With respect to current practice, </w:t>
      </w:r>
      <w:r w:rsidR="006B629E">
        <w:rPr>
          <w:sz w:val="24"/>
          <w:szCs w:val="24"/>
        </w:rPr>
        <w:t xml:space="preserve">DDS currently has 10 lawyers who </w:t>
      </w:r>
      <w:r w:rsidR="006357CC">
        <w:rPr>
          <w:sz w:val="24"/>
          <w:szCs w:val="24"/>
        </w:rPr>
        <w:t xml:space="preserve">are authorized to file </w:t>
      </w:r>
      <w:r w:rsidR="006B629E">
        <w:rPr>
          <w:sz w:val="24"/>
          <w:szCs w:val="24"/>
        </w:rPr>
        <w:t>petition</w:t>
      </w:r>
      <w:r w:rsidR="006357CC">
        <w:rPr>
          <w:sz w:val="24"/>
          <w:szCs w:val="24"/>
        </w:rPr>
        <w:t>s</w:t>
      </w:r>
      <w:r w:rsidR="006B629E">
        <w:rPr>
          <w:sz w:val="24"/>
          <w:szCs w:val="24"/>
        </w:rPr>
        <w:t xml:space="preserve"> the </w:t>
      </w:r>
      <w:r w:rsidR="006357CC">
        <w:rPr>
          <w:sz w:val="24"/>
          <w:szCs w:val="24"/>
        </w:rPr>
        <w:t xml:space="preserve">Probate </w:t>
      </w:r>
      <w:r w:rsidR="006B629E">
        <w:rPr>
          <w:sz w:val="24"/>
          <w:szCs w:val="24"/>
        </w:rPr>
        <w:t>Court</w:t>
      </w:r>
      <w:r w:rsidR="006357CC">
        <w:rPr>
          <w:sz w:val="24"/>
          <w:szCs w:val="24"/>
        </w:rPr>
        <w:t>(</w:t>
      </w:r>
      <w:r w:rsidR="006B629E">
        <w:rPr>
          <w:sz w:val="24"/>
          <w:szCs w:val="24"/>
        </w:rPr>
        <w:t>s</w:t>
      </w:r>
      <w:r w:rsidR="006357CC">
        <w:rPr>
          <w:sz w:val="24"/>
          <w:szCs w:val="24"/>
        </w:rPr>
        <w:t xml:space="preserve">) on behalf of the Department </w:t>
      </w:r>
      <w:r w:rsidR="006B629E">
        <w:rPr>
          <w:sz w:val="24"/>
          <w:szCs w:val="24"/>
        </w:rPr>
        <w:t>for a guardian to be appointed</w:t>
      </w:r>
      <w:r w:rsidR="006357CC">
        <w:rPr>
          <w:sz w:val="24"/>
          <w:szCs w:val="24"/>
        </w:rPr>
        <w:t>. P</w:t>
      </w:r>
      <w:r w:rsidR="006B629E">
        <w:rPr>
          <w:sz w:val="24"/>
          <w:szCs w:val="24"/>
        </w:rPr>
        <w:t>arent</w:t>
      </w:r>
      <w:r w:rsidR="006357CC">
        <w:rPr>
          <w:sz w:val="24"/>
          <w:szCs w:val="24"/>
        </w:rPr>
        <w:t>s</w:t>
      </w:r>
      <w:r w:rsidR="006B629E">
        <w:rPr>
          <w:sz w:val="24"/>
          <w:szCs w:val="24"/>
        </w:rPr>
        <w:t xml:space="preserve"> can </w:t>
      </w:r>
      <w:r w:rsidR="006357CC">
        <w:rPr>
          <w:sz w:val="24"/>
          <w:szCs w:val="24"/>
        </w:rPr>
        <w:t xml:space="preserve">and often do </w:t>
      </w:r>
      <w:r w:rsidR="006B629E">
        <w:rPr>
          <w:sz w:val="24"/>
          <w:szCs w:val="24"/>
        </w:rPr>
        <w:t xml:space="preserve">initiate this </w:t>
      </w:r>
      <w:r w:rsidR="006357CC">
        <w:rPr>
          <w:sz w:val="24"/>
          <w:szCs w:val="24"/>
        </w:rPr>
        <w:t xml:space="preserve">process </w:t>
      </w:r>
      <w:r w:rsidR="006B629E">
        <w:rPr>
          <w:sz w:val="24"/>
          <w:szCs w:val="24"/>
        </w:rPr>
        <w:t>on their own</w:t>
      </w:r>
      <w:r>
        <w:rPr>
          <w:sz w:val="24"/>
          <w:szCs w:val="24"/>
        </w:rPr>
        <w:t xml:space="preserve"> for their adult children</w:t>
      </w:r>
      <w:r w:rsidR="006B629E">
        <w:rPr>
          <w:sz w:val="24"/>
          <w:szCs w:val="24"/>
        </w:rPr>
        <w:t xml:space="preserve">.  Advocates feel that this makes it too easy to take away </w:t>
      </w:r>
      <w:r>
        <w:rPr>
          <w:sz w:val="24"/>
          <w:szCs w:val="24"/>
        </w:rPr>
        <w:t xml:space="preserve">individuals’ </w:t>
      </w:r>
      <w:r w:rsidR="006B629E">
        <w:rPr>
          <w:sz w:val="24"/>
          <w:szCs w:val="24"/>
        </w:rPr>
        <w:t>rights and</w:t>
      </w:r>
      <w:r w:rsidR="00A53D2B">
        <w:rPr>
          <w:sz w:val="24"/>
          <w:szCs w:val="24"/>
        </w:rPr>
        <w:t xml:space="preserve"> </w:t>
      </w:r>
      <w:r w:rsidR="006B629E">
        <w:rPr>
          <w:sz w:val="24"/>
          <w:szCs w:val="24"/>
        </w:rPr>
        <w:t xml:space="preserve">have introduced legislation to </w:t>
      </w:r>
      <w:r w:rsidR="006357CC">
        <w:rPr>
          <w:sz w:val="24"/>
          <w:szCs w:val="24"/>
        </w:rPr>
        <w:t xml:space="preserve">allow for the </w:t>
      </w:r>
      <w:r w:rsidR="006B629E">
        <w:rPr>
          <w:sz w:val="24"/>
          <w:szCs w:val="24"/>
        </w:rPr>
        <w:t xml:space="preserve">option </w:t>
      </w:r>
      <w:r w:rsidR="006357CC">
        <w:rPr>
          <w:sz w:val="24"/>
          <w:szCs w:val="24"/>
        </w:rPr>
        <w:t xml:space="preserve">of </w:t>
      </w:r>
      <w:r>
        <w:rPr>
          <w:sz w:val="24"/>
          <w:szCs w:val="24"/>
        </w:rPr>
        <w:t>s</w:t>
      </w:r>
      <w:r w:rsidR="006357CC">
        <w:rPr>
          <w:sz w:val="24"/>
          <w:szCs w:val="24"/>
        </w:rPr>
        <w:t xml:space="preserve">upported </w:t>
      </w:r>
      <w:r w:rsidR="006B629E">
        <w:rPr>
          <w:sz w:val="24"/>
          <w:szCs w:val="24"/>
        </w:rPr>
        <w:t xml:space="preserve">decision making instead of the appointment of a guardian. DDS </w:t>
      </w:r>
      <w:r w:rsidR="00A53D2B">
        <w:rPr>
          <w:sz w:val="24"/>
          <w:szCs w:val="24"/>
        </w:rPr>
        <w:t xml:space="preserve">has met with advocates </w:t>
      </w:r>
      <w:r w:rsidR="00BA7809">
        <w:rPr>
          <w:sz w:val="24"/>
          <w:szCs w:val="24"/>
        </w:rPr>
        <w:t xml:space="preserve">to discuss the bill and the piloting of supported decision making, and </w:t>
      </w:r>
      <w:r w:rsidR="006B629E">
        <w:rPr>
          <w:sz w:val="24"/>
          <w:szCs w:val="24"/>
        </w:rPr>
        <w:t xml:space="preserve">will keep track </w:t>
      </w:r>
      <w:r w:rsidR="00BA7809">
        <w:rPr>
          <w:sz w:val="24"/>
          <w:szCs w:val="24"/>
        </w:rPr>
        <w:t xml:space="preserve">of </w:t>
      </w:r>
      <w:r w:rsidR="006B629E">
        <w:rPr>
          <w:sz w:val="24"/>
          <w:szCs w:val="24"/>
        </w:rPr>
        <w:t>this and will report back later.</w:t>
      </w:r>
    </w:p>
    <w:p w:rsidR="003D0CC5" w:rsidRPr="00A17EF0" w:rsidRDefault="006B629E">
      <w:pPr>
        <w:rPr>
          <w:sz w:val="24"/>
          <w:szCs w:val="24"/>
        </w:rPr>
      </w:pPr>
      <w:r>
        <w:rPr>
          <w:sz w:val="24"/>
          <w:szCs w:val="24"/>
        </w:rPr>
        <w:t>Due to another engagement many GCID members were attending, the meeting needed to adjourn earlier tha</w:t>
      </w:r>
      <w:r w:rsidR="00A1741F">
        <w:rPr>
          <w:sz w:val="24"/>
          <w:szCs w:val="24"/>
        </w:rPr>
        <w:t>n</w:t>
      </w:r>
      <w:r>
        <w:rPr>
          <w:sz w:val="24"/>
          <w:szCs w:val="24"/>
        </w:rPr>
        <w:t xml:space="preserve"> scheduled. </w:t>
      </w:r>
      <w:r w:rsidR="003D0CC5" w:rsidRPr="00A17EF0">
        <w:rPr>
          <w:sz w:val="24"/>
          <w:szCs w:val="24"/>
        </w:rPr>
        <w:t>The next me</w:t>
      </w:r>
      <w:r w:rsidR="00C04A4D" w:rsidRPr="00A17EF0">
        <w:rPr>
          <w:sz w:val="24"/>
          <w:szCs w:val="24"/>
        </w:rPr>
        <w:t xml:space="preserve">eting of the </w:t>
      </w:r>
      <w:r w:rsidR="00014256" w:rsidRPr="00A17EF0">
        <w:rPr>
          <w:sz w:val="24"/>
          <w:szCs w:val="24"/>
        </w:rPr>
        <w:t>GCID</w:t>
      </w:r>
      <w:r w:rsidR="00C04A4D" w:rsidRPr="00A17EF0">
        <w:rPr>
          <w:sz w:val="24"/>
          <w:szCs w:val="24"/>
        </w:rPr>
        <w:t xml:space="preserve"> is scheduled for </w:t>
      </w:r>
      <w:r w:rsidR="00A1741F">
        <w:rPr>
          <w:sz w:val="24"/>
          <w:szCs w:val="24"/>
        </w:rPr>
        <w:t>June 19</w:t>
      </w:r>
      <w:r w:rsidR="00BE53DF">
        <w:rPr>
          <w:sz w:val="24"/>
          <w:szCs w:val="24"/>
        </w:rPr>
        <w:t>, 2019</w:t>
      </w:r>
      <w:r w:rsidR="00014256" w:rsidRPr="00A17EF0">
        <w:rPr>
          <w:sz w:val="24"/>
          <w:szCs w:val="24"/>
        </w:rPr>
        <w:t xml:space="preserve"> and</w:t>
      </w:r>
      <w:r w:rsidR="00C04A4D" w:rsidRPr="00A17EF0">
        <w:rPr>
          <w:sz w:val="24"/>
          <w:szCs w:val="24"/>
        </w:rPr>
        <w:t xml:space="preserve"> </w:t>
      </w:r>
      <w:r w:rsidR="00014256" w:rsidRPr="00A17EF0">
        <w:rPr>
          <w:sz w:val="24"/>
          <w:szCs w:val="24"/>
        </w:rPr>
        <w:t>this meeting was adjourned at 5:</w:t>
      </w:r>
      <w:r w:rsidR="00A1741F">
        <w:rPr>
          <w:sz w:val="24"/>
          <w:szCs w:val="24"/>
        </w:rPr>
        <w:t>07</w:t>
      </w:r>
      <w:r w:rsidR="00014256" w:rsidRPr="00A17EF0">
        <w:rPr>
          <w:sz w:val="24"/>
          <w:szCs w:val="24"/>
        </w:rPr>
        <w:t>pm</w:t>
      </w:r>
      <w:r w:rsidR="00A1741F">
        <w:rPr>
          <w:sz w:val="24"/>
          <w:szCs w:val="24"/>
        </w:rPr>
        <w:t xml:space="preserve"> on a motion by Jo Ann Simons and seconded by George Ford.</w:t>
      </w:r>
      <w:r w:rsidR="002A347C" w:rsidRPr="00A17EF0">
        <w:rPr>
          <w:sz w:val="24"/>
          <w:szCs w:val="24"/>
        </w:rPr>
        <w:t xml:space="preserve"> </w:t>
      </w:r>
    </w:p>
    <w:p w:rsidR="00A17EF0" w:rsidRPr="00A17EF0" w:rsidRDefault="00A17EF0">
      <w:pPr>
        <w:rPr>
          <w:sz w:val="24"/>
          <w:szCs w:val="24"/>
        </w:rPr>
      </w:pPr>
    </w:p>
    <w:sectPr w:rsidR="00A17EF0" w:rsidRPr="00A1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39B"/>
    <w:multiLevelType w:val="hybridMultilevel"/>
    <w:tmpl w:val="37D2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2CD3"/>
    <w:multiLevelType w:val="hybridMultilevel"/>
    <w:tmpl w:val="BA7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06CE5"/>
    <w:multiLevelType w:val="hybridMultilevel"/>
    <w:tmpl w:val="C6EA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23"/>
    <w:rsid w:val="0000570F"/>
    <w:rsid w:val="00014256"/>
    <w:rsid w:val="00066FE8"/>
    <w:rsid w:val="000F6EA9"/>
    <w:rsid w:val="0012293B"/>
    <w:rsid w:val="001442BA"/>
    <w:rsid w:val="00155C5D"/>
    <w:rsid w:val="00163B5F"/>
    <w:rsid w:val="00181B9F"/>
    <w:rsid w:val="0019681B"/>
    <w:rsid w:val="001D172A"/>
    <w:rsid w:val="00221F11"/>
    <w:rsid w:val="002370A3"/>
    <w:rsid w:val="00253B33"/>
    <w:rsid w:val="002670AF"/>
    <w:rsid w:val="002A347C"/>
    <w:rsid w:val="002A7EC1"/>
    <w:rsid w:val="00307BF7"/>
    <w:rsid w:val="00316A9A"/>
    <w:rsid w:val="00345CFE"/>
    <w:rsid w:val="003743AB"/>
    <w:rsid w:val="00386CFF"/>
    <w:rsid w:val="003D0CC5"/>
    <w:rsid w:val="00435F5D"/>
    <w:rsid w:val="004554BF"/>
    <w:rsid w:val="005B4A9D"/>
    <w:rsid w:val="006357CC"/>
    <w:rsid w:val="00694748"/>
    <w:rsid w:val="00694878"/>
    <w:rsid w:val="006B629E"/>
    <w:rsid w:val="006E41F9"/>
    <w:rsid w:val="006E55C3"/>
    <w:rsid w:val="007401BC"/>
    <w:rsid w:val="00740970"/>
    <w:rsid w:val="0076400A"/>
    <w:rsid w:val="007652E5"/>
    <w:rsid w:val="00774712"/>
    <w:rsid w:val="00787E23"/>
    <w:rsid w:val="00832823"/>
    <w:rsid w:val="008D35E1"/>
    <w:rsid w:val="00982BFB"/>
    <w:rsid w:val="009A57A6"/>
    <w:rsid w:val="009E71FE"/>
    <w:rsid w:val="00A108EB"/>
    <w:rsid w:val="00A1741F"/>
    <w:rsid w:val="00A17EF0"/>
    <w:rsid w:val="00A4689A"/>
    <w:rsid w:val="00A53D2B"/>
    <w:rsid w:val="00A64A4D"/>
    <w:rsid w:val="00A77FBE"/>
    <w:rsid w:val="00BA7809"/>
    <w:rsid w:val="00BE53DF"/>
    <w:rsid w:val="00C04A4D"/>
    <w:rsid w:val="00C34BB8"/>
    <w:rsid w:val="00C34BD0"/>
    <w:rsid w:val="00C41425"/>
    <w:rsid w:val="00C5086D"/>
    <w:rsid w:val="00D420FB"/>
    <w:rsid w:val="00D936BA"/>
    <w:rsid w:val="00DA0809"/>
    <w:rsid w:val="00EA363E"/>
    <w:rsid w:val="00EB25A6"/>
    <w:rsid w:val="00EE6F38"/>
    <w:rsid w:val="00F06409"/>
    <w:rsid w:val="00F72DBE"/>
    <w:rsid w:val="00FA2FA8"/>
    <w:rsid w:val="00FA5C5D"/>
    <w:rsid w:val="00FB01AF"/>
    <w:rsid w:val="00F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382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D789-295E-4D3C-9F1A-741E58DC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Elin (DDS)</dc:creator>
  <cp:lastModifiedBy> </cp:lastModifiedBy>
  <cp:revision>2</cp:revision>
  <cp:lastPrinted>2016-08-04T15:56:00Z</cp:lastPrinted>
  <dcterms:created xsi:type="dcterms:W3CDTF">2019-05-09T18:06:00Z</dcterms:created>
  <dcterms:modified xsi:type="dcterms:W3CDTF">2019-05-09T18:06:00Z</dcterms:modified>
</cp:coreProperties>
</file>