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324E9" w14:textId="259D15F9" w:rsidR="009A0CB9" w:rsidRPr="0091569D" w:rsidRDefault="0091569D" w:rsidP="009A0CB9">
      <w:pPr>
        <w:jc w:val="center"/>
        <w:rPr>
          <w:bCs/>
          <w:color w:val="0070C0"/>
          <w:sz w:val="48"/>
          <w:szCs w:val="48"/>
          <w:lang w:val="en-US"/>
        </w:rPr>
      </w:pPr>
      <w:r w:rsidRPr="0091569D">
        <w:rPr>
          <w:bCs/>
          <w:color w:val="0070C0"/>
          <w:sz w:val="48"/>
          <w:szCs w:val="48"/>
          <w:rtl/>
          <w:lang w:val="en-US"/>
        </w:rPr>
        <w:t>تمرين عملي على المعدات</w:t>
      </w:r>
    </w:p>
    <w:p w14:paraId="57AB37BD" w14:textId="77777777" w:rsidR="0091569D" w:rsidRDefault="0091569D" w:rsidP="0091569D">
      <w:pPr>
        <w:bidi/>
        <w:rPr>
          <w:rFonts w:hint="cs"/>
          <w:i/>
          <w:sz w:val="28"/>
          <w:szCs w:val="28"/>
          <w:rtl/>
        </w:rPr>
      </w:pPr>
    </w:p>
    <w:p w14:paraId="2936D294" w14:textId="7F13939A" w:rsidR="00722564" w:rsidRPr="00CF5FD0" w:rsidRDefault="0091569D" w:rsidP="0091569D">
      <w:pPr>
        <w:bidi/>
        <w:rPr>
          <w:i/>
          <w:color w:val="000000" w:themeColor="text1"/>
          <w:sz w:val="28"/>
          <w:szCs w:val="28"/>
        </w:rPr>
      </w:pPr>
      <w:r w:rsidRPr="00CF5FD0">
        <w:rPr>
          <w:i/>
          <w:sz w:val="28"/>
          <w:szCs w:val="28"/>
          <w:rtl/>
        </w:rPr>
        <w:t>سيساعد هذا التمرين العملي فريقك الأساسي على التعرف على أداة</w:t>
      </w:r>
      <w:r w:rsidRPr="00CF5FD0">
        <w:rPr>
          <w:i/>
          <w:sz w:val="28"/>
          <w:szCs w:val="28"/>
        </w:rPr>
        <w:t xml:space="preserve"> </w:t>
      </w:r>
      <w:r w:rsidRPr="00CF5FD0">
        <w:rPr>
          <w:iCs/>
          <w:sz w:val="28"/>
          <w:szCs w:val="28"/>
        </w:rPr>
        <w:t>GEAR</w:t>
      </w:r>
      <w:r w:rsidRPr="00CF5FD0">
        <w:rPr>
          <w:i/>
          <w:sz w:val="28"/>
          <w:szCs w:val="28"/>
        </w:rPr>
        <w:t xml:space="preserve"> </w:t>
      </w:r>
      <w:r w:rsidRPr="00CF5FD0">
        <w:rPr>
          <w:i/>
          <w:sz w:val="28"/>
          <w:szCs w:val="28"/>
          <w:rtl/>
        </w:rPr>
        <w:t>الإلكترونية. اتبع الخطوات الموضحة للتدرب على استكشاف البيانات واستخدامها للإجابة ع</w:t>
      </w:r>
      <w:r w:rsidRPr="00CF5FD0">
        <w:rPr>
          <w:rFonts w:hint="cs"/>
          <w:i/>
          <w:sz w:val="28"/>
          <w:szCs w:val="28"/>
          <w:rtl/>
        </w:rPr>
        <w:t>ن</w:t>
      </w:r>
      <w:r w:rsidRPr="00CF5FD0">
        <w:rPr>
          <w:i/>
          <w:sz w:val="28"/>
          <w:szCs w:val="28"/>
          <w:rtl/>
        </w:rPr>
        <w:t xml:space="preserve"> الأسئلة الواردة في خارطة طريق المرونة الاجتماعية (الخطوة 5 من عملية</w:t>
      </w:r>
      <w:r w:rsidRPr="00CF5FD0">
        <w:rPr>
          <w:rFonts w:hint="cs"/>
          <w:i/>
          <w:sz w:val="28"/>
          <w:szCs w:val="28"/>
          <w:rtl/>
        </w:rPr>
        <w:t xml:space="preserve"> </w:t>
      </w:r>
      <w:r w:rsidRPr="00CF5FD0">
        <w:rPr>
          <w:iCs/>
          <w:sz w:val="28"/>
          <w:szCs w:val="28"/>
          <w:lang w:val="en-US"/>
        </w:rPr>
        <w:t>.</w:t>
      </w:r>
      <w:r w:rsidRPr="00CF5FD0">
        <w:rPr>
          <w:iCs/>
          <w:sz w:val="28"/>
          <w:szCs w:val="28"/>
        </w:rPr>
        <w:t>(MVP 2.0</w:t>
      </w:r>
    </w:p>
    <w:tbl>
      <w:tblPr>
        <w:tblStyle w:val="TableGrid"/>
        <w:tblW w:w="0" w:type="auto"/>
        <w:tblBorders>
          <w:top w:val="single" w:sz="4" w:space="0" w:color="E97132" w:themeColor="accent2"/>
          <w:left w:val="single" w:sz="4" w:space="0" w:color="E97132" w:themeColor="accent2"/>
          <w:bottom w:val="single" w:sz="4" w:space="0" w:color="E97132" w:themeColor="accent2"/>
          <w:right w:val="single" w:sz="4" w:space="0" w:color="E97132" w:themeColor="accent2"/>
          <w:insideH w:val="none" w:sz="0" w:space="0" w:color="auto"/>
          <w:insideV w:val="none" w:sz="0" w:space="0" w:color="auto"/>
        </w:tblBorders>
        <w:tblLook w:val="04A0" w:firstRow="1" w:lastRow="0" w:firstColumn="1" w:lastColumn="0" w:noHBand="0" w:noVBand="1"/>
      </w:tblPr>
      <w:tblGrid>
        <w:gridCol w:w="9350"/>
      </w:tblGrid>
      <w:tr w:rsidR="00722564" w:rsidRPr="00CF5FD0" w14:paraId="22C09CA7" w14:textId="77777777" w:rsidTr="6D991FB6">
        <w:trPr>
          <w:trHeight w:val="1152"/>
        </w:trPr>
        <w:tc>
          <w:tcPr>
            <w:tcW w:w="9350" w:type="dxa"/>
            <w:shd w:val="clear" w:color="auto" w:fill="FFF8EC"/>
            <w:vAlign w:val="center"/>
          </w:tcPr>
          <w:p w14:paraId="37392F4A" w14:textId="0E328D33" w:rsidR="00722564" w:rsidRPr="00CF5FD0" w:rsidRDefault="008930DC" w:rsidP="008930DC">
            <w:pPr>
              <w:bidi/>
              <w:rPr>
                <w:b/>
                <w:bCs/>
                <w:color w:val="E77A32"/>
                <w:sz w:val="28"/>
                <w:szCs w:val="28"/>
              </w:rPr>
            </w:pPr>
            <w:r w:rsidRPr="00CF5FD0">
              <w:rPr>
                <w:b/>
                <w:bCs/>
                <w:color w:val="E77A32"/>
                <w:sz w:val="28"/>
                <w:szCs w:val="28"/>
                <w:rtl/>
              </w:rPr>
              <w:t>شاهد الفيديو التعليمي الخاص بالمعدات</w:t>
            </w:r>
            <w:r w:rsidR="00722564" w:rsidRPr="00CF5FD0">
              <w:rPr>
                <w:b/>
                <w:bCs/>
                <w:color w:val="E77A32"/>
                <w:sz w:val="28"/>
                <w:szCs w:val="28"/>
              </w:rPr>
              <w:t xml:space="preserve"> </w:t>
            </w:r>
          </w:p>
          <w:p w14:paraId="27D7F437" w14:textId="54B20985" w:rsidR="00722564" w:rsidRPr="00CF5FD0" w:rsidRDefault="008930DC" w:rsidP="008930DC">
            <w:pPr>
              <w:bidi/>
              <w:rPr>
                <w:b/>
                <w:bCs/>
                <w:color w:val="E77A32"/>
                <w:sz w:val="24"/>
                <w:szCs w:val="24"/>
                <w:lang w:val="en-US"/>
              </w:rPr>
            </w:pPr>
            <w:r w:rsidRPr="00CF5FD0">
              <w:rPr>
                <w:color w:val="E77A32"/>
                <w:sz w:val="24"/>
                <w:szCs w:val="24"/>
                <w:rtl/>
                <w:lang w:val="en-US"/>
              </w:rPr>
              <w:t xml:space="preserve">اطلع على "فيديو الشرح" الموجود على الصفحة الرئيسية لـ </w:t>
            </w:r>
            <w:r w:rsidRPr="00CF5FD0">
              <w:rPr>
                <w:color w:val="E77A32"/>
                <w:sz w:val="24"/>
                <w:szCs w:val="24"/>
                <w:lang w:val="en-US"/>
              </w:rPr>
              <w:t>GEAR</w:t>
            </w:r>
            <w:r w:rsidRPr="00CF5FD0">
              <w:rPr>
                <w:color w:val="E77A32"/>
                <w:sz w:val="24"/>
                <w:szCs w:val="24"/>
                <w:rtl/>
                <w:lang w:val="en-US"/>
              </w:rPr>
              <w:t xml:space="preserve"> </w:t>
            </w:r>
            <w:hyperlink r:id="rId11" w:history="1">
              <w:r w:rsidRPr="00CF5FD0">
                <w:rPr>
                  <w:rStyle w:val="Hyperlink"/>
                  <w:b/>
                  <w:bCs/>
                  <w:color w:val="0070C0"/>
                  <w:sz w:val="24"/>
                  <w:szCs w:val="24"/>
                  <w:lang w:val="en-US"/>
                </w:rPr>
                <w:t>GEAR Homepage</w:t>
              </w:r>
            </w:hyperlink>
            <w:r w:rsidRPr="00CF5FD0">
              <w:rPr>
                <w:rStyle w:val="Hyperlink"/>
                <w:rFonts w:hint="cs"/>
                <w:b/>
                <w:bCs/>
                <w:color w:val="0070C0"/>
                <w:sz w:val="24"/>
                <w:szCs w:val="24"/>
                <w:rtl/>
                <w:lang w:val="en-US"/>
              </w:rPr>
              <w:t xml:space="preserve"> </w:t>
            </w:r>
            <w:r w:rsidRPr="00CF5FD0">
              <w:rPr>
                <w:color w:val="E77A32"/>
                <w:sz w:val="24"/>
                <w:szCs w:val="24"/>
                <w:rtl/>
                <w:lang w:val="en-US"/>
              </w:rPr>
              <w:t xml:space="preserve">للحصول على إرشادات إضافية حول كيفية استخدام أداة </w:t>
            </w:r>
            <w:r w:rsidRPr="00CF5FD0">
              <w:rPr>
                <w:color w:val="E77A32"/>
                <w:sz w:val="24"/>
                <w:szCs w:val="24"/>
                <w:lang w:val="en-US"/>
              </w:rPr>
              <w:t>GEAR</w:t>
            </w:r>
            <w:r w:rsidRPr="00CF5FD0">
              <w:rPr>
                <w:color w:val="E77A32"/>
                <w:sz w:val="24"/>
                <w:szCs w:val="24"/>
                <w:rtl/>
                <w:lang w:val="en-US"/>
              </w:rPr>
              <w:t xml:space="preserve"> عبر الإنترنت.</w:t>
            </w:r>
            <w:r w:rsidR="00722564" w:rsidRPr="00CF5FD0">
              <w:rPr>
                <w:color w:val="E77A32"/>
                <w:sz w:val="24"/>
                <w:szCs w:val="24"/>
                <w:lang w:val="en-US"/>
              </w:rPr>
              <w:t xml:space="preserve"> </w:t>
            </w:r>
          </w:p>
        </w:tc>
      </w:tr>
    </w:tbl>
    <w:p w14:paraId="016FA21D" w14:textId="77777777" w:rsidR="004F2246" w:rsidRPr="00CF5FD0" w:rsidRDefault="004F2246" w:rsidP="009A0CB9">
      <w:pPr>
        <w:rPr>
          <w:iCs/>
          <w:sz w:val="28"/>
          <w:szCs w:val="28"/>
        </w:rPr>
      </w:pPr>
    </w:p>
    <w:p w14:paraId="752F0997" w14:textId="33B9FEC5" w:rsidR="00722564" w:rsidRPr="00CF5FD0" w:rsidRDefault="00722564" w:rsidP="009A0CB9">
      <w:pPr>
        <w:rPr>
          <w:iCs/>
          <w:sz w:val="28"/>
          <w:szCs w:val="28"/>
        </w:rPr>
      </w:pPr>
      <w:r w:rsidRPr="00CF5FD0">
        <w:rPr>
          <w:iCs/>
          <w:sz w:val="28"/>
          <w:szCs w:val="28"/>
        </w:rPr>
        <w:t>___________________________________________________________</w:t>
      </w:r>
    </w:p>
    <w:p w14:paraId="744F95E4" w14:textId="77777777" w:rsidR="00722564" w:rsidRPr="00CF5FD0" w:rsidRDefault="00722564" w:rsidP="009A0CB9">
      <w:pPr>
        <w:rPr>
          <w:rFonts w:hint="cs"/>
          <w:iCs/>
          <w:sz w:val="28"/>
          <w:szCs w:val="28"/>
          <w:rtl/>
        </w:rPr>
      </w:pPr>
    </w:p>
    <w:p w14:paraId="1E3EDE60" w14:textId="77777777" w:rsidR="0006666C" w:rsidRPr="00CF5FD0" w:rsidRDefault="0006666C" w:rsidP="0006666C">
      <w:pPr>
        <w:bidi/>
        <w:rPr>
          <w:b/>
          <w:bCs/>
          <w:i/>
          <w:sz w:val="28"/>
          <w:szCs w:val="28"/>
        </w:rPr>
      </w:pPr>
      <w:r w:rsidRPr="00CF5FD0">
        <w:rPr>
          <w:b/>
          <w:bCs/>
          <w:i/>
          <w:sz w:val="28"/>
          <w:szCs w:val="28"/>
          <w:rtl/>
        </w:rPr>
        <w:t>لنبدأ بالنظر إلى قطاع الإسكان.</w:t>
      </w:r>
    </w:p>
    <w:p w14:paraId="6CE5C796" w14:textId="77777777" w:rsidR="0006666C" w:rsidRPr="00CF5FD0" w:rsidRDefault="0006666C" w:rsidP="0006666C">
      <w:pPr>
        <w:bidi/>
        <w:rPr>
          <w:i/>
          <w:sz w:val="28"/>
          <w:szCs w:val="28"/>
        </w:rPr>
      </w:pPr>
    </w:p>
    <w:p w14:paraId="55C2A801" w14:textId="77777777" w:rsidR="0006666C" w:rsidRPr="00CF5FD0" w:rsidRDefault="0006666C" w:rsidP="0006666C">
      <w:pPr>
        <w:pStyle w:val="ListParagraph"/>
        <w:numPr>
          <w:ilvl w:val="0"/>
          <w:numId w:val="8"/>
        </w:numPr>
        <w:bidi/>
        <w:rPr>
          <w:rFonts w:hint="cs"/>
          <w:i/>
          <w:sz w:val="28"/>
          <w:szCs w:val="28"/>
        </w:rPr>
      </w:pPr>
      <w:r w:rsidRPr="00CF5FD0">
        <w:rPr>
          <w:rFonts w:hint="cs"/>
          <w:i/>
          <w:sz w:val="28"/>
          <w:szCs w:val="28"/>
          <w:rtl/>
        </w:rPr>
        <w:t xml:space="preserve"> </w:t>
      </w:r>
      <w:r w:rsidRPr="00CF5FD0">
        <w:rPr>
          <w:i/>
          <w:sz w:val="28"/>
          <w:szCs w:val="28"/>
          <w:rtl/>
        </w:rPr>
        <w:t>في الصفحة الرئيسية لمنصة</w:t>
      </w:r>
      <w:r w:rsidRPr="00CF5FD0">
        <w:rPr>
          <w:iCs/>
          <w:sz w:val="28"/>
          <w:szCs w:val="28"/>
          <w:rtl/>
        </w:rPr>
        <w:t xml:space="preserve"> </w:t>
      </w:r>
      <w:r w:rsidRPr="00CF5FD0">
        <w:rPr>
          <w:iCs/>
          <w:sz w:val="28"/>
          <w:szCs w:val="28"/>
        </w:rPr>
        <w:t>GEAR</w:t>
      </w:r>
      <w:r w:rsidRPr="00CF5FD0">
        <w:rPr>
          <w:rFonts w:hint="cs"/>
          <w:iCs/>
          <w:sz w:val="28"/>
          <w:szCs w:val="28"/>
          <w:rtl/>
        </w:rPr>
        <w:t xml:space="preserve"> </w:t>
      </w:r>
      <w:hyperlink r:id="rId12" w:history="1">
        <w:r w:rsidRPr="00CF5FD0">
          <w:rPr>
            <w:rStyle w:val="Hyperlink"/>
            <w:b/>
            <w:bCs/>
            <w:color w:val="0070C0"/>
            <w:sz w:val="24"/>
            <w:szCs w:val="24"/>
            <w:lang w:val="en-US"/>
          </w:rPr>
          <w:t>GEAR Homepage</w:t>
        </w:r>
      </w:hyperlink>
      <w:r w:rsidRPr="00CF5FD0">
        <w:rPr>
          <w:i/>
          <w:sz w:val="28"/>
          <w:szCs w:val="28"/>
          <w:rtl/>
        </w:rPr>
        <w:t xml:space="preserve">، انتقل إلى أسفل الصفحة حيث </w:t>
      </w:r>
      <w:r w:rsidRPr="00CF5FD0">
        <w:rPr>
          <w:rFonts w:hint="cs"/>
          <w:i/>
          <w:sz w:val="28"/>
          <w:szCs w:val="28"/>
          <w:rtl/>
        </w:rPr>
        <w:t xml:space="preserve">   </w:t>
      </w:r>
    </w:p>
    <w:p w14:paraId="4626C6F8" w14:textId="441010DD" w:rsidR="0006666C" w:rsidRPr="00CF5FD0" w:rsidRDefault="0006666C" w:rsidP="0006666C">
      <w:pPr>
        <w:pStyle w:val="ListParagraph"/>
        <w:bidi/>
        <w:ind w:left="900"/>
        <w:rPr>
          <w:i/>
          <w:sz w:val="28"/>
          <w:szCs w:val="28"/>
        </w:rPr>
      </w:pPr>
      <w:r w:rsidRPr="00CF5FD0">
        <w:rPr>
          <w:rFonts w:hint="cs"/>
          <w:i/>
          <w:sz w:val="28"/>
          <w:szCs w:val="28"/>
          <w:rtl/>
        </w:rPr>
        <w:t xml:space="preserve"> </w:t>
      </w:r>
      <w:r w:rsidRPr="00CF5FD0">
        <w:rPr>
          <w:i/>
          <w:sz w:val="28"/>
          <w:szCs w:val="28"/>
          <w:rtl/>
        </w:rPr>
        <w:t>يظهر خيار "تحديد عوامل</w:t>
      </w:r>
      <w:r w:rsidR="00D2171A" w:rsidRPr="00CF5FD0">
        <w:rPr>
          <w:rFonts w:hint="cs"/>
          <w:i/>
          <w:sz w:val="28"/>
          <w:szCs w:val="28"/>
          <w:rtl/>
        </w:rPr>
        <w:t xml:space="preserve">ك </w:t>
      </w:r>
      <w:r w:rsidR="00D2171A" w:rsidRPr="00CF5FD0">
        <w:rPr>
          <w:sz w:val="28"/>
          <w:szCs w:val="28"/>
        </w:rPr>
        <w:t>Select Your Factors</w:t>
      </w:r>
      <w:r w:rsidRPr="00CF5FD0">
        <w:rPr>
          <w:i/>
          <w:sz w:val="28"/>
          <w:szCs w:val="28"/>
          <w:rtl/>
        </w:rPr>
        <w:t>". اختر "الإسكان</w:t>
      </w:r>
      <w:r w:rsidRPr="00CF5FD0">
        <w:rPr>
          <w:rFonts w:hint="cs"/>
          <w:i/>
          <w:sz w:val="28"/>
          <w:szCs w:val="28"/>
          <w:rtl/>
        </w:rPr>
        <w:t xml:space="preserve"> </w:t>
      </w:r>
      <w:r w:rsidRPr="00CF5FD0">
        <w:rPr>
          <w:sz w:val="28"/>
          <w:szCs w:val="28"/>
        </w:rPr>
        <w:t>Housing</w:t>
      </w:r>
      <w:r w:rsidRPr="00CF5FD0">
        <w:rPr>
          <w:i/>
          <w:sz w:val="28"/>
          <w:szCs w:val="28"/>
          <w:rtl/>
        </w:rPr>
        <w:t>".</w:t>
      </w:r>
    </w:p>
    <w:p w14:paraId="0ED20338" w14:textId="13938714" w:rsidR="00D2171A" w:rsidRPr="00CF5FD0" w:rsidRDefault="00D2171A" w:rsidP="00D2171A">
      <w:pPr>
        <w:pStyle w:val="ListParagraph"/>
        <w:numPr>
          <w:ilvl w:val="0"/>
          <w:numId w:val="8"/>
        </w:numPr>
        <w:tabs>
          <w:tab w:val="right" w:pos="540"/>
          <w:tab w:val="right" w:pos="720"/>
          <w:tab w:val="right" w:pos="990"/>
        </w:tabs>
        <w:bidi/>
        <w:rPr>
          <w:rFonts w:hint="cs"/>
          <w:i/>
          <w:sz w:val="28"/>
          <w:szCs w:val="28"/>
          <w:rtl/>
        </w:rPr>
      </w:pPr>
      <w:r w:rsidRPr="00CF5FD0">
        <w:rPr>
          <w:rFonts w:hint="cs"/>
          <w:i/>
          <w:sz w:val="28"/>
          <w:szCs w:val="28"/>
          <w:rtl/>
        </w:rPr>
        <w:t xml:space="preserve"> </w:t>
      </w:r>
      <w:r w:rsidRPr="00CF5FD0">
        <w:rPr>
          <w:i/>
          <w:sz w:val="28"/>
          <w:szCs w:val="28"/>
          <w:rtl/>
        </w:rPr>
        <w:t>س</w:t>
      </w:r>
      <w:r w:rsidRPr="00CF5FD0">
        <w:rPr>
          <w:rFonts w:hint="cs"/>
          <w:i/>
          <w:sz w:val="28"/>
          <w:szCs w:val="28"/>
          <w:rtl/>
        </w:rPr>
        <w:t>ي</w:t>
      </w:r>
      <w:r w:rsidR="0006666C" w:rsidRPr="00CF5FD0">
        <w:rPr>
          <w:i/>
          <w:sz w:val="28"/>
          <w:szCs w:val="28"/>
          <w:rtl/>
        </w:rPr>
        <w:t>ظهر لك الآن خياران ضمن "المخاطر المناخية</w:t>
      </w:r>
      <w:r w:rsidRPr="00CF5FD0">
        <w:rPr>
          <w:iCs/>
          <w:sz w:val="28"/>
          <w:szCs w:val="28"/>
        </w:rPr>
        <w:t xml:space="preserve">Climate Hazards </w:t>
      </w:r>
      <w:r w:rsidR="0006666C" w:rsidRPr="00CF5FD0">
        <w:rPr>
          <w:i/>
          <w:sz w:val="28"/>
          <w:szCs w:val="28"/>
          <w:rtl/>
        </w:rPr>
        <w:t xml:space="preserve">" (الخيارات الأخرى </w:t>
      </w:r>
    </w:p>
    <w:p w14:paraId="56B537C6" w14:textId="1DB1CBE8" w:rsidR="0006666C" w:rsidRPr="00CF5FD0" w:rsidRDefault="00D2171A" w:rsidP="00D2171A">
      <w:pPr>
        <w:pStyle w:val="ListParagraph"/>
        <w:tabs>
          <w:tab w:val="right" w:pos="540"/>
          <w:tab w:val="right" w:pos="720"/>
          <w:tab w:val="right" w:pos="990"/>
        </w:tabs>
        <w:bidi/>
        <w:ind w:left="900"/>
        <w:rPr>
          <w:i/>
          <w:sz w:val="28"/>
          <w:szCs w:val="28"/>
        </w:rPr>
      </w:pPr>
      <w:r w:rsidRPr="00CF5FD0">
        <w:rPr>
          <w:rFonts w:hint="cs"/>
          <w:i/>
          <w:sz w:val="28"/>
          <w:szCs w:val="28"/>
          <w:rtl/>
        </w:rPr>
        <w:t xml:space="preserve"> </w:t>
      </w:r>
      <w:r w:rsidR="0006666C" w:rsidRPr="00CF5FD0">
        <w:rPr>
          <w:i/>
          <w:sz w:val="28"/>
          <w:szCs w:val="28"/>
          <w:rtl/>
        </w:rPr>
        <w:t>غير متاحة). اختر "الفيضانات الداخلية</w:t>
      </w:r>
      <w:r w:rsidRPr="00CF5FD0">
        <w:rPr>
          <w:rFonts w:hint="cs"/>
          <w:i/>
          <w:sz w:val="28"/>
          <w:szCs w:val="28"/>
          <w:rtl/>
        </w:rPr>
        <w:t xml:space="preserve"> </w:t>
      </w:r>
      <w:r w:rsidRPr="00CF5FD0">
        <w:rPr>
          <w:iCs/>
          <w:sz w:val="28"/>
          <w:szCs w:val="28"/>
        </w:rPr>
        <w:t>Inland Flooding</w:t>
      </w:r>
      <w:r w:rsidR="0006666C" w:rsidRPr="00CF5FD0">
        <w:rPr>
          <w:i/>
          <w:sz w:val="28"/>
          <w:szCs w:val="28"/>
          <w:rtl/>
        </w:rPr>
        <w:t>".</w:t>
      </w:r>
    </w:p>
    <w:p w14:paraId="2F74A04B" w14:textId="48E83B41" w:rsidR="0006666C" w:rsidRPr="00CF5FD0" w:rsidRDefault="00D2171A" w:rsidP="00D2171A">
      <w:pPr>
        <w:tabs>
          <w:tab w:val="right" w:pos="540"/>
        </w:tabs>
        <w:bidi/>
        <w:rPr>
          <w:i/>
          <w:sz w:val="28"/>
          <w:szCs w:val="28"/>
        </w:rPr>
      </w:pPr>
      <w:r w:rsidRPr="00CF5FD0">
        <w:rPr>
          <w:rFonts w:hint="cs"/>
          <w:i/>
          <w:sz w:val="28"/>
          <w:szCs w:val="28"/>
          <w:rtl/>
        </w:rPr>
        <w:t xml:space="preserve">       </w:t>
      </w:r>
      <w:r w:rsidR="0006666C" w:rsidRPr="00CF5FD0">
        <w:rPr>
          <w:rFonts w:hint="cs"/>
          <w:i/>
          <w:sz w:val="28"/>
          <w:szCs w:val="28"/>
          <w:rtl/>
        </w:rPr>
        <w:t>3</w:t>
      </w:r>
      <w:r w:rsidR="0006666C" w:rsidRPr="00CF5FD0">
        <w:rPr>
          <w:i/>
          <w:sz w:val="28"/>
          <w:szCs w:val="28"/>
          <w:rtl/>
        </w:rPr>
        <w:t xml:space="preserve">. </w:t>
      </w:r>
      <w:r w:rsidRPr="00CF5FD0">
        <w:rPr>
          <w:rFonts w:hint="cs"/>
          <w:i/>
          <w:sz w:val="28"/>
          <w:szCs w:val="28"/>
          <w:rtl/>
        </w:rPr>
        <w:t xml:space="preserve"> </w:t>
      </w:r>
      <w:r w:rsidR="0006666C" w:rsidRPr="00CF5FD0">
        <w:rPr>
          <w:i/>
          <w:sz w:val="28"/>
          <w:szCs w:val="28"/>
          <w:rtl/>
        </w:rPr>
        <w:t>انقر على "إنشاء الدليل</w:t>
      </w:r>
      <w:r w:rsidRPr="00CF5FD0">
        <w:rPr>
          <w:rFonts w:hint="cs"/>
          <w:i/>
          <w:sz w:val="28"/>
          <w:szCs w:val="28"/>
          <w:rtl/>
        </w:rPr>
        <w:t xml:space="preserve"> </w:t>
      </w:r>
      <w:r w:rsidRPr="00CF5FD0">
        <w:rPr>
          <w:iCs/>
          <w:sz w:val="28"/>
          <w:szCs w:val="28"/>
        </w:rPr>
        <w:t>Generate Guide</w:t>
      </w:r>
      <w:r w:rsidR="0006666C" w:rsidRPr="00CF5FD0">
        <w:rPr>
          <w:i/>
          <w:sz w:val="28"/>
          <w:szCs w:val="28"/>
          <w:rtl/>
        </w:rPr>
        <w:t>".</w:t>
      </w:r>
    </w:p>
    <w:p w14:paraId="01D396A3" w14:textId="77777777" w:rsidR="00D2171A" w:rsidRPr="00CF5FD0" w:rsidRDefault="00D2171A" w:rsidP="0006666C">
      <w:pPr>
        <w:bidi/>
        <w:rPr>
          <w:rFonts w:hint="cs"/>
          <w:i/>
          <w:sz w:val="28"/>
          <w:szCs w:val="28"/>
          <w:rtl/>
        </w:rPr>
      </w:pPr>
      <w:r w:rsidRPr="00CF5FD0">
        <w:rPr>
          <w:rFonts w:hint="cs"/>
          <w:i/>
          <w:sz w:val="28"/>
          <w:szCs w:val="28"/>
          <w:rtl/>
        </w:rPr>
        <w:t xml:space="preserve">       </w:t>
      </w:r>
      <w:r w:rsidR="0006666C" w:rsidRPr="00CF5FD0">
        <w:rPr>
          <w:rFonts w:hint="cs"/>
          <w:i/>
          <w:sz w:val="28"/>
          <w:szCs w:val="28"/>
          <w:rtl/>
        </w:rPr>
        <w:t>4</w:t>
      </w:r>
      <w:r w:rsidR="0006666C" w:rsidRPr="00CF5FD0">
        <w:rPr>
          <w:i/>
          <w:sz w:val="28"/>
          <w:szCs w:val="28"/>
          <w:rtl/>
        </w:rPr>
        <w:t xml:space="preserve">. </w:t>
      </w:r>
      <w:r w:rsidRPr="00CF5FD0">
        <w:rPr>
          <w:rFonts w:hint="cs"/>
          <w:i/>
          <w:sz w:val="28"/>
          <w:szCs w:val="28"/>
          <w:rtl/>
        </w:rPr>
        <w:t xml:space="preserve"> </w:t>
      </w:r>
      <w:r w:rsidR="0006666C" w:rsidRPr="00CF5FD0">
        <w:rPr>
          <w:i/>
          <w:sz w:val="28"/>
          <w:szCs w:val="28"/>
          <w:rtl/>
        </w:rPr>
        <w:t xml:space="preserve">أنت الآن تشاهد دليل الإسكان والفيضانات الداخلية. خصص بعض الوقت لقراءة كيفية تأثير </w:t>
      </w:r>
    </w:p>
    <w:p w14:paraId="3081DC77" w14:textId="0AE38B3A" w:rsidR="0006666C" w:rsidRPr="00CF5FD0" w:rsidRDefault="00D2171A" w:rsidP="00D2171A">
      <w:pPr>
        <w:bidi/>
        <w:rPr>
          <w:rFonts w:hint="cs"/>
          <w:i/>
          <w:sz w:val="28"/>
          <w:szCs w:val="28"/>
          <w:rtl/>
        </w:rPr>
      </w:pPr>
      <w:r w:rsidRPr="00CF5FD0">
        <w:rPr>
          <w:rFonts w:hint="cs"/>
          <w:i/>
          <w:sz w:val="28"/>
          <w:szCs w:val="28"/>
          <w:rtl/>
        </w:rPr>
        <w:t xml:space="preserve">            </w:t>
      </w:r>
      <w:r w:rsidR="0006666C" w:rsidRPr="00CF5FD0">
        <w:rPr>
          <w:i/>
          <w:sz w:val="28"/>
          <w:szCs w:val="28"/>
          <w:rtl/>
        </w:rPr>
        <w:t>الفيضانات الداخلية على الإسكان في منطقتك.</w:t>
      </w:r>
    </w:p>
    <w:p w14:paraId="5D486C99" w14:textId="77777777" w:rsidR="00766CC2" w:rsidRPr="00CF5FD0" w:rsidRDefault="00766CC2" w:rsidP="00766CC2">
      <w:pPr>
        <w:bidi/>
        <w:rPr>
          <w:rFonts w:hint="cs"/>
          <w:i/>
          <w:sz w:val="28"/>
          <w:szCs w:val="28"/>
          <w:rtl/>
        </w:rPr>
      </w:pPr>
    </w:p>
    <w:p w14:paraId="6C1A132E" w14:textId="77777777" w:rsidR="000334B4" w:rsidRPr="00CF5FD0" w:rsidRDefault="00766CC2" w:rsidP="000334B4">
      <w:pPr>
        <w:bidi/>
        <w:rPr>
          <w:rFonts w:hint="cs"/>
          <w:b/>
          <w:bCs/>
          <w:i/>
          <w:sz w:val="28"/>
          <w:szCs w:val="28"/>
          <w:rtl/>
        </w:rPr>
      </w:pPr>
      <w:r w:rsidRPr="00CF5FD0">
        <w:rPr>
          <w:b/>
          <w:bCs/>
          <w:i/>
          <w:sz w:val="28"/>
          <w:szCs w:val="28"/>
          <w:rtl/>
        </w:rPr>
        <w:t>اطلع على خريطة الإسكان.</w:t>
      </w:r>
    </w:p>
    <w:p w14:paraId="318E0F85" w14:textId="77777777" w:rsidR="000334B4" w:rsidRPr="00CF5FD0" w:rsidRDefault="000334B4" w:rsidP="000334B4">
      <w:pPr>
        <w:bidi/>
        <w:rPr>
          <w:rFonts w:hint="cs"/>
          <w:b/>
          <w:bCs/>
          <w:i/>
          <w:sz w:val="28"/>
          <w:szCs w:val="28"/>
          <w:rtl/>
        </w:rPr>
      </w:pPr>
    </w:p>
    <w:p w14:paraId="6ED0010F" w14:textId="10D3682C" w:rsidR="000334B4" w:rsidRPr="00CF5FD0" w:rsidRDefault="000334B4" w:rsidP="000334B4">
      <w:pPr>
        <w:pStyle w:val="ListParagraph"/>
        <w:numPr>
          <w:ilvl w:val="0"/>
          <w:numId w:val="11"/>
        </w:numPr>
        <w:bidi/>
        <w:rPr>
          <w:rFonts w:hint="cs"/>
          <w:sz w:val="28"/>
          <w:szCs w:val="28"/>
          <w:rtl/>
          <w:lang w:val="en-US"/>
        </w:rPr>
      </w:pPr>
      <w:r w:rsidRPr="00CF5FD0">
        <w:rPr>
          <w:rFonts w:hint="cs"/>
          <w:i/>
          <w:sz w:val="28"/>
          <w:szCs w:val="28"/>
          <w:rtl/>
        </w:rPr>
        <w:t xml:space="preserve"> </w:t>
      </w:r>
      <w:r w:rsidR="00766CC2" w:rsidRPr="00CF5FD0">
        <w:rPr>
          <w:i/>
          <w:sz w:val="28"/>
          <w:szCs w:val="28"/>
          <w:rtl/>
        </w:rPr>
        <w:t>مر</w:t>
      </w:r>
      <w:r w:rsidRPr="00CF5FD0">
        <w:rPr>
          <w:rFonts w:hint="cs"/>
          <w:i/>
          <w:sz w:val="28"/>
          <w:szCs w:val="28"/>
          <w:rtl/>
        </w:rPr>
        <w:t>ِّ</w:t>
      </w:r>
      <w:r w:rsidR="00766CC2" w:rsidRPr="00CF5FD0">
        <w:rPr>
          <w:i/>
          <w:sz w:val="28"/>
          <w:szCs w:val="28"/>
          <w:rtl/>
        </w:rPr>
        <w:t xml:space="preserve">ر لأسفل إلى قسم "استكشاف طبقات بيانات خريطة </w:t>
      </w:r>
      <w:r w:rsidR="00766CC2" w:rsidRPr="00CF5FD0">
        <w:rPr>
          <w:iCs/>
          <w:sz w:val="28"/>
          <w:szCs w:val="28"/>
        </w:rPr>
        <w:t>GEAR</w:t>
      </w:r>
      <w:r w:rsidRPr="00CF5FD0">
        <w:rPr>
          <w:rFonts w:hint="cs"/>
          <w:iCs/>
          <w:sz w:val="28"/>
          <w:szCs w:val="28"/>
          <w:rtl/>
        </w:rPr>
        <w:t xml:space="preserve"> </w:t>
      </w:r>
      <w:r w:rsidRPr="00CF5FD0">
        <w:rPr>
          <w:sz w:val="28"/>
          <w:szCs w:val="28"/>
          <w:lang w:val="en-US"/>
        </w:rPr>
        <w:t xml:space="preserve">Investigate GEAR </w:t>
      </w:r>
      <w:r w:rsidRPr="00CF5FD0">
        <w:rPr>
          <w:rFonts w:hint="cs"/>
          <w:sz w:val="28"/>
          <w:szCs w:val="28"/>
          <w:rtl/>
          <w:lang w:val="en-US"/>
        </w:rPr>
        <w:t xml:space="preserve">"      </w:t>
      </w:r>
    </w:p>
    <w:p w14:paraId="63BB644A" w14:textId="3CC593F6" w:rsidR="00766CC2" w:rsidRPr="00CF5FD0" w:rsidRDefault="000334B4" w:rsidP="000334B4">
      <w:pPr>
        <w:pStyle w:val="ListParagraph"/>
        <w:bidi/>
        <w:ind w:left="1050"/>
        <w:rPr>
          <w:b/>
          <w:bCs/>
          <w:i/>
          <w:sz w:val="28"/>
          <w:szCs w:val="28"/>
        </w:rPr>
      </w:pPr>
      <w:r w:rsidRPr="00CF5FD0">
        <w:rPr>
          <w:sz w:val="28"/>
          <w:szCs w:val="28"/>
          <w:lang w:val="en-US"/>
        </w:rPr>
        <w:t xml:space="preserve">Map </w:t>
      </w:r>
      <w:r w:rsidRPr="00CF5FD0">
        <w:rPr>
          <w:rFonts w:hint="cs"/>
          <w:sz w:val="28"/>
          <w:szCs w:val="28"/>
          <w:rtl/>
          <w:lang w:val="en-US"/>
        </w:rPr>
        <w:t xml:space="preserve">  </w:t>
      </w:r>
      <w:r w:rsidRPr="00CF5FD0">
        <w:rPr>
          <w:sz w:val="28"/>
          <w:szCs w:val="28"/>
          <w:lang w:val="en-US"/>
        </w:rPr>
        <w:t>Data Layers</w:t>
      </w:r>
      <w:r w:rsidR="00766CC2" w:rsidRPr="00CF5FD0">
        <w:rPr>
          <w:i/>
          <w:sz w:val="28"/>
          <w:szCs w:val="28"/>
          <w:rtl/>
        </w:rPr>
        <w:t>". ستجد أسفل هذا القسم "استكشف خريطة الإسكان لمعرفة المزيد...". انقر على رابط خريطة الإسكان.</w:t>
      </w:r>
    </w:p>
    <w:p w14:paraId="72D5A774" w14:textId="7619C1F4" w:rsidR="000334B4" w:rsidRPr="00CF5FD0" w:rsidRDefault="00766CC2" w:rsidP="000334B4">
      <w:pPr>
        <w:pStyle w:val="ListParagraph"/>
        <w:numPr>
          <w:ilvl w:val="0"/>
          <w:numId w:val="11"/>
        </w:numPr>
        <w:tabs>
          <w:tab w:val="right" w:pos="540"/>
        </w:tabs>
        <w:bidi/>
        <w:rPr>
          <w:rFonts w:hint="cs"/>
          <w:i/>
          <w:sz w:val="28"/>
          <w:szCs w:val="28"/>
          <w:rtl/>
        </w:rPr>
      </w:pPr>
      <w:r w:rsidRPr="00CF5FD0">
        <w:rPr>
          <w:i/>
          <w:sz w:val="28"/>
          <w:szCs w:val="28"/>
          <w:rtl/>
        </w:rPr>
        <w:t xml:space="preserve">ستظهر لك الآن خريطة تحتوي على بيانات متعلقة بالإسكان. في الزاوية العلوية اليسرى، </w:t>
      </w:r>
    </w:p>
    <w:p w14:paraId="4449E808" w14:textId="09860927" w:rsidR="00766CC2" w:rsidRPr="00CF5FD0" w:rsidRDefault="00766CC2" w:rsidP="000334B4">
      <w:pPr>
        <w:pStyle w:val="ListParagraph"/>
        <w:tabs>
          <w:tab w:val="right" w:pos="540"/>
        </w:tabs>
        <w:bidi/>
        <w:ind w:left="1050"/>
        <w:rPr>
          <w:i/>
          <w:sz w:val="28"/>
          <w:szCs w:val="28"/>
        </w:rPr>
      </w:pPr>
      <w:r w:rsidRPr="00CF5FD0">
        <w:rPr>
          <w:i/>
          <w:sz w:val="28"/>
          <w:szCs w:val="28"/>
          <w:rtl/>
        </w:rPr>
        <w:t>استخدم القائمة المنسدلة لاختيار بلديتك.</w:t>
      </w:r>
    </w:p>
    <w:p w14:paraId="6394FC1E" w14:textId="77777777" w:rsidR="002507D5" w:rsidRPr="00CF5FD0" w:rsidRDefault="002507D5" w:rsidP="002507D5">
      <w:pPr>
        <w:rPr>
          <w:iCs/>
          <w:sz w:val="28"/>
          <w:szCs w:val="28"/>
        </w:rPr>
      </w:pPr>
    </w:p>
    <w:p w14:paraId="04F477C0" w14:textId="3074615A" w:rsidR="00A22159" w:rsidRPr="00CF5FD0" w:rsidRDefault="00A05A42" w:rsidP="00A05A42">
      <w:pPr>
        <w:bidi/>
        <w:rPr>
          <w:rFonts w:hint="cs"/>
          <w:b/>
          <w:bCs/>
          <w:iCs/>
          <w:sz w:val="28"/>
          <w:szCs w:val="28"/>
          <w:rtl/>
        </w:rPr>
      </w:pPr>
      <w:r w:rsidRPr="00CF5FD0">
        <w:rPr>
          <w:b/>
          <w:bCs/>
          <w:i/>
          <w:sz w:val="28"/>
          <w:szCs w:val="28"/>
          <w:rtl/>
        </w:rPr>
        <w:t>استكشف تفاصيل أنواع المساكن</w:t>
      </w:r>
      <w:r w:rsidRPr="00CF5FD0">
        <w:rPr>
          <w:b/>
          <w:bCs/>
          <w:iCs/>
          <w:sz w:val="28"/>
          <w:szCs w:val="28"/>
          <w:rtl/>
        </w:rPr>
        <w:t>.</w:t>
      </w:r>
      <w:r w:rsidR="00A22159" w:rsidRPr="00CF5FD0">
        <w:rPr>
          <w:b/>
          <w:bCs/>
          <w:iCs/>
          <w:sz w:val="28"/>
          <w:szCs w:val="28"/>
        </w:rPr>
        <w:t xml:space="preserve"> </w:t>
      </w:r>
    </w:p>
    <w:p w14:paraId="38C047FC" w14:textId="77777777" w:rsidR="00A05A42" w:rsidRPr="00CF5FD0" w:rsidRDefault="00A05A42" w:rsidP="00A05A42">
      <w:pPr>
        <w:bidi/>
        <w:rPr>
          <w:rFonts w:hint="cs"/>
          <w:b/>
          <w:bCs/>
          <w:iCs/>
          <w:sz w:val="28"/>
          <w:szCs w:val="28"/>
          <w:rtl/>
        </w:rPr>
      </w:pPr>
    </w:p>
    <w:p w14:paraId="40072825" w14:textId="4687635F" w:rsidR="00A05A42" w:rsidRPr="00CF5FD0" w:rsidRDefault="00A05A42" w:rsidP="00A05A42">
      <w:pPr>
        <w:pStyle w:val="ListParagraph"/>
        <w:numPr>
          <w:ilvl w:val="0"/>
          <w:numId w:val="12"/>
        </w:numPr>
        <w:bidi/>
        <w:rPr>
          <w:rFonts w:hint="cs"/>
          <w:i/>
          <w:sz w:val="28"/>
          <w:szCs w:val="28"/>
          <w:rtl/>
        </w:rPr>
      </w:pPr>
      <w:r w:rsidRPr="00CF5FD0">
        <w:rPr>
          <w:i/>
          <w:sz w:val="28"/>
          <w:szCs w:val="28"/>
          <w:rtl/>
        </w:rPr>
        <w:t>على الجانب الأيمن من الشاشة، ستجد قائمة بطبقات البيانات. مر</w:t>
      </w:r>
      <w:r w:rsidR="009717B8" w:rsidRPr="00CF5FD0">
        <w:rPr>
          <w:rFonts w:hint="cs"/>
          <w:i/>
          <w:sz w:val="28"/>
          <w:szCs w:val="28"/>
          <w:rtl/>
        </w:rPr>
        <w:t>ِّ</w:t>
      </w:r>
      <w:r w:rsidRPr="00CF5FD0">
        <w:rPr>
          <w:i/>
          <w:sz w:val="28"/>
          <w:szCs w:val="28"/>
          <w:rtl/>
        </w:rPr>
        <w:t xml:space="preserve">ر </w:t>
      </w:r>
      <w:r w:rsidR="009717B8" w:rsidRPr="00CF5FD0">
        <w:rPr>
          <w:rFonts w:hint="cs"/>
          <w:i/>
          <w:sz w:val="28"/>
          <w:szCs w:val="28"/>
          <w:rtl/>
        </w:rPr>
        <w:t>ل</w:t>
      </w:r>
      <w:r w:rsidRPr="00CF5FD0">
        <w:rPr>
          <w:i/>
          <w:sz w:val="28"/>
          <w:szCs w:val="28"/>
          <w:rtl/>
        </w:rPr>
        <w:t xml:space="preserve">لأسفل حتى تصل إلى "نوع </w:t>
      </w:r>
    </w:p>
    <w:p w14:paraId="16A655DD" w14:textId="39E6074B" w:rsidR="00A05A42" w:rsidRPr="00CF5FD0" w:rsidRDefault="00A05A42" w:rsidP="00867AA7">
      <w:pPr>
        <w:pStyle w:val="ListParagraph"/>
        <w:bidi/>
        <w:ind w:left="1050"/>
        <w:rPr>
          <w:i/>
          <w:sz w:val="28"/>
          <w:szCs w:val="28"/>
        </w:rPr>
      </w:pPr>
      <w:r w:rsidRPr="00CF5FD0">
        <w:rPr>
          <w:i/>
          <w:sz w:val="28"/>
          <w:szCs w:val="28"/>
          <w:rtl/>
        </w:rPr>
        <w:t>المسكن</w:t>
      </w:r>
      <w:r w:rsidR="009717B8" w:rsidRPr="00CF5FD0">
        <w:rPr>
          <w:rFonts w:hint="cs"/>
          <w:i/>
          <w:sz w:val="28"/>
          <w:szCs w:val="28"/>
          <w:rtl/>
        </w:rPr>
        <w:t xml:space="preserve"> </w:t>
      </w:r>
      <w:r w:rsidR="009717B8" w:rsidRPr="00CF5FD0">
        <w:rPr>
          <w:sz w:val="28"/>
          <w:szCs w:val="28"/>
          <w:lang w:val="en-US"/>
        </w:rPr>
        <w:t>Type of Home</w:t>
      </w:r>
      <w:r w:rsidRPr="00CF5FD0">
        <w:rPr>
          <w:i/>
          <w:sz w:val="28"/>
          <w:szCs w:val="28"/>
          <w:rtl/>
        </w:rPr>
        <w:t>". فعّل هذه الطبقة ب</w:t>
      </w:r>
      <w:r w:rsidR="009717B8" w:rsidRPr="00CF5FD0">
        <w:rPr>
          <w:rFonts w:hint="cs"/>
          <w:i/>
          <w:sz w:val="28"/>
          <w:szCs w:val="28"/>
          <w:rtl/>
        </w:rPr>
        <w:t>وضع إشارة على</w:t>
      </w:r>
      <w:r w:rsidRPr="00CF5FD0">
        <w:rPr>
          <w:i/>
          <w:sz w:val="28"/>
          <w:szCs w:val="28"/>
          <w:rtl/>
        </w:rPr>
        <w:t xml:space="preserve"> المربع المجاور لها. ثم انقر على السهم ال</w:t>
      </w:r>
      <w:r w:rsidR="00867AA7" w:rsidRPr="00CF5FD0">
        <w:rPr>
          <w:rFonts w:hint="cs"/>
          <w:i/>
          <w:sz w:val="28"/>
          <w:szCs w:val="28"/>
          <w:rtl/>
        </w:rPr>
        <w:t>واقع</w:t>
      </w:r>
      <w:r w:rsidRPr="00CF5FD0">
        <w:rPr>
          <w:i/>
          <w:sz w:val="28"/>
          <w:szCs w:val="28"/>
          <w:rtl/>
        </w:rPr>
        <w:t xml:space="preserve"> إلى اليسار لعرض الخيارات.</w:t>
      </w:r>
    </w:p>
    <w:p w14:paraId="0638AEDE" w14:textId="77777777" w:rsidR="00A05A42" w:rsidRPr="00CF5FD0" w:rsidRDefault="00A05A42" w:rsidP="00A05A42">
      <w:pPr>
        <w:bidi/>
        <w:rPr>
          <w:i/>
          <w:sz w:val="28"/>
          <w:szCs w:val="28"/>
        </w:rPr>
      </w:pPr>
    </w:p>
    <w:p w14:paraId="2F2D5975" w14:textId="7BB20634" w:rsidR="00A05A42" w:rsidRPr="00CF5FD0" w:rsidRDefault="00A05A42" w:rsidP="00A05A42">
      <w:pPr>
        <w:pStyle w:val="ListParagraph"/>
        <w:numPr>
          <w:ilvl w:val="0"/>
          <w:numId w:val="12"/>
        </w:numPr>
        <w:bidi/>
        <w:rPr>
          <w:rFonts w:hint="cs"/>
          <w:i/>
          <w:sz w:val="28"/>
          <w:szCs w:val="28"/>
          <w:rtl/>
        </w:rPr>
      </w:pPr>
      <w:r w:rsidRPr="00CF5FD0">
        <w:rPr>
          <w:i/>
          <w:sz w:val="28"/>
          <w:szCs w:val="28"/>
          <w:rtl/>
        </w:rPr>
        <w:lastRenderedPageBreak/>
        <w:t>انقر على المربع المجاور لـ "نوع السكن السائد - عدد الوحدات</w:t>
      </w:r>
      <w:r w:rsidR="00C1718F" w:rsidRPr="00CF5FD0">
        <w:rPr>
          <w:rFonts w:hint="cs"/>
          <w:i/>
          <w:sz w:val="28"/>
          <w:szCs w:val="28"/>
          <w:rtl/>
        </w:rPr>
        <w:t xml:space="preserve"> "</w:t>
      </w:r>
      <w:r w:rsidR="00C1718F" w:rsidRPr="00CF5FD0">
        <w:rPr>
          <w:sz w:val="28"/>
          <w:szCs w:val="28"/>
          <w:lang w:val="en-US"/>
        </w:rPr>
        <w:t>Predominant Housing Type - Number of Units</w:t>
      </w:r>
      <w:r w:rsidRPr="00CF5FD0">
        <w:rPr>
          <w:i/>
          <w:sz w:val="28"/>
          <w:szCs w:val="28"/>
          <w:rtl/>
        </w:rPr>
        <w:t xml:space="preserve">". ستظهر البيانات على الخريطة. </w:t>
      </w:r>
    </w:p>
    <w:p w14:paraId="5C825CAA" w14:textId="5473DC8B" w:rsidR="00A05A42" w:rsidRPr="00CF5FD0" w:rsidRDefault="00A05A42" w:rsidP="00C1718F">
      <w:pPr>
        <w:pStyle w:val="ListParagraph"/>
        <w:bidi/>
        <w:ind w:left="1050"/>
        <w:rPr>
          <w:i/>
          <w:sz w:val="28"/>
          <w:szCs w:val="28"/>
        </w:rPr>
      </w:pPr>
      <w:r w:rsidRPr="00CF5FD0">
        <w:rPr>
          <w:i/>
          <w:sz w:val="28"/>
          <w:szCs w:val="28"/>
          <w:rtl/>
        </w:rPr>
        <w:t>إذا لم تلاحظ أي تغيير على الخريطة، فتأكد من تفعيل طبقة "نوع المسكن</w:t>
      </w:r>
      <w:r w:rsidR="00C1718F" w:rsidRPr="00CF5FD0">
        <w:rPr>
          <w:rFonts w:hint="cs"/>
          <w:i/>
          <w:sz w:val="28"/>
          <w:szCs w:val="28"/>
          <w:rtl/>
        </w:rPr>
        <w:t xml:space="preserve"> </w:t>
      </w:r>
      <w:r w:rsidR="00C1718F" w:rsidRPr="00CF5FD0">
        <w:rPr>
          <w:sz w:val="28"/>
          <w:szCs w:val="28"/>
          <w:lang w:val="en-US"/>
        </w:rPr>
        <w:t>Type of Home</w:t>
      </w:r>
      <w:r w:rsidRPr="00CF5FD0">
        <w:rPr>
          <w:i/>
          <w:sz w:val="28"/>
          <w:szCs w:val="28"/>
          <w:rtl/>
        </w:rPr>
        <w:t>" المذكورة أعلاه.</w:t>
      </w:r>
    </w:p>
    <w:p w14:paraId="50C4945E" w14:textId="6BE0B945" w:rsidR="00C1718F" w:rsidRPr="00CF5FD0" w:rsidRDefault="00A05A42" w:rsidP="00C1718F">
      <w:pPr>
        <w:pStyle w:val="ListParagraph"/>
        <w:numPr>
          <w:ilvl w:val="0"/>
          <w:numId w:val="12"/>
        </w:numPr>
        <w:tabs>
          <w:tab w:val="right" w:pos="720"/>
        </w:tabs>
        <w:bidi/>
        <w:rPr>
          <w:rFonts w:hint="cs"/>
          <w:i/>
          <w:sz w:val="28"/>
          <w:szCs w:val="28"/>
          <w:rtl/>
        </w:rPr>
      </w:pPr>
      <w:r w:rsidRPr="00CF5FD0">
        <w:rPr>
          <w:i/>
          <w:sz w:val="28"/>
          <w:szCs w:val="28"/>
          <w:rtl/>
        </w:rPr>
        <w:t xml:space="preserve">ستعرض الخريطة بيانات المناطق الإحصائية. تُقسّم البلديات ذات الكثافة السكانية العالية إلى </w:t>
      </w:r>
    </w:p>
    <w:p w14:paraId="1029C6DE" w14:textId="56286968" w:rsidR="00A05A42" w:rsidRPr="00CF5FD0" w:rsidRDefault="00A05A42" w:rsidP="00C1718F">
      <w:pPr>
        <w:pStyle w:val="ListParagraph"/>
        <w:tabs>
          <w:tab w:val="right" w:pos="720"/>
        </w:tabs>
        <w:bidi/>
        <w:ind w:left="1050"/>
        <w:rPr>
          <w:i/>
          <w:sz w:val="28"/>
          <w:szCs w:val="28"/>
        </w:rPr>
      </w:pPr>
      <w:r w:rsidRPr="00CF5FD0">
        <w:rPr>
          <w:i/>
          <w:sz w:val="28"/>
          <w:szCs w:val="28"/>
          <w:rtl/>
        </w:rPr>
        <w:t>مناطق إحصائية متعددة. أما بالنسبة للمجتمعات ذات الكثافة السكانية المنخفضة جدًا، فقد تضم المنطقة الإحصائية الواحدة أكثر من بلدية. انقر</w:t>
      </w:r>
      <w:r w:rsidR="00C1718F" w:rsidRPr="00CF5FD0">
        <w:rPr>
          <w:i/>
          <w:sz w:val="28"/>
          <w:szCs w:val="28"/>
          <w:rtl/>
        </w:rPr>
        <w:t xml:space="preserve"> </w:t>
      </w:r>
      <w:r w:rsidRPr="00CF5FD0">
        <w:rPr>
          <w:i/>
          <w:sz w:val="28"/>
          <w:szCs w:val="28"/>
          <w:rtl/>
        </w:rPr>
        <w:t>على المناطق الإحصائية التي تقع ضمن نطاق بلديتك أو تتداخل معها</w:t>
      </w:r>
      <w:r w:rsidR="00C1718F" w:rsidRPr="00CF5FD0">
        <w:rPr>
          <w:i/>
          <w:sz w:val="28"/>
          <w:szCs w:val="28"/>
          <w:rtl/>
        </w:rPr>
        <w:t>، واحدة تلو الأخرى</w:t>
      </w:r>
      <w:r w:rsidRPr="00CF5FD0">
        <w:rPr>
          <w:i/>
          <w:sz w:val="28"/>
          <w:szCs w:val="28"/>
          <w:rtl/>
        </w:rPr>
        <w:t>. لكل منطقة إحصائية، سيظهر مربع يعرض تفاصيل أنواع المساكن حسب عدد الوحدات. ما هي نسبة المساكن العائلية المنفصلة (وحدة سكنية واحدة)؟ ما هي نسبة الوحدات السكنية التي تتكون من وحدتين؟ وماذا عن الوحدات التي تتكون من أكثر من وحدتين؟</w:t>
      </w:r>
    </w:p>
    <w:p w14:paraId="60C8DF98" w14:textId="6F4BA212" w:rsidR="005274C5" w:rsidRPr="00CF5FD0" w:rsidRDefault="00A05A42" w:rsidP="005274C5">
      <w:pPr>
        <w:pStyle w:val="ListParagraph"/>
        <w:numPr>
          <w:ilvl w:val="0"/>
          <w:numId w:val="12"/>
        </w:numPr>
        <w:tabs>
          <w:tab w:val="right" w:pos="360"/>
          <w:tab w:val="right" w:pos="540"/>
          <w:tab w:val="right" w:pos="720"/>
        </w:tabs>
        <w:bidi/>
        <w:rPr>
          <w:rFonts w:hint="cs"/>
          <w:i/>
          <w:sz w:val="28"/>
          <w:szCs w:val="28"/>
          <w:rtl/>
        </w:rPr>
      </w:pPr>
      <w:r w:rsidRPr="00CF5FD0">
        <w:rPr>
          <w:i/>
          <w:sz w:val="28"/>
          <w:szCs w:val="28"/>
          <w:rtl/>
        </w:rPr>
        <w:t xml:space="preserve">يُرجى تدوين هذه المعلومات في خارطة طريق المرونة الاجتماعية، حيث يُطرح السؤال </w:t>
      </w:r>
    </w:p>
    <w:p w14:paraId="11E51066" w14:textId="1536B85E" w:rsidR="00A05A42" w:rsidRPr="00CF5FD0" w:rsidRDefault="00A05A42" w:rsidP="005274C5">
      <w:pPr>
        <w:pStyle w:val="ListParagraph"/>
        <w:tabs>
          <w:tab w:val="right" w:pos="360"/>
          <w:tab w:val="right" w:pos="540"/>
          <w:tab w:val="right" w:pos="720"/>
        </w:tabs>
        <w:bidi/>
        <w:ind w:left="1050"/>
        <w:rPr>
          <w:i/>
          <w:sz w:val="28"/>
          <w:szCs w:val="28"/>
        </w:rPr>
      </w:pPr>
      <w:r w:rsidRPr="00CF5FD0">
        <w:rPr>
          <w:i/>
          <w:sz w:val="28"/>
          <w:szCs w:val="28"/>
          <w:rtl/>
        </w:rPr>
        <w:t>التالي: "ما هي أنواع المساكن الشائعة في مجتمعنا؟" (و"ما هي الأنواع غير الشائعة؟").</w:t>
      </w:r>
    </w:p>
    <w:p w14:paraId="2D781729" w14:textId="4816B252" w:rsidR="00F45850" w:rsidRPr="00CF5FD0" w:rsidRDefault="00A05A42" w:rsidP="00F45850">
      <w:pPr>
        <w:pStyle w:val="ListParagraph"/>
        <w:numPr>
          <w:ilvl w:val="0"/>
          <w:numId w:val="12"/>
        </w:numPr>
        <w:tabs>
          <w:tab w:val="right" w:pos="720"/>
        </w:tabs>
        <w:bidi/>
        <w:rPr>
          <w:rFonts w:hint="cs"/>
          <w:i/>
          <w:sz w:val="28"/>
          <w:szCs w:val="28"/>
          <w:rtl/>
        </w:rPr>
      </w:pPr>
      <w:r w:rsidRPr="00CF5FD0">
        <w:rPr>
          <w:i/>
          <w:sz w:val="28"/>
          <w:szCs w:val="28"/>
          <w:rtl/>
        </w:rPr>
        <w:t xml:space="preserve">يُمكنك أيضًا تفعيل طبقة "دور </w:t>
      </w:r>
      <w:r w:rsidR="005274C5" w:rsidRPr="00CF5FD0">
        <w:rPr>
          <w:rFonts w:hint="cs"/>
          <w:i/>
          <w:sz w:val="28"/>
          <w:szCs w:val="28"/>
          <w:rtl/>
        </w:rPr>
        <w:t>ال</w:t>
      </w:r>
      <w:r w:rsidRPr="00CF5FD0">
        <w:rPr>
          <w:i/>
          <w:sz w:val="28"/>
          <w:szCs w:val="28"/>
          <w:rtl/>
        </w:rPr>
        <w:t xml:space="preserve">رعاية </w:t>
      </w:r>
      <w:r w:rsidR="005274C5" w:rsidRPr="00CF5FD0">
        <w:rPr>
          <w:rFonts w:hint="cs"/>
          <w:i/>
          <w:sz w:val="28"/>
          <w:szCs w:val="28"/>
          <w:rtl/>
        </w:rPr>
        <w:t xml:space="preserve">طويلة الأجل </w:t>
      </w:r>
      <w:r w:rsidR="005274C5" w:rsidRPr="00CF5FD0">
        <w:rPr>
          <w:sz w:val="28"/>
          <w:szCs w:val="28"/>
        </w:rPr>
        <w:t>Long Term Care Residences</w:t>
      </w:r>
      <w:r w:rsidRPr="00CF5FD0">
        <w:rPr>
          <w:i/>
          <w:sz w:val="28"/>
          <w:szCs w:val="28"/>
          <w:rtl/>
        </w:rPr>
        <w:t xml:space="preserve">" </w:t>
      </w:r>
    </w:p>
    <w:p w14:paraId="3911E467" w14:textId="731D5A1B" w:rsidR="00A05A42" w:rsidRPr="00CF5FD0" w:rsidRDefault="00A05A42" w:rsidP="00F45850">
      <w:pPr>
        <w:pStyle w:val="ListParagraph"/>
        <w:tabs>
          <w:tab w:val="right" w:pos="720"/>
        </w:tabs>
        <w:bidi/>
        <w:ind w:left="1050"/>
        <w:rPr>
          <w:i/>
          <w:sz w:val="28"/>
          <w:szCs w:val="28"/>
        </w:rPr>
      </w:pPr>
      <w:r w:rsidRPr="00CF5FD0">
        <w:rPr>
          <w:i/>
          <w:sz w:val="28"/>
          <w:szCs w:val="28"/>
          <w:rtl/>
        </w:rPr>
        <w:t>للمساعدة في الإجابة على هذا السؤال.</w:t>
      </w:r>
    </w:p>
    <w:p w14:paraId="43965E58" w14:textId="5578DAAB" w:rsidR="00A05A42" w:rsidRPr="00CF5FD0" w:rsidRDefault="00A05A42" w:rsidP="00E81371">
      <w:pPr>
        <w:pStyle w:val="ListParagraph"/>
        <w:numPr>
          <w:ilvl w:val="0"/>
          <w:numId w:val="12"/>
        </w:numPr>
        <w:tabs>
          <w:tab w:val="right" w:pos="720"/>
        </w:tabs>
        <w:bidi/>
        <w:rPr>
          <w:rFonts w:hint="cs"/>
          <w:i/>
          <w:sz w:val="28"/>
          <w:szCs w:val="28"/>
          <w:rtl/>
        </w:rPr>
      </w:pPr>
      <w:r w:rsidRPr="00CF5FD0">
        <w:rPr>
          <w:i/>
          <w:sz w:val="28"/>
          <w:szCs w:val="28"/>
          <w:rtl/>
        </w:rPr>
        <w:t>يُرجى إيقاف تشغيل أي طبقات بيانات قبل الانتقال إلى الخطوة التالية.</w:t>
      </w:r>
    </w:p>
    <w:p w14:paraId="0711EB34" w14:textId="77777777" w:rsidR="00E81371" w:rsidRPr="00CF5FD0" w:rsidRDefault="00E81371" w:rsidP="00E81371">
      <w:pPr>
        <w:tabs>
          <w:tab w:val="right" w:pos="720"/>
        </w:tabs>
        <w:bidi/>
        <w:rPr>
          <w:rFonts w:hint="cs"/>
          <w:i/>
          <w:sz w:val="28"/>
          <w:szCs w:val="28"/>
          <w:rtl/>
        </w:rPr>
      </w:pPr>
    </w:p>
    <w:p w14:paraId="488FEE2C" w14:textId="77777777" w:rsidR="00E81371" w:rsidRPr="00CF5FD0" w:rsidRDefault="00E81371" w:rsidP="00E81371">
      <w:pPr>
        <w:bidi/>
        <w:rPr>
          <w:rFonts w:hint="cs"/>
          <w:b/>
          <w:bCs/>
          <w:sz w:val="28"/>
          <w:szCs w:val="28"/>
          <w:rtl/>
        </w:rPr>
      </w:pPr>
      <w:r w:rsidRPr="00CF5FD0">
        <w:rPr>
          <w:b/>
          <w:bCs/>
          <w:sz w:val="28"/>
          <w:szCs w:val="28"/>
          <w:rtl/>
        </w:rPr>
        <w:t>استكشف نسبة الأسر المستأجرة</w:t>
      </w:r>
      <w:r w:rsidRPr="00CF5FD0">
        <w:rPr>
          <w:b/>
          <w:bCs/>
          <w:sz w:val="28"/>
          <w:szCs w:val="28"/>
        </w:rPr>
        <w:t>.</w:t>
      </w:r>
    </w:p>
    <w:p w14:paraId="01D15B51" w14:textId="77777777" w:rsidR="00E81371" w:rsidRPr="00CF5FD0" w:rsidRDefault="00E81371" w:rsidP="00E81371">
      <w:pPr>
        <w:bidi/>
        <w:rPr>
          <w:b/>
          <w:bCs/>
          <w:sz w:val="28"/>
          <w:szCs w:val="28"/>
        </w:rPr>
      </w:pPr>
    </w:p>
    <w:p w14:paraId="3F24A443" w14:textId="53FB9B0E" w:rsidR="00E81371" w:rsidRPr="00CF5FD0" w:rsidRDefault="00E81371" w:rsidP="00E81371">
      <w:pPr>
        <w:pStyle w:val="ListParagraph"/>
        <w:numPr>
          <w:ilvl w:val="0"/>
          <w:numId w:val="15"/>
        </w:numPr>
        <w:tabs>
          <w:tab w:val="right" w:pos="630"/>
        </w:tabs>
        <w:bidi/>
        <w:ind w:left="1080"/>
        <w:rPr>
          <w:rFonts w:hint="cs"/>
          <w:sz w:val="28"/>
          <w:szCs w:val="28"/>
          <w:rtl/>
        </w:rPr>
      </w:pPr>
      <w:r w:rsidRPr="00CF5FD0">
        <w:rPr>
          <w:sz w:val="28"/>
          <w:szCs w:val="28"/>
          <w:rtl/>
        </w:rPr>
        <w:t xml:space="preserve">في قائمة طبقات البيانات على الجانب الأيمن من الشاشة، انتقل إلى أسفل الصفحة حتى تجد </w:t>
      </w:r>
    </w:p>
    <w:p w14:paraId="54B0E37A" w14:textId="31D6F887" w:rsidR="00E81371" w:rsidRPr="00CF5FD0" w:rsidRDefault="00E81371" w:rsidP="00867AA7">
      <w:pPr>
        <w:pStyle w:val="ListParagraph"/>
        <w:tabs>
          <w:tab w:val="right" w:pos="630"/>
        </w:tabs>
        <w:bidi/>
        <w:ind w:left="1215"/>
        <w:rPr>
          <w:sz w:val="28"/>
          <w:szCs w:val="28"/>
        </w:rPr>
      </w:pPr>
      <w:r w:rsidRPr="00CF5FD0">
        <w:rPr>
          <w:sz w:val="28"/>
          <w:szCs w:val="28"/>
          <w:rtl/>
        </w:rPr>
        <w:t>"الفئات السكانية ذات الأولوية والفئات المستفيدة من العدالة الاجتماعية</w:t>
      </w:r>
      <w:r w:rsidR="008D0022" w:rsidRPr="00CF5FD0">
        <w:rPr>
          <w:rFonts w:hint="cs"/>
          <w:sz w:val="28"/>
          <w:szCs w:val="28"/>
          <w:rtl/>
        </w:rPr>
        <w:t xml:space="preserve"> </w:t>
      </w:r>
      <w:r w:rsidR="008D0022" w:rsidRPr="00CF5FD0">
        <w:rPr>
          <w:sz w:val="28"/>
          <w:szCs w:val="28"/>
          <w:lang w:val="en-US"/>
        </w:rPr>
        <w:t>EJ and other priority populations</w:t>
      </w:r>
      <w:r w:rsidRPr="00CF5FD0">
        <w:rPr>
          <w:sz w:val="28"/>
          <w:szCs w:val="28"/>
          <w:rtl/>
        </w:rPr>
        <w:t>". فعّل هذه الطبقة ب</w:t>
      </w:r>
      <w:r w:rsidR="008D0022" w:rsidRPr="00CF5FD0">
        <w:rPr>
          <w:rFonts w:hint="cs"/>
          <w:sz w:val="28"/>
          <w:szCs w:val="28"/>
          <w:rtl/>
        </w:rPr>
        <w:t>وضع إشارة في</w:t>
      </w:r>
      <w:r w:rsidRPr="00CF5FD0">
        <w:rPr>
          <w:sz w:val="28"/>
          <w:szCs w:val="28"/>
          <w:rtl/>
        </w:rPr>
        <w:t xml:space="preserve"> المربع المجاور لها. ثم انقر على السهم ال</w:t>
      </w:r>
      <w:r w:rsidR="00867AA7" w:rsidRPr="00CF5FD0">
        <w:rPr>
          <w:rFonts w:hint="cs"/>
          <w:sz w:val="28"/>
          <w:szCs w:val="28"/>
          <w:rtl/>
        </w:rPr>
        <w:t>واقع</w:t>
      </w:r>
      <w:r w:rsidRPr="00CF5FD0">
        <w:rPr>
          <w:sz w:val="28"/>
          <w:szCs w:val="28"/>
          <w:rtl/>
        </w:rPr>
        <w:t xml:space="preserve"> </w:t>
      </w:r>
      <w:r w:rsidR="00867AA7" w:rsidRPr="00CF5FD0">
        <w:rPr>
          <w:rFonts w:hint="cs"/>
          <w:sz w:val="28"/>
          <w:szCs w:val="28"/>
          <w:rtl/>
        </w:rPr>
        <w:t>إ</w:t>
      </w:r>
      <w:r w:rsidRPr="00CF5FD0">
        <w:rPr>
          <w:sz w:val="28"/>
          <w:szCs w:val="28"/>
          <w:rtl/>
        </w:rPr>
        <w:t>لى اليسار لعرض الخيارات</w:t>
      </w:r>
      <w:r w:rsidRPr="00CF5FD0">
        <w:rPr>
          <w:sz w:val="28"/>
          <w:szCs w:val="28"/>
        </w:rPr>
        <w:t>.</w:t>
      </w:r>
    </w:p>
    <w:p w14:paraId="21CEA0F2" w14:textId="77777777" w:rsidR="008D0022" w:rsidRPr="00CF5FD0" w:rsidRDefault="008D0022" w:rsidP="008D0022">
      <w:pPr>
        <w:tabs>
          <w:tab w:val="right" w:pos="720"/>
          <w:tab w:val="right" w:pos="1080"/>
          <w:tab w:val="right" w:pos="1440"/>
        </w:tabs>
        <w:bidi/>
        <w:rPr>
          <w:rFonts w:hint="cs"/>
          <w:sz w:val="28"/>
          <w:szCs w:val="28"/>
          <w:rtl/>
        </w:rPr>
      </w:pPr>
      <w:r w:rsidRPr="00CF5FD0">
        <w:rPr>
          <w:rFonts w:hint="cs"/>
          <w:sz w:val="28"/>
          <w:szCs w:val="28"/>
          <w:rtl/>
        </w:rPr>
        <w:t xml:space="preserve">  </w:t>
      </w:r>
      <w:r w:rsidRPr="00CF5FD0">
        <w:rPr>
          <w:sz w:val="28"/>
          <w:szCs w:val="28"/>
          <w:rtl/>
        </w:rPr>
        <w:t xml:space="preserve">       2.  </w:t>
      </w:r>
      <w:r w:rsidR="00E81371" w:rsidRPr="00CF5FD0">
        <w:rPr>
          <w:sz w:val="28"/>
          <w:szCs w:val="28"/>
          <w:rtl/>
        </w:rPr>
        <w:t xml:space="preserve">انقر على المربع المجاور لـ "وحدات السكن المستأجرة". ستظهر البيانات على الخريطة. إذا لم </w:t>
      </w:r>
      <w:r w:rsidRPr="00CF5FD0">
        <w:rPr>
          <w:rFonts w:hint="cs"/>
          <w:sz w:val="28"/>
          <w:szCs w:val="28"/>
          <w:rtl/>
        </w:rPr>
        <w:t xml:space="preserve">           </w:t>
      </w:r>
    </w:p>
    <w:p w14:paraId="5633461C" w14:textId="77777777" w:rsidR="008D0022" w:rsidRPr="00CF5FD0" w:rsidRDefault="008D0022" w:rsidP="008D0022">
      <w:pPr>
        <w:tabs>
          <w:tab w:val="right" w:pos="720"/>
          <w:tab w:val="right" w:pos="1080"/>
          <w:tab w:val="right" w:pos="1440"/>
        </w:tabs>
        <w:bidi/>
        <w:rPr>
          <w:rFonts w:hint="cs"/>
          <w:sz w:val="28"/>
          <w:szCs w:val="28"/>
          <w:rtl/>
        </w:rPr>
      </w:pPr>
      <w:r w:rsidRPr="00CF5FD0">
        <w:rPr>
          <w:rFonts w:hint="cs"/>
          <w:sz w:val="28"/>
          <w:szCs w:val="28"/>
          <w:rtl/>
        </w:rPr>
        <w:t xml:space="preserve">              </w:t>
      </w:r>
      <w:r w:rsidR="00E81371" w:rsidRPr="00CF5FD0">
        <w:rPr>
          <w:sz w:val="28"/>
          <w:szCs w:val="28"/>
          <w:rtl/>
        </w:rPr>
        <w:t xml:space="preserve">يطرأ أي تغيير على الخريطة، فتأكد من تفعيل طبقة "الفئات السكانية ذات الأولوية والفئات </w:t>
      </w:r>
    </w:p>
    <w:p w14:paraId="2113A2D4" w14:textId="3AABDA20" w:rsidR="00E81371" w:rsidRPr="00CF5FD0" w:rsidRDefault="008D0022" w:rsidP="008D0022">
      <w:pPr>
        <w:tabs>
          <w:tab w:val="right" w:pos="720"/>
          <w:tab w:val="right" w:pos="1080"/>
          <w:tab w:val="right" w:pos="1440"/>
        </w:tabs>
        <w:bidi/>
        <w:rPr>
          <w:sz w:val="28"/>
          <w:szCs w:val="28"/>
        </w:rPr>
      </w:pPr>
      <w:r w:rsidRPr="00CF5FD0">
        <w:rPr>
          <w:rFonts w:hint="cs"/>
          <w:sz w:val="28"/>
          <w:szCs w:val="28"/>
          <w:rtl/>
        </w:rPr>
        <w:t xml:space="preserve">              </w:t>
      </w:r>
      <w:r w:rsidR="00E81371" w:rsidRPr="00CF5FD0">
        <w:rPr>
          <w:sz w:val="28"/>
          <w:szCs w:val="28"/>
          <w:rtl/>
        </w:rPr>
        <w:t>المستفيدة من العدالة الاجتماعية" المذكورة أعلاه</w:t>
      </w:r>
      <w:r w:rsidR="00E81371" w:rsidRPr="00CF5FD0">
        <w:rPr>
          <w:sz w:val="28"/>
          <w:szCs w:val="28"/>
        </w:rPr>
        <w:t>.</w:t>
      </w:r>
    </w:p>
    <w:p w14:paraId="0045D740" w14:textId="77777777" w:rsidR="008D0022" w:rsidRPr="00CF5FD0" w:rsidRDefault="008D0022" w:rsidP="008D0022">
      <w:pPr>
        <w:tabs>
          <w:tab w:val="right" w:pos="720"/>
        </w:tabs>
        <w:bidi/>
        <w:rPr>
          <w:rFonts w:hint="cs"/>
          <w:sz w:val="28"/>
          <w:szCs w:val="28"/>
          <w:rtl/>
        </w:rPr>
      </w:pPr>
      <w:r w:rsidRPr="00CF5FD0">
        <w:rPr>
          <w:rFonts w:hint="cs"/>
          <w:sz w:val="28"/>
          <w:szCs w:val="28"/>
          <w:rtl/>
        </w:rPr>
        <w:t xml:space="preserve">         3. </w:t>
      </w:r>
      <w:r w:rsidR="00E81371" w:rsidRPr="00CF5FD0">
        <w:rPr>
          <w:sz w:val="28"/>
          <w:szCs w:val="28"/>
        </w:rPr>
        <w:t xml:space="preserve"> </w:t>
      </w:r>
      <w:r w:rsidR="00E81371" w:rsidRPr="00CF5FD0">
        <w:rPr>
          <w:sz w:val="28"/>
          <w:szCs w:val="28"/>
          <w:rtl/>
        </w:rPr>
        <w:t xml:space="preserve">ستعرض الخريطة بيانات المناطق الإحصائية. انقر على المناطق الإحصائية التي تقع ضمن </w:t>
      </w:r>
      <w:r w:rsidRPr="00CF5FD0">
        <w:rPr>
          <w:rFonts w:hint="cs"/>
          <w:sz w:val="28"/>
          <w:szCs w:val="28"/>
          <w:rtl/>
        </w:rPr>
        <w:t xml:space="preserve">      </w:t>
      </w:r>
    </w:p>
    <w:p w14:paraId="6A5D6EF5" w14:textId="130381CA" w:rsidR="00E81371" w:rsidRPr="00CF5FD0" w:rsidRDefault="008D0022" w:rsidP="008D0022">
      <w:pPr>
        <w:tabs>
          <w:tab w:val="right" w:pos="720"/>
        </w:tabs>
        <w:bidi/>
        <w:rPr>
          <w:sz w:val="28"/>
          <w:szCs w:val="28"/>
          <w:lang w:val="en-US"/>
        </w:rPr>
      </w:pPr>
      <w:r w:rsidRPr="00CF5FD0">
        <w:rPr>
          <w:rFonts w:hint="cs"/>
          <w:sz w:val="28"/>
          <w:szCs w:val="28"/>
          <w:rtl/>
        </w:rPr>
        <w:t xml:space="preserve">              </w:t>
      </w:r>
      <w:r w:rsidR="00E81371" w:rsidRPr="00CF5FD0">
        <w:rPr>
          <w:sz w:val="28"/>
          <w:szCs w:val="28"/>
          <w:rtl/>
        </w:rPr>
        <w:t>نطاق بلديتك أو تتداخل معها</w:t>
      </w:r>
      <w:r w:rsidRPr="00CF5FD0">
        <w:rPr>
          <w:sz w:val="28"/>
          <w:szCs w:val="28"/>
          <w:rtl/>
        </w:rPr>
        <w:t>، واحدة تلو الأخرى</w:t>
      </w:r>
      <w:r w:rsidR="00E81371" w:rsidRPr="00CF5FD0">
        <w:rPr>
          <w:sz w:val="28"/>
          <w:szCs w:val="28"/>
          <w:rtl/>
        </w:rPr>
        <w:t>. ما هي نسبة الأسر المستأج</w:t>
      </w:r>
      <w:r w:rsidRPr="00CF5FD0">
        <w:rPr>
          <w:rFonts w:hint="cs"/>
          <w:sz w:val="28"/>
          <w:szCs w:val="28"/>
          <w:rtl/>
        </w:rPr>
        <w:t>ِ</w:t>
      </w:r>
      <w:r w:rsidR="00E81371" w:rsidRPr="00CF5FD0">
        <w:rPr>
          <w:sz w:val="28"/>
          <w:szCs w:val="28"/>
          <w:rtl/>
        </w:rPr>
        <w:t>رة؟</w:t>
      </w:r>
    </w:p>
    <w:p w14:paraId="6835F651" w14:textId="77777777" w:rsidR="008B55F0" w:rsidRPr="00CF5FD0" w:rsidRDefault="008D0022" w:rsidP="008D0022">
      <w:pPr>
        <w:tabs>
          <w:tab w:val="right" w:pos="360"/>
          <w:tab w:val="right" w:pos="630"/>
        </w:tabs>
        <w:bidi/>
        <w:rPr>
          <w:rFonts w:hint="cs"/>
          <w:sz w:val="28"/>
          <w:szCs w:val="28"/>
          <w:rtl/>
        </w:rPr>
      </w:pPr>
      <w:r w:rsidRPr="00CF5FD0">
        <w:rPr>
          <w:rFonts w:hint="cs"/>
          <w:sz w:val="28"/>
          <w:szCs w:val="28"/>
          <w:rtl/>
          <w:lang w:val="en-US"/>
        </w:rPr>
        <w:t xml:space="preserve">         </w:t>
      </w:r>
      <w:r w:rsidRPr="00CF5FD0">
        <w:rPr>
          <w:rFonts w:hint="cs"/>
          <w:sz w:val="28"/>
          <w:szCs w:val="28"/>
          <w:rtl/>
        </w:rPr>
        <w:t xml:space="preserve">4. </w:t>
      </w:r>
      <w:r w:rsidR="00E81371" w:rsidRPr="00CF5FD0">
        <w:rPr>
          <w:sz w:val="28"/>
          <w:szCs w:val="28"/>
        </w:rPr>
        <w:t xml:space="preserve"> </w:t>
      </w:r>
      <w:r w:rsidR="00E81371" w:rsidRPr="00CF5FD0">
        <w:rPr>
          <w:sz w:val="28"/>
          <w:szCs w:val="28"/>
          <w:rtl/>
        </w:rPr>
        <w:t>ضع في اعتبارك تدوين هذه المعلومات في خارطة طريق المرونة الاجتماعية الخاصة بك</w:t>
      </w:r>
      <w:r w:rsidR="008B55F0" w:rsidRPr="00CF5FD0">
        <w:rPr>
          <w:rFonts w:hint="cs"/>
          <w:sz w:val="28"/>
          <w:szCs w:val="28"/>
          <w:rtl/>
        </w:rPr>
        <w:t xml:space="preserve"> </w:t>
      </w:r>
    </w:p>
    <w:p w14:paraId="54D64FA2" w14:textId="77777777" w:rsidR="008B55F0" w:rsidRPr="00CF5FD0" w:rsidRDefault="008B55F0" w:rsidP="008B55F0">
      <w:pPr>
        <w:tabs>
          <w:tab w:val="right" w:pos="360"/>
          <w:tab w:val="right" w:pos="630"/>
        </w:tabs>
        <w:bidi/>
        <w:rPr>
          <w:rFonts w:hint="cs"/>
          <w:sz w:val="28"/>
          <w:szCs w:val="28"/>
          <w:rtl/>
        </w:rPr>
      </w:pPr>
      <w:r w:rsidRPr="00CF5FD0">
        <w:rPr>
          <w:rFonts w:hint="cs"/>
          <w:sz w:val="28"/>
          <w:szCs w:val="28"/>
          <w:rtl/>
        </w:rPr>
        <w:t xml:space="preserve">              </w:t>
      </w:r>
      <w:r w:rsidRPr="00CF5FD0">
        <w:rPr>
          <w:sz w:val="28"/>
          <w:szCs w:val="28"/>
        </w:rPr>
        <w:t xml:space="preserve">Social Resilience Roadmap </w:t>
      </w:r>
      <w:r w:rsidR="00E81371" w:rsidRPr="00CF5FD0">
        <w:rPr>
          <w:sz w:val="28"/>
          <w:szCs w:val="28"/>
          <w:rtl/>
        </w:rPr>
        <w:t xml:space="preserve">، حيث يُسأل: "ما هي أنواع المساكن الشائعة في </w:t>
      </w:r>
    </w:p>
    <w:p w14:paraId="1D76AB8F" w14:textId="3B98CE10" w:rsidR="00E81371" w:rsidRPr="00CF5FD0" w:rsidRDefault="008B55F0" w:rsidP="001A6A72">
      <w:pPr>
        <w:tabs>
          <w:tab w:val="right" w:pos="360"/>
          <w:tab w:val="right" w:pos="630"/>
        </w:tabs>
        <w:bidi/>
        <w:rPr>
          <w:sz w:val="28"/>
          <w:szCs w:val="28"/>
        </w:rPr>
      </w:pPr>
      <w:r w:rsidRPr="00CF5FD0">
        <w:rPr>
          <w:rFonts w:hint="cs"/>
          <w:sz w:val="28"/>
          <w:szCs w:val="28"/>
          <w:rtl/>
        </w:rPr>
        <w:t xml:space="preserve">               </w:t>
      </w:r>
      <w:r w:rsidR="00E81371" w:rsidRPr="00CF5FD0">
        <w:rPr>
          <w:sz w:val="28"/>
          <w:szCs w:val="28"/>
          <w:rtl/>
        </w:rPr>
        <w:t>مجتمعنا؟" (و"ما هي الأنواع التي لا تُعاني من أعباء تكاليف السكن؟</w:t>
      </w:r>
      <w:r w:rsidR="00E81371" w:rsidRPr="00CF5FD0">
        <w:rPr>
          <w:sz w:val="28"/>
          <w:szCs w:val="28"/>
        </w:rPr>
        <w:t>"</w:t>
      </w:r>
      <w:r w:rsidR="001A6A72" w:rsidRPr="00CF5FD0">
        <w:rPr>
          <w:rFonts w:hint="cs"/>
          <w:sz w:val="28"/>
          <w:szCs w:val="28"/>
          <w:rtl/>
        </w:rPr>
        <w:t>)</w:t>
      </w:r>
    </w:p>
    <w:p w14:paraId="314382CB" w14:textId="505EB5CE" w:rsidR="008D0022" w:rsidRPr="00CF5FD0" w:rsidRDefault="008D0022" w:rsidP="000B6876">
      <w:pPr>
        <w:tabs>
          <w:tab w:val="right" w:pos="720"/>
        </w:tabs>
        <w:bidi/>
        <w:rPr>
          <w:rFonts w:hint="cs"/>
          <w:sz w:val="28"/>
          <w:szCs w:val="28"/>
          <w:rtl/>
        </w:rPr>
      </w:pPr>
      <w:r w:rsidRPr="00CF5FD0">
        <w:rPr>
          <w:rFonts w:hint="cs"/>
          <w:sz w:val="28"/>
          <w:szCs w:val="28"/>
          <w:rtl/>
        </w:rPr>
        <w:t xml:space="preserve">         </w:t>
      </w:r>
      <w:r w:rsidR="00E81371" w:rsidRPr="00CF5FD0">
        <w:rPr>
          <w:rFonts w:hint="cs"/>
          <w:sz w:val="28"/>
          <w:szCs w:val="28"/>
          <w:rtl/>
        </w:rPr>
        <w:t xml:space="preserve">5. </w:t>
      </w:r>
      <w:r w:rsidR="00E81371" w:rsidRPr="00CF5FD0">
        <w:rPr>
          <w:sz w:val="28"/>
          <w:szCs w:val="28"/>
        </w:rPr>
        <w:t xml:space="preserve"> </w:t>
      </w:r>
      <w:r w:rsidR="00E81371" w:rsidRPr="00CF5FD0">
        <w:rPr>
          <w:sz w:val="28"/>
          <w:szCs w:val="28"/>
          <w:rtl/>
        </w:rPr>
        <w:t>فكّر في المعلومات الإضافية اللازمة للإجابة ع</w:t>
      </w:r>
      <w:r w:rsidR="000B6876" w:rsidRPr="00CF5FD0">
        <w:rPr>
          <w:rFonts w:hint="cs"/>
          <w:sz w:val="28"/>
          <w:szCs w:val="28"/>
          <w:rtl/>
        </w:rPr>
        <w:t>ن</w:t>
      </w:r>
      <w:r w:rsidR="00E81371" w:rsidRPr="00CF5FD0">
        <w:rPr>
          <w:sz w:val="28"/>
          <w:szCs w:val="28"/>
          <w:rtl/>
        </w:rPr>
        <w:t xml:space="preserve"> هذا السؤال إجابةً كاملة، بالإضافة إلى </w:t>
      </w:r>
    </w:p>
    <w:p w14:paraId="6CA05EC5" w14:textId="68BE330B" w:rsidR="00E81371" w:rsidRPr="00CF5FD0" w:rsidRDefault="008D0022" w:rsidP="008D0022">
      <w:pPr>
        <w:tabs>
          <w:tab w:val="right" w:pos="720"/>
        </w:tabs>
        <w:bidi/>
        <w:rPr>
          <w:sz w:val="28"/>
          <w:szCs w:val="28"/>
        </w:rPr>
      </w:pPr>
      <w:r w:rsidRPr="00CF5FD0">
        <w:rPr>
          <w:rFonts w:hint="cs"/>
          <w:sz w:val="28"/>
          <w:szCs w:val="28"/>
          <w:rtl/>
        </w:rPr>
        <w:t xml:space="preserve">              </w:t>
      </w:r>
      <w:r w:rsidR="00E81371" w:rsidRPr="00CF5FD0">
        <w:rPr>
          <w:sz w:val="28"/>
          <w:szCs w:val="28"/>
          <w:rtl/>
        </w:rPr>
        <w:t>البيانات المتوفرة على هذه الخريطة</w:t>
      </w:r>
      <w:r w:rsidR="00E81371" w:rsidRPr="00CF5FD0">
        <w:rPr>
          <w:sz w:val="28"/>
          <w:szCs w:val="28"/>
        </w:rPr>
        <w:t>.</w:t>
      </w:r>
    </w:p>
    <w:p w14:paraId="16F02141" w14:textId="5C71831D" w:rsidR="00E81371" w:rsidRPr="00CF5FD0" w:rsidRDefault="008D0022" w:rsidP="008D0022">
      <w:pPr>
        <w:tabs>
          <w:tab w:val="right" w:pos="720"/>
        </w:tabs>
        <w:bidi/>
        <w:rPr>
          <w:sz w:val="28"/>
          <w:szCs w:val="28"/>
        </w:rPr>
      </w:pPr>
      <w:r w:rsidRPr="00CF5FD0">
        <w:rPr>
          <w:rFonts w:hint="cs"/>
          <w:sz w:val="28"/>
          <w:szCs w:val="28"/>
          <w:rtl/>
        </w:rPr>
        <w:t xml:space="preserve">         </w:t>
      </w:r>
      <w:r w:rsidR="00E81371" w:rsidRPr="00CF5FD0">
        <w:rPr>
          <w:rFonts w:hint="cs"/>
          <w:sz w:val="28"/>
          <w:szCs w:val="28"/>
          <w:rtl/>
        </w:rPr>
        <w:t xml:space="preserve">6. </w:t>
      </w:r>
      <w:r w:rsidR="00E81371" w:rsidRPr="00CF5FD0">
        <w:rPr>
          <w:sz w:val="28"/>
          <w:szCs w:val="28"/>
          <w:rtl/>
        </w:rPr>
        <w:t>أوقف تشغيل أي</w:t>
      </w:r>
      <w:r w:rsidR="000B6876" w:rsidRPr="00CF5FD0">
        <w:rPr>
          <w:rFonts w:hint="cs"/>
          <w:sz w:val="28"/>
          <w:szCs w:val="28"/>
          <w:rtl/>
        </w:rPr>
        <w:t>ة</w:t>
      </w:r>
      <w:r w:rsidR="00E81371" w:rsidRPr="00CF5FD0">
        <w:rPr>
          <w:sz w:val="28"/>
          <w:szCs w:val="28"/>
          <w:rtl/>
        </w:rPr>
        <w:t xml:space="preserve"> طبقات بيانات قبل الانتقال إلى الخطوة التالية</w:t>
      </w:r>
      <w:r w:rsidR="00E81371" w:rsidRPr="00CF5FD0">
        <w:rPr>
          <w:sz w:val="28"/>
          <w:szCs w:val="28"/>
        </w:rPr>
        <w:t>.</w:t>
      </w:r>
    </w:p>
    <w:p w14:paraId="153867B9" w14:textId="77777777" w:rsidR="00E81371" w:rsidRPr="00CF5FD0" w:rsidRDefault="00E81371" w:rsidP="00E81371">
      <w:pPr>
        <w:bidi/>
        <w:rPr>
          <w:sz w:val="28"/>
          <w:szCs w:val="28"/>
        </w:rPr>
      </w:pPr>
    </w:p>
    <w:p w14:paraId="09BFE33A" w14:textId="77777777" w:rsidR="000B6876" w:rsidRPr="00CF5FD0" w:rsidRDefault="000B6876" w:rsidP="00E81371">
      <w:pPr>
        <w:bidi/>
        <w:rPr>
          <w:rFonts w:hint="cs"/>
          <w:b/>
          <w:bCs/>
          <w:sz w:val="28"/>
          <w:szCs w:val="28"/>
          <w:rtl/>
        </w:rPr>
      </w:pPr>
    </w:p>
    <w:p w14:paraId="2FEFE505" w14:textId="0AAF9461" w:rsidR="00E81371" w:rsidRPr="00CF5FD0" w:rsidRDefault="00E81371" w:rsidP="000B6876">
      <w:pPr>
        <w:bidi/>
        <w:rPr>
          <w:b/>
          <w:bCs/>
          <w:sz w:val="28"/>
          <w:szCs w:val="28"/>
        </w:rPr>
      </w:pPr>
      <w:r w:rsidRPr="00CF5FD0">
        <w:rPr>
          <w:b/>
          <w:bCs/>
          <w:sz w:val="28"/>
          <w:szCs w:val="28"/>
          <w:rtl/>
        </w:rPr>
        <w:t xml:space="preserve">استكشف نسبة المستأجرين </w:t>
      </w:r>
      <w:r w:rsidR="000B6876" w:rsidRPr="00CF5FD0">
        <w:rPr>
          <w:rFonts w:hint="cs"/>
          <w:b/>
          <w:bCs/>
          <w:sz w:val="28"/>
          <w:szCs w:val="28"/>
          <w:rtl/>
        </w:rPr>
        <w:t>المثقلين</w:t>
      </w:r>
      <w:r w:rsidRPr="00CF5FD0">
        <w:rPr>
          <w:b/>
          <w:bCs/>
          <w:sz w:val="28"/>
          <w:szCs w:val="28"/>
          <w:rtl/>
        </w:rPr>
        <w:t xml:space="preserve"> </w:t>
      </w:r>
      <w:r w:rsidR="000B6876" w:rsidRPr="00CF5FD0">
        <w:rPr>
          <w:rFonts w:hint="cs"/>
          <w:b/>
          <w:bCs/>
          <w:sz w:val="28"/>
          <w:szCs w:val="28"/>
          <w:rtl/>
        </w:rPr>
        <w:t>ب</w:t>
      </w:r>
      <w:r w:rsidRPr="00CF5FD0">
        <w:rPr>
          <w:b/>
          <w:bCs/>
          <w:sz w:val="28"/>
          <w:szCs w:val="28"/>
          <w:rtl/>
        </w:rPr>
        <w:t>أعباء تكاليف السكن</w:t>
      </w:r>
      <w:r w:rsidRPr="00CF5FD0">
        <w:rPr>
          <w:b/>
          <w:bCs/>
          <w:sz w:val="28"/>
          <w:szCs w:val="28"/>
        </w:rPr>
        <w:t>.</w:t>
      </w:r>
    </w:p>
    <w:p w14:paraId="2131CF3A" w14:textId="77777777" w:rsidR="00E81371" w:rsidRPr="00CF5FD0" w:rsidRDefault="00E81371" w:rsidP="00E81371">
      <w:pPr>
        <w:bidi/>
        <w:rPr>
          <w:sz w:val="28"/>
          <w:szCs w:val="28"/>
        </w:rPr>
      </w:pPr>
    </w:p>
    <w:p w14:paraId="0EE7B8D1" w14:textId="4BC68CBD" w:rsidR="00E81371" w:rsidRPr="00CF5FD0" w:rsidRDefault="00E81371" w:rsidP="00867AA7">
      <w:pPr>
        <w:pStyle w:val="ListParagraph"/>
        <w:numPr>
          <w:ilvl w:val="0"/>
          <w:numId w:val="13"/>
        </w:numPr>
        <w:bidi/>
        <w:spacing w:after="200"/>
        <w:rPr>
          <w:sz w:val="28"/>
          <w:szCs w:val="28"/>
        </w:rPr>
      </w:pPr>
      <w:r w:rsidRPr="00CF5FD0">
        <w:rPr>
          <w:sz w:val="28"/>
          <w:szCs w:val="28"/>
          <w:rtl/>
        </w:rPr>
        <w:t>في قائمة طبقات البيانات، انتقل إلى قسم "البيانات الديموغرافية للسكن</w:t>
      </w:r>
      <w:r w:rsidR="00EB499E" w:rsidRPr="00CF5FD0">
        <w:rPr>
          <w:rFonts w:hint="cs"/>
          <w:sz w:val="28"/>
          <w:szCs w:val="28"/>
          <w:rtl/>
        </w:rPr>
        <w:t xml:space="preserve"> </w:t>
      </w:r>
      <w:r w:rsidR="00EB499E" w:rsidRPr="00CF5FD0">
        <w:rPr>
          <w:sz w:val="28"/>
          <w:szCs w:val="28"/>
          <w:lang w:val="en-US"/>
        </w:rPr>
        <w:t>Housing Demographics</w:t>
      </w:r>
      <w:r w:rsidR="00EB499E" w:rsidRPr="00CF5FD0">
        <w:rPr>
          <w:sz w:val="28"/>
          <w:szCs w:val="28"/>
          <w:rtl/>
        </w:rPr>
        <w:t xml:space="preserve"> </w:t>
      </w:r>
      <w:r w:rsidRPr="00CF5FD0">
        <w:rPr>
          <w:sz w:val="28"/>
          <w:szCs w:val="28"/>
          <w:rtl/>
        </w:rPr>
        <w:t xml:space="preserve">". فعّل هذه الطبقة </w:t>
      </w:r>
      <w:r w:rsidR="00EB499E" w:rsidRPr="00CF5FD0">
        <w:rPr>
          <w:sz w:val="28"/>
          <w:szCs w:val="28"/>
          <w:rtl/>
        </w:rPr>
        <w:t xml:space="preserve">بوضع إشارة في </w:t>
      </w:r>
      <w:r w:rsidRPr="00CF5FD0">
        <w:rPr>
          <w:sz w:val="28"/>
          <w:szCs w:val="28"/>
          <w:rtl/>
        </w:rPr>
        <w:t xml:space="preserve"> المربع المجاور لها. ثم انقر على السهم ال</w:t>
      </w:r>
      <w:r w:rsidR="00867AA7" w:rsidRPr="00CF5FD0">
        <w:rPr>
          <w:rFonts w:hint="cs"/>
          <w:sz w:val="28"/>
          <w:szCs w:val="28"/>
          <w:rtl/>
        </w:rPr>
        <w:t>واقع</w:t>
      </w:r>
      <w:r w:rsidRPr="00CF5FD0">
        <w:rPr>
          <w:sz w:val="28"/>
          <w:szCs w:val="28"/>
          <w:rtl/>
        </w:rPr>
        <w:t xml:space="preserve"> إلى اليسار لعرض الخيارات</w:t>
      </w:r>
      <w:r w:rsidRPr="00CF5FD0">
        <w:rPr>
          <w:sz w:val="28"/>
          <w:szCs w:val="28"/>
        </w:rPr>
        <w:t>.</w:t>
      </w:r>
    </w:p>
    <w:p w14:paraId="14208D41" w14:textId="590D3F07" w:rsidR="00E81371" w:rsidRPr="00CF5FD0" w:rsidRDefault="00E81371" w:rsidP="00EB499E">
      <w:pPr>
        <w:pStyle w:val="ListParagraph"/>
        <w:numPr>
          <w:ilvl w:val="0"/>
          <w:numId w:val="13"/>
        </w:numPr>
        <w:bidi/>
        <w:spacing w:after="200"/>
        <w:rPr>
          <w:sz w:val="28"/>
          <w:szCs w:val="28"/>
        </w:rPr>
      </w:pPr>
      <w:r w:rsidRPr="00CF5FD0">
        <w:rPr>
          <w:sz w:val="28"/>
          <w:szCs w:val="28"/>
          <w:rtl/>
        </w:rPr>
        <w:t>انقر على المربع المجاور لـ "أعباء تكاليف السكن (المستأجرون)". ستظهر البيانات على الخريطة. إذا لم تلاحظ أي تغير على الخريطة، فتأكد من تفعيل طبقة "البيانات الديموغرافية للسكن" أعلاه</w:t>
      </w:r>
      <w:r w:rsidRPr="00CF5FD0">
        <w:rPr>
          <w:sz w:val="28"/>
          <w:szCs w:val="28"/>
        </w:rPr>
        <w:t>.</w:t>
      </w:r>
    </w:p>
    <w:p w14:paraId="4FD5E3D4" w14:textId="347FC6F6" w:rsidR="00E81371" w:rsidRPr="00CF5FD0" w:rsidRDefault="00E81371" w:rsidP="00EB499E">
      <w:pPr>
        <w:pStyle w:val="ListParagraph"/>
        <w:numPr>
          <w:ilvl w:val="0"/>
          <w:numId w:val="13"/>
        </w:numPr>
        <w:bidi/>
        <w:spacing w:after="200"/>
        <w:rPr>
          <w:sz w:val="28"/>
          <w:szCs w:val="28"/>
        </w:rPr>
      </w:pPr>
      <w:r w:rsidRPr="00CF5FD0">
        <w:rPr>
          <w:sz w:val="28"/>
          <w:szCs w:val="28"/>
          <w:rtl/>
        </w:rPr>
        <w:t>ستعرض الخريطة مرة أخرى بيانات المناطق الإحصائية. انقر، واحدة تلو الأخرى، على المناطق الإحصائية التي تقع ضمن نطاق بلديتك أو تتداخل معها</w:t>
      </w:r>
      <w:r w:rsidR="00EB499E" w:rsidRPr="00CF5FD0">
        <w:rPr>
          <w:sz w:val="28"/>
          <w:szCs w:val="28"/>
          <w:rtl/>
        </w:rPr>
        <w:t xml:space="preserve">، </w:t>
      </w:r>
      <w:r w:rsidR="00EB499E" w:rsidRPr="00CF5FD0">
        <w:rPr>
          <w:rFonts w:hint="cs"/>
          <w:sz w:val="28"/>
          <w:szCs w:val="28"/>
          <w:rtl/>
        </w:rPr>
        <w:t>ال</w:t>
      </w:r>
      <w:r w:rsidR="00EB499E" w:rsidRPr="00CF5FD0">
        <w:rPr>
          <w:sz w:val="28"/>
          <w:szCs w:val="28"/>
          <w:rtl/>
        </w:rPr>
        <w:t>واحدة تلو الأخرى</w:t>
      </w:r>
      <w:r w:rsidRPr="00CF5FD0">
        <w:rPr>
          <w:sz w:val="28"/>
          <w:szCs w:val="28"/>
          <w:rtl/>
        </w:rPr>
        <w:t xml:space="preserve">. ما هي نسبة المستأجرين </w:t>
      </w:r>
      <w:r w:rsidR="00EB499E" w:rsidRPr="00CF5FD0">
        <w:rPr>
          <w:rFonts w:hint="cs"/>
          <w:sz w:val="28"/>
          <w:szCs w:val="28"/>
          <w:rtl/>
        </w:rPr>
        <w:t>المثقلين ب</w:t>
      </w:r>
      <w:r w:rsidRPr="00CF5FD0">
        <w:rPr>
          <w:sz w:val="28"/>
          <w:szCs w:val="28"/>
          <w:rtl/>
        </w:rPr>
        <w:t>أعباء تكاليف السكن؟ تُحدد هذه البيانات الأسر التي تُعاني من أعباء مالية إذا تجاوزت نفقات السكن 50% من دخلها</w:t>
      </w:r>
      <w:r w:rsidRPr="00CF5FD0">
        <w:rPr>
          <w:sz w:val="28"/>
          <w:szCs w:val="28"/>
        </w:rPr>
        <w:t>.</w:t>
      </w:r>
    </w:p>
    <w:p w14:paraId="0F4BD980" w14:textId="2665F9AE" w:rsidR="00E81371" w:rsidRPr="00CF5FD0" w:rsidRDefault="00F627F3" w:rsidP="00F627F3">
      <w:pPr>
        <w:pStyle w:val="ListParagraph"/>
        <w:numPr>
          <w:ilvl w:val="0"/>
          <w:numId w:val="13"/>
        </w:numPr>
        <w:bidi/>
        <w:spacing w:after="200"/>
        <w:rPr>
          <w:sz w:val="28"/>
          <w:szCs w:val="28"/>
        </w:rPr>
      </w:pPr>
      <w:r w:rsidRPr="00CF5FD0">
        <w:rPr>
          <w:rFonts w:hint="cs"/>
          <w:sz w:val="28"/>
          <w:szCs w:val="28"/>
          <w:rtl/>
        </w:rPr>
        <w:t>في</w:t>
      </w:r>
      <w:r w:rsidR="00E81371" w:rsidRPr="00CF5FD0">
        <w:rPr>
          <w:sz w:val="28"/>
          <w:szCs w:val="28"/>
          <w:rtl/>
        </w:rPr>
        <w:t xml:space="preserve"> المربع الذي سيظهر</w:t>
      </w:r>
      <w:r w:rsidRPr="00CF5FD0">
        <w:rPr>
          <w:rFonts w:hint="cs"/>
          <w:sz w:val="28"/>
          <w:szCs w:val="28"/>
          <w:rtl/>
        </w:rPr>
        <w:t>، ستتبين أيضًا</w:t>
      </w:r>
      <w:r w:rsidR="00E81371" w:rsidRPr="00CF5FD0">
        <w:rPr>
          <w:sz w:val="28"/>
          <w:szCs w:val="28"/>
          <w:rtl/>
        </w:rPr>
        <w:t xml:space="preserve"> نسبة الأسر المالكة للمنازل</w:t>
      </w:r>
      <w:r w:rsidRPr="00CF5FD0">
        <w:rPr>
          <w:rFonts w:hint="cs"/>
          <w:sz w:val="28"/>
          <w:szCs w:val="28"/>
          <w:rtl/>
        </w:rPr>
        <w:t xml:space="preserve"> </w:t>
      </w:r>
      <w:r w:rsidRPr="00CF5FD0">
        <w:rPr>
          <w:sz w:val="28"/>
          <w:szCs w:val="28"/>
          <w:rtl/>
        </w:rPr>
        <w:t>التي تُنفق أكثر من 50% من دخلها على السكن</w:t>
      </w:r>
      <w:r w:rsidR="00E81371" w:rsidRPr="00CF5FD0">
        <w:rPr>
          <w:sz w:val="28"/>
          <w:szCs w:val="28"/>
          <w:rtl/>
        </w:rPr>
        <w:t>، سواءً كان لديها قروض عقارية أم لا</w:t>
      </w:r>
      <w:r w:rsidR="00E81371" w:rsidRPr="00CF5FD0">
        <w:rPr>
          <w:sz w:val="28"/>
          <w:szCs w:val="28"/>
        </w:rPr>
        <w:t>.</w:t>
      </w:r>
    </w:p>
    <w:p w14:paraId="1A59C1B6" w14:textId="77777777" w:rsidR="00E81371" w:rsidRPr="00CF5FD0" w:rsidRDefault="00E81371" w:rsidP="00E81371">
      <w:pPr>
        <w:pStyle w:val="ListParagraph"/>
        <w:numPr>
          <w:ilvl w:val="0"/>
          <w:numId w:val="13"/>
        </w:numPr>
        <w:bidi/>
        <w:spacing w:after="200"/>
        <w:rPr>
          <w:sz w:val="28"/>
          <w:szCs w:val="28"/>
        </w:rPr>
      </w:pPr>
      <w:r w:rsidRPr="00CF5FD0">
        <w:rPr>
          <w:sz w:val="28"/>
          <w:szCs w:val="28"/>
        </w:rPr>
        <w:t xml:space="preserve"> </w:t>
      </w:r>
      <w:r w:rsidRPr="00CF5FD0">
        <w:rPr>
          <w:sz w:val="28"/>
          <w:szCs w:val="28"/>
          <w:rtl/>
        </w:rPr>
        <w:t>يُرجى تدوين هذه المعلومات للمستأجرين ومالكي المنازل في خارطة طريق المرونة الاجتماعية، عند السؤال: "ما هي أبرز مخاوف المجتمع المتعلقة بالسكن؟". يُمكن أن يُوفر هذا سياقًا مناسبًا للسؤال: "هل يُعاني أفراد مجتمعنا من انعدام الأمن السكني؟ وكيف يبدو ذلك بالنسبة لهم؟</w:t>
      </w:r>
      <w:r w:rsidRPr="00CF5FD0">
        <w:rPr>
          <w:sz w:val="28"/>
          <w:szCs w:val="28"/>
        </w:rPr>
        <w:t>".</w:t>
      </w:r>
    </w:p>
    <w:p w14:paraId="5AAB95DB" w14:textId="380E65A9" w:rsidR="00E81371" w:rsidRPr="00CF5FD0" w:rsidRDefault="00E81371" w:rsidP="00F627F3">
      <w:pPr>
        <w:pStyle w:val="ListParagraph"/>
        <w:numPr>
          <w:ilvl w:val="0"/>
          <w:numId w:val="13"/>
        </w:numPr>
        <w:bidi/>
        <w:spacing w:after="200"/>
        <w:rPr>
          <w:rFonts w:hint="cs"/>
          <w:sz w:val="28"/>
          <w:szCs w:val="28"/>
        </w:rPr>
      </w:pPr>
      <w:r w:rsidRPr="00CF5FD0">
        <w:rPr>
          <w:sz w:val="28"/>
          <w:szCs w:val="28"/>
          <w:rtl/>
        </w:rPr>
        <w:t>فكّر في المعلومات الإضافية اللازمة للإجابة ع</w:t>
      </w:r>
      <w:r w:rsidR="00F627F3" w:rsidRPr="00CF5FD0">
        <w:rPr>
          <w:rFonts w:hint="cs"/>
          <w:sz w:val="28"/>
          <w:szCs w:val="28"/>
          <w:rtl/>
        </w:rPr>
        <w:t>ن</w:t>
      </w:r>
      <w:r w:rsidRPr="00CF5FD0">
        <w:rPr>
          <w:sz w:val="28"/>
          <w:szCs w:val="28"/>
          <w:rtl/>
        </w:rPr>
        <w:t xml:space="preserve"> هذه الأسئلة بشكل كامل، بالإضافة إلى البيانات المُتاحة في هذه الخريطة. بالنسبة لسؤال حول مخاوف المجتمع، من المهم جدًا التحدث مع أفراد المجتمع</w:t>
      </w:r>
      <w:r w:rsidRPr="00CF5FD0">
        <w:rPr>
          <w:sz w:val="28"/>
          <w:szCs w:val="28"/>
        </w:rPr>
        <w:t>.</w:t>
      </w:r>
    </w:p>
    <w:p w14:paraId="1B5EE488" w14:textId="48270B11" w:rsidR="00F627F3" w:rsidRPr="00CF5FD0" w:rsidRDefault="00F627F3" w:rsidP="00F627F3">
      <w:pPr>
        <w:pStyle w:val="ListParagraph"/>
        <w:numPr>
          <w:ilvl w:val="0"/>
          <w:numId w:val="13"/>
        </w:numPr>
        <w:bidi/>
        <w:spacing w:after="200"/>
        <w:rPr>
          <w:sz w:val="28"/>
          <w:szCs w:val="28"/>
        </w:rPr>
      </w:pPr>
      <w:r w:rsidRPr="00CF5FD0">
        <w:rPr>
          <w:rFonts w:hint="cs"/>
          <w:sz w:val="28"/>
          <w:szCs w:val="28"/>
          <w:rtl/>
        </w:rPr>
        <w:t>أوقف تشغيل أية طبقات بيانات قبل الانتقال إلى الخطوة التالية.</w:t>
      </w:r>
    </w:p>
    <w:p w14:paraId="6707BA29" w14:textId="77777777" w:rsidR="00E81371" w:rsidRPr="00CF5FD0" w:rsidRDefault="00E81371" w:rsidP="00E81371">
      <w:pPr>
        <w:pStyle w:val="ListParagraph"/>
        <w:rPr>
          <w:rFonts w:hint="cs"/>
          <w:rtl/>
        </w:rPr>
      </w:pPr>
    </w:p>
    <w:p w14:paraId="41150847" w14:textId="77777777" w:rsidR="00E81371" w:rsidRPr="00CF5FD0" w:rsidRDefault="00E81371" w:rsidP="00E81371">
      <w:pPr>
        <w:bidi/>
        <w:rPr>
          <w:sz w:val="28"/>
          <w:szCs w:val="28"/>
        </w:rPr>
      </w:pPr>
      <w:r w:rsidRPr="00CF5FD0">
        <w:rPr>
          <w:b/>
          <w:bCs/>
          <w:sz w:val="28"/>
          <w:szCs w:val="28"/>
          <w:rtl/>
        </w:rPr>
        <w:t>استكشف كيف يمكن أن تتأثر المساكن بالفيضانات الداخلية.</w:t>
      </w:r>
    </w:p>
    <w:p w14:paraId="5EEB6448" w14:textId="77777777" w:rsidR="00E81371" w:rsidRPr="00CF5FD0" w:rsidRDefault="00E81371" w:rsidP="00E81371">
      <w:pPr>
        <w:bidi/>
        <w:rPr>
          <w:sz w:val="28"/>
          <w:szCs w:val="28"/>
        </w:rPr>
      </w:pPr>
    </w:p>
    <w:p w14:paraId="07730BDB" w14:textId="77777777" w:rsidR="00E81371" w:rsidRPr="00CF5FD0" w:rsidRDefault="00E81371" w:rsidP="00E81371">
      <w:pPr>
        <w:pStyle w:val="ListParagraph"/>
        <w:numPr>
          <w:ilvl w:val="0"/>
          <w:numId w:val="14"/>
        </w:numPr>
        <w:bidi/>
        <w:spacing w:after="200"/>
        <w:rPr>
          <w:sz w:val="28"/>
          <w:szCs w:val="28"/>
        </w:rPr>
      </w:pPr>
      <w:r w:rsidRPr="00CF5FD0">
        <w:rPr>
          <w:sz w:val="28"/>
          <w:szCs w:val="28"/>
          <w:rtl/>
        </w:rPr>
        <w:t xml:space="preserve"> قم بتكبير الخريطة حتى تتمكن من رؤية مواقع المباني في منطقتك.</w:t>
      </w:r>
    </w:p>
    <w:p w14:paraId="3955241D" w14:textId="6D52C744" w:rsidR="00E81371" w:rsidRPr="00CF5FD0" w:rsidRDefault="00E81371" w:rsidP="00E81371">
      <w:pPr>
        <w:pStyle w:val="ListParagraph"/>
        <w:numPr>
          <w:ilvl w:val="0"/>
          <w:numId w:val="14"/>
        </w:numPr>
        <w:bidi/>
        <w:spacing w:after="200"/>
        <w:rPr>
          <w:sz w:val="28"/>
          <w:szCs w:val="28"/>
        </w:rPr>
      </w:pPr>
      <w:r w:rsidRPr="00CF5FD0">
        <w:rPr>
          <w:sz w:val="28"/>
          <w:szCs w:val="28"/>
          <w:rtl/>
        </w:rPr>
        <w:t xml:space="preserve"> في قائمة طبقات البيانات على الجانب الأيمن من الشاشة، انتقل إلى "نوع المسكن</w:t>
      </w:r>
      <w:r w:rsidR="00867AA7" w:rsidRPr="00CF5FD0">
        <w:rPr>
          <w:rFonts w:hint="cs"/>
          <w:sz w:val="28"/>
          <w:szCs w:val="28"/>
          <w:rtl/>
        </w:rPr>
        <w:t xml:space="preserve"> </w:t>
      </w:r>
      <w:r w:rsidR="00867AA7" w:rsidRPr="00CF5FD0">
        <w:rPr>
          <w:sz w:val="28"/>
          <w:szCs w:val="28"/>
          <w:lang w:val="en-US"/>
        </w:rPr>
        <w:t>Type of Home</w:t>
      </w:r>
      <w:r w:rsidRPr="00CF5FD0">
        <w:rPr>
          <w:sz w:val="28"/>
          <w:szCs w:val="28"/>
          <w:rtl/>
        </w:rPr>
        <w:t xml:space="preserve">". فعّل هذه الطبقة </w:t>
      </w:r>
      <w:r w:rsidR="00EB499E" w:rsidRPr="00CF5FD0">
        <w:rPr>
          <w:sz w:val="28"/>
          <w:szCs w:val="28"/>
          <w:rtl/>
        </w:rPr>
        <w:t xml:space="preserve">بوضع إشارة في </w:t>
      </w:r>
      <w:r w:rsidRPr="00CF5FD0">
        <w:rPr>
          <w:sz w:val="28"/>
          <w:szCs w:val="28"/>
          <w:rtl/>
        </w:rPr>
        <w:t xml:space="preserve"> المربع المجاور لها. ثم انقر على السهم </w:t>
      </w:r>
      <w:r w:rsidR="00867AA7" w:rsidRPr="00CF5FD0">
        <w:rPr>
          <w:rFonts w:hint="cs"/>
          <w:sz w:val="28"/>
          <w:szCs w:val="28"/>
          <w:rtl/>
        </w:rPr>
        <w:t xml:space="preserve">الواقع </w:t>
      </w:r>
      <w:r w:rsidRPr="00CF5FD0">
        <w:rPr>
          <w:sz w:val="28"/>
          <w:szCs w:val="28"/>
          <w:rtl/>
        </w:rPr>
        <w:t>إلى اليسار لعرض الخيارات.</w:t>
      </w:r>
    </w:p>
    <w:p w14:paraId="3AD74FAA" w14:textId="679723AA" w:rsidR="00E81371" w:rsidRPr="00CF5FD0" w:rsidRDefault="00E81371" w:rsidP="00E81371">
      <w:pPr>
        <w:pStyle w:val="ListParagraph"/>
        <w:numPr>
          <w:ilvl w:val="0"/>
          <w:numId w:val="14"/>
        </w:numPr>
        <w:bidi/>
        <w:spacing w:after="200"/>
        <w:rPr>
          <w:sz w:val="28"/>
          <w:szCs w:val="28"/>
        </w:rPr>
      </w:pPr>
      <w:r w:rsidRPr="00CF5FD0">
        <w:rPr>
          <w:sz w:val="28"/>
          <w:szCs w:val="28"/>
          <w:rtl/>
        </w:rPr>
        <w:t xml:space="preserve"> انقر على المربع المجاور لـ "استخدام الأراضي السكنية فقط</w:t>
      </w:r>
      <w:r w:rsidR="00867AA7" w:rsidRPr="00CF5FD0">
        <w:rPr>
          <w:rFonts w:hint="cs"/>
          <w:sz w:val="28"/>
          <w:szCs w:val="28"/>
          <w:rtl/>
        </w:rPr>
        <w:t xml:space="preserve"> </w:t>
      </w:r>
      <w:r w:rsidR="00867AA7" w:rsidRPr="00CF5FD0">
        <w:rPr>
          <w:sz w:val="28"/>
          <w:szCs w:val="28"/>
          <w:lang w:val="en-US"/>
        </w:rPr>
        <w:t>Residential Land Use Only</w:t>
      </w:r>
      <w:r w:rsidRPr="00CF5FD0">
        <w:rPr>
          <w:sz w:val="28"/>
          <w:szCs w:val="28"/>
          <w:rtl/>
        </w:rPr>
        <w:t>". قد تساعدك هذه الطبقة في تحديد المباني السكنية. يمكنك تغيير شفافية هذه الطبقة بالنقر على النقاط الثلاث الموجودة على يمين اسم الطبقة واختيار "زيادة الشفافية</w:t>
      </w:r>
      <w:r w:rsidR="00867AA7" w:rsidRPr="00CF5FD0">
        <w:rPr>
          <w:rFonts w:hint="cs"/>
          <w:sz w:val="28"/>
          <w:szCs w:val="28"/>
          <w:rtl/>
        </w:rPr>
        <w:t xml:space="preserve"> </w:t>
      </w:r>
      <w:r w:rsidR="00867AA7" w:rsidRPr="00CF5FD0">
        <w:rPr>
          <w:sz w:val="28"/>
          <w:szCs w:val="28"/>
          <w:lang w:val="en-US"/>
        </w:rPr>
        <w:t>increase transparency</w:t>
      </w:r>
      <w:r w:rsidRPr="00CF5FD0">
        <w:rPr>
          <w:sz w:val="28"/>
          <w:szCs w:val="28"/>
          <w:rtl/>
        </w:rPr>
        <w:t>".</w:t>
      </w:r>
    </w:p>
    <w:p w14:paraId="43825914" w14:textId="08214EFD" w:rsidR="00E81371" w:rsidRPr="00CF5FD0" w:rsidRDefault="00E81371" w:rsidP="00867AA7">
      <w:pPr>
        <w:pStyle w:val="ListParagraph"/>
        <w:numPr>
          <w:ilvl w:val="0"/>
          <w:numId w:val="14"/>
        </w:numPr>
        <w:bidi/>
        <w:spacing w:after="200"/>
        <w:rPr>
          <w:sz w:val="28"/>
          <w:szCs w:val="28"/>
        </w:rPr>
      </w:pPr>
      <w:r w:rsidRPr="00CF5FD0">
        <w:rPr>
          <w:sz w:val="28"/>
          <w:szCs w:val="28"/>
          <w:rtl/>
        </w:rPr>
        <w:t xml:space="preserve"> الآن، سنستكشف المناطق التي قد تتعرض فيها المساكن لخطر الفيضانات. فعّل طبقة "بيانات مخاطر المناخ</w:t>
      </w:r>
      <w:r w:rsidR="00867AA7" w:rsidRPr="00CF5FD0">
        <w:rPr>
          <w:rFonts w:hint="cs"/>
          <w:sz w:val="28"/>
          <w:szCs w:val="28"/>
          <w:rtl/>
        </w:rPr>
        <w:t xml:space="preserve"> </w:t>
      </w:r>
      <w:r w:rsidR="00867AA7" w:rsidRPr="00CF5FD0">
        <w:rPr>
          <w:sz w:val="28"/>
          <w:szCs w:val="28"/>
          <w:lang w:val="en-US"/>
        </w:rPr>
        <w:t>Climate Hazard Data</w:t>
      </w:r>
      <w:r w:rsidRPr="00CF5FD0">
        <w:rPr>
          <w:sz w:val="28"/>
          <w:szCs w:val="28"/>
          <w:rtl/>
        </w:rPr>
        <w:t xml:space="preserve">" </w:t>
      </w:r>
      <w:r w:rsidR="00EB499E" w:rsidRPr="00CF5FD0">
        <w:rPr>
          <w:sz w:val="28"/>
          <w:szCs w:val="28"/>
          <w:rtl/>
        </w:rPr>
        <w:t>بوضع إشارة في</w:t>
      </w:r>
      <w:r w:rsidRPr="00CF5FD0">
        <w:rPr>
          <w:sz w:val="28"/>
          <w:szCs w:val="28"/>
          <w:rtl/>
        </w:rPr>
        <w:t xml:space="preserve"> المربع المجاور لها. ثم انقر على السهم </w:t>
      </w:r>
      <w:r w:rsidR="00867AA7" w:rsidRPr="00CF5FD0">
        <w:rPr>
          <w:rFonts w:hint="cs"/>
          <w:sz w:val="28"/>
          <w:szCs w:val="28"/>
          <w:rtl/>
        </w:rPr>
        <w:t xml:space="preserve">الواقع </w:t>
      </w:r>
      <w:r w:rsidRPr="00CF5FD0">
        <w:rPr>
          <w:sz w:val="28"/>
          <w:szCs w:val="28"/>
          <w:rtl/>
        </w:rPr>
        <w:t>إلى اليسار لعرض الخيارات.</w:t>
      </w:r>
    </w:p>
    <w:p w14:paraId="6F68C438" w14:textId="655F684D" w:rsidR="00E81371" w:rsidRPr="00CF5FD0" w:rsidRDefault="00E81371" w:rsidP="00E81371">
      <w:pPr>
        <w:pStyle w:val="ListParagraph"/>
        <w:numPr>
          <w:ilvl w:val="0"/>
          <w:numId w:val="14"/>
        </w:numPr>
        <w:bidi/>
        <w:spacing w:after="200"/>
        <w:rPr>
          <w:sz w:val="28"/>
          <w:szCs w:val="28"/>
        </w:rPr>
      </w:pPr>
      <w:r w:rsidRPr="00CF5FD0">
        <w:rPr>
          <w:sz w:val="28"/>
          <w:szCs w:val="28"/>
          <w:rtl/>
        </w:rPr>
        <w:t xml:space="preserve"> فعّل طبقة "مجموعات بيانات مخاطر الفيضانات التاريخية</w:t>
      </w:r>
      <w:r w:rsidR="00867AA7" w:rsidRPr="00CF5FD0">
        <w:rPr>
          <w:rFonts w:hint="cs"/>
          <w:sz w:val="28"/>
          <w:szCs w:val="28"/>
          <w:rtl/>
        </w:rPr>
        <w:t xml:space="preserve"> </w:t>
      </w:r>
      <w:r w:rsidR="00867AA7" w:rsidRPr="00CF5FD0">
        <w:rPr>
          <w:sz w:val="28"/>
          <w:szCs w:val="28"/>
          <w:lang w:val="en-US"/>
        </w:rPr>
        <w:t>Historic Flood Hazard Datasets</w:t>
      </w:r>
      <w:r w:rsidRPr="00CF5FD0">
        <w:rPr>
          <w:sz w:val="28"/>
          <w:szCs w:val="28"/>
          <w:rtl/>
        </w:rPr>
        <w:t xml:space="preserve">". انقر على السهم </w:t>
      </w:r>
      <w:r w:rsidR="00867AA7" w:rsidRPr="00CF5FD0">
        <w:rPr>
          <w:rFonts w:hint="cs"/>
          <w:sz w:val="28"/>
          <w:szCs w:val="28"/>
          <w:rtl/>
        </w:rPr>
        <w:t xml:space="preserve">الواقع </w:t>
      </w:r>
      <w:r w:rsidRPr="00CF5FD0">
        <w:rPr>
          <w:sz w:val="28"/>
          <w:szCs w:val="28"/>
          <w:rtl/>
        </w:rPr>
        <w:t>إلى اليسار لعرض الخيارات. فعّل طبقات الفيضانات الثلاث وحد</w:t>
      </w:r>
      <w:r w:rsidR="00867AA7" w:rsidRPr="00CF5FD0">
        <w:rPr>
          <w:rFonts w:hint="cs"/>
          <w:sz w:val="28"/>
          <w:szCs w:val="28"/>
          <w:rtl/>
        </w:rPr>
        <w:t>ّ</w:t>
      </w:r>
      <w:r w:rsidRPr="00CF5FD0">
        <w:rPr>
          <w:sz w:val="28"/>
          <w:szCs w:val="28"/>
          <w:rtl/>
        </w:rPr>
        <w:t>د مناطق الفيضانات التي قد تتداخل مع المساكن في منطقتك. لمعرفة المزيد عن كل منطقة، راجع مفتاح الخريطة. في أعلى مربع الطبقات، يمكنك التبديل بين الطبقات ومفتاح الخريطة. انقر على كلمة "مفتاح الخريطة</w:t>
      </w:r>
      <w:r w:rsidR="00867AA7" w:rsidRPr="00CF5FD0">
        <w:rPr>
          <w:rFonts w:hint="cs"/>
          <w:sz w:val="28"/>
          <w:szCs w:val="28"/>
          <w:rtl/>
        </w:rPr>
        <w:t xml:space="preserve"> </w:t>
      </w:r>
      <w:r w:rsidR="00867AA7" w:rsidRPr="00CF5FD0">
        <w:rPr>
          <w:sz w:val="28"/>
          <w:szCs w:val="28"/>
          <w:lang w:val="en-US"/>
        </w:rPr>
        <w:t>Legend</w:t>
      </w:r>
      <w:r w:rsidRPr="00CF5FD0">
        <w:rPr>
          <w:sz w:val="28"/>
          <w:szCs w:val="28"/>
          <w:rtl/>
        </w:rPr>
        <w:t>" التي يشير سهمها إلى اليمين في الزاوية العلوية اليمنى. سيوفر لك مفتاح الخريطة معلومات إضافية عن الطبقات المعروضة على الخريطة.</w:t>
      </w:r>
    </w:p>
    <w:p w14:paraId="28C13221" w14:textId="5FA5E8CB" w:rsidR="00E81371" w:rsidRPr="00CF5FD0" w:rsidRDefault="00E81371" w:rsidP="00E81371">
      <w:pPr>
        <w:pStyle w:val="ListParagraph"/>
        <w:numPr>
          <w:ilvl w:val="0"/>
          <w:numId w:val="14"/>
        </w:numPr>
        <w:bidi/>
        <w:spacing w:after="200"/>
        <w:rPr>
          <w:sz w:val="28"/>
          <w:szCs w:val="28"/>
        </w:rPr>
      </w:pPr>
      <w:r w:rsidRPr="00CF5FD0">
        <w:rPr>
          <w:sz w:val="28"/>
          <w:szCs w:val="28"/>
          <w:rtl/>
        </w:rPr>
        <w:t xml:space="preserve"> ضع في اعتبارك تدوين هذه المعلومات حول مخاطر الفيضانات على المساكن في خارطة طريق المرونة الاجتماعية الخاصة بك، ضمن قسم "محفزات للتفكير</w:t>
      </w:r>
      <w:r w:rsidR="00A658C6" w:rsidRPr="00CF5FD0">
        <w:rPr>
          <w:rFonts w:hint="cs"/>
          <w:sz w:val="28"/>
          <w:szCs w:val="28"/>
          <w:rtl/>
        </w:rPr>
        <w:t xml:space="preserve"> </w:t>
      </w:r>
      <w:r w:rsidR="00A658C6" w:rsidRPr="00CF5FD0">
        <w:rPr>
          <w:sz w:val="28"/>
          <w:szCs w:val="28"/>
        </w:rPr>
        <w:t>Prompts for Further Thinking</w:t>
      </w:r>
      <w:r w:rsidRPr="00CF5FD0">
        <w:rPr>
          <w:sz w:val="28"/>
          <w:szCs w:val="28"/>
          <w:rtl/>
        </w:rPr>
        <w:t>"، حيث يُطرح السؤال: "ما هي الآثار المحددة المحتملة على مجتمعنا؟".</w:t>
      </w:r>
    </w:p>
    <w:p w14:paraId="0445B8DB" w14:textId="7286A806" w:rsidR="00E81371" w:rsidRPr="00CF5FD0" w:rsidRDefault="00E81371" w:rsidP="00A658C6">
      <w:pPr>
        <w:pStyle w:val="ListParagraph"/>
        <w:numPr>
          <w:ilvl w:val="0"/>
          <w:numId w:val="14"/>
        </w:numPr>
        <w:bidi/>
        <w:spacing w:after="200"/>
        <w:rPr>
          <w:sz w:val="28"/>
          <w:szCs w:val="28"/>
        </w:rPr>
      </w:pPr>
      <w:r w:rsidRPr="00CF5FD0">
        <w:rPr>
          <w:sz w:val="28"/>
          <w:szCs w:val="28"/>
          <w:rtl/>
        </w:rPr>
        <w:t xml:space="preserve"> فكّر في المعلومات الإضافية اللازمة للإجابة ع</w:t>
      </w:r>
      <w:r w:rsidR="00A658C6" w:rsidRPr="00CF5FD0">
        <w:rPr>
          <w:rFonts w:hint="cs"/>
          <w:sz w:val="28"/>
          <w:szCs w:val="28"/>
          <w:rtl/>
        </w:rPr>
        <w:t>ن</w:t>
      </w:r>
      <w:r w:rsidRPr="00CF5FD0">
        <w:rPr>
          <w:sz w:val="28"/>
          <w:szCs w:val="28"/>
          <w:rtl/>
        </w:rPr>
        <w:t xml:space="preserve"> هذا السؤال بشكل كامل. على سبيل المثال، قد ترغب أيضًا في الاطلاع على "المناطق الساخنة (درجة حرارة سطح الأرض)</w:t>
      </w:r>
      <w:r w:rsidR="00A658C6" w:rsidRPr="00CF5FD0">
        <w:rPr>
          <w:rFonts w:hint="cs"/>
          <w:sz w:val="28"/>
          <w:szCs w:val="28"/>
          <w:rtl/>
        </w:rPr>
        <w:t xml:space="preserve"> </w:t>
      </w:r>
      <w:r w:rsidR="00A658C6" w:rsidRPr="00CF5FD0">
        <w:rPr>
          <w:sz w:val="28"/>
          <w:szCs w:val="28"/>
          <w:lang w:val="en-US"/>
        </w:rPr>
        <w:t>Hot Spots (Land Surface Temperature</w:t>
      </w:r>
      <w:r w:rsidRPr="00CF5FD0">
        <w:rPr>
          <w:sz w:val="28"/>
          <w:szCs w:val="28"/>
          <w:rtl/>
        </w:rPr>
        <w:t>" ضمن دليل "المساكن × الحرارة</w:t>
      </w:r>
      <w:r w:rsidR="00A658C6" w:rsidRPr="00CF5FD0">
        <w:rPr>
          <w:rFonts w:hint="cs"/>
          <w:sz w:val="28"/>
          <w:szCs w:val="28"/>
          <w:rtl/>
        </w:rPr>
        <w:t xml:space="preserve"> </w:t>
      </w:r>
      <w:r w:rsidR="00A658C6" w:rsidRPr="00CF5FD0">
        <w:rPr>
          <w:sz w:val="28"/>
          <w:szCs w:val="28"/>
          <w:lang w:val="en-US"/>
        </w:rPr>
        <w:t>Housing x Heat Guide</w:t>
      </w:r>
      <w:r w:rsidRPr="00CF5FD0">
        <w:rPr>
          <w:sz w:val="28"/>
          <w:szCs w:val="28"/>
          <w:rtl/>
        </w:rPr>
        <w:t>". إذا كنتَ من سكان المناطق الساحلية، فقد ترغب أيضًا في مراجعة البيانات الواردة في أحد أدلة الفيضانات الساحلية. فكّر أيضًا في المعلومات الإضافية التي قد تحتاجها، بالإضافة إلى البيانات الموجودة في هذه الخرائط.</w:t>
      </w:r>
    </w:p>
    <w:p w14:paraId="5FAF66CD" w14:textId="77777777" w:rsidR="00E81371" w:rsidRPr="009B1DAE" w:rsidRDefault="00E81371" w:rsidP="00E81371">
      <w:pPr>
        <w:bidi/>
        <w:spacing w:after="200"/>
        <w:rPr>
          <w:lang w:val="en-US"/>
        </w:rPr>
      </w:pPr>
      <w:bookmarkStart w:id="0" w:name="_GoBack"/>
      <w:bookmarkEnd w:id="0"/>
    </w:p>
    <w:p w14:paraId="260FD5F5" w14:textId="77777777" w:rsidR="00E81371" w:rsidRPr="00E81371" w:rsidRDefault="00E81371" w:rsidP="00E81371">
      <w:pPr>
        <w:tabs>
          <w:tab w:val="right" w:pos="720"/>
        </w:tabs>
        <w:bidi/>
        <w:rPr>
          <w:i/>
          <w:sz w:val="28"/>
          <w:szCs w:val="28"/>
        </w:rPr>
      </w:pPr>
    </w:p>
    <w:p w14:paraId="31A2B773" w14:textId="77777777" w:rsidR="00A22159" w:rsidRPr="00A22159" w:rsidRDefault="00A22159" w:rsidP="00A22159">
      <w:pPr>
        <w:rPr>
          <w:sz w:val="28"/>
          <w:szCs w:val="28"/>
        </w:rPr>
      </w:pPr>
    </w:p>
    <w:sectPr w:rsidR="00A22159" w:rsidRPr="00A22159" w:rsidSect="004F2246">
      <w:footerReference w:type="default" r:id="rId13"/>
      <w:pgSz w:w="12240" w:h="15840"/>
      <w:pgMar w:top="1440" w:right="1440" w:bottom="109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F39A3" w14:textId="77777777" w:rsidR="005A35E6" w:rsidRDefault="005A35E6" w:rsidP="004F2246">
      <w:pPr>
        <w:spacing w:line="240" w:lineRule="auto"/>
      </w:pPr>
      <w:r>
        <w:separator/>
      </w:r>
    </w:p>
  </w:endnote>
  <w:endnote w:type="continuationSeparator" w:id="0">
    <w:p w14:paraId="71871870" w14:textId="77777777" w:rsidR="005A35E6" w:rsidRDefault="005A35E6" w:rsidP="004F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69CEF" w14:textId="403DEF2D" w:rsidR="004F2246" w:rsidRPr="004F2246" w:rsidRDefault="004F2246" w:rsidP="004F2246">
    <w:pPr>
      <w:widowControl w:val="0"/>
      <w:spacing w:line="240" w:lineRule="auto"/>
      <w:jc w:val="right"/>
      <w:rPr>
        <w:rFonts w:ascii="Calibri" w:eastAsia="Calibri" w:hAnsi="Calibri" w:cs="Calibri"/>
        <w:color w:val="0070C0"/>
        <w:sz w:val="24"/>
        <w:szCs w:val="24"/>
      </w:rPr>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6E9717BD" wp14:editId="380D15F6">
              <wp:simplePos x="0" y="0"/>
              <wp:positionH relativeFrom="column">
                <wp:posOffset>3561907</wp:posOffset>
              </wp:positionH>
              <wp:positionV relativeFrom="paragraph">
                <wp:posOffset>-55969</wp:posOffset>
              </wp:positionV>
              <wp:extent cx="2483884" cy="266700"/>
              <wp:effectExtent l="0" t="0" r="5715" b="0"/>
              <wp:wrapNone/>
              <wp:docPr id="447643980" name="Rectangle 1"/>
              <wp:cNvGraphicFramePr/>
              <a:graphic xmlns:a="http://schemas.openxmlformats.org/drawingml/2006/main">
                <a:graphicData uri="http://schemas.microsoft.com/office/word/2010/wordprocessingShape">
                  <wps:wsp>
                    <wps:cNvSpPr/>
                    <wps:spPr>
                      <a:xfrm>
                        <a:off x="0" y="0"/>
                        <a:ext cx="2483884"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280.45pt;margin-top:-4.4pt;width:195.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6CBE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"/>
          </w:pict>
        </mc:Fallback>
      </mc:AlternateContent>
    </w:r>
    <w:r w:rsidRPr="00F62C9A">
      <w:rPr>
        <w:b/>
        <w:color w:val="0070C0"/>
        <w:sz w:val="20"/>
        <w:szCs w:val="20"/>
      </w:rPr>
      <w:t>MVP 2.0</w:t>
    </w:r>
    <w:r w:rsidRPr="00F62C9A">
      <w:rPr>
        <w:color w:val="0070C0"/>
        <w:sz w:val="20"/>
        <w:szCs w:val="20"/>
      </w:rPr>
      <w:t xml:space="preserve"> </w:t>
    </w:r>
    <w:r>
      <w:rPr>
        <w:color w:val="0070C0"/>
        <w:sz w:val="20"/>
        <w:szCs w:val="20"/>
      </w:rPr>
      <w:t>GEAR Practice Exercise</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sidR="005A35E6">
      <w:rPr>
        <w:noProof/>
        <w:color w:val="0070C0"/>
        <w:sz w:val="20"/>
        <w:szCs w:val="20"/>
      </w:rPr>
      <w:t>1</w:t>
    </w:r>
    <w:r w:rsidRPr="00F62C9A">
      <w:rPr>
        <w:color w:val="0070C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40536" w14:textId="77777777" w:rsidR="005A35E6" w:rsidRDefault="005A35E6" w:rsidP="004F2246">
      <w:pPr>
        <w:spacing w:line="240" w:lineRule="auto"/>
      </w:pPr>
      <w:r>
        <w:separator/>
      </w:r>
    </w:p>
  </w:footnote>
  <w:footnote w:type="continuationSeparator" w:id="0">
    <w:p w14:paraId="1E85E3C1" w14:textId="77777777" w:rsidR="005A35E6" w:rsidRDefault="005A35E6" w:rsidP="004F22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007"/>
    <w:multiLevelType w:val="hybridMultilevel"/>
    <w:tmpl w:val="B5AC0BF2"/>
    <w:lvl w:ilvl="0" w:tplc="4322E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75B33"/>
    <w:multiLevelType w:val="hybridMultilevel"/>
    <w:tmpl w:val="BC64DEFC"/>
    <w:lvl w:ilvl="0" w:tplc="150CCA7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103D2FAA"/>
    <w:multiLevelType w:val="hybridMultilevel"/>
    <w:tmpl w:val="BE5E9E84"/>
    <w:lvl w:ilvl="0" w:tplc="09C06A1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D5749C2"/>
    <w:multiLevelType w:val="hybridMultilevel"/>
    <w:tmpl w:val="8ACE84E2"/>
    <w:lvl w:ilvl="0" w:tplc="C532A0F6">
      <w:start w:val="1"/>
      <w:numFmt w:val="decimal"/>
      <w:lvlText w:val="%1."/>
      <w:lvlJc w:val="left"/>
      <w:pPr>
        <w:ind w:left="1050" w:hanging="360"/>
      </w:pPr>
      <w:rPr>
        <w:rFonts w:hint="default"/>
        <w:i/>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1F4723E2"/>
    <w:multiLevelType w:val="hybridMultilevel"/>
    <w:tmpl w:val="643480B0"/>
    <w:lvl w:ilvl="0" w:tplc="DB6096C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94C8D"/>
    <w:multiLevelType w:val="hybridMultilevel"/>
    <w:tmpl w:val="6D6409B2"/>
    <w:lvl w:ilvl="0" w:tplc="166ED024">
      <w:start w:val="1"/>
      <w:numFmt w:val="decimal"/>
      <w:lvlText w:val="%1."/>
      <w:lvlJc w:val="left"/>
      <w:pPr>
        <w:ind w:left="1050" w:hanging="360"/>
      </w:pPr>
      <w:rPr>
        <w:rFonts w:hint="default"/>
        <w:i/>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3CB10962"/>
    <w:multiLevelType w:val="hybridMultilevel"/>
    <w:tmpl w:val="B6B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91677"/>
    <w:multiLevelType w:val="hybridMultilevel"/>
    <w:tmpl w:val="BB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5F0647"/>
    <w:multiLevelType w:val="hybridMultilevel"/>
    <w:tmpl w:val="E99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D0331"/>
    <w:multiLevelType w:val="hybridMultilevel"/>
    <w:tmpl w:val="09181B88"/>
    <w:lvl w:ilvl="0" w:tplc="12720F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677017C"/>
    <w:multiLevelType w:val="hybridMultilevel"/>
    <w:tmpl w:val="37C009E2"/>
    <w:lvl w:ilvl="0" w:tplc="FA0A04B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nsid w:val="7821594A"/>
    <w:multiLevelType w:val="hybridMultilevel"/>
    <w:tmpl w:val="4AE4733A"/>
    <w:lvl w:ilvl="0" w:tplc="F2F8B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C21EC"/>
    <w:multiLevelType w:val="hybridMultilevel"/>
    <w:tmpl w:val="1022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946C7"/>
    <w:multiLevelType w:val="hybridMultilevel"/>
    <w:tmpl w:val="9442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6"/>
  </w:num>
  <w:num w:numId="4">
    <w:abstractNumId w:val="8"/>
  </w:num>
  <w:num w:numId="5">
    <w:abstractNumId w:val="7"/>
  </w:num>
  <w:num w:numId="6">
    <w:abstractNumId w:val="12"/>
  </w:num>
  <w:num w:numId="7">
    <w:abstractNumId w:val="0"/>
  </w:num>
  <w:num w:numId="8">
    <w:abstractNumId w:val="9"/>
  </w:num>
  <w:num w:numId="9">
    <w:abstractNumId w:val="1"/>
  </w:num>
  <w:num w:numId="10">
    <w:abstractNumId w:val="5"/>
  </w:num>
  <w:num w:numId="11">
    <w:abstractNumId w:val="3"/>
  </w:num>
  <w:num w:numId="12">
    <w:abstractNumId w:val="2"/>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B9"/>
    <w:rsid w:val="000334B4"/>
    <w:rsid w:val="00047637"/>
    <w:rsid w:val="0006666C"/>
    <w:rsid w:val="000B3351"/>
    <w:rsid w:val="000B6876"/>
    <w:rsid w:val="0010573C"/>
    <w:rsid w:val="001A6A72"/>
    <w:rsid w:val="001C01DC"/>
    <w:rsid w:val="00235D30"/>
    <w:rsid w:val="0024226F"/>
    <w:rsid w:val="002507D5"/>
    <w:rsid w:val="003414C7"/>
    <w:rsid w:val="003A247F"/>
    <w:rsid w:val="003A26D3"/>
    <w:rsid w:val="003C4A53"/>
    <w:rsid w:val="003C6EDC"/>
    <w:rsid w:val="004F2246"/>
    <w:rsid w:val="004F4DBD"/>
    <w:rsid w:val="005274C5"/>
    <w:rsid w:val="00562642"/>
    <w:rsid w:val="005A35E6"/>
    <w:rsid w:val="005D638E"/>
    <w:rsid w:val="005E6F13"/>
    <w:rsid w:val="005F298A"/>
    <w:rsid w:val="00632FA5"/>
    <w:rsid w:val="006E1D31"/>
    <w:rsid w:val="00722564"/>
    <w:rsid w:val="00766CC2"/>
    <w:rsid w:val="00767FF9"/>
    <w:rsid w:val="0077577F"/>
    <w:rsid w:val="007A2B61"/>
    <w:rsid w:val="00867AA7"/>
    <w:rsid w:val="008814F9"/>
    <w:rsid w:val="008915E9"/>
    <w:rsid w:val="008930DC"/>
    <w:rsid w:val="008941A9"/>
    <w:rsid w:val="008B1381"/>
    <w:rsid w:val="008B1CF9"/>
    <w:rsid w:val="008B55F0"/>
    <w:rsid w:val="008D0022"/>
    <w:rsid w:val="0090520F"/>
    <w:rsid w:val="0091569D"/>
    <w:rsid w:val="009717B8"/>
    <w:rsid w:val="009934A6"/>
    <w:rsid w:val="0099490A"/>
    <w:rsid w:val="009A0CB9"/>
    <w:rsid w:val="009A1E31"/>
    <w:rsid w:val="009B1DAE"/>
    <w:rsid w:val="009F2948"/>
    <w:rsid w:val="00A05A42"/>
    <w:rsid w:val="00A22159"/>
    <w:rsid w:val="00A658C6"/>
    <w:rsid w:val="00C03E1A"/>
    <w:rsid w:val="00C1718F"/>
    <w:rsid w:val="00C30EB9"/>
    <w:rsid w:val="00C3614C"/>
    <w:rsid w:val="00C86AB6"/>
    <w:rsid w:val="00C94ADB"/>
    <w:rsid w:val="00CC54FF"/>
    <w:rsid w:val="00CF5FD0"/>
    <w:rsid w:val="00D2171A"/>
    <w:rsid w:val="00D22B9B"/>
    <w:rsid w:val="00D74DF9"/>
    <w:rsid w:val="00D905B8"/>
    <w:rsid w:val="00E40086"/>
    <w:rsid w:val="00E81371"/>
    <w:rsid w:val="00EA1799"/>
    <w:rsid w:val="00EB15B9"/>
    <w:rsid w:val="00EB499E"/>
    <w:rsid w:val="00EE7D2B"/>
    <w:rsid w:val="00F01176"/>
    <w:rsid w:val="00F45850"/>
    <w:rsid w:val="00F627F3"/>
    <w:rsid w:val="00F745AA"/>
    <w:rsid w:val="00FC2024"/>
    <w:rsid w:val="00FF0298"/>
    <w:rsid w:val="14F201BE"/>
    <w:rsid w:val="1A64DC74"/>
    <w:rsid w:val="32245896"/>
    <w:rsid w:val="32A6FD61"/>
    <w:rsid w:val="372A44CA"/>
    <w:rsid w:val="379A5782"/>
    <w:rsid w:val="3A3DA9AC"/>
    <w:rsid w:val="42BE939C"/>
    <w:rsid w:val="4A2125A4"/>
    <w:rsid w:val="4E726702"/>
    <w:rsid w:val="66A78693"/>
    <w:rsid w:val="6BC7E054"/>
    <w:rsid w:val="6D991FB6"/>
    <w:rsid w:val="70B88D15"/>
    <w:rsid w:val="7250D559"/>
    <w:rsid w:val="73CA40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B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CB9"/>
    <w:rPr>
      <w:i/>
      <w:iCs/>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iCs/>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B9"/>
    <w:rPr>
      <w:i/>
      <w:iCs/>
      <w:color w:val="0F4761" w:themeColor="accent1" w:themeShade="BF"/>
    </w:rPr>
  </w:style>
  <w:style w:type="character" w:styleId="IntenseReference">
    <w:name w:val="Intense Reference"/>
    <w:basedOn w:val="DefaultParagraphFont"/>
    <w:uiPriority w:val="32"/>
    <w:qFormat/>
    <w:rsid w:val="009A0CB9"/>
    <w:rPr>
      <w:b/>
      <w:bCs/>
      <w:smallCaps/>
      <w:color w:val="0F4761" w:themeColor="accent1" w:themeShade="BF"/>
      <w:spacing w:val="5"/>
    </w:rPr>
  </w:style>
  <w:style w:type="table" w:styleId="TableGrid">
    <w:name w:val="Table Grid"/>
    <w:basedOn w:val="TableNormal"/>
    <w:uiPriority w:val="39"/>
    <w:rsid w:val="00722564"/>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6EDC"/>
    <w:rPr>
      <w:sz w:val="16"/>
      <w:szCs w:val="16"/>
    </w:rPr>
  </w:style>
  <w:style w:type="paragraph" w:styleId="CommentText">
    <w:name w:val="annotation text"/>
    <w:basedOn w:val="Normal"/>
    <w:link w:val="CommentTextChar"/>
    <w:uiPriority w:val="99"/>
    <w:unhideWhenUsed/>
    <w:rsid w:val="003C6EDC"/>
    <w:pPr>
      <w:spacing w:line="240" w:lineRule="auto"/>
    </w:pPr>
    <w:rPr>
      <w:sz w:val="20"/>
      <w:szCs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3C6EDC"/>
    <w:rPr>
      <w:b/>
      <w:bCs/>
    </w:rPr>
  </w:style>
  <w:style w:type="character" w:customStyle="1" w:styleId="CommentSubjectChar">
    <w:name w:val="Comment Subject Char"/>
    <w:basedOn w:val="CommentTextChar"/>
    <w:link w:val="CommentSubject"/>
    <w:uiPriority w:val="99"/>
    <w:semiHidden/>
    <w:rsid w:val="003C6EDC"/>
    <w:rPr>
      <w:rFonts w:ascii="Arial" w:eastAsia="Arial" w:hAnsi="Arial" w:cs="Arial"/>
      <w:b/>
      <w:bCs/>
      <w:kern w:val="0"/>
      <w:sz w:val="20"/>
      <w:szCs w:val="20"/>
      <w:lang w:val="en"/>
      <w14:ligatures w14:val="none"/>
    </w:rPr>
  </w:style>
  <w:style w:type="character" w:customStyle="1"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customStyle="1"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szCs w:val="22"/>
      <w:lang w:val="en"/>
      <w14:ligatures w14:val="none"/>
    </w:rPr>
  </w:style>
  <w:style w:type="paragraph" w:styleId="BalloonText">
    <w:name w:val="Balloon Text"/>
    <w:basedOn w:val="Normal"/>
    <w:link w:val="BalloonTextChar"/>
    <w:uiPriority w:val="99"/>
    <w:semiHidden/>
    <w:unhideWhenUsed/>
    <w:rsid w:val="009156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9D"/>
    <w:rPr>
      <w:rFonts w:ascii="Tahoma" w:eastAsia="Arial" w:hAnsi="Tahoma" w:cs="Tahoma"/>
      <w:kern w:val="0"/>
      <w:sz w:val="16"/>
      <w:szCs w:val="16"/>
      <w:lang w:val="e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B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0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B9"/>
    <w:rPr>
      <w:rFonts w:eastAsiaTheme="majorEastAsia" w:cstheme="majorBidi"/>
      <w:color w:val="272727" w:themeColor="text1" w:themeTint="D8"/>
    </w:rPr>
  </w:style>
  <w:style w:type="paragraph" w:styleId="Title">
    <w:name w:val="Title"/>
    <w:basedOn w:val="Normal"/>
    <w:next w:val="Normal"/>
    <w:link w:val="TitleChar"/>
    <w:uiPriority w:val="10"/>
    <w:qFormat/>
    <w:rsid w:val="009A0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CB9"/>
    <w:rPr>
      <w:i/>
      <w:iCs/>
      <w:color w:val="404040" w:themeColor="text1" w:themeTint="BF"/>
    </w:rPr>
  </w:style>
  <w:style w:type="paragraph" w:styleId="ListParagraph">
    <w:name w:val="List Paragraph"/>
    <w:basedOn w:val="Normal"/>
    <w:uiPriority w:val="34"/>
    <w:qFormat/>
    <w:rsid w:val="009A0CB9"/>
    <w:pPr>
      <w:ind w:left="720"/>
      <w:contextualSpacing/>
    </w:pPr>
  </w:style>
  <w:style w:type="character" w:styleId="IntenseEmphasis">
    <w:name w:val="Intense Emphasis"/>
    <w:basedOn w:val="DefaultParagraphFont"/>
    <w:uiPriority w:val="21"/>
    <w:qFormat/>
    <w:rsid w:val="009A0CB9"/>
    <w:rPr>
      <w:i/>
      <w:iCs/>
      <w:color w:val="0F4761" w:themeColor="accent1" w:themeShade="BF"/>
    </w:rPr>
  </w:style>
  <w:style w:type="paragraph" w:styleId="IntenseQuote">
    <w:name w:val="Intense Quote"/>
    <w:basedOn w:val="Normal"/>
    <w:next w:val="Normal"/>
    <w:link w:val="IntenseQuoteChar"/>
    <w:uiPriority w:val="30"/>
    <w:qFormat/>
    <w:rsid w:val="009A0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B9"/>
    <w:rPr>
      <w:i/>
      <w:iCs/>
      <w:color w:val="0F4761" w:themeColor="accent1" w:themeShade="BF"/>
    </w:rPr>
  </w:style>
  <w:style w:type="character" w:styleId="IntenseReference">
    <w:name w:val="Intense Reference"/>
    <w:basedOn w:val="DefaultParagraphFont"/>
    <w:uiPriority w:val="32"/>
    <w:qFormat/>
    <w:rsid w:val="009A0CB9"/>
    <w:rPr>
      <w:b/>
      <w:bCs/>
      <w:smallCaps/>
      <w:color w:val="0F4761" w:themeColor="accent1" w:themeShade="BF"/>
      <w:spacing w:val="5"/>
    </w:rPr>
  </w:style>
  <w:style w:type="table" w:styleId="TableGrid">
    <w:name w:val="Table Grid"/>
    <w:basedOn w:val="TableNormal"/>
    <w:uiPriority w:val="39"/>
    <w:rsid w:val="00722564"/>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6EDC"/>
    <w:rPr>
      <w:sz w:val="16"/>
      <w:szCs w:val="16"/>
    </w:rPr>
  </w:style>
  <w:style w:type="paragraph" w:styleId="CommentText">
    <w:name w:val="annotation text"/>
    <w:basedOn w:val="Normal"/>
    <w:link w:val="CommentTextChar"/>
    <w:uiPriority w:val="99"/>
    <w:unhideWhenUsed/>
    <w:rsid w:val="003C6EDC"/>
    <w:pPr>
      <w:spacing w:line="240" w:lineRule="auto"/>
    </w:pPr>
    <w:rPr>
      <w:sz w:val="20"/>
      <w:szCs w:val="20"/>
    </w:rPr>
  </w:style>
  <w:style w:type="character" w:customStyle="1" w:styleId="CommentTextChar">
    <w:name w:val="Comment Text Char"/>
    <w:basedOn w:val="DefaultParagraphFont"/>
    <w:link w:val="CommentText"/>
    <w:uiPriority w:val="99"/>
    <w:rsid w:val="003C6ED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3C6EDC"/>
    <w:rPr>
      <w:b/>
      <w:bCs/>
    </w:rPr>
  </w:style>
  <w:style w:type="character" w:customStyle="1" w:styleId="CommentSubjectChar">
    <w:name w:val="Comment Subject Char"/>
    <w:basedOn w:val="CommentTextChar"/>
    <w:link w:val="CommentSubject"/>
    <w:uiPriority w:val="99"/>
    <w:semiHidden/>
    <w:rsid w:val="003C6EDC"/>
    <w:rPr>
      <w:rFonts w:ascii="Arial" w:eastAsia="Arial" w:hAnsi="Arial" w:cs="Arial"/>
      <w:b/>
      <w:bCs/>
      <w:kern w:val="0"/>
      <w:sz w:val="20"/>
      <w:szCs w:val="20"/>
      <w:lang w:val="en"/>
      <w14:ligatures w14:val="none"/>
    </w:rPr>
  </w:style>
  <w:style w:type="character" w:customStyle="1" w:styleId="Mention">
    <w:name w:val="Mention"/>
    <w:basedOn w:val="DefaultParagraphFont"/>
    <w:uiPriority w:val="99"/>
    <w:unhideWhenUsed/>
    <w:rsid w:val="008814F9"/>
    <w:rPr>
      <w:color w:val="2B579A"/>
      <w:shd w:val="clear" w:color="auto" w:fill="E1DFDD"/>
    </w:rPr>
  </w:style>
  <w:style w:type="character" w:styleId="Hyperlink">
    <w:name w:val="Hyperlink"/>
    <w:basedOn w:val="DefaultParagraphFont"/>
    <w:uiPriority w:val="99"/>
    <w:unhideWhenUsed/>
    <w:rsid w:val="00A22159"/>
    <w:rPr>
      <w:color w:val="467886" w:themeColor="hyperlink"/>
      <w:u w:val="single"/>
    </w:rPr>
  </w:style>
  <w:style w:type="character" w:customStyle="1" w:styleId="UnresolvedMention">
    <w:name w:val="Unresolved Mention"/>
    <w:basedOn w:val="DefaultParagraphFont"/>
    <w:uiPriority w:val="99"/>
    <w:semiHidden/>
    <w:unhideWhenUsed/>
    <w:rsid w:val="00A22159"/>
    <w:rPr>
      <w:color w:val="605E5C"/>
      <w:shd w:val="clear" w:color="auto" w:fill="E1DFDD"/>
    </w:rPr>
  </w:style>
  <w:style w:type="paragraph" w:styleId="Header">
    <w:name w:val="header"/>
    <w:basedOn w:val="Normal"/>
    <w:link w:val="HeaderChar"/>
    <w:uiPriority w:val="99"/>
    <w:unhideWhenUsed/>
    <w:rsid w:val="004F2246"/>
    <w:pPr>
      <w:tabs>
        <w:tab w:val="center" w:pos="4680"/>
        <w:tab w:val="right" w:pos="9360"/>
      </w:tabs>
      <w:spacing w:line="240" w:lineRule="auto"/>
    </w:pPr>
  </w:style>
  <w:style w:type="character" w:customStyle="1" w:styleId="HeaderChar">
    <w:name w:val="Header Char"/>
    <w:basedOn w:val="DefaultParagraphFont"/>
    <w:link w:val="Header"/>
    <w:uiPriority w:val="99"/>
    <w:rsid w:val="004F2246"/>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4F2246"/>
    <w:pPr>
      <w:tabs>
        <w:tab w:val="center" w:pos="4680"/>
        <w:tab w:val="right" w:pos="9360"/>
      </w:tabs>
      <w:spacing w:line="240" w:lineRule="auto"/>
    </w:pPr>
  </w:style>
  <w:style w:type="character" w:customStyle="1" w:styleId="FooterChar">
    <w:name w:val="Footer Char"/>
    <w:basedOn w:val="DefaultParagraphFont"/>
    <w:link w:val="Footer"/>
    <w:uiPriority w:val="99"/>
    <w:rsid w:val="004F2246"/>
    <w:rPr>
      <w:rFonts w:ascii="Arial" w:eastAsia="Arial" w:hAnsi="Arial" w:cs="Arial"/>
      <w:kern w:val="0"/>
      <w:sz w:val="22"/>
      <w:szCs w:val="22"/>
      <w:lang w:val="en"/>
      <w14:ligatures w14:val="none"/>
    </w:rPr>
  </w:style>
  <w:style w:type="paragraph" w:styleId="BalloonText">
    <w:name w:val="Balloon Text"/>
    <w:basedOn w:val="Normal"/>
    <w:link w:val="BalloonTextChar"/>
    <w:uiPriority w:val="99"/>
    <w:semiHidden/>
    <w:unhideWhenUsed/>
    <w:rsid w:val="009156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9D"/>
    <w:rPr>
      <w:rFonts w:ascii="Tahoma" w:eastAsia="Arial" w:hAnsi="Tahoma" w:cs="Tahoma"/>
      <w:kern w:val="0"/>
      <w:sz w:val="16"/>
      <w:szCs w:val="16"/>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ilient.mass.gov/GE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D787-9469-4287-A0FF-527F6F3E60F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77C1B721-DD2D-44BC-AC61-A1AC66E81245}"/>
</file>

<file path=customXml/itemProps3.xml><?xml version="1.0" encoding="utf-8"?>
<ds:datastoreItem xmlns:ds="http://schemas.openxmlformats.org/officeDocument/2006/customXml" ds:itemID="{FABD2EE2-8267-41DA-89A9-D9E9E03588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Jacobson</dc:creator>
  <cp:lastModifiedBy>user</cp:lastModifiedBy>
  <cp:revision>2</cp:revision>
  <cp:lastPrinted>2026-03-19T20:44:00Z</cp:lastPrinted>
  <dcterms:created xsi:type="dcterms:W3CDTF">2026-03-20T04:39:00Z</dcterms:created>
  <dcterms:modified xsi:type="dcterms:W3CDTF">2026-03-20T04:39:00Z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