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7555" w14:textId="77777777" w:rsidR="00ED5DDD" w:rsidRPr="003C2856" w:rsidRDefault="00ED5DDD">
      <w:pPr>
        <w:pStyle w:val="BodyText"/>
        <w:rPr>
          <w:sz w:val="56"/>
          <w:lang w:val="it-IT"/>
        </w:rPr>
      </w:pPr>
    </w:p>
    <w:p w14:paraId="73241B03" w14:textId="77777777" w:rsidR="00ED5DDD" w:rsidRPr="003C2856" w:rsidRDefault="00ED5DDD">
      <w:pPr>
        <w:pStyle w:val="BodyText"/>
        <w:rPr>
          <w:sz w:val="56"/>
          <w:lang w:val="it-IT"/>
        </w:rPr>
      </w:pPr>
    </w:p>
    <w:p w14:paraId="4B2D39D3" w14:textId="77777777" w:rsidR="00ED5DDD" w:rsidRPr="003C2856" w:rsidRDefault="00ED5DDD">
      <w:pPr>
        <w:pStyle w:val="BodyText"/>
        <w:spacing w:before="448"/>
        <w:rPr>
          <w:sz w:val="56"/>
          <w:lang w:val="it-IT"/>
        </w:rPr>
      </w:pPr>
    </w:p>
    <w:p w14:paraId="211037AF" w14:textId="77777777" w:rsidR="00ED5DDD" w:rsidRPr="003C2856" w:rsidRDefault="00000000">
      <w:pPr>
        <w:pStyle w:val="Title"/>
        <w:rPr>
          <w:lang w:val="it-IT"/>
        </w:rPr>
      </w:pPr>
      <w:r w:rsidRPr="003C2856">
        <w:rPr>
          <w:lang w:val="it-IT"/>
        </w:rPr>
        <w:t>DIVISIONE RICORSI DI DIRITTO AMMINISTRATIVO</w:t>
      </w:r>
    </w:p>
    <w:p w14:paraId="0634FADC" w14:textId="77777777" w:rsidR="00ED5DDD" w:rsidRPr="003C2856" w:rsidRDefault="00ED5DDD">
      <w:pPr>
        <w:pStyle w:val="BodyText"/>
        <w:rPr>
          <w:sz w:val="56"/>
          <w:lang w:val="it-IT"/>
        </w:rPr>
      </w:pPr>
    </w:p>
    <w:p w14:paraId="39888BEF" w14:textId="77777777" w:rsidR="00ED5DDD" w:rsidRPr="003C2856" w:rsidRDefault="00ED5DDD">
      <w:pPr>
        <w:pStyle w:val="BodyText"/>
        <w:spacing w:before="91"/>
        <w:rPr>
          <w:sz w:val="56"/>
          <w:lang w:val="it-IT"/>
        </w:rPr>
      </w:pPr>
    </w:p>
    <w:p w14:paraId="466D2AA3" w14:textId="77777777" w:rsidR="00ED5DDD" w:rsidRPr="003C2856" w:rsidRDefault="00000000">
      <w:pPr>
        <w:pStyle w:val="Title"/>
        <w:ind w:left="506" w:right="488" w:firstLine="2"/>
        <w:rPr>
          <w:lang w:val="it-IT"/>
        </w:rPr>
      </w:pPr>
      <w:r w:rsidRPr="003C2856">
        <w:rPr>
          <w:lang w:val="it-IT"/>
        </w:rPr>
        <w:t>GUIDA PER CHI SI PRESENTA SENZA AVVOCATO ("PRO SE")</w:t>
      </w:r>
    </w:p>
    <w:p w14:paraId="65098EBF" w14:textId="77777777" w:rsidR="00ED5DDD" w:rsidRPr="003C2856" w:rsidRDefault="00ED5DDD">
      <w:pPr>
        <w:pStyle w:val="BodyText"/>
        <w:rPr>
          <w:sz w:val="56"/>
          <w:lang w:val="it-IT"/>
        </w:rPr>
      </w:pPr>
    </w:p>
    <w:p w14:paraId="3AB625EE" w14:textId="77777777" w:rsidR="00ED5DDD" w:rsidRPr="003C2856" w:rsidRDefault="00ED5DDD">
      <w:pPr>
        <w:pStyle w:val="BodyText"/>
        <w:spacing w:before="91"/>
        <w:rPr>
          <w:sz w:val="56"/>
          <w:lang w:val="it-IT"/>
        </w:rPr>
      </w:pPr>
    </w:p>
    <w:p w14:paraId="78D9EE8E" w14:textId="77777777" w:rsidR="00ED5DDD" w:rsidRPr="003C2856" w:rsidRDefault="00000000">
      <w:pPr>
        <w:spacing w:before="1"/>
        <w:ind w:left="64" w:right="49"/>
        <w:jc w:val="center"/>
        <w:rPr>
          <w:i/>
          <w:sz w:val="24"/>
          <w:lang w:val="it-IT"/>
        </w:rPr>
      </w:pPr>
      <w:r w:rsidRPr="003C2856">
        <w:rPr>
          <w:i/>
          <w:sz w:val="24"/>
          <w:lang w:val="it-IT"/>
        </w:rPr>
        <w:t xml:space="preserve">(Aggiornato a maggio </w:t>
      </w:r>
      <w:r w:rsidRPr="003C2856">
        <w:rPr>
          <w:i/>
          <w:spacing w:val="-4"/>
          <w:sz w:val="24"/>
          <w:lang w:val="it-IT"/>
        </w:rPr>
        <w:t>2023)</w:t>
      </w:r>
    </w:p>
    <w:p w14:paraId="5BA1A848" w14:textId="77777777" w:rsidR="00ED5DDD" w:rsidRPr="003C2856" w:rsidRDefault="00ED5DDD">
      <w:pPr>
        <w:jc w:val="center"/>
        <w:rPr>
          <w:sz w:val="24"/>
          <w:lang w:val="it-IT"/>
        </w:rPr>
        <w:sectPr w:rsidR="00ED5DDD" w:rsidRPr="003C2856">
          <w:type w:val="continuous"/>
          <w:pgSz w:w="12240" w:h="15840"/>
          <w:pgMar w:top="1820" w:right="1340" w:bottom="280" w:left="1320" w:header="720" w:footer="720" w:gutter="0"/>
          <w:cols w:space="720"/>
        </w:sectPr>
      </w:pPr>
    </w:p>
    <w:p w14:paraId="63C1C52B" w14:textId="77777777" w:rsidR="00ED5DDD" w:rsidRPr="003C2856" w:rsidRDefault="00000000">
      <w:pPr>
        <w:pStyle w:val="Heading1"/>
        <w:numPr>
          <w:ilvl w:val="0"/>
          <w:numId w:val="1"/>
        </w:numPr>
        <w:tabs>
          <w:tab w:val="left" w:pos="839"/>
        </w:tabs>
        <w:spacing w:before="79"/>
        <w:ind w:left="839" w:hanging="719"/>
        <w:rPr>
          <w:lang w:val="it-IT"/>
        </w:rPr>
      </w:pPr>
      <w:r w:rsidRPr="003C2856">
        <w:rPr>
          <w:spacing w:val="-2"/>
          <w:lang w:val="it-IT"/>
        </w:rPr>
        <w:lastRenderedPageBreak/>
        <w:t xml:space="preserve">QUESTIONI </w:t>
      </w:r>
      <w:r w:rsidRPr="003C2856">
        <w:rPr>
          <w:lang w:val="it-IT"/>
        </w:rPr>
        <w:t>GENERALI</w:t>
      </w:r>
    </w:p>
    <w:p w14:paraId="1BB5FBDC" w14:textId="75FB2138" w:rsidR="00ED5DDD" w:rsidRPr="003C2856" w:rsidRDefault="00000000" w:rsidP="00BF28FF">
      <w:pPr>
        <w:pStyle w:val="ListParagraph"/>
        <w:numPr>
          <w:ilvl w:val="1"/>
          <w:numId w:val="1"/>
        </w:numPr>
        <w:tabs>
          <w:tab w:val="left" w:pos="1559"/>
          <w:tab w:val="left" w:pos="9180"/>
        </w:tabs>
        <w:spacing w:before="242"/>
        <w:ind w:right="40" w:firstLine="720"/>
        <w:jc w:val="both"/>
        <w:rPr>
          <w:sz w:val="24"/>
          <w:lang w:val="it-IT"/>
        </w:rPr>
      </w:pPr>
      <w:r w:rsidRPr="003C2856">
        <w:rPr>
          <w:b/>
          <w:sz w:val="24"/>
          <w:lang w:val="it-IT"/>
        </w:rPr>
        <w:t xml:space="preserve">Presentazione dei documenti al DALA: </w:t>
      </w:r>
      <w:r w:rsidRPr="003C2856">
        <w:rPr>
          <w:sz w:val="24"/>
          <w:lang w:val="it-IT"/>
        </w:rPr>
        <w:t>è possibile presentare i documenti al DALA tramite e-mail, fax, posta statunitense (o equivalente, come Fed Ex) o consegna personale. L'indirizzo e-mail è dalapleadings@mass.gov. Il numero di fax è (781) 397-4720. L'indirizzo è:</w:t>
      </w:r>
    </w:p>
    <w:p w14:paraId="2F8BD65A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62EB3842" w14:textId="77777777" w:rsidR="003C2856" w:rsidRDefault="003C2856" w:rsidP="00BF28FF">
      <w:pPr>
        <w:pStyle w:val="BodyText"/>
        <w:ind w:left="2280" w:right="3203"/>
        <w:jc w:val="both"/>
      </w:pPr>
      <w:r>
        <w:t>Division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Administrative</w:t>
      </w:r>
      <w:r>
        <w:rPr>
          <w:spacing w:val="-11"/>
        </w:rPr>
        <w:t xml:space="preserve"> </w:t>
      </w:r>
      <w:r>
        <w:t>Law</w:t>
      </w:r>
      <w:r>
        <w:rPr>
          <w:spacing w:val="-11"/>
        </w:rPr>
        <w:t xml:space="preserve"> </w:t>
      </w:r>
      <w:r>
        <w:t>Appeals 14 Summer Street, 4</w:t>
      </w:r>
      <w:r>
        <w:rPr>
          <w:vertAlign w:val="superscript"/>
        </w:rPr>
        <w:t>th</w:t>
      </w:r>
      <w:r>
        <w:t xml:space="preserve"> Floor</w:t>
      </w:r>
    </w:p>
    <w:p w14:paraId="1E8144A5" w14:textId="6788C9EE" w:rsidR="00ED5DDD" w:rsidRPr="003C2856" w:rsidRDefault="003C2856" w:rsidP="00BF28FF">
      <w:pPr>
        <w:pStyle w:val="ListParagraph"/>
        <w:numPr>
          <w:ilvl w:val="1"/>
          <w:numId w:val="1"/>
        </w:numPr>
        <w:tabs>
          <w:tab w:val="left" w:pos="1559"/>
        </w:tabs>
        <w:spacing w:before="274"/>
        <w:ind w:left="119" w:right="40" w:firstLine="720"/>
        <w:jc w:val="both"/>
        <w:rPr>
          <w:sz w:val="24"/>
          <w:lang w:val="it-IT"/>
        </w:rPr>
      </w:pPr>
      <w:r>
        <w:t>Malden,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02148</w:t>
      </w:r>
      <w:r w:rsidR="00000000" w:rsidRPr="003C2856">
        <w:rPr>
          <w:b/>
          <w:sz w:val="24"/>
          <w:lang w:val="it-IT"/>
        </w:rPr>
        <w:t xml:space="preserve">Consulenza legale: </w:t>
      </w:r>
      <w:r>
        <w:rPr>
          <w:sz w:val="24"/>
          <w:lang w:val="it-IT"/>
        </w:rPr>
        <w:t>u</w:t>
      </w:r>
      <w:r w:rsidRPr="003C2856">
        <w:rPr>
          <w:sz w:val="24"/>
          <w:lang w:val="it-IT"/>
        </w:rPr>
        <w:t xml:space="preserve">n </w:t>
      </w:r>
      <w:r w:rsidR="00000000" w:rsidRPr="003C2856">
        <w:rPr>
          <w:sz w:val="24"/>
          <w:lang w:val="it-IT"/>
        </w:rPr>
        <w:t xml:space="preserve">magistrato o un membro del personale della DALA non può fornire </w:t>
      </w:r>
      <w:r>
        <w:rPr>
          <w:sz w:val="24"/>
          <w:lang w:val="it-IT"/>
        </w:rPr>
        <w:t>consulenze</w:t>
      </w:r>
      <w:r w:rsidRPr="003C2856">
        <w:rPr>
          <w:sz w:val="24"/>
          <w:lang w:val="it-IT"/>
        </w:rPr>
        <w:t xml:space="preserve"> </w:t>
      </w:r>
      <w:r w:rsidR="00000000" w:rsidRPr="003C2856">
        <w:rPr>
          <w:sz w:val="24"/>
          <w:lang w:val="it-IT"/>
        </w:rPr>
        <w:t xml:space="preserve">legali </w:t>
      </w:r>
      <w:r>
        <w:rPr>
          <w:sz w:val="24"/>
          <w:lang w:val="it-IT"/>
        </w:rPr>
        <w:t>né</w:t>
      </w:r>
      <w:r w:rsidRPr="003C2856">
        <w:rPr>
          <w:sz w:val="24"/>
          <w:lang w:val="it-IT"/>
        </w:rPr>
        <w:t xml:space="preserve"> </w:t>
      </w:r>
      <w:r w:rsidR="00000000" w:rsidRPr="003C2856">
        <w:rPr>
          <w:sz w:val="24"/>
          <w:lang w:val="it-IT"/>
        </w:rPr>
        <w:t>fungere da rappresentante.</w:t>
      </w:r>
    </w:p>
    <w:p w14:paraId="6033380B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27F9F07D" w14:textId="03D2F5AB" w:rsidR="00ED5DDD" w:rsidRPr="003C2856" w:rsidRDefault="00000000" w:rsidP="00BF28FF">
      <w:pPr>
        <w:pStyle w:val="ListParagraph"/>
        <w:numPr>
          <w:ilvl w:val="1"/>
          <w:numId w:val="1"/>
        </w:numPr>
        <w:tabs>
          <w:tab w:val="left" w:pos="1499"/>
        </w:tabs>
        <w:ind w:left="119" w:right="40" w:firstLine="720"/>
        <w:jc w:val="both"/>
        <w:rPr>
          <w:sz w:val="24"/>
          <w:lang w:val="it-IT"/>
        </w:rPr>
      </w:pPr>
      <w:r w:rsidRPr="003C2856">
        <w:rPr>
          <w:b/>
          <w:sz w:val="24"/>
          <w:lang w:val="it-IT"/>
        </w:rPr>
        <w:t xml:space="preserve">Comunicazione ex parte con il magistrato: </w:t>
      </w:r>
      <w:r w:rsidR="003C2856">
        <w:rPr>
          <w:sz w:val="24"/>
          <w:lang w:val="it-IT"/>
        </w:rPr>
        <w:t>le comunicazioni</w:t>
      </w:r>
      <w:r w:rsidRPr="003C2856">
        <w:rPr>
          <w:sz w:val="24"/>
          <w:lang w:val="it-IT"/>
        </w:rPr>
        <w:t xml:space="preserve"> con un magistrato senza </w:t>
      </w:r>
      <w:r w:rsidR="003C2856">
        <w:rPr>
          <w:sz w:val="24"/>
          <w:lang w:val="it-IT"/>
        </w:rPr>
        <w:t>la partecipazione dell'avvocato</w:t>
      </w:r>
      <w:r w:rsidRPr="003C2856">
        <w:rPr>
          <w:sz w:val="24"/>
          <w:lang w:val="it-IT"/>
        </w:rPr>
        <w:t xml:space="preserve"> dell'agenzia statale all</w:t>
      </w:r>
      <w:r w:rsidR="003C2856">
        <w:rPr>
          <w:sz w:val="24"/>
          <w:lang w:val="it-IT"/>
        </w:rPr>
        <w:t>e</w:t>
      </w:r>
      <w:r w:rsidRPr="003C2856">
        <w:rPr>
          <w:sz w:val="24"/>
          <w:lang w:val="it-IT"/>
        </w:rPr>
        <w:t xml:space="preserve"> </w:t>
      </w:r>
      <w:r w:rsidR="003C2856" w:rsidRPr="003C2856">
        <w:rPr>
          <w:sz w:val="24"/>
          <w:lang w:val="it-IT"/>
        </w:rPr>
        <w:t>comunicazion</w:t>
      </w:r>
      <w:r w:rsidR="003C2856">
        <w:rPr>
          <w:sz w:val="24"/>
          <w:lang w:val="it-IT"/>
        </w:rPr>
        <w:t>i</w:t>
      </w:r>
      <w:r w:rsidR="003C2856" w:rsidRPr="003C2856">
        <w:rPr>
          <w:sz w:val="24"/>
          <w:lang w:val="it-IT"/>
        </w:rPr>
        <w:t xml:space="preserve"> </w:t>
      </w:r>
      <w:r w:rsidR="003C2856">
        <w:rPr>
          <w:sz w:val="24"/>
          <w:lang w:val="it-IT"/>
        </w:rPr>
        <w:t>prendono il nome di</w:t>
      </w:r>
      <w:r w:rsidRPr="003C2856">
        <w:rPr>
          <w:sz w:val="24"/>
          <w:lang w:val="it-IT"/>
        </w:rPr>
        <w:t xml:space="preserve"> </w:t>
      </w:r>
      <w:r w:rsidRPr="003C2856">
        <w:rPr>
          <w:spacing w:val="-2"/>
          <w:sz w:val="24"/>
          <w:lang w:val="it-IT"/>
        </w:rPr>
        <w:t>"</w:t>
      </w:r>
      <w:r w:rsidR="003C2856" w:rsidRPr="003C2856">
        <w:rPr>
          <w:sz w:val="24"/>
          <w:lang w:val="it-IT"/>
        </w:rPr>
        <w:t>comunicazion</w:t>
      </w:r>
      <w:r w:rsidR="003C2856">
        <w:rPr>
          <w:sz w:val="24"/>
          <w:lang w:val="it-IT"/>
        </w:rPr>
        <w:t>i</w:t>
      </w:r>
      <w:r w:rsidR="003C2856" w:rsidRPr="003C2856">
        <w:rPr>
          <w:sz w:val="24"/>
          <w:lang w:val="it-IT"/>
        </w:rPr>
        <w:t xml:space="preserve"> </w:t>
      </w:r>
      <w:r w:rsidRPr="003C2856">
        <w:rPr>
          <w:sz w:val="24"/>
          <w:lang w:val="it-IT"/>
        </w:rPr>
        <w:t xml:space="preserve">ex parte". Non è possibile comunicare ex parte con un magistrato, né di persona, </w:t>
      </w:r>
      <w:r w:rsidRPr="003C2856">
        <w:rPr>
          <w:spacing w:val="-3"/>
          <w:sz w:val="24"/>
          <w:lang w:val="it-IT"/>
        </w:rPr>
        <w:t xml:space="preserve">né </w:t>
      </w:r>
      <w:r w:rsidRPr="003C2856">
        <w:rPr>
          <w:sz w:val="24"/>
          <w:lang w:val="it-IT"/>
        </w:rPr>
        <w:t>al telefono, né per iscritto.</w:t>
      </w:r>
    </w:p>
    <w:p w14:paraId="3A8BB3DE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1C8017EE" w14:textId="39268095" w:rsidR="00ED5DDD" w:rsidRPr="003C2856" w:rsidRDefault="00000000" w:rsidP="00BF28FF">
      <w:pPr>
        <w:pStyle w:val="ListParagraph"/>
        <w:numPr>
          <w:ilvl w:val="1"/>
          <w:numId w:val="1"/>
        </w:numPr>
        <w:tabs>
          <w:tab w:val="left" w:pos="1499"/>
        </w:tabs>
        <w:ind w:left="119" w:right="101" w:firstLine="720"/>
        <w:jc w:val="both"/>
        <w:rPr>
          <w:sz w:val="24"/>
          <w:lang w:val="it-IT"/>
        </w:rPr>
      </w:pPr>
      <w:r w:rsidRPr="003C2856">
        <w:rPr>
          <w:b/>
          <w:sz w:val="24"/>
          <w:lang w:val="it-IT"/>
        </w:rPr>
        <w:t xml:space="preserve">Invio di copie di tutti i documenti all'avvocato </w:t>
      </w:r>
      <w:r w:rsidRPr="003C2856">
        <w:rPr>
          <w:b/>
          <w:spacing w:val="-1"/>
          <w:sz w:val="24"/>
          <w:lang w:val="it-IT"/>
        </w:rPr>
        <w:t>dell</w:t>
      </w:r>
      <w:r w:rsidRPr="003C2856">
        <w:rPr>
          <w:b/>
          <w:sz w:val="24"/>
          <w:lang w:val="it-IT"/>
        </w:rPr>
        <w:t xml:space="preserve">'agenzia statale: </w:t>
      </w:r>
      <w:r w:rsidR="00E64322">
        <w:rPr>
          <w:sz w:val="24"/>
          <w:lang w:val="it-IT"/>
        </w:rPr>
        <w:t>in caso di presentazione di</w:t>
      </w:r>
      <w:r w:rsidRPr="003C2856">
        <w:rPr>
          <w:sz w:val="24"/>
          <w:lang w:val="it-IT"/>
        </w:rPr>
        <w:t xml:space="preserve"> documenti al DALA, </w:t>
      </w:r>
      <w:r w:rsidR="00E64322">
        <w:rPr>
          <w:sz w:val="24"/>
          <w:lang w:val="it-IT"/>
        </w:rPr>
        <w:t>occorre svolgere due azioni</w:t>
      </w:r>
      <w:r w:rsidRPr="003C2856">
        <w:rPr>
          <w:sz w:val="24"/>
          <w:lang w:val="it-IT"/>
        </w:rPr>
        <w:t xml:space="preserve">. </w:t>
      </w:r>
      <w:r w:rsidR="00E64322">
        <w:rPr>
          <w:sz w:val="24"/>
          <w:lang w:val="it-IT"/>
        </w:rPr>
        <w:t>La prima</w:t>
      </w:r>
      <w:r w:rsidRPr="003C2856">
        <w:rPr>
          <w:sz w:val="24"/>
          <w:lang w:val="it-IT"/>
        </w:rPr>
        <w:t>, inviare una copia all'avvocato dell</w:t>
      </w:r>
      <w:r w:rsidRPr="003C2856">
        <w:rPr>
          <w:spacing w:val="-3"/>
          <w:sz w:val="24"/>
          <w:lang w:val="it-IT"/>
        </w:rPr>
        <w:t>'</w:t>
      </w:r>
      <w:r w:rsidRPr="003C2856">
        <w:rPr>
          <w:sz w:val="24"/>
          <w:lang w:val="it-IT"/>
        </w:rPr>
        <w:t xml:space="preserve">agenzia statale. </w:t>
      </w:r>
      <w:r w:rsidR="00E64322">
        <w:rPr>
          <w:sz w:val="24"/>
          <w:lang w:val="it-IT"/>
        </w:rPr>
        <w:t>La seconda</w:t>
      </w:r>
      <w:r w:rsidRPr="003C2856">
        <w:rPr>
          <w:sz w:val="24"/>
          <w:lang w:val="it-IT"/>
        </w:rPr>
        <w:t xml:space="preserve">, </w:t>
      </w:r>
      <w:r w:rsidR="00E64322">
        <w:rPr>
          <w:sz w:val="24"/>
          <w:lang w:val="it-IT"/>
        </w:rPr>
        <w:t>comunicare alla</w:t>
      </w:r>
      <w:r w:rsidRPr="003C2856">
        <w:rPr>
          <w:sz w:val="24"/>
          <w:lang w:val="it-IT"/>
        </w:rPr>
        <w:t xml:space="preserve"> DALA </w:t>
      </w:r>
      <w:r w:rsidR="00E64322">
        <w:rPr>
          <w:sz w:val="24"/>
          <w:lang w:val="it-IT"/>
        </w:rPr>
        <w:t>l'avvenuto invio</w:t>
      </w:r>
      <w:r w:rsidRPr="003C2856">
        <w:rPr>
          <w:sz w:val="24"/>
          <w:lang w:val="it-IT"/>
        </w:rPr>
        <w:t xml:space="preserve"> </w:t>
      </w:r>
      <w:r w:rsidR="00E64322">
        <w:rPr>
          <w:sz w:val="24"/>
          <w:lang w:val="it-IT"/>
        </w:rPr>
        <w:t>del</w:t>
      </w:r>
      <w:r w:rsidRPr="003C2856">
        <w:rPr>
          <w:sz w:val="24"/>
          <w:lang w:val="it-IT"/>
        </w:rPr>
        <w:t xml:space="preserve">la copia all'avvocato dell'agenzia statale. </w:t>
      </w:r>
      <w:r w:rsidR="00E64322">
        <w:rPr>
          <w:sz w:val="24"/>
          <w:lang w:val="it-IT"/>
        </w:rPr>
        <w:t>Il mancato svolgimento di tali azioni</w:t>
      </w:r>
      <w:r w:rsidRPr="003C2856">
        <w:rPr>
          <w:sz w:val="24"/>
          <w:lang w:val="it-IT"/>
        </w:rPr>
        <w:t xml:space="preserve"> </w:t>
      </w:r>
      <w:r w:rsidR="00E64322">
        <w:rPr>
          <w:sz w:val="24"/>
          <w:lang w:val="it-IT"/>
        </w:rPr>
        <w:t>potrebbe comportare la mancata accettazione da parte della</w:t>
      </w:r>
      <w:r w:rsidR="00E64322" w:rsidRPr="003C2856">
        <w:rPr>
          <w:sz w:val="24"/>
          <w:lang w:val="it-IT"/>
        </w:rPr>
        <w:t xml:space="preserve"> </w:t>
      </w:r>
      <w:r w:rsidRPr="003C2856">
        <w:rPr>
          <w:sz w:val="24"/>
          <w:lang w:val="it-IT"/>
        </w:rPr>
        <w:t xml:space="preserve">DALA </w:t>
      </w:r>
      <w:r w:rsidR="00E64322">
        <w:rPr>
          <w:sz w:val="24"/>
          <w:lang w:val="it-IT"/>
        </w:rPr>
        <w:t xml:space="preserve">dei </w:t>
      </w:r>
      <w:r w:rsidRPr="003C2856">
        <w:rPr>
          <w:sz w:val="24"/>
          <w:lang w:val="it-IT"/>
        </w:rPr>
        <w:t>documenti.</w:t>
      </w:r>
    </w:p>
    <w:p w14:paraId="7922B57D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439966CF" w14:textId="1CE23A9E" w:rsidR="00ED5DDD" w:rsidRPr="003C2856" w:rsidRDefault="00E64322" w:rsidP="00BF28FF">
      <w:pPr>
        <w:pStyle w:val="ListParagraph"/>
        <w:numPr>
          <w:ilvl w:val="1"/>
          <w:numId w:val="1"/>
        </w:numPr>
        <w:tabs>
          <w:tab w:val="left" w:pos="1499"/>
        </w:tabs>
        <w:ind w:left="119" w:right="40" w:firstLine="720"/>
        <w:jc w:val="both"/>
        <w:rPr>
          <w:sz w:val="24"/>
          <w:lang w:val="it-IT"/>
        </w:rPr>
      </w:pPr>
      <w:r>
        <w:rPr>
          <w:b/>
          <w:sz w:val="24"/>
          <w:lang w:val="it-IT"/>
        </w:rPr>
        <w:t>Rispetto del</w:t>
      </w:r>
      <w:r w:rsidR="00000000" w:rsidRPr="003C2856">
        <w:rPr>
          <w:b/>
          <w:sz w:val="24"/>
          <w:lang w:val="it-IT"/>
        </w:rPr>
        <w:t xml:space="preserve">le regole: </w:t>
      </w:r>
      <w:r>
        <w:rPr>
          <w:sz w:val="24"/>
          <w:lang w:val="it-IT"/>
        </w:rPr>
        <w:t>è</w:t>
      </w:r>
      <w:r w:rsidR="00000000" w:rsidRPr="003C2856">
        <w:rPr>
          <w:sz w:val="24"/>
          <w:lang w:val="it-IT"/>
        </w:rPr>
        <w:t xml:space="preserve"> necessario seguire le regole della DALA. Le regole per le questioni preliminari e le udienze si trovano a partire dal </w:t>
      </w:r>
      <w:hyperlink r:id="rId7">
        <w:r w:rsidR="00000000" w:rsidRPr="003C2856">
          <w:rPr>
            <w:color w:val="0000FF"/>
            <w:sz w:val="24"/>
            <w:u w:val="single" w:color="0000FF"/>
            <w:lang w:val="it-IT"/>
          </w:rPr>
          <w:t>801 C.M.R. § 1.01</w:t>
        </w:r>
      </w:hyperlink>
      <w:r w:rsidR="00000000" w:rsidRPr="003C2856">
        <w:rPr>
          <w:sz w:val="24"/>
          <w:lang w:val="it-IT"/>
        </w:rPr>
        <w:t xml:space="preserve">. "C.M.R." sta per "Code of Massachusetts of Regulations". Il simbolo "§" significa "sezione". Anche </w:t>
      </w:r>
      <w:r>
        <w:rPr>
          <w:sz w:val="24"/>
          <w:lang w:val="it-IT"/>
        </w:rPr>
        <w:t>chi non è avvocato e non è seguito da un avvocato</w:t>
      </w:r>
      <w:r w:rsidR="00000000" w:rsidRPr="003C2856">
        <w:rPr>
          <w:sz w:val="24"/>
          <w:lang w:val="it-IT"/>
        </w:rPr>
        <w:t xml:space="preserve">, dovete </w:t>
      </w:r>
      <w:r>
        <w:rPr>
          <w:sz w:val="24"/>
          <w:lang w:val="it-IT"/>
        </w:rPr>
        <w:t xml:space="preserve">consultare </w:t>
      </w:r>
      <w:r w:rsidR="00000000" w:rsidRPr="003C2856">
        <w:rPr>
          <w:sz w:val="24"/>
          <w:lang w:val="it-IT"/>
        </w:rPr>
        <w:t xml:space="preserve">e seguire </w:t>
      </w:r>
      <w:r>
        <w:rPr>
          <w:sz w:val="24"/>
          <w:lang w:val="it-IT"/>
        </w:rPr>
        <w:t>tali</w:t>
      </w:r>
      <w:r w:rsidRPr="003C2856">
        <w:rPr>
          <w:sz w:val="24"/>
          <w:lang w:val="it-IT"/>
        </w:rPr>
        <w:t xml:space="preserve"> </w:t>
      </w:r>
      <w:r w:rsidR="00000000" w:rsidRPr="003C2856">
        <w:rPr>
          <w:sz w:val="24"/>
          <w:lang w:val="it-IT"/>
        </w:rPr>
        <w:t>regole.</w:t>
      </w:r>
    </w:p>
    <w:p w14:paraId="6F09EA57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6A6FEEF5" w14:textId="0F4F514D" w:rsidR="00ED5DDD" w:rsidRPr="003C2856" w:rsidRDefault="00E64322" w:rsidP="00BF28FF">
      <w:pPr>
        <w:pStyle w:val="ListParagraph"/>
        <w:numPr>
          <w:ilvl w:val="1"/>
          <w:numId w:val="1"/>
        </w:numPr>
        <w:tabs>
          <w:tab w:val="left" w:pos="1499"/>
        </w:tabs>
        <w:ind w:left="119" w:right="40" w:firstLine="720"/>
        <w:jc w:val="both"/>
        <w:rPr>
          <w:sz w:val="24"/>
          <w:lang w:val="it-IT"/>
        </w:rPr>
      </w:pPr>
      <w:r>
        <w:rPr>
          <w:b/>
          <w:sz w:val="24"/>
          <w:lang w:val="it-IT"/>
        </w:rPr>
        <w:t>Rispetto d</w:t>
      </w:r>
      <w:r w:rsidR="00000000" w:rsidRPr="003C2856">
        <w:rPr>
          <w:b/>
          <w:sz w:val="24"/>
          <w:lang w:val="it-IT"/>
        </w:rPr>
        <w:t xml:space="preserve">i termini e ordinanze: </w:t>
      </w:r>
      <w:r>
        <w:rPr>
          <w:sz w:val="24"/>
          <w:lang w:val="it-IT"/>
        </w:rPr>
        <w:t xml:space="preserve">l'articolo </w:t>
      </w:r>
      <w:r w:rsidR="00000000" w:rsidRPr="003C2856">
        <w:rPr>
          <w:sz w:val="24"/>
          <w:lang w:val="it-IT"/>
        </w:rPr>
        <w:t>801 CMR impone scadenze per varie fasi del</w:t>
      </w:r>
      <w:r>
        <w:rPr>
          <w:sz w:val="24"/>
          <w:lang w:val="it-IT"/>
        </w:rPr>
        <w:t>l'udienza</w:t>
      </w:r>
      <w:r w:rsidR="00000000" w:rsidRPr="003C2856">
        <w:rPr>
          <w:sz w:val="24"/>
          <w:lang w:val="it-IT"/>
        </w:rPr>
        <w:t xml:space="preserve">. Il magistrato potrebbe fissare ulteriori scadenze per il caso specifico. </w:t>
      </w:r>
      <w:r>
        <w:rPr>
          <w:sz w:val="24"/>
          <w:lang w:val="it-IT"/>
        </w:rPr>
        <w:t>In caso di impossibilità di rispettare una scadenza</w:t>
      </w:r>
      <w:r w:rsidR="00000000" w:rsidRPr="003C2856">
        <w:rPr>
          <w:sz w:val="24"/>
          <w:lang w:val="it-IT"/>
        </w:rPr>
        <w:t xml:space="preserve">, </w:t>
      </w:r>
      <w:r>
        <w:rPr>
          <w:sz w:val="24"/>
          <w:lang w:val="it-IT"/>
        </w:rPr>
        <w:t xml:space="preserve">occorre </w:t>
      </w:r>
      <w:r w:rsidR="00000000" w:rsidRPr="003C2856">
        <w:rPr>
          <w:sz w:val="24"/>
          <w:lang w:val="it-IT"/>
        </w:rPr>
        <w:t xml:space="preserve">chiedere un rinvio, </w:t>
      </w:r>
      <w:r>
        <w:rPr>
          <w:sz w:val="24"/>
          <w:lang w:val="it-IT"/>
        </w:rPr>
        <w:t>definito</w:t>
      </w:r>
      <w:r w:rsidRPr="003C2856">
        <w:rPr>
          <w:sz w:val="24"/>
          <w:lang w:val="it-IT"/>
        </w:rPr>
        <w:t xml:space="preserve"> </w:t>
      </w:r>
      <w:r w:rsidR="00000000" w:rsidRPr="003C2856">
        <w:rPr>
          <w:sz w:val="24"/>
          <w:lang w:val="it-IT"/>
        </w:rPr>
        <w:t xml:space="preserve">"continuance", </w:t>
      </w:r>
      <w:r>
        <w:rPr>
          <w:sz w:val="24"/>
          <w:lang w:val="it-IT"/>
        </w:rPr>
        <w:t xml:space="preserve">mediante </w:t>
      </w:r>
      <w:r w:rsidR="00000000" w:rsidRPr="003C2856">
        <w:rPr>
          <w:sz w:val="24"/>
          <w:lang w:val="it-IT"/>
        </w:rPr>
        <w:t xml:space="preserve">una mozione. </w:t>
      </w:r>
      <w:r>
        <w:rPr>
          <w:sz w:val="24"/>
          <w:lang w:val="it-IT"/>
        </w:rPr>
        <w:t>In caso di mancato rispetto di</w:t>
      </w:r>
      <w:r w:rsidR="00000000" w:rsidRPr="003C2856">
        <w:rPr>
          <w:sz w:val="24"/>
          <w:lang w:val="it-IT"/>
        </w:rPr>
        <w:t xml:space="preserve"> una scadenza, il caso può essere archiviato.</w:t>
      </w:r>
    </w:p>
    <w:p w14:paraId="632F27CF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2317253D" w14:textId="40136335" w:rsidR="00ED5DDD" w:rsidRPr="003C2856" w:rsidRDefault="00000000" w:rsidP="00BF28FF">
      <w:pPr>
        <w:pStyle w:val="ListParagraph"/>
        <w:numPr>
          <w:ilvl w:val="1"/>
          <w:numId w:val="1"/>
        </w:numPr>
        <w:tabs>
          <w:tab w:val="left" w:pos="1499"/>
          <w:tab w:val="left" w:pos="9000"/>
        </w:tabs>
        <w:spacing w:before="1"/>
        <w:ind w:left="119" w:right="40" w:firstLine="720"/>
        <w:jc w:val="both"/>
        <w:rPr>
          <w:sz w:val="24"/>
          <w:lang w:val="it-IT"/>
        </w:rPr>
      </w:pPr>
      <w:r w:rsidRPr="003C2856">
        <w:rPr>
          <w:b/>
          <w:sz w:val="24"/>
          <w:lang w:val="it-IT"/>
        </w:rPr>
        <w:t xml:space="preserve">Mozioni: </w:t>
      </w:r>
      <w:r w:rsidRPr="003C2856">
        <w:rPr>
          <w:sz w:val="24"/>
          <w:lang w:val="it-IT"/>
        </w:rPr>
        <w:t xml:space="preserve">Una mozione </w:t>
      </w:r>
      <w:r w:rsidR="00E64322">
        <w:rPr>
          <w:sz w:val="24"/>
          <w:lang w:val="it-IT"/>
        </w:rPr>
        <w:t>costituisce</w:t>
      </w:r>
      <w:r w:rsidRPr="003C2856">
        <w:rPr>
          <w:sz w:val="24"/>
          <w:lang w:val="it-IT"/>
        </w:rPr>
        <w:t xml:space="preserve"> una richiesta. Tutte le mozioni pre-udienza devono essere presentate per iscritto. Alcune mozioni possono essere presentate oralmente durante l'udienza. Non è possibile presentare mozioni per telefono o </w:t>
      </w:r>
      <w:r w:rsidR="00E64322">
        <w:rPr>
          <w:sz w:val="24"/>
          <w:lang w:val="it-IT"/>
        </w:rPr>
        <w:t>a</w:t>
      </w:r>
      <w:r w:rsidR="00E64322" w:rsidRPr="003C2856">
        <w:rPr>
          <w:sz w:val="24"/>
          <w:lang w:val="it-IT"/>
        </w:rPr>
        <w:t xml:space="preserve">l </w:t>
      </w:r>
      <w:r w:rsidRPr="003C2856">
        <w:rPr>
          <w:sz w:val="24"/>
          <w:lang w:val="it-IT"/>
        </w:rPr>
        <w:t xml:space="preserve">cancelliere della DALA. </w:t>
      </w:r>
      <w:r w:rsidR="00E64322">
        <w:rPr>
          <w:sz w:val="24"/>
          <w:lang w:val="it-IT"/>
        </w:rPr>
        <w:t>Se occorre</w:t>
      </w:r>
      <w:r w:rsidRPr="003C2856">
        <w:rPr>
          <w:sz w:val="24"/>
          <w:lang w:val="it-IT"/>
        </w:rPr>
        <w:t xml:space="preserve"> prorogare una scadenza, </w:t>
      </w:r>
      <w:r w:rsidR="00E64322">
        <w:rPr>
          <w:sz w:val="24"/>
          <w:lang w:val="it-IT"/>
        </w:rPr>
        <w:t>fissare una nuova data per</w:t>
      </w:r>
      <w:r w:rsidR="00E64322" w:rsidRPr="003C2856">
        <w:rPr>
          <w:sz w:val="24"/>
          <w:lang w:val="it-IT"/>
        </w:rPr>
        <w:t xml:space="preserve"> </w:t>
      </w:r>
      <w:r w:rsidRPr="003C2856">
        <w:rPr>
          <w:sz w:val="24"/>
          <w:lang w:val="it-IT"/>
        </w:rPr>
        <w:t xml:space="preserve">l'udienza o </w:t>
      </w:r>
      <w:r w:rsidR="00E64322">
        <w:rPr>
          <w:sz w:val="24"/>
          <w:lang w:val="it-IT"/>
        </w:rPr>
        <w:t>altro</w:t>
      </w:r>
      <w:r w:rsidRPr="003C2856">
        <w:rPr>
          <w:sz w:val="24"/>
          <w:lang w:val="it-IT"/>
        </w:rPr>
        <w:t>, presenta</w:t>
      </w:r>
      <w:r w:rsidR="00E64322">
        <w:rPr>
          <w:sz w:val="24"/>
          <w:lang w:val="it-IT"/>
        </w:rPr>
        <w:t>r</w:t>
      </w:r>
      <w:r w:rsidRPr="003C2856">
        <w:rPr>
          <w:sz w:val="24"/>
          <w:lang w:val="it-IT"/>
        </w:rPr>
        <w:t xml:space="preserve">e una mozione </w:t>
      </w:r>
      <w:r w:rsidR="00E64322">
        <w:rPr>
          <w:sz w:val="24"/>
          <w:lang w:val="it-IT"/>
        </w:rPr>
        <w:t>illustrando</w:t>
      </w:r>
      <w:r w:rsidR="00E64322" w:rsidRPr="003C2856">
        <w:rPr>
          <w:sz w:val="24"/>
          <w:lang w:val="it-IT"/>
        </w:rPr>
        <w:t xml:space="preserve"> </w:t>
      </w:r>
      <w:r w:rsidR="00E64322">
        <w:rPr>
          <w:sz w:val="24"/>
          <w:lang w:val="it-IT"/>
        </w:rPr>
        <w:t>quanto richiesto e i motivi alla base.</w:t>
      </w:r>
    </w:p>
    <w:p w14:paraId="49FC645C" w14:textId="00D409A4" w:rsidR="00ED5DDD" w:rsidRPr="003C2856" w:rsidRDefault="00000000" w:rsidP="00BF28FF">
      <w:pPr>
        <w:pStyle w:val="ListParagraph"/>
        <w:numPr>
          <w:ilvl w:val="1"/>
          <w:numId w:val="1"/>
        </w:numPr>
        <w:tabs>
          <w:tab w:val="left" w:pos="1499"/>
        </w:tabs>
        <w:spacing w:before="276"/>
        <w:ind w:left="119" w:right="178" w:firstLine="720"/>
        <w:jc w:val="both"/>
        <w:rPr>
          <w:sz w:val="24"/>
          <w:lang w:val="it-IT"/>
        </w:rPr>
      </w:pPr>
      <w:r w:rsidRPr="003C2856">
        <w:rPr>
          <w:b/>
          <w:sz w:val="24"/>
          <w:lang w:val="it-IT"/>
        </w:rPr>
        <w:t xml:space="preserve">Contatto con l'avvocato dell'agenzia statale: </w:t>
      </w:r>
      <w:r w:rsidR="00E64322">
        <w:rPr>
          <w:sz w:val="24"/>
          <w:lang w:val="it-IT"/>
        </w:rPr>
        <w:t>è</w:t>
      </w:r>
      <w:r w:rsidRPr="003C2856">
        <w:rPr>
          <w:sz w:val="24"/>
          <w:lang w:val="it-IT"/>
        </w:rPr>
        <w:t xml:space="preserve"> possibile </w:t>
      </w:r>
      <w:r w:rsidR="00E64322">
        <w:rPr>
          <w:sz w:val="24"/>
          <w:lang w:val="it-IT"/>
        </w:rPr>
        <w:t>trattare</w:t>
      </w:r>
      <w:r w:rsidR="00E64322" w:rsidRPr="003C2856">
        <w:rPr>
          <w:sz w:val="24"/>
          <w:lang w:val="it-IT"/>
        </w:rPr>
        <w:t xml:space="preserve"> </w:t>
      </w:r>
      <w:r w:rsidRPr="003C2856">
        <w:rPr>
          <w:sz w:val="24"/>
          <w:lang w:val="it-IT"/>
        </w:rPr>
        <w:t>direttamente con l'avvocato dell'agenzia statale.</w:t>
      </w:r>
    </w:p>
    <w:p w14:paraId="72A2F709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70EBF766" w14:textId="4C7DA30A" w:rsidR="00ED5DDD" w:rsidRPr="003C2856" w:rsidRDefault="00712397" w:rsidP="00BF28FF">
      <w:pPr>
        <w:pStyle w:val="ListParagraph"/>
        <w:numPr>
          <w:ilvl w:val="1"/>
          <w:numId w:val="1"/>
        </w:numPr>
        <w:tabs>
          <w:tab w:val="left" w:pos="1559"/>
        </w:tabs>
        <w:ind w:left="119" w:right="320" w:firstLine="720"/>
        <w:jc w:val="both"/>
        <w:rPr>
          <w:sz w:val="24"/>
          <w:lang w:val="it-IT"/>
        </w:rPr>
      </w:pPr>
      <w:r>
        <w:rPr>
          <w:b/>
          <w:sz w:val="24"/>
          <w:lang w:val="it-IT"/>
        </w:rPr>
        <w:t>Condotta</w:t>
      </w:r>
      <w:r w:rsidRPr="003C2856">
        <w:rPr>
          <w:b/>
          <w:sz w:val="24"/>
          <w:lang w:val="it-IT"/>
        </w:rPr>
        <w:t xml:space="preserve"> </w:t>
      </w:r>
      <w:r w:rsidR="00000000" w:rsidRPr="003C2856">
        <w:rPr>
          <w:b/>
          <w:sz w:val="24"/>
          <w:lang w:val="it-IT"/>
        </w:rPr>
        <w:t xml:space="preserve">generale: </w:t>
      </w:r>
      <w:r>
        <w:rPr>
          <w:sz w:val="24"/>
          <w:lang w:val="it-IT"/>
        </w:rPr>
        <w:t>n</w:t>
      </w:r>
      <w:r w:rsidRPr="003C2856">
        <w:rPr>
          <w:sz w:val="24"/>
          <w:lang w:val="it-IT"/>
        </w:rPr>
        <w:t xml:space="preserve">ella </w:t>
      </w:r>
      <w:r w:rsidR="00000000" w:rsidRPr="003C2856">
        <w:rPr>
          <w:sz w:val="24"/>
          <w:lang w:val="it-IT"/>
        </w:rPr>
        <w:t xml:space="preserve">maggior parte dei </w:t>
      </w:r>
      <w:r w:rsidR="00000000" w:rsidRPr="003C2856">
        <w:rPr>
          <w:spacing w:val="-3"/>
          <w:sz w:val="24"/>
          <w:lang w:val="it-IT"/>
        </w:rPr>
        <w:t>casi</w:t>
      </w:r>
      <w:r w:rsidR="00000000" w:rsidRPr="003C2856">
        <w:rPr>
          <w:sz w:val="24"/>
          <w:lang w:val="it-IT"/>
        </w:rPr>
        <w:t xml:space="preserve">, </w:t>
      </w:r>
      <w:r>
        <w:rPr>
          <w:sz w:val="24"/>
          <w:lang w:val="it-IT"/>
        </w:rPr>
        <w:t>la DALA vi considererà come avvocati</w:t>
      </w:r>
      <w:r w:rsidR="00000000" w:rsidRPr="003C2856">
        <w:rPr>
          <w:sz w:val="24"/>
          <w:lang w:val="it-IT"/>
        </w:rPr>
        <w:t xml:space="preserve">. Dovete essere preparati, rispettosi, onesti, collaborativi e puntuali. </w:t>
      </w:r>
      <w:r w:rsidR="00354D0F">
        <w:rPr>
          <w:sz w:val="24"/>
          <w:lang w:val="it-IT"/>
        </w:rPr>
        <w:t>In caso di disaccordo</w:t>
      </w:r>
      <w:r w:rsidR="00000000" w:rsidRPr="003C2856">
        <w:rPr>
          <w:sz w:val="24"/>
          <w:lang w:val="it-IT"/>
        </w:rPr>
        <w:t xml:space="preserve"> con un avvocato o un testimone, dovete </w:t>
      </w:r>
      <w:r w:rsidR="00354D0F">
        <w:rPr>
          <w:sz w:val="24"/>
          <w:lang w:val="it-IT"/>
        </w:rPr>
        <w:t>mantenere un atteggiamento</w:t>
      </w:r>
      <w:r w:rsidR="00354D0F" w:rsidRPr="003C2856">
        <w:rPr>
          <w:sz w:val="24"/>
          <w:lang w:val="it-IT"/>
        </w:rPr>
        <w:t xml:space="preserve"> </w:t>
      </w:r>
      <w:r w:rsidR="00000000" w:rsidRPr="003C2856">
        <w:rPr>
          <w:sz w:val="24"/>
          <w:lang w:val="it-IT"/>
        </w:rPr>
        <w:t>rispetto</w:t>
      </w:r>
      <w:r w:rsidR="00354D0F">
        <w:rPr>
          <w:sz w:val="24"/>
          <w:lang w:val="it-IT"/>
        </w:rPr>
        <w:t>so,</w:t>
      </w:r>
      <w:r w:rsidR="00000000" w:rsidRPr="003C2856">
        <w:rPr>
          <w:sz w:val="24"/>
          <w:lang w:val="it-IT"/>
        </w:rPr>
        <w:t xml:space="preserve"> senza</w:t>
      </w:r>
      <w:r w:rsidR="00354D0F">
        <w:rPr>
          <w:sz w:val="24"/>
          <w:lang w:val="it-IT"/>
        </w:rPr>
        <w:t xml:space="preserve"> arrecare disturbo</w:t>
      </w:r>
      <w:r w:rsidR="00000000" w:rsidRPr="003C2856">
        <w:rPr>
          <w:sz w:val="24"/>
          <w:lang w:val="it-IT"/>
        </w:rPr>
        <w:t xml:space="preserve">. </w:t>
      </w:r>
      <w:r w:rsidR="00354D0F">
        <w:rPr>
          <w:sz w:val="24"/>
          <w:lang w:val="it-IT"/>
        </w:rPr>
        <w:t>Disturbare o tenere un</w:t>
      </w:r>
      <w:r w:rsidR="00354D0F" w:rsidRPr="003C2856">
        <w:rPr>
          <w:sz w:val="24"/>
          <w:lang w:val="it-IT"/>
        </w:rPr>
        <w:t xml:space="preserve"> </w:t>
      </w:r>
      <w:r w:rsidR="00000000" w:rsidRPr="003C2856">
        <w:rPr>
          <w:sz w:val="24"/>
          <w:lang w:val="it-IT"/>
        </w:rPr>
        <w:t>comportamento irrispettoso</w:t>
      </w:r>
      <w:r w:rsidR="00354D0F">
        <w:rPr>
          <w:sz w:val="24"/>
          <w:lang w:val="it-IT"/>
        </w:rPr>
        <w:t xml:space="preserve"> </w:t>
      </w:r>
      <w:r w:rsidR="00000000" w:rsidRPr="003C2856">
        <w:rPr>
          <w:sz w:val="24"/>
          <w:lang w:val="it-IT"/>
        </w:rPr>
        <w:t xml:space="preserve">disturbo può </w:t>
      </w:r>
      <w:r w:rsidR="00354D0F">
        <w:rPr>
          <w:sz w:val="24"/>
          <w:lang w:val="it-IT"/>
        </w:rPr>
        <w:t>arrecare nocumento</w:t>
      </w:r>
      <w:r w:rsidR="00354D0F" w:rsidRPr="003C2856">
        <w:rPr>
          <w:sz w:val="24"/>
          <w:lang w:val="it-IT"/>
        </w:rPr>
        <w:t xml:space="preserve"> </w:t>
      </w:r>
      <w:r w:rsidR="00354D0F">
        <w:rPr>
          <w:sz w:val="24"/>
          <w:lang w:val="it-IT"/>
        </w:rPr>
        <w:t>a</w:t>
      </w:r>
      <w:r w:rsidR="00354D0F" w:rsidRPr="003C2856">
        <w:rPr>
          <w:sz w:val="24"/>
          <w:lang w:val="it-IT"/>
        </w:rPr>
        <w:t xml:space="preserve">l </w:t>
      </w:r>
      <w:r w:rsidR="00000000" w:rsidRPr="003C2856">
        <w:rPr>
          <w:sz w:val="24"/>
          <w:lang w:val="it-IT"/>
        </w:rPr>
        <w:t>vostro caso e causarne l'archiviazione.</w:t>
      </w:r>
    </w:p>
    <w:p w14:paraId="277EE9E2" w14:textId="77777777" w:rsidR="00ED5DDD" w:rsidRPr="003C2856" w:rsidRDefault="00ED5DDD">
      <w:pPr>
        <w:rPr>
          <w:sz w:val="24"/>
          <w:lang w:val="it-IT"/>
        </w:rPr>
        <w:sectPr w:rsidR="00ED5DDD" w:rsidRPr="003C2856">
          <w:footerReference w:type="default" r:id="rId8"/>
          <w:pgSz w:w="12240" w:h="15840"/>
          <w:pgMar w:top="1360" w:right="1340" w:bottom="1260" w:left="1320" w:header="0" w:footer="1063" w:gutter="0"/>
          <w:pgNumType w:start="2"/>
          <w:cols w:space="720"/>
        </w:sectPr>
      </w:pPr>
    </w:p>
    <w:p w14:paraId="4ADF573F" w14:textId="35F6BCA8" w:rsidR="00ED5DDD" w:rsidRPr="003C2856" w:rsidRDefault="00000000">
      <w:pPr>
        <w:pStyle w:val="Heading1"/>
        <w:numPr>
          <w:ilvl w:val="0"/>
          <w:numId w:val="1"/>
        </w:numPr>
        <w:tabs>
          <w:tab w:val="left" w:pos="839"/>
        </w:tabs>
        <w:spacing w:before="79"/>
        <w:ind w:left="839" w:hanging="719"/>
        <w:rPr>
          <w:lang w:val="it-IT"/>
        </w:rPr>
      </w:pPr>
      <w:r w:rsidRPr="003C2856">
        <w:rPr>
          <w:lang w:val="it-IT"/>
        </w:rPr>
        <w:lastRenderedPageBreak/>
        <w:t xml:space="preserve">COME </w:t>
      </w:r>
      <w:r w:rsidR="00C57A65">
        <w:rPr>
          <w:lang w:val="it-IT"/>
        </w:rPr>
        <w:t>PRESENTARE</w:t>
      </w:r>
      <w:r w:rsidR="00C57A65" w:rsidRPr="003C2856">
        <w:rPr>
          <w:lang w:val="it-IT"/>
        </w:rPr>
        <w:t xml:space="preserve"> </w:t>
      </w:r>
      <w:r w:rsidRPr="003C2856">
        <w:rPr>
          <w:spacing w:val="-2"/>
          <w:lang w:val="it-IT"/>
        </w:rPr>
        <w:t>RICORSO</w:t>
      </w:r>
    </w:p>
    <w:p w14:paraId="7522E50C" w14:textId="77777777" w:rsidR="00ED5DDD" w:rsidRPr="003C2856" w:rsidRDefault="00ED5DDD">
      <w:pPr>
        <w:pStyle w:val="BodyText"/>
        <w:rPr>
          <w:b/>
          <w:lang w:val="it-IT"/>
        </w:rPr>
      </w:pPr>
    </w:p>
    <w:p w14:paraId="56BA0368" w14:textId="616DC345" w:rsidR="00ED5DDD" w:rsidRPr="003C2856" w:rsidRDefault="00000000" w:rsidP="00BF28FF">
      <w:pPr>
        <w:pStyle w:val="BodyText"/>
        <w:ind w:left="120" w:right="195" w:firstLine="720"/>
        <w:jc w:val="both"/>
        <w:rPr>
          <w:lang w:val="it-IT"/>
        </w:rPr>
      </w:pPr>
      <w:r w:rsidRPr="003C2856">
        <w:rPr>
          <w:lang w:val="it-IT"/>
        </w:rPr>
        <w:t xml:space="preserve">Quando un'agenzia statale </w:t>
      </w:r>
      <w:r w:rsidR="00C57A65">
        <w:rPr>
          <w:lang w:val="it-IT"/>
        </w:rPr>
        <w:t>adotta</w:t>
      </w:r>
      <w:r w:rsidR="00C57A65" w:rsidRPr="003C2856">
        <w:rPr>
          <w:lang w:val="it-IT"/>
        </w:rPr>
        <w:t xml:space="preserve"> </w:t>
      </w:r>
      <w:r w:rsidRPr="003C2856">
        <w:rPr>
          <w:lang w:val="it-IT"/>
        </w:rPr>
        <w:t xml:space="preserve">una decisione che si </w:t>
      </w:r>
      <w:r w:rsidR="00C57A65">
        <w:rPr>
          <w:lang w:val="it-IT"/>
        </w:rPr>
        <w:t xml:space="preserve">desidera </w:t>
      </w:r>
      <w:r w:rsidRPr="003C2856">
        <w:rPr>
          <w:lang w:val="it-IT"/>
        </w:rPr>
        <w:t xml:space="preserve">impugnare, di solito </w:t>
      </w:r>
      <w:r w:rsidR="00C57A65">
        <w:rPr>
          <w:lang w:val="it-IT"/>
        </w:rPr>
        <w:t xml:space="preserve">vengono indicate </w:t>
      </w:r>
      <w:r w:rsidRPr="003C2856">
        <w:rPr>
          <w:lang w:val="it-IT"/>
        </w:rPr>
        <w:t xml:space="preserve">per iscritto, </w:t>
      </w:r>
      <w:r w:rsidR="00C57A65">
        <w:rPr>
          <w:lang w:val="it-IT"/>
        </w:rPr>
        <w:t>unitamente</w:t>
      </w:r>
      <w:r w:rsidR="00C57A65" w:rsidRPr="003C2856">
        <w:rPr>
          <w:lang w:val="it-IT"/>
        </w:rPr>
        <w:t xml:space="preserve"> </w:t>
      </w:r>
      <w:r w:rsidRPr="003C2856">
        <w:rPr>
          <w:lang w:val="it-IT"/>
        </w:rPr>
        <w:t xml:space="preserve">alla decisione, </w:t>
      </w:r>
      <w:r w:rsidR="00C57A65">
        <w:rPr>
          <w:lang w:val="it-IT"/>
        </w:rPr>
        <w:t>le modalità di presentazione del</w:t>
      </w:r>
      <w:r w:rsidR="00C57A65" w:rsidRPr="003C2856">
        <w:rPr>
          <w:lang w:val="it-IT"/>
        </w:rPr>
        <w:t xml:space="preserve"> </w:t>
      </w:r>
      <w:r w:rsidRPr="003C2856">
        <w:rPr>
          <w:lang w:val="it-IT"/>
        </w:rPr>
        <w:t xml:space="preserve">ricorso. </w:t>
      </w:r>
      <w:r w:rsidR="00C57A65">
        <w:rPr>
          <w:lang w:val="it-IT"/>
        </w:rPr>
        <w:t>Contattare l'agenzia statale e chiedere come presentare un ricorso se questa non ne indica le relative modalità.</w:t>
      </w:r>
      <w:r w:rsidRPr="003C2856">
        <w:rPr>
          <w:lang w:val="it-IT"/>
        </w:rPr>
        <w:t xml:space="preserve"> </w:t>
      </w:r>
      <w:r w:rsidR="00C57A65">
        <w:rPr>
          <w:lang w:val="it-IT"/>
        </w:rPr>
        <w:t>Attenetevi al</w:t>
      </w:r>
      <w:r w:rsidRPr="003C2856">
        <w:rPr>
          <w:lang w:val="it-IT"/>
        </w:rPr>
        <w:t>le regole (ad esempio, invia</w:t>
      </w:r>
      <w:r w:rsidR="00C57A65">
        <w:rPr>
          <w:lang w:val="it-IT"/>
        </w:rPr>
        <w:t>r</w:t>
      </w:r>
      <w:r w:rsidRPr="003C2856">
        <w:rPr>
          <w:lang w:val="it-IT"/>
        </w:rPr>
        <w:t>e il ricorso al</w:t>
      </w:r>
      <w:r w:rsidR="00C57A65">
        <w:rPr>
          <w:lang w:val="it-IT"/>
        </w:rPr>
        <w:t>l'organo competente</w:t>
      </w:r>
      <w:r w:rsidRPr="003C2856">
        <w:rPr>
          <w:lang w:val="it-IT"/>
        </w:rPr>
        <w:t xml:space="preserve">) e </w:t>
      </w:r>
      <w:r w:rsidR="00C57A65">
        <w:rPr>
          <w:lang w:val="it-IT"/>
        </w:rPr>
        <w:t xml:space="preserve">rispettate i termini </w:t>
      </w:r>
      <w:r w:rsidRPr="003C2856">
        <w:rPr>
          <w:lang w:val="it-IT"/>
        </w:rPr>
        <w:t xml:space="preserve">per il ricorso. In caso contrario, il caso potrebbe concludersi prima </w:t>
      </w:r>
      <w:r w:rsidR="00C57A65">
        <w:rPr>
          <w:lang w:val="it-IT"/>
        </w:rPr>
        <w:t>del ricorso</w:t>
      </w:r>
      <w:r w:rsidRPr="003C2856">
        <w:rPr>
          <w:lang w:val="it-IT"/>
        </w:rPr>
        <w:t>.</w:t>
      </w:r>
    </w:p>
    <w:p w14:paraId="392184F9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55F71647" w14:textId="77777777" w:rsidR="00ED5DDD" w:rsidRPr="003C2856" w:rsidRDefault="00000000" w:rsidP="00BF28FF">
      <w:pPr>
        <w:pStyle w:val="Heading1"/>
        <w:numPr>
          <w:ilvl w:val="0"/>
          <w:numId w:val="1"/>
        </w:numPr>
        <w:tabs>
          <w:tab w:val="left" w:pos="839"/>
        </w:tabs>
        <w:ind w:left="839" w:hanging="719"/>
        <w:jc w:val="both"/>
        <w:rPr>
          <w:lang w:val="it-IT"/>
        </w:rPr>
      </w:pPr>
      <w:r w:rsidRPr="003C2856">
        <w:rPr>
          <w:lang w:val="it-IT"/>
        </w:rPr>
        <w:t>PRIMA DELL'</w:t>
      </w:r>
      <w:r w:rsidRPr="003C2856">
        <w:rPr>
          <w:spacing w:val="-2"/>
          <w:lang w:val="it-IT"/>
        </w:rPr>
        <w:t>UDIENZA</w:t>
      </w:r>
    </w:p>
    <w:p w14:paraId="031E8920" w14:textId="77777777" w:rsidR="00ED5DDD" w:rsidRPr="003C2856" w:rsidRDefault="00ED5DDD" w:rsidP="00BF28FF">
      <w:pPr>
        <w:pStyle w:val="BodyText"/>
        <w:jc w:val="both"/>
        <w:rPr>
          <w:b/>
          <w:lang w:val="it-IT"/>
        </w:rPr>
      </w:pPr>
    </w:p>
    <w:p w14:paraId="457F303F" w14:textId="38520FFA" w:rsidR="00ED5DDD" w:rsidRPr="003C2856" w:rsidRDefault="00000000" w:rsidP="00BF28FF">
      <w:pPr>
        <w:pStyle w:val="ListParagraph"/>
        <w:numPr>
          <w:ilvl w:val="1"/>
          <w:numId w:val="1"/>
        </w:numPr>
        <w:tabs>
          <w:tab w:val="left" w:pos="1619"/>
        </w:tabs>
        <w:ind w:right="130" w:firstLine="720"/>
        <w:jc w:val="both"/>
        <w:rPr>
          <w:sz w:val="24"/>
          <w:lang w:val="it-IT"/>
        </w:rPr>
      </w:pPr>
      <w:r w:rsidRPr="003C2856">
        <w:rPr>
          <w:b/>
          <w:sz w:val="24"/>
          <w:lang w:val="it-IT"/>
        </w:rPr>
        <w:t xml:space="preserve">Memorandum pre-audizione: </w:t>
      </w:r>
      <w:r w:rsidRPr="003C2856">
        <w:rPr>
          <w:sz w:val="24"/>
          <w:lang w:val="it-IT"/>
        </w:rPr>
        <w:t xml:space="preserve">prima dell'udienza, è possibile che vi venga data la possibilità di depositare un memorandum pre-audizione per </w:t>
      </w:r>
      <w:r w:rsidR="00C57A65">
        <w:rPr>
          <w:sz w:val="24"/>
          <w:lang w:val="it-IT"/>
        </w:rPr>
        <w:t>consentire</w:t>
      </w:r>
      <w:r w:rsidR="00C57A65" w:rsidRPr="003C2856">
        <w:rPr>
          <w:sz w:val="24"/>
          <w:lang w:val="it-IT"/>
        </w:rPr>
        <w:t xml:space="preserve"> </w:t>
      </w:r>
      <w:r w:rsidR="00C57A65">
        <w:rPr>
          <w:sz w:val="24"/>
          <w:lang w:val="it-IT"/>
        </w:rPr>
        <w:t>a</w:t>
      </w:r>
      <w:r w:rsidR="00C57A65" w:rsidRPr="003C2856">
        <w:rPr>
          <w:sz w:val="24"/>
          <w:lang w:val="it-IT"/>
        </w:rPr>
        <w:t xml:space="preserve">l </w:t>
      </w:r>
      <w:r w:rsidRPr="003C2856">
        <w:rPr>
          <w:sz w:val="24"/>
          <w:lang w:val="it-IT"/>
        </w:rPr>
        <w:t xml:space="preserve">magistrato </w:t>
      </w:r>
      <w:r w:rsidR="00C57A65">
        <w:rPr>
          <w:sz w:val="24"/>
          <w:lang w:val="it-IT"/>
        </w:rPr>
        <w:t>di conoscere</w:t>
      </w:r>
      <w:r w:rsidRPr="003C2856">
        <w:rPr>
          <w:sz w:val="24"/>
          <w:lang w:val="it-IT"/>
        </w:rPr>
        <w:t xml:space="preserve"> la vostra posizione all'udienza. </w:t>
      </w:r>
      <w:r w:rsidR="00C57A65">
        <w:rPr>
          <w:sz w:val="24"/>
          <w:lang w:val="it-IT"/>
        </w:rPr>
        <w:t>S</w:t>
      </w:r>
      <w:r w:rsidR="00C57A65" w:rsidRPr="003C2856">
        <w:rPr>
          <w:sz w:val="24"/>
          <w:lang w:val="it-IT"/>
        </w:rPr>
        <w:t>egui</w:t>
      </w:r>
      <w:r w:rsidR="00C57A65">
        <w:rPr>
          <w:sz w:val="24"/>
          <w:lang w:val="it-IT"/>
        </w:rPr>
        <w:t>t</w:t>
      </w:r>
      <w:r w:rsidR="00C57A65" w:rsidRPr="003C2856">
        <w:rPr>
          <w:sz w:val="24"/>
          <w:lang w:val="it-IT"/>
        </w:rPr>
        <w:t xml:space="preserve">e </w:t>
      </w:r>
      <w:r w:rsidRPr="003C2856">
        <w:rPr>
          <w:sz w:val="24"/>
          <w:lang w:val="it-IT"/>
        </w:rPr>
        <w:t xml:space="preserve">tutte le istruzioni sul memorandum </w:t>
      </w:r>
      <w:r w:rsidR="00C57A65">
        <w:rPr>
          <w:sz w:val="24"/>
          <w:lang w:val="it-IT"/>
        </w:rPr>
        <w:t>fornite dal magistrato</w:t>
      </w:r>
      <w:r w:rsidRPr="003C2856">
        <w:rPr>
          <w:sz w:val="24"/>
          <w:lang w:val="it-IT"/>
        </w:rPr>
        <w:t>.</w:t>
      </w:r>
    </w:p>
    <w:p w14:paraId="3B6AAD64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068AB145" w14:textId="691FBADD" w:rsidR="00ED5DDD" w:rsidRPr="003C2856" w:rsidRDefault="00000000" w:rsidP="00BF28FF">
      <w:pPr>
        <w:pStyle w:val="ListParagraph"/>
        <w:numPr>
          <w:ilvl w:val="1"/>
          <w:numId w:val="1"/>
        </w:numPr>
        <w:tabs>
          <w:tab w:val="left" w:pos="1559"/>
        </w:tabs>
        <w:ind w:right="170" w:firstLine="720"/>
        <w:jc w:val="both"/>
        <w:rPr>
          <w:sz w:val="24"/>
          <w:lang w:val="it-IT"/>
        </w:rPr>
      </w:pPr>
      <w:r w:rsidRPr="003C2856">
        <w:rPr>
          <w:b/>
          <w:sz w:val="24"/>
          <w:lang w:val="it-IT"/>
        </w:rPr>
        <w:t xml:space="preserve">Reperti: </w:t>
      </w:r>
      <w:r w:rsidR="00C57A65">
        <w:rPr>
          <w:sz w:val="24"/>
          <w:lang w:val="it-IT"/>
        </w:rPr>
        <w:t>s</w:t>
      </w:r>
      <w:r w:rsidR="00C57A65" w:rsidRPr="003C2856">
        <w:rPr>
          <w:sz w:val="24"/>
          <w:lang w:val="it-IT"/>
        </w:rPr>
        <w:t xml:space="preserve">i </w:t>
      </w:r>
      <w:r w:rsidRPr="003C2856">
        <w:rPr>
          <w:sz w:val="24"/>
          <w:lang w:val="it-IT"/>
        </w:rPr>
        <w:t xml:space="preserve">consiglia di contattare la controparte per stabilire se è possibile </w:t>
      </w:r>
      <w:r w:rsidR="00C57A65">
        <w:rPr>
          <w:sz w:val="24"/>
          <w:lang w:val="it-IT"/>
        </w:rPr>
        <w:t>trovare un accordo in merito a</w:t>
      </w:r>
      <w:r w:rsidRPr="003C2856">
        <w:rPr>
          <w:sz w:val="24"/>
          <w:lang w:val="it-IT"/>
        </w:rPr>
        <w:t xml:space="preserve">i documenti da presentare all'udienza. Se è possibile, i documenti devono essere prenumerati e presentati al magistrato prima dell'udienza. Indipendentemente </w:t>
      </w:r>
      <w:r w:rsidR="00C57A65">
        <w:rPr>
          <w:sz w:val="24"/>
          <w:lang w:val="it-IT"/>
        </w:rPr>
        <w:t>dal raggiungimento di un accordo</w:t>
      </w:r>
      <w:r w:rsidRPr="003C2856">
        <w:rPr>
          <w:sz w:val="24"/>
          <w:lang w:val="it-IT"/>
        </w:rPr>
        <w:t>, tutti i documenti proposti di 5 o più pagine devono essere numerati.</w:t>
      </w:r>
    </w:p>
    <w:p w14:paraId="11BF52AD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73D36992" w14:textId="01508EA0" w:rsidR="00ED5DDD" w:rsidRPr="003C2856" w:rsidRDefault="00000000" w:rsidP="00BF28FF">
      <w:pPr>
        <w:pStyle w:val="Heading1"/>
        <w:numPr>
          <w:ilvl w:val="0"/>
          <w:numId w:val="1"/>
        </w:numPr>
        <w:tabs>
          <w:tab w:val="left" w:pos="839"/>
        </w:tabs>
        <w:ind w:left="839" w:hanging="719"/>
        <w:jc w:val="both"/>
        <w:rPr>
          <w:lang w:val="it-IT"/>
        </w:rPr>
      </w:pPr>
      <w:r w:rsidRPr="003C2856">
        <w:rPr>
          <w:spacing w:val="-2"/>
          <w:lang w:val="it-IT"/>
        </w:rPr>
        <w:t>UDIENZA</w:t>
      </w:r>
    </w:p>
    <w:p w14:paraId="1086051F" w14:textId="77777777" w:rsidR="00ED5DDD" w:rsidRPr="003C2856" w:rsidRDefault="00ED5DDD" w:rsidP="00BF28FF">
      <w:pPr>
        <w:pStyle w:val="BodyText"/>
        <w:jc w:val="both"/>
        <w:rPr>
          <w:b/>
          <w:lang w:val="it-IT"/>
        </w:rPr>
      </w:pPr>
    </w:p>
    <w:p w14:paraId="007F2C24" w14:textId="5B8670E4" w:rsidR="00ED5DDD" w:rsidRPr="003C2856" w:rsidRDefault="00000000" w:rsidP="00BF28FF">
      <w:pPr>
        <w:pStyle w:val="ListParagraph"/>
        <w:numPr>
          <w:ilvl w:val="1"/>
          <w:numId w:val="1"/>
        </w:numPr>
        <w:tabs>
          <w:tab w:val="left" w:pos="1559"/>
        </w:tabs>
        <w:ind w:right="312" w:firstLine="720"/>
        <w:jc w:val="both"/>
        <w:rPr>
          <w:sz w:val="24"/>
          <w:lang w:val="it-IT"/>
        </w:rPr>
      </w:pPr>
      <w:r w:rsidRPr="003C2856">
        <w:rPr>
          <w:sz w:val="24"/>
          <w:lang w:val="it-IT"/>
        </w:rPr>
        <w:t>Prima che l'udienza abbia formalmente inizio, il magistrato chiederà spesso se ci sono delle "</w:t>
      </w:r>
      <w:r w:rsidR="0041108D">
        <w:rPr>
          <w:sz w:val="24"/>
          <w:lang w:val="it-IT"/>
        </w:rPr>
        <w:t>questioni interne</w:t>
      </w:r>
      <w:r w:rsidRPr="003C2856">
        <w:rPr>
          <w:sz w:val="24"/>
          <w:lang w:val="it-IT"/>
        </w:rPr>
        <w:t xml:space="preserve">" o </w:t>
      </w:r>
      <w:r w:rsidR="0041108D">
        <w:rPr>
          <w:sz w:val="24"/>
          <w:lang w:val="it-IT"/>
        </w:rPr>
        <w:t xml:space="preserve">elementi da discutere per </w:t>
      </w:r>
      <w:r w:rsidRPr="003C2856">
        <w:rPr>
          <w:sz w:val="24"/>
          <w:lang w:val="it-IT"/>
        </w:rPr>
        <w:t xml:space="preserve">rendere l'udienza più agevole. Dovete comunicare al magistrato se uno dei vostri testimoni ha limitazioni </w:t>
      </w:r>
      <w:r w:rsidR="0041108D">
        <w:rPr>
          <w:sz w:val="24"/>
          <w:lang w:val="it-IT"/>
        </w:rPr>
        <w:t>circa l'</w:t>
      </w:r>
      <w:r w:rsidRPr="003C2856">
        <w:rPr>
          <w:sz w:val="24"/>
          <w:lang w:val="it-IT"/>
        </w:rPr>
        <w:t xml:space="preserve">orario, se avete problemi con i reperti (vostri o della controparte), se </w:t>
      </w:r>
      <w:r w:rsidR="0041108D">
        <w:rPr>
          <w:sz w:val="24"/>
          <w:lang w:val="it-IT"/>
        </w:rPr>
        <w:t>serve</w:t>
      </w:r>
      <w:r w:rsidRPr="003C2856">
        <w:rPr>
          <w:sz w:val="24"/>
          <w:lang w:val="it-IT"/>
        </w:rPr>
        <w:t xml:space="preserve"> una pausa in determinati momenti per motivi medici o qualsiasi altr</w:t>
      </w:r>
      <w:r w:rsidR="0041108D">
        <w:rPr>
          <w:sz w:val="24"/>
          <w:lang w:val="it-IT"/>
        </w:rPr>
        <w:t>o elemento</w:t>
      </w:r>
      <w:r w:rsidRPr="003C2856">
        <w:rPr>
          <w:sz w:val="24"/>
          <w:lang w:val="it-IT"/>
        </w:rPr>
        <w:t xml:space="preserve"> </w:t>
      </w:r>
      <w:r w:rsidR="0041108D">
        <w:rPr>
          <w:sz w:val="24"/>
          <w:lang w:val="it-IT"/>
        </w:rPr>
        <w:t>in grado di</w:t>
      </w:r>
      <w:r w:rsidRPr="003C2856">
        <w:rPr>
          <w:sz w:val="24"/>
          <w:lang w:val="it-IT"/>
        </w:rPr>
        <w:t xml:space="preserve"> influire sullo svolgimento dell'udienza.</w:t>
      </w:r>
    </w:p>
    <w:p w14:paraId="29CD0532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394D17C6" w14:textId="25699AC4" w:rsidR="00ED5DDD" w:rsidRPr="003C2856" w:rsidRDefault="00000000" w:rsidP="00BF28FF">
      <w:pPr>
        <w:pStyle w:val="ListParagraph"/>
        <w:numPr>
          <w:ilvl w:val="1"/>
          <w:numId w:val="1"/>
        </w:numPr>
        <w:tabs>
          <w:tab w:val="left" w:pos="1559"/>
        </w:tabs>
        <w:ind w:right="460" w:firstLine="720"/>
        <w:jc w:val="both"/>
        <w:rPr>
          <w:sz w:val="24"/>
          <w:lang w:val="it-IT"/>
        </w:rPr>
      </w:pPr>
      <w:r w:rsidRPr="003C2856">
        <w:rPr>
          <w:sz w:val="24"/>
          <w:lang w:val="it-IT"/>
        </w:rPr>
        <w:t>L'udienza segue il formato del processo, ma può essere meno formale. Sarà registrata. Se una parte lo richiede, può essere presente anche un</w:t>
      </w:r>
      <w:r w:rsidR="00D309B9">
        <w:rPr>
          <w:sz w:val="24"/>
          <w:lang w:val="it-IT"/>
        </w:rPr>
        <w:t xml:space="preserve"> addetto alla stenografia, a carico della parte richiedente.</w:t>
      </w:r>
      <w:r w:rsidRPr="003C2856">
        <w:rPr>
          <w:sz w:val="24"/>
          <w:lang w:val="it-IT"/>
        </w:rPr>
        <w:t>.</w:t>
      </w:r>
    </w:p>
    <w:p w14:paraId="5D95C648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55E494EB" w14:textId="1D286AC3" w:rsidR="00ED5DDD" w:rsidRPr="003C2856" w:rsidRDefault="00000000" w:rsidP="00BF28FF">
      <w:pPr>
        <w:pStyle w:val="ListParagraph"/>
        <w:numPr>
          <w:ilvl w:val="1"/>
          <w:numId w:val="1"/>
        </w:numPr>
        <w:tabs>
          <w:tab w:val="left" w:pos="1559"/>
        </w:tabs>
        <w:spacing w:before="1"/>
        <w:ind w:right="429" w:firstLine="720"/>
        <w:jc w:val="both"/>
        <w:rPr>
          <w:sz w:val="24"/>
          <w:lang w:val="it-IT"/>
        </w:rPr>
      </w:pPr>
      <w:r w:rsidRPr="003C2856">
        <w:rPr>
          <w:sz w:val="24"/>
          <w:lang w:val="it-IT"/>
        </w:rPr>
        <w:t xml:space="preserve">L'udienza inizia generalmente </w:t>
      </w:r>
      <w:r w:rsidR="00D309B9">
        <w:rPr>
          <w:sz w:val="24"/>
          <w:lang w:val="it-IT"/>
        </w:rPr>
        <w:t>nelle modalità seguenti</w:t>
      </w:r>
      <w:r w:rsidRPr="003C2856">
        <w:rPr>
          <w:sz w:val="24"/>
          <w:lang w:val="it-IT"/>
        </w:rPr>
        <w:t xml:space="preserve">: </w:t>
      </w:r>
      <w:r w:rsidR="00D309B9">
        <w:rPr>
          <w:sz w:val="24"/>
          <w:lang w:val="it-IT"/>
        </w:rPr>
        <w:t>i</w:t>
      </w:r>
      <w:r w:rsidR="00D309B9" w:rsidRPr="003C2856">
        <w:rPr>
          <w:sz w:val="24"/>
          <w:lang w:val="it-IT"/>
        </w:rPr>
        <w:t xml:space="preserve">l </w:t>
      </w:r>
      <w:r w:rsidRPr="003C2856">
        <w:rPr>
          <w:sz w:val="24"/>
          <w:lang w:val="it-IT"/>
        </w:rPr>
        <w:t xml:space="preserve">magistrato dà il benvenuto ai partecipanti e legge le informazioni procedurali nel verbale. Il magistrato ammette formalmente i documenti come </w:t>
      </w:r>
      <w:r w:rsidRPr="003C2856">
        <w:rPr>
          <w:spacing w:val="-1"/>
          <w:sz w:val="24"/>
          <w:lang w:val="it-IT"/>
        </w:rPr>
        <w:t>prove</w:t>
      </w:r>
      <w:r w:rsidRPr="003C2856">
        <w:rPr>
          <w:sz w:val="24"/>
          <w:lang w:val="it-IT"/>
        </w:rPr>
        <w:t xml:space="preserve">. Voi e </w:t>
      </w:r>
      <w:r w:rsidRPr="003C2856">
        <w:rPr>
          <w:spacing w:val="-1"/>
          <w:sz w:val="24"/>
          <w:lang w:val="it-IT"/>
        </w:rPr>
        <w:t xml:space="preserve">la </w:t>
      </w:r>
      <w:r w:rsidRPr="003C2856">
        <w:rPr>
          <w:sz w:val="24"/>
          <w:lang w:val="it-IT"/>
        </w:rPr>
        <w:t xml:space="preserve">controparte avete </w:t>
      </w:r>
      <w:r w:rsidRPr="003C2856">
        <w:rPr>
          <w:spacing w:val="-2"/>
          <w:sz w:val="24"/>
          <w:lang w:val="it-IT"/>
        </w:rPr>
        <w:t xml:space="preserve">la </w:t>
      </w:r>
      <w:r w:rsidRPr="003C2856">
        <w:rPr>
          <w:sz w:val="24"/>
          <w:lang w:val="it-IT"/>
        </w:rPr>
        <w:t xml:space="preserve">possibilità di </w:t>
      </w:r>
      <w:r w:rsidR="00D309B9">
        <w:rPr>
          <w:sz w:val="24"/>
          <w:lang w:val="it-IT"/>
        </w:rPr>
        <w:t>rendere</w:t>
      </w:r>
      <w:r w:rsidR="00D309B9" w:rsidRPr="003C2856">
        <w:rPr>
          <w:sz w:val="24"/>
          <w:lang w:val="it-IT"/>
        </w:rPr>
        <w:t xml:space="preserve"> </w:t>
      </w:r>
      <w:r w:rsidRPr="003C2856">
        <w:rPr>
          <w:sz w:val="24"/>
          <w:lang w:val="it-IT"/>
        </w:rPr>
        <w:t xml:space="preserve">dichiarazioni di apertura. </w:t>
      </w:r>
      <w:r w:rsidR="00D309B9">
        <w:rPr>
          <w:sz w:val="24"/>
          <w:lang w:val="it-IT"/>
        </w:rPr>
        <w:t>La parte che ha richiesto l'udienza, rende per prima le sue dichiarazioni.</w:t>
      </w:r>
    </w:p>
    <w:p w14:paraId="3D31D044" w14:textId="36C7AE32" w:rsidR="00ED5DDD" w:rsidRPr="003C2856" w:rsidRDefault="00000000" w:rsidP="00BF28FF">
      <w:pPr>
        <w:pStyle w:val="ListParagraph"/>
        <w:numPr>
          <w:ilvl w:val="1"/>
          <w:numId w:val="1"/>
        </w:numPr>
        <w:tabs>
          <w:tab w:val="left" w:pos="1619"/>
        </w:tabs>
        <w:spacing w:before="276"/>
        <w:ind w:right="280" w:firstLine="720"/>
        <w:jc w:val="both"/>
        <w:rPr>
          <w:sz w:val="24"/>
          <w:lang w:val="it-IT"/>
        </w:rPr>
      </w:pPr>
      <w:r w:rsidRPr="003C2856">
        <w:rPr>
          <w:sz w:val="24"/>
          <w:lang w:val="it-IT"/>
        </w:rPr>
        <w:t xml:space="preserve">Supponendo che abbiate richiesto l'udienza, presentate i vostri testimoni uno per uno. </w:t>
      </w:r>
      <w:r w:rsidR="00D309B9">
        <w:rPr>
          <w:sz w:val="24"/>
          <w:lang w:val="it-IT"/>
        </w:rPr>
        <w:t>In primo luogo, sarete voi a presentare le domande</w:t>
      </w:r>
      <w:r w:rsidRPr="003C2856">
        <w:rPr>
          <w:sz w:val="24"/>
          <w:lang w:val="it-IT"/>
        </w:rPr>
        <w:t xml:space="preserve"> (esame diretto). La controparte </w:t>
      </w:r>
      <w:r w:rsidR="00D309B9">
        <w:rPr>
          <w:sz w:val="24"/>
          <w:lang w:val="it-IT"/>
        </w:rPr>
        <w:t>porrà</w:t>
      </w:r>
      <w:r w:rsidR="00D309B9" w:rsidRPr="003C2856">
        <w:rPr>
          <w:sz w:val="24"/>
          <w:lang w:val="it-IT"/>
        </w:rPr>
        <w:t xml:space="preserve"> </w:t>
      </w:r>
      <w:r w:rsidRPr="003C2856">
        <w:rPr>
          <w:sz w:val="24"/>
          <w:lang w:val="it-IT"/>
        </w:rPr>
        <w:t xml:space="preserve">domande al testimone (controesame). Anche il magistrato può porre domande. Se siete voi a testimoniare, il magistrato molto probabilmente vi permetterà di </w:t>
      </w:r>
      <w:r w:rsidR="00C549C9">
        <w:rPr>
          <w:sz w:val="24"/>
          <w:lang w:val="it-IT"/>
        </w:rPr>
        <w:t>farlo</w:t>
      </w:r>
      <w:r w:rsidR="00C549C9" w:rsidRPr="003C2856">
        <w:rPr>
          <w:sz w:val="24"/>
          <w:lang w:val="it-IT"/>
        </w:rPr>
        <w:t xml:space="preserve"> </w:t>
      </w:r>
      <w:r w:rsidRPr="003C2856">
        <w:rPr>
          <w:sz w:val="24"/>
          <w:lang w:val="it-IT"/>
        </w:rPr>
        <w:t>in forma narrativa</w:t>
      </w:r>
      <w:r w:rsidR="00C549C9">
        <w:rPr>
          <w:sz w:val="24"/>
          <w:lang w:val="it-IT"/>
        </w:rPr>
        <w:t>,</w:t>
      </w:r>
      <w:r w:rsidRPr="003C2856">
        <w:rPr>
          <w:sz w:val="24"/>
          <w:lang w:val="it-IT"/>
        </w:rPr>
        <w:t xml:space="preserve"> </w:t>
      </w:r>
      <w:r w:rsidR="00C549C9">
        <w:rPr>
          <w:sz w:val="24"/>
          <w:lang w:val="it-IT"/>
        </w:rPr>
        <w:t>non seguendo lo schema</w:t>
      </w:r>
      <w:r w:rsidRPr="003C2856">
        <w:rPr>
          <w:sz w:val="24"/>
          <w:lang w:val="it-IT"/>
        </w:rPr>
        <w:t xml:space="preserve"> domanda/risposta. </w:t>
      </w:r>
      <w:r w:rsidR="00C549C9">
        <w:rPr>
          <w:sz w:val="24"/>
          <w:lang w:val="it-IT"/>
        </w:rPr>
        <w:t>Una volta presentati</w:t>
      </w:r>
      <w:r w:rsidRPr="003C2856">
        <w:rPr>
          <w:sz w:val="24"/>
          <w:lang w:val="it-IT"/>
        </w:rPr>
        <w:t xml:space="preserve"> tutti i vostri testimoni, la </w:t>
      </w:r>
      <w:r w:rsidRPr="003C2856">
        <w:rPr>
          <w:spacing w:val="-1"/>
          <w:sz w:val="24"/>
          <w:lang w:val="it-IT"/>
        </w:rPr>
        <w:t xml:space="preserve">controparte </w:t>
      </w:r>
      <w:r w:rsidRPr="003C2856">
        <w:rPr>
          <w:sz w:val="24"/>
          <w:lang w:val="it-IT"/>
        </w:rPr>
        <w:t xml:space="preserve">presenterà i suoi testimoni ponendo il primo giro di domande. </w:t>
      </w:r>
      <w:r w:rsidR="00C549C9">
        <w:rPr>
          <w:sz w:val="24"/>
          <w:lang w:val="it-IT"/>
        </w:rPr>
        <w:t>Quindi, potrete porre le vostre domande</w:t>
      </w:r>
      <w:r w:rsidRPr="003C2856">
        <w:rPr>
          <w:sz w:val="24"/>
          <w:lang w:val="it-IT"/>
        </w:rPr>
        <w:t xml:space="preserve">. Anche il magistrato </w:t>
      </w:r>
      <w:r w:rsidR="00C549C9">
        <w:rPr>
          <w:sz w:val="24"/>
          <w:lang w:val="it-IT"/>
        </w:rPr>
        <w:t>potrà</w:t>
      </w:r>
      <w:r w:rsidR="00C549C9" w:rsidRPr="003C2856">
        <w:rPr>
          <w:sz w:val="24"/>
          <w:lang w:val="it-IT"/>
        </w:rPr>
        <w:t xml:space="preserve"> </w:t>
      </w:r>
      <w:r w:rsidR="00C549C9">
        <w:rPr>
          <w:sz w:val="24"/>
          <w:lang w:val="it-IT"/>
        </w:rPr>
        <w:t xml:space="preserve">presentare </w:t>
      </w:r>
      <w:r w:rsidRPr="003C2856">
        <w:rPr>
          <w:sz w:val="24"/>
          <w:lang w:val="it-IT"/>
        </w:rPr>
        <w:t xml:space="preserve">domande. </w:t>
      </w:r>
      <w:r w:rsidR="00C549C9">
        <w:rPr>
          <w:sz w:val="24"/>
          <w:lang w:val="it-IT"/>
        </w:rPr>
        <w:t>Sentiti tutti i testimoni</w:t>
      </w:r>
      <w:r w:rsidRPr="003C2856">
        <w:rPr>
          <w:sz w:val="24"/>
          <w:lang w:val="it-IT"/>
        </w:rPr>
        <w:t xml:space="preserve">, </w:t>
      </w:r>
      <w:r w:rsidRPr="003C2856">
        <w:rPr>
          <w:spacing w:val="-5"/>
          <w:sz w:val="24"/>
          <w:lang w:val="it-IT"/>
        </w:rPr>
        <w:t xml:space="preserve">il </w:t>
      </w:r>
      <w:r w:rsidRPr="003C2856">
        <w:rPr>
          <w:sz w:val="24"/>
          <w:lang w:val="it-IT"/>
        </w:rPr>
        <w:t xml:space="preserve">magistrato chiederà se si desidera </w:t>
      </w:r>
      <w:r w:rsidR="00C549C9">
        <w:rPr>
          <w:sz w:val="24"/>
          <w:lang w:val="it-IT"/>
        </w:rPr>
        <w:t>presentare</w:t>
      </w:r>
      <w:r w:rsidR="00C549C9" w:rsidRPr="003C2856">
        <w:rPr>
          <w:sz w:val="24"/>
          <w:lang w:val="it-IT"/>
        </w:rPr>
        <w:t xml:space="preserve"> </w:t>
      </w:r>
      <w:r w:rsidRPr="003C2856">
        <w:rPr>
          <w:sz w:val="24"/>
          <w:lang w:val="it-IT"/>
        </w:rPr>
        <w:t>una dichiarazione conclusiva. L'udienza si conclude.</w:t>
      </w:r>
    </w:p>
    <w:p w14:paraId="3B0F92D3" w14:textId="77777777" w:rsidR="00ED5DDD" w:rsidRPr="003C2856" w:rsidRDefault="00ED5DDD">
      <w:pPr>
        <w:rPr>
          <w:sz w:val="24"/>
          <w:lang w:val="it-IT"/>
        </w:rPr>
        <w:sectPr w:rsidR="00ED5DDD" w:rsidRPr="003C2856">
          <w:pgSz w:w="12240" w:h="15840"/>
          <w:pgMar w:top="1360" w:right="1340" w:bottom="1260" w:left="1320" w:header="0" w:footer="1063" w:gutter="0"/>
          <w:cols w:space="720"/>
        </w:sectPr>
      </w:pPr>
    </w:p>
    <w:p w14:paraId="5F80857D" w14:textId="2572823E" w:rsidR="00ED5DDD" w:rsidRPr="003C2856" w:rsidRDefault="00000000" w:rsidP="00BF28FF">
      <w:pPr>
        <w:pStyle w:val="ListParagraph"/>
        <w:numPr>
          <w:ilvl w:val="1"/>
          <w:numId w:val="1"/>
        </w:numPr>
        <w:tabs>
          <w:tab w:val="left" w:pos="1619"/>
        </w:tabs>
        <w:spacing w:before="79"/>
        <w:ind w:right="354" w:firstLine="720"/>
        <w:jc w:val="both"/>
        <w:rPr>
          <w:sz w:val="24"/>
          <w:lang w:val="it-IT"/>
        </w:rPr>
      </w:pPr>
      <w:r w:rsidRPr="003C2856">
        <w:rPr>
          <w:sz w:val="24"/>
          <w:lang w:val="it-IT"/>
        </w:rPr>
        <w:lastRenderedPageBreak/>
        <w:t xml:space="preserve">Il magistrato non prenderà </w:t>
      </w:r>
      <w:r w:rsidRPr="003C2856">
        <w:rPr>
          <w:spacing w:val="-3"/>
          <w:sz w:val="24"/>
          <w:lang w:val="it-IT"/>
        </w:rPr>
        <w:t xml:space="preserve">subito </w:t>
      </w:r>
      <w:r w:rsidRPr="003C2856">
        <w:rPr>
          <w:sz w:val="24"/>
          <w:lang w:val="it-IT"/>
        </w:rPr>
        <w:t xml:space="preserve">una decisione. Riceverete </w:t>
      </w:r>
      <w:r w:rsidR="00F302C9">
        <w:rPr>
          <w:sz w:val="24"/>
          <w:lang w:val="it-IT"/>
        </w:rPr>
        <w:t>la</w:t>
      </w:r>
      <w:r w:rsidR="00F302C9" w:rsidRPr="003C2856">
        <w:rPr>
          <w:sz w:val="24"/>
          <w:lang w:val="it-IT"/>
        </w:rPr>
        <w:t xml:space="preserve"> </w:t>
      </w:r>
      <w:r w:rsidRPr="003C2856">
        <w:rPr>
          <w:sz w:val="24"/>
          <w:lang w:val="it-IT"/>
        </w:rPr>
        <w:t>decisione scritta per posta.</w:t>
      </w:r>
    </w:p>
    <w:p w14:paraId="608DE845" w14:textId="77777777" w:rsidR="00ED5DDD" w:rsidRPr="00BF28FF" w:rsidRDefault="00ED5DDD" w:rsidP="00BF28FF">
      <w:pPr>
        <w:pStyle w:val="BodyText"/>
        <w:jc w:val="both"/>
        <w:rPr>
          <w:sz w:val="10"/>
          <w:szCs w:val="10"/>
          <w:lang w:val="it-IT"/>
        </w:rPr>
      </w:pPr>
    </w:p>
    <w:p w14:paraId="3F14936E" w14:textId="262CD7D4" w:rsidR="00ED5DDD" w:rsidRPr="003C2856" w:rsidRDefault="00000000" w:rsidP="00BF28FF">
      <w:pPr>
        <w:pStyle w:val="ListParagraph"/>
        <w:numPr>
          <w:ilvl w:val="1"/>
          <w:numId w:val="1"/>
        </w:numPr>
        <w:tabs>
          <w:tab w:val="left" w:pos="1619"/>
        </w:tabs>
        <w:ind w:right="123" w:firstLine="720"/>
        <w:jc w:val="both"/>
        <w:rPr>
          <w:sz w:val="24"/>
          <w:lang w:val="it-IT"/>
        </w:rPr>
      </w:pPr>
      <w:r w:rsidRPr="003C2856">
        <w:rPr>
          <w:sz w:val="24"/>
          <w:lang w:val="it-IT"/>
        </w:rPr>
        <w:t xml:space="preserve">Lo scopo dell'udienza è quello di raccogliere le prove. Il magistrato ha il compito di gestire il flusso delle prove e garantire che </w:t>
      </w:r>
      <w:r w:rsidR="00F302C9">
        <w:rPr>
          <w:sz w:val="24"/>
          <w:lang w:val="it-IT"/>
        </w:rPr>
        <w:t>ciascuna</w:t>
      </w:r>
      <w:r w:rsidR="00F302C9" w:rsidRPr="003C2856">
        <w:rPr>
          <w:sz w:val="24"/>
          <w:lang w:val="it-IT"/>
        </w:rPr>
        <w:t xml:space="preserve"> </w:t>
      </w:r>
      <w:r w:rsidRPr="003C2856">
        <w:rPr>
          <w:sz w:val="24"/>
          <w:lang w:val="it-IT"/>
        </w:rPr>
        <w:t>parte possa partecipare al processo. Il magistrato è consapevole di quanto sia difficile rappresentare se stessi. Il magistrato è sempre neutrale. Non può rappresentarvi né darvi consigli legali.</w:t>
      </w:r>
    </w:p>
    <w:p w14:paraId="1368C02D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34A13053" w14:textId="11F88F96" w:rsidR="00ED5DDD" w:rsidRPr="003C2856" w:rsidRDefault="00000000" w:rsidP="00BF28FF">
      <w:pPr>
        <w:pStyle w:val="ListParagraph"/>
        <w:numPr>
          <w:ilvl w:val="1"/>
          <w:numId w:val="1"/>
        </w:numPr>
        <w:tabs>
          <w:tab w:val="left" w:pos="1619"/>
        </w:tabs>
        <w:ind w:right="210" w:firstLine="720"/>
        <w:jc w:val="both"/>
        <w:rPr>
          <w:sz w:val="24"/>
          <w:lang w:val="it-IT"/>
        </w:rPr>
      </w:pPr>
      <w:r w:rsidRPr="003C2856">
        <w:rPr>
          <w:sz w:val="24"/>
          <w:lang w:val="it-IT"/>
        </w:rPr>
        <w:t xml:space="preserve">Se desiderate testimoniare, il magistrato vi </w:t>
      </w:r>
      <w:r w:rsidR="00F302C9">
        <w:rPr>
          <w:sz w:val="24"/>
          <w:lang w:val="it-IT"/>
        </w:rPr>
        <w:t xml:space="preserve">farà </w:t>
      </w:r>
      <w:r w:rsidR="00F302C9" w:rsidRPr="003C2856">
        <w:rPr>
          <w:sz w:val="24"/>
          <w:lang w:val="it-IT"/>
        </w:rPr>
        <w:t>prest</w:t>
      </w:r>
      <w:r w:rsidR="00F302C9">
        <w:rPr>
          <w:sz w:val="24"/>
          <w:lang w:val="it-IT"/>
        </w:rPr>
        <w:t>are</w:t>
      </w:r>
      <w:r w:rsidR="00F302C9" w:rsidRPr="003C2856">
        <w:rPr>
          <w:sz w:val="24"/>
          <w:lang w:val="it-IT"/>
        </w:rPr>
        <w:t xml:space="preserve"> </w:t>
      </w:r>
      <w:r w:rsidRPr="003C2856">
        <w:rPr>
          <w:sz w:val="24"/>
          <w:lang w:val="it-IT"/>
        </w:rPr>
        <w:t>giuramento che potrebbe valere per la maggior parte del vostro intervento all'udienza. Potrete essere interrogati sia dalla controparte che dal magistrato.</w:t>
      </w:r>
    </w:p>
    <w:p w14:paraId="26C7BFEA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581A2CBA" w14:textId="77777777" w:rsidR="00ED5DDD" w:rsidRPr="003C2856" w:rsidRDefault="00000000" w:rsidP="00BF28FF">
      <w:pPr>
        <w:pStyle w:val="Heading1"/>
        <w:numPr>
          <w:ilvl w:val="0"/>
          <w:numId w:val="1"/>
        </w:numPr>
        <w:tabs>
          <w:tab w:val="left" w:pos="839"/>
        </w:tabs>
        <w:ind w:left="839" w:hanging="719"/>
        <w:jc w:val="both"/>
        <w:rPr>
          <w:lang w:val="it-IT"/>
        </w:rPr>
      </w:pPr>
      <w:r w:rsidRPr="003C2856">
        <w:rPr>
          <w:spacing w:val="-2"/>
          <w:lang w:val="it-IT"/>
        </w:rPr>
        <w:t>DEFINIZIONI</w:t>
      </w:r>
    </w:p>
    <w:p w14:paraId="7F32C8AA" w14:textId="77777777" w:rsidR="00ED5DDD" w:rsidRPr="003C2856" w:rsidRDefault="00ED5DDD" w:rsidP="00BF28FF">
      <w:pPr>
        <w:pStyle w:val="BodyText"/>
        <w:jc w:val="both"/>
        <w:rPr>
          <w:b/>
          <w:lang w:val="it-IT"/>
        </w:rPr>
      </w:pPr>
    </w:p>
    <w:p w14:paraId="5A490D94" w14:textId="515FBC65" w:rsidR="00ED5DDD" w:rsidRPr="003C2856" w:rsidRDefault="00F302C9" w:rsidP="00BF28FF">
      <w:pPr>
        <w:pStyle w:val="BodyText"/>
        <w:ind w:left="120" w:right="195"/>
        <w:jc w:val="both"/>
        <w:rPr>
          <w:lang w:val="it-IT"/>
        </w:rPr>
      </w:pPr>
      <w:r>
        <w:rPr>
          <w:lang w:val="it-IT"/>
        </w:rPr>
        <w:t>I presenti</w:t>
      </w:r>
      <w:r w:rsidRPr="003C2856">
        <w:rPr>
          <w:lang w:val="it-IT"/>
        </w:rPr>
        <w:t xml:space="preserve"> </w:t>
      </w:r>
      <w:r w:rsidR="00000000" w:rsidRPr="003C2856">
        <w:rPr>
          <w:lang w:val="it-IT"/>
        </w:rPr>
        <w:t xml:space="preserve">termini </w:t>
      </w:r>
      <w:r>
        <w:rPr>
          <w:lang w:val="it-IT"/>
        </w:rPr>
        <w:t>potrebbero</w:t>
      </w:r>
      <w:r w:rsidRPr="003C2856">
        <w:rPr>
          <w:lang w:val="it-IT"/>
        </w:rPr>
        <w:t xml:space="preserve"> </w:t>
      </w:r>
      <w:r w:rsidR="00000000" w:rsidRPr="003C2856">
        <w:rPr>
          <w:lang w:val="it-IT"/>
        </w:rPr>
        <w:t xml:space="preserve">essere </w:t>
      </w:r>
      <w:r>
        <w:rPr>
          <w:lang w:val="it-IT"/>
        </w:rPr>
        <w:t>presenti</w:t>
      </w:r>
      <w:r w:rsidRPr="003C2856">
        <w:rPr>
          <w:lang w:val="it-IT"/>
        </w:rPr>
        <w:t xml:space="preserve"> </w:t>
      </w:r>
      <w:r w:rsidR="00000000" w:rsidRPr="003C2856">
        <w:rPr>
          <w:lang w:val="it-IT"/>
        </w:rPr>
        <w:t>ne</w:t>
      </w:r>
      <w:r>
        <w:rPr>
          <w:lang w:val="it-IT"/>
        </w:rPr>
        <w:t>lle regole relative a</w:t>
      </w:r>
      <w:r w:rsidR="00000000" w:rsidRPr="003C2856">
        <w:rPr>
          <w:lang w:val="it-IT"/>
        </w:rPr>
        <w:t>ll'udienza o in altri documenti relativi al caso. Potreste anche sentirli durante le teleconferenze, le trattative o l'udienza.</w:t>
      </w:r>
    </w:p>
    <w:p w14:paraId="3F9ACF4A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310F32A2" w14:textId="1F831881" w:rsidR="00ED5DDD" w:rsidRPr="003C2856" w:rsidRDefault="00000000" w:rsidP="00BF28FF">
      <w:pPr>
        <w:pStyle w:val="BodyText"/>
        <w:ind w:left="120" w:right="195"/>
        <w:jc w:val="both"/>
        <w:rPr>
          <w:lang w:val="it-IT"/>
        </w:rPr>
      </w:pPr>
      <w:r w:rsidRPr="003C2856">
        <w:rPr>
          <w:u w:val="single"/>
          <w:lang w:val="it-IT"/>
        </w:rPr>
        <w:t>Ammissibile</w:t>
      </w:r>
      <w:r w:rsidRPr="003C2856">
        <w:rPr>
          <w:lang w:val="it-IT"/>
        </w:rPr>
        <w:t xml:space="preserve">: </w:t>
      </w:r>
      <w:r w:rsidR="002D0EF3">
        <w:rPr>
          <w:lang w:val="it-IT"/>
        </w:rPr>
        <w:t>f</w:t>
      </w:r>
      <w:r w:rsidRPr="003C2856">
        <w:rPr>
          <w:lang w:val="it-IT"/>
        </w:rPr>
        <w:t xml:space="preserve">anno parte del verbale ufficiale dell'udienza che il magistrato prenderà in considerazione quando prenderà una decisione. Il magistrato può </w:t>
      </w:r>
      <w:r w:rsidR="002D0EF3">
        <w:rPr>
          <w:lang w:val="it-IT"/>
        </w:rPr>
        <w:t>valutare</w:t>
      </w:r>
      <w:r w:rsidRPr="003C2856">
        <w:rPr>
          <w:lang w:val="it-IT"/>
        </w:rPr>
        <w:t xml:space="preserve"> solo le prove "ammesse" nel verbale.</w:t>
      </w:r>
    </w:p>
    <w:p w14:paraId="2F164825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04DA7E60" w14:textId="2975E5FB" w:rsidR="00ED5DDD" w:rsidRPr="003C2856" w:rsidRDefault="00000000" w:rsidP="00BF28FF">
      <w:pPr>
        <w:pStyle w:val="BodyText"/>
        <w:ind w:left="120" w:right="195"/>
        <w:jc w:val="both"/>
        <w:rPr>
          <w:lang w:val="it-IT"/>
        </w:rPr>
      </w:pPr>
      <w:r w:rsidRPr="003C2856">
        <w:rPr>
          <w:u w:val="single"/>
          <w:lang w:val="it-IT"/>
        </w:rPr>
        <w:t>Onere della prova</w:t>
      </w:r>
      <w:r w:rsidRPr="003C2856">
        <w:rPr>
          <w:lang w:val="it-IT"/>
        </w:rPr>
        <w:t xml:space="preserve">: </w:t>
      </w:r>
      <w:r w:rsidR="002D0EF3">
        <w:rPr>
          <w:lang w:val="it-IT"/>
        </w:rPr>
        <w:t>i</w:t>
      </w:r>
      <w:r w:rsidRPr="003C2856">
        <w:rPr>
          <w:lang w:val="it-IT"/>
        </w:rPr>
        <w:t xml:space="preserve">n ogni causa una parte ha l'onere della prova, </w:t>
      </w:r>
      <w:r w:rsidR="002D0EF3">
        <w:rPr>
          <w:lang w:val="it-IT"/>
        </w:rPr>
        <w:t>ossia è sua</w:t>
      </w:r>
      <w:r w:rsidRPr="003C2856">
        <w:rPr>
          <w:lang w:val="it-IT"/>
        </w:rPr>
        <w:t xml:space="preserve"> responsabilità dimostrare </w:t>
      </w:r>
      <w:r w:rsidR="002D0EF3">
        <w:rPr>
          <w:lang w:val="it-IT"/>
        </w:rPr>
        <w:t>la veridicità delle proprie</w:t>
      </w:r>
      <w:r w:rsidR="002D0EF3" w:rsidRPr="003C2856">
        <w:rPr>
          <w:lang w:val="it-IT"/>
        </w:rPr>
        <w:t xml:space="preserve"> </w:t>
      </w:r>
      <w:r w:rsidRPr="003C2856">
        <w:rPr>
          <w:lang w:val="it-IT"/>
        </w:rPr>
        <w:t xml:space="preserve">affermazioni principali. L'onere della prova è </w:t>
      </w:r>
      <w:r w:rsidR="00B34F85">
        <w:rPr>
          <w:lang w:val="it-IT"/>
        </w:rPr>
        <w:t>di solito</w:t>
      </w:r>
      <w:r w:rsidR="00B34F85" w:rsidRPr="003C2856">
        <w:rPr>
          <w:lang w:val="it-IT"/>
        </w:rPr>
        <w:t xml:space="preserve"> </w:t>
      </w:r>
      <w:r w:rsidRPr="003C2856">
        <w:rPr>
          <w:lang w:val="it-IT"/>
        </w:rPr>
        <w:t xml:space="preserve">a carico della parte che ha richiesto l'udienza. Se non si soddisfa l'onere della prova, </w:t>
      </w:r>
      <w:r w:rsidR="00B34F85">
        <w:rPr>
          <w:lang w:val="it-IT"/>
        </w:rPr>
        <w:t>il proprio ricorso sarà infruttuoso</w:t>
      </w:r>
      <w:r w:rsidRPr="003C2856">
        <w:rPr>
          <w:lang w:val="it-IT"/>
        </w:rPr>
        <w:t>.</w:t>
      </w:r>
    </w:p>
    <w:p w14:paraId="4D2ECE90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17B7522A" w14:textId="2B048C73" w:rsidR="00ED5DDD" w:rsidRPr="003C2856" w:rsidRDefault="00000000" w:rsidP="00BF28FF">
      <w:pPr>
        <w:pStyle w:val="BodyText"/>
        <w:ind w:left="120"/>
        <w:jc w:val="both"/>
        <w:rPr>
          <w:lang w:val="it-IT"/>
        </w:rPr>
      </w:pPr>
      <w:r w:rsidRPr="003C2856">
        <w:rPr>
          <w:u w:val="single"/>
          <w:lang w:val="it-IT"/>
        </w:rPr>
        <w:t>Dichiarazione conclusiva</w:t>
      </w:r>
      <w:r w:rsidRPr="003C2856">
        <w:rPr>
          <w:lang w:val="it-IT"/>
        </w:rPr>
        <w:t xml:space="preserve">: </w:t>
      </w:r>
      <w:r w:rsidR="00B34F85">
        <w:rPr>
          <w:lang w:val="it-IT"/>
        </w:rPr>
        <w:t>l</w:t>
      </w:r>
      <w:r w:rsidRPr="003C2856">
        <w:rPr>
          <w:lang w:val="it-IT"/>
        </w:rPr>
        <w:t>'</w:t>
      </w:r>
      <w:r w:rsidRPr="003C2856">
        <w:rPr>
          <w:spacing w:val="-1"/>
          <w:lang w:val="it-IT"/>
        </w:rPr>
        <w:t xml:space="preserve">arringa </w:t>
      </w:r>
      <w:r w:rsidRPr="003C2856">
        <w:rPr>
          <w:lang w:val="it-IT"/>
        </w:rPr>
        <w:t>finale al termine dell'</w:t>
      </w:r>
      <w:r w:rsidRPr="003C2856">
        <w:rPr>
          <w:spacing w:val="-2"/>
          <w:lang w:val="it-IT"/>
        </w:rPr>
        <w:t>udienza.</w:t>
      </w:r>
    </w:p>
    <w:p w14:paraId="6ED7E5A7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6B92340C" w14:textId="5088904A" w:rsidR="00ED5DDD" w:rsidRPr="003C2856" w:rsidRDefault="00B34F85" w:rsidP="00BF28FF">
      <w:pPr>
        <w:pStyle w:val="BodyText"/>
        <w:ind w:left="120" w:right="40"/>
        <w:jc w:val="both"/>
        <w:rPr>
          <w:lang w:val="it-IT"/>
        </w:rPr>
      </w:pPr>
      <w:r>
        <w:rPr>
          <w:u w:val="single"/>
          <w:lang w:val="it-IT"/>
        </w:rPr>
        <w:t>Esibizione</w:t>
      </w:r>
      <w:r w:rsidR="00000000" w:rsidRPr="003C2856">
        <w:rPr>
          <w:lang w:val="it-IT"/>
        </w:rPr>
        <w:t xml:space="preserve">: </w:t>
      </w:r>
      <w:r>
        <w:rPr>
          <w:lang w:val="it-IT"/>
        </w:rPr>
        <w:t>i</w:t>
      </w:r>
      <w:r w:rsidRPr="003C2856">
        <w:rPr>
          <w:lang w:val="it-IT"/>
        </w:rPr>
        <w:t>l pro</w:t>
      </w:r>
      <w:r>
        <w:rPr>
          <w:lang w:val="it-IT"/>
        </w:rPr>
        <w:t>cedimento</w:t>
      </w:r>
      <w:r w:rsidRPr="003C2856">
        <w:rPr>
          <w:lang w:val="it-IT"/>
        </w:rPr>
        <w:t xml:space="preserve"> </w:t>
      </w:r>
      <w:r w:rsidR="00000000" w:rsidRPr="003C2856">
        <w:rPr>
          <w:lang w:val="it-IT"/>
        </w:rPr>
        <w:t xml:space="preserve">in cui le parti richiedono e si scambiano informazioni </w:t>
      </w:r>
      <w:r w:rsidR="00000000" w:rsidRPr="003C2856">
        <w:rPr>
          <w:spacing w:val="-4"/>
          <w:lang w:val="it-IT"/>
        </w:rPr>
        <w:t>reciproche</w:t>
      </w:r>
      <w:r w:rsidR="00000000" w:rsidRPr="003C2856">
        <w:rPr>
          <w:lang w:val="it-IT"/>
        </w:rPr>
        <w:t>. L</w:t>
      </w:r>
      <w:r>
        <w:rPr>
          <w:lang w:val="it-IT"/>
        </w:rPr>
        <w:t>'esibizione</w:t>
      </w:r>
      <w:r w:rsidR="00000000" w:rsidRPr="003C2856">
        <w:rPr>
          <w:lang w:val="it-IT"/>
        </w:rPr>
        <w:t xml:space="preserve"> </w:t>
      </w:r>
      <w:r>
        <w:rPr>
          <w:lang w:val="it-IT"/>
        </w:rPr>
        <w:t xml:space="preserve">ha luogo </w:t>
      </w:r>
      <w:r w:rsidR="00000000" w:rsidRPr="003C2856">
        <w:rPr>
          <w:lang w:val="it-IT"/>
        </w:rPr>
        <w:t xml:space="preserve">dopo la presentazione della Richiesta di audizione e prima dell'inizio dell'udienza. Interrogatori, richieste di documenti e deposizioni sono tutti strumenti diversi </w:t>
      </w:r>
      <w:r>
        <w:rPr>
          <w:lang w:val="it-IT"/>
        </w:rPr>
        <w:t>nell'ambito dell'esibizione</w:t>
      </w:r>
      <w:r w:rsidR="00000000" w:rsidRPr="003C2856">
        <w:rPr>
          <w:lang w:val="it-IT"/>
        </w:rPr>
        <w:t>.</w:t>
      </w:r>
    </w:p>
    <w:p w14:paraId="62E39E47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513BF59D" w14:textId="7CCD58D8" w:rsidR="00ED5DDD" w:rsidRPr="003C2856" w:rsidRDefault="00000000" w:rsidP="00D93ECC">
      <w:pPr>
        <w:pStyle w:val="BodyText"/>
        <w:spacing w:before="1"/>
        <w:ind w:left="120"/>
        <w:jc w:val="both"/>
        <w:rPr>
          <w:lang w:val="it-IT"/>
        </w:rPr>
      </w:pPr>
      <w:r w:rsidRPr="003C2856">
        <w:rPr>
          <w:u w:val="single"/>
          <w:lang w:val="it-IT"/>
        </w:rPr>
        <w:t>Archivia</w:t>
      </w:r>
      <w:r w:rsidR="00B34F85">
        <w:rPr>
          <w:u w:val="single"/>
          <w:lang w:val="it-IT"/>
        </w:rPr>
        <w:t>zione</w:t>
      </w:r>
      <w:r w:rsidRPr="003C2856">
        <w:rPr>
          <w:lang w:val="it-IT"/>
        </w:rPr>
        <w:t xml:space="preserve">: </w:t>
      </w:r>
      <w:r w:rsidR="00B34F85">
        <w:rPr>
          <w:lang w:val="it-IT"/>
        </w:rPr>
        <w:t>i</w:t>
      </w:r>
      <w:r w:rsidR="00B34F85" w:rsidRPr="003C2856">
        <w:rPr>
          <w:lang w:val="it-IT"/>
        </w:rPr>
        <w:t xml:space="preserve">l </w:t>
      </w:r>
      <w:r w:rsidRPr="003C2856">
        <w:rPr>
          <w:lang w:val="it-IT"/>
        </w:rPr>
        <w:t xml:space="preserve">magistrato chiude il fascicolo. </w:t>
      </w:r>
      <w:r w:rsidR="00B34F85">
        <w:rPr>
          <w:lang w:val="it-IT"/>
        </w:rPr>
        <w:t xml:space="preserve">La </w:t>
      </w:r>
      <w:r w:rsidRPr="003C2856">
        <w:rPr>
          <w:lang w:val="it-IT"/>
        </w:rPr>
        <w:t xml:space="preserve">DALA non prenderà più provvedimenti in merito al </w:t>
      </w:r>
      <w:r w:rsidRPr="003C2856">
        <w:rPr>
          <w:spacing w:val="-2"/>
          <w:lang w:val="it-IT"/>
        </w:rPr>
        <w:t>ricorso.</w:t>
      </w:r>
    </w:p>
    <w:p w14:paraId="044A707D" w14:textId="736C3163" w:rsidR="00ED5DDD" w:rsidRPr="003C2856" w:rsidRDefault="00B34F85" w:rsidP="00BF28FF">
      <w:pPr>
        <w:pStyle w:val="BodyText"/>
        <w:spacing w:before="276"/>
        <w:ind w:left="120"/>
        <w:jc w:val="both"/>
        <w:rPr>
          <w:lang w:val="it-IT"/>
        </w:rPr>
      </w:pPr>
      <w:r>
        <w:rPr>
          <w:u w:val="single"/>
          <w:lang w:val="it-IT"/>
        </w:rPr>
        <w:t>Archiviazione</w:t>
      </w:r>
      <w:r w:rsidRPr="003C2856">
        <w:rPr>
          <w:u w:val="single"/>
          <w:lang w:val="it-IT"/>
        </w:rPr>
        <w:t xml:space="preserve"> </w:t>
      </w:r>
      <w:r w:rsidR="00000000" w:rsidRPr="003C2856">
        <w:rPr>
          <w:u w:val="single"/>
          <w:lang w:val="it-IT"/>
        </w:rPr>
        <w:t>con pregiudizio</w:t>
      </w:r>
      <w:r w:rsidR="00000000" w:rsidRPr="003C2856">
        <w:rPr>
          <w:lang w:val="it-IT"/>
        </w:rPr>
        <w:t xml:space="preserve">: </w:t>
      </w:r>
      <w:r>
        <w:rPr>
          <w:lang w:val="it-IT"/>
        </w:rPr>
        <w:t>i</w:t>
      </w:r>
      <w:r w:rsidR="00000000" w:rsidRPr="003C2856">
        <w:rPr>
          <w:lang w:val="it-IT"/>
        </w:rPr>
        <w:t xml:space="preserve">l caso è chiuso e la DALA non può prendere </w:t>
      </w:r>
      <w:r w:rsidR="00000000" w:rsidRPr="003C2856">
        <w:rPr>
          <w:spacing w:val="-2"/>
          <w:lang w:val="it-IT"/>
        </w:rPr>
        <w:t xml:space="preserve">nuovamente </w:t>
      </w:r>
      <w:r w:rsidR="00000000" w:rsidRPr="003C2856">
        <w:rPr>
          <w:lang w:val="it-IT"/>
        </w:rPr>
        <w:t>in considerazione le questioni.</w:t>
      </w:r>
    </w:p>
    <w:p w14:paraId="36CA26D4" w14:textId="05553399" w:rsidR="00ED5DDD" w:rsidRPr="003C2856" w:rsidRDefault="00CF2C1E" w:rsidP="00BF28FF">
      <w:pPr>
        <w:pStyle w:val="BodyText"/>
        <w:spacing w:before="276"/>
        <w:ind w:left="120" w:right="-50"/>
        <w:jc w:val="both"/>
        <w:rPr>
          <w:lang w:val="it-IT"/>
        </w:rPr>
      </w:pPr>
      <w:r>
        <w:rPr>
          <w:u w:val="single"/>
          <w:lang w:val="it-IT"/>
        </w:rPr>
        <w:t>Archiviazione</w:t>
      </w:r>
      <w:r w:rsidRPr="003C2856">
        <w:rPr>
          <w:u w:val="single"/>
          <w:lang w:val="it-IT"/>
        </w:rPr>
        <w:t xml:space="preserve"> senza pregiudizio</w:t>
      </w:r>
      <w:r w:rsidRPr="003C2856">
        <w:rPr>
          <w:lang w:val="it-IT"/>
        </w:rPr>
        <w:t xml:space="preserve">: </w:t>
      </w:r>
      <w:r>
        <w:rPr>
          <w:lang w:val="it-IT"/>
        </w:rPr>
        <w:t>i</w:t>
      </w:r>
      <w:r w:rsidRPr="003C2856">
        <w:rPr>
          <w:lang w:val="it-IT"/>
        </w:rPr>
        <w:t xml:space="preserve">l caso è chiuso, ma la DALA può considerare nuovamente le questioni </w:t>
      </w:r>
      <w:r>
        <w:rPr>
          <w:lang w:val="it-IT"/>
        </w:rPr>
        <w:t>in caso di riapertura del caso o corretta presentazione delle questioni</w:t>
      </w:r>
      <w:r w:rsidRPr="003C2856">
        <w:rPr>
          <w:lang w:val="it-IT"/>
        </w:rPr>
        <w:t>.</w:t>
      </w:r>
    </w:p>
    <w:p w14:paraId="04406E6F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36D93C84" w14:textId="30A9315A" w:rsidR="00ED5DDD" w:rsidRPr="003C2856" w:rsidRDefault="00000000" w:rsidP="00BF28FF">
      <w:pPr>
        <w:pStyle w:val="BodyText"/>
        <w:ind w:left="120"/>
        <w:jc w:val="both"/>
        <w:rPr>
          <w:lang w:val="it-IT"/>
        </w:rPr>
      </w:pPr>
      <w:r w:rsidRPr="003C2856">
        <w:rPr>
          <w:u w:val="single"/>
          <w:lang w:val="it-IT"/>
        </w:rPr>
        <w:t>Prove</w:t>
      </w:r>
      <w:r w:rsidRPr="003C2856">
        <w:rPr>
          <w:lang w:val="it-IT"/>
        </w:rPr>
        <w:t xml:space="preserve">: </w:t>
      </w:r>
      <w:r w:rsidR="00CF2C1E">
        <w:rPr>
          <w:lang w:val="it-IT"/>
        </w:rPr>
        <w:t>t</w:t>
      </w:r>
      <w:r w:rsidRPr="003C2856">
        <w:rPr>
          <w:lang w:val="it-IT"/>
        </w:rPr>
        <w:t>estimonianze in udienza, documenti presentati come prove e, talvolta, accordi tra le parti su fatti non controversi.</w:t>
      </w:r>
    </w:p>
    <w:p w14:paraId="46F36387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023E0824" w14:textId="3E1B774A" w:rsidR="00ED5DDD" w:rsidRPr="003C2856" w:rsidRDefault="00000000" w:rsidP="00BF28FF">
      <w:pPr>
        <w:pStyle w:val="BodyText"/>
        <w:ind w:left="120" w:right="7"/>
        <w:jc w:val="both"/>
        <w:rPr>
          <w:lang w:val="it-IT"/>
        </w:rPr>
      </w:pPr>
      <w:r w:rsidRPr="003C2856">
        <w:rPr>
          <w:u w:val="single"/>
          <w:lang w:val="it-IT"/>
        </w:rPr>
        <w:t>Esame</w:t>
      </w:r>
      <w:r w:rsidRPr="003C2856">
        <w:rPr>
          <w:lang w:val="it-IT"/>
        </w:rPr>
        <w:t xml:space="preserve">: </w:t>
      </w:r>
      <w:r w:rsidR="00A476EB">
        <w:rPr>
          <w:lang w:val="it-IT"/>
        </w:rPr>
        <w:t>i</w:t>
      </w:r>
      <w:r w:rsidRPr="003C2856">
        <w:rPr>
          <w:lang w:val="it-IT"/>
        </w:rPr>
        <w:t xml:space="preserve">nterrogatorio formale. L'esame diretto consiste nell'interrogare i </w:t>
      </w:r>
      <w:r w:rsidR="00A476EB">
        <w:rPr>
          <w:lang w:val="it-IT"/>
        </w:rPr>
        <w:t>propri</w:t>
      </w:r>
      <w:r w:rsidR="00A476EB" w:rsidRPr="003C2856">
        <w:rPr>
          <w:lang w:val="it-IT"/>
        </w:rPr>
        <w:t xml:space="preserve"> </w:t>
      </w:r>
      <w:r w:rsidRPr="003C2856">
        <w:rPr>
          <w:lang w:val="it-IT"/>
        </w:rPr>
        <w:t xml:space="preserve">testimoni. L'esame incrociato </w:t>
      </w:r>
      <w:r w:rsidR="00A476EB">
        <w:rPr>
          <w:lang w:val="it-IT"/>
        </w:rPr>
        <w:t>prevede</w:t>
      </w:r>
      <w:r w:rsidR="00A476EB" w:rsidRPr="003C2856">
        <w:rPr>
          <w:lang w:val="it-IT"/>
        </w:rPr>
        <w:t xml:space="preserve"> </w:t>
      </w:r>
      <w:r w:rsidRPr="003C2856">
        <w:rPr>
          <w:lang w:val="it-IT"/>
        </w:rPr>
        <w:t>l'interrogare i testimoni dell'agenzia statale o l'avvocato dell'agenzia statale che interroga i vostri testimoni (voi</w:t>
      </w:r>
      <w:r w:rsidR="00A476EB">
        <w:rPr>
          <w:lang w:val="it-IT"/>
        </w:rPr>
        <w:t xml:space="preserve"> compresi</w:t>
      </w:r>
      <w:r w:rsidRPr="003C2856">
        <w:rPr>
          <w:lang w:val="it-IT"/>
        </w:rPr>
        <w:t>).</w:t>
      </w:r>
    </w:p>
    <w:p w14:paraId="20CAF53E" w14:textId="77777777" w:rsidR="00ED5DDD" w:rsidRPr="003C2856" w:rsidRDefault="00ED5DDD">
      <w:pPr>
        <w:rPr>
          <w:lang w:val="it-IT"/>
        </w:rPr>
        <w:sectPr w:rsidR="00ED5DDD" w:rsidRPr="003C2856">
          <w:pgSz w:w="12240" w:h="15840"/>
          <w:pgMar w:top="1360" w:right="1340" w:bottom="1260" w:left="1320" w:header="0" w:footer="1063" w:gutter="0"/>
          <w:cols w:space="720"/>
        </w:sectPr>
      </w:pPr>
    </w:p>
    <w:p w14:paraId="252F0CCA" w14:textId="5544DA1A" w:rsidR="00ED5DDD" w:rsidRPr="003C2856" w:rsidRDefault="00483F36" w:rsidP="00BF28FF">
      <w:pPr>
        <w:pStyle w:val="BodyText"/>
        <w:spacing w:before="79"/>
        <w:ind w:left="120"/>
        <w:jc w:val="both"/>
        <w:rPr>
          <w:lang w:val="it-IT"/>
        </w:rPr>
      </w:pPr>
      <w:r w:rsidRPr="003C2856">
        <w:rPr>
          <w:u w:val="single"/>
          <w:lang w:val="it-IT"/>
        </w:rPr>
        <w:lastRenderedPageBreak/>
        <w:t>Esclu</w:t>
      </w:r>
      <w:r>
        <w:rPr>
          <w:u w:val="single"/>
          <w:lang w:val="it-IT"/>
        </w:rPr>
        <w:t>sione</w:t>
      </w:r>
      <w:r w:rsidR="00000000" w:rsidRPr="003C2856">
        <w:rPr>
          <w:lang w:val="it-IT"/>
        </w:rPr>
        <w:t xml:space="preserve">: </w:t>
      </w:r>
      <w:r>
        <w:rPr>
          <w:lang w:val="it-IT"/>
        </w:rPr>
        <w:t>e</w:t>
      </w:r>
      <w:r w:rsidR="00000000" w:rsidRPr="003C2856">
        <w:rPr>
          <w:lang w:val="it-IT"/>
        </w:rPr>
        <w:t xml:space="preserve">scludere dalle </w:t>
      </w:r>
      <w:r w:rsidR="00000000" w:rsidRPr="003C2856">
        <w:rPr>
          <w:spacing w:val="-2"/>
          <w:lang w:val="it-IT"/>
        </w:rPr>
        <w:t xml:space="preserve">prove </w:t>
      </w:r>
      <w:r w:rsidR="00000000" w:rsidRPr="003C2856">
        <w:rPr>
          <w:lang w:val="it-IT"/>
        </w:rPr>
        <w:t>un documento o una parte della testimonianza di un testimone</w:t>
      </w:r>
      <w:r w:rsidR="00000000" w:rsidRPr="003C2856">
        <w:rPr>
          <w:spacing w:val="-2"/>
          <w:lang w:val="it-IT"/>
        </w:rPr>
        <w:t>.</w:t>
      </w:r>
    </w:p>
    <w:p w14:paraId="190A73E2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410C580E" w14:textId="4D6FECCA" w:rsidR="00ED5DDD" w:rsidRPr="003C2856" w:rsidRDefault="00000000" w:rsidP="00BF28FF">
      <w:pPr>
        <w:pStyle w:val="BodyText"/>
        <w:ind w:left="120"/>
        <w:jc w:val="both"/>
        <w:rPr>
          <w:lang w:val="it-IT"/>
        </w:rPr>
      </w:pPr>
      <w:r w:rsidRPr="003C2856">
        <w:rPr>
          <w:u w:val="single"/>
          <w:lang w:val="it-IT"/>
        </w:rPr>
        <w:t>Reperti</w:t>
      </w:r>
      <w:r w:rsidRPr="003C2856">
        <w:rPr>
          <w:lang w:val="it-IT"/>
        </w:rPr>
        <w:t xml:space="preserve">: </w:t>
      </w:r>
      <w:r w:rsidR="00D23108">
        <w:rPr>
          <w:lang w:val="it-IT"/>
        </w:rPr>
        <w:t>d</w:t>
      </w:r>
      <w:r w:rsidRPr="003C2856">
        <w:rPr>
          <w:lang w:val="it-IT"/>
        </w:rPr>
        <w:t xml:space="preserve">ocumenti presentati e ammessi come </w:t>
      </w:r>
      <w:r w:rsidRPr="003C2856">
        <w:rPr>
          <w:spacing w:val="-2"/>
          <w:lang w:val="it-IT"/>
        </w:rPr>
        <w:t>prove.</w:t>
      </w:r>
    </w:p>
    <w:p w14:paraId="119AD859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7C6A77D7" w14:textId="53262DDC" w:rsidR="00ED5DDD" w:rsidRPr="003C2856" w:rsidRDefault="00000000" w:rsidP="00BF28FF">
      <w:pPr>
        <w:pStyle w:val="BodyText"/>
        <w:ind w:left="120"/>
        <w:jc w:val="both"/>
        <w:rPr>
          <w:lang w:val="it-IT"/>
        </w:rPr>
      </w:pPr>
      <w:r w:rsidRPr="003C2856">
        <w:rPr>
          <w:u w:val="single"/>
          <w:lang w:val="it-IT"/>
        </w:rPr>
        <w:t>Udienza accelerata</w:t>
      </w:r>
      <w:r w:rsidRPr="003C2856">
        <w:rPr>
          <w:lang w:val="it-IT"/>
        </w:rPr>
        <w:t xml:space="preserve">: </w:t>
      </w:r>
      <w:r w:rsidR="00D23108">
        <w:rPr>
          <w:lang w:val="it-IT"/>
        </w:rPr>
        <w:t>u</w:t>
      </w:r>
      <w:r w:rsidR="00D23108" w:rsidRPr="003C2856">
        <w:rPr>
          <w:lang w:val="it-IT"/>
        </w:rPr>
        <w:t xml:space="preserve">n'udienza </w:t>
      </w:r>
      <w:r w:rsidRPr="003C2856">
        <w:rPr>
          <w:lang w:val="it-IT"/>
        </w:rPr>
        <w:t>fissata e risolta più rapidamente del solito, a causa di circostanze urgenti.</w:t>
      </w:r>
    </w:p>
    <w:p w14:paraId="1B846513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41264805" w14:textId="53D64333" w:rsidR="00ED5DDD" w:rsidRPr="003C2856" w:rsidRDefault="00000000" w:rsidP="00BF28FF">
      <w:pPr>
        <w:pStyle w:val="BodyText"/>
        <w:ind w:left="120" w:right="7"/>
        <w:jc w:val="both"/>
        <w:rPr>
          <w:lang w:val="it-IT"/>
        </w:rPr>
      </w:pPr>
      <w:r w:rsidRPr="003C2856">
        <w:rPr>
          <w:u w:val="single"/>
          <w:lang w:val="it-IT"/>
        </w:rPr>
        <w:t>Inammissibile</w:t>
      </w:r>
      <w:r w:rsidRPr="003C2856">
        <w:rPr>
          <w:lang w:val="it-IT"/>
        </w:rPr>
        <w:t xml:space="preserve">: </w:t>
      </w:r>
      <w:r w:rsidR="002D6DA2">
        <w:rPr>
          <w:lang w:val="it-IT"/>
        </w:rPr>
        <w:t>d</w:t>
      </w:r>
      <w:r w:rsidRPr="003C2856">
        <w:rPr>
          <w:lang w:val="it-IT"/>
        </w:rPr>
        <w:t xml:space="preserve">ocumenti o testimonianze che non soddisfano </w:t>
      </w:r>
      <w:r w:rsidR="002D6DA2">
        <w:rPr>
          <w:lang w:val="it-IT"/>
        </w:rPr>
        <w:t>le norme per l'inserimento</w:t>
      </w:r>
      <w:r w:rsidRPr="003C2856">
        <w:rPr>
          <w:lang w:val="it-IT"/>
        </w:rPr>
        <w:t xml:space="preserve"> nel verbale dell'udienza.</w:t>
      </w:r>
    </w:p>
    <w:p w14:paraId="74A5B18B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13991783" w14:textId="5DDCDF41" w:rsidR="00ED5DDD" w:rsidRPr="003C2856" w:rsidRDefault="00000000" w:rsidP="00BF28FF">
      <w:pPr>
        <w:pStyle w:val="BodyText"/>
        <w:ind w:left="120"/>
        <w:jc w:val="both"/>
        <w:rPr>
          <w:lang w:val="it-IT"/>
        </w:rPr>
      </w:pPr>
      <w:r w:rsidRPr="003C2856">
        <w:rPr>
          <w:u w:val="single"/>
          <w:lang w:val="it-IT"/>
        </w:rPr>
        <w:t>Costituzione in giudizio</w:t>
      </w:r>
      <w:r w:rsidRPr="003C2856">
        <w:rPr>
          <w:lang w:val="it-IT"/>
        </w:rPr>
        <w:t xml:space="preserve">: </w:t>
      </w:r>
      <w:r w:rsidR="002D6DA2">
        <w:rPr>
          <w:lang w:val="it-IT"/>
        </w:rPr>
        <w:t>a</w:t>
      </w:r>
      <w:r w:rsidRPr="003C2856">
        <w:rPr>
          <w:lang w:val="it-IT"/>
        </w:rPr>
        <w:t xml:space="preserve">ggiunta di un'altra parte al procedimento che può avere un interesse nel </w:t>
      </w:r>
      <w:r w:rsidRPr="003C2856">
        <w:rPr>
          <w:spacing w:val="-2"/>
          <w:lang w:val="it-IT"/>
        </w:rPr>
        <w:t>risultato.</w:t>
      </w:r>
    </w:p>
    <w:p w14:paraId="7327B35C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5518C828" w14:textId="16664E71" w:rsidR="00ED5DDD" w:rsidRPr="003C2856" w:rsidRDefault="00000000" w:rsidP="00BF28FF">
      <w:pPr>
        <w:pStyle w:val="BodyText"/>
        <w:ind w:left="120"/>
        <w:jc w:val="both"/>
        <w:rPr>
          <w:lang w:val="it-IT"/>
        </w:rPr>
      </w:pPr>
      <w:r w:rsidRPr="003C2856">
        <w:rPr>
          <w:u w:val="single"/>
          <w:lang w:val="it-IT"/>
        </w:rPr>
        <w:t>Obiezioni</w:t>
      </w:r>
      <w:r w:rsidRPr="003C2856">
        <w:rPr>
          <w:lang w:val="it-IT"/>
        </w:rPr>
        <w:t xml:space="preserve">: </w:t>
      </w:r>
      <w:r w:rsidR="002D6DA2">
        <w:rPr>
          <w:lang w:val="it-IT"/>
        </w:rPr>
        <w:t>u</w:t>
      </w:r>
      <w:r w:rsidRPr="003C2856">
        <w:rPr>
          <w:lang w:val="it-IT"/>
        </w:rPr>
        <w:t xml:space="preserve">na dichiarazione </w:t>
      </w:r>
      <w:r w:rsidR="002D6DA2">
        <w:rPr>
          <w:lang w:val="it-IT"/>
        </w:rPr>
        <w:t>presentata</w:t>
      </w:r>
      <w:r w:rsidR="002D6DA2" w:rsidRPr="003C2856">
        <w:rPr>
          <w:lang w:val="it-IT"/>
        </w:rPr>
        <w:t xml:space="preserve"> </w:t>
      </w:r>
      <w:r w:rsidR="002D6DA2">
        <w:rPr>
          <w:lang w:val="it-IT"/>
        </w:rPr>
        <w:t>per far sì che</w:t>
      </w:r>
      <w:r w:rsidRPr="003C2856">
        <w:rPr>
          <w:lang w:val="it-IT"/>
        </w:rPr>
        <w:t xml:space="preserve"> il magistrato ignori un documento o una parte della testimonianza di un testimone. L'obiezione deve avere un valido motivo giuridico. La convinzione che la testimonianza </w:t>
      </w:r>
      <w:r w:rsidR="002D6DA2">
        <w:rPr>
          <w:lang w:val="it-IT"/>
        </w:rPr>
        <w:t>non sia corretta</w:t>
      </w:r>
      <w:r w:rsidRPr="003C2856">
        <w:rPr>
          <w:lang w:val="it-IT"/>
        </w:rPr>
        <w:t xml:space="preserve"> non </w:t>
      </w:r>
      <w:r w:rsidR="002D6DA2">
        <w:rPr>
          <w:lang w:val="it-IT"/>
        </w:rPr>
        <w:t>costituisce</w:t>
      </w:r>
      <w:r w:rsidR="002D6DA2" w:rsidRPr="003C2856">
        <w:rPr>
          <w:lang w:val="it-IT"/>
        </w:rPr>
        <w:t xml:space="preserve"> </w:t>
      </w:r>
      <w:r w:rsidRPr="003C2856">
        <w:rPr>
          <w:lang w:val="it-IT"/>
        </w:rPr>
        <w:t>una buona ragione legale per un'obiezione.</w:t>
      </w:r>
    </w:p>
    <w:p w14:paraId="32C38A90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12A77C99" w14:textId="6DDC0CE8" w:rsidR="00ED5DDD" w:rsidRPr="003C2856" w:rsidRDefault="00000000" w:rsidP="00BF28FF">
      <w:pPr>
        <w:pStyle w:val="BodyText"/>
        <w:ind w:left="120"/>
        <w:jc w:val="both"/>
        <w:rPr>
          <w:lang w:val="it-IT"/>
        </w:rPr>
      </w:pPr>
      <w:r w:rsidRPr="003C2856">
        <w:rPr>
          <w:u w:val="single"/>
          <w:lang w:val="it-IT"/>
        </w:rPr>
        <w:t>Dichiarazione di apertura</w:t>
      </w:r>
      <w:r w:rsidRPr="003C2856">
        <w:rPr>
          <w:lang w:val="it-IT"/>
        </w:rPr>
        <w:t xml:space="preserve">: </w:t>
      </w:r>
      <w:r w:rsidR="00751DC2">
        <w:rPr>
          <w:lang w:val="it-IT"/>
        </w:rPr>
        <w:t>l</w:t>
      </w:r>
      <w:r w:rsidRPr="003C2856">
        <w:rPr>
          <w:lang w:val="it-IT"/>
        </w:rPr>
        <w:t xml:space="preserve">'introduzione formale delle questioni e dei fatti al </w:t>
      </w:r>
      <w:r w:rsidRPr="003C2856">
        <w:rPr>
          <w:spacing w:val="-2"/>
          <w:lang w:val="it-IT"/>
        </w:rPr>
        <w:t>magistrato.</w:t>
      </w:r>
    </w:p>
    <w:p w14:paraId="3E63BB98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13209109" w14:textId="2DE8018A" w:rsidR="00ED5DDD" w:rsidRPr="003C2856" w:rsidRDefault="00000000" w:rsidP="00BF28FF">
      <w:pPr>
        <w:pStyle w:val="BodyText"/>
        <w:ind w:left="120"/>
        <w:jc w:val="both"/>
        <w:rPr>
          <w:lang w:val="it-IT"/>
        </w:rPr>
      </w:pPr>
      <w:r w:rsidRPr="003C2856">
        <w:rPr>
          <w:u w:val="single"/>
          <w:lang w:val="it-IT"/>
        </w:rPr>
        <w:t>Parte</w:t>
      </w:r>
      <w:r w:rsidRPr="003C2856">
        <w:rPr>
          <w:lang w:val="it-IT"/>
        </w:rPr>
        <w:t xml:space="preserve">: </w:t>
      </w:r>
      <w:r w:rsidR="00751DC2">
        <w:rPr>
          <w:lang w:val="it-IT"/>
        </w:rPr>
        <w:t>un</w:t>
      </w:r>
      <w:r w:rsidR="00751DC2" w:rsidRPr="003C2856">
        <w:rPr>
          <w:lang w:val="it-IT"/>
        </w:rPr>
        <w:t xml:space="preserve"> </w:t>
      </w:r>
      <w:r w:rsidRPr="003C2856">
        <w:rPr>
          <w:lang w:val="it-IT"/>
        </w:rPr>
        <w:t xml:space="preserve">partecipante alla causa; una delle parti in </w:t>
      </w:r>
      <w:r w:rsidRPr="003C2856">
        <w:rPr>
          <w:spacing w:val="-1"/>
          <w:lang w:val="it-IT"/>
        </w:rPr>
        <w:t>causa</w:t>
      </w:r>
      <w:r w:rsidRPr="003C2856">
        <w:rPr>
          <w:spacing w:val="-2"/>
          <w:lang w:val="it-IT"/>
        </w:rPr>
        <w:t>.</w:t>
      </w:r>
    </w:p>
    <w:p w14:paraId="6368BF70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44851C3B" w14:textId="02028523" w:rsidR="00ED5DDD" w:rsidRPr="003C2856" w:rsidRDefault="00000000" w:rsidP="00BF28FF">
      <w:pPr>
        <w:pStyle w:val="BodyText"/>
        <w:ind w:left="120"/>
        <w:jc w:val="both"/>
        <w:rPr>
          <w:lang w:val="it-IT"/>
        </w:rPr>
      </w:pPr>
      <w:r w:rsidRPr="003C2856">
        <w:rPr>
          <w:i/>
          <w:u w:val="single"/>
          <w:lang w:val="it-IT"/>
        </w:rPr>
        <w:t>Pro Se</w:t>
      </w:r>
      <w:r w:rsidRPr="003C2856">
        <w:rPr>
          <w:lang w:val="it-IT"/>
        </w:rPr>
        <w:t xml:space="preserve">: "Per sé". Una parte </w:t>
      </w:r>
      <w:r w:rsidRPr="003C2856">
        <w:rPr>
          <w:i/>
          <w:lang w:val="it-IT"/>
        </w:rPr>
        <w:t xml:space="preserve">pro se </w:t>
      </w:r>
      <w:r w:rsidRPr="003C2856">
        <w:rPr>
          <w:lang w:val="it-IT"/>
        </w:rPr>
        <w:t xml:space="preserve">è una parte che si rappresenta da sola all'udienza, </w:t>
      </w:r>
      <w:r w:rsidR="00751DC2">
        <w:rPr>
          <w:lang w:val="it-IT"/>
        </w:rPr>
        <w:t>anziché</w:t>
      </w:r>
      <w:r w:rsidR="00751DC2" w:rsidRPr="003C2856">
        <w:rPr>
          <w:lang w:val="it-IT"/>
        </w:rPr>
        <w:t xml:space="preserve"> </w:t>
      </w:r>
      <w:r w:rsidRPr="003C2856">
        <w:rPr>
          <w:lang w:val="it-IT"/>
        </w:rPr>
        <w:t xml:space="preserve"> essere rappresentata da un avvocato o da un altro rappresentante.</w:t>
      </w:r>
    </w:p>
    <w:p w14:paraId="4198D688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1F6AE3BE" w14:textId="4285E4F2" w:rsidR="00ED5DDD" w:rsidRPr="003C2856" w:rsidRDefault="00751DC2" w:rsidP="00BF28FF">
      <w:pPr>
        <w:pStyle w:val="BodyText"/>
        <w:ind w:left="120"/>
        <w:jc w:val="both"/>
        <w:rPr>
          <w:lang w:val="it-IT"/>
        </w:rPr>
      </w:pPr>
      <w:r>
        <w:rPr>
          <w:u w:val="single"/>
          <w:lang w:val="it-IT"/>
        </w:rPr>
        <w:t>Sospensione</w:t>
      </w:r>
      <w:r w:rsidR="00000000" w:rsidRPr="003C2856">
        <w:rPr>
          <w:lang w:val="it-IT"/>
        </w:rPr>
        <w:t xml:space="preserve">: </w:t>
      </w:r>
      <w:r>
        <w:rPr>
          <w:lang w:val="it-IT"/>
        </w:rPr>
        <w:t>i</w:t>
      </w:r>
      <w:r w:rsidR="00000000" w:rsidRPr="003C2856">
        <w:rPr>
          <w:lang w:val="it-IT"/>
        </w:rPr>
        <w:t>nterruzione o pausa dell'</w:t>
      </w:r>
      <w:r w:rsidR="00000000" w:rsidRPr="003C2856">
        <w:rPr>
          <w:spacing w:val="-2"/>
          <w:lang w:val="it-IT"/>
        </w:rPr>
        <w:t>udienza.</w:t>
      </w:r>
    </w:p>
    <w:p w14:paraId="62AFBCAC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0AE60BB9" w14:textId="2F60BC82" w:rsidR="00ED5DDD" w:rsidRPr="003C2856" w:rsidRDefault="00347F31" w:rsidP="00BF28FF">
      <w:pPr>
        <w:pStyle w:val="BodyText"/>
        <w:ind w:left="120" w:right="128"/>
        <w:jc w:val="both"/>
        <w:rPr>
          <w:lang w:val="it-IT"/>
        </w:rPr>
      </w:pPr>
      <w:r>
        <w:rPr>
          <w:u w:val="single"/>
          <w:lang w:val="it-IT"/>
        </w:rPr>
        <w:t>Ordinanza di giustificazione</w:t>
      </w:r>
      <w:r w:rsidR="00000000" w:rsidRPr="003C2856">
        <w:rPr>
          <w:lang w:val="it-IT"/>
        </w:rPr>
        <w:t xml:space="preserve">: </w:t>
      </w:r>
      <w:r>
        <w:rPr>
          <w:lang w:val="it-IT"/>
        </w:rPr>
        <w:t>indicazione delle motivazioni</w:t>
      </w:r>
      <w:r w:rsidR="00000000" w:rsidRPr="003C2856">
        <w:rPr>
          <w:lang w:val="it-IT"/>
        </w:rPr>
        <w:t xml:space="preserve">. </w:t>
      </w:r>
      <w:r w:rsidRPr="003C2856">
        <w:rPr>
          <w:lang w:val="it-IT"/>
        </w:rPr>
        <w:t>L'ordin</w:t>
      </w:r>
      <w:r>
        <w:rPr>
          <w:lang w:val="it-IT"/>
        </w:rPr>
        <w:t>anza</w:t>
      </w:r>
      <w:r w:rsidRPr="003C2856">
        <w:rPr>
          <w:lang w:val="it-IT"/>
        </w:rPr>
        <w:t xml:space="preserve"> </w:t>
      </w:r>
      <w:r w:rsidR="00000000" w:rsidRPr="003C2856">
        <w:rPr>
          <w:lang w:val="it-IT"/>
        </w:rPr>
        <w:t xml:space="preserve">di </w:t>
      </w:r>
      <w:r>
        <w:rPr>
          <w:lang w:val="it-IT"/>
        </w:rPr>
        <w:t xml:space="preserve">giustificazione </w:t>
      </w:r>
      <w:r w:rsidR="00000000" w:rsidRPr="003C2856">
        <w:rPr>
          <w:lang w:val="it-IT"/>
        </w:rPr>
        <w:t>chiede alle parti di indicare per iscritto i motivi per cui una determinata azione proposta dal magistrato non dovrebbe essere intrapresa. Se le parti non rispondono, o non forniscono ragioni convincenti per cui il magistrato non debba intraprendere l'azione, è probabile che questa venga intrapresa. Nella maggior parte dei casi, l'ordin</w:t>
      </w:r>
      <w:r>
        <w:rPr>
          <w:lang w:val="it-IT"/>
        </w:rPr>
        <w:t>anza</w:t>
      </w:r>
      <w:r w:rsidR="00000000" w:rsidRPr="003C2856">
        <w:rPr>
          <w:lang w:val="it-IT"/>
        </w:rPr>
        <w:t xml:space="preserve"> di </w:t>
      </w:r>
      <w:r>
        <w:rPr>
          <w:lang w:val="it-IT"/>
        </w:rPr>
        <w:t xml:space="preserve">giustificazione </w:t>
      </w:r>
      <w:r w:rsidR="00000000" w:rsidRPr="003C2856">
        <w:rPr>
          <w:lang w:val="it-IT"/>
        </w:rPr>
        <w:t xml:space="preserve">viene </w:t>
      </w:r>
      <w:r w:rsidRPr="003C2856">
        <w:rPr>
          <w:lang w:val="it-IT"/>
        </w:rPr>
        <w:t>emess</w:t>
      </w:r>
      <w:r>
        <w:rPr>
          <w:lang w:val="it-IT"/>
        </w:rPr>
        <w:t>a</w:t>
      </w:r>
      <w:r w:rsidRPr="003C2856">
        <w:rPr>
          <w:lang w:val="it-IT"/>
        </w:rPr>
        <w:t xml:space="preserve"> </w:t>
      </w:r>
      <w:r w:rsidR="00000000" w:rsidRPr="003C2856">
        <w:rPr>
          <w:lang w:val="it-IT"/>
        </w:rPr>
        <w:t xml:space="preserve">se il magistrato ritiene che </w:t>
      </w:r>
      <w:r>
        <w:rPr>
          <w:lang w:val="it-IT"/>
        </w:rPr>
        <w:t>sussista</w:t>
      </w:r>
      <w:r w:rsidR="00000000" w:rsidRPr="003C2856">
        <w:rPr>
          <w:lang w:val="it-IT"/>
        </w:rPr>
        <w:t xml:space="preserve"> un motivo per respingere </w:t>
      </w:r>
      <w:r>
        <w:rPr>
          <w:lang w:val="it-IT"/>
        </w:rPr>
        <w:t>un reclamo</w:t>
      </w:r>
      <w:r w:rsidR="00000000" w:rsidRPr="003C2856">
        <w:rPr>
          <w:lang w:val="it-IT"/>
        </w:rPr>
        <w:t>.</w:t>
      </w:r>
    </w:p>
    <w:p w14:paraId="365C67A3" w14:textId="77777777" w:rsidR="00ED5DDD" w:rsidRPr="003C2856" w:rsidRDefault="00ED5DDD" w:rsidP="00BF28FF">
      <w:pPr>
        <w:pStyle w:val="BodyText"/>
        <w:jc w:val="both"/>
        <w:rPr>
          <w:lang w:val="it-IT"/>
        </w:rPr>
      </w:pPr>
    </w:p>
    <w:p w14:paraId="1200B13C" w14:textId="43960461" w:rsidR="00ED5DDD" w:rsidRPr="003C2856" w:rsidRDefault="00000000" w:rsidP="00BF28FF">
      <w:pPr>
        <w:pStyle w:val="BodyText"/>
        <w:spacing w:before="1"/>
        <w:ind w:left="120"/>
        <w:jc w:val="both"/>
        <w:rPr>
          <w:lang w:val="it-IT"/>
        </w:rPr>
      </w:pPr>
      <w:r w:rsidRPr="003C2856">
        <w:rPr>
          <w:u w:val="single"/>
          <w:lang w:val="it-IT"/>
        </w:rPr>
        <w:t>Citazione in giudizio</w:t>
      </w:r>
      <w:r w:rsidRPr="003C2856">
        <w:rPr>
          <w:lang w:val="it-IT"/>
        </w:rPr>
        <w:t xml:space="preserve">: </w:t>
      </w:r>
      <w:r w:rsidR="00347F31">
        <w:rPr>
          <w:lang w:val="it-IT"/>
        </w:rPr>
        <w:t>un'</w:t>
      </w:r>
      <w:r w:rsidR="00347F31" w:rsidRPr="003C2856">
        <w:rPr>
          <w:lang w:val="it-IT"/>
        </w:rPr>
        <w:t>ordin</w:t>
      </w:r>
      <w:r w:rsidR="00347F31">
        <w:rPr>
          <w:lang w:val="it-IT"/>
        </w:rPr>
        <w:t>anza</w:t>
      </w:r>
      <w:r w:rsidR="00347F31" w:rsidRPr="003C2856">
        <w:rPr>
          <w:lang w:val="it-IT"/>
        </w:rPr>
        <w:t xml:space="preserve"> </w:t>
      </w:r>
      <w:r w:rsidRPr="003C2856">
        <w:rPr>
          <w:lang w:val="it-IT"/>
        </w:rPr>
        <w:t xml:space="preserve">che </w:t>
      </w:r>
      <w:r w:rsidR="00347F31">
        <w:rPr>
          <w:lang w:val="it-IT"/>
        </w:rPr>
        <w:t xml:space="preserve">impone </w:t>
      </w:r>
      <w:r w:rsidRPr="003C2856">
        <w:rPr>
          <w:lang w:val="it-IT"/>
        </w:rPr>
        <w:t>a una persona di presentarsi a una certa data e ora, in un certo luogo, per testimoniare in un procedimento legale.</w:t>
      </w:r>
    </w:p>
    <w:p w14:paraId="3F9BF62E" w14:textId="5147D5BC" w:rsidR="00ED5DDD" w:rsidRPr="003C2856" w:rsidRDefault="00347F31" w:rsidP="00BF28FF">
      <w:pPr>
        <w:pStyle w:val="BodyText"/>
        <w:spacing w:before="276"/>
        <w:ind w:left="120" w:right="195"/>
        <w:jc w:val="both"/>
        <w:rPr>
          <w:lang w:val="it-IT"/>
        </w:rPr>
      </w:pPr>
      <w:r>
        <w:rPr>
          <w:u w:val="single"/>
          <w:lang w:val="it-IT"/>
        </w:rPr>
        <w:t>Ordinanza di produrre prove documentali</w:t>
      </w:r>
      <w:r w:rsidR="00000000" w:rsidRPr="003C2856">
        <w:rPr>
          <w:lang w:val="it-IT"/>
        </w:rPr>
        <w:t xml:space="preserve">:  </w:t>
      </w:r>
      <w:r>
        <w:rPr>
          <w:lang w:val="it-IT"/>
        </w:rPr>
        <w:t xml:space="preserve">un'ordinanza con cui si </w:t>
      </w:r>
      <w:r w:rsidR="00000000" w:rsidRPr="003C2856">
        <w:rPr>
          <w:lang w:val="it-IT"/>
        </w:rPr>
        <w:t>richiede la consegna di determinati documenti a una parte per l'utilizzo in un procedimento legale.</w:t>
      </w:r>
    </w:p>
    <w:sectPr w:rsidR="00ED5DDD" w:rsidRPr="003C2856">
      <w:pgSz w:w="12240" w:h="15840"/>
      <w:pgMar w:top="1360" w:right="1340" w:bottom="1260" w:left="132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E4D3B" w14:textId="77777777" w:rsidR="00DB3529" w:rsidRDefault="00DB3529">
      <w:r>
        <w:separator/>
      </w:r>
    </w:p>
  </w:endnote>
  <w:endnote w:type="continuationSeparator" w:id="0">
    <w:p w14:paraId="7A8F20AD" w14:textId="77777777" w:rsidR="00DB3529" w:rsidRDefault="00DB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C7D67" w14:textId="77777777" w:rsidR="00ED5DD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006B92D9" wp14:editId="39ED453B">
              <wp:simplePos x="0" y="0"/>
              <wp:positionH relativeFrom="page">
                <wp:posOffset>3810000</wp:posOffset>
              </wp:positionH>
              <wp:positionV relativeFrom="page">
                <wp:posOffset>9243906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85BD54" w14:textId="77777777" w:rsidR="00ED5DDD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B92D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pt;margin-top:727.85pt;width:13pt;height:15.3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KY4viTgAAAADQEA&#10;AA8AAAAAAAAAAAAAAAAA7AMAAGRycy9kb3ducmV2LnhtbFBLBQYAAAAABAAEAPMAAAD5BAAAAAA=&#10;" filled="f" stroked="f">
              <v:textbox inset="0,0,0,0">
                <w:txbxContent>
                  <w:p w14:paraId="5E85BD54" w14:textId="77777777" w:rsidR="00ED5DDD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8C582" w14:textId="77777777" w:rsidR="00DB3529" w:rsidRDefault="00DB3529">
      <w:r>
        <w:separator/>
      </w:r>
    </w:p>
  </w:footnote>
  <w:footnote w:type="continuationSeparator" w:id="0">
    <w:p w14:paraId="3F57A342" w14:textId="77777777" w:rsidR="00DB3529" w:rsidRDefault="00DB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8F5"/>
    <w:multiLevelType w:val="hybridMultilevel"/>
    <w:tmpl w:val="CFCE8910"/>
    <w:lvl w:ilvl="0" w:tplc="BFD6F424">
      <w:start w:val="1"/>
      <w:numFmt w:val="upperRoman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846BD8">
      <w:start w:val="1"/>
      <w:numFmt w:val="decimal"/>
      <w:lvlText w:val="%2.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0982B9E">
      <w:numFmt w:val="bullet"/>
      <w:lvlText w:val="•"/>
      <w:lvlJc w:val="left"/>
      <w:pPr>
        <w:ind w:left="1811" w:hanging="720"/>
      </w:pPr>
      <w:rPr>
        <w:rFonts w:hint="default"/>
        <w:lang w:val="en-US" w:eastAsia="en-US" w:bidi="ar-SA"/>
      </w:rPr>
    </w:lvl>
    <w:lvl w:ilvl="3" w:tplc="C2B422D8">
      <w:numFmt w:val="bullet"/>
      <w:lvlText w:val="•"/>
      <w:lvlJc w:val="left"/>
      <w:pPr>
        <w:ind w:left="2782" w:hanging="720"/>
      </w:pPr>
      <w:rPr>
        <w:rFonts w:hint="default"/>
        <w:lang w:val="en-US" w:eastAsia="en-US" w:bidi="ar-SA"/>
      </w:rPr>
    </w:lvl>
    <w:lvl w:ilvl="4" w:tplc="2A4ABFA2">
      <w:numFmt w:val="bullet"/>
      <w:lvlText w:val="•"/>
      <w:lvlJc w:val="left"/>
      <w:pPr>
        <w:ind w:left="3753" w:hanging="720"/>
      </w:pPr>
      <w:rPr>
        <w:rFonts w:hint="default"/>
        <w:lang w:val="en-US" w:eastAsia="en-US" w:bidi="ar-SA"/>
      </w:rPr>
    </w:lvl>
    <w:lvl w:ilvl="5" w:tplc="23DE49B4">
      <w:numFmt w:val="bullet"/>
      <w:lvlText w:val="•"/>
      <w:lvlJc w:val="left"/>
      <w:pPr>
        <w:ind w:left="4724" w:hanging="720"/>
      </w:pPr>
      <w:rPr>
        <w:rFonts w:hint="default"/>
        <w:lang w:val="en-US" w:eastAsia="en-US" w:bidi="ar-SA"/>
      </w:rPr>
    </w:lvl>
    <w:lvl w:ilvl="6" w:tplc="E42E5952">
      <w:numFmt w:val="bullet"/>
      <w:lvlText w:val="•"/>
      <w:lvlJc w:val="left"/>
      <w:pPr>
        <w:ind w:left="5695" w:hanging="720"/>
      </w:pPr>
      <w:rPr>
        <w:rFonts w:hint="default"/>
        <w:lang w:val="en-US" w:eastAsia="en-US" w:bidi="ar-SA"/>
      </w:rPr>
    </w:lvl>
    <w:lvl w:ilvl="7" w:tplc="2A8A5B56">
      <w:numFmt w:val="bullet"/>
      <w:lvlText w:val="•"/>
      <w:lvlJc w:val="left"/>
      <w:pPr>
        <w:ind w:left="6666" w:hanging="720"/>
      </w:pPr>
      <w:rPr>
        <w:rFonts w:hint="default"/>
        <w:lang w:val="en-US" w:eastAsia="en-US" w:bidi="ar-SA"/>
      </w:rPr>
    </w:lvl>
    <w:lvl w:ilvl="8" w:tplc="8E7E156C">
      <w:numFmt w:val="bullet"/>
      <w:lvlText w:val="•"/>
      <w:lvlJc w:val="left"/>
      <w:pPr>
        <w:ind w:left="7637" w:hanging="720"/>
      </w:pPr>
      <w:rPr>
        <w:rFonts w:hint="default"/>
        <w:lang w:val="en-US" w:eastAsia="en-US" w:bidi="ar-SA"/>
      </w:rPr>
    </w:lvl>
  </w:abstractNum>
  <w:num w:numId="1" w16cid:durableId="153754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DD"/>
    <w:rsid w:val="002D0EF3"/>
    <w:rsid w:val="002D6DA2"/>
    <w:rsid w:val="00347F31"/>
    <w:rsid w:val="00354D0F"/>
    <w:rsid w:val="00357983"/>
    <w:rsid w:val="003C2856"/>
    <w:rsid w:val="0041108D"/>
    <w:rsid w:val="00483F36"/>
    <w:rsid w:val="00712397"/>
    <w:rsid w:val="00751DC2"/>
    <w:rsid w:val="0075342F"/>
    <w:rsid w:val="00A476EB"/>
    <w:rsid w:val="00AB7871"/>
    <w:rsid w:val="00B34F85"/>
    <w:rsid w:val="00BF28FF"/>
    <w:rsid w:val="00C549C9"/>
    <w:rsid w:val="00C57A65"/>
    <w:rsid w:val="00CF2C1E"/>
    <w:rsid w:val="00D23108"/>
    <w:rsid w:val="00D309B9"/>
    <w:rsid w:val="00D93ECC"/>
    <w:rsid w:val="00DB3529"/>
    <w:rsid w:val="00E64322"/>
    <w:rsid w:val="00ED5DDD"/>
    <w:rsid w:val="00F302C9"/>
    <w:rsid w:val="00F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7C84"/>
  <w15:docId w15:val="{B6B15679-F3D9-4030-AB31-0BE97C0C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39" w:hanging="7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4" w:right="43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20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C285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C28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ss.gov/anf/hearings-and-appeals/admin-appeals-proc/practice-and-procedures/801-cmr-1-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Heidlage, Richard (ALA)</dc:creator>
  <cp:keywords>, docId:41E5F1F45282315A93946AB9A22F893A</cp:keywords>
  <cp:lastModifiedBy>Author</cp:lastModifiedBy>
  <cp:revision>5</cp:revision>
  <dcterms:created xsi:type="dcterms:W3CDTF">2024-06-07T09:52:00Z</dcterms:created>
  <dcterms:modified xsi:type="dcterms:W3CDTF">2024-06-07T09:55:00Z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D:20230510155033</vt:lpwstr>
  </property>
</Properties>
</file>