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F4F" w:rsidRDefault="004047FA" w:rsidP="00CF7DD4">
      <w:pPr>
        <w:jc w:val="center"/>
        <w:rPr>
          <w:rFonts w:ascii="Arial" w:hAnsi="Arial" w:cs="Arial"/>
          <w:b/>
          <w:sz w:val="32"/>
        </w:rPr>
      </w:pPr>
      <w:r w:rsidRPr="00FC6F4F">
        <w:rPr>
          <w:rFonts w:ascii="Arial" w:hAnsi="Arial" w:cs="Arial"/>
          <w:b/>
          <w:sz w:val="32"/>
        </w:rPr>
        <w:t xml:space="preserve">Edwin Analytics </w:t>
      </w:r>
      <w:bookmarkStart w:id="0" w:name="_GoBack"/>
      <w:bookmarkEnd w:id="0"/>
    </w:p>
    <w:p w:rsidR="004047FA" w:rsidRPr="00FC6F4F" w:rsidRDefault="004047FA" w:rsidP="00CF7DD4">
      <w:pPr>
        <w:jc w:val="center"/>
        <w:rPr>
          <w:rFonts w:ascii="Arial" w:hAnsi="Arial" w:cs="Arial"/>
          <w:b/>
          <w:sz w:val="32"/>
        </w:rPr>
      </w:pPr>
      <w:r w:rsidRPr="00FC6F4F">
        <w:rPr>
          <w:rFonts w:ascii="Arial" w:hAnsi="Arial" w:cs="Arial"/>
          <w:b/>
          <w:sz w:val="32"/>
        </w:rPr>
        <w:t>Getting Started Guide</w:t>
      </w:r>
    </w:p>
    <w:p w:rsidR="004047FA" w:rsidRDefault="004047FA" w:rsidP="000537DF">
      <w:pPr>
        <w:ind w:left="180"/>
        <w:jc w:val="center"/>
        <w:rPr>
          <w:b/>
          <w:sz w:val="32"/>
        </w:rPr>
      </w:pPr>
    </w:p>
    <w:p w:rsidR="00A32404" w:rsidRPr="00F84061" w:rsidRDefault="00E855DB" w:rsidP="004B7EBC">
      <w:pPr>
        <w:ind w:left="540"/>
      </w:pPr>
      <w:r>
        <w:t xml:space="preserve">This </w:t>
      </w:r>
      <w:r w:rsidR="00EA6181">
        <w:t xml:space="preserve">guide provides assistance for accessing </w:t>
      </w:r>
      <w:r w:rsidR="00584BCB">
        <w:t xml:space="preserve">and using </w:t>
      </w:r>
      <w:r w:rsidR="00EA6181">
        <w:t xml:space="preserve">Edwin Analytics, the </w:t>
      </w:r>
      <w:r w:rsidR="00EA6181" w:rsidRPr="00F84061">
        <w:t>Department of Elementary and Secondary Education</w:t>
      </w:r>
      <w:r w:rsidR="00EA6181">
        <w:t xml:space="preserve">’s </w:t>
      </w:r>
      <w:r w:rsidR="00584BCB">
        <w:t xml:space="preserve">(ESE) </w:t>
      </w:r>
      <w:r w:rsidR="00EA6181">
        <w:t xml:space="preserve">online tool for </w:t>
      </w:r>
      <w:r w:rsidR="00F84061" w:rsidRPr="00F84061">
        <w:t>expand</w:t>
      </w:r>
      <w:r w:rsidR="00EA6181">
        <w:t>ing</w:t>
      </w:r>
      <w:r w:rsidR="00F84061" w:rsidRPr="00F84061">
        <w:t xml:space="preserve"> data use to </w:t>
      </w:r>
      <w:r w:rsidR="00250A7C">
        <w:t xml:space="preserve">80,000 </w:t>
      </w:r>
      <w:r w:rsidR="00F84061" w:rsidRPr="00F84061">
        <w:t>educators across the state</w:t>
      </w:r>
      <w:r w:rsidR="00250A7C">
        <w:t>.</w:t>
      </w:r>
      <w:r w:rsidR="00584BCB">
        <w:t xml:space="preserve"> T</w:t>
      </w:r>
      <w:r w:rsidR="00F84061" w:rsidRPr="00F84061">
        <w:t>his Guide</w:t>
      </w:r>
      <w:r w:rsidR="00584BCB">
        <w:t xml:space="preserve"> provides guidance for navigating</w:t>
      </w:r>
      <w:r w:rsidR="00F84061" w:rsidRPr="00F84061">
        <w:t xml:space="preserve"> some of the technical aspects of Edwin Analytics so you can spend less time </w:t>
      </w:r>
      <w:r w:rsidR="00F84061" w:rsidRPr="00F84061">
        <w:rPr>
          <w:i/>
        </w:rPr>
        <w:t>getting</w:t>
      </w:r>
      <w:r w:rsidR="00F84061" w:rsidRPr="00F84061">
        <w:t xml:space="preserve"> the data and more time </w:t>
      </w:r>
      <w:r w:rsidR="00271135">
        <w:rPr>
          <w:i/>
        </w:rPr>
        <w:t>using</w:t>
      </w:r>
      <w:r w:rsidR="00271135" w:rsidRPr="00F84061">
        <w:t xml:space="preserve"> </w:t>
      </w:r>
      <w:r w:rsidR="00F84061" w:rsidRPr="00F84061">
        <w:t>it.</w:t>
      </w:r>
      <w:r w:rsidR="00584BCB">
        <w:t xml:space="preserve"> After consulting this guide, if you find you need additional assistance</w:t>
      </w:r>
      <w:r w:rsidR="00345F46">
        <w:t xml:space="preserve">, please </w:t>
      </w:r>
      <w:r w:rsidR="00584BCB">
        <w:t xml:space="preserve">contact </w:t>
      </w:r>
      <w:r w:rsidR="00345F46">
        <w:t xml:space="preserve">your local IT </w:t>
      </w:r>
      <w:r w:rsidR="004437D1">
        <w:t>department/personnel</w:t>
      </w:r>
      <w:r w:rsidR="00345F46">
        <w:t xml:space="preserve"> or your district’s Edwin Analytics Contact for assistance. </w:t>
      </w:r>
      <w:r w:rsidR="00F84061" w:rsidRPr="00A32404">
        <w:t>Other resources to help you get started are available online at</w:t>
      </w:r>
      <w:r w:rsidR="00F84061" w:rsidRPr="00A32404">
        <w:rPr>
          <w:i/>
          <w:color w:val="0070C0"/>
          <w:u w:val="single"/>
        </w:rPr>
        <w:t xml:space="preserve"> </w:t>
      </w:r>
      <w:hyperlink r:id="rId8" w:history="1">
        <w:r w:rsidR="00F84061" w:rsidRPr="00A32404">
          <w:rPr>
            <w:i/>
            <w:color w:val="0070C0"/>
            <w:u w:val="single"/>
          </w:rPr>
          <w:t>http://www.doe.mass.edu/edwin/analytics/</w:t>
        </w:r>
      </w:hyperlink>
      <w:r w:rsidR="00F84061" w:rsidRPr="00A32404">
        <w:t>.</w:t>
      </w:r>
      <w:r w:rsidR="00F84061" w:rsidRPr="00F84061">
        <w:t xml:space="preserve"> </w:t>
      </w:r>
    </w:p>
    <w:p w:rsidR="004047FA" w:rsidRDefault="004047FA" w:rsidP="000537DF">
      <w:pPr>
        <w:ind w:left="180"/>
        <w:jc w:val="center"/>
      </w:pPr>
    </w:p>
    <w:p w:rsidR="004437D1" w:rsidRDefault="004437D1" w:rsidP="000537DF">
      <w:pPr>
        <w:ind w:left="180"/>
        <w:jc w:val="center"/>
      </w:pPr>
    </w:p>
    <w:p w:rsidR="004437D1" w:rsidRDefault="004437D1" w:rsidP="000537DF">
      <w:pPr>
        <w:ind w:left="180"/>
        <w:jc w:val="center"/>
      </w:pPr>
    </w:p>
    <w:p w:rsidR="00A32404" w:rsidRDefault="00454A92" w:rsidP="00A959D9">
      <w:pPr>
        <w:pStyle w:val="TOC1"/>
        <w:tabs>
          <w:tab w:val="clear" w:pos="13680"/>
          <w:tab w:val="right" w:leader="dot" w:pos="13320"/>
        </w:tabs>
        <w:ind w:left="810" w:right="360"/>
        <w:rPr>
          <w:rStyle w:val="Hyperlink"/>
        </w:rPr>
      </w:pPr>
      <w:r w:rsidRPr="00454A92">
        <w:fldChar w:fldCharType="begin"/>
      </w:r>
      <w:r w:rsidR="004047FA" w:rsidRPr="004047FA">
        <w:instrText xml:space="preserve"> TOC \o "1-3" \h \z \u </w:instrText>
      </w:r>
      <w:r w:rsidRPr="00454A92">
        <w:fldChar w:fldCharType="separate"/>
      </w:r>
      <w:hyperlink w:anchor="_Toc387839955" w:history="1">
        <w:r w:rsidR="00A32404" w:rsidRPr="00AC2DA3">
          <w:rPr>
            <w:rStyle w:val="Hyperlink"/>
          </w:rPr>
          <w:t>Log in to Edwin Analytics</w:t>
        </w:r>
        <w:r w:rsidR="00A32404">
          <w:rPr>
            <w:webHidden/>
          </w:rPr>
          <w:tab/>
        </w:r>
        <w:r>
          <w:rPr>
            <w:webHidden/>
          </w:rPr>
          <w:fldChar w:fldCharType="begin"/>
        </w:r>
        <w:r w:rsidR="00A32404">
          <w:rPr>
            <w:webHidden/>
          </w:rPr>
          <w:instrText xml:space="preserve"> PAGEREF _Toc387839955 \h </w:instrText>
        </w:r>
        <w:r>
          <w:rPr>
            <w:webHidden/>
          </w:rPr>
        </w:r>
        <w:r>
          <w:rPr>
            <w:webHidden/>
          </w:rPr>
          <w:fldChar w:fldCharType="separate"/>
        </w:r>
        <w:r w:rsidR="00AD6775">
          <w:rPr>
            <w:webHidden/>
          </w:rPr>
          <w:t>2</w:t>
        </w:r>
        <w:r>
          <w:rPr>
            <w:webHidden/>
          </w:rPr>
          <w:fldChar w:fldCharType="end"/>
        </w:r>
      </w:hyperlink>
    </w:p>
    <w:p w:rsidR="00A32404" w:rsidRPr="00A32404" w:rsidRDefault="00A32404" w:rsidP="00A959D9">
      <w:pPr>
        <w:tabs>
          <w:tab w:val="right" w:leader="dot" w:pos="13320"/>
        </w:tabs>
        <w:ind w:left="810" w:right="360"/>
        <w:rPr>
          <w:rFonts w:eastAsiaTheme="minorEastAsia"/>
          <w:noProof/>
        </w:rPr>
      </w:pPr>
    </w:p>
    <w:p w:rsidR="00A32404" w:rsidRDefault="00454A92" w:rsidP="00A959D9">
      <w:pPr>
        <w:pStyle w:val="TOC1"/>
        <w:tabs>
          <w:tab w:val="clear" w:pos="13680"/>
          <w:tab w:val="right" w:leader="dot" w:pos="13320"/>
        </w:tabs>
        <w:ind w:left="810" w:right="360"/>
        <w:rPr>
          <w:rStyle w:val="Hyperlink"/>
        </w:rPr>
      </w:pPr>
      <w:hyperlink w:anchor="_Toc387839956" w:history="1">
        <w:r w:rsidR="00A32404" w:rsidRPr="00AC2DA3">
          <w:rPr>
            <w:rStyle w:val="Hyperlink"/>
          </w:rPr>
          <w:t>Edwin Analytics Navigation</w:t>
        </w:r>
        <w:r w:rsidR="00A32404">
          <w:rPr>
            <w:webHidden/>
          </w:rPr>
          <w:tab/>
        </w:r>
        <w:r>
          <w:rPr>
            <w:webHidden/>
          </w:rPr>
          <w:fldChar w:fldCharType="begin"/>
        </w:r>
        <w:r w:rsidR="00A32404">
          <w:rPr>
            <w:webHidden/>
          </w:rPr>
          <w:instrText xml:space="preserve"> PAGEREF _Toc387839956 \h </w:instrText>
        </w:r>
        <w:r>
          <w:rPr>
            <w:webHidden/>
          </w:rPr>
        </w:r>
        <w:r>
          <w:rPr>
            <w:webHidden/>
          </w:rPr>
          <w:fldChar w:fldCharType="separate"/>
        </w:r>
        <w:r w:rsidR="00AD6775">
          <w:rPr>
            <w:webHidden/>
          </w:rPr>
          <w:t>3</w:t>
        </w:r>
        <w:r>
          <w:rPr>
            <w:webHidden/>
          </w:rPr>
          <w:fldChar w:fldCharType="end"/>
        </w:r>
      </w:hyperlink>
    </w:p>
    <w:p w:rsidR="00A32404" w:rsidRPr="00A32404" w:rsidRDefault="00A32404" w:rsidP="00A959D9">
      <w:pPr>
        <w:tabs>
          <w:tab w:val="right" w:leader="dot" w:pos="13320"/>
        </w:tabs>
        <w:ind w:left="810" w:right="360"/>
        <w:rPr>
          <w:rFonts w:eastAsiaTheme="minorEastAsia"/>
          <w:noProof/>
        </w:rPr>
      </w:pPr>
    </w:p>
    <w:p w:rsidR="00A32404" w:rsidRDefault="00454A92" w:rsidP="00A959D9">
      <w:pPr>
        <w:pStyle w:val="TOC1"/>
        <w:tabs>
          <w:tab w:val="clear" w:pos="13680"/>
          <w:tab w:val="right" w:leader="dot" w:pos="13320"/>
        </w:tabs>
        <w:ind w:left="810" w:right="360"/>
        <w:rPr>
          <w:rStyle w:val="Hyperlink"/>
        </w:rPr>
      </w:pPr>
      <w:hyperlink w:anchor="_Toc387839957" w:history="1">
        <w:r w:rsidR="00A32404" w:rsidRPr="00AC2DA3">
          <w:rPr>
            <w:rStyle w:val="Hyperlink"/>
          </w:rPr>
          <w:t>School/District Administrator and Teacher Tabs</w:t>
        </w:r>
        <w:r w:rsidR="00A32404">
          <w:rPr>
            <w:webHidden/>
          </w:rPr>
          <w:tab/>
        </w:r>
        <w:r>
          <w:rPr>
            <w:webHidden/>
          </w:rPr>
          <w:fldChar w:fldCharType="begin"/>
        </w:r>
        <w:r w:rsidR="00A32404">
          <w:rPr>
            <w:webHidden/>
          </w:rPr>
          <w:instrText xml:space="preserve"> PAGEREF _Toc387839957 \h </w:instrText>
        </w:r>
        <w:r>
          <w:rPr>
            <w:webHidden/>
          </w:rPr>
        </w:r>
        <w:r>
          <w:rPr>
            <w:webHidden/>
          </w:rPr>
          <w:fldChar w:fldCharType="separate"/>
        </w:r>
        <w:r w:rsidR="00AD6775">
          <w:rPr>
            <w:webHidden/>
          </w:rPr>
          <w:t>4</w:t>
        </w:r>
        <w:r>
          <w:rPr>
            <w:webHidden/>
          </w:rPr>
          <w:fldChar w:fldCharType="end"/>
        </w:r>
      </w:hyperlink>
    </w:p>
    <w:p w:rsidR="00A32404" w:rsidRPr="00A32404" w:rsidRDefault="00A32404" w:rsidP="00A959D9">
      <w:pPr>
        <w:tabs>
          <w:tab w:val="right" w:leader="dot" w:pos="13320"/>
        </w:tabs>
        <w:ind w:left="810" w:right="360"/>
        <w:rPr>
          <w:rFonts w:eastAsiaTheme="minorEastAsia"/>
          <w:noProof/>
        </w:rPr>
      </w:pPr>
    </w:p>
    <w:p w:rsidR="00A32404" w:rsidRDefault="00454A92" w:rsidP="00A959D9">
      <w:pPr>
        <w:pStyle w:val="TOC1"/>
        <w:tabs>
          <w:tab w:val="clear" w:pos="13680"/>
          <w:tab w:val="right" w:leader="dot" w:pos="13320"/>
        </w:tabs>
        <w:ind w:left="810" w:right="360"/>
        <w:rPr>
          <w:rStyle w:val="Hyperlink"/>
        </w:rPr>
      </w:pPr>
      <w:hyperlink w:anchor="_Toc387839958" w:history="1">
        <w:r w:rsidR="00A32404" w:rsidRPr="00AC2DA3">
          <w:rPr>
            <w:rStyle w:val="Hyperlink"/>
          </w:rPr>
          <w:t>Run Reports</w:t>
        </w:r>
        <w:r w:rsidR="00A32404">
          <w:rPr>
            <w:webHidden/>
          </w:rPr>
          <w:tab/>
        </w:r>
        <w:r>
          <w:rPr>
            <w:webHidden/>
          </w:rPr>
          <w:fldChar w:fldCharType="begin"/>
        </w:r>
        <w:r w:rsidR="00A32404">
          <w:rPr>
            <w:webHidden/>
          </w:rPr>
          <w:instrText xml:space="preserve"> PAGEREF _Toc387839958 \h </w:instrText>
        </w:r>
        <w:r>
          <w:rPr>
            <w:webHidden/>
          </w:rPr>
        </w:r>
        <w:r>
          <w:rPr>
            <w:webHidden/>
          </w:rPr>
          <w:fldChar w:fldCharType="separate"/>
        </w:r>
        <w:r w:rsidR="00AD6775">
          <w:rPr>
            <w:webHidden/>
          </w:rPr>
          <w:t>4</w:t>
        </w:r>
        <w:r>
          <w:rPr>
            <w:webHidden/>
          </w:rPr>
          <w:fldChar w:fldCharType="end"/>
        </w:r>
      </w:hyperlink>
    </w:p>
    <w:p w:rsidR="00A32404" w:rsidRPr="00A32404" w:rsidRDefault="00A32404" w:rsidP="00A959D9">
      <w:pPr>
        <w:tabs>
          <w:tab w:val="right" w:leader="dot" w:pos="13320"/>
        </w:tabs>
        <w:ind w:left="810" w:right="360"/>
        <w:rPr>
          <w:rFonts w:eastAsiaTheme="minorEastAsia"/>
          <w:noProof/>
        </w:rPr>
      </w:pPr>
    </w:p>
    <w:p w:rsidR="00A32404" w:rsidRDefault="00454A92" w:rsidP="00A959D9">
      <w:pPr>
        <w:pStyle w:val="TOC1"/>
        <w:tabs>
          <w:tab w:val="clear" w:pos="13680"/>
          <w:tab w:val="right" w:leader="dot" w:pos="13320"/>
        </w:tabs>
        <w:ind w:left="810" w:right="360"/>
        <w:rPr>
          <w:rStyle w:val="Hyperlink"/>
        </w:rPr>
      </w:pPr>
      <w:hyperlink w:anchor="_Toc387839959" w:history="1">
        <w:r w:rsidR="00A32404" w:rsidRPr="00AC2DA3">
          <w:rPr>
            <w:rStyle w:val="Hyperlink"/>
          </w:rPr>
          <w:t>View Reports in HTML</w:t>
        </w:r>
        <w:r w:rsidR="00A32404">
          <w:rPr>
            <w:webHidden/>
          </w:rPr>
          <w:tab/>
        </w:r>
        <w:r>
          <w:rPr>
            <w:webHidden/>
          </w:rPr>
          <w:fldChar w:fldCharType="begin"/>
        </w:r>
        <w:r w:rsidR="00A32404">
          <w:rPr>
            <w:webHidden/>
          </w:rPr>
          <w:instrText xml:space="preserve"> PAGEREF _Toc387839959 \h </w:instrText>
        </w:r>
        <w:r>
          <w:rPr>
            <w:webHidden/>
          </w:rPr>
        </w:r>
        <w:r>
          <w:rPr>
            <w:webHidden/>
          </w:rPr>
          <w:fldChar w:fldCharType="separate"/>
        </w:r>
        <w:r w:rsidR="00AD6775">
          <w:rPr>
            <w:webHidden/>
          </w:rPr>
          <w:t>6</w:t>
        </w:r>
        <w:r>
          <w:rPr>
            <w:webHidden/>
          </w:rPr>
          <w:fldChar w:fldCharType="end"/>
        </w:r>
      </w:hyperlink>
    </w:p>
    <w:p w:rsidR="00A32404" w:rsidRPr="00A32404" w:rsidRDefault="00A32404" w:rsidP="00A959D9">
      <w:pPr>
        <w:tabs>
          <w:tab w:val="right" w:leader="dot" w:pos="13320"/>
        </w:tabs>
        <w:ind w:left="810" w:right="360"/>
        <w:rPr>
          <w:rFonts w:eastAsiaTheme="minorEastAsia"/>
          <w:noProof/>
        </w:rPr>
      </w:pPr>
    </w:p>
    <w:p w:rsidR="00A32404" w:rsidRDefault="00454A92" w:rsidP="00A959D9">
      <w:pPr>
        <w:pStyle w:val="TOC1"/>
        <w:tabs>
          <w:tab w:val="clear" w:pos="13680"/>
          <w:tab w:val="right" w:leader="dot" w:pos="13320"/>
        </w:tabs>
        <w:ind w:left="810" w:right="360"/>
        <w:rPr>
          <w:rStyle w:val="Hyperlink"/>
        </w:rPr>
      </w:pPr>
      <w:hyperlink w:anchor="_Toc387839960" w:history="1">
        <w:r w:rsidR="00A32404" w:rsidRPr="00AC2DA3">
          <w:rPr>
            <w:rStyle w:val="Hyperlink"/>
          </w:rPr>
          <w:t>Print Reports in PDF</w:t>
        </w:r>
        <w:r w:rsidR="00A32404">
          <w:rPr>
            <w:webHidden/>
          </w:rPr>
          <w:tab/>
        </w:r>
        <w:r>
          <w:rPr>
            <w:webHidden/>
          </w:rPr>
          <w:fldChar w:fldCharType="begin"/>
        </w:r>
        <w:r w:rsidR="00A32404">
          <w:rPr>
            <w:webHidden/>
          </w:rPr>
          <w:instrText xml:space="preserve"> PAGEREF _Toc387839960 \h </w:instrText>
        </w:r>
        <w:r>
          <w:rPr>
            <w:webHidden/>
          </w:rPr>
        </w:r>
        <w:r>
          <w:rPr>
            <w:webHidden/>
          </w:rPr>
          <w:fldChar w:fldCharType="separate"/>
        </w:r>
        <w:r w:rsidR="00AD6775">
          <w:rPr>
            <w:webHidden/>
          </w:rPr>
          <w:t>6</w:t>
        </w:r>
        <w:r>
          <w:rPr>
            <w:webHidden/>
          </w:rPr>
          <w:fldChar w:fldCharType="end"/>
        </w:r>
      </w:hyperlink>
    </w:p>
    <w:p w:rsidR="00A32404" w:rsidRPr="00A32404" w:rsidRDefault="00A32404" w:rsidP="00A959D9">
      <w:pPr>
        <w:tabs>
          <w:tab w:val="right" w:leader="dot" w:pos="13320"/>
        </w:tabs>
        <w:ind w:left="810" w:right="360"/>
        <w:rPr>
          <w:rFonts w:eastAsiaTheme="minorEastAsia"/>
          <w:noProof/>
        </w:rPr>
      </w:pPr>
    </w:p>
    <w:p w:rsidR="00A32404" w:rsidRDefault="00454A92" w:rsidP="00A959D9">
      <w:pPr>
        <w:pStyle w:val="TOC1"/>
        <w:tabs>
          <w:tab w:val="clear" w:pos="13680"/>
          <w:tab w:val="right" w:leader="dot" w:pos="13320"/>
        </w:tabs>
        <w:ind w:left="810" w:right="360"/>
        <w:rPr>
          <w:rStyle w:val="Hyperlink"/>
        </w:rPr>
      </w:pPr>
      <w:hyperlink w:anchor="_Toc387839961" w:history="1">
        <w:r w:rsidR="00A32404" w:rsidRPr="00AC2DA3">
          <w:rPr>
            <w:rStyle w:val="Hyperlink"/>
          </w:rPr>
          <w:t>Export Reports to Excel</w:t>
        </w:r>
        <w:r w:rsidR="00A32404">
          <w:rPr>
            <w:webHidden/>
          </w:rPr>
          <w:tab/>
        </w:r>
        <w:r>
          <w:rPr>
            <w:webHidden/>
          </w:rPr>
          <w:fldChar w:fldCharType="begin"/>
        </w:r>
        <w:r w:rsidR="00A32404">
          <w:rPr>
            <w:webHidden/>
          </w:rPr>
          <w:instrText xml:space="preserve"> PAGEREF _Toc387839961 \h </w:instrText>
        </w:r>
        <w:r>
          <w:rPr>
            <w:webHidden/>
          </w:rPr>
        </w:r>
        <w:r>
          <w:rPr>
            <w:webHidden/>
          </w:rPr>
          <w:fldChar w:fldCharType="separate"/>
        </w:r>
        <w:r w:rsidR="00AD6775">
          <w:rPr>
            <w:webHidden/>
          </w:rPr>
          <w:t>7</w:t>
        </w:r>
        <w:r>
          <w:rPr>
            <w:webHidden/>
          </w:rPr>
          <w:fldChar w:fldCharType="end"/>
        </w:r>
      </w:hyperlink>
    </w:p>
    <w:p w:rsidR="00A32404" w:rsidRPr="00A32404" w:rsidRDefault="00A32404" w:rsidP="00A959D9">
      <w:pPr>
        <w:tabs>
          <w:tab w:val="right" w:leader="dot" w:pos="13320"/>
        </w:tabs>
        <w:ind w:left="810" w:right="360"/>
        <w:rPr>
          <w:rFonts w:eastAsiaTheme="minorEastAsia"/>
          <w:noProof/>
        </w:rPr>
      </w:pPr>
    </w:p>
    <w:p w:rsidR="00A32404" w:rsidRDefault="00454A92" w:rsidP="00A959D9">
      <w:pPr>
        <w:pStyle w:val="TOC1"/>
        <w:tabs>
          <w:tab w:val="clear" w:pos="13680"/>
          <w:tab w:val="right" w:leader="dot" w:pos="13320"/>
        </w:tabs>
        <w:ind w:left="810" w:right="360"/>
        <w:rPr>
          <w:rStyle w:val="Hyperlink"/>
        </w:rPr>
      </w:pPr>
      <w:hyperlink w:anchor="_Toc387839962" w:history="1">
        <w:r w:rsidR="00A32404" w:rsidRPr="00AC2DA3">
          <w:rPr>
            <w:rStyle w:val="Hyperlink"/>
          </w:rPr>
          <w:t>Internet Explorer Browser Configuration</w:t>
        </w:r>
        <w:r w:rsidR="00A32404">
          <w:rPr>
            <w:webHidden/>
          </w:rPr>
          <w:tab/>
        </w:r>
        <w:r>
          <w:rPr>
            <w:webHidden/>
          </w:rPr>
          <w:fldChar w:fldCharType="begin"/>
        </w:r>
        <w:r w:rsidR="00A32404">
          <w:rPr>
            <w:webHidden/>
          </w:rPr>
          <w:instrText xml:space="preserve"> PAGEREF _Toc387839962 \h </w:instrText>
        </w:r>
        <w:r>
          <w:rPr>
            <w:webHidden/>
          </w:rPr>
        </w:r>
        <w:r>
          <w:rPr>
            <w:webHidden/>
          </w:rPr>
          <w:fldChar w:fldCharType="separate"/>
        </w:r>
        <w:r w:rsidR="00AD6775">
          <w:rPr>
            <w:webHidden/>
          </w:rPr>
          <w:t>8</w:t>
        </w:r>
        <w:r>
          <w:rPr>
            <w:webHidden/>
          </w:rPr>
          <w:fldChar w:fldCharType="end"/>
        </w:r>
      </w:hyperlink>
    </w:p>
    <w:p w:rsidR="00A32404" w:rsidRPr="00A32404" w:rsidRDefault="00A32404" w:rsidP="00A959D9">
      <w:pPr>
        <w:tabs>
          <w:tab w:val="right" w:leader="dot" w:pos="13320"/>
        </w:tabs>
        <w:ind w:left="810" w:right="360"/>
        <w:rPr>
          <w:rFonts w:eastAsiaTheme="minorEastAsia"/>
          <w:noProof/>
        </w:rPr>
      </w:pPr>
    </w:p>
    <w:p w:rsidR="00A32404" w:rsidRDefault="00454A92" w:rsidP="00A959D9">
      <w:pPr>
        <w:pStyle w:val="TOC1"/>
        <w:tabs>
          <w:tab w:val="clear" w:pos="13680"/>
          <w:tab w:val="right" w:leader="dot" w:pos="13320"/>
        </w:tabs>
        <w:ind w:left="810" w:right="360"/>
        <w:rPr>
          <w:rStyle w:val="Hyperlink"/>
        </w:rPr>
      </w:pPr>
      <w:hyperlink w:anchor="_Toc387839963" w:history="1">
        <w:r w:rsidR="00A32404" w:rsidRPr="00AC2DA3">
          <w:rPr>
            <w:rStyle w:val="Hyperlink"/>
          </w:rPr>
          <w:t>Configurations for Other Browsers</w:t>
        </w:r>
        <w:r w:rsidR="00A32404">
          <w:rPr>
            <w:webHidden/>
          </w:rPr>
          <w:tab/>
        </w:r>
        <w:r>
          <w:rPr>
            <w:webHidden/>
          </w:rPr>
          <w:fldChar w:fldCharType="begin"/>
        </w:r>
        <w:r w:rsidR="00A32404">
          <w:rPr>
            <w:webHidden/>
          </w:rPr>
          <w:instrText xml:space="preserve"> PAGEREF _Toc387839963 \h </w:instrText>
        </w:r>
        <w:r>
          <w:rPr>
            <w:webHidden/>
          </w:rPr>
        </w:r>
        <w:r>
          <w:rPr>
            <w:webHidden/>
          </w:rPr>
          <w:fldChar w:fldCharType="separate"/>
        </w:r>
        <w:r w:rsidR="00AD6775">
          <w:rPr>
            <w:webHidden/>
          </w:rPr>
          <w:t>11</w:t>
        </w:r>
        <w:r>
          <w:rPr>
            <w:webHidden/>
          </w:rPr>
          <w:fldChar w:fldCharType="end"/>
        </w:r>
      </w:hyperlink>
    </w:p>
    <w:p w:rsidR="00A32404" w:rsidRPr="00A32404" w:rsidRDefault="00A32404" w:rsidP="00A959D9">
      <w:pPr>
        <w:tabs>
          <w:tab w:val="right" w:leader="dot" w:pos="13320"/>
        </w:tabs>
        <w:ind w:left="810" w:right="360"/>
        <w:rPr>
          <w:rFonts w:eastAsiaTheme="minorEastAsia"/>
          <w:noProof/>
        </w:rPr>
      </w:pPr>
    </w:p>
    <w:p w:rsidR="00A32404" w:rsidRDefault="00454A92" w:rsidP="00A959D9">
      <w:pPr>
        <w:pStyle w:val="TOC1"/>
        <w:tabs>
          <w:tab w:val="clear" w:pos="13680"/>
          <w:tab w:val="right" w:leader="dot" w:pos="13320"/>
        </w:tabs>
        <w:ind w:left="810" w:right="360"/>
        <w:rPr>
          <w:rFonts w:eastAsiaTheme="minorEastAsia" w:cstheme="minorBidi"/>
          <w:szCs w:val="22"/>
        </w:rPr>
      </w:pPr>
      <w:hyperlink w:anchor="_Toc387839964" w:history="1">
        <w:r w:rsidR="00A32404" w:rsidRPr="00AC2DA3">
          <w:rPr>
            <w:rStyle w:val="Hyperlink"/>
          </w:rPr>
          <w:t>Additional Help and Contact Information</w:t>
        </w:r>
        <w:r w:rsidR="00A32404">
          <w:rPr>
            <w:webHidden/>
          </w:rPr>
          <w:tab/>
        </w:r>
        <w:r>
          <w:rPr>
            <w:webHidden/>
          </w:rPr>
          <w:fldChar w:fldCharType="begin"/>
        </w:r>
        <w:r w:rsidR="00A32404">
          <w:rPr>
            <w:webHidden/>
          </w:rPr>
          <w:instrText xml:space="preserve"> PAGEREF _Toc387839964 \h </w:instrText>
        </w:r>
        <w:r>
          <w:rPr>
            <w:webHidden/>
          </w:rPr>
        </w:r>
        <w:r>
          <w:rPr>
            <w:webHidden/>
          </w:rPr>
          <w:fldChar w:fldCharType="separate"/>
        </w:r>
        <w:r w:rsidR="00AD6775">
          <w:rPr>
            <w:webHidden/>
          </w:rPr>
          <w:t>11</w:t>
        </w:r>
        <w:r>
          <w:rPr>
            <w:webHidden/>
          </w:rPr>
          <w:fldChar w:fldCharType="end"/>
        </w:r>
      </w:hyperlink>
    </w:p>
    <w:p w:rsidR="004047FA" w:rsidRPr="004047FA" w:rsidRDefault="00454A92" w:rsidP="00A959D9">
      <w:pPr>
        <w:tabs>
          <w:tab w:val="right" w:leader="dot" w:pos="12960"/>
          <w:tab w:val="right" w:leader="dot" w:pos="13320"/>
          <w:tab w:val="right" w:leader="dot" w:pos="13770"/>
          <w:tab w:val="right" w:leader="dot" w:pos="14400"/>
        </w:tabs>
        <w:ind w:left="810" w:right="360"/>
      </w:pPr>
      <w:r w:rsidRPr="004047FA">
        <w:rPr>
          <w:b/>
        </w:rPr>
        <w:fldChar w:fldCharType="end"/>
      </w:r>
    </w:p>
    <w:p w:rsidR="004047FA" w:rsidRPr="0066535D" w:rsidRDefault="004047FA">
      <w:r>
        <w:rPr>
          <w:i/>
        </w:rPr>
        <w:br w:type="page"/>
      </w:r>
    </w:p>
    <w:p w:rsidR="002E3970" w:rsidRDefault="0011686B" w:rsidP="0011686B">
      <w:pPr>
        <w:pStyle w:val="Heading1"/>
      </w:pPr>
      <w:bookmarkStart w:id="1" w:name="_Toc387839955"/>
      <w:r w:rsidRPr="0011686B">
        <w:lastRenderedPageBreak/>
        <w:t>Log in to Edwin Analytics</w:t>
      </w:r>
      <w:bookmarkEnd w:id="1"/>
    </w:p>
    <w:p w:rsidR="008B6CD3" w:rsidRDefault="008B6CD3" w:rsidP="008B6CD3">
      <w:pPr>
        <w:rPr>
          <w:lang w:eastAsia="ar-SA"/>
        </w:rPr>
      </w:pPr>
    </w:p>
    <w:p w:rsidR="0045014D" w:rsidRDefault="0045014D" w:rsidP="007619F1">
      <w:pPr>
        <w:rPr>
          <w:lang w:eastAsia="ar-SA"/>
        </w:rPr>
      </w:pPr>
      <w:r w:rsidRPr="00A32605">
        <w:rPr>
          <w:lang w:eastAsia="ar-SA"/>
        </w:rPr>
        <w:t xml:space="preserve">You will need a </w:t>
      </w:r>
      <w:r w:rsidR="00376024">
        <w:rPr>
          <w:lang w:eastAsia="ar-SA"/>
        </w:rPr>
        <w:t>u</w:t>
      </w:r>
      <w:r w:rsidRPr="00A32605">
        <w:rPr>
          <w:lang w:eastAsia="ar-SA"/>
        </w:rPr>
        <w:t xml:space="preserve">sername and </w:t>
      </w:r>
      <w:r w:rsidR="00376024">
        <w:rPr>
          <w:lang w:eastAsia="ar-SA"/>
        </w:rPr>
        <w:t>p</w:t>
      </w:r>
      <w:r w:rsidRPr="00A32605">
        <w:rPr>
          <w:lang w:eastAsia="ar-SA"/>
        </w:rPr>
        <w:t>asswo</w:t>
      </w:r>
      <w:r w:rsidR="00B84375">
        <w:rPr>
          <w:lang w:eastAsia="ar-SA"/>
        </w:rPr>
        <w:t xml:space="preserve">rd </w:t>
      </w:r>
      <w:r w:rsidR="007033C2">
        <w:rPr>
          <w:lang w:eastAsia="ar-SA"/>
        </w:rPr>
        <w:t>for the ESE Security Portal and an Edwin Analytics security role to log in to Edwin Analytics</w:t>
      </w:r>
      <w:r w:rsidR="00376024">
        <w:rPr>
          <w:lang w:eastAsia="ar-SA"/>
        </w:rPr>
        <w:t xml:space="preserve">. </w:t>
      </w:r>
      <w:r w:rsidR="007619F1">
        <w:rPr>
          <w:lang w:eastAsia="ar-SA"/>
        </w:rPr>
        <w:t xml:space="preserve">If you have a </w:t>
      </w:r>
      <w:r w:rsidR="0087484A">
        <w:rPr>
          <w:lang w:eastAsia="ar-SA"/>
        </w:rPr>
        <w:t xml:space="preserve">Security Portal </w:t>
      </w:r>
      <w:r w:rsidR="007619F1">
        <w:rPr>
          <w:lang w:eastAsia="ar-SA"/>
        </w:rPr>
        <w:t xml:space="preserve">login and see a link to the Edwin Analytics application, skip to </w:t>
      </w:r>
      <w:r w:rsidR="00A32404" w:rsidRPr="00ED5CFF">
        <w:rPr>
          <w:i/>
          <w:lang w:eastAsia="ar-SA"/>
        </w:rPr>
        <w:t xml:space="preserve">Step </w:t>
      </w:r>
      <w:r w:rsidR="007619F1" w:rsidRPr="00ED5CFF">
        <w:rPr>
          <w:i/>
          <w:lang w:eastAsia="ar-SA"/>
        </w:rPr>
        <w:t>6</w:t>
      </w:r>
      <w:r w:rsidR="0087484A">
        <w:rPr>
          <w:i/>
          <w:lang w:eastAsia="ar-SA"/>
        </w:rPr>
        <w:t xml:space="preserve"> </w:t>
      </w:r>
      <w:r w:rsidR="002F7DAE">
        <w:rPr>
          <w:lang w:eastAsia="ar-SA"/>
        </w:rPr>
        <w:t>on the next page</w:t>
      </w:r>
      <w:r w:rsidR="007619F1" w:rsidRPr="00ED5CFF">
        <w:rPr>
          <w:lang w:eastAsia="ar-SA"/>
        </w:rPr>
        <w:t>.</w:t>
      </w:r>
      <w:r w:rsidR="007619F1">
        <w:rPr>
          <w:lang w:eastAsia="ar-SA"/>
        </w:rPr>
        <w:t xml:space="preserve"> </w:t>
      </w:r>
      <w:r w:rsidR="0087484A">
        <w:rPr>
          <w:lang w:eastAsia="ar-SA"/>
        </w:rPr>
        <w:t xml:space="preserve">If you have a username and password for the Security Portal but do not have access to Edwin Analytics, </w:t>
      </w:r>
      <w:r w:rsidR="00376024">
        <w:rPr>
          <w:lang w:eastAsia="ar-SA"/>
        </w:rPr>
        <w:t xml:space="preserve">follow </w:t>
      </w:r>
      <w:r w:rsidR="00A32404" w:rsidRPr="00A32404">
        <w:rPr>
          <w:i/>
          <w:lang w:eastAsia="ar-SA"/>
        </w:rPr>
        <w:t xml:space="preserve">Steps </w:t>
      </w:r>
      <w:r w:rsidR="00376024" w:rsidRPr="00A32404">
        <w:rPr>
          <w:i/>
          <w:lang w:eastAsia="ar-SA"/>
        </w:rPr>
        <w:t xml:space="preserve">1 </w:t>
      </w:r>
      <w:r w:rsidR="002F7DAE">
        <w:rPr>
          <w:i/>
          <w:lang w:eastAsia="ar-SA"/>
        </w:rPr>
        <w:t xml:space="preserve">- </w:t>
      </w:r>
      <w:r w:rsidR="00376024" w:rsidRPr="00A32404">
        <w:rPr>
          <w:i/>
          <w:lang w:eastAsia="ar-SA"/>
        </w:rPr>
        <w:t>5</w:t>
      </w:r>
      <w:r w:rsidR="00376024" w:rsidRPr="00376024">
        <w:rPr>
          <w:lang w:eastAsia="ar-SA"/>
        </w:rPr>
        <w:t xml:space="preserve"> </w:t>
      </w:r>
      <w:r w:rsidR="002F7DAE">
        <w:rPr>
          <w:lang w:eastAsia="ar-SA"/>
        </w:rPr>
        <w:t xml:space="preserve">below </w:t>
      </w:r>
      <w:r w:rsidR="00376024">
        <w:rPr>
          <w:lang w:eastAsia="ar-SA"/>
        </w:rPr>
        <w:t xml:space="preserve">to find your district’s Edwin Analytics Contact and ask </w:t>
      </w:r>
      <w:r w:rsidR="00A32404">
        <w:rPr>
          <w:lang w:eastAsia="ar-SA"/>
        </w:rPr>
        <w:t xml:space="preserve">that person </w:t>
      </w:r>
      <w:r w:rsidR="00376024">
        <w:rPr>
          <w:lang w:eastAsia="ar-SA"/>
        </w:rPr>
        <w:t>about your district’s policy for granting access to Edwin Analytics.</w:t>
      </w:r>
    </w:p>
    <w:p w:rsidR="00436E34" w:rsidRDefault="00436E34" w:rsidP="008B6CD3">
      <w:pPr>
        <w:rPr>
          <w:lang w:eastAsia="ar-SA"/>
        </w:rPr>
      </w:pPr>
    </w:p>
    <w:tbl>
      <w:tblPr>
        <w:tblStyle w:val="TableGrid"/>
        <w:tblW w:w="14256" w:type="dxa"/>
        <w:tblInd w:w="198" w:type="dxa"/>
        <w:tblLayout w:type="fixed"/>
        <w:tblLook w:val="04A0"/>
      </w:tblPr>
      <w:tblGrid>
        <w:gridCol w:w="6858"/>
        <w:gridCol w:w="7398"/>
      </w:tblGrid>
      <w:tr w:rsidR="00744665" w:rsidTr="004B477C">
        <w:trPr>
          <w:trHeight w:val="657"/>
        </w:trPr>
        <w:tc>
          <w:tcPr>
            <w:tcW w:w="6858" w:type="dxa"/>
          </w:tcPr>
          <w:p w:rsidR="00A32404" w:rsidRDefault="00744665" w:rsidP="00A32404">
            <w:pPr>
              <w:pStyle w:val="ListParagraph"/>
              <w:numPr>
                <w:ilvl w:val="0"/>
                <w:numId w:val="8"/>
              </w:numPr>
              <w:tabs>
                <w:tab w:val="clear" w:pos="288"/>
              </w:tabs>
              <w:ind w:left="360"/>
              <w:rPr>
                <w:lang w:eastAsia="ar-SA"/>
              </w:rPr>
            </w:pPr>
            <w:r w:rsidRPr="00C43C92">
              <w:rPr>
                <w:lang w:eastAsia="ar-SA"/>
              </w:rPr>
              <w:t xml:space="preserve">Go to the ESE website at </w:t>
            </w:r>
            <w:hyperlink r:id="rId9" w:history="1">
              <w:r w:rsidRPr="00C43C92">
                <w:rPr>
                  <w:rStyle w:val="Hyperlink"/>
                  <w:lang w:eastAsia="ar-SA"/>
                </w:rPr>
                <w:t>http://www.doe.mass.edu</w:t>
              </w:r>
            </w:hyperlink>
            <w:r>
              <w:rPr>
                <w:lang w:eastAsia="ar-SA"/>
              </w:rPr>
              <w:t xml:space="preserve"> </w:t>
            </w:r>
            <w:r w:rsidRPr="00C43C92">
              <w:rPr>
                <w:lang w:eastAsia="ar-SA"/>
              </w:rPr>
              <w:t xml:space="preserve">and select </w:t>
            </w:r>
            <w:r w:rsidRPr="00C43C92">
              <w:rPr>
                <w:b/>
                <w:lang w:eastAsia="ar-SA"/>
              </w:rPr>
              <w:t>School/District Profiles</w:t>
            </w:r>
            <w:r w:rsidRPr="00C43C92">
              <w:rPr>
                <w:lang w:eastAsia="ar-SA"/>
              </w:rPr>
              <w:t>.</w:t>
            </w:r>
          </w:p>
          <w:p w:rsidR="00744665" w:rsidRDefault="00744665" w:rsidP="00A32404">
            <w:pPr>
              <w:rPr>
                <w:lang w:eastAsia="ar-SA"/>
              </w:rPr>
            </w:pPr>
          </w:p>
          <w:p w:rsidR="004B477C" w:rsidRDefault="004B477C" w:rsidP="00A32404">
            <w:pPr>
              <w:rPr>
                <w:lang w:eastAsia="ar-SA"/>
              </w:rPr>
            </w:pPr>
            <w:r w:rsidRPr="004B477C">
              <w:rPr>
                <w:noProof/>
              </w:rPr>
              <w:drawing>
                <wp:inline distT="0" distB="0" distL="0" distR="0">
                  <wp:extent cx="3781425" cy="2356824"/>
                  <wp:effectExtent l="19050" t="0" r="9525" b="0"/>
                  <wp:docPr id="16" name="Picture 30" descr="Screen shot of ESE homepage on the web. The second item in the horizontal menu bar is highlighted with a circle. It is School/District Pro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srcRect/>
                          <a:stretch>
                            <a:fillRect/>
                          </a:stretch>
                        </pic:blipFill>
                        <pic:spPr bwMode="auto">
                          <a:xfrm>
                            <a:off x="0" y="0"/>
                            <a:ext cx="3781425" cy="2356824"/>
                          </a:xfrm>
                          <a:prstGeom prst="rect">
                            <a:avLst/>
                          </a:prstGeom>
                          <a:noFill/>
                          <a:ln w="9525">
                            <a:noFill/>
                            <a:miter lim="800000"/>
                            <a:headEnd/>
                            <a:tailEnd/>
                          </a:ln>
                        </pic:spPr>
                      </pic:pic>
                    </a:graphicData>
                  </a:graphic>
                </wp:inline>
              </w:drawing>
            </w:r>
          </w:p>
        </w:tc>
        <w:tc>
          <w:tcPr>
            <w:tcW w:w="7398" w:type="dxa"/>
          </w:tcPr>
          <w:p w:rsidR="00744665" w:rsidRPr="00CD32C8" w:rsidRDefault="00744665" w:rsidP="00A32404">
            <w:pPr>
              <w:pStyle w:val="ListParagraph"/>
              <w:numPr>
                <w:ilvl w:val="0"/>
                <w:numId w:val="12"/>
              </w:numPr>
              <w:tabs>
                <w:tab w:val="clear" w:pos="288"/>
              </w:tabs>
              <w:ind w:left="360"/>
              <w:rPr>
                <w:lang w:eastAsia="ar-SA"/>
              </w:rPr>
            </w:pPr>
            <w:r w:rsidRPr="00CD32C8">
              <w:rPr>
                <w:lang w:eastAsia="ar-SA"/>
              </w:rPr>
              <w:t xml:space="preserve">Select </w:t>
            </w:r>
            <w:r w:rsidRPr="00CD32C8">
              <w:rPr>
                <w:b/>
                <w:lang w:eastAsia="ar-SA"/>
              </w:rPr>
              <w:t>People Search</w:t>
            </w:r>
            <w:r w:rsidRPr="00CD32C8">
              <w:rPr>
                <w:lang w:eastAsia="ar-SA"/>
              </w:rPr>
              <w:t>.</w:t>
            </w:r>
          </w:p>
          <w:p w:rsidR="00744665" w:rsidRDefault="00744665" w:rsidP="008B6CD3">
            <w:pPr>
              <w:rPr>
                <w:lang w:eastAsia="ar-SA"/>
              </w:rPr>
            </w:pPr>
          </w:p>
          <w:p w:rsidR="004B477C" w:rsidRDefault="004B477C" w:rsidP="008B6CD3">
            <w:pPr>
              <w:rPr>
                <w:lang w:eastAsia="ar-SA"/>
              </w:rPr>
            </w:pPr>
            <w:r w:rsidRPr="004B477C">
              <w:rPr>
                <w:noProof/>
              </w:rPr>
              <w:drawing>
                <wp:inline distT="0" distB="0" distL="0" distR="0">
                  <wp:extent cx="4635716" cy="2362200"/>
                  <wp:effectExtent l="19050" t="0" r="0" b="0"/>
                  <wp:docPr id="17" name="Picture 33" descr="The first page of Profiles. In the lower right, the icon for People Search i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srcRect/>
                          <a:stretch>
                            <a:fillRect/>
                          </a:stretch>
                        </pic:blipFill>
                        <pic:spPr bwMode="auto">
                          <a:xfrm>
                            <a:off x="0" y="0"/>
                            <a:ext cx="4641031" cy="2364909"/>
                          </a:xfrm>
                          <a:prstGeom prst="rect">
                            <a:avLst/>
                          </a:prstGeom>
                          <a:noFill/>
                          <a:ln w="9525">
                            <a:noFill/>
                            <a:miter lim="800000"/>
                            <a:headEnd/>
                            <a:tailEnd/>
                          </a:ln>
                        </pic:spPr>
                      </pic:pic>
                    </a:graphicData>
                  </a:graphic>
                </wp:inline>
              </w:drawing>
            </w:r>
          </w:p>
        </w:tc>
      </w:tr>
    </w:tbl>
    <w:p w:rsidR="00744665" w:rsidRDefault="00744665" w:rsidP="008B6CD3">
      <w:pPr>
        <w:rPr>
          <w:lang w:eastAsia="ar-SA"/>
        </w:rPr>
      </w:pPr>
    </w:p>
    <w:tbl>
      <w:tblPr>
        <w:tblStyle w:val="TableGrid"/>
        <w:tblW w:w="14256" w:type="dxa"/>
        <w:tblInd w:w="198" w:type="dxa"/>
        <w:tblLook w:val="04A0"/>
      </w:tblPr>
      <w:tblGrid>
        <w:gridCol w:w="6858"/>
        <w:gridCol w:w="7398"/>
      </w:tblGrid>
      <w:tr w:rsidR="00744665" w:rsidTr="004B477C">
        <w:trPr>
          <w:trHeight w:val="4077"/>
        </w:trPr>
        <w:tc>
          <w:tcPr>
            <w:tcW w:w="6858" w:type="dxa"/>
          </w:tcPr>
          <w:p w:rsidR="00744665" w:rsidRDefault="00744665" w:rsidP="00A32404">
            <w:pPr>
              <w:pStyle w:val="ListParagraph"/>
              <w:numPr>
                <w:ilvl w:val="0"/>
                <w:numId w:val="12"/>
              </w:numPr>
              <w:tabs>
                <w:tab w:val="clear" w:pos="288"/>
              </w:tabs>
              <w:ind w:left="360"/>
              <w:rPr>
                <w:noProof/>
              </w:rPr>
            </w:pPr>
            <w:r w:rsidRPr="00CD32C8">
              <w:rPr>
                <w:lang w:eastAsia="ar-SA"/>
              </w:rPr>
              <w:t xml:space="preserve">Click the down arrow beside the </w:t>
            </w:r>
            <w:r w:rsidRPr="00CD32C8">
              <w:rPr>
                <w:b/>
                <w:lang w:eastAsia="ar-SA"/>
              </w:rPr>
              <w:t>Function</w:t>
            </w:r>
            <w:r w:rsidRPr="00CD32C8">
              <w:rPr>
                <w:lang w:eastAsia="ar-SA"/>
              </w:rPr>
              <w:t xml:space="preserve"> field</w:t>
            </w:r>
            <w:r w:rsidR="0065410D">
              <w:rPr>
                <w:lang w:eastAsia="ar-SA"/>
              </w:rPr>
              <w:t xml:space="preserve">, </w:t>
            </w:r>
            <w:r w:rsidRPr="00CD32C8">
              <w:rPr>
                <w:lang w:eastAsia="ar-SA"/>
              </w:rPr>
              <w:t xml:space="preserve">select </w:t>
            </w:r>
            <w:r w:rsidRPr="00CD32C8">
              <w:rPr>
                <w:b/>
                <w:lang w:eastAsia="ar-SA"/>
              </w:rPr>
              <w:t>Edwin Analytics Contact</w:t>
            </w:r>
            <w:r w:rsidR="0065410D" w:rsidRPr="0065410D">
              <w:rPr>
                <w:lang w:eastAsia="ar-SA"/>
              </w:rPr>
              <w:t xml:space="preserve">, and click </w:t>
            </w:r>
            <w:r w:rsidR="0065410D" w:rsidRPr="0065410D">
              <w:rPr>
                <w:b/>
                <w:lang w:eastAsia="ar-SA"/>
              </w:rPr>
              <w:t>Get Results</w:t>
            </w:r>
            <w:r w:rsidR="0065410D" w:rsidRPr="00495E6C">
              <w:rPr>
                <w:lang w:eastAsia="ar-SA"/>
              </w:rPr>
              <w:t>.</w:t>
            </w:r>
          </w:p>
          <w:p w:rsidR="00004256" w:rsidRDefault="00004256" w:rsidP="00004256">
            <w:pPr>
              <w:rPr>
                <w:noProof/>
              </w:rPr>
            </w:pPr>
          </w:p>
          <w:p w:rsidR="00744665" w:rsidRDefault="00454A92" w:rsidP="00E412E1">
            <w:pPr>
              <w:rPr>
                <w:lang w:eastAsia="ar-SA"/>
              </w:rPr>
            </w:pPr>
            <w:r>
              <w:rPr>
                <w:lang w:eastAsia="ar-SA"/>
              </w:rPr>
            </w:r>
            <w:r>
              <w:rPr>
                <w:lang w:eastAsia="ar-SA"/>
              </w:rPr>
              <w:pict>
                <v:group id="_x0000_s1338" alt="The Function list dropdown is exposed and the Edwin Analytics Contact is selected." style="width:318pt;height:160.75pt;mso-position-horizontal-relative:char;mso-position-vertical-relative:line" coordsize="1197,60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39" type="#_x0000_t75" style="position:absolute;width:1197;height:605">
                    <v:imagedata r:id="rId12" o:title=""/>
                  </v:shape>
                  <v:rect id="_x0000_s1340" href="http://www.doe.mass.edu/" title="ESE Home" style="position:absolute;width:666;height:55" o:button="t" stroked="f">
                    <v:fill opacity="0" o:detectmouseclick="t"/>
                    <o:lock v:ext="edit" aspectratio="t"/>
                  </v:rect>
                  <v:rect id="_x0000_s1341" href="http://www.mass.gov/" title="Mass.gov Home" style="position:absolute;left:952;width:245;height:55" o:button="t" stroked="f">
                    <v:fill opacity="0" o:detectmouseclick="t"/>
                    <o:lock v:ext="edit" aspectratio="t"/>
                  </v:rect>
                  <v:rect id="_x0000_s1342" href="http://www.doe.mass.edu/" title="ESE Home" style="position:absolute;left:701;top:10;width:54;height:14" o:button="t" stroked="f">
                    <v:fill opacity="0" o:detectmouseclick="t"/>
                    <o:lock v:ext="edit" aspectratio="t"/>
                  </v:rect>
                  <v:rect id="_x0000_s1343" href="http://www.doe.mass.edu/resources/sitemap.html" title="ESE Site Index" style="position:absolute;left:777;top:10;width:76;height:14" o:button="t" stroked="f">
                    <v:fill opacity="0" o:detectmouseclick="t"/>
                    <o:lock v:ext="edit" aspectratio="t"/>
                  </v:rect>
                  <v:rect id="_x0000_s1344" href="http://www.mass.gov/online/" title="State Services" style="position:absolute;left:875;top:10;width:79;height:14" o:button="t" stroked="f">
                    <v:fill opacity="0" o:detectmouseclick="t"/>
                    <o:lock v:ext="edit" aspectratio="t"/>
                  </v:rect>
                  <v:rect id="_x0000_s1345" href="http://www.mass.gov/agencies/" title="State Agencies" style="position:absolute;left:976;top:10;width:83;height:14" o:button="t" stroked="f">
                    <v:fill opacity="0" o:detectmouseclick="t"/>
                    <o:lock v:ext="edit" aspectratio="t"/>
                  </v:rect>
                  <v:rect id="_x0000_s1346" href="http://www.doe.mass.edu/updates.aspx" title="News" style="position:absolute;left:5;top:70;width:60;height:23" o:button="t" stroked="f">
                    <v:fill opacity="0" o:detectmouseclick="t"/>
                    <o:lock v:ext="edit" aspectratio="t"/>
                  </v:rect>
                  <v:rect id="_x0000_s1347" href="http://profiles.doe.mass.edu/" title="School/District Profiles" style="position:absolute;left:65;top:70;width:154;height:23" o:button="t" stroked="f">
                    <v:fill opacity="0" o:detectmouseclick="t"/>
                    <o:lock v:ext="edit" aspectratio="t"/>
                  </v:rect>
                  <v:rect id="_x0000_s1348" href="http://www.doe.mass.edu/DSresources/" title="School/District Administration" style="position:absolute;left:219;top:70;width:193;height:23" o:button="t" stroked="f">
                    <v:fill opacity="0" o:detectmouseclick="t"/>
                    <o:lock v:ext="edit" aspectratio="t"/>
                  </v:rect>
                  <v:rect id="_x0000_s1349" href="http://www.doe.mass.edu/educators/" title="Educator Services" style="position:absolute;left:412;top:70;width:128;height:23" o:button="t" stroked="f">
                    <v:fill opacity="0" o:detectmouseclick="t"/>
                    <o:lock v:ext="edit" aspectratio="t"/>
                  </v:rect>
                  <v:rect id="_x0000_s1350" href="http://www.doe.mass.edu/Assess/" title="Assessment/Accountability" style="position:absolute;left:540;top:70;width:181;height:23" o:button="t" stroked="f">
                    <v:fill opacity="0" o:detectmouseclick="t"/>
                    <o:lock v:ext="edit" aspectratio="t"/>
                  </v:rect>
                  <v:rect id="_x0000_s1351" href="http://www.doe.mass.edu/FamComm/" title="Family &amp; Community" style="position:absolute;left:721;top:70;width:142;height:23" o:button="t" stroked="f">
                    <v:fill opacity="0" o:detectmouseclick="t"/>
                    <o:lock v:ext="edit" aspectratio="t"/>
                  </v:rect>
                  <v:rect id="_x0000_s1352" href="http://profiles.doe.mass.edu/" title="Profiles Home" style="position:absolute;left:328;top:102;width:78;height:14" o:button="t" stroked="f">
                    <v:fill opacity="0" o:detectmouseclick="t"/>
                    <o:lock v:ext="edit" aspectratio="t"/>
                  </v:rect>
                  <v:rect id="_x0000_s1353" href="http://profiles.doe.mass.edu/search/search.aspx" title="Search/Directories" style="position:absolute;left:454;top:102;width:102;height:14" o:button="t" stroked="f">
                    <v:fill opacity="0" o:detectmouseclick="t"/>
                    <o:lock v:ext="edit" aspectratio="t"/>
                  </v:rect>
                  <v:rect id="_x0000_s1354" href="http://profiles.doe.mass.edu/state_report/" title="Statewide Reports" style="position:absolute;left:604;top:102;width:102;height:14" o:button="t" stroked="f">
                    <v:fill opacity="0" o:detectmouseclick="t"/>
                    <o:lock v:ext="edit" aspectratio="t"/>
                  </v:rect>
                  <v:rect id="_x0000_s1355" href="http://profiles.doe.mass.edu/home.aspx?orgTypeCode=0&amp;orgCode=00000000" title="State Profile" style="position:absolute;left:754;top:102;width:67;height:14" o:button="t" stroked="f">
                    <v:fill opacity="0" o:detectmouseclick="t"/>
                    <o:lock v:ext="edit" aspectratio="t"/>
                  </v:rect>
                  <v:rect id="_x0000_s1356" href="http://profiles.doe.mass.edu/help/" title="Profiles Help" style="position:absolute;left:869;top:102;width:70;height:14" o:button="t" stroked="f">
                    <v:fill opacity="0" o:detectmouseclick="t"/>
                    <o:lock v:ext="edit" aspectratio="t"/>
                  </v:rect>
                  <v:rect id="_x0000_s1357" href="http://profiles.doe.mass.edu/search/search.aspx?leftNavId=11238" title="Organization Search" style="position:absolute;left:26;top:145;width:210;height:14" o:button="t" stroked="f">
                    <v:fill opacity="0" o:detectmouseclick="t"/>
                    <o:lock v:ext="edit" aspectratio="t"/>
                  </v:rect>
                  <v:rect id="_x0000_s1358" href="http://profiles.doe.mass.edu/search/search.aspx?leftNavId=11241" title="Quick Search" style="position:absolute;left:26;top:183;width:210;height:14" o:button="t" stroked="f">
                    <v:fill opacity="0" o:detectmouseclick="t"/>
                    <o:lock v:ext="edit" aspectratio="t"/>
                  </v:rect>
                  <v:rect id="_x0000_s1359" href="http://profiles.doe.mass.edu/search/map.aspx" title="Geographic Search" style="position:absolute;left:26;top:202;width:210;height:14" o:button="t" stroked="f">
                    <v:fill opacity="0" o:detectmouseclick="t"/>
                    <o:lock v:ext="edit" aspectratio="t"/>
                  </v:rect>
                  <v:rect id="_x0000_s1360" href="http://profiles.doe.mass.edu/search/get_closest_orgs.aspx" title="Schools Near Me" style="position:absolute;left:26;top:221;width:210;height:14" o:button="t" stroked="f">
                    <v:fill opacity="0" o:detectmouseclick="t"/>
                    <o:lock v:ext="edit" aspectratio="t"/>
                  </v:rect>
                  <v:rect id="_x0000_s1361" href="http://www.doe.mass.edu/" style="position:absolute;top:554;width:280;height:41" o:button="t" stroked="f">
                    <v:fill opacity="0" o:detectmouseclick="t"/>
                    <o:lock v:ext="edit" aspectratio="t"/>
                  </v:rect>
                  <v:rect id="_x0000_s1362" href="http://www.mass.gov/" style="position:absolute;left:1049;top:554;width:148;height:41" o:button="t" stroked="f">
                    <v:fill opacity="0" o:detectmouseclick="t"/>
                    <o:lock v:ext="edit" aspectratio="t"/>
                  </v:rect>
                  <v:rect id="_x0000_s1363" href="http://search.doe.mass.edu/" title="Search" style="position:absolute;left:727;top:564;width:38;height:14" o:button="t" stroked="f">
                    <v:fill opacity="0" o:detectmouseclick="t"/>
                    <o:lock v:ext="edit" aspectratio="t"/>
                  </v:rect>
                  <v:rect id="_x0000_s1364" href="http://www.doe.mass.edu/resources/sitemap.html" title="Site Index" style="position:absolute;left:787;top:564;width:54;height:14" o:button="t" stroked="f">
                    <v:fill opacity="0" o:detectmouseclick="t"/>
                    <o:lock v:ext="edit" aspectratio="t"/>
                  </v:rect>
                  <v:rect id="_x0000_s1365" href="http://www.doe.mass.edu/resources/policy.html" title="Policies" style="position:absolute;left:863;top:564;width:43;height:14" o:button="t" stroked="f">
                    <v:fill opacity="0" o:detectmouseclick="t"/>
                    <o:lock v:ext="edit" aspectratio="t"/>
                  </v:rect>
                  <v:rect id="_x0000_s1366" href="http://www.doe.mass.edu/resources/howto.html" title="Site Info" style="position:absolute;left:928;top:564;width:45;height:14" o:button="t" stroked="f">
                    <v:fill opacity="0" o:detectmouseclick="t"/>
                    <o:lock v:ext="edit" aspectratio="t"/>
                  </v:rect>
                  <v:rect id="_x0000_s1367" href="http://www.doe.mass.edu/contact/" title="Contact ESE" style="position:absolute;left:995;top:564;width:64;height:14" o:button="t" stroked="f">
                    <v:fill opacity="0" o:detectmouseclick="t"/>
                    <o:lock v:ext="edit" aspectratio="t"/>
                  </v:rect>
                  <w10:wrap type="none"/>
                  <w10:anchorlock/>
                </v:group>
              </w:pict>
            </w:r>
          </w:p>
        </w:tc>
        <w:tc>
          <w:tcPr>
            <w:tcW w:w="7398" w:type="dxa"/>
          </w:tcPr>
          <w:p w:rsidR="0065410D" w:rsidRDefault="0065410D" w:rsidP="00A32404">
            <w:pPr>
              <w:pStyle w:val="ListParagraph"/>
              <w:numPr>
                <w:ilvl w:val="0"/>
                <w:numId w:val="12"/>
              </w:numPr>
              <w:tabs>
                <w:tab w:val="clear" w:pos="288"/>
              </w:tabs>
              <w:ind w:left="360"/>
              <w:rPr>
                <w:lang w:eastAsia="ar-SA"/>
              </w:rPr>
            </w:pPr>
            <w:r w:rsidRPr="00CD32C8">
              <w:rPr>
                <w:lang w:eastAsia="ar-SA"/>
              </w:rPr>
              <w:t xml:space="preserve">Locate your district in the </w:t>
            </w:r>
            <w:r w:rsidRPr="00CD32C8">
              <w:rPr>
                <w:b/>
                <w:lang w:eastAsia="ar-SA"/>
              </w:rPr>
              <w:t>Search Results</w:t>
            </w:r>
            <w:r w:rsidRPr="00CD32C8">
              <w:rPr>
                <w:lang w:eastAsia="ar-SA"/>
              </w:rPr>
              <w:t xml:space="preserve"> list provided. Your Edwin Analytics Contact person is listed with your district’s information. </w:t>
            </w:r>
          </w:p>
          <w:p w:rsidR="00004256" w:rsidRPr="00CD32C8" w:rsidRDefault="00004256" w:rsidP="00004256">
            <w:pPr>
              <w:rPr>
                <w:lang w:eastAsia="ar-SA"/>
              </w:rPr>
            </w:pPr>
          </w:p>
          <w:p w:rsidR="00744665" w:rsidRDefault="00A32404" w:rsidP="00004256">
            <w:pPr>
              <w:ind w:left="399"/>
              <w:rPr>
                <w:lang w:eastAsia="ar-SA"/>
              </w:rPr>
            </w:pPr>
            <w:r w:rsidRPr="0065410D">
              <w:rPr>
                <w:noProof/>
              </w:rPr>
              <w:drawing>
                <wp:inline distT="0" distB="0" distL="0" distR="0">
                  <wp:extent cx="3981450" cy="2100140"/>
                  <wp:effectExtent l="19050" t="0" r="0" b="0"/>
                  <wp:docPr id="1" name="Picture 55" descr="The contact information for the first district's Edwin Analytics Contact i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dxw\AppData\Local\Temp\SNAGHTMLf9914b.PNG"/>
                          <pic:cNvPicPr>
                            <a:picLocks noChangeAspect="1" noChangeArrowheads="1"/>
                          </pic:cNvPicPr>
                        </pic:nvPicPr>
                        <pic:blipFill>
                          <a:blip r:embed="rId13" cstate="print"/>
                          <a:srcRect/>
                          <a:stretch>
                            <a:fillRect/>
                          </a:stretch>
                        </pic:blipFill>
                        <pic:spPr bwMode="auto">
                          <a:xfrm>
                            <a:off x="0" y="0"/>
                            <a:ext cx="4001259" cy="2110589"/>
                          </a:xfrm>
                          <a:prstGeom prst="rect">
                            <a:avLst/>
                          </a:prstGeom>
                          <a:noFill/>
                          <a:ln w="9525">
                            <a:noFill/>
                            <a:miter lim="800000"/>
                            <a:headEnd/>
                            <a:tailEnd/>
                          </a:ln>
                        </pic:spPr>
                      </pic:pic>
                    </a:graphicData>
                  </a:graphic>
                </wp:inline>
              </w:drawing>
            </w:r>
          </w:p>
        </w:tc>
      </w:tr>
    </w:tbl>
    <w:p w:rsidR="002C7C96" w:rsidRDefault="00436E34" w:rsidP="00004256">
      <w:pPr>
        <w:pStyle w:val="ListParagraph"/>
        <w:numPr>
          <w:ilvl w:val="0"/>
          <w:numId w:val="12"/>
        </w:numPr>
        <w:tabs>
          <w:tab w:val="clear" w:pos="288"/>
        </w:tabs>
        <w:ind w:left="360"/>
        <w:rPr>
          <w:lang w:eastAsia="ar-SA"/>
        </w:rPr>
      </w:pPr>
      <w:r w:rsidRPr="00CD32C8">
        <w:rPr>
          <w:lang w:eastAsia="ar-SA"/>
        </w:rPr>
        <w:lastRenderedPageBreak/>
        <w:t xml:space="preserve">In the event that your district does not list an Edwin Analytics Contact person, you will need to </w:t>
      </w:r>
      <w:r w:rsidRPr="00653566">
        <w:rPr>
          <w:lang w:eastAsia="ar-SA"/>
        </w:rPr>
        <w:t>contact your local Directory Administrator</w:t>
      </w:r>
      <w:r w:rsidR="00741657">
        <w:rPr>
          <w:lang w:eastAsia="ar-SA"/>
        </w:rPr>
        <w:t xml:space="preserve"> (DA)</w:t>
      </w:r>
      <w:r w:rsidRPr="00653566">
        <w:rPr>
          <w:lang w:eastAsia="ar-SA"/>
        </w:rPr>
        <w:t xml:space="preserve"> to get set</w:t>
      </w:r>
      <w:r w:rsidR="00345B0A">
        <w:rPr>
          <w:lang w:eastAsia="ar-SA"/>
        </w:rPr>
        <w:t xml:space="preserve"> </w:t>
      </w:r>
      <w:r w:rsidRPr="00653566">
        <w:rPr>
          <w:lang w:eastAsia="ar-SA"/>
        </w:rPr>
        <w:t>up.</w:t>
      </w:r>
      <w:r w:rsidR="00741657">
        <w:rPr>
          <w:lang w:eastAsia="ar-SA"/>
        </w:rPr>
        <w:t xml:space="preserve"> A list of Directory Administrators can be found </w:t>
      </w:r>
      <w:r w:rsidR="0087484A">
        <w:rPr>
          <w:lang w:eastAsia="ar-SA"/>
        </w:rPr>
        <w:t xml:space="preserve">directly </w:t>
      </w:r>
      <w:r w:rsidR="00741657">
        <w:rPr>
          <w:lang w:eastAsia="ar-SA"/>
        </w:rPr>
        <w:t xml:space="preserve">at </w:t>
      </w:r>
      <w:hyperlink r:id="rId14" w:history="1">
        <w:r w:rsidR="0065410D" w:rsidRPr="007A76D8">
          <w:rPr>
            <w:rStyle w:val="Hyperlink"/>
            <w:lang w:eastAsia="ar-SA"/>
          </w:rPr>
          <w:t>http://www.doe.mass.edu/infoservices/data/diradmin/list.aspx</w:t>
        </w:r>
      </w:hyperlink>
      <w:r w:rsidR="00271135">
        <w:t>.</w:t>
      </w:r>
      <w:r w:rsidR="0087484A">
        <w:rPr>
          <w:lang w:eastAsia="ar-SA"/>
        </w:rPr>
        <w:t xml:space="preserve"> You may also use</w:t>
      </w:r>
      <w:r w:rsidR="0087484A" w:rsidRPr="00B37204">
        <w:rPr>
          <w:b/>
          <w:lang w:eastAsia="ar-SA"/>
        </w:rPr>
        <w:t xml:space="preserve"> People Search</w:t>
      </w:r>
      <w:r w:rsidR="0087484A">
        <w:rPr>
          <w:lang w:eastAsia="ar-SA"/>
        </w:rPr>
        <w:t xml:space="preserve"> and select </w:t>
      </w:r>
      <w:r w:rsidR="0087484A" w:rsidRPr="00B37204">
        <w:rPr>
          <w:b/>
          <w:lang w:eastAsia="ar-SA"/>
        </w:rPr>
        <w:t>Directory Administrator</w:t>
      </w:r>
      <w:r w:rsidR="0087484A">
        <w:rPr>
          <w:lang w:eastAsia="ar-SA"/>
        </w:rPr>
        <w:t xml:space="preserve"> to </w:t>
      </w:r>
      <w:r w:rsidR="007F226E">
        <w:rPr>
          <w:lang w:eastAsia="ar-SA"/>
        </w:rPr>
        <w:t>access</w:t>
      </w:r>
      <w:r w:rsidR="0087484A">
        <w:rPr>
          <w:lang w:eastAsia="ar-SA"/>
        </w:rPr>
        <w:t xml:space="preserve"> this list.</w:t>
      </w:r>
    </w:p>
    <w:p w:rsidR="00436E34" w:rsidRPr="002C7C96" w:rsidRDefault="00436E34" w:rsidP="002C7C96">
      <w:pPr>
        <w:rPr>
          <w:lang w:eastAsia="ar-SA"/>
        </w:rPr>
      </w:pPr>
    </w:p>
    <w:p w:rsidR="007619F1" w:rsidRDefault="0065410D" w:rsidP="00004256">
      <w:pPr>
        <w:pStyle w:val="ListParagraph"/>
        <w:numPr>
          <w:ilvl w:val="0"/>
          <w:numId w:val="12"/>
        </w:numPr>
        <w:tabs>
          <w:tab w:val="clear" w:pos="288"/>
        </w:tabs>
        <w:ind w:left="360"/>
        <w:rPr>
          <w:lang w:eastAsia="ar-SA"/>
        </w:rPr>
      </w:pPr>
      <w:r>
        <w:rPr>
          <w:lang w:eastAsia="ar-SA"/>
        </w:rPr>
        <w:t xml:space="preserve">Once you have a login and a security role, open a new browser session and go to the ESE website at </w:t>
      </w:r>
      <w:hyperlink r:id="rId15" w:history="1">
        <w:r w:rsidRPr="007A76D8">
          <w:rPr>
            <w:rStyle w:val="Hyperlink"/>
            <w:lang w:eastAsia="ar-SA"/>
          </w:rPr>
          <w:t>http://www.doe.mass.edu</w:t>
        </w:r>
      </w:hyperlink>
      <w:r>
        <w:rPr>
          <w:lang w:eastAsia="ar-SA"/>
        </w:rPr>
        <w:t>. O</w:t>
      </w:r>
      <w:r w:rsidR="00E412E1">
        <w:rPr>
          <w:lang w:eastAsia="ar-SA"/>
        </w:rPr>
        <w:t>pen</w:t>
      </w:r>
      <w:r>
        <w:rPr>
          <w:lang w:eastAsia="ar-SA"/>
        </w:rPr>
        <w:t xml:space="preserve"> the </w:t>
      </w:r>
      <w:r w:rsidRPr="0065410D">
        <w:rPr>
          <w:b/>
          <w:lang w:eastAsia="ar-SA"/>
        </w:rPr>
        <w:t>Select Program Area</w:t>
      </w:r>
      <w:r>
        <w:rPr>
          <w:lang w:eastAsia="ar-SA"/>
        </w:rPr>
        <w:t xml:space="preserve"> dropdown</w:t>
      </w:r>
      <w:r w:rsidR="00094085">
        <w:rPr>
          <w:lang w:eastAsia="ar-SA"/>
        </w:rPr>
        <w:t xml:space="preserve"> list</w:t>
      </w:r>
      <w:r w:rsidR="00345B0A">
        <w:rPr>
          <w:lang w:eastAsia="ar-SA"/>
        </w:rPr>
        <w:t>,</w:t>
      </w:r>
      <w:r w:rsidR="00094085">
        <w:rPr>
          <w:lang w:eastAsia="ar-SA"/>
        </w:rPr>
        <w:t xml:space="preserve"> </w:t>
      </w:r>
      <w:r w:rsidR="00E412E1">
        <w:rPr>
          <w:lang w:eastAsia="ar-SA"/>
        </w:rPr>
        <w:t xml:space="preserve">select </w:t>
      </w:r>
      <w:r w:rsidR="00E412E1" w:rsidRPr="00ED2D86">
        <w:rPr>
          <w:b/>
          <w:lang w:eastAsia="ar-SA"/>
        </w:rPr>
        <w:t>Security Portal</w:t>
      </w:r>
      <w:r w:rsidR="00094085">
        <w:rPr>
          <w:b/>
          <w:lang w:eastAsia="ar-SA"/>
        </w:rPr>
        <w:t xml:space="preserve">, </w:t>
      </w:r>
      <w:r w:rsidR="00E412E1">
        <w:rPr>
          <w:lang w:eastAsia="ar-SA"/>
        </w:rPr>
        <w:t>and click the arrow.</w:t>
      </w:r>
    </w:p>
    <w:p w:rsidR="00E412E1" w:rsidRDefault="00E412E1" w:rsidP="00E412E1">
      <w:pPr>
        <w:rPr>
          <w:lang w:eastAsia="ar-SA"/>
        </w:rPr>
      </w:pPr>
    </w:p>
    <w:p w:rsidR="00E412E1" w:rsidRDefault="00B00AF6" w:rsidP="00E412E1">
      <w:pPr>
        <w:ind w:left="360"/>
        <w:rPr>
          <w:lang w:eastAsia="ar-SA"/>
        </w:rPr>
      </w:pPr>
      <w:r>
        <w:rPr>
          <w:noProof/>
        </w:rPr>
        <w:drawing>
          <wp:inline distT="0" distB="0" distL="0" distR="0">
            <wp:extent cx="8458200" cy="1908051"/>
            <wp:effectExtent l="19050" t="0" r="0" b="0"/>
            <wp:docPr id="7" name="Picture 7" descr="The top section of the ESE homepage on the web with Security Portal option selected in the dropdown list at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xw\AppData\Local\Temp\SNAGHTML8c5135e.PNG"/>
                    <pic:cNvPicPr>
                      <a:picLocks noChangeAspect="1" noChangeArrowheads="1"/>
                    </pic:cNvPicPr>
                  </pic:nvPicPr>
                  <pic:blipFill>
                    <a:blip r:embed="rId16"/>
                    <a:srcRect/>
                    <a:stretch>
                      <a:fillRect/>
                    </a:stretch>
                  </pic:blipFill>
                  <pic:spPr bwMode="auto">
                    <a:xfrm>
                      <a:off x="0" y="0"/>
                      <a:ext cx="8458200" cy="1908051"/>
                    </a:xfrm>
                    <a:prstGeom prst="rect">
                      <a:avLst/>
                    </a:prstGeom>
                    <a:noFill/>
                    <a:ln w="9525">
                      <a:noFill/>
                      <a:miter lim="800000"/>
                      <a:headEnd/>
                      <a:tailEnd/>
                    </a:ln>
                  </pic:spPr>
                </pic:pic>
              </a:graphicData>
            </a:graphic>
          </wp:inline>
        </w:drawing>
      </w:r>
      <w:r w:rsidR="005071FB" w:rsidDel="005071FB">
        <w:rPr>
          <w:noProof/>
        </w:rPr>
        <w:t xml:space="preserve"> </w:t>
      </w:r>
    </w:p>
    <w:p w:rsidR="007619F1" w:rsidRPr="007619F1" w:rsidRDefault="007619F1" w:rsidP="007619F1">
      <w:pPr>
        <w:pStyle w:val="ListParagraph"/>
        <w:numPr>
          <w:ilvl w:val="0"/>
          <w:numId w:val="12"/>
        </w:numPr>
        <w:ind w:left="360"/>
        <w:rPr>
          <w:lang w:eastAsia="ar-SA"/>
        </w:rPr>
      </w:pPr>
      <w:r>
        <w:rPr>
          <w:lang w:eastAsia="ar-SA"/>
        </w:rPr>
        <w:t xml:space="preserve">When the </w:t>
      </w:r>
      <w:r w:rsidRPr="00E412E1">
        <w:rPr>
          <w:b/>
          <w:lang w:eastAsia="ar-SA"/>
        </w:rPr>
        <w:t>ESE Security Portal Login</w:t>
      </w:r>
      <w:r>
        <w:rPr>
          <w:lang w:eastAsia="ar-SA"/>
        </w:rPr>
        <w:t xml:space="preserve"> page displays, enter your </w:t>
      </w:r>
      <w:r w:rsidRPr="00E412E1">
        <w:rPr>
          <w:b/>
          <w:lang w:eastAsia="ar-SA"/>
        </w:rPr>
        <w:t>Username</w:t>
      </w:r>
      <w:r>
        <w:rPr>
          <w:lang w:eastAsia="ar-SA"/>
        </w:rPr>
        <w:t xml:space="preserve"> and </w:t>
      </w:r>
      <w:r w:rsidRPr="00E412E1">
        <w:rPr>
          <w:b/>
          <w:lang w:eastAsia="ar-SA"/>
        </w:rPr>
        <w:t>Password</w:t>
      </w:r>
      <w:r>
        <w:rPr>
          <w:lang w:eastAsia="ar-SA"/>
        </w:rPr>
        <w:t xml:space="preserve"> and click </w:t>
      </w:r>
      <w:r w:rsidRPr="00E412E1">
        <w:rPr>
          <w:b/>
          <w:lang w:eastAsia="ar-SA"/>
        </w:rPr>
        <w:t>Login</w:t>
      </w:r>
      <w:r>
        <w:rPr>
          <w:b/>
          <w:lang w:eastAsia="ar-SA"/>
        </w:rPr>
        <w:t>.</w:t>
      </w:r>
    </w:p>
    <w:p w:rsidR="007619F1" w:rsidRPr="007619F1" w:rsidRDefault="007619F1" w:rsidP="007619F1">
      <w:pPr>
        <w:pStyle w:val="ListParagraph"/>
        <w:ind w:left="360"/>
        <w:rPr>
          <w:lang w:eastAsia="ar-SA"/>
        </w:rPr>
      </w:pPr>
    </w:p>
    <w:p w:rsidR="007619F1" w:rsidRDefault="007619F1" w:rsidP="007619F1">
      <w:pPr>
        <w:pStyle w:val="ListParagraph"/>
        <w:numPr>
          <w:ilvl w:val="0"/>
          <w:numId w:val="12"/>
        </w:numPr>
        <w:ind w:left="360"/>
        <w:rPr>
          <w:lang w:eastAsia="ar-SA"/>
        </w:rPr>
      </w:pPr>
      <w:r>
        <w:rPr>
          <w:lang w:eastAsia="ar-SA"/>
        </w:rPr>
        <w:t>When the</w:t>
      </w:r>
      <w:r w:rsidRPr="00495E6C">
        <w:rPr>
          <w:b/>
          <w:lang w:eastAsia="ar-SA"/>
        </w:rPr>
        <w:t xml:space="preserve"> ESE Security Portal Welcome</w:t>
      </w:r>
      <w:r>
        <w:rPr>
          <w:lang w:eastAsia="ar-SA"/>
        </w:rPr>
        <w:t xml:space="preserve"> page displays, look for the Edwin Analytics link. Click the link to start using Edwin Analytics.</w:t>
      </w:r>
    </w:p>
    <w:p w:rsidR="00E412E1" w:rsidRDefault="00E412E1" w:rsidP="00E412E1">
      <w:pPr>
        <w:rPr>
          <w:lang w:eastAsia="ar-SA"/>
        </w:rPr>
      </w:pPr>
    </w:p>
    <w:p w:rsidR="0011686B" w:rsidRDefault="00454A92" w:rsidP="00E412E1">
      <w:pPr>
        <w:ind w:left="5760"/>
      </w:pPr>
      <w:r>
        <w:pict>
          <v:group id="_x0000_s1189" alt="The link to Edwin Analytics as it appears on the Security Portal." style="width:109.5pt;height:48.5pt;mso-position-horizontal-relative:char;mso-position-vertical-relative:line" coordsize="167,74">
            <o:lock v:ext="edit" aspectratio="t"/>
            <v:shape id="_x0000_s1190" type="#_x0000_t75" style="position:absolute;width:167;height:74">
              <v:imagedata r:id="rId17" o:title=""/>
            </v:shape>
            <v:rect id="_x0000_s1191" href="https://uatgateway.edu.state.ma.us/EdwinAnalytics/" title="Edwin Analytics" style="position:absolute;left:41;top:37;width:98;height:15" o:button="t" stroked="f">
              <v:fill opacity="0" o:detectmouseclick="t"/>
              <o:lock v:ext="edit" aspectratio="t"/>
            </v:rect>
            <w10:wrap type="none"/>
            <w10:anchorlock/>
          </v:group>
        </w:pict>
      </w:r>
    </w:p>
    <w:p w:rsidR="00244EB7" w:rsidRDefault="00244EB7" w:rsidP="00244EB7">
      <w:pPr>
        <w:ind w:left="360"/>
      </w:pPr>
    </w:p>
    <w:p w:rsidR="00A32605" w:rsidRPr="009E0DBB" w:rsidRDefault="006F5EEE" w:rsidP="007F226E">
      <w:pPr>
        <w:ind w:left="720"/>
        <w:rPr>
          <w:i/>
          <w:lang w:eastAsia="ar-SA"/>
        </w:rPr>
      </w:pPr>
      <w:r w:rsidRPr="006F5EEE">
        <w:rPr>
          <w:b/>
          <w:lang w:eastAsia="ar-SA"/>
        </w:rPr>
        <w:t>IMPORTANT:</w:t>
      </w:r>
      <w:r>
        <w:rPr>
          <w:lang w:eastAsia="ar-SA"/>
        </w:rPr>
        <w:t xml:space="preserve"> </w:t>
      </w:r>
      <w:r w:rsidR="00495E6C" w:rsidRPr="009E0DBB">
        <w:rPr>
          <w:i/>
          <w:lang w:eastAsia="ar-SA"/>
        </w:rPr>
        <w:t>If you do not see the link</w:t>
      </w:r>
      <w:r w:rsidR="00D30FF3" w:rsidRPr="009E0DBB">
        <w:rPr>
          <w:i/>
          <w:lang w:eastAsia="ar-SA"/>
        </w:rPr>
        <w:t xml:space="preserve"> for Edwin Analytics</w:t>
      </w:r>
      <w:r w:rsidR="00495E6C" w:rsidRPr="009E0DBB">
        <w:rPr>
          <w:i/>
          <w:lang w:eastAsia="ar-SA"/>
        </w:rPr>
        <w:t xml:space="preserve">, contact your district’s Directory Administrator to confirm that the role was assigned. If there is still a problem, </w:t>
      </w:r>
      <w:r w:rsidR="00D30FF3" w:rsidRPr="009E0DBB">
        <w:rPr>
          <w:i/>
          <w:lang w:eastAsia="ar-SA"/>
        </w:rPr>
        <w:t xml:space="preserve">your Directory Administrator should </w:t>
      </w:r>
      <w:r w:rsidR="00495E6C" w:rsidRPr="009E0DBB">
        <w:rPr>
          <w:i/>
          <w:lang w:eastAsia="ar-SA"/>
        </w:rPr>
        <w:t xml:space="preserve">email </w:t>
      </w:r>
      <w:hyperlink r:id="rId18" w:history="1">
        <w:r w:rsidR="00495E6C" w:rsidRPr="009E0DBB">
          <w:rPr>
            <w:rStyle w:val="Hyperlink"/>
            <w:i/>
            <w:lang w:eastAsia="ar-SA"/>
          </w:rPr>
          <w:t>edwinanalytics@doe.mass.edu</w:t>
        </w:r>
      </w:hyperlink>
      <w:r w:rsidR="00495E6C" w:rsidRPr="009E0DBB">
        <w:rPr>
          <w:i/>
          <w:lang w:eastAsia="ar-SA"/>
        </w:rPr>
        <w:t xml:space="preserve"> </w:t>
      </w:r>
      <w:r w:rsidR="00345B0A" w:rsidRPr="009E0DBB">
        <w:rPr>
          <w:i/>
          <w:lang w:eastAsia="ar-SA"/>
        </w:rPr>
        <w:t>for assistance and include your username</w:t>
      </w:r>
      <w:r w:rsidR="00495E6C" w:rsidRPr="009E0DBB">
        <w:rPr>
          <w:i/>
          <w:lang w:eastAsia="ar-SA"/>
        </w:rPr>
        <w:t>.</w:t>
      </w:r>
    </w:p>
    <w:p w:rsidR="00244EB7" w:rsidRDefault="00244EB7" w:rsidP="00A32605">
      <w:pPr>
        <w:rPr>
          <w:lang w:eastAsia="ar-SA"/>
        </w:rPr>
      </w:pPr>
    </w:p>
    <w:p w:rsidR="00A32605" w:rsidRDefault="00AD15A9" w:rsidP="00AD15A9">
      <w:pPr>
        <w:pStyle w:val="Heading1"/>
      </w:pPr>
      <w:bookmarkStart w:id="2" w:name="_Toc387839956"/>
      <w:r>
        <w:t>Edwin Analytics Navigation</w:t>
      </w:r>
      <w:bookmarkEnd w:id="2"/>
    </w:p>
    <w:p w:rsidR="00CD32C8" w:rsidRDefault="00CD32C8" w:rsidP="00004256">
      <w:pPr>
        <w:pStyle w:val="ListParagraph"/>
        <w:numPr>
          <w:ilvl w:val="0"/>
          <w:numId w:val="15"/>
        </w:numPr>
        <w:tabs>
          <w:tab w:val="clear" w:pos="288"/>
        </w:tabs>
        <w:ind w:left="360"/>
      </w:pPr>
      <w:r w:rsidRPr="007810C0">
        <w:t xml:space="preserve">When </w:t>
      </w:r>
      <w:r w:rsidR="0005280F">
        <w:t xml:space="preserve">Edwin Analytics starts, you first see the </w:t>
      </w:r>
      <w:r w:rsidR="0005280F" w:rsidRPr="0005280F">
        <w:rPr>
          <w:b/>
        </w:rPr>
        <w:t>Home</w:t>
      </w:r>
      <w:r w:rsidR="0005280F">
        <w:t xml:space="preserve"> page. </w:t>
      </w:r>
      <w:r w:rsidR="007F226E">
        <w:t>Click on</w:t>
      </w:r>
      <w:r w:rsidR="007F226E" w:rsidRPr="007810C0">
        <w:t xml:space="preserve"> </w:t>
      </w:r>
      <w:r w:rsidRPr="007810C0">
        <w:t xml:space="preserve">the </w:t>
      </w:r>
      <w:r w:rsidRPr="007810C0">
        <w:rPr>
          <w:b/>
        </w:rPr>
        <w:t>Home</w:t>
      </w:r>
      <w:r w:rsidRPr="007810C0">
        <w:t xml:space="preserve"> icon to navigate to the </w:t>
      </w:r>
      <w:r w:rsidRPr="00004256">
        <w:rPr>
          <w:b/>
        </w:rPr>
        <w:t>Home</w:t>
      </w:r>
      <w:r w:rsidRPr="007810C0">
        <w:t xml:space="preserve"> page from within Edwin Analytics.</w:t>
      </w:r>
      <w:r w:rsidR="00740561">
        <w:t xml:space="preserve"> </w:t>
      </w:r>
      <w:r w:rsidR="00740561" w:rsidRPr="00740561">
        <w:rPr>
          <w:noProof/>
        </w:rPr>
        <w:drawing>
          <wp:inline distT="0" distB="0" distL="0" distR="0">
            <wp:extent cx="428625" cy="352425"/>
            <wp:effectExtent l="19050" t="0" r="9525" b="0"/>
            <wp:docPr id="12" name="Picture 61" descr="The home icon in Cognos. It is an image of a house with a down arrow next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cstate="print"/>
                    <a:srcRect/>
                    <a:stretch>
                      <a:fillRect/>
                    </a:stretch>
                  </pic:blipFill>
                  <pic:spPr bwMode="auto">
                    <a:xfrm>
                      <a:off x="0" y="0"/>
                      <a:ext cx="428625" cy="352425"/>
                    </a:xfrm>
                    <a:prstGeom prst="rect">
                      <a:avLst/>
                    </a:prstGeom>
                    <a:noFill/>
                    <a:ln w="9525">
                      <a:noFill/>
                      <a:miter lim="800000"/>
                      <a:headEnd/>
                      <a:tailEnd/>
                    </a:ln>
                  </pic:spPr>
                </pic:pic>
              </a:graphicData>
            </a:graphic>
          </wp:inline>
        </w:drawing>
      </w:r>
    </w:p>
    <w:p w:rsidR="00CD32C8" w:rsidRPr="007810C0" w:rsidRDefault="00CD32C8" w:rsidP="00004256">
      <w:pPr>
        <w:pStyle w:val="ListParagraph"/>
        <w:numPr>
          <w:ilvl w:val="0"/>
          <w:numId w:val="15"/>
        </w:numPr>
        <w:tabs>
          <w:tab w:val="clear" w:pos="288"/>
        </w:tabs>
        <w:ind w:left="360"/>
      </w:pPr>
      <w:r w:rsidRPr="007810C0">
        <w:t>Do not use the Browser Back button to navigate in Edwin Analytics. In most cases, the Browser Back button is not available for selection.</w:t>
      </w:r>
      <w:r w:rsidR="00740561">
        <w:t xml:space="preserve"> </w:t>
      </w:r>
      <w:r w:rsidR="00740561" w:rsidRPr="00740561">
        <w:rPr>
          <w:noProof/>
        </w:rPr>
        <w:drawing>
          <wp:inline distT="0" distB="0" distL="0" distR="0">
            <wp:extent cx="466725" cy="311150"/>
            <wp:effectExtent l="19050" t="0" r="9525" b="0"/>
            <wp:docPr id="13" name="Picture 3" descr="The browser back button icon as it appears when it is not available. It is an arrow in a circle, with a line throug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470520" cy="313680"/>
                    </a:xfrm>
                    <a:prstGeom prst="rect">
                      <a:avLst/>
                    </a:prstGeom>
                    <a:noFill/>
                    <a:ln w="9525">
                      <a:noFill/>
                      <a:miter lim="800000"/>
                      <a:headEnd/>
                      <a:tailEnd/>
                    </a:ln>
                  </pic:spPr>
                </pic:pic>
              </a:graphicData>
            </a:graphic>
          </wp:inline>
        </w:drawing>
      </w:r>
    </w:p>
    <w:p w:rsidR="00CD32C8" w:rsidRPr="002E1C3C" w:rsidRDefault="00CD32C8" w:rsidP="004047FA">
      <w:pPr>
        <w:ind w:left="360"/>
      </w:pPr>
    </w:p>
    <w:p w:rsidR="00CD32C8" w:rsidRPr="007810C0" w:rsidRDefault="00CD32C8" w:rsidP="00004256">
      <w:pPr>
        <w:pStyle w:val="ListParagraph"/>
        <w:numPr>
          <w:ilvl w:val="0"/>
          <w:numId w:val="15"/>
        </w:numPr>
        <w:tabs>
          <w:tab w:val="clear" w:pos="288"/>
        </w:tabs>
        <w:ind w:left="360"/>
      </w:pPr>
      <w:r w:rsidRPr="007810C0">
        <w:t xml:space="preserve">When running reports, depending on your browser settings, the report may open in a new window or a new tab. </w:t>
      </w:r>
      <w:r w:rsidR="00740561">
        <w:t>R</w:t>
      </w:r>
      <w:r w:rsidRPr="007810C0">
        <w:t xml:space="preserve">eturn to </w:t>
      </w:r>
      <w:r w:rsidR="00C22DD3">
        <w:t>a previous view</w:t>
      </w:r>
      <w:r w:rsidRPr="007810C0">
        <w:t xml:space="preserve"> </w:t>
      </w:r>
      <w:r w:rsidR="00C22DD3">
        <w:t xml:space="preserve">or page </w:t>
      </w:r>
      <w:r w:rsidRPr="007810C0">
        <w:t xml:space="preserve">by clicking </w:t>
      </w:r>
      <w:r w:rsidR="00243CA1">
        <w:t>th</w:t>
      </w:r>
      <w:r w:rsidR="00C22DD3">
        <w:t>e appropriate</w:t>
      </w:r>
      <w:r w:rsidR="00243CA1">
        <w:t xml:space="preserve"> </w:t>
      </w:r>
      <w:r w:rsidRPr="007810C0">
        <w:t>window or tab.</w:t>
      </w:r>
    </w:p>
    <w:p w:rsidR="00CD32C8" w:rsidRDefault="00CD32C8" w:rsidP="00CD32C8">
      <w:pPr>
        <w:jc w:val="center"/>
        <w:rPr>
          <w:noProof/>
        </w:rPr>
      </w:pPr>
      <w:r w:rsidRPr="00CD32C8">
        <w:t xml:space="preserve"> </w:t>
      </w:r>
    </w:p>
    <w:p w:rsidR="002E1C3C" w:rsidRDefault="000D3098" w:rsidP="002E1C3C">
      <w:pPr>
        <w:pStyle w:val="Heading1"/>
      </w:pPr>
      <w:bookmarkStart w:id="3" w:name="_Toc387839957"/>
      <w:r>
        <w:lastRenderedPageBreak/>
        <w:t xml:space="preserve">School/District Administrator and Teacher </w:t>
      </w:r>
      <w:r w:rsidR="00C22DD3" w:rsidRPr="00342634">
        <w:t>Tabs</w:t>
      </w:r>
      <w:bookmarkEnd w:id="3"/>
    </w:p>
    <w:p w:rsidR="004437D1" w:rsidRDefault="004437D1" w:rsidP="00FF5DE6">
      <w:pPr>
        <w:rPr>
          <w:lang w:eastAsia="ar-SA"/>
        </w:rPr>
      </w:pPr>
    </w:p>
    <w:p w:rsidR="00FF5DE6" w:rsidRDefault="00FF5DE6" w:rsidP="00FF5DE6">
      <w:r>
        <w:rPr>
          <w:lang w:eastAsia="ar-SA"/>
        </w:rPr>
        <w:t xml:space="preserve">Not all users have access to all the reports in Edwin Analytics. Federal and state regulations </w:t>
      </w:r>
      <w:r w:rsidR="00345B0A">
        <w:rPr>
          <w:lang w:eastAsia="ar-SA"/>
        </w:rPr>
        <w:t>on</w:t>
      </w:r>
      <w:r>
        <w:rPr>
          <w:lang w:eastAsia="ar-SA"/>
        </w:rPr>
        <w:t xml:space="preserve"> student data and educator evaluations dictate who should have access to which reports. Edwin Analytics security enforce</w:t>
      </w:r>
      <w:r w:rsidR="00BA11A5">
        <w:rPr>
          <w:lang w:eastAsia="ar-SA"/>
        </w:rPr>
        <w:t>s</w:t>
      </w:r>
      <w:r>
        <w:rPr>
          <w:lang w:eastAsia="ar-SA"/>
        </w:rPr>
        <w:t xml:space="preserve"> this by making certain tabs</w:t>
      </w:r>
      <w:r w:rsidR="00BA11A5">
        <w:rPr>
          <w:lang w:eastAsia="ar-SA"/>
        </w:rPr>
        <w:t>, and the reports linked from them,</w:t>
      </w:r>
      <w:r>
        <w:rPr>
          <w:lang w:eastAsia="ar-SA"/>
        </w:rPr>
        <w:t xml:space="preserve"> available to </w:t>
      </w:r>
      <w:r w:rsidR="00BA11A5">
        <w:rPr>
          <w:lang w:eastAsia="ar-SA"/>
        </w:rPr>
        <w:t>specifi</w:t>
      </w:r>
      <w:r w:rsidR="00B37204">
        <w:rPr>
          <w:lang w:eastAsia="ar-SA"/>
        </w:rPr>
        <w:t>c</w:t>
      </w:r>
      <w:r w:rsidR="00BA11A5">
        <w:rPr>
          <w:lang w:eastAsia="ar-SA"/>
        </w:rPr>
        <w:t xml:space="preserve"> groups of users</w:t>
      </w:r>
      <w:r>
        <w:rPr>
          <w:lang w:eastAsia="ar-SA"/>
        </w:rPr>
        <w:t>.</w:t>
      </w:r>
    </w:p>
    <w:p w:rsidR="00FF5DE6" w:rsidRDefault="00FF5DE6"/>
    <w:p w:rsidR="00784DA5" w:rsidRPr="007810C0" w:rsidRDefault="00784DA5" w:rsidP="00004256">
      <w:pPr>
        <w:pStyle w:val="ListParagraph"/>
        <w:numPr>
          <w:ilvl w:val="0"/>
          <w:numId w:val="15"/>
        </w:numPr>
        <w:tabs>
          <w:tab w:val="clear" w:pos="288"/>
        </w:tabs>
        <w:ind w:left="360" w:right="810"/>
      </w:pPr>
      <w:r w:rsidRPr="007810C0">
        <w:t xml:space="preserve">District and School Administrators will see these tabs (Tier 1) when logging into Edwin Analytics. Select a tab on Tier 1 to see the available categories on Tier 2. Make a selection on Tier 2 to </w:t>
      </w:r>
      <w:r w:rsidR="00740561">
        <w:t>view</w:t>
      </w:r>
      <w:r w:rsidR="007D0F33">
        <w:t xml:space="preserve"> the reports</w:t>
      </w:r>
      <w:r w:rsidR="00740561">
        <w:t xml:space="preserve"> </w:t>
      </w:r>
      <w:r w:rsidR="002A45AE">
        <w:t>available</w:t>
      </w:r>
      <w:r w:rsidR="007D0F33">
        <w:t xml:space="preserve"> to you.</w:t>
      </w:r>
    </w:p>
    <w:p w:rsidR="00784DA5" w:rsidRDefault="00784DA5" w:rsidP="000D3098"/>
    <w:p w:rsidR="002A45AE" w:rsidRPr="000D3098" w:rsidRDefault="008D6101" w:rsidP="002A45AE">
      <w:pPr>
        <w:ind w:left="360"/>
      </w:pPr>
      <w:r>
        <w:rPr>
          <w:noProof/>
        </w:rPr>
        <w:drawing>
          <wp:inline distT="0" distB="0" distL="0" distR="0">
            <wp:extent cx="7715250" cy="2067596"/>
            <wp:effectExtent l="19050" t="0" r="0" b="0"/>
            <wp:docPr id="2" name="Picture 7" descr="The District tab in Edwin Analytics. The District tab is identified as Tier 1 in the navigation. Underneath is Tier 2, with Assessments circled as the option select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7715250" cy="2067596"/>
                    </a:xfrm>
                    <a:prstGeom prst="rect">
                      <a:avLst/>
                    </a:prstGeom>
                    <a:noFill/>
                    <a:ln w="9525">
                      <a:noFill/>
                      <a:miter lim="800000"/>
                      <a:headEnd/>
                      <a:tailEnd/>
                    </a:ln>
                  </pic:spPr>
                </pic:pic>
              </a:graphicData>
            </a:graphic>
          </wp:inline>
        </w:drawing>
      </w:r>
    </w:p>
    <w:p w:rsidR="00784DA5" w:rsidRDefault="00784DA5">
      <w:pPr>
        <w:tabs>
          <w:tab w:val="left" w:pos="2088"/>
        </w:tabs>
      </w:pPr>
    </w:p>
    <w:p w:rsidR="00784DA5" w:rsidRPr="007810C0" w:rsidRDefault="00784DA5" w:rsidP="00004256">
      <w:pPr>
        <w:pStyle w:val="ListParagraph"/>
        <w:numPr>
          <w:ilvl w:val="0"/>
          <w:numId w:val="15"/>
        </w:numPr>
        <w:tabs>
          <w:tab w:val="clear" w:pos="288"/>
        </w:tabs>
        <w:ind w:left="360" w:right="630"/>
      </w:pPr>
      <w:r w:rsidRPr="007810C0">
        <w:t>Teachers will see th</w:t>
      </w:r>
      <w:r w:rsidR="00136071">
        <w:t>e following</w:t>
      </w:r>
      <w:r w:rsidRPr="007810C0">
        <w:t xml:space="preserve"> tab structure. Select a tab on Tier 1 to view the available report categories on Tier 2. Make a selection on Tier 2 to </w:t>
      </w:r>
      <w:r w:rsidR="00243CA1">
        <w:t>see the</w:t>
      </w:r>
      <w:r w:rsidRPr="007810C0">
        <w:t xml:space="preserve"> reports</w:t>
      </w:r>
      <w:r w:rsidR="00243CA1">
        <w:t xml:space="preserve"> available in that category</w:t>
      </w:r>
      <w:r w:rsidRPr="007810C0">
        <w:t>.</w:t>
      </w:r>
    </w:p>
    <w:p w:rsidR="00784DA5" w:rsidRDefault="00784DA5"/>
    <w:p w:rsidR="00136071" w:rsidRDefault="00354A89" w:rsidP="00354A89">
      <w:pPr>
        <w:ind w:left="360"/>
        <w:rPr>
          <w:rFonts w:ascii="Arial" w:eastAsiaTheme="majorEastAsia" w:hAnsi="Arial" w:cstheme="majorBidi"/>
          <w:b/>
          <w:bCs/>
          <w:sz w:val="32"/>
          <w:szCs w:val="28"/>
          <w:lang w:eastAsia="ar-SA"/>
        </w:rPr>
      </w:pPr>
      <w:bookmarkStart w:id="4" w:name="_Toc387839958"/>
      <w:r>
        <w:rPr>
          <w:b/>
          <w:bCs/>
          <w:noProof/>
        </w:rPr>
        <w:drawing>
          <wp:inline distT="0" distB="0" distL="0" distR="0">
            <wp:extent cx="5514975" cy="1884427"/>
            <wp:effectExtent l="19050" t="0" r="9525" b="0"/>
            <wp:docPr id="3" name="Picture 14" descr="In this image, the Teacher tab appears in Tier 1 of the navigation and the first option in Tier 2 is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srcRect/>
                    <a:stretch>
                      <a:fillRect/>
                    </a:stretch>
                  </pic:blipFill>
                  <pic:spPr bwMode="auto">
                    <a:xfrm>
                      <a:off x="0" y="0"/>
                      <a:ext cx="5514975" cy="1884427"/>
                    </a:xfrm>
                    <a:prstGeom prst="rect">
                      <a:avLst/>
                    </a:prstGeom>
                    <a:noFill/>
                    <a:ln w="9525">
                      <a:noFill/>
                      <a:miter lim="800000"/>
                      <a:headEnd/>
                      <a:tailEnd/>
                    </a:ln>
                  </pic:spPr>
                </pic:pic>
              </a:graphicData>
            </a:graphic>
          </wp:inline>
        </w:drawing>
      </w:r>
    </w:p>
    <w:p w:rsidR="007A3F59" w:rsidRDefault="007A3F59">
      <w:pPr>
        <w:rPr>
          <w:rFonts w:ascii="Arial" w:eastAsiaTheme="majorEastAsia" w:hAnsi="Arial" w:cstheme="majorBidi"/>
          <w:b/>
          <w:bCs/>
          <w:sz w:val="32"/>
          <w:szCs w:val="28"/>
          <w:lang w:eastAsia="ar-SA"/>
        </w:rPr>
      </w:pPr>
      <w:r>
        <w:rPr>
          <w:rFonts w:ascii="Arial" w:eastAsiaTheme="majorEastAsia" w:hAnsi="Arial" w:cstheme="majorBidi"/>
          <w:b/>
          <w:bCs/>
          <w:sz w:val="32"/>
          <w:szCs w:val="28"/>
          <w:lang w:eastAsia="ar-SA"/>
        </w:rPr>
        <w:br w:type="page"/>
      </w:r>
    </w:p>
    <w:p w:rsidR="002E1C3C" w:rsidRDefault="005313A8" w:rsidP="002A45AE">
      <w:pPr>
        <w:pStyle w:val="Heading1"/>
      </w:pPr>
      <w:r>
        <w:lastRenderedPageBreak/>
        <w:t>Run Reports</w:t>
      </w:r>
      <w:bookmarkEnd w:id="4"/>
    </w:p>
    <w:p w:rsidR="005313A8" w:rsidRDefault="005313A8"/>
    <w:p w:rsidR="00784DA5" w:rsidRDefault="00094085">
      <w:pPr>
        <w:rPr>
          <w:szCs w:val="20"/>
        </w:rPr>
      </w:pPr>
      <w:r>
        <w:rPr>
          <w:szCs w:val="20"/>
        </w:rPr>
        <w:t xml:space="preserve">Select a report to run </w:t>
      </w:r>
      <w:r w:rsidR="00784DA5">
        <w:rPr>
          <w:szCs w:val="20"/>
        </w:rPr>
        <w:t xml:space="preserve">by clicking on </w:t>
      </w:r>
      <w:r w:rsidR="00243CA1">
        <w:rPr>
          <w:szCs w:val="20"/>
        </w:rPr>
        <w:t>the</w:t>
      </w:r>
      <w:r w:rsidR="00784DA5">
        <w:rPr>
          <w:szCs w:val="20"/>
        </w:rPr>
        <w:t xml:space="preserve"> report name</w:t>
      </w:r>
      <w:r w:rsidR="002C7C96">
        <w:rPr>
          <w:szCs w:val="20"/>
        </w:rPr>
        <w:t xml:space="preserve"> </w:t>
      </w:r>
      <w:r w:rsidR="003D04A1">
        <w:rPr>
          <w:szCs w:val="20"/>
        </w:rPr>
        <w:t>in the left margin</w:t>
      </w:r>
      <w:r w:rsidR="00C5378F">
        <w:rPr>
          <w:szCs w:val="20"/>
        </w:rPr>
        <w:t>,</w:t>
      </w:r>
      <w:r w:rsidR="003D04A1">
        <w:rPr>
          <w:szCs w:val="20"/>
        </w:rPr>
        <w:t xml:space="preserve"> or in the main body of the page where a description of the report is included</w:t>
      </w:r>
      <w:r w:rsidR="00784DA5">
        <w:rPr>
          <w:szCs w:val="20"/>
        </w:rPr>
        <w:t xml:space="preserve">. </w:t>
      </w:r>
    </w:p>
    <w:p w:rsidR="00784DA5" w:rsidRDefault="00784DA5">
      <w:pPr>
        <w:rPr>
          <w:szCs w:val="20"/>
        </w:rPr>
      </w:pPr>
    </w:p>
    <w:p w:rsidR="00784DA5" w:rsidRDefault="00454A92" w:rsidP="00A373DA">
      <w:pPr>
        <w:jc w:val="center"/>
        <w:rPr>
          <w:szCs w:val="20"/>
        </w:rPr>
      </w:pPr>
      <w:r>
        <w:rPr>
          <w:szCs w:val="20"/>
        </w:rPr>
      </w:r>
      <w:r>
        <w:rPr>
          <w:szCs w:val="20"/>
        </w:rPr>
        <w:pict>
          <v:group id="_x0000_s1327" alt="Image is of the Edwin Analytics District tab with Early Warning Indicators highlighted on the navigation bar and the first report checked." style="width:378.75pt;height:114.9pt;mso-position-horizontal-relative:char;mso-position-vertical-relative:line" coordsize="956,290">
            <o:lock v:ext="edit" aspectratio="t"/>
            <v:shape id="_x0000_s1328" type="#_x0000_t75" style="position:absolute;width:956;height:290">
              <v:imagedata r:id="rId23" o:title=""/>
            </v:shape>
            <v:rect id="_x0000_s1329" href="http://www.doe.mass.edu/edwin/analytics/ewis.html" title="EWIS public webpage" style="position:absolute;left:612;top:177;width:122;height:14" o:button="t" stroked="f">
              <v:fill opacity="0" o:detectmouseclick="t"/>
              <o:lock v:ext="edit" aspectratio="t"/>
            </v:rect>
            <v:rect id="_x0000_s1330" href="https://uatgateway.edu.state.ma.us/EdwinAnalytics/servlet/Gateway?cv.header=false&amp;b_action=cognosViewer&amp;ui.action=run&amp;ui.object=%2fcontent%2ffolder%5b%40name%3d%27Edwin Analytics%27%5d%2ffolder%5b%40name%3d%27K-12 Student Reports%27%5d%2freport%5b%40name%3d%27EW301 Early Warning Indicator System (EWIS) District View%27%5d&amp;ui.name=EW301 Early Warning Indicator System (EWIS) District View&amp;run.outputFormat=&amp;run.prompt=true" title="Early Warning Indicator System (EWIS) District View (EW301)" style="position:absolute;left:298;top:215;width:332;height:15" o:button="t" stroked="f">
              <v:fill opacity="0" o:detectmouseclick="t"/>
              <o:lock v:ext="edit" aspectratio="t"/>
            </v:rect>
            <v:rect id="_x0000_s1331" href="https://uatgateway.edu.state.ma.us/EdwinAnalytics/eseedw/docs/more_info_ewis.pdf" title="(more about this report)" style="position:absolute;left:298;top:251;width:140;height:14" o:button="t" stroked="f">
              <v:fill opacity="0" o:detectmouseclick="t"/>
              <o:lock v:ext="edit" aspectratio="t"/>
            </v:rect>
            <v:rect id="_x0000_s1332" href="https://uatgateway.edu.state.ma.us/EdwinAnalytics/servlet/Gateway?cv.header=false&amp;b_action=cognosViewer&amp;ui.action=run&amp;ui.object=%2fcontent%2ffolder%5b%40name%3d%27Edwin Analytics%27%5d%2ffolder%5b%40name%3d%27K-12 Student Reports%27%5d%2freport%5b%40name%3d%27EW301 Early Warning Indicator System (EWIS) District View%27%5d&amp;ui.name=EW301 Early Warning Indicator System (EWIS) District View&amp;run.outputFormat=&amp;run.prompt=true" title="Early Warning Indicator System (EWIS) District View" style="position:absolute;left:57;top:149;width:173;height:15" o:button="t" stroked="f">
              <v:fill opacity="0" o:detectmouseclick="t"/>
              <o:lock v:ext="edit" aspectratio="t"/>
            </v:rect>
            <v:rect id="_x0000_s1333" href="https://uatgateway.edu.state.ma.us/EdwinAnalytics/servlet/Gateway?cv.header=false&amp;b_action=cognosViewer&amp;ui.action=run&amp;ui.object=%2fcontent%2ffolder%5b%40name%3d%27Edwin Analytics%27%5d%2ffolder%5b%40name%3d%27K-12 Student Reports%27%5d%2freport%5b%40name%3d%27EW301 Early Warning Indicator System (EWIS) District View%27%5d&amp;ui.name=EW301 Early Warning Indicator System (EWIS) District View&amp;run.outputFormat=&amp;run.prompt=true" title="Early Warning Indicator System (EWIS) District View" style="position:absolute;left:57;top:163;width:108;height:15" o:button="t" stroked="f">
              <v:fill opacity="0" o:detectmouseclick="t"/>
              <o:lock v:ext="edit" aspectratio="t"/>
            </v:rect>
            <v:rect id="_x0000_s1334" href="https://uatgateway.edu.state.ma.us/EdwinAnalytics/servlet/Gateway?cv.header=false&amp;b_action=cognosViewer&amp;ui.action=run&amp;ui.object=%2fcontent%2ffolder%5b%40name%3d%27Edwin Analytics%27%5d%2ffolder%5b%40name%3d%27K-12 Student Reports%27%5d%2freport%5b%40name%3d%27EW302 Early Warning Indicator System (EWIS) Graphical View%27%5d&amp;ui.name=EW302 Early Warning Indicator System (EWIS) Graphical View&amp;run.outputFormat=&amp;run.prompt=true" title="Early Warning Indicator System (EWIS) Graphical View" style="position:absolute;left:57;top:198;width:173;height:15" o:button="t" stroked="f">
              <v:fill opacity="0" o:detectmouseclick="t"/>
              <o:lock v:ext="edit" aspectratio="t"/>
            </v:rect>
            <v:rect id="_x0000_s1335" href="https://uatgateway.edu.state.ma.us/EdwinAnalytics/servlet/Gateway?cv.header=false&amp;b_action=cognosViewer&amp;ui.action=run&amp;ui.object=%2fcontent%2ffolder%5b%40name%3d%27Edwin Analytics%27%5d%2ffolder%5b%40name%3d%27K-12 Student Reports%27%5d%2freport%5b%40name%3d%27EW302 Early Warning Indicator System (EWIS) Graphical View%27%5d&amp;ui.name=EW302 Early Warning Indicator System (EWIS) Graphical View&amp;run.outputFormat=&amp;run.prompt=true" title="Early Warning Indicator System (EWIS) Graphical View" style="position:absolute;left:57;top:212;width:123;height:15" o:button="t" stroked="f">
              <v:fill opacity="0" o:detectmouseclick="t"/>
              <o:lock v:ext="edit" aspectratio="t"/>
            </v:rect>
            <v:rect id="_x0000_s1336" href="https://uatgateway.edu.state.ma.us/EdwinAnalytics/servlet/Gateway?cv.header=false&amp;b_action=cognosViewer&amp;ui.action=run&amp;ui.object=%2fcontent%2ffolder%5b%40name%3d%27Edwin Analytics%27%5d%2ffolder%5b%40name%3d%27K-12 Student Reports%27%5d%2freport%5b%40name%3d%27EW317 EWIS Risk Level Indicator Analysis%27%5d&amp;ui.name=EW317 EWIS Risk Level Indicator Analysis&amp;run.outputFormat=&amp;run.prompt=true" title="Early Warning Indicator System (EWIS) Risk Level Indicator Analysis" style="position:absolute;left:57;top:247;width:173;height:15" o:button="t" stroked="f">
              <v:fill opacity="0" o:detectmouseclick="t"/>
              <o:lock v:ext="edit" aspectratio="t"/>
            </v:rect>
            <v:rect id="_x0000_s1337" href="https://uatgateway.edu.state.ma.us/EdwinAnalytics/servlet/Gateway?cv.header=false&amp;b_action=cognosViewer&amp;ui.action=run&amp;ui.object=%2fcontent%2ffolder%5b%40name%3d%27Edwin Analytics%27%5d%2ffolder%5b%40name%3d%27K-12 Student Reports%27%5d%2freport%5b%40name%3d%27EW317 EWIS Risk Level Indicator Analysis%27%5d&amp;ui.name=EW317 EWIS Risk Level Indicator Analysis&amp;run.outputFormat=&amp;run.prompt=true" title="Early Warning Indicator System (EWIS) Risk Level Indicator Analysis" style="position:absolute;left:57;top:261;width:197;height:15" o:button="t" stroked="f">
              <v:fill opacity="0" o:detectmouseclick="t"/>
              <o:lock v:ext="edit" aspectratio="t"/>
            </v:rect>
            <w10:wrap type="none"/>
            <w10:anchorlock/>
          </v:group>
        </w:pict>
      </w:r>
    </w:p>
    <w:p w:rsidR="00784DA5" w:rsidRDefault="00784DA5" w:rsidP="00784DA5">
      <w:pPr>
        <w:tabs>
          <w:tab w:val="left" w:pos="6930"/>
        </w:tabs>
        <w:rPr>
          <w:szCs w:val="20"/>
        </w:rPr>
      </w:pPr>
      <w:r>
        <w:rPr>
          <w:szCs w:val="20"/>
        </w:rPr>
        <w:tab/>
      </w:r>
    </w:p>
    <w:p w:rsidR="00136071" w:rsidRDefault="000645F6" w:rsidP="00273354">
      <w:pPr>
        <w:rPr>
          <w:szCs w:val="20"/>
        </w:rPr>
      </w:pPr>
      <w:r>
        <w:rPr>
          <w:szCs w:val="20"/>
        </w:rPr>
        <w:t xml:space="preserve">When a report </w:t>
      </w:r>
      <w:r w:rsidR="00A3181C">
        <w:rPr>
          <w:szCs w:val="20"/>
        </w:rPr>
        <w:t>is selected</w:t>
      </w:r>
      <w:r>
        <w:rPr>
          <w:szCs w:val="20"/>
        </w:rPr>
        <w:t xml:space="preserve">, in most cases, a </w:t>
      </w:r>
      <w:r w:rsidRPr="007810C0">
        <w:rPr>
          <w:b/>
          <w:szCs w:val="20"/>
        </w:rPr>
        <w:t xml:space="preserve">Prompt </w:t>
      </w:r>
      <w:r w:rsidR="007810C0" w:rsidRPr="007810C0">
        <w:rPr>
          <w:b/>
          <w:szCs w:val="20"/>
        </w:rPr>
        <w:t>P</w:t>
      </w:r>
      <w:r w:rsidRPr="007810C0">
        <w:rPr>
          <w:b/>
          <w:szCs w:val="20"/>
        </w:rPr>
        <w:t>age</w:t>
      </w:r>
      <w:r>
        <w:rPr>
          <w:szCs w:val="20"/>
        </w:rPr>
        <w:t xml:space="preserve"> displays where </w:t>
      </w:r>
      <w:r w:rsidR="00784DA5">
        <w:rPr>
          <w:szCs w:val="20"/>
        </w:rPr>
        <w:t>you</w:t>
      </w:r>
      <w:r w:rsidR="007D0F33">
        <w:rPr>
          <w:szCs w:val="20"/>
        </w:rPr>
        <w:t xml:space="preserve"> are prompted to</w:t>
      </w:r>
      <w:r w:rsidR="00784DA5">
        <w:rPr>
          <w:szCs w:val="20"/>
        </w:rPr>
        <w:t xml:space="preserve"> filter </w:t>
      </w:r>
      <w:r>
        <w:rPr>
          <w:szCs w:val="20"/>
        </w:rPr>
        <w:t>the</w:t>
      </w:r>
      <w:r w:rsidR="00784DA5">
        <w:rPr>
          <w:szCs w:val="20"/>
        </w:rPr>
        <w:t xml:space="preserve"> report to satisfy your criteria. </w:t>
      </w:r>
      <w:r w:rsidR="006A7F41">
        <w:rPr>
          <w:szCs w:val="20"/>
        </w:rPr>
        <w:t xml:space="preserve">Required </w:t>
      </w:r>
      <w:r w:rsidR="00C5378F">
        <w:rPr>
          <w:szCs w:val="20"/>
        </w:rPr>
        <w:t xml:space="preserve">filters </w:t>
      </w:r>
      <w:r w:rsidR="006A7F41">
        <w:rPr>
          <w:szCs w:val="20"/>
        </w:rPr>
        <w:t xml:space="preserve">are identified by an orange asterisk. The </w:t>
      </w:r>
      <w:r w:rsidR="006A7F41" w:rsidRPr="004F797C">
        <w:rPr>
          <w:b/>
          <w:szCs w:val="20"/>
        </w:rPr>
        <w:t>Submit</w:t>
      </w:r>
      <w:r w:rsidR="006A7F41">
        <w:rPr>
          <w:szCs w:val="20"/>
        </w:rPr>
        <w:t xml:space="preserve"> or </w:t>
      </w:r>
      <w:r w:rsidR="006A7F41" w:rsidRPr="004F797C">
        <w:rPr>
          <w:b/>
          <w:szCs w:val="20"/>
        </w:rPr>
        <w:t>Finish</w:t>
      </w:r>
      <w:r w:rsidR="006A7F41">
        <w:rPr>
          <w:szCs w:val="20"/>
        </w:rPr>
        <w:t xml:space="preserve"> button is not available unless a selection has been made for all the required </w:t>
      </w:r>
      <w:r w:rsidR="00B37204">
        <w:rPr>
          <w:szCs w:val="20"/>
        </w:rPr>
        <w:t xml:space="preserve">filters </w:t>
      </w:r>
      <w:r w:rsidR="00C22DD3">
        <w:rPr>
          <w:szCs w:val="20"/>
        </w:rPr>
        <w:t xml:space="preserve">on the </w:t>
      </w:r>
      <w:r w:rsidR="00C22DD3" w:rsidRPr="00C22DD3">
        <w:rPr>
          <w:b/>
          <w:szCs w:val="20"/>
        </w:rPr>
        <w:t>Prompt Page</w:t>
      </w:r>
      <w:r w:rsidR="006A7F41">
        <w:rPr>
          <w:szCs w:val="20"/>
        </w:rPr>
        <w:t>.</w:t>
      </w:r>
      <w:r w:rsidR="00273354" w:rsidRPr="00273354">
        <w:rPr>
          <w:szCs w:val="20"/>
        </w:rPr>
        <w:t xml:space="preserve"> </w:t>
      </w:r>
    </w:p>
    <w:p w:rsidR="00136071" w:rsidRDefault="00136071" w:rsidP="00273354">
      <w:pPr>
        <w:rPr>
          <w:szCs w:val="20"/>
        </w:rPr>
      </w:pPr>
    </w:p>
    <w:p w:rsidR="00FC6F4F" w:rsidRDefault="00FC6F4F" w:rsidP="00FC6F4F">
      <w:pPr>
        <w:jc w:val="center"/>
        <w:rPr>
          <w:szCs w:val="20"/>
        </w:rPr>
      </w:pPr>
      <w:r w:rsidRPr="00FC6F4F">
        <w:rPr>
          <w:noProof/>
          <w:szCs w:val="20"/>
        </w:rPr>
        <w:drawing>
          <wp:inline distT="0" distB="0" distL="0" distR="0">
            <wp:extent cx="5448300" cy="2191383"/>
            <wp:effectExtent l="19050" t="0" r="0" b="0"/>
            <wp:docPr id="15" name="Picture 49" descr="An image of he Prompt Page of the Student MCAS Item Analysis report which is also known as IT523. The prompts are displayed in 3 columns or boxed sections. The first one is Select Teacher. In Select Teacher the prompts are: School Year, District, School or Program, and Teacher. The second column is Select Students. The prompts are Students' Enrollment View, Student Group, Ewis Risk Level, and Classroom. The third column is Select  Report Results. The prompts are Assessment View, MCAS Subject, and Student Sort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srcRect/>
                    <a:stretch>
                      <a:fillRect/>
                    </a:stretch>
                  </pic:blipFill>
                  <pic:spPr bwMode="auto">
                    <a:xfrm>
                      <a:off x="0" y="0"/>
                      <a:ext cx="5462909" cy="2197259"/>
                    </a:xfrm>
                    <a:prstGeom prst="rect">
                      <a:avLst/>
                    </a:prstGeom>
                    <a:noFill/>
                    <a:ln w="9525">
                      <a:noFill/>
                      <a:miter lim="800000"/>
                      <a:headEnd/>
                      <a:tailEnd/>
                    </a:ln>
                  </pic:spPr>
                </pic:pic>
              </a:graphicData>
            </a:graphic>
          </wp:inline>
        </w:drawing>
      </w:r>
    </w:p>
    <w:p w:rsidR="00FC6F4F" w:rsidRDefault="00FC6F4F" w:rsidP="00273354">
      <w:pPr>
        <w:rPr>
          <w:szCs w:val="20"/>
        </w:rPr>
      </w:pPr>
    </w:p>
    <w:p w:rsidR="00136071" w:rsidRDefault="00273354" w:rsidP="00273354">
      <w:pPr>
        <w:rPr>
          <w:szCs w:val="20"/>
        </w:rPr>
      </w:pPr>
      <w:r>
        <w:rPr>
          <w:szCs w:val="20"/>
        </w:rPr>
        <w:t xml:space="preserve">Some </w:t>
      </w:r>
      <w:r w:rsidR="002C7C96">
        <w:rPr>
          <w:szCs w:val="20"/>
        </w:rPr>
        <w:t xml:space="preserve">filter </w:t>
      </w:r>
      <w:r>
        <w:rPr>
          <w:szCs w:val="20"/>
        </w:rPr>
        <w:t xml:space="preserve">selections </w:t>
      </w:r>
      <w:r w:rsidR="002C7C96">
        <w:rPr>
          <w:szCs w:val="20"/>
        </w:rPr>
        <w:t xml:space="preserve">may </w:t>
      </w:r>
      <w:r>
        <w:rPr>
          <w:szCs w:val="20"/>
        </w:rPr>
        <w:t xml:space="preserve">take a </w:t>
      </w:r>
      <w:r w:rsidR="002C7C96">
        <w:rPr>
          <w:szCs w:val="20"/>
        </w:rPr>
        <w:t xml:space="preserve">few </w:t>
      </w:r>
      <w:r>
        <w:rPr>
          <w:szCs w:val="20"/>
        </w:rPr>
        <w:t>second</w:t>
      </w:r>
      <w:r w:rsidR="00C33442">
        <w:rPr>
          <w:szCs w:val="20"/>
        </w:rPr>
        <w:t>s</w:t>
      </w:r>
      <w:r>
        <w:rPr>
          <w:szCs w:val="20"/>
        </w:rPr>
        <w:t xml:space="preserve"> to load</w:t>
      </w:r>
      <w:r w:rsidR="002C7C96">
        <w:rPr>
          <w:szCs w:val="20"/>
        </w:rPr>
        <w:t xml:space="preserve"> the </w:t>
      </w:r>
      <w:r w:rsidR="00C5378F">
        <w:rPr>
          <w:szCs w:val="20"/>
        </w:rPr>
        <w:t xml:space="preserve">selected </w:t>
      </w:r>
      <w:r w:rsidR="002C7C96">
        <w:rPr>
          <w:szCs w:val="20"/>
        </w:rPr>
        <w:t>data</w:t>
      </w:r>
      <w:r>
        <w:rPr>
          <w:szCs w:val="20"/>
        </w:rPr>
        <w:t>. For example, selecting a</w:t>
      </w:r>
      <w:r w:rsidR="0055256D">
        <w:rPr>
          <w:szCs w:val="20"/>
        </w:rPr>
        <w:t xml:space="preserve"> district </w:t>
      </w:r>
      <w:r w:rsidR="00516E46">
        <w:rPr>
          <w:szCs w:val="20"/>
        </w:rPr>
        <w:t xml:space="preserve">from </w:t>
      </w:r>
      <w:r w:rsidR="0055256D">
        <w:rPr>
          <w:szCs w:val="20"/>
        </w:rPr>
        <w:t>the</w:t>
      </w:r>
      <w:r>
        <w:rPr>
          <w:szCs w:val="20"/>
        </w:rPr>
        <w:t xml:space="preserve"> </w:t>
      </w:r>
      <w:r w:rsidRPr="006C314C">
        <w:rPr>
          <w:b/>
          <w:szCs w:val="20"/>
        </w:rPr>
        <w:t>District</w:t>
      </w:r>
      <w:r w:rsidR="008033FC">
        <w:rPr>
          <w:szCs w:val="20"/>
        </w:rPr>
        <w:t xml:space="preserve"> </w:t>
      </w:r>
      <w:r w:rsidR="002C7C96">
        <w:rPr>
          <w:szCs w:val="20"/>
        </w:rPr>
        <w:t xml:space="preserve">filter </w:t>
      </w:r>
      <w:r>
        <w:rPr>
          <w:szCs w:val="20"/>
        </w:rPr>
        <w:t xml:space="preserve">will pre-filter the </w:t>
      </w:r>
      <w:r w:rsidRPr="006C314C">
        <w:rPr>
          <w:b/>
          <w:szCs w:val="20"/>
        </w:rPr>
        <w:t>School or Program</w:t>
      </w:r>
      <w:r>
        <w:rPr>
          <w:szCs w:val="20"/>
        </w:rPr>
        <w:t xml:space="preserve"> </w:t>
      </w:r>
      <w:r w:rsidR="002C7C96">
        <w:rPr>
          <w:szCs w:val="20"/>
        </w:rPr>
        <w:t xml:space="preserve">filter </w:t>
      </w:r>
      <w:r>
        <w:rPr>
          <w:szCs w:val="20"/>
        </w:rPr>
        <w:t>to show only the schools</w:t>
      </w:r>
      <w:r w:rsidR="002C7C96">
        <w:rPr>
          <w:szCs w:val="20"/>
        </w:rPr>
        <w:t>/programs</w:t>
      </w:r>
      <w:r>
        <w:rPr>
          <w:szCs w:val="20"/>
        </w:rPr>
        <w:t xml:space="preserve"> for the selected district.  Additional </w:t>
      </w:r>
      <w:r w:rsidR="002C7C96">
        <w:rPr>
          <w:szCs w:val="20"/>
        </w:rPr>
        <w:t>filters</w:t>
      </w:r>
      <w:r>
        <w:rPr>
          <w:szCs w:val="20"/>
        </w:rPr>
        <w:t xml:space="preserve"> </w:t>
      </w:r>
      <w:r w:rsidR="00C5378F">
        <w:rPr>
          <w:szCs w:val="20"/>
        </w:rPr>
        <w:t>enable</w:t>
      </w:r>
      <w:r>
        <w:rPr>
          <w:szCs w:val="20"/>
        </w:rPr>
        <w:t xml:space="preserve"> you to refine your </w:t>
      </w:r>
      <w:r w:rsidR="00BB1538">
        <w:rPr>
          <w:szCs w:val="20"/>
        </w:rPr>
        <w:t>query</w:t>
      </w:r>
      <w:r>
        <w:rPr>
          <w:szCs w:val="20"/>
        </w:rPr>
        <w:t xml:space="preserve"> more precisely</w:t>
      </w:r>
      <w:r w:rsidR="0055256D">
        <w:rPr>
          <w:szCs w:val="20"/>
        </w:rPr>
        <w:t>,</w:t>
      </w:r>
      <w:r w:rsidR="00E453CA">
        <w:rPr>
          <w:szCs w:val="20"/>
        </w:rPr>
        <w:t xml:space="preserve"> result</w:t>
      </w:r>
      <w:r w:rsidR="0055256D">
        <w:rPr>
          <w:szCs w:val="20"/>
        </w:rPr>
        <w:t>ing</w:t>
      </w:r>
      <w:r w:rsidR="00E453CA">
        <w:rPr>
          <w:szCs w:val="20"/>
        </w:rPr>
        <w:t xml:space="preserve"> in </w:t>
      </w:r>
      <w:r w:rsidR="00C5378F">
        <w:rPr>
          <w:szCs w:val="20"/>
        </w:rPr>
        <w:t xml:space="preserve">a </w:t>
      </w:r>
      <w:r w:rsidR="00E453CA">
        <w:rPr>
          <w:szCs w:val="20"/>
        </w:rPr>
        <w:t xml:space="preserve">smaller </w:t>
      </w:r>
      <w:r w:rsidR="002C7C96">
        <w:rPr>
          <w:szCs w:val="20"/>
        </w:rPr>
        <w:t>number of records</w:t>
      </w:r>
      <w:r w:rsidR="00E453CA">
        <w:rPr>
          <w:szCs w:val="20"/>
        </w:rPr>
        <w:t xml:space="preserve">.  </w:t>
      </w:r>
    </w:p>
    <w:p w:rsidR="00136071" w:rsidRDefault="00136071" w:rsidP="00273354">
      <w:pPr>
        <w:rPr>
          <w:szCs w:val="20"/>
        </w:rPr>
      </w:pPr>
    </w:p>
    <w:p w:rsidR="00A3181C" w:rsidRDefault="00E453CA" w:rsidP="00FC6F4F">
      <w:pPr>
        <w:rPr>
          <w:szCs w:val="20"/>
        </w:rPr>
      </w:pPr>
      <w:r>
        <w:rPr>
          <w:szCs w:val="20"/>
        </w:rPr>
        <w:t xml:space="preserve">For example, using the </w:t>
      </w:r>
      <w:r w:rsidR="00DF2F3A" w:rsidRPr="00DF2F3A">
        <w:rPr>
          <w:b/>
          <w:szCs w:val="20"/>
        </w:rPr>
        <w:t>Prompt Page</w:t>
      </w:r>
      <w:r w:rsidR="00DF2F3A">
        <w:rPr>
          <w:szCs w:val="20"/>
        </w:rPr>
        <w:t xml:space="preserve"> </w:t>
      </w:r>
      <w:r>
        <w:rPr>
          <w:szCs w:val="20"/>
        </w:rPr>
        <w:t xml:space="preserve">screenshot </w:t>
      </w:r>
      <w:r w:rsidR="00FC6F4F">
        <w:rPr>
          <w:szCs w:val="20"/>
        </w:rPr>
        <w:t>above</w:t>
      </w:r>
      <w:r>
        <w:rPr>
          <w:szCs w:val="20"/>
        </w:rPr>
        <w:t>, if you selected ‘</w:t>
      </w:r>
      <w:r w:rsidR="00DB17B6">
        <w:rPr>
          <w:szCs w:val="20"/>
        </w:rPr>
        <w:t>ELL’</w:t>
      </w:r>
      <w:r w:rsidR="00DB17B6" w:rsidRPr="00DB17B6">
        <w:rPr>
          <w:szCs w:val="20"/>
        </w:rPr>
        <w:t xml:space="preserve"> </w:t>
      </w:r>
      <w:r w:rsidR="002C7C96">
        <w:rPr>
          <w:szCs w:val="20"/>
        </w:rPr>
        <w:t>(</w:t>
      </w:r>
      <w:r w:rsidR="00DB17B6">
        <w:rPr>
          <w:szCs w:val="20"/>
        </w:rPr>
        <w:t xml:space="preserve">English </w:t>
      </w:r>
      <w:r w:rsidR="00B37204">
        <w:rPr>
          <w:szCs w:val="20"/>
        </w:rPr>
        <w:t>L</w:t>
      </w:r>
      <w:r w:rsidR="00DB17B6">
        <w:rPr>
          <w:szCs w:val="20"/>
        </w:rPr>
        <w:t xml:space="preserve">anguage </w:t>
      </w:r>
      <w:r w:rsidR="00B37204">
        <w:rPr>
          <w:szCs w:val="20"/>
        </w:rPr>
        <w:t>L</w:t>
      </w:r>
      <w:r w:rsidR="00DB17B6">
        <w:rPr>
          <w:szCs w:val="20"/>
        </w:rPr>
        <w:t>earners</w:t>
      </w:r>
      <w:r w:rsidR="002C7C96">
        <w:rPr>
          <w:szCs w:val="20"/>
        </w:rPr>
        <w:t xml:space="preserve">) </w:t>
      </w:r>
      <w:r>
        <w:rPr>
          <w:szCs w:val="20"/>
        </w:rPr>
        <w:t xml:space="preserve">from the </w:t>
      </w:r>
      <w:r w:rsidRPr="0055256D">
        <w:rPr>
          <w:b/>
          <w:szCs w:val="20"/>
        </w:rPr>
        <w:t>Student Group</w:t>
      </w:r>
      <w:r>
        <w:rPr>
          <w:szCs w:val="20"/>
        </w:rPr>
        <w:t xml:space="preserve"> </w:t>
      </w:r>
      <w:r w:rsidR="002C7C96">
        <w:rPr>
          <w:szCs w:val="20"/>
        </w:rPr>
        <w:t>filter</w:t>
      </w:r>
      <w:r>
        <w:rPr>
          <w:szCs w:val="20"/>
        </w:rPr>
        <w:t xml:space="preserve">, </w:t>
      </w:r>
      <w:r w:rsidR="002C7C96">
        <w:rPr>
          <w:szCs w:val="20"/>
        </w:rPr>
        <w:t xml:space="preserve">the report would include </w:t>
      </w:r>
      <w:r w:rsidR="002D7DF3">
        <w:rPr>
          <w:szCs w:val="20"/>
        </w:rPr>
        <w:t xml:space="preserve">ONLY </w:t>
      </w:r>
      <w:r w:rsidR="002C7C96">
        <w:rPr>
          <w:szCs w:val="20"/>
        </w:rPr>
        <w:t>ELL</w:t>
      </w:r>
      <w:r w:rsidR="00C5378F">
        <w:rPr>
          <w:szCs w:val="20"/>
        </w:rPr>
        <w:t xml:space="preserve"> students</w:t>
      </w:r>
      <w:r w:rsidR="003C4A8E">
        <w:rPr>
          <w:szCs w:val="20"/>
        </w:rPr>
        <w:t>; i</w:t>
      </w:r>
      <w:r w:rsidR="002C7C96">
        <w:rPr>
          <w:szCs w:val="20"/>
        </w:rPr>
        <w:t>f you select</w:t>
      </w:r>
      <w:r w:rsidR="003C4A8E">
        <w:rPr>
          <w:szCs w:val="20"/>
        </w:rPr>
        <w:t>ed</w:t>
      </w:r>
      <w:r w:rsidR="002C7C96">
        <w:rPr>
          <w:szCs w:val="20"/>
        </w:rPr>
        <w:t xml:space="preserve"> both </w:t>
      </w:r>
      <w:r w:rsidR="003C4A8E">
        <w:rPr>
          <w:szCs w:val="20"/>
        </w:rPr>
        <w:t>‘</w:t>
      </w:r>
      <w:r w:rsidR="002C7C96">
        <w:rPr>
          <w:szCs w:val="20"/>
        </w:rPr>
        <w:t>ELL</w:t>
      </w:r>
      <w:r w:rsidR="003C4A8E">
        <w:rPr>
          <w:szCs w:val="20"/>
        </w:rPr>
        <w:t>’</w:t>
      </w:r>
      <w:r w:rsidR="002C7C96">
        <w:rPr>
          <w:szCs w:val="20"/>
        </w:rPr>
        <w:t xml:space="preserve"> </w:t>
      </w:r>
      <w:r w:rsidR="003C4A8E">
        <w:rPr>
          <w:szCs w:val="20"/>
        </w:rPr>
        <w:t>from</w:t>
      </w:r>
      <w:r w:rsidR="00516E46">
        <w:rPr>
          <w:szCs w:val="20"/>
        </w:rPr>
        <w:t xml:space="preserve"> the</w:t>
      </w:r>
      <w:r w:rsidR="003C4A8E">
        <w:rPr>
          <w:szCs w:val="20"/>
        </w:rPr>
        <w:t xml:space="preserve"> </w:t>
      </w:r>
      <w:r w:rsidR="003C4A8E" w:rsidRPr="0055256D">
        <w:rPr>
          <w:b/>
          <w:szCs w:val="20"/>
        </w:rPr>
        <w:t>Student Grou</w:t>
      </w:r>
      <w:r w:rsidR="0055256D" w:rsidRPr="0055256D">
        <w:rPr>
          <w:b/>
          <w:szCs w:val="20"/>
        </w:rPr>
        <w:t>p</w:t>
      </w:r>
      <w:r w:rsidR="003C4A8E">
        <w:rPr>
          <w:szCs w:val="20"/>
        </w:rPr>
        <w:t xml:space="preserve"> </w:t>
      </w:r>
      <w:r w:rsidR="00516E46">
        <w:rPr>
          <w:szCs w:val="20"/>
        </w:rPr>
        <w:t xml:space="preserve">filter </w:t>
      </w:r>
      <w:r w:rsidR="002C7C96">
        <w:rPr>
          <w:szCs w:val="20"/>
        </w:rPr>
        <w:t>a</w:t>
      </w:r>
      <w:r>
        <w:rPr>
          <w:szCs w:val="20"/>
        </w:rPr>
        <w:t xml:space="preserve">nd ‘High Risk’ from the </w:t>
      </w:r>
      <w:r w:rsidRPr="00DB17B6">
        <w:rPr>
          <w:b/>
          <w:szCs w:val="20"/>
        </w:rPr>
        <w:t>EWIS Risk Level</w:t>
      </w:r>
      <w:r>
        <w:rPr>
          <w:szCs w:val="20"/>
        </w:rPr>
        <w:t xml:space="preserve"> </w:t>
      </w:r>
      <w:r w:rsidR="003C4A8E">
        <w:rPr>
          <w:szCs w:val="20"/>
        </w:rPr>
        <w:t>filter</w:t>
      </w:r>
      <w:r>
        <w:rPr>
          <w:szCs w:val="20"/>
        </w:rPr>
        <w:t xml:space="preserve">, you would get ONLY those students who were </w:t>
      </w:r>
      <w:r w:rsidR="002D7DF3">
        <w:rPr>
          <w:szCs w:val="20"/>
        </w:rPr>
        <w:t xml:space="preserve">BOTH </w:t>
      </w:r>
      <w:r w:rsidR="00DB17B6">
        <w:rPr>
          <w:szCs w:val="20"/>
        </w:rPr>
        <w:t>English language learners</w:t>
      </w:r>
      <w:r>
        <w:rPr>
          <w:szCs w:val="20"/>
        </w:rPr>
        <w:t xml:space="preserve"> </w:t>
      </w:r>
      <w:r w:rsidR="00FC6F4F" w:rsidRPr="00FC6F4F">
        <w:rPr>
          <w:szCs w:val="20"/>
        </w:rPr>
        <w:t>AND</w:t>
      </w:r>
      <w:r w:rsidR="00FC6F4F">
        <w:rPr>
          <w:szCs w:val="20"/>
        </w:rPr>
        <w:t xml:space="preserve"> </w:t>
      </w:r>
      <w:r>
        <w:rPr>
          <w:szCs w:val="20"/>
        </w:rPr>
        <w:t>identified as high risk at the start of the year.</w:t>
      </w:r>
    </w:p>
    <w:p w:rsidR="006A7F41" w:rsidRDefault="006A7F41" w:rsidP="006A7F41">
      <w:pPr>
        <w:jc w:val="center"/>
        <w:rPr>
          <w:szCs w:val="20"/>
        </w:rPr>
      </w:pPr>
    </w:p>
    <w:p w:rsidR="00273354" w:rsidRDefault="00784DA5">
      <w:pPr>
        <w:rPr>
          <w:szCs w:val="20"/>
        </w:rPr>
      </w:pPr>
      <w:r>
        <w:rPr>
          <w:szCs w:val="20"/>
        </w:rPr>
        <w:t xml:space="preserve">Some reports have one or more </w:t>
      </w:r>
      <w:r w:rsidR="007810C0">
        <w:rPr>
          <w:szCs w:val="20"/>
        </w:rPr>
        <w:t>P</w:t>
      </w:r>
      <w:r>
        <w:rPr>
          <w:szCs w:val="20"/>
        </w:rPr>
        <w:t xml:space="preserve">rompt </w:t>
      </w:r>
      <w:r w:rsidR="007810C0">
        <w:rPr>
          <w:szCs w:val="20"/>
        </w:rPr>
        <w:t>P</w:t>
      </w:r>
      <w:r>
        <w:rPr>
          <w:szCs w:val="20"/>
        </w:rPr>
        <w:t>ages while other reports run automatically</w:t>
      </w:r>
      <w:r w:rsidR="00B37204">
        <w:rPr>
          <w:szCs w:val="20"/>
        </w:rPr>
        <w:t xml:space="preserve"> without any filtering by</w:t>
      </w:r>
      <w:r w:rsidR="001161C6">
        <w:rPr>
          <w:szCs w:val="20"/>
        </w:rPr>
        <w:t xml:space="preserve"> defaulting to</w:t>
      </w:r>
      <w:r>
        <w:rPr>
          <w:szCs w:val="20"/>
        </w:rPr>
        <w:t xml:space="preserve"> your district or school</w:t>
      </w:r>
      <w:r w:rsidR="000645F6">
        <w:rPr>
          <w:szCs w:val="20"/>
        </w:rPr>
        <w:t xml:space="preserve"> informatio</w:t>
      </w:r>
      <w:r w:rsidR="006A7F41">
        <w:rPr>
          <w:szCs w:val="20"/>
        </w:rPr>
        <w:t>n</w:t>
      </w:r>
      <w:r w:rsidR="00B37204">
        <w:rPr>
          <w:szCs w:val="20"/>
        </w:rPr>
        <w:t xml:space="preserve">. Most reports </w:t>
      </w:r>
      <w:r w:rsidR="00AD7D5F">
        <w:rPr>
          <w:szCs w:val="20"/>
        </w:rPr>
        <w:t>include</w:t>
      </w:r>
      <w:r w:rsidR="00AD7D5F" w:rsidRPr="00AD7D5F">
        <w:rPr>
          <w:szCs w:val="20"/>
        </w:rPr>
        <w:t xml:space="preserve"> </w:t>
      </w:r>
      <w:r w:rsidR="00AD7D5F">
        <w:rPr>
          <w:szCs w:val="20"/>
        </w:rPr>
        <w:t xml:space="preserve">prompts on the report </w:t>
      </w:r>
      <w:r w:rsidR="00A3181C">
        <w:rPr>
          <w:szCs w:val="20"/>
        </w:rPr>
        <w:t>view</w:t>
      </w:r>
      <w:r w:rsidR="00B729D0">
        <w:rPr>
          <w:szCs w:val="20"/>
        </w:rPr>
        <w:t xml:space="preserve"> so you may </w:t>
      </w:r>
      <w:r w:rsidR="00B37204">
        <w:rPr>
          <w:szCs w:val="20"/>
        </w:rPr>
        <w:t xml:space="preserve">quickly </w:t>
      </w:r>
      <w:r w:rsidR="00B729D0">
        <w:rPr>
          <w:szCs w:val="20"/>
        </w:rPr>
        <w:t>re-filter the report</w:t>
      </w:r>
      <w:r w:rsidR="001161C6">
        <w:rPr>
          <w:szCs w:val="20"/>
        </w:rPr>
        <w:t xml:space="preserve"> to see other districts and schools</w:t>
      </w:r>
      <w:r w:rsidR="00B729D0">
        <w:rPr>
          <w:szCs w:val="20"/>
        </w:rPr>
        <w:t xml:space="preserve">. </w:t>
      </w:r>
      <w:r w:rsidR="00B37204">
        <w:rPr>
          <w:szCs w:val="20"/>
        </w:rPr>
        <w:t xml:space="preserve">Simply </w:t>
      </w:r>
      <w:r w:rsidR="00CC5322">
        <w:rPr>
          <w:szCs w:val="20"/>
        </w:rPr>
        <w:t xml:space="preserve">choose your new filters and </w:t>
      </w:r>
      <w:r w:rsidR="00B37204">
        <w:rPr>
          <w:szCs w:val="20"/>
        </w:rPr>
        <w:t>c</w:t>
      </w:r>
      <w:r w:rsidDel="00273354">
        <w:rPr>
          <w:szCs w:val="20"/>
        </w:rPr>
        <w:t xml:space="preserve">lick the </w:t>
      </w:r>
      <w:r w:rsidRPr="00DB2E72" w:rsidDel="00273354">
        <w:rPr>
          <w:b/>
          <w:szCs w:val="20"/>
        </w:rPr>
        <w:t>Submit</w:t>
      </w:r>
      <w:r w:rsidDel="00273354">
        <w:rPr>
          <w:b/>
          <w:szCs w:val="20"/>
        </w:rPr>
        <w:t xml:space="preserve"> </w:t>
      </w:r>
      <w:r w:rsidRPr="00C22DD3" w:rsidDel="00273354">
        <w:rPr>
          <w:szCs w:val="20"/>
        </w:rPr>
        <w:t>or</w:t>
      </w:r>
      <w:r w:rsidDel="00273354">
        <w:rPr>
          <w:b/>
          <w:szCs w:val="20"/>
        </w:rPr>
        <w:t xml:space="preserve"> Finish</w:t>
      </w:r>
      <w:r w:rsidDel="00273354">
        <w:rPr>
          <w:szCs w:val="20"/>
        </w:rPr>
        <w:t xml:space="preserve"> button to</w:t>
      </w:r>
      <w:r w:rsidR="00CC5322">
        <w:rPr>
          <w:szCs w:val="20"/>
        </w:rPr>
        <w:t xml:space="preserve"> </w:t>
      </w:r>
      <w:r w:rsidR="00B37204">
        <w:rPr>
          <w:szCs w:val="20"/>
        </w:rPr>
        <w:t xml:space="preserve">run </w:t>
      </w:r>
      <w:r w:rsidDel="00273354">
        <w:rPr>
          <w:szCs w:val="20"/>
        </w:rPr>
        <w:t>the report</w:t>
      </w:r>
      <w:r w:rsidR="00CC5322">
        <w:rPr>
          <w:szCs w:val="20"/>
        </w:rPr>
        <w:t xml:space="preserve">. </w:t>
      </w:r>
      <w:r w:rsidR="00CC5322" w:rsidDel="00CC5322">
        <w:rPr>
          <w:szCs w:val="20"/>
        </w:rPr>
        <w:t xml:space="preserve"> </w:t>
      </w:r>
    </w:p>
    <w:p w:rsidR="00273354" w:rsidRDefault="00273354" w:rsidP="00214AC1">
      <w:pPr>
        <w:pStyle w:val="Heading1"/>
      </w:pPr>
      <w:bookmarkStart w:id="5" w:name="_Toc387839959"/>
      <w:r>
        <w:lastRenderedPageBreak/>
        <w:t>View Reports</w:t>
      </w:r>
      <w:r w:rsidR="00742771">
        <w:t xml:space="preserve"> in HTML</w:t>
      </w:r>
      <w:bookmarkEnd w:id="5"/>
    </w:p>
    <w:p w:rsidR="00273354" w:rsidRDefault="00273354">
      <w:pPr>
        <w:rPr>
          <w:szCs w:val="20"/>
        </w:rPr>
      </w:pPr>
    </w:p>
    <w:p w:rsidR="00136071" w:rsidRDefault="007B0DF7">
      <w:pPr>
        <w:rPr>
          <w:szCs w:val="20"/>
        </w:rPr>
      </w:pPr>
      <w:r>
        <w:rPr>
          <w:szCs w:val="20"/>
        </w:rPr>
        <w:t>Edwin Analytic</w:t>
      </w:r>
      <w:r w:rsidR="00AD78FB">
        <w:rPr>
          <w:szCs w:val="20"/>
        </w:rPr>
        <w:t>s</w:t>
      </w:r>
      <w:r>
        <w:rPr>
          <w:szCs w:val="20"/>
        </w:rPr>
        <w:t xml:space="preserve"> </w:t>
      </w:r>
      <w:r w:rsidR="004223BA">
        <w:rPr>
          <w:szCs w:val="20"/>
        </w:rPr>
        <w:t>r</w:t>
      </w:r>
      <w:r w:rsidR="00742771">
        <w:rPr>
          <w:szCs w:val="20"/>
        </w:rPr>
        <w:t xml:space="preserve">eports </w:t>
      </w:r>
      <w:r w:rsidR="00D5636B">
        <w:rPr>
          <w:szCs w:val="20"/>
        </w:rPr>
        <w:t xml:space="preserve">are initially </w:t>
      </w:r>
      <w:r w:rsidR="00214AC1">
        <w:rPr>
          <w:szCs w:val="20"/>
        </w:rPr>
        <w:t>displayed</w:t>
      </w:r>
      <w:r w:rsidR="00D5636B">
        <w:rPr>
          <w:szCs w:val="20"/>
        </w:rPr>
        <w:t xml:space="preserve"> in</w:t>
      </w:r>
      <w:r w:rsidR="004223BA">
        <w:rPr>
          <w:szCs w:val="20"/>
        </w:rPr>
        <w:t xml:space="preserve"> </w:t>
      </w:r>
      <w:r w:rsidR="00742771">
        <w:rPr>
          <w:szCs w:val="20"/>
        </w:rPr>
        <w:t>HTML</w:t>
      </w:r>
      <w:r w:rsidR="004223BA">
        <w:rPr>
          <w:szCs w:val="20"/>
        </w:rPr>
        <w:t xml:space="preserve"> because this is </w:t>
      </w:r>
      <w:r w:rsidR="009B2BFC">
        <w:rPr>
          <w:szCs w:val="20"/>
        </w:rPr>
        <w:t xml:space="preserve">the </w:t>
      </w:r>
      <w:r w:rsidR="00DE55EF">
        <w:rPr>
          <w:szCs w:val="20"/>
        </w:rPr>
        <w:t>format of choice for viewing reports on the Internet a</w:t>
      </w:r>
      <w:r w:rsidR="004223BA">
        <w:rPr>
          <w:szCs w:val="20"/>
        </w:rPr>
        <w:t>nd</w:t>
      </w:r>
      <w:r>
        <w:rPr>
          <w:szCs w:val="20"/>
        </w:rPr>
        <w:t xml:space="preserve"> </w:t>
      </w:r>
      <w:r w:rsidR="00AD78FB">
        <w:rPr>
          <w:szCs w:val="20"/>
        </w:rPr>
        <w:t>the HTML</w:t>
      </w:r>
      <w:r>
        <w:rPr>
          <w:szCs w:val="20"/>
        </w:rPr>
        <w:t xml:space="preserve"> format</w:t>
      </w:r>
      <w:r w:rsidR="004223BA">
        <w:rPr>
          <w:szCs w:val="20"/>
        </w:rPr>
        <w:t xml:space="preserve"> enables the reports to be </w:t>
      </w:r>
      <w:r w:rsidR="004223BA" w:rsidRPr="000A53BB">
        <w:rPr>
          <w:szCs w:val="20"/>
        </w:rPr>
        <w:t>interactive</w:t>
      </w:r>
      <w:r w:rsidR="009E0DBB">
        <w:rPr>
          <w:szCs w:val="20"/>
        </w:rPr>
        <w:t xml:space="preserve"> by allowing reports be filtered for specific data prior to viewing</w:t>
      </w:r>
      <w:r w:rsidR="004223BA">
        <w:rPr>
          <w:szCs w:val="20"/>
        </w:rPr>
        <w:t xml:space="preserve">. </w:t>
      </w:r>
      <w:r w:rsidR="005E7415">
        <w:rPr>
          <w:szCs w:val="20"/>
        </w:rPr>
        <w:t xml:space="preserve">When </w:t>
      </w:r>
      <w:r>
        <w:rPr>
          <w:szCs w:val="20"/>
        </w:rPr>
        <w:t xml:space="preserve">a </w:t>
      </w:r>
      <w:r w:rsidR="005E7415">
        <w:rPr>
          <w:szCs w:val="20"/>
        </w:rPr>
        <w:t>report displays</w:t>
      </w:r>
      <w:r w:rsidR="009B2BFC">
        <w:rPr>
          <w:szCs w:val="20"/>
        </w:rPr>
        <w:t xml:space="preserve"> in HTML</w:t>
      </w:r>
      <w:r w:rsidR="005E7415">
        <w:rPr>
          <w:szCs w:val="20"/>
        </w:rPr>
        <w:t xml:space="preserve">, </w:t>
      </w:r>
      <w:r>
        <w:rPr>
          <w:szCs w:val="20"/>
        </w:rPr>
        <w:t xml:space="preserve">it may be necessary </w:t>
      </w:r>
      <w:r w:rsidR="00273354">
        <w:rPr>
          <w:szCs w:val="20"/>
        </w:rPr>
        <w:t xml:space="preserve">to scroll </w:t>
      </w:r>
      <w:r w:rsidR="00DE55EF">
        <w:rPr>
          <w:szCs w:val="20"/>
        </w:rPr>
        <w:t xml:space="preserve">using the horizontal and vertical scroll bars </w:t>
      </w:r>
      <w:r w:rsidR="00273354">
        <w:rPr>
          <w:szCs w:val="20"/>
        </w:rPr>
        <w:t>in order to view the entire report.  In cases</w:t>
      </w:r>
      <w:r>
        <w:rPr>
          <w:szCs w:val="20"/>
        </w:rPr>
        <w:t xml:space="preserve"> where the r</w:t>
      </w:r>
      <w:r w:rsidR="00AD78FB">
        <w:rPr>
          <w:szCs w:val="20"/>
        </w:rPr>
        <w:t xml:space="preserve">eports </w:t>
      </w:r>
      <w:r w:rsidR="00C66DF5">
        <w:rPr>
          <w:szCs w:val="20"/>
        </w:rPr>
        <w:t>are</w:t>
      </w:r>
      <w:r>
        <w:rPr>
          <w:szCs w:val="20"/>
        </w:rPr>
        <w:t xml:space="preserve"> m</w:t>
      </w:r>
      <w:r w:rsidR="00AD78FB">
        <w:rPr>
          <w:szCs w:val="20"/>
        </w:rPr>
        <w:t xml:space="preserve">ultiple </w:t>
      </w:r>
      <w:r w:rsidR="00C66DF5">
        <w:rPr>
          <w:szCs w:val="20"/>
        </w:rPr>
        <w:t>pages</w:t>
      </w:r>
      <w:r w:rsidR="009E0DBB">
        <w:rPr>
          <w:szCs w:val="20"/>
        </w:rPr>
        <w:t xml:space="preserve"> in length</w:t>
      </w:r>
      <w:r w:rsidR="00C66DF5">
        <w:rPr>
          <w:szCs w:val="20"/>
        </w:rPr>
        <w:t xml:space="preserve">, </w:t>
      </w:r>
      <w:r w:rsidR="00273354">
        <w:rPr>
          <w:szCs w:val="20"/>
        </w:rPr>
        <w:t xml:space="preserve">there </w:t>
      </w:r>
      <w:r w:rsidR="00DE55EF">
        <w:rPr>
          <w:szCs w:val="20"/>
        </w:rPr>
        <w:t>is</w:t>
      </w:r>
      <w:r w:rsidR="00273354">
        <w:rPr>
          <w:szCs w:val="20"/>
        </w:rPr>
        <w:t xml:space="preserve"> a </w:t>
      </w:r>
      <w:r w:rsidR="00273354" w:rsidRPr="007B0DF7">
        <w:rPr>
          <w:b/>
          <w:szCs w:val="20"/>
        </w:rPr>
        <w:t>next page/dow</w:t>
      </w:r>
      <w:r w:rsidRPr="007B0DF7">
        <w:rPr>
          <w:b/>
          <w:szCs w:val="20"/>
        </w:rPr>
        <w:t>n</w:t>
      </w:r>
      <w:r w:rsidR="00273354">
        <w:rPr>
          <w:szCs w:val="20"/>
        </w:rPr>
        <w:t xml:space="preserve"> link in the lower left </w:t>
      </w:r>
      <w:r w:rsidR="009B2BFC">
        <w:rPr>
          <w:szCs w:val="20"/>
        </w:rPr>
        <w:t xml:space="preserve">corner for advancing to </w:t>
      </w:r>
      <w:r w:rsidR="00273354">
        <w:rPr>
          <w:szCs w:val="20"/>
        </w:rPr>
        <w:t>the</w:t>
      </w:r>
      <w:r w:rsidR="009B2BFC">
        <w:rPr>
          <w:szCs w:val="20"/>
        </w:rPr>
        <w:t xml:space="preserve"> next</w:t>
      </w:r>
      <w:r w:rsidR="00273354">
        <w:rPr>
          <w:szCs w:val="20"/>
        </w:rPr>
        <w:t xml:space="preserve"> page</w:t>
      </w:r>
      <w:r>
        <w:rPr>
          <w:szCs w:val="20"/>
        </w:rPr>
        <w:t xml:space="preserve"> of the report. </w:t>
      </w:r>
    </w:p>
    <w:p w:rsidR="00136071" w:rsidRDefault="00136071">
      <w:pPr>
        <w:rPr>
          <w:szCs w:val="20"/>
        </w:rPr>
      </w:pPr>
    </w:p>
    <w:p w:rsidR="00136071" w:rsidRDefault="00136071" w:rsidP="00136071">
      <w:pPr>
        <w:rPr>
          <w:szCs w:val="20"/>
        </w:rPr>
      </w:pPr>
      <w:r>
        <w:rPr>
          <w:szCs w:val="20"/>
        </w:rPr>
        <w:t xml:space="preserve">Reports may also be viewed in PDF, which is </w:t>
      </w:r>
      <w:r w:rsidR="00D5636B">
        <w:rPr>
          <w:szCs w:val="20"/>
        </w:rPr>
        <w:t xml:space="preserve">the </w:t>
      </w:r>
      <w:r>
        <w:rPr>
          <w:szCs w:val="20"/>
        </w:rPr>
        <w:t xml:space="preserve">recommended </w:t>
      </w:r>
      <w:r w:rsidR="00D5636B">
        <w:rPr>
          <w:szCs w:val="20"/>
        </w:rPr>
        <w:t xml:space="preserve">format </w:t>
      </w:r>
      <w:r>
        <w:rPr>
          <w:szCs w:val="20"/>
        </w:rPr>
        <w:t>for printing</w:t>
      </w:r>
      <w:r w:rsidR="00DE55EF">
        <w:rPr>
          <w:szCs w:val="20"/>
        </w:rPr>
        <w:t xml:space="preserve"> Edwin Analytics reports</w:t>
      </w:r>
      <w:r w:rsidR="007B0DF7">
        <w:rPr>
          <w:szCs w:val="20"/>
        </w:rPr>
        <w:t xml:space="preserve">. The PDF format </w:t>
      </w:r>
      <w:r w:rsidR="00DE55EF">
        <w:rPr>
          <w:szCs w:val="20"/>
        </w:rPr>
        <w:t>displays and prints</w:t>
      </w:r>
      <w:r w:rsidR="007B0DF7">
        <w:rPr>
          <w:szCs w:val="20"/>
        </w:rPr>
        <w:t xml:space="preserve"> the report exactly as it appears on your screen.</w:t>
      </w:r>
    </w:p>
    <w:p w:rsidR="004230CB" w:rsidRDefault="004230CB">
      <w:pPr>
        <w:rPr>
          <w:szCs w:val="20"/>
        </w:rPr>
      </w:pPr>
    </w:p>
    <w:p w:rsidR="00820B05" w:rsidRDefault="00820B05" w:rsidP="00B729D0">
      <w:pPr>
        <w:pStyle w:val="Heading1"/>
      </w:pPr>
      <w:bookmarkStart w:id="6" w:name="_Toc387839960"/>
      <w:r>
        <w:t>Print Reports</w:t>
      </w:r>
      <w:r w:rsidR="005D6E12">
        <w:t xml:space="preserve"> in PDF</w:t>
      </w:r>
      <w:bookmarkEnd w:id="6"/>
    </w:p>
    <w:p w:rsidR="0045334E" w:rsidRDefault="0045334E" w:rsidP="00820B05">
      <w:pPr>
        <w:rPr>
          <w:szCs w:val="20"/>
        </w:rPr>
      </w:pPr>
    </w:p>
    <w:p w:rsidR="00820B05" w:rsidRDefault="009B2BFC" w:rsidP="00820B05">
      <w:pPr>
        <w:rPr>
          <w:szCs w:val="20"/>
        </w:rPr>
      </w:pPr>
      <w:r>
        <w:rPr>
          <w:szCs w:val="20"/>
        </w:rPr>
        <w:t xml:space="preserve">Reports should be printed </w:t>
      </w:r>
      <w:r w:rsidR="00AD78FB">
        <w:rPr>
          <w:szCs w:val="20"/>
        </w:rPr>
        <w:t xml:space="preserve">using </w:t>
      </w:r>
      <w:r w:rsidR="000F16A4">
        <w:rPr>
          <w:szCs w:val="20"/>
        </w:rPr>
        <w:t xml:space="preserve">the </w:t>
      </w:r>
      <w:r>
        <w:rPr>
          <w:szCs w:val="20"/>
        </w:rPr>
        <w:t>PDF format. This way</w:t>
      </w:r>
      <w:r w:rsidR="00AD78FB">
        <w:rPr>
          <w:szCs w:val="20"/>
        </w:rPr>
        <w:t xml:space="preserve"> </w:t>
      </w:r>
      <w:r w:rsidR="00DE55EF">
        <w:rPr>
          <w:szCs w:val="20"/>
        </w:rPr>
        <w:t>you are</w:t>
      </w:r>
      <w:r w:rsidR="00AD78FB">
        <w:rPr>
          <w:szCs w:val="20"/>
        </w:rPr>
        <w:t xml:space="preserve"> assured</w:t>
      </w:r>
      <w:r>
        <w:rPr>
          <w:szCs w:val="20"/>
        </w:rPr>
        <w:t xml:space="preserve"> that what you are viewing on the screen is what will print out </w:t>
      </w:r>
      <w:r w:rsidR="00D5636B">
        <w:rPr>
          <w:szCs w:val="20"/>
        </w:rPr>
        <w:t>in hardcopy</w:t>
      </w:r>
      <w:r>
        <w:rPr>
          <w:szCs w:val="20"/>
        </w:rPr>
        <w:t xml:space="preserve">. </w:t>
      </w:r>
    </w:p>
    <w:p w:rsidR="009E0DBB" w:rsidRDefault="009E0DBB" w:rsidP="00820B05">
      <w:pPr>
        <w:rPr>
          <w:szCs w:val="20"/>
        </w:rPr>
      </w:pPr>
    </w:p>
    <w:p w:rsidR="009E0DBB" w:rsidRPr="00AE7906" w:rsidRDefault="009E0DBB" w:rsidP="009E0DBB">
      <w:pPr>
        <w:ind w:left="720" w:right="360"/>
      </w:pPr>
      <w:r>
        <w:rPr>
          <w:b/>
        </w:rPr>
        <w:t>IMPORTANT</w:t>
      </w:r>
      <w:r w:rsidRPr="00A373DA">
        <w:rPr>
          <w:b/>
        </w:rPr>
        <w:t>:</w:t>
      </w:r>
      <w:r w:rsidRPr="00B729D0">
        <w:t xml:space="preserve"> </w:t>
      </w:r>
      <w:r w:rsidR="00095467">
        <w:t>As required by state law, d</w:t>
      </w:r>
      <w:r w:rsidRPr="00A373DA">
        <w:rPr>
          <w:i/>
        </w:rPr>
        <w:t xml:space="preserve">ata that identifies individual students or individual teachers </w:t>
      </w:r>
      <w:r w:rsidR="00095467">
        <w:rPr>
          <w:i/>
        </w:rPr>
        <w:t xml:space="preserve">should not </w:t>
      </w:r>
      <w:r>
        <w:rPr>
          <w:i/>
        </w:rPr>
        <w:t xml:space="preserve">be saved </w:t>
      </w:r>
      <w:r w:rsidRPr="00A373DA">
        <w:rPr>
          <w:i/>
        </w:rPr>
        <w:t>to the local hard drive on your laptop or tablet if it is not encrypte</w:t>
      </w:r>
      <w:r w:rsidR="002F7DAE">
        <w:rPr>
          <w:i/>
        </w:rPr>
        <w:t>d</w:t>
      </w:r>
      <w:r w:rsidRPr="00A373DA">
        <w:rPr>
          <w:i/>
        </w:rPr>
        <w:t>; student-</w:t>
      </w:r>
      <w:r>
        <w:rPr>
          <w:i/>
        </w:rPr>
        <w:t xml:space="preserve"> and teacher-</w:t>
      </w:r>
      <w:r w:rsidRPr="00A373DA">
        <w:rPr>
          <w:i/>
        </w:rPr>
        <w:t xml:space="preserve">level data should only be saved to a </w:t>
      </w:r>
      <w:r w:rsidRPr="00A373DA">
        <w:rPr>
          <w:b/>
          <w:i/>
        </w:rPr>
        <w:t>secured</w:t>
      </w:r>
      <w:r w:rsidRPr="00A373DA">
        <w:rPr>
          <w:i/>
        </w:rPr>
        <w:t xml:space="preserve"> file server. Contact your district IT department/personnel if you are unsure about the security of your computer’s hard drive.</w:t>
      </w:r>
    </w:p>
    <w:p w:rsidR="009B2BFC" w:rsidRDefault="009B2BFC" w:rsidP="00820B05"/>
    <w:p w:rsidR="00AD78FB" w:rsidRPr="004F797C" w:rsidRDefault="004F797C" w:rsidP="00136071">
      <w:pPr>
        <w:pStyle w:val="ListParagraph"/>
        <w:numPr>
          <w:ilvl w:val="0"/>
          <w:numId w:val="14"/>
        </w:numPr>
        <w:tabs>
          <w:tab w:val="clear" w:pos="288"/>
        </w:tabs>
        <w:ind w:left="360"/>
      </w:pPr>
      <w:r w:rsidRPr="004F797C">
        <w:t>After running a report</w:t>
      </w:r>
      <w:r w:rsidR="009B2BFC">
        <w:t xml:space="preserve"> in HTML</w:t>
      </w:r>
      <w:r w:rsidRPr="004F797C">
        <w:t xml:space="preserve">, </w:t>
      </w:r>
      <w:r w:rsidR="00AD78FB">
        <w:t>locate</w:t>
      </w:r>
      <w:r w:rsidR="004223BA" w:rsidRPr="004F797C">
        <w:t xml:space="preserve"> </w:t>
      </w:r>
      <w:r w:rsidRPr="004F797C">
        <w:t xml:space="preserve">the </w:t>
      </w:r>
      <w:r w:rsidRPr="004F797C">
        <w:rPr>
          <w:b/>
        </w:rPr>
        <w:t>View in HTML Format</w:t>
      </w:r>
      <w:r w:rsidRPr="004F797C">
        <w:t xml:space="preserve"> icon in the upper right corner of any Edwin Analytics report window or tab.</w:t>
      </w:r>
    </w:p>
    <w:p w:rsidR="004F797C" w:rsidRPr="00624BC0" w:rsidRDefault="004F797C" w:rsidP="00AD78FB"/>
    <w:p w:rsidR="004F797C" w:rsidRDefault="004F797C" w:rsidP="004F797C">
      <w:pPr>
        <w:tabs>
          <w:tab w:val="left" w:pos="2898"/>
        </w:tabs>
        <w:jc w:val="center"/>
      </w:pPr>
      <w:r>
        <w:rPr>
          <w:noProof/>
        </w:rPr>
        <w:drawing>
          <wp:inline distT="0" distB="0" distL="0" distR="0">
            <wp:extent cx="409575" cy="352425"/>
            <wp:effectExtent l="19050" t="0" r="9525" b="0"/>
            <wp:docPr id="53" name="Picture 34" descr="The icon for View in HTML Format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srcRect/>
                    <a:stretch>
                      <a:fillRect/>
                    </a:stretch>
                  </pic:blipFill>
                  <pic:spPr bwMode="auto">
                    <a:xfrm>
                      <a:off x="0" y="0"/>
                      <a:ext cx="409575" cy="352425"/>
                    </a:xfrm>
                    <a:prstGeom prst="rect">
                      <a:avLst/>
                    </a:prstGeom>
                    <a:noFill/>
                    <a:ln w="9525">
                      <a:noFill/>
                      <a:miter lim="800000"/>
                      <a:headEnd/>
                      <a:tailEnd/>
                    </a:ln>
                  </pic:spPr>
                </pic:pic>
              </a:graphicData>
            </a:graphic>
          </wp:inline>
        </w:drawing>
      </w:r>
    </w:p>
    <w:p w:rsidR="004F797C" w:rsidRPr="00624BC0" w:rsidRDefault="004F797C" w:rsidP="004F797C">
      <w:pPr>
        <w:tabs>
          <w:tab w:val="left" w:pos="2898"/>
        </w:tabs>
        <w:jc w:val="center"/>
      </w:pPr>
    </w:p>
    <w:p w:rsidR="004F797C" w:rsidRDefault="004F797C" w:rsidP="00AD78FB">
      <w:pPr>
        <w:pStyle w:val="ListParagraph"/>
        <w:numPr>
          <w:ilvl w:val="0"/>
          <w:numId w:val="14"/>
        </w:numPr>
        <w:tabs>
          <w:tab w:val="clear" w:pos="288"/>
        </w:tabs>
        <w:ind w:left="360"/>
      </w:pPr>
      <w:r w:rsidRPr="004F797C">
        <w:t xml:space="preserve">Click the down arrow beside the </w:t>
      </w:r>
      <w:r w:rsidRPr="004F797C">
        <w:rPr>
          <w:b/>
        </w:rPr>
        <w:t>View in HTML Format</w:t>
      </w:r>
      <w:r w:rsidRPr="004F797C">
        <w:t xml:space="preserve"> icon and choose </w:t>
      </w:r>
      <w:r w:rsidRPr="00AD78FB">
        <w:rPr>
          <w:b/>
        </w:rPr>
        <w:t>View in PDF Format.</w:t>
      </w:r>
      <w:r w:rsidRPr="004F797C">
        <w:t xml:space="preserve"> </w:t>
      </w:r>
    </w:p>
    <w:p w:rsidR="00515AC0" w:rsidRPr="004F797C" w:rsidRDefault="00515AC0" w:rsidP="00515AC0"/>
    <w:p w:rsidR="004F797C" w:rsidRDefault="004F797C" w:rsidP="004F797C">
      <w:pPr>
        <w:jc w:val="center"/>
      </w:pPr>
      <w:r>
        <w:rPr>
          <w:noProof/>
        </w:rPr>
        <w:drawing>
          <wp:inline distT="0" distB="0" distL="0" distR="0">
            <wp:extent cx="1457325" cy="933450"/>
            <wp:effectExtent l="19050" t="0" r="9525" b="0"/>
            <wp:docPr id="57" name="Picture 92" descr="The icon for View in HTML Format has been selected and the dropdown is shown. The other options are View in PDF Format and View in Excel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6" cstate="print"/>
                    <a:srcRect/>
                    <a:stretch>
                      <a:fillRect/>
                    </a:stretch>
                  </pic:blipFill>
                  <pic:spPr bwMode="auto">
                    <a:xfrm>
                      <a:off x="0" y="0"/>
                      <a:ext cx="1457325" cy="933450"/>
                    </a:xfrm>
                    <a:prstGeom prst="rect">
                      <a:avLst/>
                    </a:prstGeom>
                    <a:noFill/>
                    <a:ln w="9525">
                      <a:noFill/>
                      <a:miter lim="800000"/>
                      <a:headEnd/>
                      <a:tailEnd/>
                    </a:ln>
                  </pic:spPr>
                </pic:pic>
              </a:graphicData>
            </a:graphic>
          </wp:inline>
        </w:drawing>
      </w:r>
    </w:p>
    <w:p w:rsidR="004F797C" w:rsidRDefault="004F797C" w:rsidP="00820B05"/>
    <w:p w:rsidR="00C66DF5" w:rsidRDefault="00AD78FB" w:rsidP="009E0DBB">
      <w:pPr>
        <w:ind w:left="360" w:right="360"/>
        <w:rPr>
          <w:i/>
        </w:rPr>
      </w:pPr>
      <w:r w:rsidRPr="004F797C">
        <w:t>The report will open in</w:t>
      </w:r>
      <w:r w:rsidR="00C66DF5">
        <w:t xml:space="preserve"> your computer’s default PDF application </w:t>
      </w:r>
      <w:r w:rsidRPr="004F797C">
        <w:t>in either a new browser window or a new tab, depending on your browser settings.</w:t>
      </w:r>
      <w:r>
        <w:t xml:space="preserve"> </w:t>
      </w:r>
      <w:r w:rsidR="00C66DF5">
        <w:t>For those who have Adobe Reader as their default PDF application, p</w:t>
      </w:r>
      <w:r w:rsidR="004F797C" w:rsidRPr="004F797C">
        <w:t>oint your cursor near the bottom</w:t>
      </w:r>
      <w:r w:rsidR="00C66DF5">
        <w:t xml:space="preserve"> or the top</w:t>
      </w:r>
      <w:r w:rsidR="004F797C" w:rsidRPr="004F797C">
        <w:t xml:space="preserve"> of the report page </w:t>
      </w:r>
      <w:r w:rsidR="00C66DF5">
        <w:t xml:space="preserve">(depends on your browser) </w:t>
      </w:r>
      <w:r w:rsidR="004F797C" w:rsidRPr="004F797C">
        <w:t>to display the Adobe Reader controls for printing and saving.</w:t>
      </w:r>
      <w:r w:rsidR="00BE7FED">
        <w:t xml:space="preserve"> </w:t>
      </w:r>
      <w:r w:rsidR="009E0DBB">
        <w:t>(</w:t>
      </w:r>
      <w:r w:rsidR="00BE7FED">
        <w:t>See the screenshot on the next page as an example.</w:t>
      </w:r>
      <w:r w:rsidR="009E0DBB">
        <w:t>)</w:t>
      </w:r>
      <w:r w:rsidR="004F797C" w:rsidRPr="004F797C">
        <w:t xml:space="preserve">  </w:t>
      </w:r>
      <w:r w:rsidR="00BE7FED">
        <w:t>I</w:t>
      </w:r>
      <w:r w:rsidR="004F797C" w:rsidRPr="004F797C">
        <w:t>n Firefox</w:t>
      </w:r>
      <w:r w:rsidR="00DE55EF">
        <w:t>,</w:t>
      </w:r>
      <w:r w:rsidR="004F797C" w:rsidRPr="004F797C">
        <w:t xml:space="preserve"> the controls appear at the top of the </w:t>
      </w:r>
      <w:r w:rsidR="00C66DF5">
        <w:t>page</w:t>
      </w:r>
      <w:r w:rsidR="00C66DF5" w:rsidRPr="004F797C">
        <w:t xml:space="preserve"> </w:t>
      </w:r>
      <w:r w:rsidR="004F797C" w:rsidRPr="004F797C">
        <w:t>but under the browser menu.</w:t>
      </w:r>
      <w:r w:rsidR="00C66DF5">
        <w:t xml:space="preserve"> In IE, they appear at the bottom of the page.</w:t>
      </w:r>
      <w:r w:rsidR="00470E99" w:rsidRPr="00470E99">
        <w:t xml:space="preserve"> </w:t>
      </w:r>
      <w:r w:rsidR="009E5E40">
        <w:rPr>
          <w:i/>
        </w:rPr>
        <w:t>We do not recommend using</w:t>
      </w:r>
      <w:r w:rsidR="00470E99" w:rsidRPr="00C22DD3">
        <w:rPr>
          <w:i/>
        </w:rPr>
        <w:t xml:space="preserve"> your browser menu to print or save</w:t>
      </w:r>
      <w:r w:rsidR="00BE7FED">
        <w:rPr>
          <w:i/>
        </w:rPr>
        <w:t xml:space="preserve"> Edwin Analytics reports</w:t>
      </w:r>
      <w:r w:rsidR="00430598">
        <w:rPr>
          <w:i/>
        </w:rPr>
        <w:t xml:space="preserve"> as you may get unexpected results</w:t>
      </w:r>
      <w:r w:rsidR="00470E99" w:rsidRPr="00C22DD3">
        <w:rPr>
          <w:i/>
        </w:rPr>
        <w:t>.</w:t>
      </w:r>
    </w:p>
    <w:p w:rsidR="009E0DBB" w:rsidRDefault="009E0DBB" w:rsidP="009E0DBB">
      <w:pPr>
        <w:ind w:left="360" w:right="360"/>
        <w:rPr>
          <w:i/>
        </w:rPr>
      </w:pPr>
    </w:p>
    <w:p w:rsidR="009E0DBB" w:rsidRPr="000F16A4" w:rsidRDefault="009E0DBB" w:rsidP="009E0DBB">
      <w:pPr>
        <w:ind w:left="720" w:right="360"/>
      </w:pPr>
      <w:r w:rsidRPr="009E0DBB">
        <w:rPr>
          <w:b/>
        </w:rPr>
        <w:t xml:space="preserve">IMPORTANT: </w:t>
      </w:r>
      <w:r w:rsidRPr="009E0DBB">
        <w:rPr>
          <w:i/>
        </w:rPr>
        <w:t xml:space="preserve">If you are not using Adobe Reader, follow your computer’s PDF application’s instructions for printing and saving Edwin Analytics reports. </w:t>
      </w:r>
    </w:p>
    <w:p w:rsidR="00430598" w:rsidRDefault="00430598">
      <w:r>
        <w:br w:type="page"/>
      </w:r>
    </w:p>
    <w:p w:rsidR="004F797C" w:rsidRDefault="004F797C" w:rsidP="002A3B8F"/>
    <w:p w:rsidR="00A373DA" w:rsidRDefault="004F797C" w:rsidP="00AD78FB">
      <w:pPr>
        <w:pStyle w:val="ListParagraph"/>
        <w:numPr>
          <w:ilvl w:val="0"/>
          <w:numId w:val="14"/>
        </w:numPr>
        <w:tabs>
          <w:tab w:val="clear" w:pos="288"/>
          <w:tab w:val="left" w:pos="2898"/>
        </w:tabs>
        <w:ind w:left="360"/>
      </w:pPr>
      <w:r w:rsidRPr="004F797C">
        <w:t>Choose the</w:t>
      </w:r>
      <w:r w:rsidR="009E0DBB">
        <w:t xml:space="preserve"> </w:t>
      </w:r>
      <w:r w:rsidR="0066535D">
        <w:t xml:space="preserve">PDF application’s </w:t>
      </w:r>
      <w:r w:rsidRPr="004F797C">
        <w:rPr>
          <w:b/>
        </w:rPr>
        <w:t>Print</w:t>
      </w:r>
      <w:r w:rsidRPr="004F797C">
        <w:t xml:space="preserve"> icon to print</w:t>
      </w:r>
      <w:r w:rsidR="00AE7906">
        <w:t xml:space="preserve"> the report</w:t>
      </w:r>
      <w:r w:rsidRPr="004F797C">
        <w:t>. Choose the</w:t>
      </w:r>
      <w:r w:rsidR="009E0DBB">
        <w:t xml:space="preserve"> </w:t>
      </w:r>
      <w:r w:rsidR="0066535D">
        <w:t>PDF application’s</w:t>
      </w:r>
      <w:r w:rsidR="007810C0">
        <w:t xml:space="preserve"> </w:t>
      </w:r>
      <w:proofErr w:type="gramStart"/>
      <w:r w:rsidRPr="004F797C">
        <w:rPr>
          <w:b/>
        </w:rPr>
        <w:t>Save</w:t>
      </w:r>
      <w:proofErr w:type="gramEnd"/>
      <w:r w:rsidRPr="004F797C">
        <w:t xml:space="preserve"> icon to save the report</w:t>
      </w:r>
      <w:r w:rsidR="00470E99">
        <w:t xml:space="preserve">. </w:t>
      </w:r>
    </w:p>
    <w:p w:rsidR="00A373DA" w:rsidRDefault="00A373DA" w:rsidP="00A373DA">
      <w:pPr>
        <w:tabs>
          <w:tab w:val="left" w:pos="2898"/>
        </w:tabs>
        <w:rPr>
          <w:b/>
        </w:rPr>
      </w:pPr>
    </w:p>
    <w:p w:rsidR="004F797C" w:rsidRDefault="004F797C" w:rsidP="004F797C">
      <w:pPr>
        <w:jc w:val="center"/>
        <w:rPr>
          <w:noProof/>
        </w:rPr>
      </w:pPr>
      <w:r>
        <w:rPr>
          <w:noProof/>
        </w:rPr>
        <w:drawing>
          <wp:inline distT="0" distB="0" distL="0" distR="0">
            <wp:extent cx="5133975" cy="2647626"/>
            <wp:effectExtent l="19050" t="0" r="0" b="0"/>
            <wp:docPr id="56" name="Picture 37" descr="The IT523 report is shown. The detail is illegible because it is very small but the icons for save and print that appear in a box at the bottom of the screen are highlighted with check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srcRect/>
                    <a:stretch>
                      <a:fillRect/>
                    </a:stretch>
                  </pic:blipFill>
                  <pic:spPr bwMode="auto">
                    <a:xfrm>
                      <a:off x="0" y="0"/>
                      <a:ext cx="5136394" cy="2648874"/>
                    </a:xfrm>
                    <a:prstGeom prst="rect">
                      <a:avLst/>
                    </a:prstGeom>
                    <a:noFill/>
                    <a:ln w="9525">
                      <a:noFill/>
                      <a:miter lim="800000"/>
                      <a:headEnd/>
                      <a:tailEnd/>
                    </a:ln>
                  </pic:spPr>
                </pic:pic>
              </a:graphicData>
            </a:graphic>
          </wp:inline>
        </w:drawing>
      </w:r>
    </w:p>
    <w:p w:rsidR="004F797C" w:rsidRDefault="004F797C" w:rsidP="002A3B8F">
      <w:pPr>
        <w:pStyle w:val="Heading1"/>
      </w:pPr>
    </w:p>
    <w:p w:rsidR="005D6E12" w:rsidRDefault="005D6E12" w:rsidP="005D6E12">
      <w:pPr>
        <w:pStyle w:val="Heading1"/>
      </w:pPr>
      <w:bookmarkStart w:id="7" w:name="_Toc387839961"/>
      <w:r>
        <w:t>Export Reports to Excel</w:t>
      </w:r>
      <w:bookmarkEnd w:id="7"/>
    </w:p>
    <w:p w:rsidR="0045334E" w:rsidRDefault="0045334E" w:rsidP="005D6E12">
      <w:pPr>
        <w:rPr>
          <w:lang w:eastAsia="ar-SA"/>
        </w:rPr>
      </w:pPr>
    </w:p>
    <w:p w:rsidR="004D1DFD" w:rsidRDefault="005D6E12" w:rsidP="005D6E12">
      <w:pPr>
        <w:rPr>
          <w:lang w:eastAsia="ar-SA"/>
        </w:rPr>
      </w:pPr>
      <w:r>
        <w:rPr>
          <w:lang w:eastAsia="ar-SA"/>
        </w:rPr>
        <w:t xml:space="preserve">Some, but not all, reports </w:t>
      </w:r>
      <w:r w:rsidR="001E4591">
        <w:rPr>
          <w:lang w:eastAsia="ar-SA"/>
        </w:rPr>
        <w:t xml:space="preserve">may be </w:t>
      </w:r>
      <w:r>
        <w:rPr>
          <w:lang w:eastAsia="ar-SA"/>
        </w:rPr>
        <w:t>export</w:t>
      </w:r>
      <w:r w:rsidR="001E4591">
        <w:rPr>
          <w:lang w:eastAsia="ar-SA"/>
        </w:rPr>
        <w:t>ed</w:t>
      </w:r>
      <w:r>
        <w:rPr>
          <w:lang w:eastAsia="ar-SA"/>
        </w:rPr>
        <w:t xml:space="preserve"> to Excel or </w:t>
      </w:r>
      <w:r w:rsidR="001E4591">
        <w:rPr>
          <w:lang w:eastAsia="ar-SA"/>
        </w:rPr>
        <w:t xml:space="preserve">the </w:t>
      </w:r>
      <w:r>
        <w:rPr>
          <w:lang w:eastAsia="ar-SA"/>
        </w:rPr>
        <w:t xml:space="preserve">CSV format. </w:t>
      </w:r>
      <w:r w:rsidR="001E4591">
        <w:rPr>
          <w:lang w:eastAsia="ar-SA"/>
        </w:rPr>
        <w:t>R</w:t>
      </w:r>
      <w:r>
        <w:rPr>
          <w:lang w:eastAsia="ar-SA"/>
        </w:rPr>
        <w:t xml:space="preserve">eports </w:t>
      </w:r>
      <w:r w:rsidR="00D5636B">
        <w:rPr>
          <w:lang w:eastAsia="ar-SA"/>
        </w:rPr>
        <w:t xml:space="preserve">that </w:t>
      </w:r>
      <w:r>
        <w:rPr>
          <w:lang w:eastAsia="ar-SA"/>
        </w:rPr>
        <w:t xml:space="preserve">have been designed for </w:t>
      </w:r>
      <w:r w:rsidR="005071FB">
        <w:rPr>
          <w:lang w:eastAsia="ar-SA"/>
        </w:rPr>
        <w:t xml:space="preserve">these purposes </w:t>
      </w:r>
      <w:r w:rsidR="00D5636B">
        <w:rPr>
          <w:lang w:eastAsia="ar-SA"/>
        </w:rPr>
        <w:t>have</w:t>
      </w:r>
      <w:r>
        <w:rPr>
          <w:lang w:eastAsia="ar-SA"/>
        </w:rPr>
        <w:t xml:space="preserve"> </w:t>
      </w:r>
      <w:r w:rsidR="004D1DFD">
        <w:rPr>
          <w:lang w:eastAsia="ar-SA"/>
        </w:rPr>
        <w:t xml:space="preserve">both </w:t>
      </w:r>
      <w:r>
        <w:rPr>
          <w:lang w:eastAsia="ar-SA"/>
        </w:rPr>
        <w:t xml:space="preserve">the </w:t>
      </w:r>
      <w:r w:rsidRPr="001E4591">
        <w:rPr>
          <w:b/>
          <w:lang w:eastAsia="ar-SA"/>
        </w:rPr>
        <w:t>Excel</w:t>
      </w:r>
      <w:r>
        <w:rPr>
          <w:lang w:eastAsia="ar-SA"/>
        </w:rPr>
        <w:t xml:space="preserve"> icon</w:t>
      </w:r>
      <w:r w:rsidR="00E10E32">
        <w:rPr>
          <w:lang w:eastAsia="ar-SA"/>
        </w:rPr>
        <w:t xml:space="preserve"> </w:t>
      </w:r>
      <w:r w:rsidR="001E4591">
        <w:rPr>
          <w:lang w:eastAsia="ar-SA"/>
        </w:rPr>
        <w:t xml:space="preserve">and the </w:t>
      </w:r>
      <w:r w:rsidR="00E10E32" w:rsidRPr="001E4591">
        <w:rPr>
          <w:b/>
          <w:lang w:eastAsia="ar-SA"/>
        </w:rPr>
        <w:t>HTML</w:t>
      </w:r>
      <w:r w:rsidR="00E10E32">
        <w:rPr>
          <w:lang w:eastAsia="ar-SA"/>
        </w:rPr>
        <w:t xml:space="preserve"> icon </w:t>
      </w:r>
      <w:r w:rsidR="004D1DFD">
        <w:rPr>
          <w:lang w:eastAsia="ar-SA"/>
        </w:rPr>
        <w:t>as format options</w:t>
      </w:r>
      <w:r w:rsidR="00380FD7">
        <w:rPr>
          <w:lang w:eastAsia="ar-SA"/>
        </w:rPr>
        <w:t xml:space="preserve"> when these reports are run</w:t>
      </w:r>
      <w:r w:rsidR="004D1DFD">
        <w:rPr>
          <w:lang w:eastAsia="ar-SA"/>
        </w:rPr>
        <w:t xml:space="preserve">. </w:t>
      </w:r>
      <w:r w:rsidR="000E2E48">
        <w:rPr>
          <w:lang w:eastAsia="ar-SA"/>
        </w:rPr>
        <w:t xml:space="preserve">Additional assistance for opening a report in Excel is provided on the </w:t>
      </w:r>
      <w:r w:rsidR="000E2E48" w:rsidRPr="000E2E48">
        <w:rPr>
          <w:b/>
          <w:lang w:eastAsia="ar-SA"/>
        </w:rPr>
        <w:t>Edwin Analytics Home</w:t>
      </w:r>
      <w:r w:rsidR="000E2E48">
        <w:rPr>
          <w:lang w:eastAsia="ar-SA"/>
        </w:rPr>
        <w:t xml:space="preserve"> </w:t>
      </w:r>
      <w:r w:rsidR="00A373DA">
        <w:rPr>
          <w:lang w:eastAsia="ar-SA"/>
        </w:rPr>
        <w:t>page</w:t>
      </w:r>
      <w:r w:rsidR="000E2E48">
        <w:rPr>
          <w:lang w:eastAsia="ar-SA"/>
        </w:rPr>
        <w:t xml:space="preserve">. </w:t>
      </w:r>
    </w:p>
    <w:p w:rsidR="004D1DFD" w:rsidRDefault="004D1DFD" w:rsidP="005D6E12">
      <w:pPr>
        <w:rPr>
          <w:lang w:eastAsia="ar-SA"/>
        </w:rPr>
      </w:pPr>
    </w:p>
    <w:p w:rsidR="00515AC0" w:rsidRDefault="00B00AF6" w:rsidP="00515AC0">
      <w:pPr>
        <w:jc w:val="center"/>
        <w:rPr>
          <w:lang w:eastAsia="ar-SA"/>
        </w:rPr>
      </w:pPr>
      <w:r>
        <w:rPr>
          <w:noProof/>
        </w:rPr>
        <w:drawing>
          <wp:inline distT="0" distB="0" distL="0" distR="0">
            <wp:extent cx="2971800" cy="1409700"/>
            <wp:effectExtent l="19050" t="0" r="0" b="0"/>
            <wp:docPr id="14" name="Picture 83" descr="The image for View in HTML Format has been expanded further to show the options available under View in Excel Options. These are View in Excel 2007 Format, View in Excel 2002 Format, and View in CSV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8"/>
                    <a:srcRect/>
                    <a:stretch>
                      <a:fillRect/>
                    </a:stretch>
                  </pic:blipFill>
                  <pic:spPr bwMode="auto">
                    <a:xfrm>
                      <a:off x="0" y="0"/>
                      <a:ext cx="2971800" cy="1409700"/>
                    </a:xfrm>
                    <a:prstGeom prst="rect">
                      <a:avLst/>
                    </a:prstGeom>
                    <a:noFill/>
                    <a:ln w="9525">
                      <a:noFill/>
                      <a:miter lim="800000"/>
                      <a:headEnd/>
                      <a:tailEnd/>
                    </a:ln>
                  </pic:spPr>
                </pic:pic>
              </a:graphicData>
            </a:graphic>
          </wp:inline>
        </w:drawing>
      </w:r>
    </w:p>
    <w:p w:rsidR="00515AC0" w:rsidRDefault="00515AC0" w:rsidP="005D6E12">
      <w:pPr>
        <w:rPr>
          <w:lang w:eastAsia="ar-SA"/>
        </w:rPr>
      </w:pPr>
    </w:p>
    <w:p w:rsidR="00515AC0" w:rsidRPr="009E0DBB" w:rsidRDefault="00AD78FB" w:rsidP="000F16A4">
      <w:pPr>
        <w:ind w:left="720" w:right="360"/>
        <w:rPr>
          <w:i/>
          <w:lang w:eastAsia="ar-SA"/>
        </w:rPr>
      </w:pPr>
      <w:r w:rsidRPr="00AD78FB">
        <w:rPr>
          <w:b/>
          <w:szCs w:val="20"/>
        </w:rPr>
        <w:t>IMP</w:t>
      </w:r>
      <w:r w:rsidR="00BE7FED">
        <w:rPr>
          <w:b/>
          <w:szCs w:val="20"/>
        </w:rPr>
        <w:t>OR</w:t>
      </w:r>
      <w:r w:rsidRPr="00AD78FB">
        <w:rPr>
          <w:b/>
          <w:szCs w:val="20"/>
        </w:rPr>
        <w:t xml:space="preserve">TANT: </w:t>
      </w:r>
      <w:r w:rsidRPr="009E0DBB">
        <w:rPr>
          <w:i/>
          <w:szCs w:val="20"/>
        </w:rPr>
        <w:t xml:space="preserve"> While some reports may be exported to Excel successfully, not all reports will correctly format in Excel. </w:t>
      </w:r>
      <w:r w:rsidR="000F16A4" w:rsidRPr="009E0DBB">
        <w:rPr>
          <w:i/>
          <w:szCs w:val="20"/>
        </w:rPr>
        <w:t>After exporting a report to Excel, i</w:t>
      </w:r>
      <w:r w:rsidRPr="009E0DBB">
        <w:rPr>
          <w:i/>
          <w:szCs w:val="20"/>
        </w:rPr>
        <w:t>t is recommended that</w:t>
      </w:r>
      <w:r w:rsidR="004D1DFD" w:rsidRPr="009E0DBB">
        <w:rPr>
          <w:i/>
          <w:szCs w:val="20"/>
        </w:rPr>
        <w:t xml:space="preserve"> </w:t>
      </w:r>
      <w:r w:rsidRPr="009E0DBB">
        <w:rPr>
          <w:i/>
          <w:szCs w:val="20"/>
        </w:rPr>
        <w:t>report</w:t>
      </w:r>
      <w:r w:rsidR="001E4591" w:rsidRPr="009E0DBB">
        <w:rPr>
          <w:i/>
          <w:szCs w:val="20"/>
        </w:rPr>
        <w:t>s</w:t>
      </w:r>
      <w:r w:rsidRPr="009E0DBB">
        <w:rPr>
          <w:i/>
          <w:szCs w:val="20"/>
        </w:rPr>
        <w:t xml:space="preserve"> </w:t>
      </w:r>
      <w:r w:rsidR="001E4591" w:rsidRPr="009E0DBB">
        <w:rPr>
          <w:i/>
          <w:szCs w:val="20"/>
        </w:rPr>
        <w:t>be previewed before</w:t>
      </w:r>
      <w:r w:rsidRPr="009E0DBB">
        <w:rPr>
          <w:i/>
          <w:szCs w:val="20"/>
        </w:rPr>
        <w:t xml:space="preserve"> </w:t>
      </w:r>
      <w:r w:rsidR="000F16A4" w:rsidRPr="009E0DBB">
        <w:rPr>
          <w:i/>
          <w:szCs w:val="20"/>
        </w:rPr>
        <w:t xml:space="preserve">printing from </w:t>
      </w:r>
      <w:r w:rsidRPr="009E0DBB">
        <w:rPr>
          <w:i/>
          <w:szCs w:val="20"/>
        </w:rPr>
        <w:t>Excel. This way</w:t>
      </w:r>
      <w:r w:rsidR="00BE7FED" w:rsidRPr="009E0DBB">
        <w:rPr>
          <w:i/>
          <w:szCs w:val="20"/>
        </w:rPr>
        <w:t>,</w:t>
      </w:r>
      <w:r w:rsidRPr="009E0DBB">
        <w:rPr>
          <w:i/>
          <w:szCs w:val="20"/>
        </w:rPr>
        <w:t xml:space="preserve"> </w:t>
      </w:r>
      <w:r w:rsidR="001E4591" w:rsidRPr="009E0DBB">
        <w:rPr>
          <w:i/>
          <w:szCs w:val="20"/>
        </w:rPr>
        <w:t>adjustments</w:t>
      </w:r>
      <w:r w:rsidR="004D1DFD" w:rsidRPr="009E0DBB">
        <w:rPr>
          <w:i/>
          <w:szCs w:val="20"/>
        </w:rPr>
        <w:t xml:space="preserve"> </w:t>
      </w:r>
      <w:r w:rsidR="004B17F9" w:rsidRPr="009E0DBB">
        <w:rPr>
          <w:i/>
          <w:szCs w:val="20"/>
        </w:rPr>
        <w:t>can</w:t>
      </w:r>
      <w:r w:rsidR="001E4591" w:rsidRPr="009E0DBB">
        <w:rPr>
          <w:i/>
          <w:szCs w:val="20"/>
        </w:rPr>
        <w:t xml:space="preserve"> be made </w:t>
      </w:r>
      <w:r w:rsidR="004B17F9" w:rsidRPr="009E0DBB">
        <w:rPr>
          <w:i/>
          <w:szCs w:val="20"/>
        </w:rPr>
        <w:t xml:space="preserve">prior to printing </w:t>
      </w:r>
      <w:r w:rsidR="001E4591" w:rsidRPr="009E0DBB">
        <w:rPr>
          <w:i/>
          <w:szCs w:val="20"/>
        </w:rPr>
        <w:t xml:space="preserve">in order to fit the report into </w:t>
      </w:r>
      <w:r w:rsidR="00BE7FED" w:rsidRPr="009E0DBB">
        <w:rPr>
          <w:i/>
          <w:szCs w:val="20"/>
        </w:rPr>
        <w:t xml:space="preserve">the </w:t>
      </w:r>
      <w:r w:rsidR="001E4591" w:rsidRPr="009E0DBB">
        <w:rPr>
          <w:i/>
          <w:szCs w:val="20"/>
        </w:rPr>
        <w:t>spreadsheet format.</w:t>
      </w:r>
      <w:r w:rsidR="000E2E48" w:rsidRPr="009E0DBB">
        <w:rPr>
          <w:i/>
          <w:lang w:eastAsia="ar-SA"/>
        </w:rPr>
        <w:t xml:space="preserve"> It should also be noted that assistance using </w:t>
      </w:r>
      <w:r w:rsidR="00380FD7" w:rsidRPr="009E0DBB">
        <w:rPr>
          <w:i/>
          <w:lang w:eastAsia="ar-SA"/>
        </w:rPr>
        <w:t xml:space="preserve">MS </w:t>
      </w:r>
      <w:r w:rsidR="000E2E48" w:rsidRPr="009E0DBB">
        <w:rPr>
          <w:i/>
          <w:lang w:eastAsia="ar-SA"/>
        </w:rPr>
        <w:t xml:space="preserve">Excel is not </w:t>
      </w:r>
      <w:r w:rsidR="00BE7FED" w:rsidRPr="009E0DBB">
        <w:rPr>
          <w:i/>
          <w:lang w:eastAsia="ar-SA"/>
        </w:rPr>
        <w:t>supported by</w:t>
      </w:r>
      <w:r w:rsidR="000E2E48" w:rsidRPr="009E0DBB">
        <w:rPr>
          <w:i/>
          <w:lang w:eastAsia="ar-SA"/>
        </w:rPr>
        <w:t xml:space="preserve"> the Edwin Analytics team.</w:t>
      </w:r>
      <w:r w:rsidR="00380FD7" w:rsidRPr="009E0DBB">
        <w:rPr>
          <w:i/>
          <w:lang w:eastAsia="ar-SA"/>
        </w:rPr>
        <w:t xml:space="preserve"> Questions </w:t>
      </w:r>
      <w:r w:rsidR="008A1054" w:rsidRPr="009E0DBB">
        <w:rPr>
          <w:i/>
          <w:lang w:eastAsia="ar-SA"/>
        </w:rPr>
        <w:t>regarding MS Excel</w:t>
      </w:r>
      <w:r w:rsidR="00380FD7" w:rsidRPr="009E0DBB">
        <w:rPr>
          <w:i/>
          <w:lang w:eastAsia="ar-SA"/>
        </w:rPr>
        <w:t xml:space="preserve"> should be directed to your local IT department/personnel.</w:t>
      </w:r>
    </w:p>
    <w:p w:rsidR="00515AC0" w:rsidRDefault="00515AC0" w:rsidP="00A373DA">
      <w:pPr>
        <w:rPr>
          <w:lang w:eastAsia="ar-SA"/>
        </w:rPr>
      </w:pPr>
    </w:p>
    <w:p w:rsidR="00F84061" w:rsidRPr="009E004F" w:rsidRDefault="009141C7" w:rsidP="00F84061">
      <w:pPr>
        <w:pStyle w:val="Heading1"/>
      </w:pPr>
      <w:bookmarkStart w:id="8" w:name="_Toc387839962"/>
      <w:r>
        <w:lastRenderedPageBreak/>
        <w:t xml:space="preserve">Internet Explorer </w:t>
      </w:r>
      <w:r w:rsidR="00F84061" w:rsidRPr="009E004F">
        <w:t>Browser Configuration</w:t>
      </w:r>
      <w:bookmarkEnd w:id="8"/>
    </w:p>
    <w:p w:rsidR="00F84061" w:rsidRDefault="00F84061" w:rsidP="00F84061"/>
    <w:p w:rsidR="00095467" w:rsidRDefault="000958A9" w:rsidP="00A53C29">
      <w:r>
        <w:t xml:space="preserve">If you are using Internet Explorer (IE), </w:t>
      </w:r>
      <w:r w:rsidR="009141C7">
        <w:t>the following settings</w:t>
      </w:r>
      <w:r w:rsidR="00AF6636">
        <w:t xml:space="preserve"> (for IE version 9 and Windows 7)</w:t>
      </w:r>
      <w:r w:rsidR="009141C7">
        <w:t xml:space="preserve"> should be made to your browser for running reports in Edwin Analytics</w:t>
      </w:r>
      <w:r w:rsidR="00F84061" w:rsidRPr="009E004F">
        <w:t xml:space="preserve">. </w:t>
      </w:r>
    </w:p>
    <w:p w:rsidR="00AF6636" w:rsidRDefault="00F47F17" w:rsidP="00A53C29">
      <w:r>
        <w:t xml:space="preserve">Other browsers require different settings for optimum performance and these are </w:t>
      </w:r>
      <w:r w:rsidR="00F84061">
        <w:t>included in the</w:t>
      </w:r>
      <w:r w:rsidR="009141C7">
        <w:t xml:space="preserve"> next section</w:t>
      </w:r>
      <w:r w:rsidR="00AE7906">
        <w:t xml:space="preserve"> – </w:t>
      </w:r>
      <w:r w:rsidR="00AE7906" w:rsidRPr="00AE7906">
        <w:rPr>
          <w:i/>
        </w:rPr>
        <w:t>Configurations for Other Browsers</w:t>
      </w:r>
      <w:r>
        <w:t xml:space="preserve">. </w:t>
      </w:r>
    </w:p>
    <w:p w:rsidR="00AF6636" w:rsidRDefault="00AF6636" w:rsidP="00A53C29"/>
    <w:p w:rsidR="00F84061" w:rsidRDefault="00F84061" w:rsidP="00186C8E">
      <w:pPr>
        <w:pStyle w:val="ListH2"/>
        <w:tabs>
          <w:tab w:val="clear" w:pos="288"/>
        </w:tabs>
        <w:ind w:left="360"/>
      </w:pPr>
      <w:r w:rsidRPr="000537DF">
        <w:t xml:space="preserve">Open a new, single session of IE, select the </w:t>
      </w:r>
      <w:r w:rsidRPr="000537DF">
        <w:rPr>
          <w:b/>
        </w:rPr>
        <w:t>Tools</w:t>
      </w:r>
      <w:r w:rsidRPr="000537DF">
        <w:t xml:space="preserve"> menu and then select </w:t>
      </w:r>
      <w:r w:rsidRPr="000537DF">
        <w:rPr>
          <w:b/>
        </w:rPr>
        <w:t>Internet Options</w:t>
      </w:r>
      <w:r w:rsidRPr="000537DF">
        <w:t xml:space="preserve">. </w:t>
      </w:r>
    </w:p>
    <w:p w:rsidR="00F84061" w:rsidRDefault="00F84061" w:rsidP="00F84061"/>
    <w:tbl>
      <w:tblPr>
        <w:tblStyle w:val="TableGrid"/>
        <w:tblW w:w="14856" w:type="dxa"/>
        <w:tblInd w:w="18" w:type="dxa"/>
        <w:tblLook w:val="04A0"/>
      </w:tblPr>
      <w:tblGrid>
        <w:gridCol w:w="5040"/>
        <w:gridCol w:w="4860"/>
        <w:gridCol w:w="4956"/>
      </w:tblGrid>
      <w:tr w:rsidR="00F84061" w:rsidTr="004B477C">
        <w:tc>
          <w:tcPr>
            <w:tcW w:w="5040" w:type="dxa"/>
          </w:tcPr>
          <w:p w:rsidR="00F84061" w:rsidRPr="00F14434" w:rsidRDefault="00F84061" w:rsidP="00186C8E">
            <w:pPr>
              <w:pStyle w:val="ListH2"/>
              <w:tabs>
                <w:tab w:val="clear" w:pos="288"/>
              </w:tabs>
              <w:ind w:left="342" w:hanging="342"/>
            </w:pPr>
            <w:r w:rsidRPr="000537DF">
              <w:t xml:space="preserve">On the </w:t>
            </w:r>
            <w:r w:rsidRPr="000537DF">
              <w:rPr>
                <w:b/>
              </w:rPr>
              <w:t>Internet Options</w:t>
            </w:r>
            <w:r w:rsidRPr="000537DF">
              <w:t xml:space="preserve"> dialog, select the </w:t>
            </w:r>
            <w:r w:rsidRPr="000537DF">
              <w:rPr>
                <w:b/>
              </w:rPr>
              <w:t>Security</w:t>
            </w:r>
            <w:r w:rsidRPr="000537DF">
              <w:t xml:space="preserve"> tab and click </w:t>
            </w:r>
            <w:r w:rsidRPr="000537DF">
              <w:rPr>
                <w:b/>
              </w:rPr>
              <w:t>Trusted Sites</w:t>
            </w:r>
            <w:r w:rsidRPr="000537DF">
              <w:t>.</w:t>
            </w:r>
          </w:p>
        </w:tc>
        <w:tc>
          <w:tcPr>
            <w:tcW w:w="4860" w:type="dxa"/>
          </w:tcPr>
          <w:p w:rsidR="00F84061" w:rsidRPr="00F14434" w:rsidRDefault="00F84061" w:rsidP="00186C8E">
            <w:pPr>
              <w:pStyle w:val="ListH2"/>
              <w:tabs>
                <w:tab w:val="clear" w:pos="288"/>
              </w:tabs>
              <w:ind w:left="342" w:hanging="342"/>
            </w:pPr>
            <w:r w:rsidRPr="000537DF">
              <w:t xml:space="preserve">Click the </w:t>
            </w:r>
            <w:r w:rsidRPr="000537DF">
              <w:rPr>
                <w:b/>
              </w:rPr>
              <w:t>Site</w:t>
            </w:r>
            <w:r>
              <w:rPr>
                <w:b/>
              </w:rPr>
              <w:t>s</w:t>
            </w:r>
            <w:r w:rsidRPr="000537DF">
              <w:t xml:space="preserve"> button. </w:t>
            </w:r>
          </w:p>
        </w:tc>
        <w:tc>
          <w:tcPr>
            <w:tcW w:w="4956" w:type="dxa"/>
          </w:tcPr>
          <w:p w:rsidR="00F84061" w:rsidRDefault="00F84061" w:rsidP="00186C8E">
            <w:pPr>
              <w:pStyle w:val="ListH2"/>
              <w:tabs>
                <w:tab w:val="clear" w:pos="288"/>
              </w:tabs>
              <w:ind w:left="342" w:hanging="342"/>
            </w:pPr>
            <w:r>
              <w:t>E</w:t>
            </w:r>
            <w:r w:rsidRPr="002E3970">
              <w:t>nter the URL (</w:t>
            </w:r>
            <w:hyperlink r:id="rId29" w:history="1">
              <w:r w:rsidRPr="002E3970">
                <w:rPr>
                  <w:rStyle w:val="Hyperlink"/>
                </w:rPr>
                <w:t>https://gateway.edu.state.ma.us</w:t>
              </w:r>
            </w:hyperlink>
            <w:r w:rsidRPr="002E3970">
              <w:t xml:space="preserve">) in the </w:t>
            </w:r>
            <w:r w:rsidRPr="002E3970">
              <w:rPr>
                <w:b/>
              </w:rPr>
              <w:t>Add this website to the zone</w:t>
            </w:r>
            <w:r w:rsidRPr="002E3970">
              <w:t xml:space="preserve"> field</w:t>
            </w:r>
            <w:r>
              <w:t xml:space="preserve">, </w:t>
            </w:r>
            <w:r w:rsidRPr="002E3970">
              <w:t xml:space="preserve">click </w:t>
            </w:r>
            <w:r w:rsidRPr="002E3970">
              <w:rPr>
                <w:b/>
              </w:rPr>
              <w:t>Add</w:t>
            </w:r>
            <w:r>
              <w:t xml:space="preserve"> and then </w:t>
            </w:r>
            <w:r w:rsidRPr="00495E6C">
              <w:rPr>
                <w:b/>
              </w:rPr>
              <w:t>Close</w:t>
            </w:r>
            <w:r>
              <w:t xml:space="preserve"> </w:t>
            </w:r>
            <w:r w:rsidRPr="00A1585F">
              <w:t xml:space="preserve">to return to the </w:t>
            </w:r>
            <w:r w:rsidRPr="00A1585F">
              <w:rPr>
                <w:b/>
              </w:rPr>
              <w:t>Internet Options</w:t>
            </w:r>
            <w:r w:rsidRPr="00A1585F">
              <w:t xml:space="preserve"> dialog.</w:t>
            </w:r>
          </w:p>
          <w:p w:rsidR="00F84061" w:rsidRPr="00495E6C" w:rsidRDefault="00F84061" w:rsidP="00F84061"/>
        </w:tc>
      </w:tr>
      <w:tr w:rsidR="00F84061" w:rsidTr="004B477C">
        <w:tc>
          <w:tcPr>
            <w:tcW w:w="5040" w:type="dxa"/>
          </w:tcPr>
          <w:p w:rsidR="00F84061" w:rsidRDefault="00F84061" w:rsidP="00567864">
            <w:pPr>
              <w:pStyle w:val="ListParagraph"/>
              <w:tabs>
                <w:tab w:val="clear" w:pos="288"/>
                <w:tab w:val="left" w:pos="5328"/>
              </w:tabs>
              <w:ind w:left="72"/>
            </w:pPr>
            <w:r w:rsidRPr="000537DF">
              <w:rPr>
                <w:noProof/>
              </w:rPr>
              <w:drawing>
                <wp:inline distT="0" distB="0" distL="0" distR="0">
                  <wp:extent cx="2750143" cy="3571875"/>
                  <wp:effectExtent l="19050" t="0" r="0" b="0"/>
                  <wp:docPr id="4" name="Picture 1" descr="The Internet Options box in IE is shown. Security is the second tab and is selected. On this tab, Trusted Sites is the 3rd option in the zones to view or change securit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2752444" cy="3574864"/>
                          </a:xfrm>
                          <a:prstGeom prst="rect">
                            <a:avLst/>
                          </a:prstGeom>
                          <a:noFill/>
                          <a:ln w="9525">
                            <a:noFill/>
                            <a:miter lim="800000"/>
                            <a:headEnd/>
                            <a:tailEnd/>
                          </a:ln>
                        </pic:spPr>
                      </pic:pic>
                    </a:graphicData>
                  </a:graphic>
                </wp:inline>
              </w:drawing>
            </w:r>
          </w:p>
        </w:tc>
        <w:tc>
          <w:tcPr>
            <w:tcW w:w="4860" w:type="dxa"/>
          </w:tcPr>
          <w:p w:rsidR="00F84061" w:rsidRDefault="00F84061" w:rsidP="00567864">
            <w:pPr>
              <w:pStyle w:val="ListParagraph"/>
              <w:tabs>
                <w:tab w:val="clear" w:pos="288"/>
                <w:tab w:val="left" w:pos="5328"/>
              </w:tabs>
              <w:ind w:left="80"/>
            </w:pPr>
            <w:r w:rsidRPr="00A1585F">
              <w:rPr>
                <w:noProof/>
              </w:rPr>
              <w:drawing>
                <wp:inline distT="0" distB="0" distL="0" distR="0">
                  <wp:extent cx="2748618" cy="3571875"/>
                  <wp:effectExtent l="19050" t="0" r="0" b="0"/>
                  <wp:docPr id="5" name="Picture 7" descr="With Trusted Sites selected, the button to choose Sites appears and is highlighted in this image by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2752958" cy="3577514"/>
                          </a:xfrm>
                          <a:prstGeom prst="rect">
                            <a:avLst/>
                          </a:prstGeom>
                          <a:noFill/>
                          <a:ln w="9525">
                            <a:noFill/>
                            <a:miter lim="800000"/>
                            <a:headEnd/>
                            <a:tailEnd/>
                          </a:ln>
                        </pic:spPr>
                      </pic:pic>
                    </a:graphicData>
                  </a:graphic>
                </wp:inline>
              </w:drawing>
            </w:r>
          </w:p>
        </w:tc>
        <w:tc>
          <w:tcPr>
            <w:tcW w:w="4956" w:type="dxa"/>
          </w:tcPr>
          <w:p w:rsidR="00F84061" w:rsidRDefault="00F84061" w:rsidP="00567864">
            <w:pPr>
              <w:pStyle w:val="ListParagraph"/>
              <w:tabs>
                <w:tab w:val="clear" w:pos="288"/>
                <w:tab w:val="left" w:pos="5328"/>
              </w:tabs>
              <w:ind w:left="72"/>
            </w:pPr>
            <w:r w:rsidRPr="002E3970">
              <w:rPr>
                <w:noProof/>
              </w:rPr>
              <w:drawing>
                <wp:inline distT="0" distB="0" distL="0" distR="0">
                  <wp:extent cx="2914650" cy="2604261"/>
                  <wp:effectExtent l="19050" t="0" r="0" b="0"/>
                  <wp:docPr id="6" name="Picture 4" descr="When Sites is selected a new window appears where you can enter the website for Edwin Analytics in the Add this website box. When the Add button to the right is selected, the URL appears in the box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2916062" cy="2605522"/>
                          </a:xfrm>
                          <a:prstGeom prst="rect">
                            <a:avLst/>
                          </a:prstGeom>
                          <a:noFill/>
                          <a:ln w="9525">
                            <a:noFill/>
                            <a:miter lim="800000"/>
                            <a:headEnd/>
                            <a:tailEnd/>
                          </a:ln>
                        </pic:spPr>
                      </pic:pic>
                    </a:graphicData>
                  </a:graphic>
                </wp:inline>
              </w:drawing>
            </w:r>
          </w:p>
        </w:tc>
      </w:tr>
    </w:tbl>
    <w:p w:rsidR="00F84061" w:rsidRDefault="00F84061" w:rsidP="00F84061">
      <w:pPr>
        <w:ind w:left="360"/>
      </w:pPr>
    </w:p>
    <w:p w:rsidR="00F84061" w:rsidRPr="00495E6C" w:rsidRDefault="00F84061" w:rsidP="00F84061">
      <w:pPr>
        <w:tabs>
          <w:tab w:val="left" w:pos="5328"/>
        </w:tabs>
        <w:ind w:left="468"/>
      </w:pPr>
      <w:r w:rsidRPr="00495E6C">
        <w:tab/>
      </w:r>
    </w:p>
    <w:p w:rsidR="00F84061" w:rsidRDefault="00F84061" w:rsidP="00AF6636">
      <w:pPr>
        <w:pStyle w:val="ListH2"/>
      </w:pPr>
      <w:r>
        <w:br w:type="page"/>
      </w:r>
    </w:p>
    <w:p w:rsidR="00F84061" w:rsidRPr="000F582F" w:rsidRDefault="00F84061" w:rsidP="00F84061"/>
    <w:tbl>
      <w:tblPr>
        <w:tblStyle w:val="TableGrid"/>
        <w:tblW w:w="14955" w:type="dxa"/>
        <w:tblInd w:w="18" w:type="dxa"/>
        <w:tblLayout w:type="fixed"/>
        <w:tblLook w:val="04A0"/>
      </w:tblPr>
      <w:tblGrid>
        <w:gridCol w:w="4770"/>
        <w:gridCol w:w="5130"/>
        <w:gridCol w:w="5055"/>
      </w:tblGrid>
      <w:tr w:rsidR="00A53C29" w:rsidTr="004B477C">
        <w:tc>
          <w:tcPr>
            <w:tcW w:w="4770" w:type="dxa"/>
          </w:tcPr>
          <w:p w:rsidR="002F6D0B" w:rsidRDefault="00717687" w:rsidP="00EC55C1">
            <w:pPr>
              <w:pStyle w:val="ListH2"/>
              <w:numPr>
                <w:ilvl w:val="0"/>
                <w:numId w:val="22"/>
              </w:numPr>
              <w:tabs>
                <w:tab w:val="clear" w:pos="288"/>
              </w:tabs>
            </w:pPr>
            <w:r w:rsidRPr="002E3970">
              <w:t xml:space="preserve">Next you need to </w:t>
            </w:r>
            <w:r>
              <w:t xml:space="preserve">customize </w:t>
            </w:r>
            <w:r w:rsidR="00380FD7">
              <w:t xml:space="preserve">the </w:t>
            </w:r>
            <w:r>
              <w:t xml:space="preserve">security for these Trusted Sites by making changes to several settings. </w:t>
            </w:r>
            <w:r w:rsidR="00A53C29" w:rsidRPr="00A1585F">
              <w:t xml:space="preserve">On </w:t>
            </w:r>
            <w:r w:rsidR="00A53C29" w:rsidRPr="00AF6636">
              <w:t>the</w:t>
            </w:r>
            <w:r w:rsidR="00A53C29" w:rsidRPr="00A1585F">
              <w:t xml:space="preserve"> </w:t>
            </w:r>
            <w:r w:rsidR="00A53C29" w:rsidRPr="00EC55C1">
              <w:rPr>
                <w:b/>
              </w:rPr>
              <w:t xml:space="preserve">Security </w:t>
            </w:r>
            <w:r w:rsidR="00A53C29">
              <w:t xml:space="preserve">tab, be sure that </w:t>
            </w:r>
            <w:r w:rsidR="00A53C29" w:rsidRPr="00EC55C1">
              <w:rPr>
                <w:b/>
              </w:rPr>
              <w:t>Trusted Sites</w:t>
            </w:r>
            <w:r w:rsidR="00A53C29">
              <w:t xml:space="preserve"> is still selected. Choose the </w:t>
            </w:r>
            <w:r w:rsidR="00A53C29" w:rsidRPr="00EC55C1">
              <w:rPr>
                <w:b/>
              </w:rPr>
              <w:t>Custom level</w:t>
            </w:r>
            <w:r w:rsidR="00A53C29">
              <w:t xml:space="preserve"> button. </w:t>
            </w:r>
          </w:p>
          <w:p w:rsidR="00A53C29" w:rsidRPr="00F14434" w:rsidRDefault="00A53C29" w:rsidP="002F6D0B">
            <w:pPr>
              <w:pStyle w:val="ListH2"/>
              <w:numPr>
                <w:ilvl w:val="0"/>
                <w:numId w:val="0"/>
              </w:numPr>
            </w:pPr>
          </w:p>
        </w:tc>
        <w:tc>
          <w:tcPr>
            <w:tcW w:w="5130" w:type="dxa"/>
            <w:vMerge w:val="restart"/>
          </w:tcPr>
          <w:p w:rsidR="0098075D" w:rsidRDefault="00DA3FF6" w:rsidP="00515AC0">
            <w:pPr>
              <w:pStyle w:val="ListH2"/>
              <w:tabs>
                <w:tab w:val="clear" w:pos="288"/>
              </w:tabs>
            </w:pPr>
            <w:r>
              <w:t>On</w:t>
            </w:r>
            <w:r w:rsidR="00A53C29">
              <w:t xml:space="preserve"> the </w:t>
            </w:r>
            <w:r w:rsidR="0098075D" w:rsidRPr="00515AC0">
              <w:rPr>
                <w:b/>
              </w:rPr>
              <w:t xml:space="preserve">Security </w:t>
            </w:r>
            <w:r w:rsidR="00A53C29" w:rsidRPr="00515AC0">
              <w:rPr>
                <w:b/>
              </w:rPr>
              <w:t>Settings</w:t>
            </w:r>
            <w:r w:rsidR="00A53C29">
              <w:t xml:space="preserve"> </w:t>
            </w:r>
            <w:r>
              <w:t xml:space="preserve">dialog, locate each group listed below and </w:t>
            </w:r>
            <w:r w:rsidR="00A53C29">
              <w:t xml:space="preserve">set them as </w:t>
            </w:r>
            <w:r w:rsidR="0098075D">
              <w:t>indicated</w:t>
            </w:r>
            <w:r w:rsidR="00515AC0">
              <w:t xml:space="preserve">. </w:t>
            </w:r>
            <w:r w:rsidR="00515AC0" w:rsidRPr="00515AC0">
              <w:rPr>
                <w:i/>
              </w:rPr>
              <w:t>Some of these settings will not take effect until you restart your computer.</w:t>
            </w:r>
          </w:p>
          <w:p w:rsidR="00A53C29" w:rsidRDefault="0098075D" w:rsidP="0098075D">
            <w:pPr>
              <w:pStyle w:val="ListH2"/>
              <w:numPr>
                <w:ilvl w:val="0"/>
                <w:numId w:val="0"/>
              </w:numPr>
              <w:tabs>
                <w:tab w:val="clear" w:pos="288"/>
              </w:tabs>
              <w:ind w:left="90"/>
            </w:pPr>
            <w:r>
              <w:t xml:space="preserve"> </w:t>
            </w:r>
          </w:p>
          <w:p w:rsidR="00A53C29" w:rsidRDefault="00A53C29" w:rsidP="0098075D">
            <w:pPr>
              <w:pStyle w:val="ListParagraph"/>
              <w:numPr>
                <w:ilvl w:val="0"/>
                <w:numId w:val="18"/>
              </w:numPr>
              <w:ind w:left="612" w:hanging="180"/>
            </w:pPr>
            <w:r w:rsidRPr="0098075D">
              <w:rPr>
                <w:b/>
              </w:rPr>
              <w:t>ActiveX controls and plug-ins &gt; Run ActiveX controls and plug-ins &gt;</w:t>
            </w:r>
            <w:r>
              <w:t xml:space="preserve"> </w:t>
            </w:r>
            <w:r w:rsidRPr="0098075D">
              <w:rPr>
                <w:b/>
              </w:rPr>
              <w:t>Enable</w:t>
            </w:r>
            <w:r>
              <w:t xml:space="preserve"> </w:t>
            </w:r>
          </w:p>
          <w:p w:rsidR="0098075D" w:rsidRDefault="0098075D" w:rsidP="0098075D">
            <w:pPr>
              <w:ind w:left="432"/>
            </w:pPr>
          </w:p>
          <w:p w:rsidR="00A53C29" w:rsidRPr="0098075D" w:rsidRDefault="00A53C29" w:rsidP="0098075D">
            <w:pPr>
              <w:pStyle w:val="ListParagraph"/>
              <w:numPr>
                <w:ilvl w:val="0"/>
                <w:numId w:val="18"/>
              </w:numPr>
              <w:ind w:left="612" w:hanging="180"/>
            </w:pPr>
            <w:r w:rsidRPr="0098075D">
              <w:rPr>
                <w:b/>
              </w:rPr>
              <w:t>ActiveX controls and plug-ins &gt; Script ActiveX controls marked safe for scripting &gt; Enable</w:t>
            </w:r>
          </w:p>
          <w:p w:rsidR="0098075D" w:rsidRDefault="0098075D" w:rsidP="0098075D">
            <w:pPr>
              <w:ind w:left="432"/>
            </w:pPr>
          </w:p>
          <w:p w:rsidR="0098075D" w:rsidRPr="0098075D" w:rsidRDefault="00A53C29" w:rsidP="0098075D">
            <w:pPr>
              <w:pStyle w:val="ListParagraph"/>
              <w:numPr>
                <w:ilvl w:val="0"/>
                <w:numId w:val="18"/>
              </w:numPr>
              <w:tabs>
                <w:tab w:val="clear" w:pos="288"/>
              </w:tabs>
              <w:ind w:left="612" w:hanging="180"/>
            </w:pPr>
            <w:r w:rsidRPr="0098075D">
              <w:rPr>
                <w:b/>
              </w:rPr>
              <w:t xml:space="preserve">Downloads &gt; </w:t>
            </w:r>
            <w:r w:rsidR="0098075D" w:rsidRPr="0098075D">
              <w:rPr>
                <w:b/>
              </w:rPr>
              <w:t xml:space="preserve">File Download &gt; </w:t>
            </w:r>
            <w:r w:rsidRPr="0098075D">
              <w:rPr>
                <w:b/>
              </w:rPr>
              <w:t>Enable</w:t>
            </w:r>
          </w:p>
          <w:p w:rsidR="0098075D" w:rsidRPr="0098075D" w:rsidRDefault="0098075D" w:rsidP="0098075D">
            <w:pPr>
              <w:ind w:left="432"/>
            </w:pPr>
          </w:p>
          <w:p w:rsidR="0098075D" w:rsidRPr="0098075D" w:rsidRDefault="0098075D" w:rsidP="0098075D">
            <w:pPr>
              <w:pStyle w:val="ListParagraph"/>
              <w:numPr>
                <w:ilvl w:val="0"/>
                <w:numId w:val="18"/>
              </w:numPr>
              <w:tabs>
                <w:tab w:val="clear" w:pos="288"/>
              </w:tabs>
              <w:ind w:left="612" w:hanging="180"/>
            </w:pPr>
            <w:r w:rsidRPr="0098075D">
              <w:rPr>
                <w:b/>
              </w:rPr>
              <w:t xml:space="preserve">Downloads &gt; </w:t>
            </w:r>
            <w:r>
              <w:rPr>
                <w:b/>
              </w:rPr>
              <w:t>Font</w:t>
            </w:r>
            <w:r w:rsidRPr="0098075D">
              <w:rPr>
                <w:b/>
              </w:rPr>
              <w:t xml:space="preserve"> Download &gt; Enable</w:t>
            </w:r>
          </w:p>
          <w:p w:rsidR="0098075D" w:rsidRDefault="0098075D" w:rsidP="0098075D">
            <w:pPr>
              <w:ind w:left="432"/>
            </w:pPr>
          </w:p>
          <w:p w:rsidR="00A53C29" w:rsidRPr="0098075D" w:rsidRDefault="00A53C29" w:rsidP="0098075D">
            <w:pPr>
              <w:pStyle w:val="ListParagraph"/>
              <w:numPr>
                <w:ilvl w:val="0"/>
                <w:numId w:val="18"/>
              </w:numPr>
              <w:ind w:left="612" w:hanging="180"/>
              <w:rPr>
                <w:b/>
              </w:rPr>
            </w:pPr>
            <w:r w:rsidRPr="0098075D">
              <w:rPr>
                <w:b/>
              </w:rPr>
              <w:t>Miscellaneous &gt; Allow META REFRESH &gt; Enable</w:t>
            </w:r>
          </w:p>
          <w:p w:rsidR="0098075D" w:rsidRDefault="0098075D" w:rsidP="0098075D">
            <w:pPr>
              <w:ind w:left="432"/>
            </w:pPr>
          </w:p>
          <w:p w:rsidR="00CE694F" w:rsidRDefault="00A53C29" w:rsidP="0098075D">
            <w:pPr>
              <w:pStyle w:val="ListParagraph"/>
              <w:numPr>
                <w:ilvl w:val="0"/>
                <w:numId w:val="18"/>
              </w:numPr>
              <w:tabs>
                <w:tab w:val="clear" w:pos="288"/>
                <w:tab w:val="left" w:pos="396"/>
              </w:tabs>
              <w:ind w:left="612" w:hanging="180"/>
              <w:rPr>
                <w:b/>
              </w:rPr>
            </w:pPr>
            <w:r w:rsidRPr="0098075D">
              <w:rPr>
                <w:b/>
              </w:rPr>
              <w:t>Scripting &gt; Active scripting &gt; Enable</w:t>
            </w:r>
          </w:p>
          <w:p w:rsidR="00CE694F" w:rsidRPr="00CE694F" w:rsidRDefault="00CE694F" w:rsidP="00CE694F">
            <w:pPr>
              <w:tabs>
                <w:tab w:val="left" w:pos="396"/>
              </w:tabs>
              <w:ind w:left="432"/>
              <w:rPr>
                <w:b/>
              </w:rPr>
            </w:pPr>
          </w:p>
          <w:p w:rsidR="00A53C29" w:rsidRDefault="00A53C29" w:rsidP="0098075D">
            <w:pPr>
              <w:pStyle w:val="ListParagraph"/>
              <w:numPr>
                <w:ilvl w:val="0"/>
                <w:numId w:val="18"/>
              </w:numPr>
              <w:tabs>
                <w:tab w:val="clear" w:pos="288"/>
                <w:tab w:val="left" w:pos="396"/>
              </w:tabs>
              <w:ind w:left="612" w:hanging="180"/>
              <w:rPr>
                <w:b/>
              </w:rPr>
            </w:pPr>
            <w:r w:rsidRPr="0098075D">
              <w:rPr>
                <w:b/>
              </w:rPr>
              <w:t xml:space="preserve"> Scripting &gt; Enable XSS filter &gt; Disable</w:t>
            </w:r>
          </w:p>
          <w:p w:rsidR="0098075D" w:rsidRDefault="0098075D" w:rsidP="0098075D">
            <w:pPr>
              <w:tabs>
                <w:tab w:val="left" w:pos="396"/>
              </w:tabs>
              <w:ind w:left="432"/>
              <w:rPr>
                <w:b/>
              </w:rPr>
            </w:pPr>
          </w:p>
          <w:p w:rsidR="00A53C29" w:rsidRPr="00F14434" w:rsidRDefault="007B0DF7" w:rsidP="00290A8C">
            <w:pPr>
              <w:ind w:left="342"/>
            </w:pPr>
            <w:r>
              <w:rPr>
                <w:noProof/>
              </w:rPr>
              <w:drawing>
                <wp:inline distT="0" distB="0" distL="0" distR="0">
                  <wp:extent cx="2695575" cy="3061721"/>
                  <wp:effectExtent l="19050" t="0" r="9525" b="0"/>
                  <wp:docPr id="37" name="Picture 10" descr="The Security Settings box opens from the Custom level button on the previous image. In this window The Enable XSS filter is shown an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xw\AppData\Local\Temp\SNAGHTML73227f.PNG"/>
                          <pic:cNvPicPr>
                            <a:picLocks noChangeAspect="1" noChangeArrowheads="1"/>
                          </pic:cNvPicPr>
                        </pic:nvPicPr>
                        <pic:blipFill>
                          <a:blip r:embed="rId33" cstate="print"/>
                          <a:srcRect/>
                          <a:stretch>
                            <a:fillRect/>
                          </a:stretch>
                        </pic:blipFill>
                        <pic:spPr bwMode="auto">
                          <a:xfrm>
                            <a:off x="0" y="0"/>
                            <a:ext cx="2716591" cy="3085591"/>
                          </a:xfrm>
                          <a:prstGeom prst="rect">
                            <a:avLst/>
                          </a:prstGeom>
                          <a:noFill/>
                          <a:ln w="9525">
                            <a:noFill/>
                            <a:miter lim="800000"/>
                            <a:headEnd/>
                            <a:tailEnd/>
                          </a:ln>
                        </pic:spPr>
                      </pic:pic>
                    </a:graphicData>
                  </a:graphic>
                </wp:inline>
              </w:drawing>
            </w:r>
          </w:p>
        </w:tc>
        <w:tc>
          <w:tcPr>
            <w:tcW w:w="5055" w:type="dxa"/>
            <w:vMerge w:val="restart"/>
          </w:tcPr>
          <w:p w:rsidR="002F6D0B" w:rsidRDefault="0086413C" w:rsidP="00A53C29">
            <w:r w:rsidRPr="00CE694F">
              <w:rPr>
                <w:b/>
                <w:lang w:eastAsia="ar-SA"/>
              </w:rPr>
              <w:t>Note:</w:t>
            </w:r>
            <w:r w:rsidRPr="004577E2">
              <w:rPr>
                <w:lang w:eastAsia="ar-SA"/>
              </w:rPr>
              <w:t xml:space="preserve"> </w:t>
            </w:r>
            <w:r w:rsidR="00D5636B">
              <w:rPr>
                <w:lang w:eastAsia="ar-SA"/>
              </w:rPr>
              <w:t>IBM</w:t>
            </w:r>
            <w:r w:rsidR="00CE694F">
              <w:rPr>
                <w:lang w:eastAsia="ar-SA"/>
              </w:rPr>
              <w:t xml:space="preserve"> recommend</w:t>
            </w:r>
            <w:r w:rsidR="00D5636B">
              <w:rPr>
                <w:lang w:eastAsia="ar-SA"/>
              </w:rPr>
              <w:t>s</w:t>
            </w:r>
            <w:r w:rsidR="00CE694F">
              <w:rPr>
                <w:lang w:eastAsia="ar-SA"/>
              </w:rPr>
              <w:t xml:space="preserve"> disabling the XSS filter because </w:t>
            </w:r>
            <w:r w:rsidRPr="004577E2">
              <w:rPr>
                <w:lang w:eastAsia="ar-SA"/>
              </w:rPr>
              <w:t>IBM Cognos B</w:t>
            </w:r>
            <w:r w:rsidR="00CE694F">
              <w:rPr>
                <w:lang w:eastAsia="ar-SA"/>
              </w:rPr>
              <w:t>usiness Intelligence (B</w:t>
            </w:r>
            <w:r w:rsidRPr="004577E2">
              <w:rPr>
                <w:lang w:eastAsia="ar-SA"/>
              </w:rPr>
              <w:t>I</w:t>
            </w:r>
            <w:r w:rsidR="00CE694F">
              <w:rPr>
                <w:lang w:eastAsia="ar-SA"/>
              </w:rPr>
              <w:t>)</w:t>
            </w:r>
            <w:r w:rsidRPr="004577E2">
              <w:rPr>
                <w:lang w:eastAsia="ar-SA"/>
              </w:rPr>
              <w:t xml:space="preserve"> application</w:t>
            </w:r>
            <w:r w:rsidR="00D5636B">
              <w:rPr>
                <w:lang w:eastAsia="ar-SA"/>
              </w:rPr>
              <w:t>s</w:t>
            </w:r>
            <w:r w:rsidR="00290A8C">
              <w:rPr>
                <w:lang w:eastAsia="ar-SA"/>
              </w:rPr>
              <w:t>,</w:t>
            </w:r>
            <w:r w:rsidRPr="004577E2">
              <w:rPr>
                <w:lang w:eastAsia="ar-SA"/>
              </w:rPr>
              <w:t xml:space="preserve"> </w:t>
            </w:r>
            <w:r w:rsidR="00290A8C">
              <w:rPr>
                <w:lang w:eastAsia="ar-SA"/>
              </w:rPr>
              <w:t xml:space="preserve">(which is the framework that Edwin Analytics is built on), </w:t>
            </w:r>
            <w:r w:rsidRPr="004577E2">
              <w:rPr>
                <w:lang w:eastAsia="ar-SA"/>
              </w:rPr>
              <w:t>ha</w:t>
            </w:r>
            <w:r w:rsidR="00214AC1">
              <w:rPr>
                <w:lang w:eastAsia="ar-SA"/>
              </w:rPr>
              <w:t>ve</w:t>
            </w:r>
            <w:r w:rsidRPr="004577E2">
              <w:rPr>
                <w:lang w:eastAsia="ar-SA"/>
              </w:rPr>
              <w:t xml:space="preserve"> an internal firewall </w:t>
            </w:r>
            <w:r w:rsidR="00290A8C">
              <w:rPr>
                <w:lang w:eastAsia="ar-SA"/>
              </w:rPr>
              <w:t>that</w:t>
            </w:r>
            <w:r w:rsidR="00290A8C" w:rsidRPr="004577E2">
              <w:rPr>
                <w:lang w:eastAsia="ar-SA"/>
              </w:rPr>
              <w:t xml:space="preserve"> </w:t>
            </w:r>
            <w:r w:rsidRPr="004577E2">
              <w:rPr>
                <w:lang w:eastAsia="ar-SA"/>
              </w:rPr>
              <w:t xml:space="preserve">protects it from XSS attacks, making the browser’s XSS </w:t>
            </w:r>
            <w:r w:rsidR="00290A8C">
              <w:rPr>
                <w:lang w:eastAsia="ar-SA"/>
              </w:rPr>
              <w:t xml:space="preserve">filter </w:t>
            </w:r>
            <w:r w:rsidRPr="004577E2">
              <w:rPr>
                <w:lang w:eastAsia="ar-SA"/>
              </w:rPr>
              <w:t>redundant.</w:t>
            </w:r>
            <w:r w:rsidR="00290A8C">
              <w:rPr>
                <w:lang w:eastAsia="ar-SA"/>
              </w:rPr>
              <w:t xml:space="preserve"> </w:t>
            </w:r>
            <w:r w:rsidR="00290A8C">
              <w:t xml:space="preserve"> In other words, you are not putting your computer at risk to web viruses if you disable the XSS filter for this Trusted Site</w:t>
            </w:r>
            <w:r w:rsidR="004B17F9">
              <w:t>s Zone</w:t>
            </w:r>
            <w:r w:rsidR="00290A8C">
              <w:t>.</w:t>
            </w:r>
          </w:p>
          <w:p w:rsidR="00A53C29" w:rsidRDefault="00A53C29" w:rsidP="00A53C29"/>
          <w:p w:rsidR="0086413C" w:rsidRDefault="00290A8C" w:rsidP="00186C8E">
            <w:pPr>
              <w:pStyle w:val="ListH2"/>
              <w:tabs>
                <w:tab w:val="clear" w:pos="288"/>
              </w:tabs>
              <w:ind w:left="342" w:hanging="342"/>
            </w:pPr>
            <w:r>
              <w:t xml:space="preserve">When the </w:t>
            </w:r>
            <w:r w:rsidRPr="00290A8C">
              <w:rPr>
                <w:b/>
              </w:rPr>
              <w:t>Warning</w:t>
            </w:r>
            <w:r>
              <w:rPr>
                <w:b/>
              </w:rPr>
              <w:t>!</w:t>
            </w:r>
            <w:r>
              <w:t xml:space="preserve"> dialog appears, click </w:t>
            </w:r>
            <w:r w:rsidRPr="00290A8C">
              <w:rPr>
                <w:b/>
              </w:rPr>
              <w:t>Yes</w:t>
            </w:r>
            <w:r>
              <w:t>.</w:t>
            </w:r>
          </w:p>
          <w:p w:rsidR="0086413C" w:rsidRDefault="0086413C" w:rsidP="00A53C29"/>
          <w:p w:rsidR="00A53C29" w:rsidRPr="000F582F" w:rsidRDefault="008F0A87" w:rsidP="00CE694F">
            <w:r>
              <w:t>.</w:t>
            </w:r>
            <w:r w:rsidR="00290A8C">
              <w:rPr>
                <w:noProof/>
              </w:rPr>
              <w:t xml:space="preserve"> </w:t>
            </w:r>
            <w:r w:rsidR="00290A8C" w:rsidRPr="00290A8C">
              <w:rPr>
                <w:noProof/>
              </w:rPr>
              <w:drawing>
                <wp:inline distT="0" distB="0" distL="0" distR="0">
                  <wp:extent cx="2895600" cy="938321"/>
                  <wp:effectExtent l="19050" t="0" r="0" b="0"/>
                  <wp:docPr id="9" name="Picture 1" descr="This image is the warning box that will appear when you attempt to disable the XSS filter. It asks if you are sure you want to change the settings and provides Yes and No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xw\AppData\Local\Temp\SNAGHTMLc22e53.PNG"/>
                          <pic:cNvPicPr>
                            <a:picLocks noChangeAspect="1" noChangeArrowheads="1"/>
                          </pic:cNvPicPr>
                        </pic:nvPicPr>
                        <pic:blipFill>
                          <a:blip r:embed="rId34" cstate="print"/>
                          <a:srcRect/>
                          <a:stretch>
                            <a:fillRect/>
                          </a:stretch>
                        </pic:blipFill>
                        <pic:spPr bwMode="auto">
                          <a:xfrm>
                            <a:off x="0" y="0"/>
                            <a:ext cx="2900750" cy="939990"/>
                          </a:xfrm>
                          <a:prstGeom prst="rect">
                            <a:avLst/>
                          </a:prstGeom>
                          <a:noFill/>
                          <a:ln w="9525">
                            <a:noFill/>
                            <a:miter lim="800000"/>
                            <a:headEnd/>
                            <a:tailEnd/>
                          </a:ln>
                        </pic:spPr>
                      </pic:pic>
                    </a:graphicData>
                  </a:graphic>
                </wp:inline>
              </w:drawing>
            </w:r>
          </w:p>
        </w:tc>
      </w:tr>
      <w:tr w:rsidR="00A53C29" w:rsidTr="004B477C">
        <w:trPr>
          <w:trHeight w:val="8010"/>
        </w:trPr>
        <w:tc>
          <w:tcPr>
            <w:tcW w:w="4770" w:type="dxa"/>
          </w:tcPr>
          <w:p w:rsidR="00A53C29" w:rsidRDefault="00B00AF6" w:rsidP="00380FD7">
            <w:pPr>
              <w:pStyle w:val="ListParagraph"/>
              <w:tabs>
                <w:tab w:val="clear" w:pos="288"/>
                <w:tab w:val="left" w:pos="5328"/>
              </w:tabs>
              <w:ind w:left="162"/>
            </w:pPr>
            <w:r>
              <w:rPr>
                <w:noProof/>
              </w:rPr>
              <w:drawing>
                <wp:inline distT="0" distB="0" distL="0" distR="0">
                  <wp:extent cx="2800350" cy="3571875"/>
                  <wp:effectExtent l="19050" t="0" r="0" b="0"/>
                  <wp:docPr id="8" name="Picture 56" descr="This image is a return to the Internet Options box. At the bottom of the box, the button for Custom level i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5"/>
                          <a:srcRect/>
                          <a:stretch>
                            <a:fillRect/>
                          </a:stretch>
                        </pic:blipFill>
                        <pic:spPr bwMode="auto">
                          <a:xfrm>
                            <a:off x="0" y="0"/>
                            <a:ext cx="2800350" cy="3571875"/>
                          </a:xfrm>
                          <a:prstGeom prst="rect">
                            <a:avLst/>
                          </a:prstGeom>
                          <a:noFill/>
                          <a:ln w="9525">
                            <a:noFill/>
                            <a:miter lim="800000"/>
                            <a:headEnd/>
                            <a:tailEnd/>
                          </a:ln>
                        </pic:spPr>
                      </pic:pic>
                    </a:graphicData>
                  </a:graphic>
                </wp:inline>
              </w:drawing>
            </w:r>
          </w:p>
        </w:tc>
        <w:tc>
          <w:tcPr>
            <w:tcW w:w="5130" w:type="dxa"/>
            <w:vMerge/>
          </w:tcPr>
          <w:p w:rsidR="00A53C29" w:rsidRDefault="00A53C29" w:rsidP="00A4487C">
            <w:pPr>
              <w:pStyle w:val="ListParagraph"/>
              <w:tabs>
                <w:tab w:val="left" w:pos="5328"/>
              </w:tabs>
              <w:ind w:left="0"/>
            </w:pPr>
          </w:p>
        </w:tc>
        <w:tc>
          <w:tcPr>
            <w:tcW w:w="5055" w:type="dxa"/>
            <w:vMerge/>
          </w:tcPr>
          <w:p w:rsidR="00A53C29" w:rsidRDefault="00A53C29" w:rsidP="00A4487C">
            <w:pPr>
              <w:pStyle w:val="ListParagraph"/>
              <w:tabs>
                <w:tab w:val="left" w:pos="5328"/>
              </w:tabs>
              <w:ind w:left="72"/>
            </w:pPr>
          </w:p>
        </w:tc>
      </w:tr>
    </w:tbl>
    <w:p w:rsidR="00ED1CCF" w:rsidRDefault="00ED1CCF" w:rsidP="00ED1CCF"/>
    <w:tbl>
      <w:tblPr>
        <w:tblStyle w:val="TableGrid"/>
        <w:tblW w:w="0" w:type="auto"/>
        <w:tblInd w:w="108" w:type="dxa"/>
        <w:tblLook w:val="04A0"/>
      </w:tblPr>
      <w:tblGrid>
        <w:gridCol w:w="7239"/>
        <w:gridCol w:w="6624"/>
      </w:tblGrid>
      <w:tr w:rsidR="00F4073C" w:rsidTr="004B477C">
        <w:tc>
          <w:tcPr>
            <w:tcW w:w="7194" w:type="dxa"/>
          </w:tcPr>
          <w:p w:rsidR="00F4073C" w:rsidRDefault="007C625D" w:rsidP="00DA3FF6">
            <w:pPr>
              <w:pStyle w:val="ListH2"/>
              <w:tabs>
                <w:tab w:val="clear" w:pos="288"/>
              </w:tabs>
            </w:pPr>
            <w:r>
              <w:lastRenderedPageBreak/>
              <w:t xml:space="preserve">Next, you will need to turn off pop-up blockers. </w:t>
            </w:r>
            <w:r w:rsidR="00DA3FF6">
              <w:t>O</w:t>
            </w:r>
            <w:r w:rsidR="00F4073C" w:rsidRPr="00165E2A">
              <w:t xml:space="preserve">n the </w:t>
            </w:r>
            <w:r w:rsidR="00F4073C" w:rsidRPr="00F4073C">
              <w:rPr>
                <w:b/>
              </w:rPr>
              <w:t>Tools</w:t>
            </w:r>
            <w:r w:rsidR="00F4073C">
              <w:t xml:space="preserve"> </w:t>
            </w:r>
            <w:r w:rsidR="00F4073C" w:rsidRPr="00F4073C">
              <w:t>menu</w:t>
            </w:r>
            <w:r w:rsidR="00F4073C">
              <w:t xml:space="preserve">, </w:t>
            </w:r>
            <w:r w:rsidR="00DA3FF6">
              <w:t xml:space="preserve">select </w:t>
            </w:r>
            <w:r w:rsidR="00F4073C" w:rsidRPr="00F4073C">
              <w:rPr>
                <w:b/>
              </w:rPr>
              <w:t>Pop-up Blocker</w:t>
            </w:r>
            <w:r w:rsidR="00F4073C">
              <w:t>, and</w:t>
            </w:r>
            <w:r w:rsidR="00DA3FF6">
              <w:t xml:space="preserve"> then</w:t>
            </w:r>
            <w:r w:rsidR="00F4073C">
              <w:t xml:space="preserve"> </w:t>
            </w:r>
            <w:r w:rsidR="00F4073C" w:rsidRPr="00F4073C">
              <w:rPr>
                <w:b/>
              </w:rPr>
              <w:t>Pop-up Blocker Settings</w:t>
            </w:r>
            <w:r w:rsidR="00F4073C">
              <w:t>.</w:t>
            </w:r>
          </w:p>
        </w:tc>
        <w:tc>
          <w:tcPr>
            <w:tcW w:w="6624" w:type="dxa"/>
          </w:tcPr>
          <w:p w:rsidR="00F4073C" w:rsidRDefault="00F4073C" w:rsidP="00DA3FF6">
            <w:pPr>
              <w:pStyle w:val="ListH2"/>
              <w:tabs>
                <w:tab w:val="clear" w:pos="288"/>
              </w:tabs>
            </w:pPr>
            <w:r>
              <w:t xml:space="preserve">In the </w:t>
            </w:r>
            <w:r w:rsidRPr="007C625D">
              <w:rPr>
                <w:b/>
              </w:rPr>
              <w:t>Address o</w:t>
            </w:r>
            <w:r w:rsidRPr="00ED1CCF">
              <w:rPr>
                <w:b/>
              </w:rPr>
              <w:t>f Web site to allow</w:t>
            </w:r>
            <w:r w:rsidR="00290A8C">
              <w:rPr>
                <w:b/>
              </w:rPr>
              <w:t xml:space="preserve"> </w:t>
            </w:r>
            <w:r w:rsidR="00290A8C" w:rsidRPr="00290A8C">
              <w:t>field</w:t>
            </w:r>
            <w:r>
              <w:t xml:space="preserve">, enter </w:t>
            </w:r>
            <w:hyperlink r:id="rId36" w:history="1">
              <w:r w:rsidRPr="006A069E">
                <w:rPr>
                  <w:rStyle w:val="Hyperlink"/>
                </w:rPr>
                <w:t>https://gateway.edu.state.ma.us/</w:t>
              </w:r>
            </w:hyperlink>
            <w:r w:rsidR="00DA3FF6">
              <w:t xml:space="preserve"> </w:t>
            </w:r>
            <w:r>
              <w:t xml:space="preserve">and click </w:t>
            </w:r>
            <w:r w:rsidRPr="00ED1CCF">
              <w:rPr>
                <w:b/>
              </w:rPr>
              <w:t>Add</w:t>
            </w:r>
            <w:r>
              <w:t>.</w:t>
            </w:r>
            <w:r w:rsidR="007C625D">
              <w:t xml:space="preserve"> </w:t>
            </w:r>
            <w:r w:rsidR="00290A8C">
              <w:t xml:space="preserve">The address is moved into </w:t>
            </w:r>
            <w:r w:rsidR="00290A8C" w:rsidRPr="00290A8C">
              <w:rPr>
                <w:b/>
              </w:rPr>
              <w:t>Allowed sites</w:t>
            </w:r>
            <w:r w:rsidR="00290A8C">
              <w:t xml:space="preserve">. </w:t>
            </w:r>
            <w:r w:rsidR="00DA3FF6">
              <w:t>C</w:t>
            </w:r>
            <w:r w:rsidR="007C625D">
              <w:t xml:space="preserve">lick </w:t>
            </w:r>
            <w:r w:rsidR="007C625D" w:rsidRPr="007C625D">
              <w:rPr>
                <w:b/>
              </w:rPr>
              <w:t>Close</w:t>
            </w:r>
            <w:r w:rsidR="00290A8C">
              <w:rPr>
                <w:b/>
              </w:rPr>
              <w:t xml:space="preserve"> </w:t>
            </w:r>
            <w:r w:rsidR="00290A8C" w:rsidRPr="00290A8C">
              <w:t>to finish.</w:t>
            </w:r>
          </w:p>
          <w:p w:rsidR="00F4073C" w:rsidRDefault="00F4073C" w:rsidP="00F4073C">
            <w:pPr>
              <w:pStyle w:val="ListH2"/>
              <w:numPr>
                <w:ilvl w:val="0"/>
                <w:numId w:val="0"/>
              </w:numPr>
              <w:ind w:left="288"/>
            </w:pPr>
          </w:p>
        </w:tc>
      </w:tr>
      <w:tr w:rsidR="00F4073C" w:rsidTr="004B477C">
        <w:tc>
          <w:tcPr>
            <w:tcW w:w="7194" w:type="dxa"/>
          </w:tcPr>
          <w:p w:rsidR="00F4073C" w:rsidRDefault="00B00AF6" w:rsidP="00F4073C">
            <w:pPr>
              <w:pStyle w:val="ListH2"/>
              <w:numPr>
                <w:ilvl w:val="0"/>
                <w:numId w:val="0"/>
              </w:numPr>
            </w:pPr>
            <w:r>
              <w:rPr>
                <w:noProof/>
                <w:lang w:eastAsia="en-US"/>
              </w:rPr>
              <w:drawing>
                <wp:inline distT="0" distB="0" distL="0" distR="0">
                  <wp:extent cx="4440134" cy="3743325"/>
                  <wp:effectExtent l="19050" t="0" r="0" b="0"/>
                  <wp:docPr id="59" name="Picture 59" descr="The dropdown for the Tools menu is shown. The Pop-up Blocker option is halfway down the menu and the image shows the additional two options that appear when it is moused over in the application. These options are Turn off Pop-up Blocker and Pop-up Blocker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a:srcRect/>
                          <a:stretch>
                            <a:fillRect/>
                          </a:stretch>
                        </pic:blipFill>
                        <pic:spPr bwMode="auto">
                          <a:xfrm>
                            <a:off x="0" y="0"/>
                            <a:ext cx="4440134" cy="3743325"/>
                          </a:xfrm>
                          <a:prstGeom prst="rect">
                            <a:avLst/>
                          </a:prstGeom>
                          <a:noFill/>
                          <a:ln w="9525">
                            <a:noFill/>
                            <a:miter lim="800000"/>
                            <a:headEnd/>
                            <a:tailEnd/>
                          </a:ln>
                        </pic:spPr>
                      </pic:pic>
                    </a:graphicData>
                  </a:graphic>
                </wp:inline>
              </w:drawing>
            </w:r>
          </w:p>
        </w:tc>
        <w:tc>
          <w:tcPr>
            <w:tcW w:w="6624" w:type="dxa"/>
          </w:tcPr>
          <w:p w:rsidR="00F4073C" w:rsidRDefault="007B0DF7" w:rsidP="00F4073C">
            <w:pPr>
              <w:pStyle w:val="ListH2"/>
              <w:numPr>
                <w:ilvl w:val="0"/>
                <w:numId w:val="0"/>
              </w:numPr>
            </w:pPr>
            <w:r>
              <w:rPr>
                <w:noProof/>
                <w:lang w:eastAsia="en-US"/>
              </w:rPr>
              <w:drawing>
                <wp:inline distT="0" distB="0" distL="0" distR="0">
                  <wp:extent cx="3867150" cy="4188689"/>
                  <wp:effectExtent l="19050" t="0" r="0" b="0"/>
                  <wp:docPr id="48" name="Picture 15" descr="The window for Pop-up Blocker Settings. It is similar to the Trusted Sites window where you can add a URL in the first box and click the Add buton to the right of it. Then the URL will appear in the box below which is called Allowed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srcRect/>
                          <a:stretch>
                            <a:fillRect/>
                          </a:stretch>
                        </pic:blipFill>
                        <pic:spPr bwMode="auto">
                          <a:xfrm>
                            <a:off x="0" y="0"/>
                            <a:ext cx="3867150" cy="4188689"/>
                          </a:xfrm>
                          <a:prstGeom prst="rect">
                            <a:avLst/>
                          </a:prstGeom>
                          <a:noFill/>
                          <a:ln w="9525">
                            <a:noFill/>
                            <a:miter lim="800000"/>
                            <a:headEnd/>
                            <a:tailEnd/>
                          </a:ln>
                        </pic:spPr>
                      </pic:pic>
                    </a:graphicData>
                  </a:graphic>
                </wp:inline>
              </w:drawing>
            </w:r>
          </w:p>
          <w:p w:rsidR="00F4073C" w:rsidRDefault="00F4073C" w:rsidP="00F4073C">
            <w:pPr>
              <w:pStyle w:val="ListH2"/>
              <w:numPr>
                <w:ilvl w:val="0"/>
                <w:numId w:val="0"/>
              </w:numPr>
            </w:pPr>
          </w:p>
          <w:p w:rsidR="00F4073C" w:rsidRDefault="00F4073C" w:rsidP="007C625D">
            <w:pPr>
              <w:pStyle w:val="ListH2"/>
              <w:numPr>
                <w:ilvl w:val="0"/>
                <w:numId w:val="0"/>
              </w:numPr>
              <w:ind w:left="288" w:hanging="288"/>
            </w:pPr>
          </w:p>
        </w:tc>
      </w:tr>
    </w:tbl>
    <w:p w:rsidR="00ED1CCF" w:rsidRDefault="00ED1CCF" w:rsidP="00165E2A">
      <w:pPr>
        <w:pStyle w:val="ListH2"/>
        <w:numPr>
          <w:ilvl w:val="0"/>
          <w:numId w:val="0"/>
        </w:numPr>
      </w:pPr>
    </w:p>
    <w:p w:rsidR="00F84061" w:rsidRDefault="00F84061" w:rsidP="00F84061">
      <w:pPr>
        <w:rPr>
          <w:rFonts w:ascii="Arial" w:eastAsiaTheme="majorEastAsia" w:hAnsi="Arial" w:cstheme="majorBidi"/>
          <w:b/>
          <w:bCs/>
          <w:sz w:val="32"/>
          <w:szCs w:val="28"/>
          <w:lang w:eastAsia="ar-SA"/>
        </w:rPr>
      </w:pPr>
      <w:r>
        <w:br w:type="page"/>
      </w:r>
    </w:p>
    <w:p w:rsidR="00E06347" w:rsidRDefault="00F15145" w:rsidP="00E06347">
      <w:pPr>
        <w:pStyle w:val="Heading1"/>
      </w:pPr>
      <w:bookmarkStart w:id="9" w:name="_Toc387839963"/>
      <w:r>
        <w:lastRenderedPageBreak/>
        <w:t>Configurations for Other Browsers</w:t>
      </w:r>
      <w:bookmarkEnd w:id="9"/>
    </w:p>
    <w:p w:rsidR="00E06347" w:rsidRDefault="00E06347" w:rsidP="002A3B8F">
      <w:pPr>
        <w:rPr>
          <w:lang w:eastAsia="ar-SA"/>
        </w:rPr>
      </w:pPr>
    </w:p>
    <w:p w:rsidR="004577E2" w:rsidRPr="004577E2" w:rsidRDefault="00B265E6" w:rsidP="002A3B8F">
      <w:pPr>
        <w:rPr>
          <w:lang w:eastAsia="ar-SA"/>
        </w:rPr>
      </w:pPr>
      <w:r>
        <w:rPr>
          <w:lang w:eastAsia="ar-SA"/>
        </w:rPr>
        <w:t xml:space="preserve">For best results, enable or disable the following settings for the specific browsers listed. </w:t>
      </w:r>
      <w:r w:rsidR="00094085">
        <w:rPr>
          <w:lang w:eastAsia="ar-SA"/>
        </w:rPr>
        <w:t xml:space="preserve">Contact </w:t>
      </w:r>
      <w:r w:rsidR="002E346C">
        <w:rPr>
          <w:lang w:eastAsia="ar-SA"/>
        </w:rPr>
        <w:t xml:space="preserve">your </w:t>
      </w:r>
      <w:r w:rsidR="00E20B3C">
        <w:rPr>
          <w:lang w:eastAsia="ar-SA"/>
        </w:rPr>
        <w:t xml:space="preserve">district </w:t>
      </w:r>
      <w:r w:rsidR="002E346C">
        <w:rPr>
          <w:lang w:eastAsia="ar-SA"/>
        </w:rPr>
        <w:t xml:space="preserve">IT </w:t>
      </w:r>
      <w:r w:rsidR="004B17F9">
        <w:rPr>
          <w:lang w:eastAsia="ar-SA"/>
        </w:rPr>
        <w:t xml:space="preserve">department/personnel </w:t>
      </w:r>
      <w:r w:rsidR="002E346C">
        <w:rPr>
          <w:lang w:eastAsia="ar-SA"/>
        </w:rPr>
        <w:t xml:space="preserve">if you need help configuring these settings for your </w:t>
      </w:r>
      <w:r w:rsidR="00AE7906">
        <w:rPr>
          <w:lang w:eastAsia="ar-SA"/>
        </w:rPr>
        <w:t xml:space="preserve">specific </w:t>
      </w:r>
      <w:r w:rsidR="002E346C">
        <w:rPr>
          <w:lang w:eastAsia="ar-SA"/>
        </w:rPr>
        <w:t>browser.</w:t>
      </w:r>
    </w:p>
    <w:p w:rsidR="004577E2" w:rsidRPr="004577E2" w:rsidRDefault="004577E2" w:rsidP="002A3B8F">
      <w:pPr>
        <w:rPr>
          <w:lang w:eastAsia="ar-SA"/>
        </w:rPr>
      </w:pPr>
    </w:p>
    <w:tbl>
      <w:tblPr>
        <w:tblStyle w:val="TableGrid"/>
        <w:tblW w:w="0" w:type="auto"/>
        <w:tblInd w:w="108" w:type="dxa"/>
        <w:tblLook w:val="04A0"/>
      </w:tblPr>
      <w:tblGrid>
        <w:gridCol w:w="2628"/>
        <w:gridCol w:w="6228"/>
      </w:tblGrid>
      <w:tr w:rsidR="00B265E6" w:rsidRPr="00B265E6" w:rsidTr="004F797C">
        <w:tc>
          <w:tcPr>
            <w:tcW w:w="2628" w:type="dxa"/>
            <w:shd w:val="clear" w:color="auto" w:fill="D9D9D9" w:themeFill="background1" w:themeFillShade="D9"/>
          </w:tcPr>
          <w:p w:rsidR="00B265E6" w:rsidRPr="00B265E6" w:rsidRDefault="00B265E6" w:rsidP="002A3B8F">
            <w:pPr>
              <w:rPr>
                <w:b/>
                <w:lang w:eastAsia="ar-SA"/>
              </w:rPr>
            </w:pPr>
            <w:r w:rsidRPr="00B265E6">
              <w:rPr>
                <w:b/>
                <w:lang w:eastAsia="ar-SA"/>
              </w:rPr>
              <w:t>BROWSER</w:t>
            </w:r>
          </w:p>
        </w:tc>
        <w:tc>
          <w:tcPr>
            <w:tcW w:w="6228" w:type="dxa"/>
            <w:shd w:val="clear" w:color="auto" w:fill="D9D9D9" w:themeFill="background1" w:themeFillShade="D9"/>
          </w:tcPr>
          <w:p w:rsidR="00B265E6" w:rsidRPr="00B265E6" w:rsidRDefault="00B265E6" w:rsidP="002A3B8F">
            <w:pPr>
              <w:rPr>
                <w:b/>
                <w:lang w:eastAsia="ar-SA"/>
              </w:rPr>
            </w:pPr>
            <w:r w:rsidRPr="00B265E6">
              <w:rPr>
                <w:b/>
                <w:lang w:eastAsia="ar-SA"/>
              </w:rPr>
              <w:t>SETTINGS</w:t>
            </w:r>
          </w:p>
        </w:tc>
      </w:tr>
      <w:tr w:rsidR="004577E2" w:rsidRPr="004577E2" w:rsidTr="004F797C">
        <w:tc>
          <w:tcPr>
            <w:tcW w:w="2628" w:type="dxa"/>
          </w:tcPr>
          <w:p w:rsidR="004577E2" w:rsidRPr="00B265E6" w:rsidRDefault="004577E2" w:rsidP="002A3B8F">
            <w:pPr>
              <w:rPr>
                <w:b/>
                <w:lang w:eastAsia="ar-SA"/>
              </w:rPr>
            </w:pPr>
            <w:r w:rsidRPr="00B265E6">
              <w:rPr>
                <w:b/>
                <w:lang w:eastAsia="ar-SA"/>
              </w:rPr>
              <w:t>Firefox 17</w:t>
            </w:r>
          </w:p>
        </w:tc>
        <w:tc>
          <w:tcPr>
            <w:tcW w:w="6228" w:type="dxa"/>
          </w:tcPr>
          <w:p w:rsidR="004577E2" w:rsidRDefault="004577E2" w:rsidP="002A3B8F">
            <w:pPr>
              <w:rPr>
                <w:lang w:eastAsia="ar-SA"/>
              </w:rPr>
            </w:pPr>
            <w:r>
              <w:rPr>
                <w:lang w:eastAsia="ar-SA"/>
              </w:rPr>
              <w:t>Allow Cookies</w:t>
            </w:r>
            <w:r w:rsidR="00B265E6">
              <w:rPr>
                <w:lang w:eastAsia="ar-SA"/>
              </w:rPr>
              <w:t>.</w:t>
            </w:r>
          </w:p>
          <w:p w:rsidR="004577E2" w:rsidRDefault="004577E2" w:rsidP="002A3B8F">
            <w:pPr>
              <w:rPr>
                <w:lang w:eastAsia="ar-SA"/>
              </w:rPr>
            </w:pPr>
            <w:r>
              <w:rPr>
                <w:lang w:eastAsia="ar-SA"/>
              </w:rPr>
              <w:t>Enable Java</w:t>
            </w:r>
            <w:r w:rsidR="00B265E6">
              <w:rPr>
                <w:lang w:eastAsia="ar-SA"/>
              </w:rPr>
              <w:t>.</w:t>
            </w:r>
          </w:p>
          <w:p w:rsidR="004577E2" w:rsidRDefault="004577E2" w:rsidP="002A3B8F">
            <w:pPr>
              <w:rPr>
                <w:lang w:eastAsia="ar-SA"/>
              </w:rPr>
            </w:pPr>
            <w:r>
              <w:rPr>
                <w:lang w:eastAsia="ar-SA"/>
              </w:rPr>
              <w:t>Enable JavaScript</w:t>
            </w:r>
            <w:r w:rsidR="00B265E6">
              <w:rPr>
                <w:lang w:eastAsia="ar-SA"/>
              </w:rPr>
              <w:t>.</w:t>
            </w:r>
          </w:p>
          <w:p w:rsidR="004577E2" w:rsidRDefault="004577E2" w:rsidP="002A3B8F">
            <w:pPr>
              <w:rPr>
                <w:lang w:eastAsia="ar-SA"/>
              </w:rPr>
            </w:pPr>
            <w:r>
              <w:rPr>
                <w:lang w:eastAsia="ar-SA"/>
              </w:rPr>
              <w:t>Load Images</w:t>
            </w:r>
            <w:r w:rsidR="00B265E6">
              <w:rPr>
                <w:lang w:eastAsia="ar-SA"/>
              </w:rPr>
              <w:t>.</w:t>
            </w:r>
          </w:p>
          <w:p w:rsidR="004577E2" w:rsidRPr="004577E2" w:rsidRDefault="004577E2" w:rsidP="002A3B8F">
            <w:pPr>
              <w:rPr>
                <w:lang w:eastAsia="ar-SA"/>
              </w:rPr>
            </w:pPr>
          </w:p>
        </w:tc>
      </w:tr>
      <w:tr w:rsidR="004577E2" w:rsidRPr="004577E2" w:rsidTr="004F797C">
        <w:tc>
          <w:tcPr>
            <w:tcW w:w="2628" w:type="dxa"/>
          </w:tcPr>
          <w:p w:rsidR="004577E2" w:rsidRPr="00B265E6" w:rsidRDefault="004577E2" w:rsidP="002A3B8F">
            <w:pPr>
              <w:rPr>
                <w:b/>
                <w:lang w:eastAsia="ar-SA"/>
              </w:rPr>
            </w:pPr>
            <w:r w:rsidRPr="00B265E6">
              <w:rPr>
                <w:b/>
                <w:lang w:eastAsia="ar-SA"/>
              </w:rPr>
              <w:t>Safari 5</w:t>
            </w:r>
          </w:p>
        </w:tc>
        <w:tc>
          <w:tcPr>
            <w:tcW w:w="6228" w:type="dxa"/>
          </w:tcPr>
          <w:p w:rsidR="004577E2" w:rsidRDefault="00B265E6" w:rsidP="002A3B8F">
            <w:pPr>
              <w:rPr>
                <w:lang w:eastAsia="ar-SA"/>
              </w:rPr>
            </w:pPr>
            <w:r>
              <w:rPr>
                <w:lang w:eastAsia="ar-SA"/>
              </w:rPr>
              <w:t>Enable Java.</w:t>
            </w:r>
          </w:p>
          <w:p w:rsidR="00B265E6" w:rsidRDefault="00B265E6" w:rsidP="002A3B8F">
            <w:pPr>
              <w:rPr>
                <w:lang w:eastAsia="ar-SA"/>
              </w:rPr>
            </w:pPr>
            <w:r>
              <w:rPr>
                <w:lang w:eastAsia="ar-SA"/>
              </w:rPr>
              <w:t>Enable JavaScript.</w:t>
            </w:r>
          </w:p>
          <w:p w:rsidR="00B265E6" w:rsidRDefault="00B265E6" w:rsidP="002A3B8F">
            <w:pPr>
              <w:rPr>
                <w:lang w:eastAsia="ar-SA"/>
              </w:rPr>
            </w:pPr>
            <w:r>
              <w:rPr>
                <w:lang w:eastAsia="ar-SA"/>
              </w:rPr>
              <w:t>Do Not Block Popup Windows.</w:t>
            </w:r>
          </w:p>
          <w:p w:rsidR="00B265E6" w:rsidRDefault="00B265E6" w:rsidP="002A3B8F">
            <w:pPr>
              <w:rPr>
                <w:lang w:eastAsia="ar-SA"/>
              </w:rPr>
            </w:pPr>
            <w:r>
              <w:rPr>
                <w:lang w:eastAsia="ar-SA"/>
              </w:rPr>
              <w:t>Block Cookies: Never.</w:t>
            </w:r>
          </w:p>
          <w:p w:rsidR="00B265E6" w:rsidRPr="004577E2" w:rsidRDefault="00B265E6" w:rsidP="002A3B8F">
            <w:pPr>
              <w:rPr>
                <w:lang w:eastAsia="ar-SA"/>
              </w:rPr>
            </w:pPr>
          </w:p>
        </w:tc>
      </w:tr>
      <w:tr w:rsidR="004577E2" w:rsidRPr="004577E2" w:rsidTr="004F797C">
        <w:tc>
          <w:tcPr>
            <w:tcW w:w="2628" w:type="dxa"/>
          </w:tcPr>
          <w:p w:rsidR="004577E2" w:rsidRPr="00B265E6" w:rsidRDefault="004577E2" w:rsidP="002A3B8F">
            <w:pPr>
              <w:rPr>
                <w:b/>
                <w:lang w:eastAsia="ar-SA"/>
              </w:rPr>
            </w:pPr>
            <w:r w:rsidRPr="00B265E6">
              <w:rPr>
                <w:b/>
                <w:lang w:eastAsia="ar-SA"/>
              </w:rPr>
              <w:t>Google Chrome 21</w:t>
            </w:r>
          </w:p>
        </w:tc>
        <w:tc>
          <w:tcPr>
            <w:tcW w:w="6228" w:type="dxa"/>
          </w:tcPr>
          <w:p w:rsidR="004577E2" w:rsidRPr="00055907" w:rsidRDefault="00B265E6" w:rsidP="002A3B8F">
            <w:pPr>
              <w:rPr>
                <w:lang w:eastAsia="ar-SA"/>
              </w:rPr>
            </w:pPr>
            <w:r w:rsidRPr="00055907">
              <w:rPr>
                <w:lang w:eastAsia="ar-SA"/>
              </w:rPr>
              <w:t>Cookies: Allow local data to be set.</w:t>
            </w:r>
          </w:p>
          <w:p w:rsidR="00B265E6" w:rsidRPr="00055907" w:rsidRDefault="00B265E6" w:rsidP="002A3B8F">
            <w:pPr>
              <w:rPr>
                <w:lang w:eastAsia="ar-SA"/>
              </w:rPr>
            </w:pPr>
            <w:r w:rsidRPr="00055907">
              <w:rPr>
                <w:lang w:eastAsia="ar-SA"/>
              </w:rPr>
              <w:t>Images: Show all images.</w:t>
            </w:r>
          </w:p>
          <w:p w:rsidR="00B265E6" w:rsidRPr="00055907" w:rsidRDefault="00B265E6" w:rsidP="002A3B8F">
            <w:pPr>
              <w:rPr>
                <w:lang w:eastAsia="ar-SA"/>
              </w:rPr>
            </w:pPr>
            <w:r w:rsidRPr="00055907">
              <w:rPr>
                <w:lang w:eastAsia="ar-SA"/>
              </w:rPr>
              <w:t>JavaScript: Allow all sites to run JavaScript.</w:t>
            </w:r>
          </w:p>
          <w:p w:rsidR="00B265E6" w:rsidRPr="004577E2" w:rsidRDefault="00B265E6" w:rsidP="002A3B8F">
            <w:pPr>
              <w:rPr>
                <w:lang w:eastAsia="ar-SA"/>
              </w:rPr>
            </w:pPr>
            <w:r>
              <w:rPr>
                <w:lang w:eastAsia="ar-SA"/>
              </w:rPr>
              <w:t>Pop-ups: Allow all sites to show pop-ups.</w:t>
            </w:r>
          </w:p>
        </w:tc>
      </w:tr>
    </w:tbl>
    <w:p w:rsidR="004577E2" w:rsidRDefault="004577E2" w:rsidP="002A3B8F">
      <w:pPr>
        <w:rPr>
          <w:lang w:eastAsia="ar-SA"/>
        </w:rPr>
      </w:pPr>
    </w:p>
    <w:p w:rsidR="00494593" w:rsidRDefault="00494593" w:rsidP="002A3B8F">
      <w:pPr>
        <w:rPr>
          <w:lang w:eastAsia="ar-SA"/>
        </w:rPr>
      </w:pPr>
    </w:p>
    <w:p w:rsidR="00494593" w:rsidDel="004230CB" w:rsidRDefault="00494593" w:rsidP="00494593">
      <w:pPr>
        <w:pStyle w:val="Heading1"/>
      </w:pPr>
      <w:bookmarkStart w:id="10" w:name="_Toc387839964"/>
      <w:r w:rsidDel="004230CB">
        <w:t>Additional Help and Contact Information</w:t>
      </w:r>
      <w:bookmarkEnd w:id="10"/>
    </w:p>
    <w:p w:rsidR="00494593" w:rsidRDefault="00494593" w:rsidP="00494593"/>
    <w:p w:rsidR="00494593" w:rsidRPr="007A07DE" w:rsidRDefault="00494593" w:rsidP="00494593">
      <w:r>
        <w:t xml:space="preserve">For assistance using Edwin Analytics reports, contact your local </w:t>
      </w:r>
      <w:r>
        <w:rPr>
          <w:b/>
        </w:rPr>
        <w:t>Edwin Analytics Contact</w:t>
      </w:r>
      <w:r>
        <w:t xml:space="preserve"> (see </w:t>
      </w:r>
      <w:r w:rsidRPr="00AE7906">
        <w:rPr>
          <w:i/>
        </w:rPr>
        <w:t>Log in to Edwin Analytics</w:t>
      </w:r>
      <w:r>
        <w:t>).</w:t>
      </w:r>
    </w:p>
    <w:p w:rsidR="00494593" w:rsidRDefault="00494593" w:rsidP="00494593">
      <w:r>
        <w:t>For t</w:t>
      </w:r>
      <w:r w:rsidRPr="00514373">
        <w:t>echnica</w:t>
      </w:r>
      <w:r>
        <w:t>l support issues, email Edwin Analytics at</w:t>
      </w:r>
      <w:r w:rsidRPr="00514373">
        <w:t xml:space="preserve">:  </w:t>
      </w:r>
      <w:hyperlink r:id="rId39" w:history="1">
        <w:r w:rsidRPr="00514373">
          <w:rPr>
            <w:rStyle w:val="Hyperlink"/>
          </w:rPr>
          <w:t>edwinanalytics@doe.mass.edu</w:t>
        </w:r>
      </w:hyperlink>
      <w:r>
        <w:t>.</w:t>
      </w:r>
    </w:p>
    <w:p w:rsidR="004230CB" w:rsidRPr="002A3B8F" w:rsidRDefault="004230CB" w:rsidP="002A3B8F">
      <w:pPr>
        <w:rPr>
          <w:lang w:eastAsia="ar-SA"/>
        </w:rPr>
      </w:pPr>
    </w:p>
    <w:sectPr w:rsidR="004230CB" w:rsidRPr="002A3B8F" w:rsidSect="002C7C96">
      <w:footerReference w:type="default" r:id="rId40"/>
      <w:pgSz w:w="15840" w:h="12240" w:orient="landscape"/>
      <w:pgMar w:top="720" w:right="1350" w:bottom="900" w:left="450" w:header="720" w:footer="40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8B8" w:rsidRDefault="006278B8" w:rsidP="00B265E6">
      <w:r>
        <w:separator/>
      </w:r>
    </w:p>
  </w:endnote>
  <w:endnote w:type="continuationSeparator" w:id="0">
    <w:p w:rsidR="006278B8" w:rsidRDefault="006278B8" w:rsidP="00B265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AF6" w:rsidRPr="00B265E6" w:rsidRDefault="00B00AF6" w:rsidP="000537DF">
    <w:pPr>
      <w:pStyle w:val="Footer"/>
      <w:tabs>
        <w:tab w:val="clear" w:pos="4680"/>
        <w:tab w:val="clear" w:pos="9360"/>
        <w:tab w:val="center" w:pos="7110"/>
        <w:tab w:val="right" w:pos="14490"/>
      </w:tabs>
    </w:pPr>
    <w:r w:rsidRPr="00B265E6">
      <w:t xml:space="preserve">Edwin Analytics </w:t>
    </w:r>
    <w:r w:rsidRPr="00B265E6">
      <w:tab/>
    </w:r>
    <w:sdt>
      <w:sdtPr>
        <w:id w:val="25171387"/>
        <w:docPartObj>
          <w:docPartGallery w:val="Page Numbers (Bottom of Page)"/>
          <w:docPartUnique/>
        </w:docPartObj>
      </w:sdtPr>
      <w:sdtContent>
        <w:fldSimple w:instr=" PAGE   \* MERGEFORMAT ">
          <w:r w:rsidR="00E61F9D">
            <w:rPr>
              <w:noProof/>
            </w:rPr>
            <w:t>1</w:t>
          </w:r>
        </w:fldSimple>
        <w:r>
          <w:tab/>
          <w:t xml:space="preserve">May </w:t>
        </w:r>
        <w:r w:rsidR="00F035B2">
          <w:t>22</w:t>
        </w:r>
        <w:r w:rsidRPr="00B265E6">
          <w:t>, 2014</w:t>
        </w:r>
      </w:sdtContent>
    </w:sdt>
  </w:p>
  <w:p w:rsidR="00B00AF6" w:rsidRPr="00B265E6" w:rsidRDefault="00B00AF6" w:rsidP="000537DF">
    <w:pPr>
      <w:pStyle w:val="Footer"/>
      <w:tabs>
        <w:tab w:val="clear" w:pos="4680"/>
        <w:tab w:val="clear" w:pos="9360"/>
        <w:tab w:val="center" w:pos="7110"/>
        <w:tab w:val="right" w:pos="14490"/>
      </w:tabs>
    </w:pPr>
    <w:r w:rsidRPr="00B265E6">
      <w:rPr>
        <w:i/>
      </w:rPr>
      <w:t xml:space="preserve">Getting Started Guide </w:t>
    </w:r>
    <w:r>
      <w:t>v.1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8B8" w:rsidRDefault="006278B8" w:rsidP="00B265E6">
      <w:r>
        <w:separator/>
      </w:r>
    </w:p>
  </w:footnote>
  <w:footnote w:type="continuationSeparator" w:id="0">
    <w:p w:rsidR="006278B8" w:rsidRDefault="006278B8" w:rsidP="00B265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65B9"/>
    <w:multiLevelType w:val="hybridMultilevel"/>
    <w:tmpl w:val="F5C04B26"/>
    <w:lvl w:ilvl="0" w:tplc="62DE3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6E69A4"/>
    <w:multiLevelType w:val="hybridMultilevel"/>
    <w:tmpl w:val="275A29D6"/>
    <w:lvl w:ilvl="0" w:tplc="04090019">
      <w:start w:val="1"/>
      <w:numFmt w:val="lowerLetter"/>
      <w:lvlText w:val="%1."/>
      <w:lvlJc w:val="left"/>
      <w:pPr>
        <w:ind w:left="486" w:hanging="360"/>
      </w:pPr>
      <w:rPr>
        <w:rFonts w:hint="default"/>
      </w:rPr>
    </w:lvl>
    <w:lvl w:ilvl="1" w:tplc="04090003" w:tentative="1">
      <w:start w:val="1"/>
      <w:numFmt w:val="bullet"/>
      <w:lvlText w:val="o"/>
      <w:lvlJc w:val="left"/>
      <w:pPr>
        <w:ind w:left="1206" w:hanging="360"/>
      </w:pPr>
      <w:rPr>
        <w:rFonts w:ascii="Courier New" w:hAnsi="Courier New" w:cs="Courier New" w:hint="default"/>
      </w:rPr>
    </w:lvl>
    <w:lvl w:ilvl="2" w:tplc="04090005" w:tentative="1">
      <w:start w:val="1"/>
      <w:numFmt w:val="bullet"/>
      <w:lvlText w:val=""/>
      <w:lvlJc w:val="left"/>
      <w:pPr>
        <w:ind w:left="1926" w:hanging="360"/>
      </w:pPr>
      <w:rPr>
        <w:rFonts w:ascii="Wingdings" w:hAnsi="Wingdings" w:hint="default"/>
      </w:rPr>
    </w:lvl>
    <w:lvl w:ilvl="3" w:tplc="04090001" w:tentative="1">
      <w:start w:val="1"/>
      <w:numFmt w:val="bullet"/>
      <w:lvlText w:val=""/>
      <w:lvlJc w:val="left"/>
      <w:pPr>
        <w:ind w:left="2646" w:hanging="360"/>
      </w:pPr>
      <w:rPr>
        <w:rFonts w:ascii="Symbol" w:hAnsi="Symbol" w:hint="default"/>
      </w:rPr>
    </w:lvl>
    <w:lvl w:ilvl="4" w:tplc="04090003" w:tentative="1">
      <w:start w:val="1"/>
      <w:numFmt w:val="bullet"/>
      <w:lvlText w:val="o"/>
      <w:lvlJc w:val="left"/>
      <w:pPr>
        <w:ind w:left="3366" w:hanging="360"/>
      </w:pPr>
      <w:rPr>
        <w:rFonts w:ascii="Courier New" w:hAnsi="Courier New" w:cs="Courier New" w:hint="default"/>
      </w:rPr>
    </w:lvl>
    <w:lvl w:ilvl="5" w:tplc="04090005" w:tentative="1">
      <w:start w:val="1"/>
      <w:numFmt w:val="bullet"/>
      <w:lvlText w:val=""/>
      <w:lvlJc w:val="left"/>
      <w:pPr>
        <w:ind w:left="4086" w:hanging="360"/>
      </w:pPr>
      <w:rPr>
        <w:rFonts w:ascii="Wingdings" w:hAnsi="Wingdings" w:hint="default"/>
      </w:rPr>
    </w:lvl>
    <w:lvl w:ilvl="6" w:tplc="04090001" w:tentative="1">
      <w:start w:val="1"/>
      <w:numFmt w:val="bullet"/>
      <w:lvlText w:val=""/>
      <w:lvlJc w:val="left"/>
      <w:pPr>
        <w:ind w:left="4806" w:hanging="360"/>
      </w:pPr>
      <w:rPr>
        <w:rFonts w:ascii="Symbol" w:hAnsi="Symbol" w:hint="default"/>
      </w:rPr>
    </w:lvl>
    <w:lvl w:ilvl="7" w:tplc="04090003" w:tentative="1">
      <w:start w:val="1"/>
      <w:numFmt w:val="bullet"/>
      <w:lvlText w:val="o"/>
      <w:lvlJc w:val="left"/>
      <w:pPr>
        <w:ind w:left="5526" w:hanging="360"/>
      </w:pPr>
      <w:rPr>
        <w:rFonts w:ascii="Courier New" w:hAnsi="Courier New" w:cs="Courier New" w:hint="default"/>
      </w:rPr>
    </w:lvl>
    <w:lvl w:ilvl="8" w:tplc="04090005" w:tentative="1">
      <w:start w:val="1"/>
      <w:numFmt w:val="bullet"/>
      <w:lvlText w:val=""/>
      <w:lvlJc w:val="left"/>
      <w:pPr>
        <w:ind w:left="6246" w:hanging="360"/>
      </w:pPr>
      <w:rPr>
        <w:rFonts w:ascii="Wingdings" w:hAnsi="Wingdings" w:hint="default"/>
      </w:rPr>
    </w:lvl>
  </w:abstractNum>
  <w:abstractNum w:abstractNumId="2">
    <w:nsid w:val="0A4E7EA9"/>
    <w:multiLevelType w:val="hybridMultilevel"/>
    <w:tmpl w:val="D9E82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9B64F7"/>
    <w:multiLevelType w:val="hybridMultilevel"/>
    <w:tmpl w:val="8020BCAE"/>
    <w:lvl w:ilvl="0" w:tplc="62DE3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C3DBD"/>
    <w:multiLevelType w:val="hybridMultilevel"/>
    <w:tmpl w:val="3C18D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DC295E"/>
    <w:multiLevelType w:val="hybridMultilevel"/>
    <w:tmpl w:val="CBBEDF10"/>
    <w:lvl w:ilvl="0" w:tplc="37365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9C76B7"/>
    <w:multiLevelType w:val="hybridMultilevel"/>
    <w:tmpl w:val="CF46337A"/>
    <w:lvl w:ilvl="0" w:tplc="423ED5D4">
      <w:numFmt w:val="bullet"/>
      <w:lvlText w:val=""/>
      <w:lvlJc w:val="left"/>
      <w:pPr>
        <w:ind w:left="486" w:hanging="360"/>
      </w:pPr>
      <w:rPr>
        <w:rFonts w:ascii="Symbol" w:eastAsia="Times New Roman" w:hAnsi="Symbol" w:cs="Times New Roman" w:hint="default"/>
      </w:rPr>
    </w:lvl>
    <w:lvl w:ilvl="1" w:tplc="04090003" w:tentative="1">
      <w:start w:val="1"/>
      <w:numFmt w:val="bullet"/>
      <w:lvlText w:val="o"/>
      <w:lvlJc w:val="left"/>
      <w:pPr>
        <w:ind w:left="1206" w:hanging="360"/>
      </w:pPr>
      <w:rPr>
        <w:rFonts w:ascii="Courier New" w:hAnsi="Courier New" w:cs="Courier New" w:hint="default"/>
      </w:rPr>
    </w:lvl>
    <w:lvl w:ilvl="2" w:tplc="04090005" w:tentative="1">
      <w:start w:val="1"/>
      <w:numFmt w:val="bullet"/>
      <w:lvlText w:val=""/>
      <w:lvlJc w:val="left"/>
      <w:pPr>
        <w:ind w:left="1926" w:hanging="360"/>
      </w:pPr>
      <w:rPr>
        <w:rFonts w:ascii="Wingdings" w:hAnsi="Wingdings" w:hint="default"/>
      </w:rPr>
    </w:lvl>
    <w:lvl w:ilvl="3" w:tplc="04090001" w:tentative="1">
      <w:start w:val="1"/>
      <w:numFmt w:val="bullet"/>
      <w:lvlText w:val=""/>
      <w:lvlJc w:val="left"/>
      <w:pPr>
        <w:ind w:left="2646" w:hanging="360"/>
      </w:pPr>
      <w:rPr>
        <w:rFonts w:ascii="Symbol" w:hAnsi="Symbol" w:hint="default"/>
      </w:rPr>
    </w:lvl>
    <w:lvl w:ilvl="4" w:tplc="04090003" w:tentative="1">
      <w:start w:val="1"/>
      <w:numFmt w:val="bullet"/>
      <w:lvlText w:val="o"/>
      <w:lvlJc w:val="left"/>
      <w:pPr>
        <w:ind w:left="3366" w:hanging="360"/>
      </w:pPr>
      <w:rPr>
        <w:rFonts w:ascii="Courier New" w:hAnsi="Courier New" w:cs="Courier New" w:hint="default"/>
      </w:rPr>
    </w:lvl>
    <w:lvl w:ilvl="5" w:tplc="04090005" w:tentative="1">
      <w:start w:val="1"/>
      <w:numFmt w:val="bullet"/>
      <w:lvlText w:val=""/>
      <w:lvlJc w:val="left"/>
      <w:pPr>
        <w:ind w:left="4086" w:hanging="360"/>
      </w:pPr>
      <w:rPr>
        <w:rFonts w:ascii="Wingdings" w:hAnsi="Wingdings" w:hint="default"/>
      </w:rPr>
    </w:lvl>
    <w:lvl w:ilvl="6" w:tplc="04090001" w:tentative="1">
      <w:start w:val="1"/>
      <w:numFmt w:val="bullet"/>
      <w:lvlText w:val=""/>
      <w:lvlJc w:val="left"/>
      <w:pPr>
        <w:ind w:left="4806" w:hanging="360"/>
      </w:pPr>
      <w:rPr>
        <w:rFonts w:ascii="Symbol" w:hAnsi="Symbol" w:hint="default"/>
      </w:rPr>
    </w:lvl>
    <w:lvl w:ilvl="7" w:tplc="04090003" w:tentative="1">
      <w:start w:val="1"/>
      <w:numFmt w:val="bullet"/>
      <w:lvlText w:val="o"/>
      <w:lvlJc w:val="left"/>
      <w:pPr>
        <w:ind w:left="5526" w:hanging="360"/>
      </w:pPr>
      <w:rPr>
        <w:rFonts w:ascii="Courier New" w:hAnsi="Courier New" w:cs="Courier New" w:hint="default"/>
      </w:rPr>
    </w:lvl>
    <w:lvl w:ilvl="8" w:tplc="04090005" w:tentative="1">
      <w:start w:val="1"/>
      <w:numFmt w:val="bullet"/>
      <w:lvlText w:val=""/>
      <w:lvlJc w:val="left"/>
      <w:pPr>
        <w:ind w:left="6246" w:hanging="360"/>
      </w:pPr>
      <w:rPr>
        <w:rFonts w:ascii="Wingdings" w:hAnsi="Wingdings" w:hint="default"/>
      </w:rPr>
    </w:lvl>
  </w:abstractNum>
  <w:abstractNum w:abstractNumId="7">
    <w:nsid w:val="21FF6CE6"/>
    <w:multiLevelType w:val="hybridMultilevel"/>
    <w:tmpl w:val="06903D14"/>
    <w:lvl w:ilvl="0" w:tplc="CFFA6AE0">
      <w:start w:val="2"/>
      <w:numFmt w:val="decimal"/>
      <w:lvlText w:val="%1."/>
      <w:lvlJc w:val="left"/>
      <w:pPr>
        <w:ind w:left="8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3F762C"/>
    <w:multiLevelType w:val="hybridMultilevel"/>
    <w:tmpl w:val="7CF42526"/>
    <w:lvl w:ilvl="0" w:tplc="5A642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114E7D"/>
    <w:multiLevelType w:val="hybridMultilevel"/>
    <w:tmpl w:val="9D8C6E04"/>
    <w:lvl w:ilvl="0" w:tplc="99AAA2DC">
      <w:start w:val="1"/>
      <w:numFmt w:val="decimal"/>
      <w:pStyle w:val="ExhibitH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200F9C"/>
    <w:multiLevelType w:val="hybridMultilevel"/>
    <w:tmpl w:val="D8A00BEC"/>
    <w:lvl w:ilvl="0" w:tplc="CFFA6AE0">
      <w:start w:val="2"/>
      <w:numFmt w:val="decimal"/>
      <w:lvlText w:val="%1."/>
      <w:lvlJc w:val="left"/>
      <w:pPr>
        <w:ind w:left="8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715D21"/>
    <w:multiLevelType w:val="hybridMultilevel"/>
    <w:tmpl w:val="D7AC5BDA"/>
    <w:lvl w:ilvl="0" w:tplc="A5ECBE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CB0753"/>
    <w:multiLevelType w:val="hybridMultilevel"/>
    <w:tmpl w:val="6B62098E"/>
    <w:lvl w:ilvl="0" w:tplc="62DE3E5C">
      <w:start w:val="1"/>
      <w:numFmt w:val="decimal"/>
      <w:lvlText w:val="%1."/>
      <w:lvlJc w:val="left"/>
      <w:pPr>
        <w:ind w:left="486" w:hanging="360"/>
      </w:pPr>
      <w:rPr>
        <w:rFonts w:hint="default"/>
      </w:rPr>
    </w:lvl>
    <w:lvl w:ilvl="1" w:tplc="04090003" w:tentative="1">
      <w:start w:val="1"/>
      <w:numFmt w:val="bullet"/>
      <w:lvlText w:val="o"/>
      <w:lvlJc w:val="left"/>
      <w:pPr>
        <w:ind w:left="1206" w:hanging="360"/>
      </w:pPr>
      <w:rPr>
        <w:rFonts w:ascii="Courier New" w:hAnsi="Courier New" w:cs="Courier New" w:hint="default"/>
      </w:rPr>
    </w:lvl>
    <w:lvl w:ilvl="2" w:tplc="04090005" w:tentative="1">
      <w:start w:val="1"/>
      <w:numFmt w:val="bullet"/>
      <w:lvlText w:val=""/>
      <w:lvlJc w:val="left"/>
      <w:pPr>
        <w:ind w:left="1926" w:hanging="360"/>
      </w:pPr>
      <w:rPr>
        <w:rFonts w:ascii="Wingdings" w:hAnsi="Wingdings" w:hint="default"/>
      </w:rPr>
    </w:lvl>
    <w:lvl w:ilvl="3" w:tplc="04090001" w:tentative="1">
      <w:start w:val="1"/>
      <w:numFmt w:val="bullet"/>
      <w:lvlText w:val=""/>
      <w:lvlJc w:val="left"/>
      <w:pPr>
        <w:ind w:left="2646" w:hanging="360"/>
      </w:pPr>
      <w:rPr>
        <w:rFonts w:ascii="Symbol" w:hAnsi="Symbol" w:hint="default"/>
      </w:rPr>
    </w:lvl>
    <w:lvl w:ilvl="4" w:tplc="04090003" w:tentative="1">
      <w:start w:val="1"/>
      <w:numFmt w:val="bullet"/>
      <w:lvlText w:val="o"/>
      <w:lvlJc w:val="left"/>
      <w:pPr>
        <w:ind w:left="3366" w:hanging="360"/>
      </w:pPr>
      <w:rPr>
        <w:rFonts w:ascii="Courier New" w:hAnsi="Courier New" w:cs="Courier New" w:hint="default"/>
      </w:rPr>
    </w:lvl>
    <w:lvl w:ilvl="5" w:tplc="04090005" w:tentative="1">
      <w:start w:val="1"/>
      <w:numFmt w:val="bullet"/>
      <w:lvlText w:val=""/>
      <w:lvlJc w:val="left"/>
      <w:pPr>
        <w:ind w:left="4086" w:hanging="360"/>
      </w:pPr>
      <w:rPr>
        <w:rFonts w:ascii="Wingdings" w:hAnsi="Wingdings" w:hint="default"/>
      </w:rPr>
    </w:lvl>
    <w:lvl w:ilvl="6" w:tplc="04090001" w:tentative="1">
      <w:start w:val="1"/>
      <w:numFmt w:val="bullet"/>
      <w:lvlText w:val=""/>
      <w:lvlJc w:val="left"/>
      <w:pPr>
        <w:ind w:left="4806" w:hanging="360"/>
      </w:pPr>
      <w:rPr>
        <w:rFonts w:ascii="Symbol" w:hAnsi="Symbol" w:hint="default"/>
      </w:rPr>
    </w:lvl>
    <w:lvl w:ilvl="7" w:tplc="04090003" w:tentative="1">
      <w:start w:val="1"/>
      <w:numFmt w:val="bullet"/>
      <w:lvlText w:val="o"/>
      <w:lvlJc w:val="left"/>
      <w:pPr>
        <w:ind w:left="5526" w:hanging="360"/>
      </w:pPr>
      <w:rPr>
        <w:rFonts w:ascii="Courier New" w:hAnsi="Courier New" w:cs="Courier New" w:hint="default"/>
      </w:rPr>
    </w:lvl>
    <w:lvl w:ilvl="8" w:tplc="04090005" w:tentative="1">
      <w:start w:val="1"/>
      <w:numFmt w:val="bullet"/>
      <w:lvlText w:val=""/>
      <w:lvlJc w:val="left"/>
      <w:pPr>
        <w:ind w:left="6246" w:hanging="360"/>
      </w:pPr>
      <w:rPr>
        <w:rFonts w:ascii="Wingdings" w:hAnsi="Wingdings" w:hint="default"/>
      </w:rPr>
    </w:lvl>
  </w:abstractNum>
  <w:abstractNum w:abstractNumId="13">
    <w:nsid w:val="4D6D0297"/>
    <w:multiLevelType w:val="hybridMultilevel"/>
    <w:tmpl w:val="8E2A4F40"/>
    <w:lvl w:ilvl="0" w:tplc="AC3ACD7C">
      <w:start w:val="1"/>
      <w:numFmt w:val="decimal"/>
      <w:pStyle w:val="ListH2"/>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9B5C85"/>
    <w:multiLevelType w:val="hybridMultilevel"/>
    <w:tmpl w:val="801C55D8"/>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5">
    <w:nsid w:val="55AD2302"/>
    <w:multiLevelType w:val="hybridMultilevel"/>
    <w:tmpl w:val="625AB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BB0C60"/>
    <w:multiLevelType w:val="hybridMultilevel"/>
    <w:tmpl w:val="D226A442"/>
    <w:lvl w:ilvl="0" w:tplc="5E3EE8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FD781A"/>
    <w:multiLevelType w:val="hybridMultilevel"/>
    <w:tmpl w:val="BDE80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4D59C4"/>
    <w:multiLevelType w:val="hybridMultilevel"/>
    <w:tmpl w:val="0992726E"/>
    <w:lvl w:ilvl="0" w:tplc="5F3ABBDE">
      <w:start w:val="1"/>
      <w:numFmt w:val="decimal"/>
      <w:lvlText w:val="%1."/>
      <w:lvlJc w:val="left"/>
      <w:pPr>
        <w:ind w:left="8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126FF9"/>
    <w:multiLevelType w:val="hybridMultilevel"/>
    <w:tmpl w:val="A2263A4E"/>
    <w:lvl w:ilvl="0" w:tplc="5D7E3D44">
      <w:start w:val="2"/>
      <w:numFmt w:val="decimal"/>
      <w:lvlText w:val="%1."/>
      <w:lvlJc w:val="left"/>
      <w:pPr>
        <w:ind w:left="8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2"/>
  </w:num>
  <w:num w:numId="4">
    <w:abstractNumId w:val="16"/>
  </w:num>
  <w:num w:numId="5">
    <w:abstractNumId w:val="8"/>
  </w:num>
  <w:num w:numId="6">
    <w:abstractNumId w:val="4"/>
  </w:num>
  <w:num w:numId="7">
    <w:abstractNumId w:val="5"/>
  </w:num>
  <w:num w:numId="8">
    <w:abstractNumId w:val="11"/>
  </w:num>
  <w:num w:numId="9">
    <w:abstractNumId w:val="17"/>
  </w:num>
  <w:num w:numId="10">
    <w:abstractNumId w:val="14"/>
  </w:num>
  <w:num w:numId="11">
    <w:abstractNumId w:val="19"/>
  </w:num>
  <w:num w:numId="12">
    <w:abstractNumId w:val="10"/>
  </w:num>
  <w:num w:numId="13">
    <w:abstractNumId w:val="7"/>
  </w:num>
  <w:num w:numId="14">
    <w:abstractNumId w:val="18"/>
  </w:num>
  <w:num w:numId="15">
    <w:abstractNumId w:val="15"/>
  </w:num>
  <w:num w:numId="16">
    <w:abstractNumId w:val="6"/>
  </w:num>
  <w:num w:numId="17">
    <w:abstractNumId w:val="12"/>
  </w:num>
  <w:num w:numId="18">
    <w:abstractNumId w:val="1"/>
  </w:num>
  <w:num w:numId="19">
    <w:abstractNumId w:val="3"/>
  </w:num>
  <w:num w:numId="20">
    <w:abstractNumId w:val="13"/>
  </w:num>
  <w:num w:numId="21">
    <w:abstractNumId w:val="13"/>
  </w:num>
  <w:num w:numId="22">
    <w:abstractNumId w:val="13"/>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801"/>
  <w:stylePaneSortMethod w:val="0000"/>
  <w:doNotTrackFormatting/>
  <w:defaultTabStop w:val="720"/>
  <w:drawingGridHorizontalSpacing w:val="120"/>
  <w:displayHorizontalDrawingGridEvery w:val="2"/>
  <w:noPunctuationKerning/>
  <w:characterSpacingControl w:val="doNotCompress"/>
  <w:hdrShapeDefaults>
    <o:shapedefaults v:ext="edit" spidmax="57346"/>
  </w:hdrShapeDefaults>
  <w:footnotePr>
    <w:footnote w:id="-1"/>
    <w:footnote w:id="0"/>
  </w:footnotePr>
  <w:endnotePr>
    <w:endnote w:id="-1"/>
    <w:endnote w:id="0"/>
  </w:endnotePr>
  <w:compat/>
  <w:rsids>
    <w:rsidRoot w:val="002E3970"/>
    <w:rsid w:val="00002D4D"/>
    <w:rsid w:val="00004256"/>
    <w:rsid w:val="00015E40"/>
    <w:rsid w:val="00021D8F"/>
    <w:rsid w:val="000229D6"/>
    <w:rsid w:val="0005280F"/>
    <w:rsid w:val="000537DF"/>
    <w:rsid w:val="00055907"/>
    <w:rsid w:val="00061B76"/>
    <w:rsid w:val="00062830"/>
    <w:rsid w:val="000645F6"/>
    <w:rsid w:val="00066660"/>
    <w:rsid w:val="00073227"/>
    <w:rsid w:val="0009208C"/>
    <w:rsid w:val="00094085"/>
    <w:rsid w:val="00095467"/>
    <w:rsid w:val="000958A9"/>
    <w:rsid w:val="000A301C"/>
    <w:rsid w:val="000A53BB"/>
    <w:rsid w:val="000D0F08"/>
    <w:rsid w:val="000D13AF"/>
    <w:rsid w:val="000D3098"/>
    <w:rsid w:val="000D5EBF"/>
    <w:rsid w:val="000E2E48"/>
    <w:rsid w:val="000F16A4"/>
    <w:rsid w:val="000F582F"/>
    <w:rsid w:val="00100922"/>
    <w:rsid w:val="0010691E"/>
    <w:rsid w:val="0011167B"/>
    <w:rsid w:val="00113F0D"/>
    <w:rsid w:val="001161C6"/>
    <w:rsid w:val="0011686B"/>
    <w:rsid w:val="00127C6D"/>
    <w:rsid w:val="00136071"/>
    <w:rsid w:val="001409BB"/>
    <w:rsid w:val="0015566A"/>
    <w:rsid w:val="00165E2A"/>
    <w:rsid w:val="001667B8"/>
    <w:rsid w:val="00176600"/>
    <w:rsid w:val="00186C8E"/>
    <w:rsid w:val="00196F7F"/>
    <w:rsid w:val="001A43F0"/>
    <w:rsid w:val="001B57CF"/>
    <w:rsid w:val="001B6B61"/>
    <w:rsid w:val="001C1644"/>
    <w:rsid w:val="001D1B1F"/>
    <w:rsid w:val="001E4591"/>
    <w:rsid w:val="001E79F6"/>
    <w:rsid w:val="001F1976"/>
    <w:rsid w:val="00204EA8"/>
    <w:rsid w:val="00214AC1"/>
    <w:rsid w:val="0022005F"/>
    <w:rsid w:val="00222176"/>
    <w:rsid w:val="002349E2"/>
    <w:rsid w:val="00243CA1"/>
    <w:rsid w:val="00244EB7"/>
    <w:rsid w:val="00250A7C"/>
    <w:rsid w:val="002608B1"/>
    <w:rsid w:val="00271135"/>
    <w:rsid w:val="00273354"/>
    <w:rsid w:val="0028304C"/>
    <w:rsid w:val="00285EEA"/>
    <w:rsid w:val="00290A8C"/>
    <w:rsid w:val="002A2BAB"/>
    <w:rsid w:val="002A3B8F"/>
    <w:rsid w:val="002A45AE"/>
    <w:rsid w:val="002A471C"/>
    <w:rsid w:val="002A5672"/>
    <w:rsid w:val="002B5099"/>
    <w:rsid w:val="002C459B"/>
    <w:rsid w:val="002C7C3C"/>
    <w:rsid w:val="002C7C96"/>
    <w:rsid w:val="002D7DF3"/>
    <w:rsid w:val="002E1C3C"/>
    <w:rsid w:val="002E346C"/>
    <w:rsid w:val="002E3970"/>
    <w:rsid w:val="002F6D0B"/>
    <w:rsid w:val="002F7DAE"/>
    <w:rsid w:val="0031344C"/>
    <w:rsid w:val="00340521"/>
    <w:rsid w:val="00342634"/>
    <w:rsid w:val="00345B0A"/>
    <w:rsid w:val="00345F46"/>
    <w:rsid w:val="00347EBD"/>
    <w:rsid w:val="00354A89"/>
    <w:rsid w:val="00370B51"/>
    <w:rsid w:val="00372692"/>
    <w:rsid w:val="00376024"/>
    <w:rsid w:val="00380FD7"/>
    <w:rsid w:val="0038571E"/>
    <w:rsid w:val="00386050"/>
    <w:rsid w:val="003A3C16"/>
    <w:rsid w:val="003C4A8E"/>
    <w:rsid w:val="003C6FEE"/>
    <w:rsid w:val="003D04A1"/>
    <w:rsid w:val="003E4160"/>
    <w:rsid w:val="003E5C09"/>
    <w:rsid w:val="003F0200"/>
    <w:rsid w:val="004047FA"/>
    <w:rsid w:val="004164A3"/>
    <w:rsid w:val="004223BA"/>
    <w:rsid w:val="004230CB"/>
    <w:rsid w:val="00430598"/>
    <w:rsid w:val="00434C69"/>
    <w:rsid w:val="00436E34"/>
    <w:rsid w:val="004437D1"/>
    <w:rsid w:val="004445AA"/>
    <w:rsid w:val="0045014D"/>
    <w:rsid w:val="0045334E"/>
    <w:rsid w:val="00454A92"/>
    <w:rsid w:val="004577E2"/>
    <w:rsid w:val="0046249A"/>
    <w:rsid w:val="00470E99"/>
    <w:rsid w:val="004716BF"/>
    <w:rsid w:val="00484A43"/>
    <w:rsid w:val="00494593"/>
    <w:rsid w:val="00495E6C"/>
    <w:rsid w:val="004A2A1E"/>
    <w:rsid w:val="004A4F96"/>
    <w:rsid w:val="004B17F9"/>
    <w:rsid w:val="004B477C"/>
    <w:rsid w:val="004B7EBC"/>
    <w:rsid w:val="004C4E8E"/>
    <w:rsid w:val="004D1441"/>
    <w:rsid w:val="004D1DFD"/>
    <w:rsid w:val="004D29FB"/>
    <w:rsid w:val="004E43B5"/>
    <w:rsid w:val="004F797C"/>
    <w:rsid w:val="00507145"/>
    <w:rsid w:val="005071FB"/>
    <w:rsid w:val="00514373"/>
    <w:rsid w:val="005144B5"/>
    <w:rsid w:val="00515AC0"/>
    <w:rsid w:val="00516E46"/>
    <w:rsid w:val="005175FA"/>
    <w:rsid w:val="00517A3E"/>
    <w:rsid w:val="005313A8"/>
    <w:rsid w:val="00542743"/>
    <w:rsid w:val="00547646"/>
    <w:rsid w:val="0055256D"/>
    <w:rsid w:val="00556CF2"/>
    <w:rsid w:val="00567864"/>
    <w:rsid w:val="0057052B"/>
    <w:rsid w:val="00581D3D"/>
    <w:rsid w:val="00584BCB"/>
    <w:rsid w:val="005A0CF0"/>
    <w:rsid w:val="005D6E12"/>
    <w:rsid w:val="005E46F7"/>
    <w:rsid w:val="005E7415"/>
    <w:rsid w:val="005E7BAB"/>
    <w:rsid w:val="00600C5A"/>
    <w:rsid w:val="00604A1B"/>
    <w:rsid w:val="00612424"/>
    <w:rsid w:val="00624BC0"/>
    <w:rsid w:val="006278B8"/>
    <w:rsid w:val="006400AA"/>
    <w:rsid w:val="006534CF"/>
    <w:rsid w:val="00653566"/>
    <w:rsid w:val="0065410D"/>
    <w:rsid w:val="0066535D"/>
    <w:rsid w:val="00677D53"/>
    <w:rsid w:val="006852BD"/>
    <w:rsid w:val="00685D1E"/>
    <w:rsid w:val="00692F31"/>
    <w:rsid w:val="006A0625"/>
    <w:rsid w:val="006A299B"/>
    <w:rsid w:val="006A6111"/>
    <w:rsid w:val="006A7F41"/>
    <w:rsid w:val="006B4564"/>
    <w:rsid w:val="006C314C"/>
    <w:rsid w:val="006E57D5"/>
    <w:rsid w:val="006F5EEE"/>
    <w:rsid w:val="006F7EE1"/>
    <w:rsid w:val="007033C2"/>
    <w:rsid w:val="00717687"/>
    <w:rsid w:val="007279DF"/>
    <w:rsid w:val="00730BF0"/>
    <w:rsid w:val="00735464"/>
    <w:rsid w:val="00740561"/>
    <w:rsid w:val="00741657"/>
    <w:rsid w:val="00742771"/>
    <w:rsid w:val="00744665"/>
    <w:rsid w:val="007451ED"/>
    <w:rsid w:val="007619F1"/>
    <w:rsid w:val="00766078"/>
    <w:rsid w:val="00771673"/>
    <w:rsid w:val="007810C0"/>
    <w:rsid w:val="00784DA5"/>
    <w:rsid w:val="00786575"/>
    <w:rsid w:val="007A07DE"/>
    <w:rsid w:val="007A3A85"/>
    <w:rsid w:val="007A3F59"/>
    <w:rsid w:val="007B0DF7"/>
    <w:rsid w:val="007B6FBB"/>
    <w:rsid w:val="007B7B84"/>
    <w:rsid w:val="007C625D"/>
    <w:rsid w:val="007D0F33"/>
    <w:rsid w:val="007D1CF3"/>
    <w:rsid w:val="007E18AA"/>
    <w:rsid w:val="007F0496"/>
    <w:rsid w:val="007F226E"/>
    <w:rsid w:val="007F2D60"/>
    <w:rsid w:val="008033FC"/>
    <w:rsid w:val="0081262D"/>
    <w:rsid w:val="00820B05"/>
    <w:rsid w:val="00832DCC"/>
    <w:rsid w:val="0083495A"/>
    <w:rsid w:val="0086413C"/>
    <w:rsid w:val="008643FB"/>
    <w:rsid w:val="0087484A"/>
    <w:rsid w:val="00882773"/>
    <w:rsid w:val="00894D3E"/>
    <w:rsid w:val="008A1054"/>
    <w:rsid w:val="008A5E48"/>
    <w:rsid w:val="008B2D68"/>
    <w:rsid w:val="008B6CD3"/>
    <w:rsid w:val="008C780B"/>
    <w:rsid w:val="008D6101"/>
    <w:rsid w:val="008E4A1A"/>
    <w:rsid w:val="008F0A87"/>
    <w:rsid w:val="0091380A"/>
    <w:rsid w:val="009141C7"/>
    <w:rsid w:val="00930068"/>
    <w:rsid w:val="00930FBC"/>
    <w:rsid w:val="00962789"/>
    <w:rsid w:val="009627C3"/>
    <w:rsid w:val="0098075D"/>
    <w:rsid w:val="00987304"/>
    <w:rsid w:val="0099663C"/>
    <w:rsid w:val="009A0147"/>
    <w:rsid w:val="009B2BFC"/>
    <w:rsid w:val="009B3D10"/>
    <w:rsid w:val="009B5DD7"/>
    <w:rsid w:val="009B67A1"/>
    <w:rsid w:val="009C4193"/>
    <w:rsid w:val="009E029F"/>
    <w:rsid w:val="009E0DBB"/>
    <w:rsid w:val="009E1B77"/>
    <w:rsid w:val="009E5E40"/>
    <w:rsid w:val="009E6E9E"/>
    <w:rsid w:val="009F1200"/>
    <w:rsid w:val="00A00CC8"/>
    <w:rsid w:val="00A1585F"/>
    <w:rsid w:val="00A237BE"/>
    <w:rsid w:val="00A25295"/>
    <w:rsid w:val="00A3181C"/>
    <w:rsid w:val="00A32404"/>
    <w:rsid w:val="00A32605"/>
    <w:rsid w:val="00A373DA"/>
    <w:rsid w:val="00A43CE8"/>
    <w:rsid w:val="00A4487C"/>
    <w:rsid w:val="00A47ED0"/>
    <w:rsid w:val="00A53C29"/>
    <w:rsid w:val="00A55D94"/>
    <w:rsid w:val="00A60D17"/>
    <w:rsid w:val="00A67A37"/>
    <w:rsid w:val="00A72B0E"/>
    <w:rsid w:val="00A8091D"/>
    <w:rsid w:val="00A959D9"/>
    <w:rsid w:val="00AA4B01"/>
    <w:rsid w:val="00AD15A9"/>
    <w:rsid w:val="00AD6775"/>
    <w:rsid w:val="00AD78FB"/>
    <w:rsid w:val="00AD7D5F"/>
    <w:rsid w:val="00AE7906"/>
    <w:rsid w:val="00AF6636"/>
    <w:rsid w:val="00AF67E6"/>
    <w:rsid w:val="00B00AF6"/>
    <w:rsid w:val="00B265E6"/>
    <w:rsid w:val="00B30DE3"/>
    <w:rsid w:val="00B34F9E"/>
    <w:rsid w:val="00B37204"/>
    <w:rsid w:val="00B404BA"/>
    <w:rsid w:val="00B729D0"/>
    <w:rsid w:val="00B82CC0"/>
    <w:rsid w:val="00B84375"/>
    <w:rsid w:val="00BA11A5"/>
    <w:rsid w:val="00BA4CF6"/>
    <w:rsid w:val="00BB1538"/>
    <w:rsid w:val="00BC0746"/>
    <w:rsid w:val="00BC1668"/>
    <w:rsid w:val="00BC376A"/>
    <w:rsid w:val="00BC560C"/>
    <w:rsid w:val="00BE5E5D"/>
    <w:rsid w:val="00BE7FED"/>
    <w:rsid w:val="00BF6D34"/>
    <w:rsid w:val="00C0331B"/>
    <w:rsid w:val="00C06B70"/>
    <w:rsid w:val="00C2024F"/>
    <w:rsid w:val="00C22DD3"/>
    <w:rsid w:val="00C267A7"/>
    <w:rsid w:val="00C33442"/>
    <w:rsid w:val="00C346D8"/>
    <w:rsid w:val="00C400C7"/>
    <w:rsid w:val="00C43C92"/>
    <w:rsid w:val="00C529AB"/>
    <w:rsid w:val="00C5378F"/>
    <w:rsid w:val="00C66DF5"/>
    <w:rsid w:val="00C83C2C"/>
    <w:rsid w:val="00C9067F"/>
    <w:rsid w:val="00CB03A4"/>
    <w:rsid w:val="00CC4415"/>
    <w:rsid w:val="00CC5322"/>
    <w:rsid w:val="00CD32C8"/>
    <w:rsid w:val="00CD61D3"/>
    <w:rsid w:val="00CE29B1"/>
    <w:rsid w:val="00CE694F"/>
    <w:rsid w:val="00CF2235"/>
    <w:rsid w:val="00CF7DD4"/>
    <w:rsid w:val="00D27438"/>
    <w:rsid w:val="00D30FF3"/>
    <w:rsid w:val="00D44CCE"/>
    <w:rsid w:val="00D5636B"/>
    <w:rsid w:val="00D57DBA"/>
    <w:rsid w:val="00DA3FF6"/>
    <w:rsid w:val="00DB17B6"/>
    <w:rsid w:val="00DB2E72"/>
    <w:rsid w:val="00DB62D3"/>
    <w:rsid w:val="00DB6F9B"/>
    <w:rsid w:val="00DC1082"/>
    <w:rsid w:val="00DC41C4"/>
    <w:rsid w:val="00DD38B5"/>
    <w:rsid w:val="00DE55EF"/>
    <w:rsid w:val="00DF2F3A"/>
    <w:rsid w:val="00DF6FE1"/>
    <w:rsid w:val="00E06347"/>
    <w:rsid w:val="00E10E32"/>
    <w:rsid w:val="00E14862"/>
    <w:rsid w:val="00E20B3C"/>
    <w:rsid w:val="00E23AD8"/>
    <w:rsid w:val="00E25D6B"/>
    <w:rsid w:val="00E346A0"/>
    <w:rsid w:val="00E412E1"/>
    <w:rsid w:val="00E453CA"/>
    <w:rsid w:val="00E52EAE"/>
    <w:rsid w:val="00E5610C"/>
    <w:rsid w:val="00E61F9D"/>
    <w:rsid w:val="00E70B99"/>
    <w:rsid w:val="00E75BA4"/>
    <w:rsid w:val="00E855DB"/>
    <w:rsid w:val="00E96A50"/>
    <w:rsid w:val="00EA6181"/>
    <w:rsid w:val="00EC37F3"/>
    <w:rsid w:val="00EC423A"/>
    <w:rsid w:val="00EC55C1"/>
    <w:rsid w:val="00ED12E1"/>
    <w:rsid w:val="00ED1CCF"/>
    <w:rsid w:val="00ED2D86"/>
    <w:rsid w:val="00ED5CFF"/>
    <w:rsid w:val="00EE14B2"/>
    <w:rsid w:val="00EE2DEF"/>
    <w:rsid w:val="00EF2620"/>
    <w:rsid w:val="00EF6F94"/>
    <w:rsid w:val="00F035B2"/>
    <w:rsid w:val="00F11E8A"/>
    <w:rsid w:val="00F12662"/>
    <w:rsid w:val="00F14434"/>
    <w:rsid w:val="00F15145"/>
    <w:rsid w:val="00F239A1"/>
    <w:rsid w:val="00F308A0"/>
    <w:rsid w:val="00F34E33"/>
    <w:rsid w:val="00F35029"/>
    <w:rsid w:val="00F35953"/>
    <w:rsid w:val="00F36499"/>
    <w:rsid w:val="00F4073C"/>
    <w:rsid w:val="00F47C04"/>
    <w:rsid w:val="00F47F17"/>
    <w:rsid w:val="00F556D5"/>
    <w:rsid w:val="00F579C2"/>
    <w:rsid w:val="00F63CE1"/>
    <w:rsid w:val="00F835A5"/>
    <w:rsid w:val="00F84061"/>
    <w:rsid w:val="00F85C9B"/>
    <w:rsid w:val="00FA23B9"/>
    <w:rsid w:val="00FA3434"/>
    <w:rsid w:val="00FC4E45"/>
    <w:rsid w:val="00FC6F4F"/>
    <w:rsid w:val="00FE4F91"/>
    <w:rsid w:val="00FF5D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6111"/>
    <w:rPr>
      <w:rFonts w:asciiTheme="minorHAnsi" w:hAnsiTheme="minorHAnsi"/>
      <w:szCs w:val="24"/>
    </w:rPr>
  </w:style>
  <w:style w:type="paragraph" w:styleId="Heading1">
    <w:name w:val="heading 1"/>
    <w:basedOn w:val="Normal"/>
    <w:next w:val="Normal"/>
    <w:link w:val="Heading1Char"/>
    <w:rsid w:val="0011686B"/>
    <w:pPr>
      <w:keepNext/>
      <w:keepLines/>
      <w:suppressAutoHyphens/>
      <w:outlineLvl w:val="0"/>
    </w:pPr>
    <w:rPr>
      <w:rFonts w:ascii="Arial" w:eastAsiaTheme="majorEastAsia" w:hAnsi="Arial" w:cstheme="majorBidi"/>
      <w:b/>
      <w:bCs/>
      <w:sz w:val="32"/>
      <w:szCs w:val="28"/>
      <w:lang w:eastAsia="ar-SA"/>
    </w:rPr>
  </w:style>
  <w:style w:type="paragraph" w:styleId="Heading2">
    <w:name w:val="heading 2"/>
    <w:basedOn w:val="Normal"/>
    <w:next w:val="Normal"/>
    <w:link w:val="Heading2Char"/>
    <w:qFormat/>
    <w:rsid w:val="007B6FBB"/>
    <w:pPr>
      <w:spacing w:before="200"/>
      <w:outlineLvl w:val="1"/>
    </w:pPr>
    <w:rPr>
      <w:rFonts w:ascii="Arial" w:eastAsiaTheme="majorEastAsia" w:hAnsi="Arial" w:cstheme="majorBidi"/>
      <w:b/>
      <w:bCs/>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E3970"/>
    <w:rPr>
      <w:color w:val="0000FF" w:themeColor="hyperlink"/>
      <w:u w:val="single"/>
    </w:rPr>
  </w:style>
  <w:style w:type="table" w:styleId="TableGrid">
    <w:name w:val="Table Grid"/>
    <w:basedOn w:val="TableNormal"/>
    <w:rsid w:val="002E39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qFormat/>
    <w:rsid w:val="00A32404"/>
    <w:pPr>
      <w:tabs>
        <w:tab w:val="left" w:pos="540"/>
        <w:tab w:val="right" w:leader="dot" w:pos="13680"/>
      </w:tabs>
    </w:pPr>
    <w:rPr>
      <w:b/>
      <w:caps/>
      <w:noProof/>
      <w:sz w:val="22"/>
      <w:szCs w:val="20"/>
    </w:rPr>
  </w:style>
  <w:style w:type="character" w:customStyle="1" w:styleId="Heading1Char">
    <w:name w:val="Heading 1 Char"/>
    <w:basedOn w:val="DefaultParagraphFont"/>
    <w:link w:val="Heading1"/>
    <w:rsid w:val="0011686B"/>
    <w:rPr>
      <w:rFonts w:ascii="Arial" w:eastAsiaTheme="majorEastAsia" w:hAnsi="Arial" w:cstheme="majorBidi"/>
      <w:b/>
      <w:bCs/>
      <w:sz w:val="32"/>
      <w:szCs w:val="28"/>
      <w:lang w:eastAsia="ar-SA"/>
    </w:rPr>
  </w:style>
  <w:style w:type="paragraph" w:customStyle="1" w:styleId="ALLCAPSTEXT">
    <w:name w:val="ALL CAPS TEXT"/>
    <w:basedOn w:val="Normal"/>
    <w:next w:val="Normal"/>
    <w:qFormat/>
    <w:rsid w:val="00EE2DEF"/>
    <w:pPr>
      <w:suppressAutoHyphens/>
    </w:pPr>
    <w:rPr>
      <w:caps/>
      <w:szCs w:val="20"/>
      <w:lang w:eastAsia="ar-SA"/>
    </w:rPr>
  </w:style>
  <w:style w:type="character" w:customStyle="1" w:styleId="Heading2Char">
    <w:name w:val="Heading 2 Char"/>
    <w:basedOn w:val="DefaultParagraphFont"/>
    <w:link w:val="Heading2"/>
    <w:rsid w:val="007B6FBB"/>
    <w:rPr>
      <w:rFonts w:ascii="Arial" w:eastAsiaTheme="majorEastAsia" w:hAnsi="Arial" w:cstheme="majorBidi"/>
      <w:b/>
      <w:bCs/>
      <w:sz w:val="24"/>
      <w:szCs w:val="26"/>
      <w:lang w:eastAsia="ar-SA"/>
    </w:rPr>
  </w:style>
  <w:style w:type="paragraph" w:customStyle="1" w:styleId="ListH2">
    <w:name w:val="List H2"/>
    <w:basedOn w:val="Normal"/>
    <w:qFormat/>
    <w:rsid w:val="00AF6636"/>
    <w:pPr>
      <w:numPr>
        <w:numId w:val="21"/>
      </w:numPr>
      <w:tabs>
        <w:tab w:val="left" w:pos="288"/>
      </w:tabs>
      <w:suppressAutoHyphens/>
    </w:pPr>
    <w:rPr>
      <w:lang w:eastAsia="ar-SA"/>
    </w:rPr>
  </w:style>
  <w:style w:type="paragraph" w:customStyle="1" w:styleId="ExhibitTextH1">
    <w:name w:val="Exhibit Text H1"/>
    <w:next w:val="Normal"/>
    <w:qFormat/>
    <w:rsid w:val="007B6FBB"/>
    <w:rPr>
      <w:rFonts w:ascii="Arial" w:hAnsi="Arial"/>
      <w:lang w:eastAsia="ar-SA"/>
    </w:rPr>
  </w:style>
  <w:style w:type="paragraph" w:customStyle="1" w:styleId="ExhibitTextH2">
    <w:name w:val="Exhibit Text H2"/>
    <w:next w:val="Normal"/>
    <w:qFormat/>
    <w:rsid w:val="007B6FBB"/>
    <w:pPr>
      <w:spacing w:before="120" w:after="120"/>
      <w:ind w:left="450"/>
      <w:jc w:val="both"/>
    </w:pPr>
    <w:rPr>
      <w:rFonts w:ascii="Arial" w:hAnsi="Arial"/>
    </w:rPr>
  </w:style>
  <w:style w:type="paragraph" w:customStyle="1" w:styleId="ExhibitH2">
    <w:name w:val="Exhibit H2"/>
    <w:next w:val="Normal"/>
    <w:qFormat/>
    <w:rsid w:val="007B6FBB"/>
    <w:pPr>
      <w:keepNext/>
      <w:numPr>
        <w:numId w:val="1"/>
      </w:numPr>
      <w:suppressAutoHyphens/>
    </w:pPr>
    <w:rPr>
      <w:rFonts w:ascii="Arial" w:hAnsi="Arial" w:cs="Arial"/>
      <w:b/>
      <w:bCs/>
      <w:iCs/>
      <w:sz w:val="24"/>
      <w:szCs w:val="28"/>
    </w:rPr>
  </w:style>
  <w:style w:type="paragraph" w:styleId="BalloonText">
    <w:name w:val="Balloon Text"/>
    <w:basedOn w:val="Normal"/>
    <w:link w:val="BalloonTextChar"/>
    <w:rsid w:val="002E3970"/>
    <w:rPr>
      <w:rFonts w:ascii="Tahoma" w:hAnsi="Tahoma" w:cs="Tahoma"/>
      <w:sz w:val="16"/>
      <w:szCs w:val="16"/>
    </w:rPr>
  </w:style>
  <w:style w:type="character" w:customStyle="1" w:styleId="BalloonTextChar">
    <w:name w:val="Balloon Text Char"/>
    <w:basedOn w:val="DefaultParagraphFont"/>
    <w:link w:val="BalloonText"/>
    <w:rsid w:val="002E3970"/>
    <w:rPr>
      <w:rFonts w:ascii="Tahoma" w:hAnsi="Tahoma" w:cs="Tahoma"/>
      <w:sz w:val="16"/>
      <w:szCs w:val="16"/>
    </w:rPr>
  </w:style>
  <w:style w:type="paragraph" w:styleId="ListParagraph">
    <w:name w:val="List Paragraph"/>
    <w:basedOn w:val="Normal"/>
    <w:uiPriority w:val="34"/>
    <w:qFormat/>
    <w:rsid w:val="006A6111"/>
    <w:pPr>
      <w:tabs>
        <w:tab w:val="left" w:pos="288"/>
      </w:tabs>
      <w:ind w:left="720"/>
      <w:contextualSpacing/>
    </w:pPr>
  </w:style>
  <w:style w:type="character" w:styleId="FollowedHyperlink">
    <w:name w:val="FollowedHyperlink"/>
    <w:basedOn w:val="DefaultParagraphFont"/>
    <w:rsid w:val="008B6CD3"/>
    <w:rPr>
      <w:color w:val="800080" w:themeColor="followedHyperlink"/>
      <w:u w:val="single"/>
    </w:rPr>
  </w:style>
  <w:style w:type="paragraph" w:styleId="Header">
    <w:name w:val="header"/>
    <w:basedOn w:val="Normal"/>
    <w:link w:val="HeaderChar"/>
    <w:rsid w:val="00B265E6"/>
    <w:pPr>
      <w:tabs>
        <w:tab w:val="center" w:pos="4680"/>
        <w:tab w:val="right" w:pos="9360"/>
      </w:tabs>
    </w:pPr>
  </w:style>
  <w:style w:type="character" w:customStyle="1" w:styleId="HeaderChar">
    <w:name w:val="Header Char"/>
    <w:basedOn w:val="DefaultParagraphFont"/>
    <w:link w:val="Header"/>
    <w:rsid w:val="00B265E6"/>
    <w:rPr>
      <w:sz w:val="24"/>
      <w:szCs w:val="24"/>
    </w:rPr>
  </w:style>
  <w:style w:type="paragraph" w:styleId="Footer">
    <w:name w:val="footer"/>
    <w:basedOn w:val="Normal"/>
    <w:link w:val="FooterChar"/>
    <w:uiPriority w:val="99"/>
    <w:rsid w:val="00B265E6"/>
    <w:pPr>
      <w:tabs>
        <w:tab w:val="center" w:pos="4680"/>
        <w:tab w:val="right" w:pos="9360"/>
      </w:tabs>
    </w:pPr>
  </w:style>
  <w:style w:type="character" w:customStyle="1" w:styleId="FooterChar">
    <w:name w:val="Footer Char"/>
    <w:basedOn w:val="DefaultParagraphFont"/>
    <w:link w:val="Footer"/>
    <w:uiPriority w:val="99"/>
    <w:rsid w:val="00B265E6"/>
    <w:rPr>
      <w:sz w:val="24"/>
      <w:szCs w:val="24"/>
    </w:rPr>
  </w:style>
  <w:style w:type="character" w:styleId="CommentReference">
    <w:name w:val="annotation reference"/>
    <w:basedOn w:val="DefaultParagraphFont"/>
    <w:rsid w:val="006F7EE1"/>
    <w:rPr>
      <w:sz w:val="16"/>
      <w:szCs w:val="16"/>
    </w:rPr>
  </w:style>
  <w:style w:type="paragraph" w:styleId="CommentText">
    <w:name w:val="annotation text"/>
    <w:basedOn w:val="Normal"/>
    <w:link w:val="CommentTextChar"/>
    <w:rsid w:val="006F7EE1"/>
    <w:rPr>
      <w:szCs w:val="20"/>
    </w:rPr>
  </w:style>
  <w:style w:type="character" w:customStyle="1" w:styleId="CommentTextChar">
    <w:name w:val="Comment Text Char"/>
    <w:basedOn w:val="DefaultParagraphFont"/>
    <w:link w:val="CommentText"/>
    <w:rsid w:val="006F7EE1"/>
  </w:style>
  <w:style w:type="paragraph" w:styleId="CommentSubject">
    <w:name w:val="annotation subject"/>
    <w:basedOn w:val="CommentText"/>
    <w:next w:val="CommentText"/>
    <w:link w:val="CommentSubjectChar"/>
    <w:rsid w:val="006F7EE1"/>
    <w:rPr>
      <w:b/>
      <w:bCs/>
    </w:rPr>
  </w:style>
  <w:style w:type="character" w:customStyle="1" w:styleId="CommentSubjectChar">
    <w:name w:val="Comment Subject Char"/>
    <w:basedOn w:val="CommentTextChar"/>
    <w:link w:val="CommentSubject"/>
    <w:rsid w:val="006F7EE1"/>
    <w:rPr>
      <w:b/>
      <w:bCs/>
    </w:rPr>
  </w:style>
  <w:style w:type="paragraph" w:styleId="Revision">
    <w:name w:val="Revision"/>
    <w:hidden/>
    <w:uiPriority w:val="99"/>
    <w:semiHidden/>
    <w:rsid w:val="001F1976"/>
    <w:rPr>
      <w:sz w:val="24"/>
      <w:szCs w:val="24"/>
    </w:rPr>
  </w:style>
  <w:style w:type="character" w:customStyle="1" w:styleId="highlight">
    <w:name w:val="highlight"/>
    <w:basedOn w:val="DefaultParagraphFont"/>
    <w:rsid w:val="00A4487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5793243">
      <w:bodyDiv w:val="1"/>
      <w:marLeft w:val="0"/>
      <w:marRight w:val="0"/>
      <w:marTop w:val="0"/>
      <w:marBottom w:val="0"/>
      <w:divBdr>
        <w:top w:val="none" w:sz="0" w:space="0" w:color="auto"/>
        <w:left w:val="none" w:sz="0" w:space="0" w:color="auto"/>
        <w:bottom w:val="none" w:sz="0" w:space="0" w:color="auto"/>
        <w:right w:val="none" w:sz="0" w:space="0" w:color="auto"/>
      </w:divBdr>
      <w:divsChild>
        <w:div w:id="1704862641">
          <w:marLeft w:val="0"/>
          <w:marRight w:val="0"/>
          <w:marTop w:val="0"/>
          <w:marBottom w:val="0"/>
          <w:divBdr>
            <w:top w:val="none" w:sz="0" w:space="0" w:color="auto"/>
            <w:left w:val="none" w:sz="0" w:space="0" w:color="auto"/>
            <w:bottom w:val="none" w:sz="0" w:space="0" w:color="auto"/>
            <w:right w:val="none" w:sz="0" w:space="0" w:color="auto"/>
          </w:divBdr>
        </w:div>
        <w:div w:id="1355379189">
          <w:marLeft w:val="0"/>
          <w:marRight w:val="0"/>
          <w:marTop w:val="0"/>
          <w:marBottom w:val="0"/>
          <w:divBdr>
            <w:top w:val="none" w:sz="0" w:space="0" w:color="auto"/>
            <w:left w:val="none" w:sz="0" w:space="0" w:color="auto"/>
            <w:bottom w:val="none" w:sz="0" w:space="0" w:color="auto"/>
            <w:right w:val="none" w:sz="0" w:space="0" w:color="auto"/>
          </w:divBdr>
        </w:div>
        <w:div w:id="2042776007">
          <w:marLeft w:val="0"/>
          <w:marRight w:val="0"/>
          <w:marTop w:val="0"/>
          <w:marBottom w:val="0"/>
          <w:divBdr>
            <w:top w:val="none" w:sz="0" w:space="0" w:color="auto"/>
            <w:left w:val="none" w:sz="0" w:space="0" w:color="auto"/>
            <w:bottom w:val="none" w:sz="0" w:space="0" w:color="auto"/>
            <w:right w:val="none" w:sz="0" w:space="0" w:color="auto"/>
          </w:divBdr>
        </w:div>
        <w:div w:id="2122919033">
          <w:marLeft w:val="0"/>
          <w:marRight w:val="0"/>
          <w:marTop w:val="0"/>
          <w:marBottom w:val="0"/>
          <w:divBdr>
            <w:top w:val="none" w:sz="0" w:space="0" w:color="auto"/>
            <w:left w:val="none" w:sz="0" w:space="0" w:color="auto"/>
            <w:bottom w:val="none" w:sz="0" w:space="0" w:color="auto"/>
            <w:right w:val="none" w:sz="0" w:space="0" w:color="auto"/>
          </w:divBdr>
        </w:div>
        <w:div w:id="787628585">
          <w:marLeft w:val="0"/>
          <w:marRight w:val="0"/>
          <w:marTop w:val="0"/>
          <w:marBottom w:val="0"/>
          <w:divBdr>
            <w:top w:val="none" w:sz="0" w:space="0" w:color="auto"/>
            <w:left w:val="none" w:sz="0" w:space="0" w:color="auto"/>
            <w:bottom w:val="none" w:sz="0" w:space="0" w:color="auto"/>
            <w:right w:val="none" w:sz="0" w:space="0" w:color="auto"/>
          </w:divBdr>
        </w:div>
        <w:div w:id="1128812898">
          <w:marLeft w:val="0"/>
          <w:marRight w:val="0"/>
          <w:marTop w:val="0"/>
          <w:marBottom w:val="0"/>
          <w:divBdr>
            <w:top w:val="none" w:sz="0" w:space="0" w:color="auto"/>
            <w:left w:val="none" w:sz="0" w:space="0" w:color="auto"/>
            <w:bottom w:val="none" w:sz="0" w:space="0" w:color="auto"/>
            <w:right w:val="none" w:sz="0" w:space="0" w:color="auto"/>
          </w:divBdr>
        </w:div>
        <w:div w:id="792946723">
          <w:marLeft w:val="0"/>
          <w:marRight w:val="0"/>
          <w:marTop w:val="0"/>
          <w:marBottom w:val="0"/>
          <w:divBdr>
            <w:top w:val="none" w:sz="0" w:space="0" w:color="auto"/>
            <w:left w:val="none" w:sz="0" w:space="0" w:color="auto"/>
            <w:bottom w:val="none" w:sz="0" w:space="0" w:color="auto"/>
            <w:right w:val="none" w:sz="0" w:space="0" w:color="auto"/>
          </w:divBdr>
        </w:div>
        <w:div w:id="503859618">
          <w:marLeft w:val="0"/>
          <w:marRight w:val="0"/>
          <w:marTop w:val="0"/>
          <w:marBottom w:val="0"/>
          <w:divBdr>
            <w:top w:val="none" w:sz="0" w:space="0" w:color="auto"/>
            <w:left w:val="none" w:sz="0" w:space="0" w:color="auto"/>
            <w:bottom w:val="none" w:sz="0" w:space="0" w:color="auto"/>
            <w:right w:val="none" w:sz="0" w:space="0" w:color="auto"/>
          </w:divBdr>
        </w:div>
        <w:div w:id="2008944538">
          <w:marLeft w:val="0"/>
          <w:marRight w:val="0"/>
          <w:marTop w:val="0"/>
          <w:marBottom w:val="0"/>
          <w:divBdr>
            <w:top w:val="none" w:sz="0" w:space="0" w:color="auto"/>
            <w:left w:val="none" w:sz="0" w:space="0" w:color="auto"/>
            <w:bottom w:val="none" w:sz="0" w:space="0" w:color="auto"/>
            <w:right w:val="none" w:sz="0" w:space="0" w:color="auto"/>
          </w:divBdr>
        </w:div>
        <w:div w:id="212473462">
          <w:marLeft w:val="0"/>
          <w:marRight w:val="0"/>
          <w:marTop w:val="0"/>
          <w:marBottom w:val="0"/>
          <w:divBdr>
            <w:top w:val="none" w:sz="0" w:space="0" w:color="auto"/>
            <w:left w:val="none" w:sz="0" w:space="0" w:color="auto"/>
            <w:bottom w:val="none" w:sz="0" w:space="0" w:color="auto"/>
            <w:right w:val="none" w:sz="0" w:space="0" w:color="auto"/>
          </w:divBdr>
        </w:div>
      </w:divsChild>
    </w:div>
    <w:div w:id="1062757237">
      <w:bodyDiv w:val="1"/>
      <w:marLeft w:val="0"/>
      <w:marRight w:val="0"/>
      <w:marTop w:val="0"/>
      <w:marBottom w:val="0"/>
      <w:divBdr>
        <w:top w:val="none" w:sz="0" w:space="0" w:color="auto"/>
        <w:left w:val="none" w:sz="0" w:space="0" w:color="auto"/>
        <w:bottom w:val="none" w:sz="0" w:space="0" w:color="auto"/>
        <w:right w:val="none" w:sz="0" w:space="0" w:color="auto"/>
      </w:divBdr>
      <w:divsChild>
        <w:div w:id="1305163108">
          <w:marLeft w:val="0"/>
          <w:marRight w:val="0"/>
          <w:marTop w:val="0"/>
          <w:marBottom w:val="0"/>
          <w:divBdr>
            <w:top w:val="none" w:sz="0" w:space="0" w:color="auto"/>
            <w:left w:val="none" w:sz="0" w:space="0" w:color="auto"/>
            <w:bottom w:val="none" w:sz="0" w:space="0" w:color="auto"/>
            <w:right w:val="none" w:sz="0" w:space="0" w:color="auto"/>
          </w:divBdr>
        </w:div>
        <w:div w:id="1652179099">
          <w:marLeft w:val="0"/>
          <w:marRight w:val="0"/>
          <w:marTop w:val="0"/>
          <w:marBottom w:val="0"/>
          <w:divBdr>
            <w:top w:val="none" w:sz="0" w:space="0" w:color="auto"/>
            <w:left w:val="none" w:sz="0" w:space="0" w:color="auto"/>
            <w:bottom w:val="none" w:sz="0" w:space="0" w:color="auto"/>
            <w:right w:val="none" w:sz="0" w:space="0" w:color="auto"/>
          </w:divBdr>
        </w:div>
        <w:div w:id="207180942">
          <w:marLeft w:val="0"/>
          <w:marRight w:val="0"/>
          <w:marTop w:val="0"/>
          <w:marBottom w:val="0"/>
          <w:divBdr>
            <w:top w:val="none" w:sz="0" w:space="0" w:color="auto"/>
            <w:left w:val="none" w:sz="0" w:space="0" w:color="auto"/>
            <w:bottom w:val="none" w:sz="0" w:space="0" w:color="auto"/>
            <w:right w:val="none" w:sz="0" w:space="0" w:color="auto"/>
          </w:divBdr>
        </w:div>
        <w:div w:id="1584484083">
          <w:marLeft w:val="0"/>
          <w:marRight w:val="0"/>
          <w:marTop w:val="0"/>
          <w:marBottom w:val="0"/>
          <w:divBdr>
            <w:top w:val="none" w:sz="0" w:space="0" w:color="auto"/>
            <w:left w:val="none" w:sz="0" w:space="0" w:color="auto"/>
            <w:bottom w:val="none" w:sz="0" w:space="0" w:color="auto"/>
            <w:right w:val="none" w:sz="0" w:space="0" w:color="auto"/>
          </w:divBdr>
        </w:div>
        <w:div w:id="1363674915">
          <w:marLeft w:val="0"/>
          <w:marRight w:val="0"/>
          <w:marTop w:val="0"/>
          <w:marBottom w:val="0"/>
          <w:divBdr>
            <w:top w:val="none" w:sz="0" w:space="0" w:color="auto"/>
            <w:left w:val="none" w:sz="0" w:space="0" w:color="auto"/>
            <w:bottom w:val="none" w:sz="0" w:space="0" w:color="auto"/>
            <w:right w:val="none" w:sz="0" w:space="0" w:color="auto"/>
          </w:divBdr>
        </w:div>
        <w:div w:id="1443724593">
          <w:marLeft w:val="0"/>
          <w:marRight w:val="0"/>
          <w:marTop w:val="0"/>
          <w:marBottom w:val="0"/>
          <w:divBdr>
            <w:top w:val="none" w:sz="0" w:space="0" w:color="auto"/>
            <w:left w:val="none" w:sz="0" w:space="0" w:color="auto"/>
            <w:bottom w:val="none" w:sz="0" w:space="0" w:color="auto"/>
            <w:right w:val="none" w:sz="0" w:space="0" w:color="auto"/>
          </w:divBdr>
        </w:div>
        <w:div w:id="1598170183">
          <w:marLeft w:val="0"/>
          <w:marRight w:val="0"/>
          <w:marTop w:val="0"/>
          <w:marBottom w:val="0"/>
          <w:divBdr>
            <w:top w:val="none" w:sz="0" w:space="0" w:color="auto"/>
            <w:left w:val="none" w:sz="0" w:space="0" w:color="auto"/>
            <w:bottom w:val="none" w:sz="0" w:space="0" w:color="auto"/>
            <w:right w:val="none" w:sz="0" w:space="0" w:color="auto"/>
          </w:divBdr>
        </w:div>
        <w:div w:id="1151485159">
          <w:marLeft w:val="0"/>
          <w:marRight w:val="0"/>
          <w:marTop w:val="0"/>
          <w:marBottom w:val="0"/>
          <w:divBdr>
            <w:top w:val="none" w:sz="0" w:space="0" w:color="auto"/>
            <w:left w:val="none" w:sz="0" w:space="0" w:color="auto"/>
            <w:bottom w:val="none" w:sz="0" w:space="0" w:color="auto"/>
            <w:right w:val="none" w:sz="0" w:space="0" w:color="auto"/>
          </w:divBdr>
        </w:div>
        <w:div w:id="1695763696">
          <w:marLeft w:val="0"/>
          <w:marRight w:val="0"/>
          <w:marTop w:val="0"/>
          <w:marBottom w:val="0"/>
          <w:divBdr>
            <w:top w:val="none" w:sz="0" w:space="0" w:color="auto"/>
            <w:left w:val="none" w:sz="0" w:space="0" w:color="auto"/>
            <w:bottom w:val="none" w:sz="0" w:space="0" w:color="auto"/>
            <w:right w:val="none" w:sz="0" w:space="0" w:color="auto"/>
          </w:divBdr>
        </w:div>
        <w:div w:id="727798959">
          <w:marLeft w:val="0"/>
          <w:marRight w:val="0"/>
          <w:marTop w:val="0"/>
          <w:marBottom w:val="0"/>
          <w:divBdr>
            <w:top w:val="none" w:sz="0" w:space="0" w:color="auto"/>
            <w:left w:val="none" w:sz="0" w:space="0" w:color="auto"/>
            <w:bottom w:val="none" w:sz="0" w:space="0" w:color="auto"/>
            <w:right w:val="none" w:sz="0" w:space="0" w:color="auto"/>
          </w:divBdr>
        </w:div>
        <w:div w:id="1412115395">
          <w:marLeft w:val="0"/>
          <w:marRight w:val="0"/>
          <w:marTop w:val="0"/>
          <w:marBottom w:val="0"/>
          <w:divBdr>
            <w:top w:val="none" w:sz="0" w:space="0" w:color="auto"/>
            <w:left w:val="none" w:sz="0" w:space="0" w:color="auto"/>
            <w:bottom w:val="none" w:sz="0" w:space="0" w:color="auto"/>
            <w:right w:val="none" w:sz="0" w:space="0" w:color="auto"/>
          </w:divBdr>
        </w:div>
        <w:div w:id="2010980090">
          <w:marLeft w:val="0"/>
          <w:marRight w:val="0"/>
          <w:marTop w:val="0"/>
          <w:marBottom w:val="0"/>
          <w:divBdr>
            <w:top w:val="none" w:sz="0" w:space="0" w:color="auto"/>
            <w:left w:val="none" w:sz="0" w:space="0" w:color="auto"/>
            <w:bottom w:val="none" w:sz="0" w:space="0" w:color="auto"/>
            <w:right w:val="none" w:sz="0" w:space="0" w:color="auto"/>
          </w:divBdr>
        </w:div>
        <w:div w:id="1771242133">
          <w:marLeft w:val="0"/>
          <w:marRight w:val="0"/>
          <w:marTop w:val="0"/>
          <w:marBottom w:val="0"/>
          <w:divBdr>
            <w:top w:val="none" w:sz="0" w:space="0" w:color="auto"/>
            <w:left w:val="none" w:sz="0" w:space="0" w:color="auto"/>
            <w:bottom w:val="none" w:sz="0" w:space="0" w:color="auto"/>
            <w:right w:val="none" w:sz="0" w:space="0" w:color="auto"/>
          </w:divBdr>
        </w:div>
        <w:div w:id="591399533">
          <w:marLeft w:val="0"/>
          <w:marRight w:val="0"/>
          <w:marTop w:val="0"/>
          <w:marBottom w:val="0"/>
          <w:divBdr>
            <w:top w:val="none" w:sz="0" w:space="0" w:color="auto"/>
            <w:left w:val="none" w:sz="0" w:space="0" w:color="auto"/>
            <w:bottom w:val="none" w:sz="0" w:space="0" w:color="auto"/>
            <w:right w:val="none" w:sz="0" w:space="0" w:color="auto"/>
          </w:divBdr>
        </w:div>
        <w:div w:id="109134268">
          <w:marLeft w:val="0"/>
          <w:marRight w:val="0"/>
          <w:marTop w:val="0"/>
          <w:marBottom w:val="0"/>
          <w:divBdr>
            <w:top w:val="none" w:sz="0" w:space="0" w:color="auto"/>
            <w:left w:val="none" w:sz="0" w:space="0" w:color="auto"/>
            <w:bottom w:val="none" w:sz="0" w:space="0" w:color="auto"/>
            <w:right w:val="none" w:sz="0" w:space="0" w:color="auto"/>
          </w:divBdr>
        </w:div>
        <w:div w:id="1680737141">
          <w:marLeft w:val="0"/>
          <w:marRight w:val="0"/>
          <w:marTop w:val="0"/>
          <w:marBottom w:val="0"/>
          <w:divBdr>
            <w:top w:val="none" w:sz="0" w:space="0" w:color="auto"/>
            <w:left w:val="none" w:sz="0" w:space="0" w:color="auto"/>
            <w:bottom w:val="none" w:sz="0" w:space="0" w:color="auto"/>
            <w:right w:val="none" w:sz="0" w:space="0" w:color="auto"/>
          </w:divBdr>
        </w:div>
        <w:div w:id="538207865">
          <w:marLeft w:val="0"/>
          <w:marRight w:val="0"/>
          <w:marTop w:val="0"/>
          <w:marBottom w:val="0"/>
          <w:divBdr>
            <w:top w:val="none" w:sz="0" w:space="0" w:color="auto"/>
            <w:left w:val="none" w:sz="0" w:space="0" w:color="auto"/>
            <w:bottom w:val="none" w:sz="0" w:space="0" w:color="auto"/>
            <w:right w:val="none" w:sz="0" w:space="0" w:color="auto"/>
          </w:divBdr>
        </w:div>
        <w:div w:id="1771581674">
          <w:marLeft w:val="0"/>
          <w:marRight w:val="0"/>
          <w:marTop w:val="0"/>
          <w:marBottom w:val="0"/>
          <w:divBdr>
            <w:top w:val="none" w:sz="0" w:space="0" w:color="auto"/>
            <w:left w:val="none" w:sz="0" w:space="0" w:color="auto"/>
            <w:bottom w:val="none" w:sz="0" w:space="0" w:color="auto"/>
            <w:right w:val="none" w:sz="0" w:space="0" w:color="auto"/>
          </w:divBdr>
        </w:div>
        <w:div w:id="677268312">
          <w:marLeft w:val="0"/>
          <w:marRight w:val="0"/>
          <w:marTop w:val="0"/>
          <w:marBottom w:val="0"/>
          <w:divBdr>
            <w:top w:val="none" w:sz="0" w:space="0" w:color="auto"/>
            <w:left w:val="none" w:sz="0" w:space="0" w:color="auto"/>
            <w:bottom w:val="none" w:sz="0" w:space="0" w:color="auto"/>
            <w:right w:val="none" w:sz="0" w:space="0" w:color="auto"/>
          </w:divBdr>
        </w:div>
        <w:div w:id="206913005">
          <w:marLeft w:val="0"/>
          <w:marRight w:val="0"/>
          <w:marTop w:val="0"/>
          <w:marBottom w:val="0"/>
          <w:divBdr>
            <w:top w:val="none" w:sz="0" w:space="0" w:color="auto"/>
            <w:left w:val="none" w:sz="0" w:space="0" w:color="auto"/>
            <w:bottom w:val="none" w:sz="0" w:space="0" w:color="auto"/>
            <w:right w:val="none" w:sz="0" w:space="0" w:color="auto"/>
          </w:divBdr>
        </w:div>
        <w:div w:id="1209689006">
          <w:marLeft w:val="0"/>
          <w:marRight w:val="0"/>
          <w:marTop w:val="0"/>
          <w:marBottom w:val="0"/>
          <w:divBdr>
            <w:top w:val="none" w:sz="0" w:space="0" w:color="auto"/>
            <w:left w:val="none" w:sz="0" w:space="0" w:color="auto"/>
            <w:bottom w:val="none" w:sz="0" w:space="0" w:color="auto"/>
            <w:right w:val="none" w:sz="0" w:space="0" w:color="auto"/>
          </w:divBdr>
        </w:div>
        <w:div w:id="649016722">
          <w:marLeft w:val="0"/>
          <w:marRight w:val="0"/>
          <w:marTop w:val="0"/>
          <w:marBottom w:val="0"/>
          <w:divBdr>
            <w:top w:val="none" w:sz="0" w:space="0" w:color="auto"/>
            <w:left w:val="none" w:sz="0" w:space="0" w:color="auto"/>
            <w:bottom w:val="none" w:sz="0" w:space="0" w:color="auto"/>
            <w:right w:val="none" w:sz="0" w:space="0" w:color="auto"/>
          </w:divBdr>
        </w:div>
        <w:div w:id="782454524">
          <w:marLeft w:val="0"/>
          <w:marRight w:val="0"/>
          <w:marTop w:val="0"/>
          <w:marBottom w:val="0"/>
          <w:divBdr>
            <w:top w:val="none" w:sz="0" w:space="0" w:color="auto"/>
            <w:left w:val="none" w:sz="0" w:space="0" w:color="auto"/>
            <w:bottom w:val="none" w:sz="0" w:space="0" w:color="auto"/>
            <w:right w:val="none" w:sz="0" w:space="0" w:color="auto"/>
          </w:divBdr>
        </w:div>
        <w:div w:id="829902906">
          <w:marLeft w:val="0"/>
          <w:marRight w:val="0"/>
          <w:marTop w:val="0"/>
          <w:marBottom w:val="0"/>
          <w:divBdr>
            <w:top w:val="none" w:sz="0" w:space="0" w:color="auto"/>
            <w:left w:val="none" w:sz="0" w:space="0" w:color="auto"/>
            <w:bottom w:val="none" w:sz="0" w:space="0" w:color="auto"/>
            <w:right w:val="none" w:sz="0" w:space="0" w:color="auto"/>
          </w:divBdr>
        </w:div>
        <w:div w:id="1309820619">
          <w:marLeft w:val="0"/>
          <w:marRight w:val="0"/>
          <w:marTop w:val="0"/>
          <w:marBottom w:val="0"/>
          <w:divBdr>
            <w:top w:val="none" w:sz="0" w:space="0" w:color="auto"/>
            <w:left w:val="none" w:sz="0" w:space="0" w:color="auto"/>
            <w:bottom w:val="none" w:sz="0" w:space="0" w:color="auto"/>
            <w:right w:val="none" w:sz="0" w:space="0" w:color="auto"/>
          </w:divBdr>
        </w:div>
        <w:div w:id="1836653056">
          <w:marLeft w:val="0"/>
          <w:marRight w:val="0"/>
          <w:marTop w:val="0"/>
          <w:marBottom w:val="0"/>
          <w:divBdr>
            <w:top w:val="none" w:sz="0" w:space="0" w:color="auto"/>
            <w:left w:val="none" w:sz="0" w:space="0" w:color="auto"/>
            <w:bottom w:val="none" w:sz="0" w:space="0" w:color="auto"/>
            <w:right w:val="none" w:sz="0" w:space="0" w:color="auto"/>
          </w:divBdr>
        </w:div>
        <w:div w:id="167522337">
          <w:marLeft w:val="0"/>
          <w:marRight w:val="0"/>
          <w:marTop w:val="0"/>
          <w:marBottom w:val="0"/>
          <w:divBdr>
            <w:top w:val="none" w:sz="0" w:space="0" w:color="auto"/>
            <w:left w:val="none" w:sz="0" w:space="0" w:color="auto"/>
            <w:bottom w:val="none" w:sz="0" w:space="0" w:color="auto"/>
            <w:right w:val="none" w:sz="0" w:space="0" w:color="auto"/>
          </w:divBdr>
        </w:div>
        <w:div w:id="1908149765">
          <w:marLeft w:val="0"/>
          <w:marRight w:val="0"/>
          <w:marTop w:val="0"/>
          <w:marBottom w:val="0"/>
          <w:divBdr>
            <w:top w:val="none" w:sz="0" w:space="0" w:color="auto"/>
            <w:left w:val="none" w:sz="0" w:space="0" w:color="auto"/>
            <w:bottom w:val="none" w:sz="0" w:space="0" w:color="auto"/>
            <w:right w:val="none" w:sz="0" w:space="0" w:color="auto"/>
          </w:divBdr>
        </w:div>
        <w:div w:id="1603101354">
          <w:marLeft w:val="0"/>
          <w:marRight w:val="0"/>
          <w:marTop w:val="0"/>
          <w:marBottom w:val="0"/>
          <w:divBdr>
            <w:top w:val="none" w:sz="0" w:space="0" w:color="auto"/>
            <w:left w:val="none" w:sz="0" w:space="0" w:color="auto"/>
            <w:bottom w:val="none" w:sz="0" w:space="0" w:color="auto"/>
            <w:right w:val="none" w:sz="0" w:space="0" w:color="auto"/>
          </w:divBdr>
        </w:div>
        <w:div w:id="1015575235">
          <w:marLeft w:val="0"/>
          <w:marRight w:val="0"/>
          <w:marTop w:val="0"/>
          <w:marBottom w:val="0"/>
          <w:divBdr>
            <w:top w:val="none" w:sz="0" w:space="0" w:color="auto"/>
            <w:left w:val="none" w:sz="0" w:space="0" w:color="auto"/>
            <w:bottom w:val="none" w:sz="0" w:space="0" w:color="auto"/>
            <w:right w:val="none" w:sz="0" w:space="0" w:color="auto"/>
          </w:divBdr>
        </w:div>
      </w:divsChild>
    </w:div>
    <w:div w:id="141350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hyperlink" TargetMode="External" Target="http://www.doe.mass.edu/infoservices/data/diradmin/list.aspx"/>
  <Relationship Id="rId15" Type="http://schemas.openxmlformats.org/officeDocument/2006/relationships/hyperlink" TargetMode="External" Target="http://www.doe.mass.edu"/>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hyperlink" TargetMode="External" Target="mailto:edwinanalytics@doe.mass.edu"/>
  <Relationship Id="rId19" Type="http://schemas.openxmlformats.org/officeDocument/2006/relationships/image" Target="media/image7.png"/>
  <Relationship Id="rId2" Type="http://schemas.openxmlformats.org/officeDocument/2006/relationships/numbering" Target="numbering.xml"/>
  <Relationship Id="rId20" Type="http://schemas.openxmlformats.org/officeDocument/2006/relationships/image" Target="media/image8.png"/>
  <Relationship Id="rId21" Type="http://schemas.openxmlformats.org/officeDocument/2006/relationships/image" Target="media/image9.png"/>
  <Relationship Id="rId22" Type="http://schemas.openxmlformats.org/officeDocument/2006/relationships/image" Target="media/image10.png"/>
  <Relationship Id="rId23" Type="http://schemas.openxmlformats.org/officeDocument/2006/relationships/image" Target="media/image11.png"/>
  <Relationship Id="rId24" Type="http://schemas.openxmlformats.org/officeDocument/2006/relationships/image" Target="media/image12.png"/>
  <Relationship Id="rId25" Type="http://schemas.openxmlformats.org/officeDocument/2006/relationships/image" Target="media/image13.png"/>
  <Relationship Id="rId26" Type="http://schemas.openxmlformats.org/officeDocument/2006/relationships/image" Target="media/image14.png"/>
  <Relationship Id="rId27" Type="http://schemas.openxmlformats.org/officeDocument/2006/relationships/image" Target="media/image15.png"/>
  <Relationship Id="rId28" Type="http://schemas.openxmlformats.org/officeDocument/2006/relationships/image" Target="media/image16.png"/>
  <Relationship Id="rId29" Type="http://schemas.openxmlformats.org/officeDocument/2006/relationships/hyperlink" TargetMode="External" Target="https://gateway.edu.state.ma.us"/>
  <Relationship Id="rId3" Type="http://schemas.openxmlformats.org/officeDocument/2006/relationships/styles" Target="styles.xml"/>
  <Relationship Id="rId30" Type="http://schemas.openxmlformats.org/officeDocument/2006/relationships/image" Target="media/image17.png"/>
  <Relationship Id="rId31" Type="http://schemas.openxmlformats.org/officeDocument/2006/relationships/image" Target="media/image18.png"/>
  <Relationship Id="rId32" Type="http://schemas.openxmlformats.org/officeDocument/2006/relationships/image" Target="media/image19.png"/>
  <Relationship Id="rId33" Type="http://schemas.openxmlformats.org/officeDocument/2006/relationships/image" Target="media/image20.png"/>
  <Relationship Id="rId34" Type="http://schemas.openxmlformats.org/officeDocument/2006/relationships/image" Target="media/image21.png"/>
  <Relationship Id="rId35" Type="http://schemas.openxmlformats.org/officeDocument/2006/relationships/image" Target="media/image22.png"/>
  <Relationship Id="rId36" Type="http://schemas.openxmlformats.org/officeDocument/2006/relationships/hyperlink" TargetMode="External" Target="https://gateway.edu.state.ma.us/"/>
  <Relationship Id="rId37" Type="http://schemas.openxmlformats.org/officeDocument/2006/relationships/image" Target="media/image23.png"/>
  <Relationship Id="rId38" Type="http://schemas.openxmlformats.org/officeDocument/2006/relationships/image" Target="media/image24.png"/>
  <Relationship Id="rId39" Type="http://schemas.openxmlformats.org/officeDocument/2006/relationships/hyperlink" TargetMode="External" Target="mailto:edwinanalytics@doe.mass.edu"/>
  <Relationship Id="rId4" Type="http://schemas.openxmlformats.org/officeDocument/2006/relationships/settings" Target="settings.xml"/>
  <Relationship Id="rId40" Type="http://schemas.openxmlformats.org/officeDocument/2006/relationships/footer" Target="footer1.xml"/>
  <Relationship Id="rId41" Type="http://schemas.openxmlformats.org/officeDocument/2006/relationships/fontTable" Target="fontTable.xml"/>
  <Relationship Id="rId42" Type="http://schemas.openxmlformats.org/officeDocument/2006/relationships/theme" Target="theme/theme1.xml"/>
  <Relationship Id="rId44" Type="http://schemas.microsoft.com/office/2007/relationships/stylesWithEffects" Target="stylesWithEffect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doe.mass.edu/edwin/analytics/"/>
  <Relationship Id="rId9" Type="http://schemas.openxmlformats.org/officeDocument/2006/relationships/hyperlink" TargetMode="External" Target="http://www.doe.mass.edu"/>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12F3DA-CE88-4CD4-B05C-A01ED7102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2022</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13524</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2014-07-29T15:16:00Z</dcterms:created>
  <dc:creator>dxw</dc:creator>
  <lastModifiedBy>mac</lastModifiedBy>
  <lastPrinted>2014-06-12T14:22:00Z</lastPrinted>
  <dcterms:modified xsi:type="dcterms:W3CDTF">2014-07-29T17:05:00Z</dcterms:modified>
  <revision>5</revision>
  <dc:title>Edwin Analytics Getting Started Guide</dc:title>
</coreProperties>
</file>