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081C" w14:textId="77777777" w:rsidR="00DB51C0" w:rsidRPr="005928D5" w:rsidRDefault="00EB5F1A" w:rsidP="001844EF">
      <w:r w:rsidRPr="005928D5">
        <w:rPr>
          <w:noProof/>
        </w:rPr>
        <mc:AlternateContent>
          <mc:Choice Requires="wps">
            <w:drawing>
              <wp:inline distT="0" distB="0" distL="0" distR="0" wp14:anchorId="12D21FF5" wp14:editId="2220A6BD">
                <wp:extent cx="5943600" cy="8229600"/>
                <wp:effectExtent l="0" t="0" r="0" b="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57CF0" w14:textId="77777777" w:rsidR="00DB51C0" w:rsidRDefault="00DB51C0" w:rsidP="005928D5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2226D6A9" w14:textId="77777777" w:rsidR="00DB51C0" w:rsidRDefault="00DB51C0" w:rsidP="005928D5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5B8C546A" w14:textId="2D36009C" w:rsidR="002A1309" w:rsidRPr="005928D5" w:rsidRDefault="00E45746" w:rsidP="005928D5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ODOR</w:t>
                            </w:r>
                            <w:r w:rsidR="00DB51C0" w:rsidRPr="005928D5">
                              <w:rPr>
                                <w:b/>
                                <w:sz w:val="36"/>
                              </w:rPr>
                              <w:t xml:space="preserve"> ASSESSMENT</w:t>
                            </w:r>
                          </w:p>
                          <w:p w14:paraId="455E19AA" w14:textId="77777777" w:rsidR="00DB51C0" w:rsidRPr="005928D5" w:rsidRDefault="00DB51C0" w:rsidP="005928D5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60B6380" w14:textId="77777777" w:rsidR="00DB51C0" w:rsidRPr="005928D5" w:rsidRDefault="00DB51C0" w:rsidP="005928D5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C3B3240" w14:textId="77777777" w:rsidR="00C05F3B" w:rsidRPr="00D665C0" w:rsidRDefault="00C05F3B" w:rsidP="005928D5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65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Greenleaf School</w:t>
                            </w:r>
                          </w:p>
                          <w:p w14:paraId="5DDE4F5A" w14:textId="3BABA233" w:rsidR="007B5A2A" w:rsidRPr="00D665C0" w:rsidRDefault="007B5A2A" w:rsidP="00C05F3B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65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26 Belmont Avenue</w:t>
                            </w:r>
                          </w:p>
                          <w:p w14:paraId="3A1ADD1D" w14:textId="4EB70241" w:rsidR="00E45746" w:rsidRPr="00C05F3B" w:rsidRDefault="00C05F3B" w:rsidP="00C05F3B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65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Haverhill</w:t>
                            </w:r>
                            <w:r w:rsidR="00E45746" w:rsidRPr="00D665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MA</w:t>
                            </w:r>
                          </w:p>
                          <w:p w14:paraId="59E684AF" w14:textId="77777777" w:rsidR="00891A2F" w:rsidRPr="001A1D45" w:rsidRDefault="00891A2F" w:rsidP="005928D5">
                            <w:pPr>
                              <w:shd w:val="clear" w:color="auto" w:fill="FFFFFF" w:themeFill="background1"/>
                              <w:jc w:val="center"/>
                              <w:rPr>
                                <w:i/>
                                <w:szCs w:val="24"/>
                                <w:highlight w:val="yellow"/>
                              </w:rPr>
                            </w:pPr>
                          </w:p>
                          <w:p w14:paraId="7B7D0A2F" w14:textId="77777777" w:rsidR="00DB51C0" w:rsidRPr="001A1D45" w:rsidRDefault="00DB51C0" w:rsidP="005928D5">
                            <w:pPr>
                              <w:shd w:val="clear" w:color="auto" w:fill="FFFFFF" w:themeFill="background1"/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  <w:p w14:paraId="06FC9A66" w14:textId="77777777" w:rsidR="00DB51C0" w:rsidRPr="001A1D45" w:rsidRDefault="00DB51C0" w:rsidP="005928D5">
                            <w:pPr>
                              <w:shd w:val="clear" w:color="auto" w:fill="FFFFFF" w:themeFill="background1"/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  <w:p w14:paraId="23BBEF22" w14:textId="77777777" w:rsidR="001B28EA" w:rsidRPr="001A1D45" w:rsidRDefault="001B28EA" w:rsidP="005928D5">
                            <w:pPr>
                              <w:shd w:val="clear" w:color="auto" w:fill="FFFFFF" w:themeFill="background1"/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  <w:p w14:paraId="7BD1A80A" w14:textId="0018B01F" w:rsidR="007A3864" w:rsidRPr="001A1D45" w:rsidRDefault="007A3864" w:rsidP="005928D5">
                            <w:pPr>
                              <w:shd w:val="clear" w:color="auto" w:fill="FFFFFF" w:themeFill="background1"/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  <w:p w14:paraId="5627BBA8" w14:textId="77777777" w:rsidR="0084566B" w:rsidRPr="001A1D45" w:rsidRDefault="0084566B" w:rsidP="005928D5">
                            <w:pPr>
                              <w:shd w:val="clear" w:color="auto" w:fill="FFFFFF" w:themeFill="background1"/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  <w:p w14:paraId="28B57388" w14:textId="6513B8E6" w:rsidR="00A63D42" w:rsidRPr="00A63D42" w:rsidRDefault="00A63D42" w:rsidP="00A63D42">
                            <w:pPr>
                              <w:shd w:val="clear" w:color="auto" w:fill="FFFFFF" w:themeFill="background1"/>
                              <w:jc w:val="center"/>
                              <w:rPr>
                                <w:highlight w:val="yellow"/>
                              </w:rPr>
                            </w:pPr>
                            <w:r w:rsidRPr="00A63D42">
                              <w:rPr>
                                <w:noProof/>
                                <w:highlight w:val="yellow"/>
                              </w:rPr>
                              <w:drawing>
                                <wp:inline distT="0" distB="0" distL="0" distR="0" wp14:anchorId="222CB8AC" wp14:editId="65B02BAD">
                                  <wp:extent cx="4389120" cy="3291840"/>
                                  <wp:effectExtent l="0" t="0" r="0" b="3810"/>
                                  <wp:docPr id="1591737114" name="Picture 2" descr="Front view of the Crowell School Building currently housing the Greenleaf Scho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1737114" name="Picture 2" descr="Front view of the Crowell School Building currently housing the Greenleaf Scho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9120" cy="3291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CB61A0" w14:textId="7A096D51" w:rsidR="00D4354E" w:rsidRPr="001A1D45" w:rsidRDefault="00D4354E" w:rsidP="00D4354E">
                            <w:pPr>
                              <w:shd w:val="clear" w:color="auto" w:fill="FFFFFF" w:themeFill="background1"/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  <w:p w14:paraId="7E1B020B" w14:textId="3AE833B8" w:rsidR="003E4573" w:rsidRPr="001A1D45" w:rsidRDefault="003E4573" w:rsidP="005928D5">
                            <w:pPr>
                              <w:shd w:val="clear" w:color="auto" w:fill="FFFFFF" w:themeFill="background1"/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  <w:p w14:paraId="35288CC8" w14:textId="77777777" w:rsidR="008F32AA" w:rsidRPr="001A1D45" w:rsidRDefault="008F32AA" w:rsidP="005928D5">
                            <w:pPr>
                              <w:shd w:val="clear" w:color="auto" w:fill="FFFFFF" w:themeFill="background1"/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  <w:p w14:paraId="6FADA5F3" w14:textId="77777777" w:rsidR="008F32AA" w:rsidRPr="001A1D45" w:rsidRDefault="008F32AA" w:rsidP="005928D5">
                            <w:pPr>
                              <w:shd w:val="clear" w:color="auto" w:fill="FFFFFF" w:themeFill="background1"/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  <w:p w14:paraId="0396250B" w14:textId="77777777" w:rsidR="001B28EA" w:rsidRPr="001A1D45" w:rsidRDefault="001B28EA" w:rsidP="005928D5">
                            <w:pPr>
                              <w:shd w:val="clear" w:color="auto" w:fill="FFFFFF" w:themeFill="background1"/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  <w:p w14:paraId="3217D530" w14:textId="77777777" w:rsidR="00DB51C0" w:rsidRPr="00D665C0" w:rsidRDefault="00DB51C0" w:rsidP="005928D5">
                            <w:pPr>
                              <w:shd w:val="clear" w:color="auto" w:fill="FFFFFF" w:themeFill="background1"/>
                              <w:jc w:val="center"/>
                              <w:rPr>
                                <w:szCs w:val="24"/>
                              </w:rPr>
                            </w:pPr>
                            <w:r w:rsidRPr="00D665C0">
                              <w:rPr>
                                <w:szCs w:val="24"/>
                              </w:rPr>
                              <w:t>Prepared by:</w:t>
                            </w:r>
                          </w:p>
                          <w:p w14:paraId="575A6322" w14:textId="77777777" w:rsidR="00DB51C0" w:rsidRPr="00D665C0" w:rsidRDefault="00DB51C0" w:rsidP="005928D5">
                            <w:pPr>
                              <w:shd w:val="clear" w:color="auto" w:fill="FFFFFF" w:themeFill="background1"/>
                              <w:jc w:val="center"/>
                              <w:rPr>
                                <w:szCs w:val="24"/>
                              </w:rPr>
                            </w:pPr>
                            <w:r w:rsidRPr="00D665C0">
                              <w:rPr>
                                <w:szCs w:val="24"/>
                              </w:rPr>
                              <w:t>Massachusetts Department of Public Health</w:t>
                            </w:r>
                          </w:p>
                          <w:p w14:paraId="419A013E" w14:textId="47BD3054" w:rsidR="00DB51C0" w:rsidRPr="00D665C0" w:rsidRDefault="00DB51C0" w:rsidP="005928D5">
                            <w:pPr>
                              <w:shd w:val="clear" w:color="auto" w:fill="FFFFFF" w:themeFill="background1"/>
                              <w:jc w:val="center"/>
                              <w:rPr>
                                <w:szCs w:val="24"/>
                              </w:rPr>
                            </w:pPr>
                            <w:r w:rsidRPr="00D665C0">
                              <w:rPr>
                                <w:szCs w:val="24"/>
                              </w:rPr>
                              <w:t xml:space="preserve">Bureau of </w:t>
                            </w:r>
                            <w:r w:rsidR="003E0824" w:rsidRPr="00D665C0">
                              <w:rPr>
                                <w:szCs w:val="24"/>
                              </w:rPr>
                              <w:t xml:space="preserve">Climate and </w:t>
                            </w:r>
                            <w:r w:rsidRPr="00D665C0">
                              <w:rPr>
                                <w:szCs w:val="24"/>
                              </w:rPr>
                              <w:t>Environmental Health</w:t>
                            </w:r>
                          </w:p>
                          <w:p w14:paraId="4C2E84F5" w14:textId="572C1560" w:rsidR="00DB51C0" w:rsidRPr="00D665C0" w:rsidRDefault="003E0824" w:rsidP="005928D5">
                            <w:pPr>
                              <w:shd w:val="clear" w:color="auto" w:fill="FFFFFF" w:themeFill="background1"/>
                              <w:jc w:val="center"/>
                              <w:rPr>
                                <w:szCs w:val="24"/>
                              </w:rPr>
                            </w:pPr>
                            <w:r w:rsidRPr="00D665C0">
                              <w:rPr>
                                <w:szCs w:val="24"/>
                              </w:rPr>
                              <w:t xml:space="preserve">Division of </w:t>
                            </w:r>
                            <w:r w:rsidR="001A1D45" w:rsidRPr="00D665C0">
                              <w:rPr>
                                <w:szCs w:val="24"/>
                              </w:rPr>
                              <w:t xml:space="preserve">Environmental </w:t>
                            </w:r>
                            <w:r w:rsidRPr="00D665C0">
                              <w:rPr>
                                <w:szCs w:val="24"/>
                              </w:rPr>
                              <w:t>Health Regulations and Standards</w:t>
                            </w:r>
                          </w:p>
                          <w:p w14:paraId="2FAF9840" w14:textId="678BD1EC" w:rsidR="00DB51C0" w:rsidRPr="00E23B51" w:rsidRDefault="007B5A2A" w:rsidP="005928D5">
                            <w:pPr>
                              <w:shd w:val="clear" w:color="auto" w:fill="FFFFFF" w:themeFill="background1"/>
                              <w:jc w:val="center"/>
                              <w:rPr>
                                <w:szCs w:val="24"/>
                              </w:rPr>
                            </w:pPr>
                            <w:r w:rsidRPr="00D665C0">
                              <w:rPr>
                                <w:szCs w:val="24"/>
                              </w:rPr>
                              <w:t xml:space="preserve">October </w:t>
                            </w:r>
                            <w:r w:rsidR="00B02A85" w:rsidRPr="00D665C0">
                              <w:rPr>
                                <w:szCs w:val="24"/>
                              </w:rPr>
                              <w:t>202</w:t>
                            </w:r>
                            <w:r w:rsidR="003E0824" w:rsidRPr="00D665C0">
                              <w:rPr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D21F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" filled="f">
                <v:path arrowok="t"/>
                <v:textbox>
                  <w:txbxContent>
                    <w:p w14:paraId="1DD57CF0" w14:textId="77777777" w:rsidR="00DB51C0" w:rsidRDefault="00DB51C0" w:rsidP="005928D5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2226D6A9" w14:textId="77777777" w:rsidR="00DB51C0" w:rsidRDefault="00DB51C0" w:rsidP="005928D5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5B8C546A" w14:textId="2D36009C" w:rsidR="002A1309" w:rsidRPr="005928D5" w:rsidRDefault="00E45746" w:rsidP="005928D5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ODOR</w:t>
                      </w:r>
                      <w:r w:rsidR="00DB51C0" w:rsidRPr="005928D5">
                        <w:rPr>
                          <w:b/>
                          <w:sz w:val="36"/>
                        </w:rPr>
                        <w:t xml:space="preserve"> ASSESSMENT</w:t>
                      </w:r>
                    </w:p>
                    <w:p w14:paraId="455E19AA" w14:textId="77777777" w:rsidR="00DB51C0" w:rsidRPr="005928D5" w:rsidRDefault="00DB51C0" w:rsidP="005928D5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460B6380" w14:textId="77777777" w:rsidR="00DB51C0" w:rsidRPr="005928D5" w:rsidRDefault="00DB51C0" w:rsidP="005928D5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5C3B3240" w14:textId="77777777" w:rsidR="00C05F3B" w:rsidRPr="00D665C0" w:rsidRDefault="00C05F3B" w:rsidP="005928D5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665C0">
                        <w:rPr>
                          <w:b/>
                          <w:bCs/>
                          <w:sz w:val="28"/>
                          <w:szCs w:val="28"/>
                        </w:rPr>
                        <w:t>Greenleaf School</w:t>
                      </w:r>
                    </w:p>
                    <w:p w14:paraId="5DDE4F5A" w14:textId="3BABA233" w:rsidR="007B5A2A" w:rsidRPr="00D665C0" w:rsidRDefault="007B5A2A" w:rsidP="00C05F3B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665C0">
                        <w:rPr>
                          <w:b/>
                          <w:bCs/>
                          <w:sz w:val="28"/>
                          <w:szCs w:val="28"/>
                        </w:rPr>
                        <w:t>26 Belmont Avenue</w:t>
                      </w:r>
                    </w:p>
                    <w:p w14:paraId="3A1ADD1D" w14:textId="4EB70241" w:rsidR="00E45746" w:rsidRPr="00C05F3B" w:rsidRDefault="00C05F3B" w:rsidP="00C05F3B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665C0">
                        <w:rPr>
                          <w:b/>
                          <w:bCs/>
                          <w:sz w:val="28"/>
                          <w:szCs w:val="28"/>
                        </w:rPr>
                        <w:t>Haverhill</w:t>
                      </w:r>
                      <w:r w:rsidR="00E45746" w:rsidRPr="00D665C0">
                        <w:rPr>
                          <w:b/>
                          <w:bCs/>
                          <w:sz w:val="28"/>
                          <w:szCs w:val="28"/>
                        </w:rPr>
                        <w:t>, MA</w:t>
                      </w:r>
                    </w:p>
                    <w:p w14:paraId="59E684AF" w14:textId="77777777" w:rsidR="00891A2F" w:rsidRPr="001A1D45" w:rsidRDefault="00891A2F" w:rsidP="005928D5">
                      <w:pPr>
                        <w:shd w:val="clear" w:color="auto" w:fill="FFFFFF" w:themeFill="background1"/>
                        <w:jc w:val="center"/>
                        <w:rPr>
                          <w:i/>
                          <w:szCs w:val="24"/>
                          <w:highlight w:val="yellow"/>
                        </w:rPr>
                      </w:pPr>
                    </w:p>
                    <w:p w14:paraId="7B7D0A2F" w14:textId="77777777" w:rsidR="00DB51C0" w:rsidRPr="001A1D45" w:rsidRDefault="00DB51C0" w:rsidP="005928D5">
                      <w:pPr>
                        <w:shd w:val="clear" w:color="auto" w:fill="FFFFFF" w:themeFill="background1"/>
                        <w:jc w:val="center"/>
                        <w:rPr>
                          <w:highlight w:val="yellow"/>
                        </w:rPr>
                      </w:pPr>
                    </w:p>
                    <w:p w14:paraId="06FC9A66" w14:textId="77777777" w:rsidR="00DB51C0" w:rsidRPr="001A1D45" w:rsidRDefault="00DB51C0" w:rsidP="005928D5">
                      <w:pPr>
                        <w:shd w:val="clear" w:color="auto" w:fill="FFFFFF" w:themeFill="background1"/>
                        <w:jc w:val="center"/>
                        <w:rPr>
                          <w:highlight w:val="yellow"/>
                        </w:rPr>
                      </w:pPr>
                    </w:p>
                    <w:p w14:paraId="23BBEF22" w14:textId="77777777" w:rsidR="001B28EA" w:rsidRPr="001A1D45" w:rsidRDefault="001B28EA" w:rsidP="005928D5">
                      <w:pPr>
                        <w:shd w:val="clear" w:color="auto" w:fill="FFFFFF" w:themeFill="background1"/>
                        <w:jc w:val="center"/>
                        <w:rPr>
                          <w:highlight w:val="yellow"/>
                        </w:rPr>
                      </w:pPr>
                    </w:p>
                    <w:p w14:paraId="7BD1A80A" w14:textId="0018B01F" w:rsidR="007A3864" w:rsidRPr="001A1D45" w:rsidRDefault="007A3864" w:rsidP="005928D5">
                      <w:pPr>
                        <w:shd w:val="clear" w:color="auto" w:fill="FFFFFF" w:themeFill="background1"/>
                        <w:jc w:val="center"/>
                        <w:rPr>
                          <w:highlight w:val="yellow"/>
                        </w:rPr>
                      </w:pPr>
                    </w:p>
                    <w:p w14:paraId="5627BBA8" w14:textId="77777777" w:rsidR="0084566B" w:rsidRPr="001A1D45" w:rsidRDefault="0084566B" w:rsidP="005928D5">
                      <w:pPr>
                        <w:shd w:val="clear" w:color="auto" w:fill="FFFFFF" w:themeFill="background1"/>
                        <w:jc w:val="center"/>
                        <w:rPr>
                          <w:highlight w:val="yellow"/>
                        </w:rPr>
                      </w:pPr>
                    </w:p>
                    <w:p w14:paraId="28B57388" w14:textId="6513B8E6" w:rsidR="00A63D42" w:rsidRPr="00A63D42" w:rsidRDefault="00A63D42" w:rsidP="00A63D42">
                      <w:pPr>
                        <w:shd w:val="clear" w:color="auto" w:fill="FFFFFF" w:themeFill="background1"/>
                        <w:jc w:val="center"/>
                        <w:rPr>
                          <w:highlight w:val="yellow"/>
                        </w:rPr>
                      </w:pPr>
                      <w:r w:rsidRPr="00A63D42">
                        <w:rPr>
                          <w:noProof/>
                          <w:highlight w:val="yellow"/>
                        </w:rPr>
                        <w:drawing>
                          <wp:inline distT="0" distB="0" distL="0" distR="0" wp14:anchorId="222CB8AC" wp14:editId="65B02BAD">
                            <wp:extent cx="4389120" cy="3291840"/>
                            <wp:effectExtent l="0" t="0" r="0" b="3810"/>
                            <wp:docPr id="1591737114" name="Picture 2" descr="Front view of the Crowell School Building currently housing the Greenleaf Scho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1737114" name="Picture 2" descr="Front view of the Crowell School Building currently housing the Greenleaf Scho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9120" cy="3291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CB61A0" w14:textId="7A096D51" w:rsidR="00D4354E" w:rsidRPr="001A1D45" w:rsidRDefault="00D4354E" w:rsidP="00D4354E">
                      <w:pPr>
                        <w:shd w:val="clear" w:color="auto" w:fill="FFFFFF" w:themeFill="background1"/>
                        <w:jc w:val="center"/>
                        <w:rPr>
                          <w:highlight w:val="yellow"/>
                        </w:rPr>
                      </w:pPr>
                    </w:p>
                    <w:p w14:paraId="7E1B020B" w14:textId="3AE833B8" w:rsidR="003E4573" w:rsidRPr="001A1D45" w:rsidRDefault="003E4573" w:rsidP="005928D5">
                      <w:pPr>
                        <w:shd w:val="clear" w:color="auto" w:fill="FFFFFF" w:themeFill="background1"/>
                        <w:jc w:val="center"/>
                        <w:rPr>
                          <w:highlight w:val="yellow"/>
                        </w:rPr>
                      </w:pPr>
                    </w:p>
                    <w:p w14:paraId="35288CC8" w14:textId="77777777" w:rsidR="008F32AA" w:rsidRPr="001A1D45" w:rsidRDefault="008F32AA" w:rsidP="005928D5">
                      <w:pPr>
                        <w:shd w:val="clear" w:color="auto" w:fill="FFFFFF" w:themeFill="background1"/>
                        <w:jc w:val="center"/>
                        <w:rPr>
                          <w:highlight w:val="yellow"/>
                        </w:rPr>
                      </w:pPr>
                    </w:p>
                    <w:p w14:paraId="6FADA5F3" w14:textId="77777777" w:rsidR="008F32AA" w:rsidRPr="001A1D45" w:rsidRDefault="008F32AA" w:rsidP="005928D5">
                      <w:pPr>
                        <w:shd w:val="clear" w:color="auto" w:fill="FFFFFF" w:themeFill="background1"/>
                        <w:jc w:val="center"/>
                        <w:rPr>
                          <w:highlight w:val="yellow"/>
                        </w:rPr>
                      </w:pPr>
                    </w:p>
                    <w:p w14:paraId="0396250B" w14:textId="77777777" w:rsidR="001B28EA" w:rsidRPr="001A1D45" w:rsidRDefault="001B28EA" w:rsidP="005928D5">
                      <w:pPr>
                        <w:shd w:val="clear" w:color="auto" w:fill="FFFFFF" w:themeFill="background1"/>
                        <w:jc w:val="center"/>
                        <w:rPr>
                          <w:highlight w:val="yellow"/>
                        </w:rPr>
                      </w:pPr>
                    </w:p>
                    <w:p w14:paraId="3217D530" w14:textId="77777777" w:rsidR="00DB51C0" w:rsidRPr="00D665C0" w:rsidRDefault="00DB51C0" w:rsidP="005928D5">
                      <w:pPr>
                        <w:shd w:val="clear" w:color="auto" w:fill="FFFFFF" w:themeFill="background1"/>
                        <w:jc w:val="center"/>
                        <w:rPr>
                          <w:szCs w:val="24"/>
                        </w:rPr>
                      </w:pPr>
                      <w:r w:rsidRPr="00D665C0">
                        <w:rPr>
                          <w:szCs w:val="24"/>
                        </w:rPr>
                        <w:t>Prepared by:</w:t>
                      </w:r>
                    </w:p>
                    <w:p w14:paraId="575A6322" w14:textId="77777777" w:rsidR="00DB51C0" w:rsidRPr="00D665C0" w:rsidRDefault="00DB51C0" w:rsidP="005928D5">
                      <w:pPr>
                        <w:shd w:val="clear" w:color="auto" w:fill="FFFFFF" w:themeFill="background1"/>
                        <w:jc w:val="center"/>
                        <w:rPr>
                          <w:szCs w:val="24"/>
                        </w:rPr>
                      </w:pPr>
                      <w:r w:rsidRPr="00D665C0">
                        <w:rPr>
                          <w:szCs w:val="24"/>
                        </w:rPr>
                        <w:t>Massachusetts Department of Public Health</w:t>
                      </w:r>
                    </w:p>
                    <w:p w14:paraId="419A013E" w14:textId="47BD3054" w:rsidR="00DB51C0" w:rsidRPr="00D665C0" w:rsidRDefault="00DB51C0" w:rsidP="005928D5">
                      <w:pPr>
                        <w:shd w:val="clear" w:color="auto" w:fill="FFFFFF" w:themeFill="background1"/>
                        <w:jc w:val="center"/>
                        <w:rPr>
                          <w:szCs w:val="24"/>
                        </w:rPr>
                      </w:pPr>
                      <w:r w:rsidRPr="00D665C0">
                        <w:rPr>
                          <w:szCs w:val="24"/>
                        </w:rPr>
                        <w:t xml:space="preserve">Bureau of </w:t>
                      </w:r>
                      <w:r w:rsidR="003E0824" w:rsidRPr="00D665C0">
                        <w:rPr>
                          <w:szCs w:val="24"/>
                        </w:rPr>
                        <w:t xml:space="preserve">Climate and </w:t>
                      </w:r>
                      <w:r w:rsidRPr="00D665C0">
                        <w:rPr>
                          <w:szCs w:val="24"/>
                        </w:rPr>
                        <w:t>Environmental Health</w:t>
                      </w:r>
                    </w:p>
                    <w:p w14:paraId="4C2E84F5" w14:textId="572C1560" w:rsidR="00DB51C0" w:rsidRPr="00D665C0" w:rsidRDefault="003E0824" w:rsidP="005928D5">
                      <w:pPr>
                        <w:shd w:val="clear" w:color="auto" w:fill="FFFFFF" w:themeFill="background1"/>
                        <w:jc w:val="center"/>
                        <w:rPr>
                          <w:szCs w:val="24"/>
                        </w:rPr>
                      </w:pPr>
                      <w:r w:rsidRPr="00D665C0">
                        <w:rPr>
                          <w:szCs w:val="24"/>
                        </w:rPr>
                        <w:t xml:space="preserve">Division of </w:t>
                      </w:r>
                      <w:r w:rsidR="001A1D45" w:rsidRPr="00D665C0">
                        <w:rPr>
                          <w:szCs w:val="24"/>
                        </w:rPr>
                        <w:t xml:space="preserve">Environmental </w:t>
                      </w:r>
                      <w:r w:rsidRPr="00D665C0">
                        <w:rPr>
                          <w:szCs w:val="24"/>
                        </w:rPr>
                        <w:t>Health Regulations and Standards</w:t>
                      </w:r>
                    </w:p>
                    <w:p w14:paraId="2FAF9840" w14:textId="678BD1EC" w:rsidR="00DB51C0" w:rsidRPr="00E23B51" w:rsidRDefault="007B5A2A" w:rsidP="005928D5">
                      <w:pPr>
                        <w:shd w:val="clear" w:color="auto" w:fill="FFFFFF" w:themeFill="background1"/>
                        <w:jc w:val="center"/>
                        <w:rPr>
                          <w:szCs w:val="24"/>
                        </w:rPr>
                      </w:pPr>
                      <w:r w:rsidRPr="00D665C0">
                        <w:rPr>
                          <w:szCs w:val="24"/>
                        </w:rPr>
                        <w:t xml:space="preserve">October </w:t>
                      </w:r>
                      <w:r w:rsidR="00B02A85" w:rsidRPr="00D665C0">
                        <w:rPr>
                          <w:szCs w:val="24"/>
                        </w:rPr>
                        <w:t>202</w:t>
                      </w:r>
                      <w:r w:rsidR="003E0824" w:rsidRPr="00D665C0">
                        <w:rPr>
                          <w:szCs w:val="24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67D152" w14:textId="5D1648EE" w:rsidR="00B530D3" w:rsidRPr="00684251" w:rsidRDefault="00B530D3" w:rsidP="0007568F">
      <w:pPr>
        <w:pStyle w:val="Heading1"/>
      </w:pPr>
      <w:r w:rsidRPr="00684251">
        <w:lastRenderedPageBreak/>
        <w:t>B</w:t>
      </w:r>
      <w:r w:rsidR="00DC173D" w:rsidRPr="00684251">
        <w:t>ACKGROUND</w:t>
      </w:r>
      <w:r w:rsidR="00DC173D" w:rsidRPr="00684251">
        <w:tab/>
      </w:r>
    </w:p>
    <w:tbl>
      <w:tblPr>
        <w:tblW w:w="9097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89"/>
        <w:gridCol w:w="4008"/>
      </w:tblGrid>
      <w:tr w:rsidR="00966B98" w:rsidRPr="00684251" w14:paraId="1F4B49C8" w14:textId="77777777" w:rsidTr="007154D5">
        <w:trPr>
          <w:jc w:val="center"/>
        </w:trPr>
        <w:tc>
          <w:tcPr>
            <w:tcW w:w="5089" w:type="dxa"/>
          </w:tcPr>
          <w:p w14:paraId="46D604A4" w14:textId="77777777" w:rsidR="00966B98" w:rsidRPr="00684251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684251">
              <w:rPr>
                <w:rStyle w:val="BackgroundBoldedDescriptors"/>
              </w:rPr>
              <w:t>Building:</w:t>
            </w:r>
          </w:p>
        </w:tc>
        <w:tc>
          <w:tcPr>
            <w:tcW w:w="4008" w:type="dxa"/>
          </w:tcPr>
          <w:p w14:paraId="1B7CD6DB" w14:textId="46A575DA" w:rsidR="00966B98" w:rsidRPr="00684251" w:rsidRDefault="007B5A2A" w:rsidP="00E23ED1">
            <w:pPr>
              <w:tabs>
                <w:tab w:val="left" w:pos="1485"/>
              </w:tabs>
              <w:rPr>
                <w:bCs/>
              </w:rPr>
            </w:pPr>
            <w:r w:rsidRPr="00684251">
              <w:rPr>
                <w:bCs/>
              </w:rPr>
              <w:t>Greenleaf School</w:t>
            </w:r>
          </w:p>
        </w:tc>
      </w:tr>
      <w:tr w:rsidR="00966B98" w:rsidRPr="001A1D45" w14:paraId="1443C507" w14:textId="77777777" w:rsidTr="007154D5">
        <w:trPr>
          <w:jc w:val="center"/>
        </w:trPr>
        <w:tc>
          <w:tcPr>
            <w:tcW w:w="5089" w:type="dxa"/>
          </w:tcPr>
          <w:p w14:paraId="265A364E" w14:textId="77777777" w:rsidR="00966B98" w:rsidRPr="00684251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684251">
              <w:rPr>
                <w:rStyle w:val="BackgroundBoldedDescriptors"/>
              </w:rPr>
              <w:t>Address:</w:t>
            </w:r>
          </w:p>
        </w:tc>
        <w:tc>
          <w:tcPr>
            <w:tcW w:w="4008" w:type="dxa"/>
          </w:tcPr>
          <w:p w14:paraId="6DE20E19" w14:textId="348DCDCC" w:rsidR="00E45746" w:rsidRPr="00461B6F" w:rsidRDefault="007B5A2A" w:rsidP="005928D5">
            <w:pPr>
              <w:tabs>
                <w:tab w:val="left" w:pos="1485"/>
              </w:tabs>
              <w:rPr>
                <w:bCs/>
              </w:rPr>
            </w:pPr>
            <w:r w:rsidRPr="00684251">
              <w:rPr>
                <w:bCs/>
              </w:rPr>
              <w:t>26 Belmont Ave, Haverhill, MA</w:t>
            </w:r>
          </w:p>
        </w:tc>
      </w:tr>
      <w:tr w:rsidR="00966B98" w:rsidRPr="001A1D45" w14:paraId="022945D0" w14:textId="77777777" w:rsidTr="007154D5">
        <w:trPr>
          <w:jc w:val="center"/>
        </w:trPr>
        <w:tc>
          <w:tcPr>
            <w:tcW w:w="5089" w:type="dxa"/>
          </w:tcPr>
          <w:p w14:paraId="06EA5F69" w14:textId="3D533080" w:rsidR="00966B98" w:rsidRPr="00461B6F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461B6F">
              <w:rPr>
                <w:rStyle w:val="BackgroundBoldedDescriptors"/>
              </w:rPr>
              <w:t xml:space="preserve">Assessment </w:t>
            </w:r>
            <w:r w:rsidR="00DE79BD" w:rsidRPr="00461B6F">
              <w:rPr>
                <w:rStyle w:val="BackgroundBoldedDescriptors"/>
              </w:rPr>
              <w:t>Coordinated Through</w:t>
            </w:r>
            <w:r w:rsidRPr="00461B6F">
              <w:rPr>
                <w:rStyle w:val="BackgroundBoldedDescriptors"/>
              </w:rPr>
              <w:t>:</w:t>
            </w:r>
          </w:p>
        </w:tc>
        <w:tc>
          <w:tcPr>
            <w:tcW w:w="4008" w:type="dxa"/>
          </w:tcPr>
          <w:p w14:paraId="685AE5A8" w14:textId="225339F4" w:rsidR="00966B98" w:rsidRPr="00461B6F" w:rsidRDefault="00DE79BD" w:rsidP="00D4354E">
            <w:pPr>
              <w:pStyle w:val="StaffTitleHangingIndent"/>
              <w:ind w:left="17" w:hanging="17"/>
            </w:pPr>
            <w:r w:rsidRPr="00461B6F">
              <w:t>Ste</w:t>
            </w:r>
            <w:r w:rsidR="00461B6F" w:rsidRPr="00461B6F">
              <w:t>ven Dorrance, Director of Facilities</w:t>
            </w:r>
            <w:r w:rsidR="00461B6F">
              <w:t>, Haverhill School Department</w:t>
            </w:r>
          </w:p>
        </w:tc>
      </w:tr>
      <w:tr w:rsidR="00966B98" w:rsidRPr="001A1D45" w14:paraId="7AE0E7A9" w14:textId="77777777" w:rsidTr="007154D5">
        <w:trPr>
          <w:jc w:val="center"/>
        </w:trPr>
        <w:tc>
          <w:tcPr>
            <w:tcW w:w="5089" w:type="dxa"/>
          </w:tcPr>
          <w:p w14:paraId="0467DFA2" w14:textId="77777777" w:rsidR="00966B98" w:rsidRPr="00461B6F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461B6F">
              <w:rPr>
                <w:rStyle w:val="BackgroundBoldedDescriptors"/>
              </w:rPr>
              <w:t>Reason for Request:</w:t>
            </w:r>
          </w:p>
        </w:tc>
        <w:tc>
          <w:tcPr>
            <w:tcW w:w="4008" w:type="dxa"/>
          </w:tcPr>
          <w:p w14:paraId="1FFAFDA2" w14:textId="77806127" w:rsidR="00966B98" w:rsidRPr="00461B6F" w:rsidRDefault="00BB636F" w:rsidP="00DC50C1">
            <w:pPr>
              <w:tabs>
                <w:tab w:val="left" w:pos="1485"/>
              </w:tabs>
              <w:rPr>
                <w:bCs/>
              </w:rPr>
            </w:pPr>
            <w:r w:rsidRPr="00461B6F">
              <w:rPr>
                <w:bCs/>
              </w:rPr>
              <w:t>Concerns about odor issues in the basement</w:t>
            </w:r>
          </w:p>
        </w:tc>
      </w:tr>
      <w:tr w:rsidR="00966B98" w:rsidRPr="001A1D45" w14:paraId="39150B05" w14:textId="77777777" w:rsidTr="007154D5">
        <w:trPr>
          <w:jc w:val="center"/>
        </w:trPr>
        <w:tc>
          <w:tcPr>
            <w:tcW w:w="5089" w:type="dxa"/>
          </w:tcPr>
          <w:p w14:paraId="21243BB7" w14:textId="77777777" w:rsidR="00966B98" w:rsidRPr="00461B6F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461B6F">
              <w:rPr>
                <w:rStyle w:val="BackgroundBoldedDescriptors"/>
              </w:rPr>
              <w:t>Date of Assessment:</w:t>
            </w:r>
          </w:p>
        </w:tc>
        <w:tc>
          <w:tcPr>
            <w:tcW w:w="4008" w:type="dxa"/>
          </w:tcPr>
          <w:p w14:paraId="06139A59" w14:textId="6252C15B" w:rsidR="00966B98" w:rsidRPr="00461B6F" w:rsidRDefault="00BB636F" w:rsidP="00127952">
            <w:pPr>
              <w:tabs>
                <w:tab w:val="left" w:pos="1485"/>
              </w:tabs>
              <w:rPr>
                <w:bCs/>
              </w:rPr>
            </w:pPr>
            <w:r w:rsidRPr="00461B6F">
              <w:rPr>
                <w:bCs/>
              </w:rPr>
              <w:t>October 16</w:t>
            </w:r>
            <w:r w:rsidR="00E45746" w:rsidRPr="00461B6F">
              <w:rPr>
                <w:bCs/>
              </w:rPr>
              <w:t>, 2025</w:t>
            </w:r>
          </w:p>
        </w:tc>
      </w:tr>
      <w:tr w:rsidR="00966B98" w:rsidRPr="001A1D45" w14:paraId="36B0F39A" w14:textId="77777777" w:rsidTr="007154D5">
        <w:trPr>
          <w:jc w:val="center"/>
        </w:trPr>
        <w:tc>
          <w:tcPr>
            <w:tcW w:w="5089" w:type="dxa"/>
          </w:tcPr>
          <w:p w14:paraId="77548B9D" w14:textId="5987EB95" w:rsidR="00966B98" w:rsidRPr="00461B6F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461B6F">
              <w:rPr>
                <w:rStyle w:val="BackgroundBoldedDescriptors"/>
              </w:rPr>
              <w:t>Massachusetts Department of Public Health</w:t>
            </w:r>
            <w:r w:rsidR="006D069F" w:rsidRPr="00461B6F">
              <w:rPr>
                <w:rStyle w:val="BackgroundBoldedDescriptors"/>
              </w:rPr>
              <w:t xml:space="preserve">, </w:t>
            </w:r>
            <w:r w:rsidRPr="00461B6F">
              <w:rPr>
                <w:rStyle w:val="BackgroundBoldedDescriptors"/>
              </w:rPr>
              <w:t>Bureau of</w:t>
            </w:r>
            <w:r w:rsidR="00B568E1" w:rsidRPr="00461B6F">
              <w:rPr>
                <w:rStyle w:val="BackgroundBoldedDescriptors"/>
              </w:rPr>
              <w:t xml:space="preserve"> Climate and</w:t>
            </w:r>
            <w:r w:rsidRPr="00461B6F">
              <w:rPr>
                <w:rStyle w:val="BackgroundBoldedDescriptors"/>
              </w:rPr>
              <w:t xml:space="preserve"> Environmental Health</w:t>
            </w:r>
            <w:r w:rsidR="006D069F" w:rsidRPr="00461B6F">
              <w:rPr>
                <w:rStyle w:val="BackgroundBoldedDescriptors"/>
              </w:rPr>
              <w:t>,</w:t>
            </w:r>
            <w:r w:rsidR="006D069F" w:rsidRPr="00461B6F">
              <w:rPr>
                <w:rFonts w:ascii="Franklin Gothic Book" w:hAnsi="Franklin Gothic Book" w:cstheme="minorHAnsi"/>
                <w:b/>
                <w:bCs/>
                <w:szCs w:val="24"/>
              </w:rPr>
              <w:t xml:space="preserve"> </w:t>
            </w:r>
            <w:r w:rsidR="006D069F" w:rsidRPr="00461B6F">
              <w:rPr>
                <w:b/>
                <w:bCs/>
              </w:rPr>
              <w:t xml:space="preserve">Division of Environmental Health Regulations and Standards (MDPH/BCEH/EHRS) </w:t>
            </w:r>
            <w:r w:rsidRPr="00461B6F">
              <w:rPr>
                <w:rStyle w:val="BackgroundBoldedDescriptors"/>
              </w:rPr>
              <w:t>Staff Conducting Assessment:</w:t>
            </w:r>
          </w:p>
        </w:tc>
        <w:tc>
          <w:tcPr>
            <w:tcW w:w="4008" w:type="dxa"/>
          </w:tcPr>
          <w:p w14:paraId="3EEDFE6D" w14:textId="77777777" w:rsidR="00DC173D" w:rsidRPr="00461B6F" w:rsidRDefault="00863A05" w:rsidP="00863A05">
            <w:pPr>
              <w:pStyle w:val="StaffTitleHangingIndent"/>
              <w:rPr>
                <w:bCs/>
              </w:rPr>
            </w:pPr>
            <w:r w:rsidRPr="00461B6F">
              <w:rPr>
                <w:bCs/>
              </w:rPr>
              <w:t>Ruth Alfasso</w:t>
            </w:r>
            <w:r w:rsidR="00E23ED1" w:rsidRPr="00461B6F">
              <w:rPr>
                <w:bCs/>
              </w:rPr>
              <w:t>, Environmental</w:t>
            </w:r>
          </w:p>
          <w:p w14:paraId="357077CE" w14:textId="427DF305" w:rsidR="00CA0207" w:rsidRPr="00461B6F" w:rsidRDefault="00863A05" w:rsidP="003E4819">
            <w:pPr>
              <w:pStyle w:val="StaffTitleHangingIndent"/>
              <w:ind w:left="17" w:hanging="17"/>
              <w:rPr>
                <w:bCs/>
              </w:rPr>
            </w:pPr>
            <w:r w:rsidRPr="00461B6F">
              <w:rPr>
                <w:bCs/>
              </w:rPr>
              <w:t>Engineer</w:t>
            </w:r>
            <w:r w:rsidR="00B568E1" w:rsidRPr="00461B6F">
              <w:rPr>
                <w:bCs/>
              </w:rPr>
              <w:t xml:space="preserve">, </w:t>
            </w:r>
            <w:r w:rsidR="007F42D2" w:rsidRPr="00461B6F">
              <w:rPr>
                <w:bCs/>
              </w:rPr>
              <w:t>EHRS</w:t>
            </w:r>
          </w:p>
        </w:tc>
      </w:tr>
      <w:tr w:rsidR="00966B98" w:rsidRPr="001A1D45" w14:paraId="7E611F0B" w14:textId="77777777" w:rsidTr="00237AD0">
        <w:trPr>
          <w:trHeight w:val="323"/>
          <w:jc w:val="center"/>
        </w:trPr>
        <w:tc>
          <w:tcPr>
            <w:tcW w:w="5089" w:type="dxa"/>
          </w:tcPr>
          <w:p w14:paraId="3D7E311D" w14:textId="77777777" w:rsidR="00966B98" w:rsidRPr="00B3303B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B3303B">
              <w:rPr>
                <w:rStyle w:val="BackgroundBoldedDescriptors"/>
              </w:rPr>
              <w:t>Building Description:</w:t>
            </w:r>
          </w:p>
        </w:tc>
        <w:tc>
          <w:tcPr>
            <w:tcW w:w="4008" w:type="dxa"/>
            <w:shd w:val="clear" w:color="auto" w:fill="FFFFFF" w:themeFill="background1"/>
          </w:tcPr>
          <w:p w14:paraId="2D2EFB08" w14:textId="053C6A96" w:rsidR="00966B98" w:rsidRPr="00B3303B" w:rsidRDefault="00D66BE4" w:rsidP="003E4819">
            <w:pPr>
              <w:pStyle w:val="StaffTitleHangingIndent"/>
              <w:ind w:left="17" w:firstLine="0"/>
              <w:rPr>
                <w:bCs/>
              </w:rPr>
            </w:pPr>
            <w:r w:rsidRPr="00B3303B">
              <w:rPr>
                <w:bCs/>
              </w:rPr>
              <w:t xml:space="preserve">The Greenleaf School is a special-purpose school for a small number of young students who are unable to attend regular elementary schools. It was </w:t>
            </w:r>
            <w:r w:rsidR="00FF5FC0" w:rsidRPr="00B3303B">
              <w:rPr>
                <w:bCs/>
              </w:rPr>
              <w:t>originally built in the 1880s as the Crowell School</w:t>
            </w:r>
            <w:r w:rsidR="00BD523F" w:rsidRPr="00B3303B">
              <w:rPr>
                <w:bCs/>
              </w:rPr>
              <w:t xml:space="preserve"> and has been used as a </w:t>
            </w:r>
            <w:r w:rsidR="00B3303B" w:rsidRPr="00B3303B">
              <w:rPr>
                <w:bCs/>
              </w:rPr>
              <w:t>school</w:t>
            </w:r>
            <w:r w:rsidR="00BD523F" w:rsidRPr="00B3303B">
              <w:rPr>
                <w:bCs/>
              </w:rPr>
              <w:t xml:space="preserve"> most of the time since then. </w:t>
            </w:r>
            <w:r w:rsidR="00E74D31" w:rsidRPr="00B3303B">
              <w:rPr>
                <w:bCs/>
              </w:rPr>
              <w:t>Greenleaf</w:t>
            </w:r>
            <w:r w:rsidR="00B3303B" w:rsidRPr="00B3303B">
              <w:rPr>
                <w:bCs/>
              </w:rPr>
              <w:t xml:space="preserve"> School has only been using the building for a short time.</w:t>
            </w:r>
          </w:p>
        </w:tc>
      </w:tr>
    </w:tbl>
    <w:p w14:paraId="196894B7" w14:textId="1F0C6D21" w:rsidR="005923C0" w:rsidRDefault="005923C0" w:rsidP="00F93352">
      <w:pPr>
        <w:pStyle w:val="Heading1"/>
      </w:pPr>
      <w:r>
        <w:t>BACKGROUND</w:t>
      </w:r>
    </w:p>
    <w:p w14:paraId="70333C3D" w14:textId="79C17008" w:rsidR="00EE7914" w:rsidRDefault="003B6115" w:rsidP="002151F3">
      <w:pPr>
        <w:pStyle w:val="BodyText10"/>
      </w:pPr>
      <w:r>
        <w:t xml:space="preserve">On </w:t>
      </w:r>
      <w:r w:rsidR="004C1BE9">
        <w:t xml:space="preserve">October 3, 2025, the </w:t>
      </w:r>
      <w:r w:rsidR="00C11449">
        <w:t xml:space="preserve">EHRS IAQ unit received emailed contact from </w:t>
      </w:r>
      <w:r w:rsidR="00FE4066">
        <w:t xml:space="preserve">a representative of the Mass Nurses Association </w:t>
      </w:r>
      <w:r w:rsidR="0084491F">
        <w:t xml:space="preserve">regarding oil odors in the lowest level of the Greenleaf School in Haverhill. </w:t>
      </w:r>
      <w:r w:rsidR="00C462D0">
        <w:t>The school facilities department was contacted</w:t>
      </w:r>
      <w:r w:rsidR="00336A33">
        <w:t xml:space="preserve"> and Mr. Steven Dorrance </w:t>
      </w:r>
      <w:r w:rsidR="00616BAC">
        <w:t>took steps to investigate and remediate the issue. He explained that an oil tank had existed</w:t>
      </w:r>
      <w:r w:rsidR="0019128E">
        <w:t xml:space="preserve"> in this school and had been removed </w:t>
      </w:r>
      <w:r w:rsidR="003B68E4">
        <w:t>within the last</w:t>
      </w:r>
      <w:r w:rsidR="00644601">
        <w:t xml:space="preserve"> several years. </w:t>
      </w:r>
      <w:r w:rsidR="00EE7914">
        <w:t xml:space="preserve">When the school was reopened in its current use, </w:t>
      </w:r>
      <w:r w:rsidR="001A6E25">
        <w:t xml:space="preserve">some occupants noted an oily odor when they were using the kitchen area which </w:t>
      </w:r>
      <w:proofErr w:type="gramStart"/>
      <w:r w:rsidR="001A6E25">
        <w:t>is located in</w:t>
      </w:r>
      <w:proofErr w:type="gramEnd"/>
      <w:r w:rsidR="001A6E25">
        <w:t xml:space="preserve"> the basement </w:t>
      </w:r>
      <w:r w:rsidR="00195F9B">
        <w:t>near the utility rooms.</w:t>
      </w:r>
    </w:p>
    <w:p w14:paraId="4F75A2AD" w14:textId="7F0DA143" w:rsidR="00195F9B" w:rsidRPr="005923C0" w:rsidRDefault="00E92EC5" w:rsidP="002151F3">
      <w:pPr>
        <w:pStyle w:val="BodyText10"/>
      </w:pPr>
      <w:r>
        <w:t xml:space="preserve">Cleaning and other activities were conducted, and </w:t>
      </w:r>
      <w:r w:rsidRPr="00EA63AF">
        <w:t xml:space="preserve">then, on October </w:t>
      </w:r>
      <w:r w:rsidR="00EA63AF" w:rsidRPr="00EA63AF">
        <w:t>7, the</w:t>
      </w:r>
      <w:r w:rsidRPr="00EA63AF">
        <w:t xml:space="preserve"> entire room was sealed with concrete</w:t>
      </w:r>
      <w:r w:rsidR="00E74D31" w:rsidRPr="00EA63AF">
        <w:t>. This assessment was performed after the</w:t>
      </w:r>
      <w:r w:rsidR="00E74D31">
        <w:t xml:space="preserve"> concrete had thoroughly dried.</w:t>
      </w:r>
    </w:p>
    <w:p w14:paraId="27F9BA50" w14:textId="3DCDC0C2" w:rsidR="00F93352" w:rsidRPr="005928D5" w:rsidRDefault="00F93352" w:rsidP="00F93352">
      <w:pPr>
        <w:pStyle w:val="Heading1"/>
      </w:pPr>
      <w:r w:rsidRPr="005928D5">
        <w:lastRenderedPageBreak/>
        <w:t>M</w:t>
      </w:r>
      <w:r w:rsidR="00DC173D" w:rsidRPr="005928D5">
        <w:t>ETHODS</w:t>
      </w:r>
    </w:p>
    <w:p w14:paraId="326D69CE" w14:textId="00216839" w:rsidR="00F93352" w:rsidRPr="005928D5" w:rsidRDefault="00F93352" w:rsidP="00F93352">
      <w:pPr>
        <w:pStyle w:val="BodyText"/>
      </w:pPr>
      <w:r w:rsidRPr="005928D5">
        <w:t xml:space="preserve">Please refer to the </w:t>
      </w:r>
      <w:r w:rsidR="00D47AC2">
        <w:t>indoor air quality (</w:t>
      </w:r>
      <w:r w:rsidRPr="005928D5">
        <w:t>IAQ</w:t>
      </w:r>
      <w:r w:rsidR="00D47AC2">
        <w:t>)</w:t>
      </w:r>
      <w:r w:rsidRPr="005928D5">
        <w:t xml:space="preserve"> Manual for methods, sampling procedures, and interpretation of results (MDPH, 2015).</w:t>
      </w:r>
      <w:r w:rsidR="00E74D31">
        <w:t xml:space="preserve"> Only the </w:t>
      </w:r>
      <w:r w:rsidR="00F143A7">
        <w:t>basement utility room was tested.</w:t>
      </w:r>
    </w:p>
    <w:p w14:paraId="2A80C18B" w14:textId="5E182C3F" w:rsidR="009F6242" w:rsidRPr="00E74D31" w:rsidRDefault="00DC173D" w:rsidP="009F6242">
      <w:pPr>
        <w:pStyle w:val="Heading1"/>
      </w:pPr>
      <w:r w:rsidRPr="00E74D31">
        <w:t>RESULTS AND DISCUSSION</w:t>
      </w:r>
    </w:p>
    <w:p w14:paraId="288DA815" w14:textId="0189CC53" w:rsidR="00991847" w:rsidRPr="00F143A7" w:rsidRDefault="00C07FA0" w:rsidP="00DB51C0">
      <w:pPr>
        <w:pStyle w:val="BodyText"/>
      </w:pPr>
      <w:r w:rsidRPr="00F143A7">
        <w:t>Measurements</w:t>
      </w:r>
      <w:r w:rsidR="00127952" w:rsidRPr="00F143A7">
        <w:t xml:space="preserve"> for </w:t>
      </w:r>
      <w:r w:rsidRPr="00F143A7">
        <w:t>IAQ</w:t>
      </w:r>
      <w:r w:rsidR="00127952" w:rsidRPr="00F143A7">
        <w:t xml:space="preserve"> parameters</w:t>
      </w:r>
      <w:r w:rsidR="00976082" w:rsidRPr="00F143A7">
        <w:t xml:space="preserve"> are summarized below</w:t>
      </w:r>
      <w:r w:rsidR="00127952" w:rsidRPr="00F143A7">
        <w:t>:</w:t>
      </w:r>
    </w:p>
    <w:p w14:paraId="13762317" w14:textId="2002C16B" w:rsidR="00E357AC" w:rsidRPr="00015E55" w:rsidRDefault="00E357AC" w:rsidP="007154D5">
      <w:pPr>
        <w:pStyle w:val="BodyText"/>
        <w:numPr>
          <w:ilvl w:val="0"/>
          <w:numId w:val="19"/>
        </w:numPr>
        <w:rPr>
          <w:bCs/>
          <w:iCs/>
        </w:rPr>
      </w:pPr>
      <w:r w:rsidRPr="00015E55">
        <w:rPr>
          <w:b/>
          <w:iCs/>
        </w:rPr>
        <w:t xml:space="preserve">Total volatile organic compounds (TVOC) </w:t>
      </w:r>
      <w:r w:rsidR="00F143A7" w:rsidRPr="00015E55">
        <w:rPr>
          <w:b/>
          <w:iCs/>
        </w:rPr>
        <w:t>were ND</w:t>
      </w:r>
      <w:r w:rsidR="00F143A7" w:rsidRPr="00015E55">
        <w:rPr>
          <w:bCs/>
          <w:iCs/>
        </w:rPr>
        <w:t xml:space="preserve"> in the area assessed</w:t>
      </w:r>
      <w:r w:rsidRPr="00015E55">
        <w:rPr>
          <w:bCs/>
          <w:iCs/>
        </w:rPr>
        <w:t>.</w:t>
      </w:r>
    </w:p>
    <w:p w14:paraId="285DF304" w14:textId="2381A273" w:rsidR="00015E55" w:rsidRPr="00015E55" w:rsidRDefault="00015E55" w:rsidP="007154D5">
      <w:pPr>
        <w:pStyle w:val="BodyText"/>
        <w:numPr>
          <w:ilvl w:val="0"/>
          <w:numId w:val="19"/>
        </w:numPr>
        <w:rPr>
          <w:bCs/>
          <w:iCs/>
        </w:rPr>
      </w:pPr>
      <w:r w:rsidRPr="00015E55">
        <w:rPr>
          <w:b/>
          <w:iCs/>
        </w:rPr>
        <w:t>No odors</w:t>
      </w:r>
      <w:r w:rsidRPr="00015E55">
        <w:rPr>
          <w:bCs/>
          <w:iCs/>
        </w:rPr>
        <w:t xml:space="preserve"> were detected in the rooms assessed</w:t>
      </w:r>
    </w:p>
    <w:p w14:paraId="7F87E808" w14:textId="35442B18" w:rsidR="00436E4C" w:rsidRPr="00015E55" w:rsidRDefault="00105FCB" w:rsidP="00354901">
      <w:pPr>
        <w:pStyle w:val="Heading2"/>
      </w:pPr>
      <w:r w:rsidRPr="00015E55">
        <w:t>Odor</w:t>
      </w:r>
      <w:r w:rsidR="00436E4C" w:rsidRPr="00015E55">
        <w:t xml:space="preserve"> Concerns</w:t>
      </w:r>
      <w:r w:rsidR="00E16C38" w:rsidRPr="00015E55">
        <w:t xml:space="preserve"> </w:t>
      </w:r>
      <w:r w:rsidR="004034D2">
        <w:t>and Other Observations</w:t>
      </w:r>
    </w:p>
    <w:p w14:paraId="3049F8CC" w14:textId="15F6D2F2" w:rsidR="004034D2" w:rsidRDefault="00015E55" w:rsidP="000E0804">
      <w:pPr>
        <w:pStyle w:val="BodyText10"/>
      </w:pPr>
      <w:r w:rsidRPr="004034D2">
        <w:t xml:space="preserve">As noted above, no odors were detected </w:t>
      </w:r>
      <w:r w:rsidR="00D437DF" w:rsidRPr="004034D2">
        <w:t>in the basement rooms including the area where the concrete had been poured</w:t>
      </w:r>
      <w:r w:rsidR="00E84A62" w:rsidRPr="004034D2">
        <w:t>, the storage areas adjacent to it, or the occupied areas of the kitchen.</w:t>
      </w:r>
      <w:r w:rsidRPr="004034D2">
        <w:t xml:space="preserve"> </w:t>
      </w:r>
      <w:r w:rsidR="00AD4D99">
        <w:t>The area where concrete had been poured was dry</w:t>
      </w:r>
      <w:r w:rsidR="006E57DE">
        <w:t xml:space="preserve"> and had no signs of oil </w:t>
      </w:r>
      <w:r w:rsidR="00F16748">
        <w:t xml:space="preserve">or dampness </w:t>
      </w:r>
      <w:r w:rsidR="006E57DE">
        <w:t>(Picture 1).</w:t>
      </w:r>
    </w:p>
    <w:p w14:paraId="16686571" w14:textId="7ECCBC86" w:rsidR="00196E5F" w:rsidRDefault="00AF0558" w:rsidP="000E0804">
      <w:pPr>
        <w:pStyle w:val="BodyText10"/>
      </w:pPr>
      <w:r>
        <w:t xml:space="preserve">The </w:t>
      </w:r>
      <w:r w:rsidR="00F16748">
        <w:t xml:space="preserve">other basement </w:t>
      </w:r>
      <w:r w:rsidR="00E33379">
        <w:t xml:space="preserve">areas assessed were dry and relatively clean. </w:t>
      </w:r>
      <w:proofErr w:type="gramStart"/>
      <w:r w:rsidR="00E33379">
        <w:t>Stored</w:t>
      </w:r>
      <w:proofErr w:type="gramEnd"/>
      <w:r w:rsidR="00E33379">
        <w:t xml:space="preserve"> items were on pallets or shelving to keep them off the floor</w:t>
      </w:r>
      <w:r w:rsidR="006E57DE">
        <w:t xml:space="preserve"> and prevent water damage</w:t>
      </w:r>
      <w:r w:rsidR="00EE1446">
        <w:t xml:space="preserve"> (Picture 2)</w:t>
      </w:r>
      <w:r w:rsidR="006E57DE">
        <w:t>.</w:t>
      </w:r>
      <w:r w:rsidR="003776F2">
        <w:t xml:space="preserve"> Pest traps were noted</w:t>
      </w:r>
      <w:r w:rsidR="00A61C27">
        <w:t xml:space="preserve">, and Mr. Dorrance reported that regular visits are made by a licensed pest control company but that there have been </w:t>
      </w:r>
      <w:r w:rsidR="002F39FA">
        <w:t xml:space="preserve">no </w:t>
      </w:r>
      <w:r w:rsidR="00A61C27">
        <w:t>significant issues with pests in this building.</w:t>
      </w:r>
    </w:p>
    <w:p w14:paraId="65A4C176" w14:textId="6F5D6FC4" w:rsidR="00E16C38" w:rsidRPr="001A1D45" w:rsidRDefault="009C7867" w:rsidP="009C1757">
      <w:pPr>
        <w:pStyle w:val="BodyText10"/>
        <w:rPr>
          <w:highlight w:val="yellow"/>
        </w:rPr>
      </w:pPr>
      <w:r w:rsidRPr="004034D2">
        <w:t xml:space="preserve">Odors can linger in locations without any ventilation. </w:t>
      </w:r>
      <w:r w:rsidR="000433D9">
        <w:t xml:space="preserve">Because only a few areas of this building are currently used, </w:t>
      </w:r>
      <w:r w:rsidR="00FE039D">
        <w:t>including</w:t>
      </w:r>
      <w:r w:rsidR="000433D9">
        <w:t xml:space="preserve"> the kitchen adjacent to the </w:t>
      </w:r>
      <w:r w:rsidR="00F820D6">
        <w:t xml:space="preserve">utility spaces, </w:t>
      </w:r>
      <w:r w:rsidR="00A26505">
        <w:t xml:space="preserve">increasing ventilation in the occupied areas where </w:t>
      </w:r>
      <w:r w:rsidR="009C7E84">
        <w:t>possible</w:t>
      </w:r>
      <w:r w:rsidR="00A26505">
        <w:t xml:space="preserve"> can help prevent odors from migrating </w:t>
      </w:r>
      <w:r w:rsidR="009C7E84">
        <w:t xml:space="preserve">from other areas. </w:t>
      </w:r>
      <w:r w:rsidR="00EE1446">
        <w:t>Unfortunately,</w:t>
      </w:r>
      <w:r w:rsidR="009C7E84">
        <w:t xml:space="preserve"> due to the design of the </w:t>
      </w:r>
      <w:r w:rsidR="00343B9B">
        <w:t xml:space="preserve">hallway between the utility areas and </w:t>
      </w:r>
      <w:r w:rsidR="00BC0C26">
        <w:t xml:space="preserve">the kitchen, a door or other barrier would be very difficult to implement without </w:t>
      </w:r>
      <w:r w:rsidR="002151F3">
        <w:t xml:space="preserve">significant construction, so there is no barrier to air from </w:t>
      </w:r>
      <w:r w:rsidR="00523A18">
        <w:t>other</w:t>
      </w:r>
      <w:r w:rsidR="002151F3">
        <w:t xml:space="preserve"> area</w:t>
      </w:r>
      <w:r w:rsidR="00523A18">
        <w:t>s</w:t>
      </w:r>
      <w:r w:rsidR="002151F3">
        <w:t xml:space="preserve"> of the basement entering into the occupied areas</w:t>
      </w:r>
      <w:r w:rsidR="0085534C">
        <w:t>.</w:t>
      </w:r>
    </w:p>
    <w:p w14:paraId="2A6517CC" w14:textId="161CF710" w:rsidR="004D05AC" w:rsidRPr="00A61C27" w:rsidRDefault="00DF2A15" w:rsidP="00845CAC">
      <w:pPr>
        <w:pStyle w:val="Heading1"/>
      </w:pPr>
      <w:r w:rsidRPr="00A61C27">
        <w:t>C</w:t>
      </w:r>
      <w:r w:rsidR="00DC173D" w:rsidRPr="00A61C27">
        <w:t>ON</w:t>
      </w:r>
      <w:r w:rsidR="008D4523" w:rsidRPr="00A61C27">
        <w:t>C</w:t>
      </w:r>
      <w:r w:rsidR="00DC173D" w:rsidRPr="00A61C27">
        <w:t>LUSIONS/RECOMMENDATIONS</w:t>
      </w:r>
    </w:p>
    <w:p w14:paraId="4935317C" w14:textId="4BDA250E" w:rsidR="00D03A02" w:rsidRDefault="003776F2" w:rsidP="00677DB2">
      <w:pPr>
        <w:pStyle w:val="BodyText10"/>
      </w:pPr>
      <w:r w:rsidRPr="00A61C27">
        <w:t xml:space="preserve">As </w:t>
      </w:r>
      <w:r w:rsidR="00A61C27" w:rsidRPr="00A61C27">
        <w:t>mentioned, no</w:t>
      </w:r>
      <w:r w:rsidRPr="00A61C27">
        <w:t xml:space="preserve"> odor, signs</w:t>
      </w:r>
      <w:r w:rsidR="00A61C27" w:rsidRPr="00A61C27">
        <w:t xml:space="preserve"> or oil, or other issues were noted in </w:t>
      </w:r>
      <w:proofErr w:type="gramStart"/>
      <w:r w:rsidR="00A61C27" w:rsidRPr="00A61C27">
        <w:t>the space</w:t>
      </w:r>
      <w:proofErr w:type="gramEnd"/>
      <w:r w:rsidR="00A61C27" w:rsidRPr="00A61C27">
        <w:t xml:space="preserve"> examined.</w:t>
      </w:r>
      <w:r w:rsidR="00D03A02">
        <w:t xml:space="preserve"> The following is recommended to ensure good IAQ going forward:</w:t>
      </w:r>
    </w:p>
    <w:p w14:paraId="7CF46F52" w14:textId="06B384DF" w:rsidR="00AC21F4" w:rsidRPr="00677DB2" w:rsidRDefault="00EF249A" w:rsidP="00E444BA">
      <w:pPr>
        <w:pStyle w:val="BodyText"/>
        <w:numPr>
          <w:ilvl w:val="0"/>
          <w:numId w:val="7"/>
        </w:numPr>
        <w:ind w:left="720" w:hanging="720"/>
      </w:pPr>
      <w:r>
        <w:lastRenderedPageBreak/>
        <w:t>Continue to use</w:t>
      </w:r>
      <w:r w:rsidR="003A2839" w:rsidRPr="00677DB2">
        <w:t xml:space="preserve"> whatever </w:t>
      </w:r>
      <w:r w:rsidR="00515E04">
        <w:t xml:space="preserve">heating and </w:t>
      </w:r>
      <w:r w:rsidR="003A2839" w:rsidRPr="00677DB2">
        <w:t>ventilation equipment is available in occupied areas of the school, including openable windows</w:t>
      </w:r>
      <w:r>
        <w:t>, to provide fresh air, heating, and exhaust ventilation for occupants</w:t>
      </w:r>
      <w:r w:rsidR="00031EFC" w:rsidRPr="00677DB2">
        <w:t>.</w:t>
      </w:r>
    </w:p>
    <w:p w14:paraId="19C32882" w14:textId="2C4DE473" w:rsidR="00C95542" w:rsidRPr="00677DB2" w:rsidRDefault="00C95542" w:rsidP="00E444BA">
      <w:pPr>
        <w:pStyle w:val="BodyText"/>
        <w:numPr>
          <w:ilvl w:val="0"/>
          <w:numId w:val="7"/>
        </w:numPr>
        <w:ind w:left="720" w:hanging="720"/>
      </w:pPr>
      <w:r w:rsidRPr="00677DB2">
        <w:t xml:space="preserve">Ensure any gas-fired equipment in use at the school, including heating, hot water, or kitchen equipment, is in good </w:t>
      </w:r>
      <w:r w:rsidR="00017537" w:rsidRPr="00677DB2">
        <w:t>condition and regularly maintained.</w:t>
      </w:r>
      <w:r w:rsidR="007775FD" w:rsidRPr="00677DB2">
        <w:t xml:space="preserve"> Where equipment is hooked up to gas but not </w:t>
      </w:r>
      <w:r w:rsidR="00677DB2" w:rsidRPr="00677DB2">
        <w:t xml:space="preserve">planned to be </w:t>
      </w:r>
      <w:r w:rsidR="007775FD" w:rsidRPr="00677DB2">
        <w:t>used</w:t>
      </w:r>
      <w:r w:rsidR="00677DB2" w:rsidRPr="00677DB2">
        <w:t xml:space="preserve"> again</w:t>
      </w:r>
      <w:r w:rsidR="007775FD" w:rsidRPr="00677DB2">
        <w:t>, it should be properly disconnected or decommissioned.</w:t>
      </w:r>
    </w:p>
    <w:p w14:paraId="415F306D" w14:textId="7BA5C2AB" w:rsidR="00017537" w:rsidRDefault="00017537" w:rsidP="00E444BA">
      <w:pPr>
        <w:pStyle w:val="BodyText"/>
        <w:numPr>
          <w:ilvl w:val="0"/>
          <w:numId w:val="7"/>
        </w:numPr>
        <w:ind w:left="720" w:hanging="720"/>
      </w:pPr>
      <w:r w:rsidRPr="00677DB2">
        <w:t xml:space="preserve">Ensure all school staff </w:t>
      </w:r>
      <w:r w:rsidR="003C053C" w:rsidRPr="00677DB2">
        <w:t xml:space="preserve">know </w:t>
      </w:r>
      <w:r w:rsidR="00677DB2" w:rsidRPr="00677DB2">
        <w:t>how</w:t>
      </w:r>
      <w:r w:rsidR="003C053C" w:rsidRPr="00677DB2">
        <w:t xml:space="preserve"> to report issues with</w:t>
      </w:r>
      <w:r w:rsidR="00A07954">
        <w:t>in</w:t>
      </w:r>
      <w:r w:rsidR="003C053C" w:rsidRPr="00677DB2">
        <w:t xml:space="preserve"> the building to the proper contacts at the facilities department</w:t>
      </w:r>
      <w:r w:rsidR="00515E04">
        <w:t xml:space="preserve"> for prompt attention.</w:t>
      </w:r>
    </w:p>
    <w:p w14:paraId="55A71E3B" w14:textId="49ED5D59" w:rsidR="00677DB2" w:rsidRDefault="00677DB2" w:rsidP="00E444BA">
      <w:pPr>
        <w:pStyle w:val="BodyText"/>
        <w:numPr>
          <w:ilvl w:val="0"/>
          <w:numId w:val="7"/>
        </w:numPr>
        <w:ind w:left="720" w:hanging="720"/>
      </w:pPr>
      <w:r>
        <w:t>Continue to keep the storage areas clean, organized, and dry.</w:t>
      </w:r>
    </w:p>
    <w:p w14:paraId="01B84A6E" w14:textId="71318B89" w:rsidR="00677DB2" w:rsidRPr="00EF249A" w:rsidRDefault="00F645FC" w:rsidP="00E444BA">
      <w:pPr>
        <w:pStyle w:val="BodyText"/>
        <w:numPr>
          <w:ilvl w:val="0"/>
          <w:numId w:val="7"/>
        </w:numPr>
        <w:ind w:left="720" w:hanging="720"/>
      </w:pPr>
      <w:r w:rsidRPr="00EF249A">
        <w:t>If more intensive uses of the building are planned</w:t>
      </w:r>
      <w:r w:rsidR="00EF249A" w:rsidRPr="00EF249A">
        <w:t xml:space="preserve"> in the future</w:t>
      </w:r>
      <w:r w:rsidRPr="00EF249A">
        <w:t xml:space="preserve">, consider </w:t>
      </w:r>
      <w:r w:rsidR="007A507D" w:rsidRPr="00EF249A">
        <w:t>having a ventilation engineering consultant evaluate</w:t>
      </w:r>
      <w:r w:rsidR="00EF249A" w:rsidRPr="00EF249A">
        <w:t xml:space="preserve"> mechanical systems to ensure adequate function for the proposed uses.</w:t>
      </w:r>
    </w:p>
    <w:p w14:paraId="06CBDA84" w14:textId="3A25291E" w:rsidR="007B5977" w:rsidRPr="00EF249A" w:rsidRDefault="007B5977" w:rsidP="00E444BA">
      <w:pPr>
        <w:pStyle w:val="BodyText"/>
        <w:numPr>
          <w:ilvl w:val="0"/>
          <w:numId w:val="7"/>
        </w:numPr>
        <w:ind w:left="720" w:hanging="720"/>
      </w:pPr>
      <w:r w:rsidRPr="00EF249A">
        <w:t>Refer to resource manual and other related IAQ documents located on the MDPH’s website for further building-wide evaluations and advice on maintaining public buildings.</w:t>
      </w:r>
      <w:r w:rsidR="007D2C35" w:rsidRPr="00EF249A">
        <w:t xml:space="preserve"> </w:t>
      </w:r>
      <w:r w:rsidRPr="00EF249A">
        <w:t xml:space="preserve">These documents are available at: </w:t>
      </w:r>
      <w:hyperlink r:id="rId9" w:history="1">
        <w:r w:rsidRPr="00EF249A">
          <w:rPr>
            <w:rStyle w:val="Hyperlink"/>
          </w:rPr>
          <w:t>http://mass.gov/dph/iaq</w:t>
        </w:r>
      </w:hyperlink>
      <w:r w:rsidRPr="00EF249A">
        <w:t>.</w:t>
      </w:r>
    </w:p>
    <w:p w14:paraId="558AB48C" w14:textId="33C462DC" w:rsidR="004D05AC" w:rsidRPr="004836C9" w:rsidRDefault="005942C5" w:rsidP="0093560B">
      <w:pPr>
        <w:pStyle w:val="Heading1"/>
        <w:rPr>
          <w:highlight w:val="yellow"/>
        </w:rPr>
      </w:pPr>
      <w:r w:rsidRPr="00232F9A">
        <w:rPr>
          <w:highlight w:val="yellow"/>
        </w:rPr>
        <w:br w:type="page"/>
      </w:r>
      <w:r w:rsidR="004A28CB" w:rsidRPr="00C75884">
        <w:lastRenderedPageBreak/>
        <w:t>R</w:t>
      </w:r>
      <w:r w:rsidR="00DC173D" w:rsidRPr="00C75884">
        <w:t>EFERENCES</w:t>
      </w:r>
    </w:p>
    <w:p w14:paraId="58F439DA" w14:textId="75C9BFDC" w:rsidR="008A7DD3" w:rsidRPr="00C75884" w:rsidRDefault="008A4F35" w:rsidP="008A7DD3">
      <w:pPr>
        <w:pStyle w:val="References"/>
      </w:pPr>
      <w:r w:rsidRPr="00C75884">
        <w:t>MDPH.</w:t>
      </w:r>
      <w:r w:rsidR="007D2C35" w:rsidRPr="00C75884">
        <w:t xml:space="preserve"> </w:t>
      </w:r>
      <w:r w:rsidRPr="00C75884">
        <w:t>2015.</w:t>
      </w:r>
      <w:r w:rsidR="007D2C35" w:rsidRPr="00C75884">
        <w:t xml:space="preserve"> </w:t>
      </w:r>
      <w:r w:rsidR="003D084D" w:rsidRPr="00C75884">
        <w:t>Massachusetts Department of Public Health.</w:t>
      </w:r>
      <w:r w:rsidR="007D2C35" w:rsidRPr="00C75884">
        <w:t xml:space="preserve"> </w:t>
      </w:r>
      <w:r w:rsidRPr="00C75884">
        <w:t>Indoor Air Quality Manual: Chapters I-III.</w:t>
      </w:r>
      <w:r w:rsidR="007D2C35" w:rsidRPr="00C75884">
        <w:t xml:space="preserve"> </w:t>
      </w:r>
      <w:r w:rsidRPr="00C75884">
        <w:t xml:space="preserve">Available at: </w:t>
      </w:r>
      <w:hyperlink r:id="rId10" w:history="1">
        <w:r w:rsidR="00C6745E" w:rsidRPr="00C75884">
          <w:rPr>
            <w:rStyle w:val="Hyperlink"/>
          </w:rPr>
          <w:t>https://www.mass.gov/lists/indoor-air-quality-manual-and-appendices</w:t>
        </w:r>
      </w:hyperlink>
      <w:r w:rsidR="00C6745E" w:rsidRPr="00C75884">
        <w:t>.</w:t>
      </w:r>
    </w:p>
    <w:p w14:paraId="6B66388A" w14:textId="2B381660" w:rsidR="002E7B16" w:rsidRDefault="002E7B16" w:rsidP="004B3A72">
      <w:pPr>
        <w:pStyle w:val="References"/>
        <w:rPr>
          <w:szCs w:val="24"/>
        </w:rPr>
        <w:sectPr w:rsidR="002E7B16" w:rsidSect="00B0444B">
          <w:footerReference w:type="even" r:id="rId11"/>
          <w:footerReference w:type="default" r:id="rId12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54"/>
        </w:sectPr>
      </w:pPr>
    </w:p>
    <w:p w14:paraId="3F87EBC4" w14:textId="5AFDDD86" w:rsidR="004836C9" w:rsidRPr="00CD0629" w:rsidRDefault="00833871" w:rsidP="00213031">
      <w:pPr>
        <w:pStyle w:val="BodyText2"/>
        <w:spacing w:after="0" w:line="360" w:lineRule="auto"/>
        <w:rPr>
          <w:b/>
          <w:bCs/>
          <w:szCs w:val="24"/>
        </w:rPr>
      </w:pPr>
      <w:r w:rsidRPr="008D1631">
        <w:rPr>
          <w:b/>
          <w:bCs/>
          <w:szCs w:val="24"/>
        </w:rPr>
        <w:lastRenderedPageBreak/>
        <w:t>Picture 1</w:t>
      </w:r>
    </w:p>
    <w:p w14:paraId="2F46467A" w14:textId="1C4B099D" w:rsidR="002D560F" w:rsidRDefault="002D560F" w:rsidP="00213031">
      <w:pPr>
        <w:pStyle w:val="BodyText2"/>
        <w:spacing w:after="0" w:line="360" w:lineRule="auto"/>
        <w:contextualSpacing/>
        <w:jc w:val="center"/>
        <w:rPr>
          <w:b/>
          <w:bCs/>
          <w:szCs w:val="24"/>
        </w:rPr>
      </w:pPr>
      <w:r w:rsidRPr="002D560F">
        <w:rPr>
          <w:b/>
          <w:bCs/>
          <w:noProof/>
          <w:szCs w:val="24"/>
        </w:rPr>
        <w:drawing>
          <wp:inline distT="0" distB="0" distL="0" distR="0" wp14:anchorId="6C4F0A2D" wp14:editId="13FF4074">
            <wp:extent cx="4636008" cy="3474720"/>
            <wp:effectExtent l="0" t="0" r="0" b="0"/>
            <wp:docPr id="943504494" name="Picture 3" descr="Area of the former oil tank, now covered in a layer of concr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504494" name="Picture 3" descr="Area of the former oil tank, now covered in a layer of concrete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008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BB3D5" w14:textId="277555AF" w:rsidR="002D560F" w:rsidRDefault="002D560F" w:rsidP="00213031">
      <w:pPr>
        <w:pStyle w:val="BodyText2"/>
        <w:spacing w:after="0" w:line="360" w:lineRule="auto"/>
        <w:contextualSpacing/>
        <w:jc w:val="center"/>
        <w:rPr>
          <w:b/>
          <w:bCs/>
          <w:szCs w:val="24"/>
        </w:rPr>
      </w:pPr>
      <w:r>
        <w:rPr>
          <w:b/>
          <w:bCs/>
          <w:szCs w:val="24"/>
        </w:rPr>
        <w:t>Area of the former oil tank, now covered in a layer of concrete</w:t>
      </w:r>
    </w:p>
    <w:p w14:paraId="46BA2974" w14:textId="70BF9C3D" w:rsidR="002D560F" w:rsidRPr="002D560F" w:rsidRDefault="002D560F" w:rsidP="00213031">
      <w:pPr>
        <w:pStyle w:val="BodyText2"/>
        <w:spacing w:after="0" w:line="360" w:lineRule="auto"/>
        <w:contextualSpacing/>
        <w:rPr>
          <w:b/>
          <w:bCs/>
          <w:szCs w:val="24"/>
        </w:rPr>
      </w:pPr>
      <w:r>
        <w:rPr>
          <w:b/>
          <w:bCs/>
          <w:szCs w:val="24"/>
        </w:rPr>
        <w:t>Picture 2</w:t>
      </w:r>
    </w:p>
    <w:p w14:paraId="167BDF74" w14:textId="27BF48D3" w:rsidR="00972BE8" w:rsidRDefault="00972BE8" w:rsidP="00213031">
      <w:pPr>
        <w:pStyle w:val="BodyText2"/>
        <w:spacing w:after="0" w:line="360" w:lineRule="auto"/>
        <w:contextualSpacing/>
        <w:jc w:val="center"/>
        <w:rPr>
          <w:b/>
          <w:bCs/>
          <w:szCs w:val="24"/>
        </w:rPr>
      </w:pPr>
      <w:r w:rsidRPr="00972BE8">
        <w:rPr>
          <w:b/>
          <w:bCs/>
          <w:noProof/>
          <w:szCs w:val="24"/>
        </w:rPr>
        <w:drawing>
          <wp:inline distT="0" distB="0" distL="0" distR="0" wp14:anchorId="2A90F7B7" wp14:editId="42586979">
            <wp:extent cx="4636008" cy="3474720"/>
            <wp:effectExtent l="0" t="0" r="0" b="0"/>
            <wp:docPr id="379433810" name="Picture 4" descr="A dry floor with stored items up off the 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3810" name="Picture 4" descr="A dry floor with stored items up off the ground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008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6365C" w14:textId="7E8C0DC6" w:rsidR="00972BE8" w:rsidRPr="00972BE8" w:rsidRDefault="00972BE8" w:rsidP="00213031">
      <w:pPr>
        <w:pStyle w:val="BodyText2"/>
        <w:spacing w:after="0" w:line="360" w:lineRule="auto"/>
        <w:contextualSpacing/>
        <w:jc w:val="center"/>
        <w:rPr>
          <w:b/>
          <w:bCs/>
          <w:szCs w:val="24"/>
        </w:rPr>
      </w:pPr>
      <w:r>
        <w:rPr>
          <w:b/>
          <w:bCs/>
          <w:szCs w:val="24"/>
        </w:rPr>
        <w:t>A dry floor with stored items up off the ground</w:t>
      </w:r>
    </w:p>
    <w:sectPr w:rsidR="00972BE8" w:rsidRPr="00972BE8" w:rsidSect="00B75B11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A774D" w14:textId="77777777" w:rsidR="0069565A" w:rsidRDefault="0069565A">
      <w:r>
        <w:separator/>
      </w:r>
    </w:p>
  </w:endnote>
  <w:endnote w:type="continuationSeparator" w:id="0">
    <w:p w14:paraId="5577D850" w14:textId="77777777" w:rsidR="0069565A" w:rsidRDefault="0069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EEB1" w14:textId="07489CF8" w:rsidR="00E66248" w:rsidRDefault="00E66248" w:rsidP="00B768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244D">
      <w:rPr>
        <w:rStyle w:val="PageNumber"/>
        <w:noProof/>
      </w:rPr>
      <w:t>7</w:t>
    </w:r>
    <w:r>
      <w:rPr>
        <w:rStyle w:val="PageNumber"/>
      </w:rPr>
      <w:fldChar w:fldCharType="end"/>
    </w:r>
  </w:p>
  <w:p w14:paraId="633DBC83" w14:textId="77777777" w:rsidR="00E66248" w:rsidRDefault="00E66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CC89" w14:textId="77777777" w:rsidR="00E66248" w:rsidRDefault="00E66248" w:rsidP="00B768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198E">
      <w:rPr>
        <w:rStyle w:val="PageNumber"/>
        <w:noProof/>
      </w:rPr>
      <w:t>4</w:t>
    </w:r>
    <w:r>
      <w:rPr>
        <w:rStyle w:val="PageNumber"/>
      </w:rPr>
      <w:fldChar w:fldCharType="end"/>
    </w:r>
  </w:p>
  <w:p w14:paraId="5D6764F5" w14:textId="77777777" w:rsidR="00E66248" w:rsidRDefault="00E662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3" w:type="dxa"/>
      <w:jc w:val="center"/>
      <w:tblLayout w:type="fixed"/>
      <w:tblLook w:val="0000" w:firstRow="0" w:lastRow="0" w:firstColumn="0" w:lastColumn="0" w:noHBand="0" w:noVBand="0"/>
    </w:tblPr>
    <w:tblGrid>
      <w:gridCol w:w="3146"/>
      <w:gridCol w:w="2353"/>
      <w:gridCol w:w="1611"/>
      <w:gridCol w:w="3473"/>
    </w:tblGrid>
    <w:tr w:rsidR="00E715CB" w:rsidRPr="00784C56" w14:paraId="1F653994" w14:textId="77777777" w:rsidTr="00AF1DF9">
      <w:trPr>
        <w:trHeight w:val="313"/>
        <w:jc w:val="center"/>
      </w:trPr>
      <w:tc>
        <w:tcPr>
          <w:tcW w:w="3146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14:paraId="0E101E19" w14:textId="77777777" w:rsidR="00E715CB" w:rsidRPr="00AF1DF9" w:rsidRDefault="00E715CB" w:rsidP="00C91161">
          <w:pPr>
            <w:rPr>
              <w:rFonts w:ascii="Times" w:hAnsi="Times" w:cs="Times"/>
              <w:sz w:val="18"/>
            </w:rPr>
          </w:pPr>
          <w:r w:rsidRPr="00AF1DF9">
            <w:rPr>
              <w:sz w:val="18"/>
              <w:szCs w:val="21"/>
            </w:rPr>
            <w:t>µg/m</w:t>
          </w:r>
          <w:r w:rsidRPr="00AF1DF9">
            <w:rPr>
              <w:sz w:val="18"/>
              <w:szCs w:val="21"/>
              <w:vertAlign w:val="superscript"/>
            </w:rPr>
            <w:t>3</w:t>
          </w:r>
          <w:r w:rsidRPr="00AF1DF9">
            <w:rPr>
              <w:b/>
              <w:sz w:val="18"/>
              <w:szCs w:val="21"/>
              <w:vertAlign w:val="superscript"/>
            </w:rPr>
            <w:t xml:space="preserve"> </w:t>
          </w:r>
          <w:r w:rsidRPr="00AF1DF9">
            <w:rPr>
              <w:rFonts w:ascii="Times" w:hAnsi="Times" w:cs="Times"/>
              <w:sz w:val="18"/>
            </w:rPr>
            <w:t>= micrograms per cubic meter</w:t>
          </w: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14:paraId="1B5F612D" w14:textId="2627BD05" w:rsidR="00E715CB" w:rsidRPr="00AF1DF9" w:rsidRDefault="00E715CB" w:rsidP="00C91161">
          <w:pPr>
            <w:rPr>
              <w:rFonts w:ascii="Times" w:hAnsi="Times" w:cs="Times"/>
              <w:sz w:val="18"/>
            </w:rPr>
          </w:pPr>
          <w:r w:rsidRPr="00AF1DF9">
            <w:rPr>
              <w:rFonts w:ascii="Times" w:hAnsi="Times" w:cs="Times"/>
              <w:sz w:val="18"/>
            </w:rPr>
            <w:t>ppm = parts per million</w:t>
          </w:r>
        </w:p>
      </w:tc>
      <w:tc>
        <w:tcPr>
          <w:tcW w:w="16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092365" w14:textId="05B5FB69" w:rsidR="00E715CB" w:rsidRPr="00AF1DF9" w:rsidRDefault="00E715CB" w:rsidP="00C91161">
          <w:pPr>
            <w:rPr>
              <w:rFonts w:ascii="Times" w:hAnsi="Times" w:cs="Times"/>
              <w:sz w:val="18"/>
            </w:rPr>
          </w:pPr>
          <w:r w:rsidRPr="00AF1DF9">
            <w:rPr>
              <w:rFonts w:ascii="Times" w:hAnsi="Times" w:cs="Times"/>
              <w:sz w:val="18"/>
            </w:rPr>
            <w:t>ND = non detect</w:t>
          </w:r>
        </w:p>
      </w:tc>
      <w:tc>
        <w:tcPr>
          <w:tcW w:w="347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51FC8C0" w14:textId="189B1868" w:rsidR="00E715CB" w:rsidRPr="00AF1DF9" w:rsidRDefault="00946B20" w:rsidP="00C91161">
          <w:pPr>
            <w:rPr>
              <w:rFonts w:ascii="Times" w:hAnsi="Times" w:cs="Times"/>
              <w:sz w:val="18"/>
            </w:rPr>
          </w:pPr>
          <w:proofErr w:type="spellStart"/>
          <w:r w:rsidRPr="00AF1DF9">
            <w:rPr>
              <w:rFonts w:ascii="Times" w:hAnsi="Times" w:cs="Times"/>
              <w:sz w:val="18"/>
            </w:rPr>
            <w:t>TVOC</w:t>
          </w:r>
          <w:proofErr w:type="spellEnd"/>
          <w:r w:rsidRPr="00AF1DF9">
            <w:rPr>
              <w:rFonts w:ascii="Times" w:hAnsi="Times" w:cs="Times"/>
              <w:sz w:val="18"/>
            </w:rPr>
            <w:t xml:space="preserve"> = total volatile organic comp</w:t>
          </w:r>
          <w:r w:rsidR="00AF1DF9" w:rsidRPr="00AF1DF9">
            <w:rPr>
              <w:rFonts w:ascii="Times" w:hAnsi="Times" w:cs="Times"/>
              <w:sz w:val="18"/>
            </w:rPr>
            <w:t>ounds</w:t>
          </w:r>
        </w:p>
      </w:tc>
    </w:tr>
  </w:tbl>
  <w:p w14:paraId="6BA1404A" w14:textId="77777777" w:rsidR="00C91161" w:rsidRPr="00784C56" w:rsidRDefault="00C91161" w:rsidP="00C91161">
    <w:pPr>
      <w:tabs>
        <w:tab w:val="left" w:pos="9180"/>
      </w:tabs>
      <w:rPr>
        <w:b/>
        <w:sz w:val="20"/>
        <w:highlight w:val="yellow"/>
      </w:rPr>
    </w:pPr>
  </w:p>
  <w:p w14:paraId="242C591C" w14:textId="77777777" w:rsidR="00C91161" w:rsidRPr="00E715CB" w:rsidRDefault="00C91161" w:rsidP="00C91161">
    <w:pPr>
      <w:tabs>
        <w:tab w:val="left" w:pos="9180"/>
      </w:tabs>
    </w:pPr>
    <w:r w:rsidRPr="00E715CB">
      <w:rPr>
        <w:b/>
        <w:sz w:val="20"/>
      </w:rPr>
      <w:t>Comfort Guidelines</w:t>
    </w:r>
  </w:p>
  <w:tbl>
    <w:tblPr>
      <w:tblW w:w="11741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201"/>
      <w:gridCol w:w="4860"/>
      <w:gridCol w:w="3600"/>
      <w:gridCol w:w="1080"/>
    </w:tblGrid>
    <w:tr w:rsidR="00C91161" w:rsidRPr="00E715CB" w14:paraId="615B9096" w14:textId="77777777" w:rsidTr="00DD6843">
      <w:trPr>
        <w:jc w:val="center"/>
      </w:trPr>
      <w:tc>
        <w:tcPr>
          <w:tcW w:w="2201" w:type="dxa"/>
        </w:tcPr>
        <w:p w14:paraId="54635552" w14:textId="77777777" w:rsidR="00C91161" w:rsidRPr="00E715CB" w:rsidRDefault="00C91161" w:rsidP="00C91161">
          <w:pPr>
            <w:jc w:val="center"/>
            <w:rPr>
              <w:sz w:val="18"/>
              <w:szCs w:val="18"/>
            </w:rPr>
          </w:pPr>
          <w:r w:rsidRPr="00E715CB">
            <w:rPr>
              <w:sz w:val="18"/>
              <w:szCs w:val="18"/>
            </w:rPr>
            <w:t>Carbon Dioxide:</w:t>
          </w:r>
        </w:p>
      </w:tc>
      <w:tc>
        <w:tcPr>
          <w:tcW w:w="4860" w:type="dxa"/>
        </w:tcPr>
        <w:p w14:paraId="01CD15F1" w14:textId="77777777" w:rsidR="00C91161" w:rsidRPr="00E715CB" w:rsidRDefault="00C91161" w:rsidP="00C91161">
          <w:pPr>
            <w:rPr>
              <w:sz w:val="18"/>
              <w:szCs w:val="18"/>
            </w:rPr>
          </w:pPr>
          <w:r w:rsidRPr="00E715CB">
            <w:rPr>
              <w:sz w:val="18"/>
              <w:szCs w:val="18"/>
            </w:rPr>
            <w:t>&lt; 800 ppm = preferred</w:t>
          </w:r>
        </w:p>
      </w:tc>
      <w:tc>
        <w:tcPr>
          <w:tcW w:w="3600" w:type="dxa"/>
        </w:tcPr>
        <w:p w14:paraId="33CF6849" w14:textId="77777777" w:rsidR="00C91161" w:rsidRPr="00E715CB" w:rsidRDefault="00C91161" w:rsidP="00C91161">
          <w:pPr>
            <w:rPr>
              <w:sz w:val="18"/>
              <w:szCs w:val="18"/>
            </w:rPr>
          </w:pPr>
          <w:r w:rsidRPr="00E715CB">
            <w:rPr>
              <w:sz w:val="18"/>
              <w:szCs w:val="18"/>
            </w:rPr>
            <w:t>Temperature:</w:t>
          </w:r>
        </w:p>
      </w:tc>
      <w:tc>
        <w:tcPr>
          <w:tcW w:w="1080" w:type="dxa"/>
        </w:tcPr>
        <w:p w14:paraId="36E09908" w14:textId="77777777" w:rsidR="00C91161" w:rsidRPr="00E715CB" w:rsidRDefault="00C91161" w:rsidP="00C91161">
          <w:pPr>
            <w:rPr>
              <w:sz w:val="18"/>
              <w:szCs w:val="18"/>
            </w:rPr>
          </w:pPr>
          <w:r w:rsidRPr="00E715CB">
            <w:rPr>
              <w:sz w:val="18"/>
              <w:szCs w:val="18"/>
            </w:rPr>
            <w:t>70 - 78 °F</w:t>
          </w:r>
        </w:p>
      </w:tc>
    </w:tr>
    <w:tr w:rsidR="00C91161" w:rsidRPr="00E715CB" w14:paraId="75511D40" w14:textId="77777777" w:rsidTr="00DD6843">
      <w:trPr>
        <w:jc w:val="center"/>
      </w:trPr>
      <w:tc>
        <w:tcPr>
          <w:tcW w:w="2201" w:type="dxa"/>
        </w:tcPr>
        <w:p w14:paraId="10C6ABAD" w14:textId="77777777" w:rsidR="00C91161" w:rsidRPr="00E715CB" w:rsidRDefault="00C91161" w:rsidP="00C91161">
          <w:pPr>
            <w:rPr>
              <w:sz w:val="18"/>
              <w:szCs w:val="18"/>
            </w:rPr>
          </w:pPr>
        </w:p>
      </w:tc>
      <w:tc>
        <w:tcPr>
          <w:tcW w:w="4860" w:type="dxa"/>
        </w:tcPr>
        <w:p w14:paraId="30B4D5E1" w14:textId="467CFB73" w:rsidR="00C91161" w:rsidRPr="00E715CB" w:rsidRDefault="00C91161" w:rsidP="00C91161">
          <w:pPr>
            <w:rPr>
              <w:sz w:val="18"/>
              <w:szCs w:val="18"/>
            </w:rPr>
          </w:pPr>
          <w:r w:rsidRPr="00E715CB">
            <w:rPr>
              <w:sz w:val="18"/>
              <w:szCs w:val="18"/>
            </w:rPr>
            <w:t xml:space="preserve">&gt; 800 ppm = </w:t>
          </w:r>
          <w:r w:rsidR="008E44EB" w:rsidRPr="00E715CB">
            <w:rPr>
              <w:sz w:val="18"/>
              <w:szCs w:val="18"/>
            </w:rPr>
            <w:t xml:space="preserve">may be </w:t>
          </w:r>
          <w:r w:rsidRPr="00E715CB">
            <w:rPr>
              <w:sz w:val="18"/>
              <w:szCs w:val="18"/>
            </w:rPr>
            <w:t>indicative of ventilation problems</w:t>
          </w:r>
        </w:p>
      </w:tc>
      <w:tc>
        <w:tcPr>
          <w:tcW w:w="3600" w:type="dxa"/>
        </w:tcPr>
        <w:p w14:paraId="247DDDE6" w14:textId="77777777" w:rsidR="00C91161" w:rsidRPr="00E715CB" w:rsidRDefault="00C91161" w:rsidP="00C91161">
          <w:pPr>
            <w:rPr>
              <w:sz w:val="18"/>
              <w:szCs w:val="18"/>
            </w:rPr>
          </w:pPr>
          <w:r w:rsidRPr="00E715CB">
            <w:rPr>
              <w:sz w:val="18"/>
              <w:szCs w:val="18"/>
            </w:rPr>
            <w:t>Relative Humidity:</w:t>
          </w:r>
        </w:p>
      </w:tc>
      <w:tc>
        <w:tcPr>
          <w:tcW w:w="1080" w:type="dxa"/>
        </w:tcPr>
        <w:p w14:paraId="0BB68D23" w14:textId="77777777" w:rsidR="00C91161" w:rsidRPr="00E715CB" w:rsidRDefault="00C91161" w:rsidP="00C91161">
          <w:pPr>
            <w:rPr>
              <w:sz w:val="18"/>
              <w:szCs w:val="18"/>
            </w:rPr>
          </w:pPr>
          <w:r w:rsidRPr="00E715CB">
            <w:rPr>
              <w:sz w:val="18"/>
              <w:szCs w:val="18"/>
            </w:rPr>
            <w:t>40 - 60%</w:t>
          </w:r>
        </w:p>
      </w:tc>
    </w:tr>
  </w:tbl>
  <w:p w14:paraId="43DC2087" w14:textId="77777777" w:rsidR="00C91161" w:rsidRPr="00E715CB" w:rsidRDefault="00C91161" w:rsidP="00C91161">
    <w:pPr>
      <w:pStyle w:val="Footer"/>
      <w:jc w:val="center"/>
    </w:pPr>
  </w:p>
  <w:p w14:paraId="52D96347" w14:textId="47401083" w:rsidR="002014EB" w:rsidRPr="00C91161" w:rsidRDefault="00C91161" w:rsidP="00C91161">
    <w:pPr>
      <w:pStyle w:val="Footer"/>
      <w:jc w:val="center"/>
    </w:pPr>
    <w:r w:rsidRPr="00E715CB">
      <w:t xml:space="preserve">Table 1, Page </w:t>
    </w:r>
    <w:r w:rsidRPr="00E715CB">
      <w:fldChar w:fldCharType="begin"/>
    </w:r>
    <w:r w:rsidRPr="00E715CB">
      <w:instrText xml:space="preserve"> PAGE   \* MERGEFORMAT </w:instrText>
    </w:r>
    <w:r w:rsidRPr="00E715CB">
      <w:fldChar w:fldCharType="separate"/>
    </w:r>
    <w:r w:rsidRPr="00E715CB">
      <w:t>1</w:t>
    </w:r>
    <w:r w:rsidRPr="00E715C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C218" w14:textId="77777777" w:rsidR="0069565A" w:rsidRDefault="0069565A">
      <w:r>
        <w:separator/>
      </w:r>
    </w:p>
  </w:footnote>
  <w:footnote w:type="continuationSeparator" w:id="0">
    <w:p w14:paraId="210DDDD3" w14:textId="77777777" w:rsidR="0069565A" w:rsidRDefault="00695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80" w:type="dxa"/>
      <w:tblLook w:val="0000" w:firstRow="0" w:lastRow="0" w:firstColumn="0" w:lastColumn="0" w:noHBand="0" w:noVBand="0"/>
    </w:tblPr>
    <w:tblGrid>
      <w:gridCol w:w="3880"/>
      <w:gridCol w:w="3372"/>
      <w:gridCol w:w="1404"/>
      <w:gridCol w:w="1784"/>
    </w:tblGrid>
    <w:tr w:rsidR="00D4354E" w:rsidRPr="008B1B11" w14:paraId="01993748" w14:textId="77777777" w:rsidTr="00157CD2">
      <w:trPr>
        <w:cantSplit/>
      </w:trPr>
      <w:tc>
        <w:tcPr>
          <w:tcW w:w="11887" w:type="dxa"/>
          <w:gridSpan w:val="3"/>
        </w:tcPr>
        <w:p w14:paraId="750FA6D7" w14:textId="77777777" w:rsidR="00D4354E" w:rsidRPr="002E7B16" w:rsidRDefault="00D4354E" w:rsidP="00D4354E">
          <w:pPr>
            <w:pStyle w:val="Header"/>
            <w:spacing w:before="60" w:after="60"/>
            <w:rPr>
              <w:b/>
              <w:szCs w:val="24"/>
            </w:rPr>
          </w:pPr>
          <w:r w:rsidRPr="002E7B16">
            <w:rPr>
              <w:b/>
              <w:szCs w:val="24"/>
            </w:rPr>
            <w:t xml:space="preserve">Location: </w:t>
          </w:r>
          <w:r>
            <w:rPr>
              <w:b/>
              <w:szCs w:val="24"/>
            </w:rPr>
            <w:t>Braintree Lottery</w:t>
          </w:r>
        </w:p>
      </w:tc>
      <w:tc>
        <w:tcPr>
          <w:tcW w:w="2153" w:type="dxa"/>
        </w:tcPr>
        <w:p w14:paraId="748085C8" w14:textId="77777777" w:rsidR="00D4354E" w:rsidRPr="002E7B16" w:rsidRDefault="00D4354E" w:rsidP="00D4354E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Cs w:val="24"/>
            </w:rPr>
          </w:pPr>
          <w:r w:rsidRPr="002E7B16">
            <w:rPr>
              <w:b/>
              <w:szCs w:val="24"/>
            </w:rPr>
            <w:t>Indoor Air Results</w:t>
          </w:r>
        </w:p>
      </w:tc>
    </w:tr>
    <w:tr w:rsidR="00D4354E" w:rsidRPr="008B1B11" w14:paraId="33F69F69" w14:textId="77777777" w:rsidTr="00157CD2">
      <w:trPr>
        <w:cantSplit/>
      </w:trPr>
      <w:tc>
        <w:tcPr>
          <w:tcW w:w="5385" w:type="dxa"/>
        </w:tcPr>
        <w:p w14:paraId="6DEA6EBD" w14:textId="77777777" w:rsidR="00D4354E" w:rsidRPr="002E7B16" w:rsidRDefault="00D4354E" w:rsidP="00D4354E">
          <w:pPr>
            <w:pStyle w:val="Header"/>
            <w:spacing w:before="60" w:after="60"/>
            <w:rPr>
              <w:b/>
              <w:szCs w:val="24"/>
            </w:rPr>
          </w:pPr>
          <w:r w:rsidRPr="002E7B16">
            <w:rPr>
              <w:b/>
              <w:szCs w:val="24"/>
            </w:rPr>
            <w:t xml:space="preserve">Address: </w:t>
          </w:r>
          <w:r>
            <w:rPr>
              <w:b/>
              <w:szCs w:val="24"/>
            </w:rPr>
            <w:t>1515 Washington Street, Braintree</w:t>
          </w:r>
        </w:p>
      </w:tc>
      <w:tc>
        <w:tcPr>
          <w:tcW w:w="4364" w:type="dxa"/>
        </w:tcPr>
        <w:p w14:paraId="55A74198" w14:textId="4E9623D0" w:rsidR="00D4354E" w:rsidRPr="002E7B16" w:rsidRDefault="00D4354E" w:rsidP="00D4354E">
          <w:pPr>
            <w:pStyle w:val="Header"/>
            <w:tabs>
              <w:tab w:val="clear" w:pos="4320"/>
              <w:tab w:val="clear" w:pos="8640"/>
              <w:tab w:val="left" w:pos="1560"/>
              <w:tab w:val="center" w:pos="2328"/>
            </w:tabs>
            <w:spacing w:before="60" w:after="60"/>
            <w:rPr>
              <w:b/>
              <w:szCs w:val="24"/>
            </w:rPr>
          </w:pPr>
          <w:r w:rsidRPr="002E7B16">
            <w:rPr>
              <w:b/>
              <w:szCs w:val="24"/>
            </w:rPr>
            <w:tab/>
          </w:r>
          <w:r w:rsidRPr="002E7B16">
            <w:rPr>
              <w:b/>
              <w:szCs w:val="24"/>
            </w:rPr>
            <w:tab/>
            <w:t>Table 1</w:t>
          </w:r>
          <w:r>
            <w:rPr>
              <w:b/>
              <w:szCs w:val="24"/>
            </w:rPr>
            <w:t xml:space="preserve"> (continued)</w:t>
          </w:r>
        </w:p>
      </w:tc>
      <w:tc>
        <w:tcPr>
          <w:tcW w:w="2138" w:type="dxa"/>
        </w:tcPr>
        <w:p w14:paraId="0C8C500B" w14:textId="77777777" w:rsidR="00D4354E" w:rsidRPr="002E7B16" w:rsidRDefault="00D4354E" w:rsidP="00D4354E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Cs w:val="24"/>
            </w:rPr>
          </w:pPr>
        </w:p>
      </w:tc>
      <w:tc>
        <w:tcPr>
          <w:tcW w:w="2153" w:type="dxa"/>
        </w:tcPr>
        <w:p w14:paraId="7DE77814" w14:textId="77777777" w:rsidR="00D4354E" w:rsidRPr="002E7B16" w:rsidRDefault="00D4354E" w:rsidP="00D4354E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Cs w:val="24"/>
            </w:rPr>
          </w:pPr>
          <w:r w:rsidRPr="002E7B16">
            <w:rPr>
              <w:b/>
              <w:szCs w:val="24"/>
            </w:rPr>
            <w:t xml:space="preserve">Date: </w:t>
          </w:r>
          <w:r>
            <w:rPr>
              <w:b/>
              <w:szCs w:val="24"/>
            </w:rPr>
            <w:t>3/11</w:t>
          </w:r>
          <w:r w:rsidRPr="002E7B16">
            <w:rPr>
              <w:b/>
              <w:szCs w:val="24"/>
            </w:rPr>
            <w:t>/2025</w:t>
          </w:r>
        </w:p>
      </w:tc>
    </w:tr>
  </w:tbl>
  <w:p w14:paraId="2E45B8EB" w14:textId="77777777" w:rsidR="002014EB" w:rsidRDefault="00201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77556B7"/>
    <w:multiLevelType w:val="hybridMultilevel"/>
    <w:tmpl w:val="E534A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E548B"/>
    <w:multiLevelType w:val="hybridMultilevel"/>
    <w:tmpl w:val="4878A50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BF31E6B"/>
    <w:multiLevelType w:val="multilevel"/>
    <w:tmpl w:val="2F1EF51C"/>
    <w:styleLink w:val="StyleBulletedSymbolsymbolLeft0Hanging025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7B2E35"/>
    <w:multiLevelType w:val="hybridMultilevel"/>
    <w:tmpl w:val="C1DCA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1600B"/>
    <w:multiLevelType w:val="multilevel"/>
    <w:tmpl w:val="1762915E"/>
    <w:numStyleLink w:val="StyleBulletedSymbolsymbolBoldLeft0Hanging0251"/>
  </w:abstractNum>
  <w:abstractNum w:abstractNumId="6" w15:restartNumberingAfterBreak="0">
    <w:nsid w:val="1DF329A2"/>
    <w:multiLevelType w:val="multilevel"/>
    <w:tmpl w:val="1762915E"/>
    <w:numStyleLink w:val="StyleBulletedSymbolsymbolBoldLeft0Hanging0251"/>
  </w:abstractNum>
  <w:abstractNum w:abstractNumId="7" w15:restartNumberingAfterBreak="0">
    <w:nsid w:val="215E40D1"/>
    <w:multiLevelType w:val="hybridMultilevel"/>
    <w:tmpl w:val="9CE0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9004E"/>
    <w:multiLevelType w:val="multilevel"/>
    <w:tmpl w:val="D006F37C"/>
    <w:styleLink w:val="StyleBulletedSymbolsymbolBoldLeft0Hanging025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bCs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603FF7"/>
    <w:multiLevelType w:val="hybridMultilevel"/>
    <w:tmpl w:val="B54CDA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283F2D3A"/>
    <w:multiLevelType w:val="hybridMultilevel"/>
    <w:tmpl w:val="EE04A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AD30EED"/>
    <w:multiLevelType w:val="multilevel"/>
    <w:tmpl w:val="1762915E"/>
    <w:numStyleLink w:val="StyleBulletedSymbolsymbolBoldLeft0Hanging0251"/>
  </w:abstractNum>
  <w:abstractNum w:abstractNumId="12" w15:restartNumberingAfterBreak="0">
    <w:nsid w:val="2CF560A7"/>
    <w:multiLevelType w:val="hybridMultilevel"/>
    <w:tmpl w:val="D1F2D0D2"/>
    <w:lvl w:ilvl="0" w:tplc="B3C40AFE">
      <w:start w:val="1"/>
      <w:numFmt w:val="decimal"/>
      <w:pStyle w:val="TOC6"/>
      <w:lvlText w:val="%1."/>
      <w:lvlJc w:val="right"/>
      <w:pPr>
        <w:ind w:left="576" w:hanging="576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B24EFB"/>
    <w:multiLevelType w:val="multilevel"/>
    <w:tmpl w:val="58E844BC"/>
    <w:lvl w:ilvl="0">
      <w:start w:val="1"/>
      <w:numFmt w:val="bullet"/>
      <w:pStyle w:val="BodyTextBulleted"/>
      <w:lvlText w:val=""/>
      <w:lvlJc w:val="left"/>
      <w:pPr>
        <w:ind w:left="1080" w:hanging="216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98" w:hanging="41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2" w:hanging="41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66" w:hanging="41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0" w:hanging="41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4" w:hanging="41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68" w:hanging="41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02" w:hanging="41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36" w:hanging="418"/>
      </w:pPr>
      <w:rPr>
        <w:rFonts w:ascii="Wingdings" w:hAnsi="Wingdings" w:hint="default"/>
      </w:rPr>
    </w:lvl>
  </w:abstractNum>
  <w:abstractNum w:abstractNumId="14" w15:restartNumberingAfterBreak="0">
    <w:nsid w:val="39511A5A"/>
    <w:multiLevelType w:val="hybridMultilevel"/>
    <w:tmpl w:val="9A52DB1A"/>
    <w:lvl w:ilvl="0" w:tplc="690E9F1C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6235E7"/>
    <w:multiLevelType w:val="hybridMultilevel"/>
    <w:tmpl w:val="335CCC96"/>
    <w:lvl w:ilvl="0" w:tplc="3DB26306">
      <w:start w:val="1"/>
      <w:numFmt w:val="decimal"/>
      <w:pStyle w:val="BodyTextAfter0pt"/>
      <w:lvlText w:val="%1."/>
      <w:lvlJc w:val="right"/>
      <w:pPr>
        <w:tabs>
          <w:tab w:val="num" w:pos="720"/>
        </w:tabs>
        <w:ind w:left="720" w:hanging="57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6" w15:restartNumberingAfterBreak="0">
    <w:nsid w:val="3D5478A8"/>
    <w:multiLevelType w:val="multilevel"/>
    <w:tmpl w:val="CB4E28B8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17" w15:restartNumberingAfterBreak="0">
    <w:nsid w:val="3DC5691E"/>
    <w:multiLevelType w:val="hybridMultilevel"/>
    <w:tmpl w:val="B344E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DD64C6"/>
    <w:multiLevelType w:val="multilevel"/>
    <w:tmpl w:val="1762915E"/>
    <w:numStyleLink w:val="StyleBulletedSymbolsymbolBoldLeft0Hanging0251"/>
  </w:abstractNum>
  <w:abstractNum w:abstractNumId="19" w15:restartNumberingAfterBreak="0">
    <w:nsid w:val="402C0D6D"/>
    <w:multiLevelType w:val="hybridMultilevel"/>
    <w:tmpl w:val="6762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60E80"/>
    <w:multiLevelType w:val="hybridMultilevel"/>
    <w:tmpl w:val="03FC45B6"/>
    <w:lvl w:ilvl="0" w:tplc="EBDE3B72">
      <w:start w:val="1"/>
      <w:numFmt w:val="decimal"/>
      <w:pStyle w:val="BodyTextNumberedConclusio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24A33"/>
    <w:multiLevelType w:val="multilevel"/>
    <w:tmpl w:val="1762915E"/>
    <w:styleLink w:val="StyleBulletedSymbolsymbolBoldLeft0Hanging025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bCs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DC1DE7"/>
    <w:multiLevelType w:val="hybridMultilevel"/>
    <w:tmpl w:val="9816F87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4D5B7174"/>
    <w:multiLevelType w:val="hybridMultilevel"/>
    <w:tmpl w:val="36BE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E556AA4"/>
    <w:multiLevelType w:val="hybridMultilevel"/>
    <w:tmpl w:val="CEA4E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0632B"/>
    <w:multiLevelType w:val="hybridMultilevel"/>
    <w:tmpl w:val="6AD26A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7C7B9C"/>
    <w:multiLevelType w:val="hybridMultilevel"/>
    <w:tmpl w:val="EE04A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64FC6D8A"/>
    <w:multiLevelType w:val="multilevel"/>
    <w:tmpl w:val="1762915E"/>
    <w:numStyleLink w:val="StyleBulletedSymbolsymbolBoldLeft0Hanging0251"/>
  </w:abstractNum>
  <w:abstractNum w:abstractNumId="28" w15:restartNumberingAfterBreak="0">
    <w:nsid w:val="709A0506"/>
    <w:multiLevelType w:val="hybridMultilevel"/>
    <w:tmpl w:val="5E44E4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1F410EA">
      <w:start w:val="1"/>
      <w:numFmt w:val="lowerLetter"/>
      <w:lvlText w:val="%2."/>
      <w:lvlJc w:val="left"/>
      <w:pPr>
        <w:ind w:left="1008" w:hanging="288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9" w15:restartNumberingAfterBreak="0">
    <w:nsid w:val="724C1D25"/>
    <w:multiLevelType w:val="multilevel"/>
    <w:tmpl w:val="E536FF8E"/>
    <w:styleLink w:val="StyleNumberedLeft075Hanging025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0" w15:restartNumberingAfterBreak="0">
    <w:nsid w:val="776D5EF6"/>
    <w:multiLevelType w:val="hybridMultilevel"/>
    <w:tmpl w:val="7F8A757C"/>
    <w:lvl w:ilvl="0" w:tplc="5832F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84E02"/>
    <w:multiLevelType w:val="hybridMultilevel"/>
    <w:tmpl w:val="F328E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9789090">
    <w:abstractNumId w:val="15"/>
  </w:num>
  <w:num w:numId="2" w16cid:durableId="425273600">
    <w:abstractNumId w:val="0"/>
  </w:num>
  <w:num w:numId="3" w16cid:durableId="1521890924">
    <w:abstractNumId w:val="12"/>
  </w:num>
  <w:num w:numId="4" w16cid:durableId="1276255715">
    <w:abstractNumId w:val="16"/>
  </w:num>
  <w:num w:numId="5" w16cid:durableId="1893926661">
    <w:abstractNumId w:val="17"/>
  </w:num>
  <w:num w:numId="6" w16cid:durableId="256405259">
    <w:abstractNumId w:val="29"/>
  </w:num>
  <w:num w:numId="7" w16cid:durableId="349913860">
    <w:abstractNumId w:val="28"/>
  </w:num>
  <w:num w:numId="8" w16cid:durableId="1644046403">
    <w:abstractNumId w:val="8"/>
  </w:num>
  <w:num w:numId="9" w16cid:durableId="1558011787">
    <w:abstractNumId w:val="3"/>
  </w:num>
  <w:num w:numId="10" w16cid:durableId="897940811">
    <w:abstractNumId w:val="9"/>
  </w:num>
  <w:num w:numId="11" w16cid:durableId="1734115297">
    <w:abstractNumId w:val="22"/>
  </w:num>
  <w:num w:numId="12" w16cid:durableId="830413448">
    <w:abstractNumId w:val="7"/>
  </w:num>
  <w:num w:numId="13" w16cid:durableId="1275287550">
    <w:abstractNumId w:val="26"/>
  </w:num>
  <w:num w:numId="14" w16cid:durableId="1274168117">
    <w:abstractNumId w:val="21"/>
  </w:num>
  <w:num w:numId="15" w16cid:durableId="1536768364">
    <w:abstractNumId w:val="6"/>
  </w:num>
  <w:num w:numId="16" w16cid:durableId="1538395462">
    <w:abstractNumId w:val="18"/>
  </w:num>
  <w:num w:numId="17" w16cid:durableId="709186532">
    <w:abstractNumId w:val="5"/>
  </w:num>
  <w:num w:numId="18" w16cid:durableId="1050305782">
    <w:abstractNumId w:val="11"/>
  </w:num>
  <w:num w:numId="19" w16cid:durableId="823010188">
    <w:abstractNumId w:val="27"/>
  </w:num>
  <w:num w:numId="20" w16cid:durableId="599291382">
    <w:abstractNumId w:val="23"/>
  </w:num>
  <w:num w:numId="21" w16cid:durableId="437797275">
    <w:abstractNumId w:val="24"/>
  </w:num>
  <w:num w:numId="22" w16cid:durableId="2005009430">
    <w:abstractNumId w:val="4"/>
  </w:num>
  <w:num w:numId="23" w16cid:durableId="271862273">
    <w:abstractNumId w:val="25"/>
  </w:num>
  <w:num w:numId="24" w16cid:durableId="1201018716">
    <w:abstractNumId w:val="31"/>
  </w:num>
  <w:num w:numId="25" w16cid:durableId="1424909110">
    <w:abstractNumId w:val="10"/>
  </w:num>
  <w:num w:numId="26" w16cid:durableId="1725788938">
    <w:abstractNumId w:val="1"/>
  </w:num>
  <w:num w:numId="27" w16cid:durableId="1079905611">
    <w:abstractNumId w:val="19"/>
  </w:num>
  <w:num w:numId="28" w16cid:durableId="547571115">
    <w:abstractNumId w:val="20"/>
  </w:num>
  <w:num w:numId="29" w16cid:durableId="533004927">
    <w:abstractNumId w:val="13"/>
  </w:num>
  <w:num w:numId="30" w16cid:durableId="1306544333">
    <w:abstractNumId w:val="14"/>
  </w:num>
  <w:num w:numId="31" w16cid:durableId="253902448">
    <w:abstractNumId w:val="2"/>
  </w:num>
  <w:num w:numId="32" w16cid:durableId="1446733124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7A"/>
    <w:rsid w:val="000001CE"/>
    <w:rsid w:val="0000133C"/>
    <w:rsid w:val="00001C41"/>
    <w:rsid w:val="00002DC6"/>
    <w:rsid w:val="00003CDA"/>
    <w:rsid w:val="00003E0B"/>
    <w:rsid w:val="000047D3"/>
    <w:rsid w:val="00005661"/>
    <w:rsid w:val="000105AD"/>
    <w:rsid w:val="00010835"/>
    <w:rsid w:val="000108ED"/>
    <w:rsid w:val="0001171B"/>
    <w:rsid w:val="00011F77"/>
    <w:rsid w:val="00012827"/>
    <w:rsid w:val="00012980"/>
    <w:rsid w:val="00012B49"/>
    <w:rsid w:val="00014D2C"/>
    <w:rsid w:val="0001560D"/>
    <w:rsid w:val="00015E55"/>
    <w:rsid w:val="00016F9B"/>
    <w:rsid w:val="0001717F"/>
    <w:rsid w:val="00017537"/>
    <w:rsid w:val="00020432"/>
    <w:rsid w:val="00021A0F"/>
    <w:rsid w:val="00023943"/>
    <w:rsid w:val="00023DCD"/>
    <w:rsid w:val="00024D15"/>
    <w:rsid w:val="000258C5"/>
    <w:rsid w:val="00025B08"/>
    <w:rsid w:val="0002632F"/>
    <w:rsid w:val="00027FA9"/>
    <w:rsid w:val="000307F4"/>
    <w:rsid w:val="00031EFC"/>
    <w:rsid w:val="00032C01"/>
    <w:rsid w:val="00032DB2"/>
    <w:rsid w:val="00033BBE"/>
    <w:rsid w:val="00034C32"/>
    <w:rsid w:val="00034E7F"/>
    <w:rsid w:val="000350D8"/>
    <w:rsid w:val="000359F8"/>
    <w:rsid w:val="00035E35"/>
    <w:rsid w:val="00036831"/>
    <w:rsid w:val="00036AC8"/>
    <w:rsid w:val="000371AB"/>
    <w:rsid w:val="00037C04"/>
    <w:rsid w:val="00040134"/>
    <w:rsid w:val="0004147F"/>
    <w:rsid w:val="00041D78"/>
    <w:rsid w:val="00042E30"/>
    <w:rsid w:val="000433D9"/>
    <w:rsid w:val="00044410"/>
    <w:rsid w:val="00044AAC"/>
    <w:rsid w:val="0004505E"/>
    <w:rsid w:val="00045144"/>
    <w:rsid w:val="0004591A"/>
    <w:rsid w:val="00045DAC"/>
    <w:rsid w:val="000479ED"/>
    <w:rsid w:val="000501C4"/>
    <w:rsid w:val="000506A6"/>
    <w:rsid w:val="00050A04"/>
    <w:rsid w:val="00050A46"/>
    <w:rsid w:val="00051245"/>
    <w:rsid w:val="00051D6A"/>
    <w:rsid w:val="0005227B"/>
    <w:rsid w:val="00052F1B"/>
    <w:rsid w:val="00053D15"/>
    <w:rsid w:val="00054277"/>
    <w:rsid w:val="000547F8"/>
    <w:rsid w:val="00054D1C"/>
    <w:rsid w:val="00054FB7"/>
    <w:rsid w:val="0005561F"/>
    <w:rsid w:val="0005565A"/>
    <w:rsid w:val="00055776"/>
    <w:rsid w:val="00055E5D"/>
    <w:rsid w:val="00056AED"/>
    <w:rsid w:val="0005754A"/>
    <w:rsid w:val="00057A3E"/>
    <w:rsid w:val="00057C6A"/>
    <w:rsid w:val="00060C25"/>
    <w:rsid w:val="00061ADB"/>
    <w:rsid w:val="00061C5B"/>
    <w:rsid w:val="000622DC"/>
    <w:rsid w:val="00064961"/>
    <w:rsid w:val="00064E64"/>
    <w:rsid w:val="00066FDF"/>
    <w:rsid w:val="00067F0A"/>
    <w:rsid w:val="00067F66"/>
    <w:rsid w:val="00070644"/>
    <w:rsid w:val="00070900"/>
    <w:rsid w:val="00070BE9"/>
    <w:rsid w:val="00071FD1"/>
    <w:rsid w:val="000723F3"/>
    <w:rsid w:val="00073491"/>
    <w:rsid w:val="00073BC9"/>
    <w:rsid w:val="00074106"/>
    <w:rsid w:val="000747FD"/>
    <w:rsid w:val="00074CF6"/>
    <w:rsid w:val="00074DFE"/>
    <w:rsid w:val="000754DA"/>
    <w:rsid w:val="000755A9"/>
    <w:rsid w:val="0007568F"/>
    <w:rsid w:val="00076A4B"/>
    <w:rsid w:val="00076CDF"/>
    <w:rsid w:val="000770C5"/>
    <w:rsid w:val="000771D8"/>
    <w:rsid w:val="00081B88"/>
    <w:rsid w:val="00081F54"/>
    <w:rsid w:val="000820A7"/>
    <w:rsid w:val="0008226E"/>
    <w:rsid w:val="000824E4"/>
    <w:rsid w:val="000835D9"/>
    <w:rsid w:val="000843C6"/>
    <w:rsid w:val="00084CDC"/>
    <w:rsid w:val="000856E5"/>
    <w:rsid w:val="000858A8"/>
    <w:rsid w:val="00085C64"/>
    <w:rsid w:val="00085FDB"/>
    <w:rsid w:val="00085FFB"/>
    <w:rsid w:val="00086A56"/>
    <w:rsid w:val="000875E3"/>
    <w:rsid w:val="000907DF"/>
    <w:rsid w:val="000910FD"/>
    <w:rsid w:val="0009140D"/>
    <w:rsid w:val="00091621"/>
    <w:rsid w:val="0009163D"/>
    <w:rsid w:val="000919E3"/>
    <w:rsid w:val="000920E3"/>
    <w:rsid w:val="0009271D"/>
    <w:rsid w:val="00092A24"/>
    <w:rsid w:val="000948B2"/>
    <w:rsid w:val="00095083"/>
    <w:rsid w:val="00095B19"/>
    <w:rsid w:val="00095E17"/>
    <w:rsid w:val="00095EC6"/>
    <w:rsid w:val="00096155"/>
    <w:rsid w:val="0009667C"/>
    <w:rsid w:val="00096A50"/>
    <w:rsid w:val="00097558"/>
    <w:rsid w:val="000976B2"/>
    <w:rsid w:val="000A0324"/>
    <w:rsid w:val="000A03DB"/>
    <w:rsid w:val="000A0F5E"/>
    <w:rsid w:val="000A0F93"/>
    <w:rsid w:val="000A163D"/>
    <w:rsid w:val="000A25DA"/>
    <w:rsid w:val="000A3089"/>
    <w:rsid w:val="000A3B69"/>
    <w:rsid w:val="000A3C8E"/>
    <w:rsid w:val="000A3E8D"/>
    <w:rsid w:val="000A4A43"/>
    <w:rsid w:val="000A5DA4"/>
    <w:rsid w:val="000A6A90"/>
    <w:rsid w:val="000A77BF"/>
    <w:rsid w:val="000A7B4D"/>
    <w:rsid w:val="000B03EB"/>
    <w:rsid w:val="000B0925"/>
    <w:rsid w:val="000B154B"/>
    <w:rsid w:val="000B1B9C"/>
    <w:rsid w:val="000B22E9"/>
    <w:rsid w:val="000B2419"/>
    <w:rsid w:val="000B30BF"/>
    <w:rsid w:val="000B40AE"/>
    <w:rsid w:val="000B5560"/>
    <w:rsid w:val="000B58F8"/>
    <w:rsid w:val="000B6296"/>
    <w:rsid w:val="000B6402"/>
    <w:rsid w:val="000B6C64"/>
    <w:rsid w:val="000B722C"/>
    <w:rsid w:val="000B75AE"/>
    <w:rsid w:val="000C0F0F"/>
    <w:rsid w:val="000C0FC9"/>
    <w:rsid w:val="000C3F97"/>
    <w:rsid w:val="000C4769"/>
    <w:rsid w:val="000C5341"/>
    <w:rsid w:val="000C539E"/>
    <w:rsid w:val="000C64E1"/>
    <w:rsid w:val="000C6AA6"/>
    <w:rsid w:val="000C7094"/>
    <w:rsid w:val="000C72C1"/>
    <w:rsid w:val="000C7952"/>
    <w:rsid w:val="000C7FD6"/>
    <w:rsid w:val="000D1920"/>
    <w:rsid w:val="000D1AF8"/>
    <w:rsid w:val="000D24E6"/>
    <w:rsid w:val="000D35ED"/>
    <w:rsid w:val="000D3F92"/>
    <w:rsid w:val="000D423F"/>
    <w:rsid w:val="000D5513"/>
    <w:rsid w:val="000D6993"/>
    <w:rsid w:val="000D6D88"/>
    <w:rsid w:val="000D6E60"/>
    <w:rsid w:val="000D7274"/>
    <w:rsid w:val="000D7715"/>
    <w:rsid w:val="000D77C0"/>
    <w:rsid w:val="000D7BC7"/>
    <w:rsid w:val="000E0804"/>
    <w:rsid w:val="000E2F8E"/>
    <w:rsid w:val="000E3262"/>
    <w:rsid w:val="000E3EA9"/>
    <w:rsid w:val="000E3EAE"/>
    <w:rsid w:val="000E7A3F"/>
    <w:rsid w:val="000F07EE"/>
    <w:rsid w:val="000F247D"/>
    <w:rsid w:val="000F2B46"/>
    <w:rsid w:val="000F2DD2"/>
    <w:rsid w:val="000F37FE"/>
    <w:rsid w:val="000F3C46"/>
    <w:rsid w:val="000F4CB9"/>
    <w:rsid w:val="000F5099"/>
    <w:rsid w:val="000F5F97"/>
    <w:rsid w:val="000F694B"/>
    <w:rsid w:val="001007C3"/>
    <w:rsid w:val="0010091C"/>
    <w:rsid w:val="00101E4B"/>
    <w:rsid w:val="00102288"/>
    <w:rsid w:val="001022AC"/>
    <w:rsid w:val="0010236F"/>
    <w:rsid w:val="001027E9"/>
    <w:rsid w:val="00104BB6"/>
    <w:rsid w:val="00104C3D"/>
    <w:rsid w:val="00105FCB"/>
    <w:rsid w:val="001062F9"/>
    <w:rsid w:val="00106E6D"/>
    <w:rsid w:val="00107443"/>
    <w:rsid w:val="001111F2"/>
    <w:rsid w:val="00111B85"/>
    <w:rsid w:val="00111DBB"/>
    <w:rsid w:val="001129E9"/>
    <w:rsid w:val="001133C6"/>
    <w:rsid w:val="00113621"/>
    <w:rsid w:val="001138EF"/>
    <w:rsid w:val="00113A6B"/>
    <w:rsid w:val="00114B18"/>
    <w:rsid w:val="00114C4D"/>
    <w:rsid w:val="0011553E"/>
    <w:rsid w:val="00116799"/>
    <w:rsid w:val="00116A02"/>
    <w:rsid w:val="001174D9"/>
    <w:rsid w:val="00120030"/>
    <w:rsid w:val="0012097F"/>
    <w:rsid w:val="00120991"/>
    <w:rsid w:val="00121426"/>
    <w:rsid w:val="001216C4"/>
    <w:rsid w:val="001219A9"/>
    <w:rsid w:val="00121A72"/>
    <w:rsid w:val="00121B4B"/>
    <w:rsid w:val="00122112"/>
    <w:rsid w:val="001236C0"/>
    <w:rsid w:val="0012387A"/>
    <w:rsid w:val="00123C33"/>
    <w:rsid w:val="00123DEA"/>
    <w:rsid w:val="0012409A"/>
    <w:rsid w:val="00124354"/>
    <w:rsid w:val="00124545"/>
    <w:rsid w:val="00124C6D"/>
    <w:rsid w:val="00125115"/>
    <w:rsid w:val="00126A13"/>
    <w:rsid w:val="00126D99"/>
    <w:rsid w:val="001274EF"/>
    <w:rsid w:val="001276F0"/>
    <w:rsid w:val="00127952"/>
    <w:rsid w:val="001305EF"/>
    <w:rsid w:val="00130894"/>
    <w:rsid w:val="00131C3C"/>
    <w:rsid w:val="00132BC1"/>
    <w:rsid w:val="00132EF8"/>
    <w:rsid w:val="00132F44"/>
    <w:rsid w:val="001341F9"/>
    <w:rsid w:val="00134FDB"/>
    <w:rsid w:val="001355AE"/>
    <w:rsid w:val="00136653"/>
    <w:rsid w:val="00136896"/>
    <w:rsid w:val="00136E2E"/>
    <w:rsid w:val="00140CFF"/>
    <w:rsid w:val="00141FBD"/>
    <w:rsid w:val="0014283C"/>
    <w:rsid w:val="00143327"/>
    <w:rsid w:val="001442D6"/>
    <w:rsid w:val="0014514E"/>
    <w:rsid w:val="001466B0"/>
    <w:rsid w:val="00146D74"/>
    <w:rsid w:val="00146E57"/>
    <w:rsid w:val="0014793F"/>
    <w:rsid w:val="00147C3B"/>
    <w:rsid w:val="00150858"/>
    <w:rsid w:val="00151E76"/>
    <w:rsid w:val="00152B5F"/>
    <w:rsid w:val="00152F19"/>
    <w:rsid w:val="001537A1"/>
    <w:rsid w:val="00154056"/>
    <w:rsid w:val="00154071"/>
    <w:rsid w:val="0015463D"/>
    <w:rsid w:val="00154657"/>
    <w:rsid w:val="00154737"/>
    <w:rsid w:val="00156DA3"/>
    <w:rsid w:val="0015758A"/>
    <w:rsid w:val="00157B58"/>
    <w:rsid w:val="0016056D"/>
    <w:rsid w:val="001607C1"/>
    <w:rsid w:val="001607F1"/>
    <w:rsid w:val="0016083E"/>
    <w:rsid w:val="0016104A"/>
    <w:rsid w:val="00161186"/>
    <w:rsid w:val="001611A0"/>
    <w:rsid w:val="00162EA0"/>
    <w:rsid w:val="00163181"/>
    <w:rsid w:val="001649EB"/>
    <w:rsid w:val="00164A7D"/>
    <w:rsid w:val="001650A0"/>
    <w:rsid w:val="00165286"/>
    <w:rsid w:val="001653C6"/>
    <w:rsid w:val="00165A82"/>
    <w:rsid w:val="00165C0A"/>
    <w:rsid w:val="00167F86"/>
    <w:rsid w:val="00170ABD"/>
    <w:rsid w:val="00170EA8"/>
    <w:rsid w:val="00171968"/>
    <w:rsid w:val="001726A9"/>
    <w:rsid w:val="00172859"/>
    <w:rsid w:val="0017429F"/>
    <w:rsid w:val="00175559"/>
    <w:rsid w:val="0017560B"/>
    <w:rsid w:val="00175AD9"/>
    <w:rsid w:val="00176DF7"/>
    <w:rsid w:val="00176F95"/>
    <w:rsid w:val="001774B5"/>
    <w:rsid w:val="001779B4"/>
    <w:rsid w:val="00177FB7"/>
    <w:rsid w:val="001801F0"/>
    <w:rsid w:val="00180438"/>
    <w:rsid w:val="00180830"/>
    <w:rsid w:val="0018157B"/>
    <w:rsid w:val="00181B60"/>
    <w:rsid w:val="00181D06"/>
    <w:rsid w:val="00182066"/>
    <w:rsid w:val="001827DE"/>
    <w:rsid w:val="001828FF"/>
    <w:rsid w:val="00182D6C"/>
    <w:rsid w:val="00182F45"/>
    <w:rsid w:val="00183384"/>
    <w:rsid w:val="001835DB"/>
    <w:rsid w:val="001838C1"/>
    <w:rsid w:val="00183D48"/>
    <w:rsid w:val="001844EF"/>
    <w:rsid w:val="001845F7"/>
    <w:rsid w:val="001848D9"/>
    <w:rsid w:val="00184974"/>
    <w:rsid w:val="001869A2"/>
    <w:rsid w:val="00187326"/>
    <w:rsid w:val="0018765B"/>
    <w:rsid w:val="001879FA"/>
    <w:rsid w:val="00190190"/>
    <w:rsid w:val="00190F27"/>
    <w:rsid w:val="0019128E"/>
    <w:rsid w:val="001922AF"/>
    <w:rsid w:val="00192C3D"/>
    <w:rsid w:val="00193271"/>
    <w:rsid w:val="001936AB"/>
    <w:rsid w:val="00193AD3"/>
    <w:rsid w:val="00194486"/>
    <w:rsid w:val="00194FA6"/>
    <w:rsid w:val="00195F9B"/>
    <w:rsid w:val="00196622"/>
    <w:rsid w:val="001966AA"/>
    <w:rsid w:val="001966CC"/>
    <w:rsid w:val="00196971"/>
    <w:rsid w:val="00196E5F"/>
    <w:rsid w:val="00197A4E"/>
    <w:rsid w:val="00197CCC"/>
    <w:rsid w:val="00197DED"/>
    <w:rsid w:val="001A0088"/>
    <w:rsid w:val="001A13E3"/>
    <w:rsid w:val="001A1B4D"/>
    <w:rsid w:val="001A1D45"/>
    <w:rsid w:val="001A21AD"/>
    <w:rsid w:val="001A291A"/>
    <w:rsid w:val="001A2D49"/>
    <w:rsid w:val="001A312A"/>
    <w:rsid w:val="001A3656"/>
    <w:rsid w:val="001A3882"/>
    <w:rsid w:val="001A39CB"/>
    <w:rsid w:val="001A4A0C"/>
    <w:rsid w:val="001A4B16"/>
    <w:rsid w:val="001A553F"/>
    <w:rsid w:val="001A5760"/>
    <w:rsid w:val="001A6E25"/>
    <w:rsid w:val="001A6E3E"/>
    <w:rsid w:val="001A6F32"/>
    <w:rsid w:val="001A774E"/>
    <w:rsid w:val="001A7ACE"/>
    <w:rsid w:val="001B0089"/>
    <w:rsid w:val="001B0376"/>
    <w:rsid w:val="001B28EA"/>
    <w:rsid w:val="001B535E"/>
    <w:rsid w:val="001B566F"/>
    <w:rsid w:val="001B64D5"/>
    <w:rsid w:val="001B777E"/>
    <w:rsid w:val="001B7980"/>
    <w:rsid w:val="001B7C7D"/>
    <w:rsid w:val="001C07FF"/>
    <w:rsid w:val="001C0838"/>
    <w:rsid w:val="001C12F4"/>
    <w:rsid w:val="001C1B40"/>
    <w:rsid w:val="001C2019"/>
    <w:rsid w:val="001C29FC"/>
    <w:rsid w:val="001C2A88"/>
    <w:rsid w:val="001C2B30"/>
    <w:rsid w:val="001C31E6"/>
    <w:rsid w:val="001C326C"/>
    <w:rsid w:val="001C3E0A"/>
    <w:rsid w:val="001C3E94"/>
    <w:rsid w:val="001C40F2"/>
    <w:rsid w:val="001C4DAD"/>
    <w:rsid w:val="001C55F5"/>
    <w:rsid w:val="001C6654"/>
    <w:rsid w:val="001C6964"/>
    <w:rsid w:val="001C6BCA"/>
    <w:rsid w:val="001C70D9"/>
    <w:rsid w:val="001C7171"/>
    <w:rsid w:val="001C7614"/>
    <w:rsid w:val="001C788B"/>
    <w:rsid w:val="001C7F90"/>
    <w:rsid w:val="001C7FBF"/>
    <w:rsid w:val="001D0381"/>
    <w:rsid w:val="001D039B"/>
    <w:rsid w:val="001D0505"/>
    <w:rsid w:val="001D1270"/>
    <w:rsid w:val="001D16B6"/>
    <w:rsid w:val="001D1D82"/>
    <w:rsid w:val="001D205B"/>
    <w:rsid w:val="001D24F3"/>
    <w:rsid w:val="001D2A94"/>
    <w:rsid w:val="001D2C3A"/>
    <w:rsid w:val="001D41A9"/>
    <w:rsid w:val="001D5490"/>
    <w:rsid w:val="001D6184"/>
    <w:rsid w:val="001D63C3"/>
    <w:rsid w:val="001D6617"/>
    <w:rsid w:val="001D67B3"/>
    <w:rsid w:val="001D67FE"/>
    <w:rsid w:val="001D6B08"/>
    <w:rsid w:val="001D6E71"/>
    <w:rsid w:val="001D718E"/>
    <w:rsid w:val="001D72D4"/>
    <w:rsid w:val="001D7FE1"/>
    <w:rsid w:val="001E1274"/>
    <w:rsid w:val="001E1665"/>
    <w:rsid w:val="001E1E70"/>
    <w:rsid w:val="001E251E"/>
    <w:rsid w:val="001E2D1B"/>
    <w:rsid w:val="001E4548"/>
    <w:rsid w:val="001E5349"/>
    <w:rsid w:val="001E5B37"/>
    <w:rsid w:val="001E5D57"/>
    <w:rsid w:val="001E5E6B"/>
    <w:rsid w:val="001E6F66"/>
    <w:rsid w:val="001E700D"/>
    <w:rsid w:val="001E7963"/>
    <w:rsid w:val="001F02BC"/>
    <w:rsid w:val="001F0B7B"/>
    <w:rsid w:val="001F0DC8"/>
    <w:rsid w:val="001F1714"/>
    <w:rsid w:val="001F21E0"/>
    <w:rsid w:val="001F224A"/>
    <w:rsid w:val="001F26F1"/>
    <w:rsid w:val="001F26FB"/>
    <w:rsid w:val="001F2F70"/>
    <w:rsid w:val="001F3986"/>
    <w:rsid w:val="001F3F75"/>
    <w:rsid w:val="001F4234"/>
    <w:rsid w:val="001F4410"/>
    <w:rsid w:val="001F5317"/>
    <w:rsid w:val="001F5578"/>
    <w:rsid w:val="001F608A"/>
    <w:rsid w:val="001F7C6C"/>
    <w:rsid w:val="00200C34"/>
    <w:rsid w:val="00200D84"/>
    <w:rsid w:val="002014EB"/>
    <w:rsid w:val="002027DF"/>
    <w:rsid w:val="0020367A"/>
    <w:rsid w:val="0020481E"/>
    <w:rsid w:val="0020490E"/>
    <w:rsid w:val="00204E93"/>
    <w:rsid w:val="00204FA6"/>
    <w:rsid w:val="002050C5"/>
    <w:rsid w:val="002050F5"/>
    <w:rsid w:val="002051EB"/>
    <w:rsid w:val="00205552"/>
    <w:rsid w:val="0020559A"/>
    <w:rsid w:val="002074C3"/>
    <w:rsid w:val="002100BB"/>
    <w:rsid w:val="00210157"/>
    <w:rsid w:val="002102DD"/>
    <w:rsid w:val="00211740"/>
    <w:rsid w:val="00211F13"/>
    <w:rsid w:val="002124B1"/>
    <w:rsid w:val="00213031"/>
    <w:rsid w:val="00213905"/>
    <w:rsid w:val="00213E67"/>
    <w:rsid w:val="002151F3"/>
    <w:rsid w:val="0021544D"/>
    <w:rsid w:val="002154A0"/>
    <w:rsid w:val="0021575A"/>
    <w:rsid w:val="00215E5F"/>
    <w:rsid w:val="00216078"/>
    <w:rsid w:val="00216912"/>
    <w:rsid w:val="002205CB"/>
    <w:rsid w:val="002208FE"/>
    <w:rsid w:val="00221ECE"/>
    <w:rsid w:val="0022290D"/>
    <w:rsid w:val="00224299"/>
    <w:rsid w:val="00224C35"/>
    <w:rsid w:val="00224E98"/>
    <w:rsid w:val="00225FC8"/>
    <w:rsid w:val="00226C7A"/>
    <w:rsid w:val="002302C2"/>
    <w:rsid w:val="002306EA"/>
    <w:rsid w:val="00231532"/>
    <w:rsid w:val="00232365"/>
    <w:rsid w:val="00232F9A"/>
    <w:rsid w:val="002343B4"/>
    <w:rsid w:val="00234F3C"/>
    <w:rsid w:val="00235E59"/>
    <w:rsid w:val="002360D5"/>
    <w:rsid w:val="00236A38"/>
    <w:rsid w:val="00236BDF"/>
    <w:rsid w:val="00236E41"/>
    <w:rsid w:val="00236F45"/>
    <w:rsid w:val="00236F68"/>
    <w:rsid w:val="00237456"/>
    <w:rsid w:val="00237535"/>
    <w:rsid w:val="00237AD0"/>
    <w:rsid w:val="00237AD1"/>
    <w:rsid w:val="00237BA7"/>
    <w:rsid w:val="002404AC"/>
    <w:rsid w:val="00240BBE"/>
    <w:rsid w:val="00241630"/>
    <w:rsid w:val="0024178E"/>
    <w:rsid w:val="0024185A"/>
    <w:rsid w:val="00241DE1"/>
    <w:rsid w:val="00242315"/>
    <w:rsid w:val="002428E7"/>
    <w:rsid w:val="00243348"/>
    <w:rsid w:val="00244513"/>
    <w:rsid w:val="0024497D"/>
    <w:rsid w:val="00244B7E"/>
    <w:rsid w:val="00244FA3"/>
    <w:rsid w:val="002456CA"/>
    <w:rsid w:val="00245C46"/>
    <w:rsid w:val="00245EC2"/>
    <w:rsid w:val="00247F97"/>
    <w:rsid w:val="00251B76"/>
    <w:rsid w:val="0025271C"/>
    <w:rsid w:val="0025288A"/>
    <w:rsid w:val="00253B50"/>
    <w:rsid w:val="00253F0C"/>
    <w:rsid w:val="00254237"/>
    <w:rsid w:val="00254A41"/>
    <w:rsid w:val="00255988"/>
    <w:rsid w:val="00257350"/>
    <w:rsid w:val="00260067"/>
    <w:rsid w:val="00260682"/>
    <w:rsid w:val="0026107E"/>
    <w:rsid w:val="00261269"/>
    <w:rsid w:val="00262919"/>
    <w:rsid w:val="00262D45"/>
    <w:rsid w:val="00264059"/>
    <w:rsid w:val="0026489F"/>
    <w:rsid w:val="00264AB2"/>
    <w:rsid w:val="00264AFB"/>
    <w:rsid w:val="00265723"/>
    <w:rsid w:val="002660FC"/>
    <w:rsid w:val="00267D80"/>
    <w:rsid w:val="00267F38"/>
    <w:rsid w:val="00270588"/>
    <w:rsid w:val="00270760"/>
    <w:rsid w:val="002707EF"/>
    <w:rsid w:val="00271AD3"/>
    <w:rsid w:val="00272607"/>
    <w:rsid w:val="00272C40"/>
    <w:rsid w:val="00273B44"/>
    <w:rsid w:val="00274637"/>
    <w:rsid w:val="00274E4A"/>
    <w:rsid w:val="0027501B"/>
    <w:rsid w:val="0027518C"/>
    <w:rsid w:val="002759DC"/>
    <w:rsid w:val="0027605D"/>
    <w:rsid w:val="00276168"/>
    <w:rsid w:val="00276422"/>
    <w:rsid w:val="00276427"/>
    <w:rsid w:val="0027734A"/>
    <w:rsid w:val="00277D48"/>
    <w:rsid w:val="00280268"/>
    <w:rsid w:val="00280B12"/>
    <w:rsid w:val="002815C4"/>
    <w:rsid w:val="00281784"/>
    <w:rsid w:val="00282303"/>
    <w:rsid w:val="002823E9"/>
    <w:rsid w:val="002849CA"/>
    <w:rsid w:val="00284B3E"/>
    <w:rsid w:val="00286205"/>
    <w:rsid w:val="0028728A"/>
    <w:rsid w:val="00287A1F"/>
    <w:rsid w:val="00290ECF"/>
    <w:rsid w:val="00291986"/>
    <w:rsid w:val="00291A33"/>
    <w:rsid w:val="00291A6F"/>
    <w:rsid w:val="00292287"/>
    <w:rsid w:val="00292E42"/>
    <w:rsid w:val="0029445C"/>
    <w:rsid w:val="00295328"/>
    <w:rsid w:val="00295D73"/>
    <w:rsid w:val="00295E08"/>
    <w:rsid w:val="00296582"/>
    <w:rsid w:val="00296C7E"/>
    <w:rsid w:val="00296FF3"/>
    <w:rsid w:val="002970DE"/>
    <w:rsid w:val="002971B7"/>
    <w:rsid w:val="00297580"/>
    <w:rsid w:val="00297AEF"/>
    <w:rsid w:val="00297E73"/>
    <w:rsid w:val="002A0D83"/>
    <w:rsid w:val="002A11B7"/>
    <w:rsid w:val="002A1309"/>
    <w:rsid w:val="002A270E"/>
    <w:rsid w:val="002A2A03"/>
    <w:rsid w:val="002A4CCF"/>
    <w:rsid w:val="002A53B6"/>
    <w:rsid w:val="002A5ED1"/>
    <w:rsid w:val="002A7AAB"/>
    <w:rsid w:val="002B0CC8"/>
    <w:rsid w:val="002B1B82"/>
    <w:rsid w:val="002B23C6"/>
    <w:rsid w:val="002B2762"/>
    <w:rsid w:val="002B383A"/>
    <w:rsid w:val="002B38FA"/>
    <w:rsid w:val="002B4164"/>
    <w:rsid w:val="002B48AC"/>
    <w:rsid w:val="002B4ABB"/>
    <w:rsid w:val="002B5A0B"/>
    <w:rsid w:val="002B7F3F"/>
    <w:rsid w:val="002C3084"/>
    <w:rsid w:val="002C3B44"/>
    <w:rsid w:val="002C4BB4"/>
    <w:rsid w:val="002C57AC"/>
    <w:rsid w:val="002C5A97"/>
    <w:rsid w:val="002C5E64"/>
    <w:rsid w:val="002D0295"/>
    <w:rsid w:val="002D0789"/>
    <w:rsid w:val="002D1507"/>
    <w:rsid w:val="002D2ABC"/>
    <w:rsid w:val="002D2EDD"/>
    <w:rsid w:val="002D472B"/>
    <w:rsid w:val="002D4F2F"/>
    <w:rsid w:val="002D54F6"/>
    <w:rsid w:val="002D560F"/>
    <w:rsid w:val="002D5685"/>
    <w:rsid w:val="002D5739"/>
    <w:rsid w:val="002D5C1C"/>
    <w:rsid w:val="002D6722"/>
    <w:rsid w:val="002D6C57"/>
    <w:rsid w:val="002D772C"/>
    <w:rsid w:val="002E12E4"/>
    <w:rsid w:val="002E18EF"/>
    <w:rsid w:val="002E21D7"/>
    <w:rsid w:val="002E2D68"/>
    <w:rsid w:val="002E378D"/>
    <w:rsid w:val="002E38AC"/>
    <w:rsid w:val="002E3BBA"/>
    <w:rsid w:val="002E418D"/>
    <w:rsid w:val="002E5125"/>
    <w:rsid w:val="002E6748"/>
    <w:rsid w:val="002E6C0E"/>
    <w:rsid w:val="002E6F58"/>
    <w:rsid w:val="002E73DA"/>
    <w:rsid w:val="002E745A"/>
    <w:rsid w:val="002E7719"/>
    <w:rsid w:val="002E7B16"/>
    <w:rsid w:val="002E7DCA"/>
    <w:rsid w:val="002F03E7"/>
    <w:rsid w:val="002F0C77"/>
    <w:rsid w:val="002F0FA9"/>
    <w:rsid w:val="002F10EA"/>
    <w:rsid w:val="002F1632"/>
    <w:rsid w:val="002F18A4"/>
    <w:rsid w:val="002F1C65"/>
    <w:rsid w:val="002F22F2"/>
    <w:rsid w:val="002F23D8"/>
    <w:rsid w:val="002F288B"/>
    <w:rsid w:val="002F29B6"/>
    <w:rsid w:val="002F3026"/>
    <w:rsid w:val="002F39FA"/>
    <w:rsid w:val="002F3B6A"/>
    <w:rsid w:val="002F41C5"/>
    <w:rsid w:val="002F469A"/>
    <w:rsid w:val="002F4B65"/>
    <w:rsid w:val="002F5175"/>
    <w:rsid w:val="002F5437"/>
    <w:rsid w:val="002F625C"/>
    <w:rsid w:val="002F6285"/>
    <w:rsid w:val="002F66A2"/>
    <w:rsid w:val="002F6F99"/>
    <w:rsid w:val="002F78FA"/>
    <w:rsid w:val="0030109C"/>
    <w:rsid w:val="00301C65"/>
    <w:rsid w:val="00301E9F"/>
    <w:rsid w:val="003021FA"/>
    <w:rsid w:val="0030372D"/>
    <w:rsid w:val="003039B3"/>
    <w:rsid w:val="00304457"/>
    <w:rsid w:val="003047A7"/>
    <w:rsid w:val="0030518E"/>
    <w:rsid w:val="00305CF0"/>
    <w:rsid w:val="00306422"/>
    <w:rsid w:val="00306C60"/>
    <w:rsid w:val="00306D62"/>
    <w:rsid w:val="003074FA"/>
    <w:rsid w:val="00307ADC"/>
    <w:rsid w:val="0031007B"/>
    <w:rsid w:val="00310B8E"/>
    <w:rsid w:val="00310BEC"/>
    <w:rsid w:val="0031140A"/>
    <w:rsid w:val="0031322E"/>
    <w:rsid w:val="003139B5"/>
    <w:rsid w:val="00313D95"/>
    <w:rsid w:val="00315921"/>
    <w:rsid w:val="00316BF9"/>
    <w:rsid w:val="003171C9"/>
    <w:rsid w:val="00317247"/>
    <w:rsid w:val="003179F1"/>
    <w:rsid w:val="00320739"/>
    <w:rsid w:val="00320889"/>
    <w:rsid w:val="00323608"/>
    <w:rsid w:val="00323692"/>
    <w:rsid w:val="00323F52"/>
    <w:rsid w:val="00324A6A"/>
    <w:rsid w:val="00325A05"/>
    <w:rsid w:val="00325E7E"/>
    <w:rsid w:val="0033002D"/>
    <w:rsid w:val="00330468"/>
    <w:rsid w:val="0033092B"/>
    <w:rsid w:val="00330F06"/>
    <w:rsid w:val="00330F29"/>
    <w:rsid w:val="003341D9"/>
    <w:rsid w:val="003343D6"/>
    <w:rsid w:val="003351C0"/>
    <w:rsid w:val="0033547A"/>
    <w:rsid w:val="00335919"/>
    <w:rsid w:val="00336A33"/>
    <w:rsid w:val="00336A6A"/>
    <w:rsid w:val="003375EE"/>
    <w:rsid w:val="003378F3"/>
    <w:rsid w:val="00337A18"/>
    <w:rsid w:val="00340473"/>
    <w:rsid w:val="00341095"/>
    <w:rsid w:val="00343B9B"/>
    <w:rsid w:val="00343CFB"/>
    <w:rsid w:val="00345127"/>
    <w:rsid w:val="00345178"/>
    <w:rsid w:val="003454EB"/>
    <w:rsid w:val="0034587D"/>
    <w:rsid w:val="003458C3"/>
    <w:rsid w:val="00345944"/>
    <w:rsid w:val="00346463"/>
    <w:rsid w:val="00346B72"/>
    <w:rsid w:val="00346BE2"/>
    <w:rsid w:val="003471E2"/>
    <w:rsid w:val="00347C0D"/>
    <w:rsid w:val="00350571"/>
    <w:rsid w:val="00351496"/>
    <w:rsid w:val="00351714"/>
    <w:rsid w:val="003518E7"/>
    <w:rsid w:val="00352EDA"/>
    <w:rsid w:val="00353D99"/>
    <w:rsid w:val="003541F9"/>
    <w:rsid w:val="00354532"/>
    <w:rsid w:val="00354901"/>
    <w:rsid w:val="00354D40"/>
    <w:rsid w:val="00354EEA"/>
    <w:rsid w:val="00355280"/>
    <w:rsid w:val="00355B10"/>
    <w:rsid w:val="00356121"/>
    <w:rsid w:val="00356C15"/>
    <w:rsid w:val="00357BD9"/>
    <w:rsid w:val="00357CB2"/>
    <w:rsid w:val="003601DC"/>
    <w:rsid w:val="003609C4"/>
    <w:rsid w:val="0036112D"/>
    <w:rsid w:val="0036119D"/>
    <w:rsid w:val="003623C9"/>
    <w:rsid w:val="00365A87"/>
    <w:rsid w:val="00365C53"/>
    <w:rsid w:val="00367B9E"/>
    <w:rsid w:val="00370275"/>
    <w:rsid w:val="003705A1"/>
    <w:rsid w:val="00370784"/>
    <w:rsid w:val="003712F1"/>
    <w:rsid w:val="00371434"/>
    <w:rsid w:val="00372118"/>
    <w:rsid w:val="00372350"/>
    <w:rsid w:val="00372A91"/>
    <w:rsid w:val="00373943"/>
    <w:rsid w:val="00373B4E"/>
    <w:rsid w:val="00374EFA"/>
    <w:rsid w:val="003754B2"/>
    <w:rsid w:val="0037757C"/>
    <w:rsid w:val="003776F2"/>
    <w:rsid w:val="003778B6"/>
    <w:rsid w:val="00380DBA"/>
    <w:rsid w:val="003820B3"/>
    <w:rsid w:val="003823D4"/>
    <w:rsid w:val="00382A79"/>
    <w:rsid w:val="00382BFA"/>
    <w:rsid w:val="003835AD"/>
    <w:rsid w:val="00383BB7"/>
    <w:rsid w:val="00384029"/>
    <w:rsid w:val="00385BE6"/>
    <w:rsid w:val="0038729C"/>
    <w:rsid w:val="00387941"/>
    <w:rsid w:val="00387FDE"/>
    <w:rsid w:val="00390663"/>
    <w:rsid w:val="0039069F"/>
    <w:rsid w:val="00392217"/>
    <w:rsid w:val="00392224"/>
    <w:rsid w:val="0039263A"/>
    <w:rsid w:val="00393091"/>
    <w:rsid w:val="003931DD"/>
    <w:rsid w:val="0039418E"/>
    <w:rsid w:val="00395A5C"/>
    <w:rsid w:val="00395D10"/>
    <w:rsid w:val="00395FA5"/>
    <w:rsid w:val="003967B7"/>
    <w:rsid w:val="003A022F"/>
    <w:rsid w:val="003A07CA"/>
    <w:rsid w:val="003A082B"/>
    <w:rsid w:val="003A0E79"/>
    <w:rsid w:val="003A16E2"/>
    <w:rsid w:val="003A1721"/>
    <w:rsid w:val="003A2839"/>
    <w:rsid w:val="003A2889"/>
    <w:rsid w:val="003A2F5B"/>
    <w:rsid w:val="003A3149"/>
    <w:rsid w:val="003A3B7B"/>
    <w:rsid w:val="003A449E"/>
    <w:rsid w:val="003A4902"/>
    <w:rsid w:val="003A4981"/>
    <w:rsid w:val="003A5A0D"/>
    <w:rsid w:val="003A5A15"/>
    <w:rsid w:val="003A6649"/>
    <w:rsid w:val="003A672F"/>
    <w:rsid w:val="003A72BB"/>
    <w:rsid w:val="003A7F7A"/>
    <w:rsid w:val="003A7FE2"/>
    <w:rsid w:val="003B168C"/>
    <w:rsid w:val="003B1A38"/>
    <w:rsid w:val="003B1DE6"/>
    <w:rsid w:val="003B2B91"/>
    <w:rsid w:val="003B2EE4"/>
    <w:rsid w:val="003B3ACF"/>
    <w:rsid w:val="003B4C3C"/>
    <w:rsid w:val="003B5CF0"/>
    <w:rsid w:val="003B610C"/>
    <w:rsid w:val="003B6115"/>
    <w:rsid w:val="003B6252"/>
    <w:rsid w:val="003B68E4"/>
    <w:rsid w:val="003B70BE"/>
    <w:rsid w:val="003B78B1"/>
    <w:rsid w:val="003C053C"/>
    <w:rsid w:val="003C1744"/>
    <w:rsid w:val="003C25E4"/>
    <w:rsid w:val="003C31C8"/>
    <w:rsid w:val="003C644B"/>
    <w:rsid w:val="003C6BEA"/>
    <w:rsid w:val="003D00A3"/>
    <w:rsid w:val="003D015A"/>
    <w:rsid w:val="003D084D"/>
    <w:rsid w:val="003D154F"/>
    <w:rsid w:val="003D2262"/>
    <w:rsid w:val="003D2695"/>
    <w:rsid w:val="003D2ED3"/>
    <w:rsid w:val="003D311D"/>
    <w:rsid w:val="003D40DF"/>
    <w:rsid w:val="003D4368"/>
    <w:rsid w:val="003D471A"/>
    <w:rsid w:val="003D4854"/>
    <w:rsid w:val="003D499E"/>
    <w:rsid w:val="003D4DA7"/>
    <w:rsid w:val="003D4DE1"/>
    <w:rsid w:val="003D593A"/>
    <w:rsid w:val="003D5E73"/>
    <w:rsid w:val="003D624E"/>
    <w:rsid w:val="003D67C7"/>
    <w:rsid w:val="003D697C"/>
    <w:rsid w:val="003D7273"/>
    <w:rsid w:val="003E0824"/>
    <w:rsid w:val="003E0872"/>
    <w:rsid w:val="003E1308"/>
    <w:rsid w:val="003E196A"/>
    <w:rsid w:val="003E3476"/>
    <w:rsid w:val="003E3B77"/>
    <w:rsid w:val="003E429D"/>
    <w:rsid w:val="003E4573"/>
    <w:rsid w:val="003E4691"/>
    <w:rsid w:val="003E47EE"/>
    <w:rsid w:val="003E4819"/>
    <w:rsid w:val="003E487A"/>
    <w:rsid w:val="003E5412"/>
    <w:rsid w:val="003E571D"/>
    <w:rsid w:val="003E5C45"/>
    <w:rsid w:val="003E643C"/>
    <w:rsid w:val="003E6482"/>
    <w:rsid w:val="003E7111"/>
    <w:rsid w:val="003E7326"/>
    <w:rsid w:val="003E740D"/>
    <w:rsid w:val="003E7BD5"/>
    <w:rsid w:val="003F0A01"/>
    <w:rsid w:val="003F1A28"/>
    <w:rsid w:val="003F1B3B"/>
    <w:rsid w:val="003F25CA"/>
    <w:rsid w:val="003F2AE0"/>
    <w:rsid w:val="003F2F5F"/>
    <w:rsid w:val="003F33C1"/>
    <w:rsid w:val="003F377E"/>
    <w:rsid w:val="003F4EC3"/>
    <w:rsid w:val="003F4F8C"/>
    <w:rsid w:val="003F54C4"/>
    <w:rsid w:val="003F66CC"/>
    <w:rsid w:val="003F6DB7"/>
    <w:rsid w:val="003F6F28"/>
    <w:rsid w:val="003F765D"/>
    <w:rsid w:val="004000AE"/>
    <w:rsid w:val="00400B5B"/>
    <w:rsid w:val="0040151C"/>
    <w:rsid w:val="00401927"/>
    <w:rsid w:val="004022F3"/>
    <w:rsid w:val="00402A56"/>
    <w:rsid w:val="0040335E"/>
    <w:rsid w:val="004034D2"/>
    <w:rsid w:val="00403858"/>
    <w:rsid w:val="004046F0"/>
    <w:rsid w:val="00404F8A"/>
    <w:rsid w:val="0040505D"/>
    <w:rsid w:val="00406079"/>
    <w:rsid w:val="00406760"/>
    <w:rsid w:val="0041005C"/>
    <w:rsid w:val="00410068"/>
    <w:rsid w:val="00410170"/>
    <w:rsid w:val="00410886"/>
    <w:rsid w:val="00412AE3"/>
    <w:rsid w:val="00412B14"/>
    <w:rsid w:val="00412FF2"/>
    <w:rsid w:val="00414AD3"/>
    <w:rsid w:val="004150D6"/>
    <w:rsid w:val="00415558"/>
    <w:rsid w:val="004155F6"/>
    <w:rsid w:val="004160E5"/>
    <w:rsid w:val="00416293"/>
    <w:rsid w:val="00416C45"/>
    <w:rsid w:val="00416DB2"/>
    <w:rsid w:val="00417496"/>
    <w:rsid w:val="00417FC1"/>
    <w:rsid w:val="004206B7"/>
    <w:rsid w:val="00420721"/>
    <w:rsid w:val="00420CE0"/>
    <w:rsid w:val="00420D1A"/>
    <w:rsid w:val="0042199C"/>
    <w:rsid w:val="0042251C"/>
    <w:rsid w:val="0042497C"/>
    <w:rsid w:val="00425FC6"/>
    <w:rsid w:val="00426137"/>
    <w:rsid w:val="00426402"/>
    <w:rsid w:val="0042699C"/>
    <w:rsid w:val="00427030"/>
    <w:rsid w:val="004275C1"/>
    <w:rsid w:val="004301A4"/>
    <w:rsid w:val="004302AF"/>
    <w:rsid w:val="0043075D"/>
    <w:rsid w:val="00430B2A"/>
    <w:rsid w:val="00430C1F"/>
    <w:rsid w:val="00430E0D"/>
    <w:rsid w:val="0043143C"/>
    <w:rsid w:val="00432201"/>
    <w:rsid w:val="0043332C"/>
    <w:rsid w:val="00433F00"/>
    <w:rsid w:val="004340D7"/>
    <w:rsid w:val="00436E4C"/>
    <w:rsid w:val="00437F04"/>
    <w:rsid w:val="004409C4"/>
    <w:rsid w:val="004411D8"/>
    <w:rsid w:val="00441201"/>
    <w:rsid w:val="004413F7"/>
    <w:rsid w:val="00441790"/>
    <w:rsid w:val="004424CC"/>
    <w:rsid w:val="004424F9"/>
    <w:rsid w:val="0044477F"/>
    <w:rsid w:val="00445006"/>
    <w:rsid w:val="0044643A"/>
    <w:rsid w:val="0044669C"/>
    <w:rsid w:val="00452629"/>
    <w:rsid w:val="00452AAC"/>
    <w:rsid w:val="00453546"/>
    <w:rsid w:val="0045416E"/>
    <w:rsid w:val="004543CC"/>
    <w:rsid w:val="004545E3"/>
    <w:rsid w:val="00454B4A"/>
    <w:rsid w:val="00454D42"/>
    <w:rsid w:val="00455543"/>
    <w:rsid w:val="0045586D"/>
    <w:rsid w:val="00456C25"/>
    <w:rsid w:val="00456C2C"/>
    <w:rsid w:val="00457126"/>
    <w:rsid w:val="004576F9"/>
    <w:rsid w:val="004578E9"/>
    <w:rsid w:val="004610F9"/>
    <w:rsid w:val="00461B6F"/>
    <w:rsid w:val="00462895"/>
    <w:rsid w:val="00462EA7"/>
    <w:rsid w:val="004631D1"/>
    <w:rsid w:val="004631F0"/>
    <w:rsid w:val="00465C6E"/>
    <w:rsid w:val="004664DB"/>
    <w:rsid w:val="00466D0B"/>
    <w:rsid w:val="004677C2"/>
    <w:rsid w:val="00467DBA"/>
    <w:rsid w:val="00470AAE"/>
    <w:rsid w:val="00470E3A"/>
    <w:rsid w:val="004717C7"/>
    <w:rsid w:val="004737A0"/>
    <w:rsid w:val="004741D1"/>
    <w:rsid w:val="00474CC3"/>
    <w:rsid w:val="00474D3D"/>
    <w:rsid w:val="00475175"/>
    <w:rsid w:val="00475F77"/>
    <w:rsid w:val="00476616"/>
    <w:rsid w:val="004769A0"/>
    <w:rsid w:val="00476A34"/>
    <w:rsid w:val="00476C22"/>
    <w:rsid w:val="00476C2E"/>
    <w:rsid w:val="0047705A"/>
    <w:rsid w:val="004770A0"/>
    <w:rsid w:val="00480358"/>
    <w:rsid w:val="00480A51"/>
    <w:rsid w:val="00482E41"/>
    <w:rsid w:val="004836C9"/>
    <w:rsid w:val="00483CFB"/>
    <w:rsid w:val="004841FA"/>
    <w:rsid w:val="004843C9"/>
    <w:rsid w:val="00484665"/>
    <w:rsid w:val="00484A74"/>
    <w:rsid w:val="00484AD7"/>
    <w:rsid w:val="0048501E"/>
    <w:rsid w:val="00485739"/>
    <w:rsid w:val="004862E3"/>
    <w:rsid w:val="00486557"/>
    <w:rsid w:val="00487684"/>
    <w:rsid w:val="0049028D"/>
    <w:rsid w:val="00491149"/>
    <w:rsid w:val="00491DC6"/>
    <w:rsid w:val="00492676"/>
    <w:rsid w:val="0049330D"/>
    <w:rsid w:val="0049417E"/>
    <w:rsid w:val="00495129"/>
    <w:rsid w:val="00495B41"/>
    <w:rsid w:val="004964D7"/>
    <w:rsid w:val="00497C3D"/>
    <w:rsid w:val="004A19CE"/>
    <w:rsid w:val="004A1D9A"/>
    <w:rsid w:val="004A235A"/>
    <w:rsid w:val="004A28CB"/>
    <w:rsid w:val="004A2ADD"/>
    <w:rsid w:val="004A380E"/>
    <w:rsid w:val="004A40B5"/>
    <w:rsid w:val="004A4AE7"/>
    <w:rsid w:val="004A515F"/>
    <w:rsid w:val="004A64E1"/>
    <w:rsid w:val="004A6811"/>
    <w:rsid w:val="004A6FF5"/>
    <w:rsid w:val="004A70D1"/>
    <w:rsid w:val="004A7732"/>
    <w:rsid w:val="004A79DD"/>
    <w:rsid w:val="004A7A9F"/>
    <w:rsid w:val="004B006C"/>
    <w:rsid w:val="004B006E"/>
    <w:rsid w:val="004B0951"/>
    <w:rsid w:val="004B1323"/>
    <w:rsid w:val="004B13C2"/>
    <w:rsid w:val="004B16D4"/>
    <w:rsid w:val="004B2D9F"/>
    <w:rsid w:val="004B30D7"/>
    <w:rsid w:val="004B3A72"/>
    <w:rsid w:val="004B4349"/>
    <w:rsid w:val="004B4E23"/>
    <w:rsid w:val="004B52D1"/>
    <w:rsid w:val="004B5369"/>
    <w:rsid w:val="004B5409"/>
    <w:rsid w:val="004B58CF"/>
    <w:rsid w:val="004B5AEC"/>
    <w:rsid w:val="004B62FC"/>
    <w:rsid w:val="004B6DBA"/>
    <w:rsid w:val="004B700C"/>
    <w:rsid w:val="004B71A0"/>
    <w:rsid w:val="004B76AE"/>
    <w:rsid w:val="004C0BCE"/>
    <w:rsid w:val="004C0C5F"/>
    <w:rsid w:val="004C1BE9"/>
    <w:rsid w:val="004C2549"/>
    <w:rsid w:val="004C285A"/>
    <w:rsid w:val="004C3764"/>
    <w:rsid w:val="004C37B9"/>
    <w:rsid w:val="004C429B"/>
    <w:rsid w:val="004C47EC"/>
    <w:rsid w:val="004C5162"/>
    <w:rsid w:val="004C5340"/>
    <w:rsid w:val="004C5E82"/>
    <w:rsid w:val="004C5ED1"/>
    <w:rsid w:val="004C676E"/>
    <w:rsid w:val="004C7434"/>
    <w:rsid w:val="004D05AC"/>
    <w:rsid w:val="004D096C"/>
    <w:rsid w:val="004D1416"/>
    <w:rsid w:val="004D1793"/>
    <w:rsid w:val="004D1E43"/>
    <w:rsid w:val="004D33D9"/>
    <w:rsid w:val="004D340E"/>
    <w:rsid w:val="004D3418"/>
    <w:rsid w:val="004D3506"/>
    <w:rsid w:val="004D3C11"/>
    <w:rsid w:val="004D4309"/>
    <w:rsid w:val="004D46C4"/>
    <w:rsid w:val="004D57A4"/>
    <w:rsid w:val="004D6546"/>
    <w:rsid w:val="004D6EC9"/>
    <w:rsid w:val="004D6F37"/>
    <w:rsid w:val="004E041D"/>
    <w:rsid w:val="004E0702"/>
    <w:rsid w:val="004E0D72"/>
    <w:rsid w:val="004E135E"/>
    <w:rsid w:val="004E1441"/>
    <w:rsid w:val="004E1FE8"/>
    <w:rsid w:val="004E2AB1"/>
    <w:rsid w:val="004E2B04"/>
    <w:rsid w:val="004E33F2"/>
    <w:rsid w:val="004E3404"/>
    <w:rsid w:val="004E4487"/>
    <w:rsid w:val="004E5910"/>
    <w:rsid w:val="004E5F84"/>
    <w:rsid w:val="004E6D12"/>
    <w:rsid w:val="004E6E17"/>
    <w:rsid w:val="004F0B28"/>
    <w:rsid w:val="004F2485"/>
    <w:rsid w:val="004F2560"/>
    <w:rsid w:val="004F3E9F"/>
    <w:rsid w:val="004F4C5C"/>
    <w:rsid w:val="004F51C6"/>
    <w:rsid w:val="004F5F26"/>
    <w:rsid w:val="004F67B2"/>
    <w:rsid w:val="004F6AB2"/>
    <w:rsid w:val="004F72C4"/>
    <w:rsid w:val="004F7390"/>
    <w:rsid w:val="004F786B"/>
    <w:rsid w:val="00500BF0"/>
    <w:rsid w:val="00500EEB"/>
    <w:rsid w:val="00501086"/>
    <w:rsid w:val="00502819"/>
    <w:rsid w:val="00504AD7"/>
    <w:rsid w:val="0050537D"/>
    <w:rsid w:val="005107C0"/>
    <w:rsid w:val="00510F5C"/>
    <w:rsid w:val="00511333"/>
    <w:rsid w:val="0051146E"/>
    <w:rsid w:val="0051179F"/>
    <w:rsid w:val="00511DA7"/>
    <w:rsid w:val="00511E11"/>
    <w:rsid w:val="00511E2A"/>
    <w:rsid w:val="00512131"/>
    <w:rsid w:val="005127CC"/>
    <w:rsid w:val="005133BC"/>
    <w:rsid w:val="005139EA"/>
    <w:rsid w:val="0051411F"/>
    <w:rsid w:val="00514DA5"/>
    <w:rsid w:val="0051531C"/>
    <w:rsid w:val="00515C4A"/>
    <w:rsid w:val="00515E04"/>
    <w:rsid w:val="005166C3"/>
    <w:rsid w:val="00516F75"/>
    <w:rsid w:val="00520166"/>
    <w:rsid w:val="0052037F"/>
    <w:rsid w:val="00520E60"/>
    <w:rsid w:val="00521831"/>
    <w:rsid w:val="00521E5B"/>
    <w:rsid w:val="005223F5"/>
    <w:rsid w:val="00522560"/>
    <w:rsid w:val="00523553"/>
    <w:rsid w:val="00523A18"/>
    <w:rsid w:val="0052514D"/>
    <w:rsid w:val="005256A6"/>
    <w:rsid w:val="00526EA9"/>
    <w:rsid w:val="00527EE3"/>
    <w:rsid w:val="00531136"/>
    <w:rsid w:val="00531E02"/>
    <w:rsid w:val="00531F63"/>
    <w:rsid w:val="00532279"/>
    <w:rsid w:val="00532778"/>
    <w:rsid w:val="005333E0"/>
    <w:rsid w:val="005335FD"/>
    <w:rsid w:val="005338A3"/>
    <w:rsid w:val="00534E93"/>
    <w:rsid w:val="00536481"/>
    <w:rsid w:val="005405FD"/>
    <w:rsid w:val="00540FF1"/>
    <w:rsid w:val="00541E68"/>
    <w:rsid w:val="0054209D"/>
    <w:rsid w:val="00542E76"/>
    <w:rsid w:val="00543603"/>
    <w:rsid w:val="0054418E"/>
    <w:rsid w:val="0054564F"/>
    <w:rsid w:val="00545D22"/>
    <w:rsid w:val="00545E01"/>
    <w:rsid w:val="00546215"/>
    <w:rsid w:val="00546548"/>
    <w:rsid w:val="00546D5E"/>
    <w:rsid w:val="0054736B"/>
    <w:rsid w:val="00550503"/>
    <w:rsid w:val="005514BC"/>
    <w:rsid w:val="0055289E"/>
    <w:rsid w:val="00552AB1"/>
    <w:rsid w:val="00552DF6"/>
    <w:rsid w:val="005538DE"/>
    <w:rsid w:val="005555D6"/>
    <w:rsid w:val="00555703"/>
    <w:rsid w:val="0055586D"/>
    <w:rsid w:val="00555930"/>
    <w:rsid w:val="00555963"/>
    <w:rsid w:val="00555CAD"/>
    <w:rsid w:val="00555D17"/>
    <w:rsid w:val="00555DB1"/>
    <w:rsid w:val="005568C5"/>
    <w:rsid w:val="00556E7A"/>
    <w:rsid w:val="00557541"/>
    <w:rsid w:val="005601C5"/>
    <w:rsid w:val="005605BB"/>
    <w:rsid w:val="00560C65"/>
    <w:rsid w:val="00561D94"/>
    <w:rsid w:val="005622D4"/>
    <w:rsid w:val="00562693"/>
    <w:rsid w:val="005629B4"/>
    <w:rsid w:val="005629D2"/>
    <w:rsid w:val="00562A10"/>
    <w:rsid w:val="00562EA0"/>
    <w:rsid w:val="00563768"/>
    <w:rsid w:val="00563822"/>
    <w:rsid w:val="0056390E"/>
    <w:rsid w:val="00563F3E"/>
    <w:rsid w:val="0056415B"/>
    <w:rsid w:val="005647FF"/>
    <w:rsid w:val="005665BB"/>
    <w:rsid w:val="00567480"/>
    <w:rsid w:val="005678CB"/>
    <w:rsid w:val="005703EB"/>
    <w:rsid w:val="005724EB"/>
    <w:rsid w:val="005730B6"/>
    <w:rsid w:val="005736A2"/>
    <w:rsid w:val="00575789"/>
    <w:rsid w:val="005772C5"/>
    <w:rsid w:val="00581594"/>
    <w:rsid w:val="00582C5A"/>
    <w:rsid w:val="00583227"/>
    <w:rsid w:val="005835A3"/>
    <w:rsid w:val="00583B1C"/>
    <w:rsid w:val="0058447C"/>
    <w:rsid w:val="00584656"/>
    <w:rsid w:val="005859C3"/>
    <w:rsid w:val="00585A3D"/>
    <w:rsid w:val="00587592"/>
    <w:rsid w:val="005875E3"/>
    <w:rsid w:val="005876EF"/>
    <w:rsid w:val="00587AF3"/>
    <w:rsid w:val="00590A8B"/>
    <w:rsid w:val="00590C8F"/>
    <w:rsid w:val="00590E8E"/>
    <w:rsid w:val="0059175B"/>
    <w:rsid w:val="005919A8"/>
    <w:rsid w:val="005919E2"/>
    <w:rsid w:val="00591C49"/>
    <w:rsid w:val="00591F7C"/>
    <w:rsid w:val="005923C0"/>
    <w:rsid w:val="005926CF"/>
    <w:rsid w:val="005928D5"/>
    <w:rsid w:val="005935A5"/>
    <w:rsid w:val="00593C70"/>
    <w:rsid w:val="005942C5"/>
    <w:rsid w:val="005958EC"/>
    <w:rsid w:val="0059606F"/>
    <w:rsid w:val="0059648C"/>
    <w:rsid w:val="0059686C"/>
    <w:rsid w:val="00596DCA"/>
    <w:rsid w:val="00597210"/>
    <w:rsid w:val="005A053D"/>
    <w:rsid w:val="005A05AE"/>
    <w:rsid w:val="005A093F"/>
    <w:rsid w:val="005A0C35"/>
    <w:rsid w:val="005A1389"/>
    <w:rsid w:val="005A3396"/>
    <w:rsid w:val="005A376F"/>
    <w:rsid w:val="005A4B92"/>
    <w:rsid w:val="005A615E"/>
    <w:rsid w:val="005A752D"/>
    <w:rsid w:val="005A7AF9"/>
    <w:rsid w:val="005B030A"/>
    <w:rsid w:val="005B0859"/>
    <w:rsid w:val="005B1834"/>
    <w:rsid w:val="005B2650"/>
    <w:rsid w:val="005B2685"/>
    <w:rsid w:val="005B278C"/>
    <w:rsid w:val="005B29BE"/>
    <w:rsid w:val="005B2A74"/>
    <w:rsid w:val="005B3F09"/>
    <w:rsid w:val="005B4262"/>
    <w:rsid w:val="005B4518"/>
    <w:rsid w:val="005B4697"/>
    <w:rsid w:val="005B4E63"/>
    <w:rsid w:val="005B4EAD"/>
    <w:rsid w:val="005B65FA"/>
    <w:rsid w:val="005C0389"/>
    <w:rsid w:val="005C1B04"/>
    <w:rsid w:val="005C2AA9"/>
    <w:rsid w:val="005C31EF"/>
    <w:rsid w:val="005C389B"/>
    <w:rsid w:val="005C3C4B"/>
    <w:rsid w:val="005C3D78"/>
    <w:rsid w:val="005C48D9"/>
    <w:rsid w:val="005C4D17"/>
    <w:rsid w:val="005C52FE"/>
    <w:rsid w:val="005C5781"/>
    <w:rsid w:val="005C58D7"/>
    <w:rsid w:val="005C5E11"/>
    <w:rsid w:val="005C63F5"/>
    <w:rsid w:val="005C6985"/>
    <w:rsid w:val="005C75EA"/>
    <w:rsid w:val="005C7953"/>
    <w:rsid w:val="005C7C8A"/>
    <w:rsid w:val="005C7FB2"/>
    <w:rsid w:val="005D08FC"/>
    <w:rsid w:val="005D105E"/>
    <w:rsid w:val="005D1E45"/>
    <w:rsid w:val="005D2230"/>
    <w:rsid w:val="005D23AC"/>
    <w:rsid w:val="005D28D9"/>
    <w:rsid w:val="005D3372"/>
    <w:rsid w:val="005D33EA"/>
    <w:rsid w:val="005D3FFD"/>
    <w:rsid w:val="005D43DF"/>
    <w:rsid w:val="005D56EC"/>
    <w:rsid w:val="005D5715"/>
    <w:rsid w:val="005D5966"/>
    <w:rsid w:val="005D5F26"/>
    <w:rsid w:val="005D620E"/>
    <w:rsid w:val="005D770E"/>
    <w:rsid w:val="005D7BB7"/>
    <w:rsid w:val="005D7BBB"/>
    <w:rsid w:val="005D7E6C"/>
    <w:rsid w:val="005D7EB2"/>
    <w:rsid w:val="005E0632"/>
    <w:rsid w:val="005E0CAC"/>
    <w:rsid w:val="005E1264"/>
    <w:rsid w:val="005E165B"/>
    <w:rsid w:val="005E18E1"/>
    <w:rsid w:val="005E2E28"/>
    <w:rsid w:val="005E3066"/>
    <w:rsid w:val="005E33DF"/>
    <w:rsid w:val="005E3E05"/>
    <w:rsid w:val="005E3F73"/>
    <w:rsid w:val="005E419E"/>
    <w:rsid w:val="005E458D"/>
    <w:rsid w:val="005E48CF"/>
    <w:rsid w:val="005E4BC9"/>
    <w:rsid w:val="005E5004"/>
    <w:rsid w:val="005E524F"/>
    <w:rsid w:val="005E65BB"/>
    <w:rsid w:val="005E6668"/>
    <w:rsid w:val="005E7004"/>
    <w:rsid w:val="005F0CE4"/>
    <w:rsid w:val="005F0F3C"/>
    <w:rsid w:val="005F3246"/>
    <w:rsid w:val="005F4329"/>
    <w:rsid w:val="005F44CA"/>
    <w:rsid w:val="005F49FE"/>
    <w:rsid w:val="005F4D5B"/>
    <w:rsid w:val="005F56B6"/>
    <w:rsid w:val="005F5B7B"/>
    <w:rsid w:val="005F5BD3"/>
    <w:rsid w:val="005F5CDE"/>
    <w:rsid w:val="005F5F70"/>
    <w:rsid w:val="005F6100"/>
    <w:rsid w:val="005F61F9"/>
    <w:rsid w:val="005F7D0A"/>
    <w:rsid w:val="00600733"/>
    <w:rsid w:val="006007DD"/>
    <w:rsid w:val="00601C04"/>
    <w:rsid w:val="00602721"/>
    <w:rsid w:val="006033DE"/>
    <w:rsid w:val="0060439A"/>
    <w:rsid w:val="00606D1D"/>
    <w:rsid w:val="00607980"/>
    <w:rsid w:val="00607B34"/>
    <w:rsid w:val="00610F72"/>
    <w:rsid w:val="00611A0B"/>
    <w:rsid w:val="00611E42"/>
    <w:rsid w:val="006120FB"/>
    <w:rsid w:val="00612CFE"/>
    <w:rsid w:val="00612DA9"/>
    <w:rsid w:val="0061467A"/>
    <w:rsid w:val="006146D4"/>
    <w:rsid w:val="006148AE"/>
    <w:rsid w:val="00615818"/>
    <w:rsid w:val="00616BAC"/>
    <w:rsid w:val="0061797A"/>
    <w:rsid w:val="00617E42"/>
    <w:rsid w:val="00617FA4"/>
    <w:rsid w:val="00620640"/>
    <w:rsid w:val="00620BAA"/>
    <w:rsid w:val="0062143B"/>
    <w:rsid w:val="00621440"/>
    <w:rsid w:val="00621945"/>
    <w:rsid w:val="006222F0"/>
    <w:rsid w:val="00625477"/>
    <w:rsid w:val="00625614"/>
    <w:rsid w:val="006256F3"/>
    <w:rsid w:val="0062770A"/>
    <w:rsid w:val="0062787A"/>
    <w:rsid w:val="00627895"/>
    <w:rsid w:val="006304F6"/>
    <w:rsid w:val="0063061F"/>
    <w:rsid w:val="00630EF7"/>
    <w:rsid w:val="006329B8"/>
    <w:rsid w:val="00633747"/>
    <w:rsid w:val="00634327"/>
    <w:rsid w:val="00634E61"/>
    <w:rsid w:val="006352A5"/>
    <w:rsid w:val="00635311"/>
    <w:rsid w:val="006362ED"/>
    <w:rsid w:val="00637B25"/>
    <w:rsid w:val="00640074"/>
    <w:rsid w:val="00640206"/>
    <w:rsid w:val="0064081C"/>
    <w:rsid w:val="00640917"/>
    <w:rsid w:val="00640A3C"/>
    <w:rsid w:val="00641A7B"/>
    <w:rsid w:val="00641DDA"/>
    <w:rsid w:val="00642641"/>
    <w:rsid w:val="00642771"/>
    <w:rsid w:val="00644180"/>
    <w:rsid w:val="00644601"/>
    <w:rsid w:val="00644811"/>
    <w:rsid w:val="0064541B"/>
    <w:rsid w:val="0064547F"/>
    <w:rsid w:val="0064548F"/>
    <w:rsid w:val="00645769"/>
    <w:rsid w:val="00646203"/>
    <w:rsid w:val="00646E09"/>
    <w:rsid w:val="0065123D"/>
    <w:rsid w:val="00651657"/>
    <w:rsid w:val="00651C6A"/>
    <w:rsid w:val="00651F00"/>
    <w:rsid w:val="00651F95"/>
    <w:rsid w:val="00652F0C"/>
    <w:rsid w:val="00653719"/>
    <w:rsid w:val="00654A5A"/>
    <w:rsid w:val="00655034"/>
    <w:rsid w:val="006553B9"/>
    <w:rsid w:val="006559F1"/>
    <w:rsid w:val="00656404"/>
    <w:rsid w:val="00656CBF"/>
    <w:rsid w:val="00656F3E"/>
    <w:rsid w:val="00657631"/>
    <w:rsid w:val="0065778C"/>
    <w:rsid w:val="00657D1D"/>
    <w:rsid w:val="00660270"/>
    <w:rsid w:val="00661A14"/>
    <w:rsid w:val="00661F30"/>
    <w:rsid w:val="00662616"/>
    <w:rsid w:val="00662C22"/>
    <w:rsid w:val="006637C7"/>
    <w:rsid w:val="00663BA5"/>
    <w:rsid w:val="00664675"/>
    <w:rsid w:val="006646AD"/>
    <w:rsid w:val="00665279"/>
    <w:rsid w:val="00665B76"/>
    <w:rsid w:val="00665D91"/>
    <w:rsid w:val="00666231"/>
    <w:rsid w:val="00666970"/>
    <w:rsid w:val="00666CEA"/>
    <w:rsid w:val="0066720E"/>
    <w:rsid w:val="00667214"/>
    <w:rsid w:val="006676B0"/>
    <w:rsid w:val="0066792E"/>
    <w:rsid w:val="00667B32"/>
    <w:rsid w:val="00670226"/>
    <w:rsid w:val="00671F13"/>
    <w:rsid w:val="00672BA8"/>
    <w:rsid w:val="00672C5A"/>
    <w:rsid w:val="00673FD3"/>
    <w:rsid w:val="00674624"/>
    <w:rsid w:val="006748CE"/>
    <w:rsid w:val="00674959"/>
    <w:rsid w:val="0067520C"/>
    <w:rsid w:val="00675BD2"/>
    <w:rsid w:val="00676296"/>
    <w:rsid w:val="00676A91"/>
    <w:rsid w:val="0067766C"/>
    <w:rsid w:val="00677DB2"/>
    <w:rsid w:val="00677F31"/>
    <w:rsid w:val="00680180"/>
    <w:rsid w:val="006816D1"/>
    <w:rsid w:val="00682779"/>
    <w:rsid w:val="00682E02"/>
    <w:rsid w:val="006830A7"/>
    <w:rsid w:val="00684251"/>
    <w:rsid w:val="00684E5D"/>
    <w:rsid w:val="0068520B"/>
    <w:rsid w:val="006859E5"/>
    <w:rsid w:val="00687A3E"/>
    <w:rsid w:val="00687F30"/>
    <w:rsid w:val="00687F3F"/>
    <w:rsid w:val="00690032"/>
    <w:rsid w:val="006905B5"/>
    <w:rsid w:val="00691F29"/>
    <w:rsid w:val="00691F89"/>
    <w:rsid w:val="00692948"/>
    <w:rsid w:val="00692B06"/>
    <w:rsid w:val="00692E8B"/>
    <w:rsid w:val="006934DD"/>
    <w:rsid w:val="00693971"/>
    <w:rsid w:val="00694994"/>
    <w:rsid w:val="0069565A"/>
    <w:rsid w:val="00695BC4"/>
    <w:rsid w:val="00695C98"/>
    <w:rsid w:val="0069614F"/>
    <w:rsid w:val="00696289"/>
    <w:rsid w:val="006962BD"/>
    <w:rsid w:val="0069635A"/>
    <w:rsid w:val="00696699"/>
    <w:rsid w:val="0069675D"/>
    <w:rsid w:val="0069711B"/>
    <w:rsid w:val="00697417"/>
    <w:rsid w:val="006976C4"/>
    <w:rsid w:val="006A04E2"/>
    <w:rsid w:val="006A2935"/>
    <w:rsid w:val="006A2B37"/>
    <w:rsid w:val="006A3281"/>
    <w:rsid w:val="006A3331"/>
    <w:rsid w:val="006A39C8"/>
    <w:rsid w:val="006A45C5"/>
    <w:rsid w:val="006A4C27"/>
    <w:rsid w:val="006A76A7"/>
    <w:rsid w:val="006A7A33"/>
    <w:rsid w:val="006A7C9F"/>
    <w:rsid w:val="006B0B31"/>
    <w:rsid w:val="006B2503"/>
    <w:rsid w:val="006B2768"/>
    <w:rsid w:val="006B3423"/>
    <w:rsid w:val="006B4175"/>
    <w:rsid w:val="006B55F3"/>
    <w:rsid w:val="006B595D"/>
    <w:rsid w:val="006B5D6C"/>
    <w:rsid w:val="006B6B4F"/>
    <w:rsid w:val="006B6FE8"/>
    <w:rsid w:val="006B71A0"/>
    <w:rsid w:val="006B7347"/>
    <w:rsid w:val="006B73BF"/>
    <w:rsid w:val="006C15B9"/>
    <w:rsid w:val="006C2A1B"/>
    <w:rsid w:val="006C3292"/>
    <w:rsid w:val="006C3B58"/>
    <w:rsid w:val="006C3D2B"/>
    <w:rsid w:val="006C3E48"/>
    <w:rsid w:val="006C449C"/>
    <w:rsid w:val="006C4C1B"/>
    <w:rsid w:val="006C572C"/>
    <w:rsid w:val="006C5E13"/>
    <w:rsid w:val="006C5EB6"/>
    <w:rsid w:val="006C5ECD"/>
    <w:rsid w:val="006C5FAF"/>
    <w:rsid w:val="006C746D"/>
    <w:rsid w:val="006D046D"/>
    <w:rsid w:val="006D069F"/>
    <w:rsid w:val="006D0FE5"/>
    <w:rsid w:val="006D1CEC"/>
    <w:rsid w:val="006D2455"/>
    <w:rsid w:val="006D2919"/>
    <w:rsid w:val="006D2DAF"/>
    <w:rsid w:val="006D35C2"/>
    <w:rsid w:val="006D4577"/>
    <w:rsid w:val="006D4763"/>
    <w:rsid w:val="006D512D"/>
    <w:rsid w:val="006D57B1"/>
    <w:rsid w:val="006D5DC5"/>
    <w:rsid w:val="006D6B23"/>
    <w:rsid w:val="006D7C06"/>
    <w:rsid w:val="006D7ED3"/>
    <w:rsid w:val="006E0188"/>
    <w:rsid w:val="006E0B58"/>
    <w:rsid w:val="006E0D01"/>
    <w:rsid w:val="006E171C"/>
    <w:rsid w:val="006E18AB"/>
    <w:rsid w:val="006E2C0C"/>
    <w:rsid w:val="006E30C9"/>
    <w:rsid w:val="006E33A0"/>
    <w:rsid w:val="006E4C6E"/>
    <w:rsid w:val="006E57DE"/>
    <w:rsid w:val="006E61E4"/>
    <w:rsid w:val="006E6262"/>
    <w:rsid w:val="006E689E"/>
    <w:rsid w:val="006E700D"/>
    <w:rsid w:val="006E75A5"/>
    <w:rsid w:val="006E7729"/>
    <w:rsid w:val="006E7737"/>
    <w:rsid w:val="006E7982"/>
    <w:rsid w:val="006F0587"/>
    <w:rsid w:val="006F34B1"/>
    <w:rsid w:val="006F36C1"/>
    <w:rsid w:val="006F38CF"/>
    <w:rsid w:val="006F3BF7"/>
    <w:rsid w:val="006F3CCE"/>
    <w:rsid w:val="006F3DD6"/>
    <w:rsid w:val="006F3E71"/>
    <w:rsid w:val="006F4287"/>
    <w:rsid w:val="006F4A64"/>
    <w:rsid w:val="006F587F"/>
    <w:rsid w:val="006F61D3"/>
    <w:rsid w:val="006F6549"/>
    <w:rsid w:val="006F6ACB"/>
    <w:rsid w:val="00700099"/>
    <w:rsid w:val="00700164"/>
    <w:rsid w:val="007001DA"/>
    <w:rsid w:val="007010EE"/>
    <w:rsid w:val="0070196F"/>
    <w:rsid w:val="00701DCD"/>
    <w:rsid w:val="00702971"/>
    <w:rsid w:val="00702F60"/>
    <w:rsid w:val="00703249"/>
    <w:rsid w:val="00703A75"/>
    <w:rsid w:val="007040C2"/>
    <w:rsid w:val="007046AA"/>
    <w:rsid w:val="007048D1"/>
    <w:rsid w:val="0070714C"/>
    <w:rsid w:val="00710C80"/>
    <w:rsid w:val="007111FB"/>
    <w:rsid w:val="00711AA6"/>
    <w:rsid w:val="00712503"/>
    <w:rsid w:val="00712562"/>
    <w:rsid w:val="00712A07"/>
    <w:rsid w:val="007135AB"/>
    <w:rsid w:val="00713970"/>
    <w:rsid w:val="007145C1"/>
    <w:rsid w:val="00714F6A"/>
    <w:rsid w:val="007154D5"/>
    <w:rsid w:val="00715648"/>
    <w:rsid w:val="00715BE8"/>
    <w:rsid w:val="00715D18"/>
    <w:rsid w:val="0071643E"/>
    <w:rsid w:val="00716851"/>
    <w:rsid w:val="00717DF5"/>
    <w:rsid w:val="00720179"/>
    <w:rsid w:val="007202BA"/>
    <w:rsid w:val="00720608"/>
    <w:rsid w:val="00721CC4"/>
    <w:rsid w:val="00722101"/>
    <w:rsid w:val="007221EE"/>
    <w:rsid w:val="00722666"/>
    <w:rsid w:val="00722D08"/>
    <w:rsid w:val="0072383F"/>
    <w:rsid w:val="00725EE1"/>
    <w:rsid w:val="007264C4"/>
    <w:rsid w:val="0072689E"/>
    <w:rsid w:val="00726D89"/>
    <w:rsid w:val="00727965"/>
    <w:rsid w:val="00730096"/>
    <w:rsid w:val="00730B75"/>
    <w:rsid w:val="00731337"/>
    <w:rsid w:val="007315E9"/>
    <w:rsid w:val="00731E26"/>
    <w:rsid w:val="00732168"/>
    <w:rsid w:val="00732A26"/>
    <w:rsid w:val="00733A7C"/>
    <w:rsid w:val="00733AAB"/>
    <w:rsid w:val="00733ABB"/>
    <w:rsid w:val="0073431F"/>
    <w:rsid w:val="00734438"/>
    <w:rsid w:val="0073445F"/>
    <w:rsid w:val="0073496C"/>
    <w:rsid w:val="00735AE7"/>
    <w:rsid w:val="00735CA7"/>
    <w:rsid w:val="00735CCB"/>
    <w:rsid w:val="00736ECE"/>
    <w:rsid w:val="0073731E"/>
    <w:rsid w:val="0074002F"/>
    <w:rsid w:val="007408BC"/>
    <w:rsid w:val="00741142"/>
    <w:rsid w:val="00741371"/>
    <w:rsid w:val="007414A0"/>
    <w:rsid w:val="00741C86"/>
    <w:rsid w:val="00741D4F"/>
    <w:rsid w:val="007420F3"/>
    <w:rsid w:val="0074263D"/>
    <w:rsid w:val="00742646"/>
    <w:rsid w:val="007428FE"/>
    <w:rsid w:val="007435D1"/>
    <w:rsid w:val="00743C21"/>
    <w:rsid w:val="00743E76"/>
    <w:rsid w:val="00744668"/>
    <w:rsid w:val="00744C79"/>
    <w:rsid w:val="00745073"/>
    <w:rsid w:val="0074582C"/>
    <w:rsid w:val="00745ED4"/>
    <w:rsid w:val="00746B1E"/>
    <w:rsid w:val="00746D99"/>
    <w:rsid w:val="00747D2C"/>
    <w:rsid w:val="00750545"/>
    <w:rsid w:val="00750BD2"/>
    <w:rsid w:val="00751065"/>
    <w:rsid w:val="0075126F"/>
    <w:rsid w:val="00751572"/>
    <w:rsid w:val="007515A3"/>
    <w:rsid w:val="007533B2"/>
    <w:rsid w:val="0075353C"/>
    <w:rsid w:val="00753693"/>
    <w:rsid w:val="0075388D"/>
    <w:rsid w:val="00753A31"/>
    <w:rsid w:val="007548B2"/>
    <w:rsid w:val="00757A0B"/>
    <w:rsid w:val="00757D0A"/>
    <w:rsid w:val="00760B00"/>
    <w:rsid w:val="0076164D"/>
    <w:rsid w:val="00763F34"/>
    <w:rsid w:val="00764B42"/>
    <w:rsid w:val="00765440"/>
    <w:rsid w:val="007659D3"/>
    <w:rsid w:val="00765A98"/>
    <w:rsid w:val="00766B6A"/>
    <w:rsid w:val="00766E6E"/>
    <w:rsid w:val="00766EE5"/>
    <w:rsid w:val="007746D5"/>
    <w:rsid w:val="00774BD5"/>
    <w:rsid w:val="00774E53"/>
    <w:rsid w:val="007759CE"/>
    <w:rsid w:val="007759E8"/>
    <w:rsid w:val="00775EE6"/>
    <w:rsid w:val="0077606E"/>
    <w:rsid w:val="007761C0"/>
    <w:rsid w:val="0077623F"/>
    <w:rsid w:val="00776C96"/>
    <w:rsid w:val="007775FD"/>
    <w:rsid w:val="00777614"/>
    <w:rsid w:val="00777DE5"/>
    <w:rsid w:val="00780DBF"/>
    <w:rsid w:val="00781663"/>
    <w:rsid w:val="007817BA"/>
    <w:rsid w:val="00781C9C"/>
    <w:rsid w:val="00782E96"/>
    <w:rsid w:val="00784245"/>
    <w:rsid w:val="00784C56"/>
    <w:rsid w:val="00784FD6"/>
    <w:rsid w:val="0078541E"/>
    <w:rsid w:val="0078547A"/>
    <w:rsid w:val="00785CC7"/>
    <w:rsid w:val="00786E91"/>
    <w:rsid w:val="007902F0"/>
    <w:rsid w:val="007909EA"/>
    <w:rsid w:val="00790BCC"/>
    <w:rsid w:val="0079151A"/>
    <w:rsid w:val="007929C0"/>
    <w:rsid w:val="00792D77"/>
    <w:rsid w:val="007949BD"/>
    <w:rsid w:val="0079533A"/>
    <w:rsid w:val="00795D33"/>
    <w:rsid w:val="00795DB5"/>
    <w:rsid w:val="00796396"/>
    <w:rsid w:val="0079669C"/>
    <w:rsid w:val="007975E4"/>
    <w:rsid w:val="007A0062"/>
    <w:rsid w:val="007A00DE"/>
    <w:rsid w:val="007A09DE"/>
    <w:rsid w:val="007A0D08"/>
    <w:rsid w:val="007A2AC4"/>
    <w:rsid w:val="007A33A6"/>
    <w:rsid w:val="007A3864"/>
    <w:rsid w:val="007A3CE7"/>
    <w:rsid w:val="007A496A"/>
    <w:rsid w:val="007A507D"/>
    <w:rsid w:val="007A64F4"/>
    <w:rsid w:val="007A66B7"/>
    <w:rsid w:val="007A66BB"/>
    <w:rsid w:val="007A7620"/>
    <w:rsid w:val="007A7D32"/>
    <w:rsid w:val="007B1114"/>
    <w:rsid w:val="007B119B"/>
    <w:rsid w:val="007B12BE"/>
    <w:rsid w:val="007B18B2"/>
    <w:rsid w:val="007B194C"/>
    <w:rsid w:val="007B2798"/>
    <w:rsid w:val="007B2F67"/>
    <w:rsid w:val="007B3118"/>
    <w:rsid w:val="007B3DC7"/>
    <w:rsid w:val="007B47C6"/>
    <w:rsid w:val="007B4A34"/>
    <w:rsid w:val="007B547C"/>
    <w:rsid w:val="007B5977"/>
    <w:rsid w:val="007B5A2A"/>
    <w:rsid w:val="007B5D8D"/>
    <w:rsid w:val="007B6092"/>
    <w:rsid w:val="007B6304"/>
    <w:rsid w:val="007B7F79"/>
    <w:rsid w:val="007C0537"/>
    <w:rsid w:val="007C2542"/>
    <w:rsid w:val="007C2982"/>
    <w:rsid w:val="007C29C4"/>
    <w:rsid w:val="007C338A"/>
    <w:rsid w:val="007C366F"/>
    <w:rsid w:val="007C375B"/>
    <w:rsid w:val="007C3A2A"/>
    <w:rsid w:val="007C4657"/>
    <w:rsid w:val="007C4B43"/>
    <w:rsid w:val="007C4CB6"/>
    <w:rsid w:val="007C4D82"/>
    <w:rsid w:val="007C4F3B"/>
    <w:rsid w:val="007C5477"/>
    <w:rsid w:val="007C6044"/>
    <w:rsid w:val="007C6BE5"/>
    <w:rsid w:val="007C6EC0"/>
    <w:rsid w:val="007C7233"/>
    <w:rsid w:val="007C7755"/>
    <w:rsid w:val="007C7841"/>
    <w:rsid w:val="007C7C29"/>
    <w:rsid w:val="007C7F4D"/>
    <w:rsid w:val="007D00B9"/>
    <w:rsid w:val="007D0632"/>
    <w:rsid w:val="007D0659"/>
    <w:rsid w:val="007D0B92"/>
    <w:rsid w:val="007D0CA9"/>
    <w:rsid w:val="007D0DB5"/>
    <w:rsid w:val="007D2370"/>
    <w:rsid w:val="007D23F6"/>
    <w:rsid w:val="007D24F4"/>
    <w:rsid w:val="007D26CD"/>
    <w:rsid w:val="007D2865"/>
    <w:rsid w:val="007D2C35"/>
    <w:rsid w:val="007D2CC8"/>
    <w:rsid w:val="007D30D1"/>
    <w:rsid w:val="007D3E11"/>
    <w:rsid w:val="007D5D3A"/>
    <w:rsid w:val="007D5DB9"/>
    <w:rsid w:val="007D61AF"/>
    <w:rsid w:val="007D62F3"/>
    <w:rsid w:val="007D7648"/>
    <w:rsid w:val="007D7E4C"/>
    <w:rsid w:val="007E07BA"/>
    <w:rsid w:val="007E1385"/>
    <w:rsid w:val="007E13F8"/>
    <w:rsid w:val="007E2117"/>
    <w:rsid w:val="007E2484"/>
    <w:rsid w:val="007E24D2"/>
    <w:rsid w:val="007E3CD6"/>
    <w:rsid w:val="007E40EE"/>
    <w:rsid w:val="007E480D"/>
    <w:rsid w:val="007E49FE"/>
    <w:rsid w:val="007E4BC8"/>
    <w:rsid w:val="007E4F75"/>
    <w:rsid w:val="007E5230"/>
    <w:rsid w:val="007E6F86"/>
    <w:rsid w:val="007E7CF2"/>
    <w:rsid w:val="007E7CFF"/>
    <w:rsid w:val="007E7EAB"/>
    <w:rsid w:val="007F023D"/>
    <w:rsid w:val="007F0F8C"/>
    <w:rsid w:val="007F14B5"/>
    <w:rsid w:val="007F1D3E"/>
    <w:rsid w:val="007F2388"/>
    <w:rsid w:val="007F2D19"/>
    <w:rsid w:val="007F383A"/>
    <w:rsid w:val="007F38D3"/>
    <w:rsid w:val="007F42D2"/>
    <w:rsid w:val="007F4F34"/>
    <w:rsid w:val="007F5D80"/>
    <w:rsid w:val="007F6E69"/>
    <w:rsid w:val="007F7A37"/>
    <w:rsid w:val="007F7DEE"/>
    <w:rsid w:val="008005CF"/>
    <w:rsid w:val="008014D4"/>
    <w:rsid w:val="00801C3D"/>
    <w:rsid w:val="0080239B"/>
    <w:rsid w:val="0080269F"/>
    <w:rsid w:val="0080298A"/>
    <w:rsid w:val="00803801"/>
    <w:rsid w:val="00803E61"/>
    <w:rsid w:val="008040E5"/>
    <w:rsid w:val="00804374"/>
    <w:rsid w:val="008048F6"/>
    <w:rsid w:val="00804DFA"/>
    <w:rsid w:val="00805088"/>
    <w:rsid w:val="008058CA"/>
    <w:rsid w:val="008063F2"/>
    <w:rsid w:val="00806635"/>
    <w:rsid w:val="00807B6A"/>
    <w:rsid w:val="00807F2E"/>
    <w:rsid w:val="00810532"/>
    <w:rsid w:val="00810CC7"/>
    <w:rsid w:val="008116E9"/>
    <w:rsid w:val="008118D5"/>
    <w:rsid w:val="00811A48"/>
    <w:rsid w:val="00813565"/>
    <w:rsid w:val="00813922"/>
    <w:rsid w:val="0081463F"/>
    <w:rsid w:val="008148CD"/>
    <w:rsid w:val="00815395"/>
    <w:rsid w:val="00816B7C"/>
    <w:rsid w:val="00817892"/>
    <w:rsid w:val="00817A52"/>
    <w:rsid w:val="008200D0"/>
    <w:rsid w:val="008210C5"/>
    <w:rsid w:val="00821112"/>
    <w:rsid w:val="00821541"/>
    <w:rsid w:val="00821678"/>
    <w:rsid w:val="00821A44"/>
    <w:rsid w:val="00821C38"/>
    <w:rsid w:val="0082247C"/>
    <w:rsid w:val="00822A88"/>
    <w:rsid w:val="00822BDB"/>
    <w:rsid w:val="00823653"/>
    <w:rsid w:val="00823B4D"/>
    <w:rsid w:val="008253DF"/>
    <w:rsid w:val="0082547E"/>
    <w:rsid w:val="00825651"/>
    <w:rsid w:val="008261E3"/>
    <w:rsid w:val="00826E5C"/>
    <w:rsid w:val="00830C6A"/>
    <w:rsid w:val="008310F1"/>
    <w:rsid w:val="00833871"/>
    <w:rsid w:val="008339DA"/>
    <w:rsid w:val="00833D79"/>
    <w:rsid w:val="0083436F"/>
    <w:rsid w:val="00834909"/>
    <w:rsid w:val="008355B0"/>
    <w:rsid w:val="00837706"/>
    <w:rsid w:val="008378F6"/>
    <w:rsid w:val="00837A27"/>
    <w:rsid w:val="0084092D"/>
    <w:rsid w:val="008412DD"/>
    <w:rsid w:val="00841422"/>
    <w:rsid w:val="00841EA4"/>
    <w:rsid w:val="00841EAD"/>
    <w:rsid w:val="00842C49"/>
    <w:rsid w:val="00842D7C"/>
    <w:rsid w:val="00843934"/>
    <w:rsid w:val="00844673"/>
    <w:rsid w:val="0084491F"/>
    <w:rsid w:val="00844D12"/>
    <w:rsid w:val="00845218"/>
    <w:rsid w:val="008455F3"/>
    <w:rsid w:val="0084566B"/>
    <w:rsid w:val="00845CAC"/>
    <w:rsid w:val="008460AB"/>
    <w:rsid w:val="00846546"/>
    <w:rsid w:val="00846596"/>
    <w:rsid w:val="0084671C"/>
    <w:rsid w:val="00847BE8"/>
    <w:rsid w:val="00847C4B"/>
    <w:rsid w:val="0085037B"/>
    <w:rsid w:val="00850CE7"/>
    <w:rsid w:val="00850FB7"/>
    <w:rsid w:val="00852144"/>
    <w:rsid w:val="00852395"/>
    <w:rsid w:val="0085286A"/>
    <w:rsid w:val="00852ED7"/>
    <w:rsid w:val="00853602"/>
    <w:rsid w:val="008536FF"/>
    <w:rsid w:val="0085418C"/>
    <w:rsid w:val="0085440A"/>
    <w:rsid w:val="00854B8E"/>
    <w:rsid w:val="0085534C"/>
    <w:rsid w:val="0085549C"/>
    <w:rsid w:val="008555AD"/>
    <w:rsid w:val="00855E92"/>
    <w:rsid w:val="00855F10"/>
    <w:rsid w:val="008601E7"/>
    <w:rsid w:val="00860808"/>
    <w:rsid w:val="00860B85"/>
    <w:rsid w:val="00861072"/>
    <w:rsid w:val="00861D2E"/>
    <w:rsid w:val="00861DCD"/>
    <w:rsid w:val="0086208E"/>
    <w:rsid w:val="00863027"/>
    <w:rsid w:val="00863A05"/>
    <w:rsid w:val="008642B2"/>
    <w:rsid w:val="0086440E"/>
    <w:rsid w:val="00864627"/>
    <w:rsid w:val="00864E2C"/>
    <w:rsid w:val="00865336"/>
    <w:rsid w:val="00865FF6"/>
    <w:rsid w:val="0086691F"/>
    <w:rsid w:val="008672A5"/>
    <w:rsid w:val="008672D6"/>
    <w:rsid w:val="0086784D"/>
    <w:rsid w:val="00870582"/>
    <w:rsid w:val="008712DE"/>
    <w:rsid w:val="008719E4"/>
    <w:rsid w:val="008733F9"/>
    <w:rsid w:val="0087407B"/>
    <w:rsid w:val="0087421A"/>
    <w:rsid w:val="0087427A"/>
    <w:rsid w:val="00874986"/>
    <w:rsid w:val="00875BB8"/>
    <w:rsid w:val="00876130"/>
    <w:rsid w:val="00876445"/>
    <w:rsid w:val="008766F9"/>
    <w:rsid w:val="0087736E"/>
    <w:rsid w:val="008777A7"/>
    <w:rsid w:val="00877E7A"/>
    <w:rsid w:val="00880522"/>
    <w:rsid w:val="00880896"/>
    <w:rsid w:val="008814E3"/>
    <w:rsid w:val="0088151C"/>
    <w:rsid w:val="00881567"/>
    <w:rsid w:val="008818E7"/>
    <w:rsid w:val="00881996"/>
    <w:rsid w:val="00883285"/>
    <w:rsid w:val="00883536"/>
    <w:rsid w:val="00883705"/>
    <w:rsid w:val="008840F2"/>
    <w:rsid w:val="00885250"/>
    <w:rsid w:val="00885AB7"/>
    <w:rsid w:val="008865AE"/>
    <w:rsid w:val="008874E0"/>
    <w:rsid w:val="00891105"/>
    <w:rsid w:val="008917A7"/>
    <w:rsid w:val="00891A05"/>
    <w:rsid w:val="00891A2F"/>
    <w:rsid w:val="00893652"/>
    <w:rsid w:val="00893D69"/>
    <w:rsid w:val="00893F29"/>
    <w:rsid w:val="00894503"/>
    <w:rsid w:val="00894A4D"/>
    <w:rsid w:val="00894FF8"/>
    <w:rsid w:val="008954CB"/>
    <w:rsid w:val="008957A9"/>
    <w:rsid w:val="00895FA5"/>
    <w:rsid w:val="00896172"/>
    <w:rsid w:val="00896E64"/>
    <w:rsid w:val="008A023D"/>
    <w:rsid w:val="008A0DFE"/>
    <w:rsid w:val="008A2029"/>
    <w:rsid w:val="008A222F"/>
    <w:rsid w:val="008A2385"/>
    <w:rsid w:val="008A3358"/>
    <w:rsid w:val="008A3FF2"/>
    <w:rsid w:val="008A4A6C"/>
    <w:rsid w:val="008A4F35"/>
    <w:rsid w:val="008A5001"/>
    <w:rsid w:val="008A560C"/>
    <w:rsid w:val="008A646F"/>
    <w:rsid w:val="008A68A9"/>
    <w:rsid w:val="008A6FB4"/>
    <w:rsid w:val="008A764A"/>
    <w:rsid w:val="008A790E"/>
    <w:rsid w:val="008A7ACE"/>
    <w:rsid w:val="008A7DD3"/>
    <w:rsid w:val="008B0058"/>
    <w:rsid w:val="008B12D1"/>
    <w:rsid w:val="008B1532"/>
    <w:rsid w:val="008B1AA9"/>
    <w:rsid w:val="008B1B11"/>
    <w:rsid w:val="008B2725"/>
    <w:rsid w:val="008B2DB4"/>
    <w:rsid w:val="008B4C8D"/>
    <w:rsid w:val="008B509C"/>
    <w:rsid w:val="008B6694"/>
    <w:rsid w:val="008B677D"/>
    <w:rsid w:val="008B6A35"/>
    <w:rsid w:val="008B6A41"/>
    <w:rsid w:val="008B6BD7"/>
    <w:rsid w:val="008B6CCE"/>
    <w:rsid w:val="008B6DD4"/>
    <w:rsid w:val="008B6E12"/>
    <w:rsid w:val="008B6EC0"/>
    <w:rsid w:val="008B77EA"/>
    <w:rsid w:val="008B7A5F"/>
    <w:rsid w:val="008C03BC"/>
    <w:rsid w:val="008C1639"/>
    <w:rsid w:val="008C1A16"/>
    <w:rsid w:val="008C31B1"/>
    <w:rsid w:val="008C436B"/>
    <w:rsid w:val="008C5419"/>
    <w:rsid w:val="008C6039"/>
    <w:rsid w:val="008C6D2A"/>
    <w:rsid w:val="008C7730"/>
    <w:rsid w:val="008C7C64"/>
    <w:rsid w:val="008D03D1"/>
    <w:rsid w:val="008D0B1E"/>
    <w:rsid w:val="008D0F48"/>
    <w:rsid w:val="008D1631"/>
    <w:rsid w:val="008D1AE8"/>
    <w:rsid w:val="008D206E"/>
    <w:rsid w:val="008D21D2"/>
    <w:rsid w:val="008D2E25"/>
    <w:rsid w:val="008D33C3"/>
    <w:rsid w:val="008D3ADB"/>
    <w:rsid w:val="008D3F22"/>
    <w:rsid w:val="008D4523"/>
    <w:rsid w:val="008D4DF5"/>
    <w:rsid w:val="008D60D1"/>
    <w:rsid w:val="008D6221"/>
    <w:rsid w:val="008E0D2C"/>
    <w:rsid w:val="008E1C4E"/>
    <w:rsid w:val="008E1E90"/>
    <w:rsid w:val="008E227A"/>
    <w:rsid w:val="008E25DB"/>
    <w:rsid w:val="008E2AAA"/>
    <w:rsid w:val="008E2E9C"/>
    <w:rsid w:val="008E3A0C"/>
    <w:rsid w:val="008E44EB"/>
    <w:rsid w:val="008E4B95"/>
    <w:rsid w:val="008E4DE1"/>
    <w:rsid w:val="008E568E"/>
    <w:rsid w:val="008E5784"/>
    <w:rsid w:val="008E5EEC"/>
    <w:rsid w:val="008E7D87"/>
    <w:rsid w:val="008F0B78"/>
    <w:rsid w:val="008F13C9"/>
    <w:rsid w:val="008F31D0"/>
    <w:rsid w:val="008F32AA"/>
    <w:rsid w:val="008F35FC"/>
    <w:rsid w:val="008F3A24"/>
    <w:rsid w:val="008F3FD6"/>
    <w:rsid w:val="008F4AFB"/>
    <w:rsid w:val="008F5B7F"/>
    <w:rsid w:val="008F609A"/>
    <w:rsid w:val="008F64B2"/>
    <w:rsid w:val="008F6B0B"/>
    <w:rsid w:val="008F75FC"/>
    <w:rsid w:val="008F77D9"/>
    <w:rsid w:val="008F7D64"/>
    <w:rsid w:val="009001CC"/>
    <w:rsid w:val="009002F3"/>
    <w:rsid w:val="00901114"/>
    <w:rsid w:val="0090147E"/>
    <w:rsid w:val="009022AA"/>
    <w:rsid w:val="009023D9"/>
    <w:rsid w:val="0090298C"/>
    <w:rsid w:val="009033D2"/>
    <w:rsid w:val="00903BE0"/>
    <w:rsid w:val="009045FF"/>
    <w:rsid w:val="0090487A"/>
    <w:rsid w:val="0090688A"/>
    <w:rsid w:val="00906C56"/>
    <w:rsid w:val="00906CB1"/>
    <w:rsid w:val="0090714B"/>
    <w:rsid w:val="00907493"/>
    <w:rsid w:val="009078A0"/>
    <w:rsid w:val="00907926"/>
    <w:rsid w:val="00911BED"/>
    <w:rsid w:val="00912C72"/>
    <w:rsid w:val="0091332A"/>
    <w:rsid w:val="00913600"/>
    <w:rsid w:val="00913C76"/>
    <w:rsid w:val="009145B1"/>
    <w:rsid w:val="00914694"/>
    <w:rsid w:val="00914E24"/>
    <w:rsid w:val="00915B11"/>
    <w:rsid w:val="00915B36"/>
    <w:rsid w:val="00915EF4"/>
    <w:rsid w:val="009169EC"/>
    <w:rsid w:val="00917474"/>
    <w:rsid w:val="0092039B"/>
    <w:rsid w:val="009203BE"/>
    <w:rsid w:val="009214B5"/>
    <w:rsid w:val="009219C7"/>
    <w:rsid w:val="00921C96"/>
    <w:rsid w:val="00921DB9"/>
    <w:rsid w:val="009222D2"/>
    <w:rsid w:val="0092357E"/>
    <w:rsid w:val="00923A46"/>
    <w:rsid w:val="00924021"/>
    <w:rsid w:val="0092485B"/>
    <w:rsid w:val="009252C2"/>
    <w:rsid w:val="0092540C"/>
    <w:rsid w:val="00925B56"/>
    <w:rsid w:val="00925F8A"/>
    <w:rsid w:val="00926FFA"/>
    <w:rsid w:val="00927258"/>
    <w:rsid w:val="00927A1A"/>
    <w:rsid w:val="00927B9E"/>
    <w:rsid w:val="009306EB"/>
    <w:rsid w:val="00930A27"/>
    <w:rsid w:val="00931A87"/>
    <w:rsid w:val="0093301C"/>
    <w:rsid w:val="00933248"/>
    <w:rsid w:val="009336DB"/>
    <w:rsid w:val="009337EE"/>
    <w:rsid w:val="00933C10"/>
    <w:rsid w:val="00934308"/>
    <w:rsid w:val="009350FD"/>
    <w:rsid w:val="0093560B"/>
    <w:rsid w:val="00935874"/>
    <w:rsid w:val="0093799E"/>
    <w:rsid w:val="00937C75"/>
    <w:rsid w:val="00937D93"/>
    <w:rsid w:val="00941272"/>
    <w:rsid w:val="0094161E"/>
    <w:rsid w:val="00941AAB"/>
    <w:rsid w:val="00941BA1"/>
    <w:rsid w:val="009428C1"/>
    <w:rsid w:val="00943A98"/>
    <w:rsid w:val="00943D81"/>
    <w:rsid w:val="00946B20"/>
    <w:rsid w:val="0094747D"/>
    <w:rsid w:val="009502E6"/>
    <w:rsid w:val="00950727"/>
    <w:rsid w:val="00950E6B"/>
    <w:rsid w:val="0095178A"/>
    <w:rsid w:val="00952754"/>
    <w:rsid w:val="00952BA9"/>
    <w:rsid w:val="0095301E"/>
    <w:rsid w:val="00953317"/>
    <w:rsid w:val="00953574"/>
    <w:rsid w:val="0095385C"/>
    <w:rsid w:val="00953E88"/>
    <w:rsid w:val="00954A9F"/>
    <w:rsid w:val="0095543E"/>
    <w:rsid w:val="0095553E"/>
    <w:rsid w:val="00956727"/>
    <w:rsid w:val="0095748A"/>
    <w:rsid w:val="009576EB"/>
    <w:rsid w:val="00957804"/>
    <w:rsid w:val="009578EB"/>
    <w:rsid w:val="00957CA9"/>
    <w:rsid w:val="00960131"/>
    <w:rsid w:val="00960683"/>
    <w:rsid w:val="00960714"/>
    <w:rsid w:val="00960F89"/>
    <w:rsid w:val="00961271"/>
    <w:rsid w:val="0096172B"/>
    <w:rsid w:val="00961E4A"/>
    <w:rsid w:val="00962DF6"/>
    <w:rsid w:val="00963131"/>
    <w:rsid w:val="009639F0"/>
    <w:rsid w:val="00963FCC"/>
    <w:rsid w:val="009641BA"/>
    <w:rsid w:val="00964F4E"/>
    <w:rsid w:val="0096587D"/>
    <w:rsid w:val="00965D7D"/>
    <w:rsid w:val="0096632E"/>
    <w:rsid w:val="00966514"/>
    <w:rsid w:val="00966B98"/>
    <w:rsid w:val="00966F0C"/>
    <w:rsid w:val="00967685"/>
    <w:rsid w:val="009677C1"/>
    <w:rsid w:val="009678EA"/>
    <w:rsid w:val="00967AF4"/>
    <w:rsid w:val="009703B3"/>
    <w:rsid w:val="00971796"/>
    <w:rsid w:val="00971BB1"/>
    <w:rsid w:val="00972A32"/>
    <w:rsid w:val="00972BE8"/>
    <w:rsid w:val="00973419"/>
    <w:rsid w:val="00973635"/>
    <w:rsid w:val="00973D37"/>
    <w:rsid w:val="00973F77"/>
    <w:rsid w:val="009750F7"/>
    <w:rsid w:val="009751E1"/>
    <w:rsid w:val="00975BE6"/>
    <w:rsid w:val="00976082"/>
    <w:rsid w:val="009765CC"/>
    <w:rsid w:val="009769A2"/>
    <w:rsid w:val="00977F29"/>
    <w:rsid w:val="00977FD8"/>
    <w:rsid w:val="00980612"/>
    <w:rsid w:val="00980E92"/>
    <w:rsid w:val="00982761"/>
    <w:rsid w:val="009829C4"/>
    <w:rsid w:val="00982A82"/>
    <w:rsid w:val="00984F74"/>
    <w:rsid w:val="00985935"/>
    <w:rsid w:val="00985AA8"/>
    <w:rsid w:val="00986EA2"/>
    <w:rsid w:val="009907F2"/>
    <w:rsid w:val="0099118D"/>
    <w:rsid w:val="00991847"/>
    <w:rsid w:val="00991D7C"/>
    <w:rsid w:val="00991FF4"/>
    <w:rsid w:val="00992DDA"/>
    <w:rsid w:val="009944F1"/>
    <w:rsid w:val="00994E6D"/>
    <w:rsid w:val="00996404"/>
    <w:rsid w:val="00996E57"/>
    <w:rsid w:val="0099778B"/>
    <w:rsid w:val="009A0918"/>
    <w:rsid w:val="009A0B2E"/>
    <w:rsid w:val="009A0E6C"/>
    <w:rsid w:val="009A0F97"/>
    <w:rsid w:val="009A1939"/>
    <w:rsid w:val="009A237F"/>
    <w:rsid w:val="009A353C"/>
    <w:rsid w:val="009A37DD"/>
    <w:rsid w:val="009A3E0A"/>
    <w:rsid w:val="009A619C"/>
    <w:rsid w:val="009A6467"/>
    <w:rsid w:val="009A6C7C"/>
    <w:rsid w:val="009A7A0F"/>
    <w:rsid w:val="009A7E9F"/>
    <w:rsid w:val="009B0528"/>
    <w:rsid w:val="009B1B6F"/>
    <w:rsid w:val="009B29AD"/>
    <w:rsid w:val="009B2F59"/>
    <w:rsid w:val="009B4592"/>
    <w:rsid w:val="009B4998"/>
    <w:rsid w:val="009B4C62"/>
    <w:rsid w:val="009B6D22"/>
    <w:rsid w:val="009B6E09"/>
    <w:rsid w:val="009B7477"/>
    <w:rsid w:val="009B7EB0"/>
    <w:rsid w:val="009C074F"/>
    <w:rsid w:val="009C0CF7"/>
    <w:rsid w:val="009C1757"/>
    <w:rsid w:val="009C229C"/>
    <w:rsid w:val="009C2BDD"/>
    <w:rsid w:val="009C3562"/>
    <w:rsid w:val="009C42E9"/>
    <w:rsid w:val="009C44BD"/>
    <w:rsid w:val="009C482A"/>
    <w:rsid w:val="009C4F02"/>
    <w:rsid w:val="009C6546"/>
    <w:rsid w:val="009C6A55"/>
    <w:rsid w:val="009C7867"/>
    <w:rsid w:val="009C7C1A"/>
    <w:rsid w:val="009C7E84"/>
    <w:rsid w:val="009D022D"/>
    <w:rsid w:val="009D26CE"/>
    <w:rsid w:val="009D2AB1"/>
    <w:rsid w:val="009D2E84"/>
    <w:rsid w:val="009D3573"/>
    <w:rsid w:val="009D4B9E"/>
    <w:rsid w:val="009D5A0B"/>
    <w:rsid w:val="009D5ECF"/>
    <w:rsid w:val="009D6232"/>
    <w:rsid w:val="009E061D"/>
    <w:rsid w:val="009E278E"/>
    <w:rsid w:val="009E286D"/>
    <w:rsid w:val="009E34E2"/>
    <w:rsid w:val="009E39FE"/>
    <w:rsid w:val="009E3A9B"/>
    <w:rsid w:val="009E3D17"/>
    <w:rsid w:val="009E44E7"/>
    <w:rsid w:val="009E50F2"/>
    <w:rsid w:val="009E5767"/>
    <w:rsid w:val="009E5884"/>
    <w:rsid w:val="009F015B"/>
    <w:rsid w:val="009F049C"/>
    <w:rsid w:val="009F0850"/>
    <w:rsid w:val="009F13B2"/>
    <w:rsid w:val="009F174B"/>
    <w:rsid w:val="009F1877"/>
    <w:rsid w:val="009F1BF6"/>
    <w:rsid w:val="009F3619"/>
    <w:rsid w:val="009F4642"/>
    <w:rsid w:val="009F4797"/>
    <w:rsid w:val="009F4D06"/>
    <w:rsid w:val="009F4F7E"/>
    <w:rsid w:val="009F5F4D"/>
    <w:rsid w:val="009F6115"/>
    <w:rsid w:val="009F617A"/>
    <w:rsid w:val="009F6242"/>
    <w:rsid w:val="009F6872"/>
    <w:rsid w:val="009F6A7E"/>
    <w:rsid w:val="009F743E"/>
    <w:rsid w:val="00A0065B"/>
    <w:rsid w:val="00A0067C"/>
    <w:rsid w:val="00A01220"/>
    <w:rsid w:val="00A0171F"/>
    <w:rsid w:val="00A020F8"/>
    <w:rsid w:val="00A02CDB"/>
    <w:rsid w:val="00A038DD"/>
    <w:rsid w:val="00A0397C"/>
    <w:rsid w:val="00A054C9"/>
    <w:rsid w:val="00A061D0"/>
    <w:rsid w:val="00A07063"/>
    <w:rsid w:val="00A07954"/>
    <w:rsid w:val="00A07CB1"/>
    <w:rsid w:val="00A07E2D"/>
    <w:rsid w:val="00A11BC9"/>
    <w:rsid w:val="00A12601"/>
    <w:rsid w:val="00A130BE"/>
    <w:rsid w:val="00A137ED"/>
    <w:rsid w:val="00A1412B"/>
    <w:rsid w:val="00A148E5"/>
    <w:rsid w:val="00A157E7"/>
    <w:rsid w:val="00A15ED7"/>
    <w:rsid w:val="00A16FA3"/>
    <w:rsid w:val="00A1726A"/>
    <w:rsid w:val="00A175B8"/>
    <w:rsid w:val="00A20009"/>
    <w:rsid w:val="00A20648"/>
    <w:rsid w:val="00A207FC"/>
    <w:rsid w:val="00A20BFA"/>
    <w:rsid w:val="00A22C1E"/>
    <w:rsid w:val="00A23282"/>
    <w:rsid w:val="00A23310"/>
    <w:rsid w:val="00A233D8"/>
    <w:rsid w:val="00A240B9"/>
    <w:rsid w:val="00A242EB"/>
    <w:rsid w:val="00A249F1"/>
    <w:rsid w:val="00A26505"/>
    <w:rsid w:val="00A27DB3"/>
    <w:rsid w:val="00A27F47"/>
    <w:rsid w:val="00A27FD7"/>
    <w:rsid w:val="00A304A2"/>
    <w:rsid w:val="00A30676"/>
    <w:rsid w:val="00A30906"/>
    <w:rsid w:val="00A30B81"/>
    <w:rsid w:val="00A31262"/>
    <w:rsid w:val="00A31AFA"/>
    <w:rsid w:val="00A325D3"/>
    <w:rsid w:val="00A33236"/>
    <w:rsid w:val="00A335F3"/>
    <w:rsid w:val="00A3362C"/>
    <w:rsid w:val="00A33B7A"/>
    <w:rsid w:val="00A344EE"/>
    <w:rsid w:val="00A3485F"/>
    <w:rsid w:val="00A35899"/>
    <w:rsid w:val="00A35E28"/>
    <w:rsid w:val="00A36B7E"/>
    <w:rsid w:val="00A36DC2"/>
    <w:rsid w:val="00A36F4F"/>
    <w:rsid w:val="00A36FC9"/>
    <w:rsid w:val="00A40797"/>
    <w:rsid w:val="00A40E0A"/>
    <w:rsid w:val="00A41A20"/>
    <w:rsid w:val="00A41C51"/>
    <w:rsid w:val="00A41DD2"/>
    <w:rsid w:val="00A42B71"/>
    <w:rsid w:val="00A42F4F"/>
    <w:rsid w:val="00A43097"/>
    <w:rsid w:val="00A431C6"/>
    <w:rsid w:val="00A43F40"/>
    <w:rsid w:val="00A443CE"/>
    <w:rsid w:val="00A44830"/>
    <w:rsid w:val="00A44AA2"/>
    <w:rsid w:val="00A468A7"/>
    <w:rsid w:val="00A473E6"/>
    <w:rsid w:val="00A47A34"/>
    <w:rsid w:val="00A47ABA"/>
    <w:rsid w:val="00A47B29"/>
    <w:rsid w:val="00A50CF4"/>
    <w:rsid w:val="00A524E1"/>
    <w:rsid w:val="00A52C43"/>
    <w:rsid w:val="00A53180"/>
    <w:rsid w:val="00A53B43"/>
    <w:rsid w:val="00A53F03"/>
    <w:rsid w:val="00A5401F"/>
    <w:rsid w:val="00A565F9"/>
    <w:rsid w:val="00A56DDA"/>
    <w:rsid w:val="00A60961"/>
    <w:rsid w:val="00A615DA"/>
    <w:rsid w:val="00A61C27"/>
    <w:rsid w:val="00A63B94"/>
    <w:rsid w:val="00A63D42"/>
    <w:rsid w:val="00A64B61"/>
    <w:rsid w:val="00A64C3F"/>
    <w:rsid w:val="00A64D7B"/>
    <w:rsid w:val="00A64EBD"/>
    <w:rsid w:val="00A65108"/>
    <w:rsid w:val="00A660B5"/>
    <w:rsid w:val="00A6613C"/>
    <w:rsid w:val="00A679E5"/>
    <w:rsid w:val="00A7005E"/>
    <w:rsid w:val="00A703AF"/>
    <w:rsid w:val="00A72486"/>
    <w:rsid w:val="00A72BBA"/>
    <w:rsid w:val="00A72E47"/>
    <w:rsid w:val="00A72EDD"/>
    <w:rsid w:val="00A7329A"/>
    <w:rsid w:val="00A73ED8"/>
    <w:rsid w:val="00A74287"/>
    <w:rsid w:val="00A74C13"/>
    <w:rsid w:val="00A74E68"/>
    <w:rsid w:val="00A7500E"/>
    <w:rsid w:val="00A75834"/>
    <w:rsid w:val="00A76014"/>
    <w:rsid w:val="00A76375"/>
    <w:rsid w:val="00A774C8"/>
    <w:rsid w:val="00A77775"/>
    <w:rsid w:val="00A81115"/>
    <w:rsid w:val="00A81BBA"/>
    <w:rsid w:val="00A83EFE"/>
    <w:rsid w:val="00A84042"/>
    <w:rsid w:val="00A8441B"/>
    <w:rsid w:val="00A845A3"/>
    <w:rsid w:val="00A858CD"/>
    <w:rsid w:val="00A875D1"/>
    <w:rsid w:val="00A876B9"/>
    <w:rsid w:val="00A87BF2"/>
    <w:rsid w:val="00A90795"/>
    <w:rsid w:val="00A907A9"/>
    <w:rsid w:val="00A90B98"/>
    <w:rsid w:val="00A91138"/>
    <w:rsid w:val="00A91275"/>
    <w:rsid w:val="00A9141A"/>
    <w:rsid w:val="00A9262C"/>
    <w:rsid w:val="00A92BFD"/>
    <w:rsid w:val="00A92C70"/>
    <w:rsid w:val="00A9343F"/>
    <w:rsid w:val="00A939DE"/>
    <w:rsid w:val="00A95AE2"/>
    <w:rsid w:val="00A963E8"/>
    <w:rsid w:val="00A96F0D"/>
    <w:rsid w:val="00A97799"/>
    <w:rsid w:val="00AA03A5"/>
    <w:rsid w:val="00AA07E6"/>
    <w:rsid w:val="00AA0AEF"/>
    <w:rsid w:val="00AA0CDA"/>
    <w:rsid w:val="00AA1B70"/>
    <w:rsid w:val="00AA1FB4"/>
    <w:rsid w:val="00AA28BF"/>
    <w:rsid w:val="00AA3079"/>
    <w:rsid w:val="00AA39B1"/>
    <w:rsid w:val="00AA47CC"/>
    <w:rsid w:val="00AA49AC"/>
    <w:rsid w:val="00AA4ACF"/>
    <w:rsid w:val="00AA5D51"/>
    <w:rsid w:val="00AA6209"/>
    <w:rsid w:val="00AA686D"/>
    <w:rsid w:val="00AA6C6D"/>
    <w:rsid w:val="00AA6F5B"/>
    <w:rsid w:val="00AA764F"/>
    <w:rsid w:val="00AA78C5"/>
    <w:rsid w:val="00AB0775"/>
    <w:rsid w:val="00AB1485"/>
    <w:rsid w:val="00AB233C"/>
    <w:rsid w:val="00AB3406"/>
    <w:rsid w:val="00AB3531"/>
    <w:rsid w:val="00AB432B"/>
    <w:rsid w:val="00AB5879"/>
    <w:rsid w:val="00AB6478"/>
    <w:rsid w:val="00AB764B"/>
    <w:rsid w:val="00AB7848"/>
    <w:rsid w:val="00AB7B30"/>
    <w:rsid w:val="00AC1F0F"/>
    <w:rsid w:val="00AC21F4"/>
    <w:rsid w:val="00AC2595"/>
    <w:rsid w:val="00AC262F"/>
    <w:rsid w:val="00AC3177"/>
    <w:rsid w:val="00AC44C1"/>
    <w:rsid w:val="00AC4AAF"/>
    <w:rsid w:val="00AC50B6"/>
    <w:rsid w:val="00AC5ED6"/>
    <w:rsid w:val="00AC6023"/>
    <w:rsid w:val="00AC7A9C"/>
    <w:rsid w:val="00AD0093"/>
    <w:rsid w:val="00AD0A1D"/>
    <w:rsid w:val="00AD1E76"/>
    <w:rsid w:val="00AD216A"/>
    <w:rsid w:val="00AD482C"/>
    <w:rsid w:val="00AD4D99"/>
    <w:rsid w:val="00AD50A4"/>
    <w:rsid w:val="00AD54E0"/>
    <w:rsid w:val="00AD5C5F"/>
    <w:rsid w:val="00AD5FB2"/>
    <w:rsid w:val="00AD66A9"/>
    <w:rsid w:val="00AD7B1A"/>
    <w:rsid w:val="00AE011D"/>
    <w:rsid w:val="00AE02DB"/>
    <w:rsid w:val="00AE066E"/>
    <w:rsid w:val="00AE1529"/>
    <w:rsid w:val="00AE1606"/>
    <w:rsid w:val="00AE2126"/>
    <w:rsid w:val="00AE2D06"/>
    <w:rsid w:val="00AE3193"/>
    <w:rsid w:val="00AE339E"/>
    <w:rsid w:val="00AE37E0"/>
    <w:rsid w:val="00AE39C8"/>
    <w:rsid w:val="00AE5008"/>
    <w:rsid w:val="00AE55A9"/>
    <w:rsid w:val="00AE5AC0"/>
    <w:rsid w:val="00AE605E"/>
    <w:rsid w:val="00AE6C62"/>
    <w:rsid w:val="00AE7E45"/>
    <w:rsid w:val="00AF0558"/>
    <w:rsid w:val="00AF0712"/>
    <w:rsid w:val="00AF0B84"/>
    <w:rsid w:val="00AF1063"/>
    <w:rsid w:val="00AF12C5"/>
    <w:rsid w:val="00AF1639"/>
    <w:rsid w:val="00AF1DF9"/>
    <w:rsid w:val="00AF1EBA"/>
    <w:rsid w:val="00AF2B66"/>
    <w:rsid w:val="00AF30E7"/>
    <w:rsid w:val="00AF42D5"/>
    <w:rsid w:val="00AF4508"/>
    <w:rsid w:val="00AF4B21"/>
    <w:rsid w:val="00AF51E5"/>
    <w:rsid w:val="00AF5F99"/>
    <w:rsid w:val="00AF635E"/>
    <w:rsid w:val="00AF6498"/>
    <w:rsid w:val="00AF76F9"/>
    <w:rsid w:val="00B00370"/>
    <w:rsid w:val="00B0076A"/>
    <w:rsid w:val="00B01025"/>
    <w:rsid w:val="00B018B1"/>
    <w:rsid w:val="00B0255F"/>
    <w:rsid w:val="00B02A85"/>
    <w:rsid w:val="00B02EC2"/>
    <w:rsid w:val="00B03611"/>
    <w:rsid w:val="00B03A22"/>
    <w:rsid w:val="00B03CD0"/>
    <w:rsid w:val="00B03E04"/>
    <w:rsid w:val="00B0444B"/>
    <w:rsid w:val="00B04717"/>
    <w:rsid w:val="00B04828"/>
    <w:rsid w:val="00B04BEA"/>
    <w:rsid w:val="00B04EE5"/>
    <w:rsid w:val="00B0563C"/>
    <w:rsid w:val="00B076B5"/>
    <w:rsid w:val="00B10A4F"/>
    <w:rsid w:val="00B110E6"/>
    <w:rsid w:val="00B1139E"/>
    <w:rsid w:val="00B11C51"/>
    <w:rsid w:val="00B1230C"/>
    <w:rsid w:val="00B124A0"/>
    <w:rsid w:val="00B12DD6"/>
    <w:rsid w:val="00B12F7B"/>
    <w:rsid w:val="00B13C52"/>
    <w:rsid w:val="00B13D89"/>
    <w:rsid w:val="00B14431"/>
    <w:rsid w:val="00B144A7"/>
    <w:rsid w:val="00B15BA1"/>
    <w:rsid w:val="00B161BB"/>
    <w:rsid w:val="00B16859"/>
    <w:rsid w:val="00B172F3"/>
    <w:rsid w:val="00B20CD5"/>
    <w:rsid w:val="00B20D68"/>
    <w:rsid w:val="00B20F06"/>
    <w:rsid w:val="00B21CC2"/>
    <w:rsid w:val="00B21DE7"/>
    <w:rsid w:val="00B21FFD"/>
    <w:rsid w:val="00B224BF"/>
    <w:rsid w:val="00B2273B"/>
    <w:rsid w:val="00B23581"/>
    <w:rsid w:val="00B24A4D"/>
    <w:rsid w:val="00B24B4C"/>
    <w:rsid w:val="00B25A60"/>
    <w:rsid w:val="00B25BED"/>
    <w:rsid w:val="00B25EDD"/>
    <w:rsid w:val="00B26C60"/>
    <w:rsid w:val="00B26F42"/>
    <w:rsid w:val="00B2778C"/>
    <w:rsid w:val="00B3012B"/>
    <w:rsid w:val="00B30A25"/>
    <w:rsid w:val="00B31230"/>
    <w:rsid w:val="00B313B3"/>
    <w:rsid w:val="00B31466"/>
    <w:rsid w:val="00B319B8"/>
    <w:rsid w:val="00B31C05"/>
    <w:rsid w:val="00B32BEC"/>
    <w:rsid w:val="00B3303B"/>
    <w:rsid w:val="00B330D5"/>
    <w:rsid w:val="00B34BD6"/>
    <w:rsid w:val="00B34E40"/>
    <w:rsid w:val="00B358D6"/>
    <w:rsid w:val="00B379BD"/>
    <w:rsid w:val="00B37D65"/>
    <w:rsid w:val="00B37E6E"/>
    <w:rsid w:val="00B4129B"/>
    <w:rsid w:val="00B41F11"/>
    <w:rsid w:val="00B42252"/>
    <w:rsid w:val="00B422D8"/>
    <w:rsid w:val="00B43919"/>
    <w:rsid w:val="00B451B1"/>
    <w:rsid w:val="00B45A5F"/>
    <w:rsid w:val="00B45F6B"/>
    <w:rsid w:val="00B46863"/>
    <w:rsid w:val="00B46925"/>
    <w:rsid w:val="00B46A3D"/>
    <w:rsid w:val="00B47AE0"/>
    <w:rsid w:val="00B51837"/>
    <w:rsid w:val="00B52BB3"/>
    <w:rsid w:val="00B52C86"/>
    <w:rsid w:val="00B530D3"/>
    <w:rsid w:val="00B5334C"/>
    <w:rsid w:val="00B53C78"/>
    <w:rsid w:val="00B53CB3"/>
    <w:rsid w:val="00B55760"/>
    <w:rsid w:val="00B55B41"/>
    <w:rsid w:val="00B568E1"/>
    <w:rsid w:val="00B56B2D"/>
    <w:rsid w:val="00B5708A"/>
    <w:rsid w:val="00B57949"/>
    <w:rsid w:val="00B57B9A"/>
    <w:rsid w:val="00B6018B"/>
    <w:rsid w:val="00B6149F"/>
    <w:rsid w:val="00B61EBA"/>
    <w:rsid w:val="00B62316"/>
    <w:rsid w:val="00B6244D"/>
    <w:rsid w:val="00B62511"/>
    <w:rsid w:val="00B625C3"/>
    <w:rsid w:val="00B62B57"/>
    <w:rsid w:val="00B62B98"/>
    <w:rsid w:val="00B63CE2"/>
    <w:rsid w:val="00B63D2C"/>
    <w:rsid w:val="00B64827"/>
    <w:rsid w:val="00B64F70"/>
    <w:rsid w:val="00B65DA8"/>
    <w:rsid w:val="00B66417"/>
    <w:rsid w:val="00B66836"/>
    <w:rsid w:val="00B675AC"/>
    <w:rsid w:val="00B675E4"/>
    <w:rsid w:val="00B700BF"/>
    <w:rsid w:val="00B70520"/>
    <w:rsid w:val="00B7096D"/>
    <w:rsid w:val="00B70B1F"/>
    <w:rsid w:val="00B70BF5"/>
    <w:rsid w:val="00B71BE6"/>
    <w:rsid w:val="00B71E6B"/>
    <w:rsid w:val="00B72706"/>
    <w:rsid w:val="00B73AF3"/>
    <w:rsid w:val="00B73B63"/>
    <w:rsid w:val="00B74FAA"/>
    <w:rsid w:val="00B75B11"/>
    <w:rsid w:val="00B7684D"/>
    <w:rsid w:val="00B7695F"/>
    <w:rsid w:val="00B77676"/>
    <w:rsid w:val="00B776B4"/>
    <w:rsid w:val="00B80787"/>
    <w:rsid w:val="00B81078"/>
    <w:rsid w:val="00B8166A"/>
    <w:rsid w:val="00B81AD5"/>
    <w:rsid w:val="00B822DC"/>
    <w:rsid w:val="00B823EB"/>
    <w:rsid w:val="00B82782"/>
    <w:rsid w:val="00B828EB"/>
    <w:rsid w:val="00B82B3D"/>
    <w:rsid w:val="00B82F5E"/>
    <w:rsid w:val="00B83372"/>
    <w:rsid w:val="00B851DB"/>
    <w:rsid w:val="00B86697"/>
    <w:rsid w:val="00B87284"/>
    <w:rsid w:val="00B87940"/>
    <w:rsid w:val="00B87A1D"/>
    <w:rsid w:val="00B9117F"/>
    <w:rsid w:val="00B91776"/>
    <w:rsid w:val="00B92F7E"/>
    <w:rsid w:val="00B945AB"/>
    <w:rsid w:val="00BA09FE"/>
    <w:rsid w:val="00BA19BD"/>
    <w:rsid w:val="00BA1B10"/>
    <w:rsid w:val="00BA1E04"/>
    <w:rsid w:val="00BA212F"/>
    <w:rsid w:val="00BA264D"/>
    <w:rsid w:val="00BA29DC"/>
    <w:rsid w:val="00BA2E66"/>
    <w:rsid w:val="00BA2ECC"/>
    <w:rsid w:val="00BA366C"/>
    <w:rsid w:val="00BA38E7"/>
    <w:rsid w:val="00BA40E2"/>
    <w:rsid w:val="00BA5B53"/>
    <w:rsid w:val="00BA5DF4"/>
    <w:rsid w:val="00BA61AA"/>
    <w:rsid w:val="00BA6981"/>
    <w:rsid w:val="00BA6A8B"/>
    <w:rsid w:val="00BA70D0"/>
    <w:rsid w:val="00BA734C"/>
    <w:rsid w:val="00BA7533"/>
    <w:rsid w:val="00BB0588"/>
    <w:rsid w:val="00BB0B80"/>
    <w:rsid w:val="00BB0E32"/>
    <w:rsid w:val="00BB1823"/>
    <w:rsid w:val="00BB246C"/>
    <w:rsid w:val="00BB25EB"/>
    <w:rsid w:val="00BB3478"/>
    <w:rsid w:val="00BB387D"/>
    <w:rsid w:val="00BB519B"/>
    <w:rsid w:val="00BB5A6E"/>
    <w:rsid w:val="00BB5E41"/>
    <w:rsid w:val="00BB636F"/>
    <w:rsid w:val="00BB6A0C"/>
    <w:rsid w:val="00BB7023"/>
    <w:rsid w:val="00BB7E9A"/>
    <w:rsid w:val="00BC0C26"/>
    <w:rsid w:val="00BC0C2E"/>
    <w:rsid w:val="00BC1220"/>
    <w:rsid w:val="00BC25BB"/>
    <w:rsid w:val="00BC2B30"/>
    <w:rsid w:val="00BC3305"/>
    <w:rsid w:val="00BC43B8"/>
    <w:rsid w:val="00BC4571"/>
    <w:rsid w:val="00BC4768"/>
    <w:rsid w:val="00BC47FB"/>
    <w:rsid w:val="00BC5778"/>
    <w:rsid w:val="00BC636A"/>
    <w:rsid w:val="00BC6DCD"/>
    <w:rsid w:val="00BC7718"/>
    <w:rsid w:val="00BD007C"/>
    <w:rsid w:val="00BD0556"/>
    <w:rsid w:val="00BD08A8"/>
    <w:rsid w:val="00BD2485"/>
    <w:rsid w:val="00BD24E9"/>
    <w:rsid w:val="00BD3445"/>
    <w:rsid w:val="00BD3D98"/>
    <w:rsid w:val="00BD4226"/>
    <w:rsid w:val="00BD523F"/>
    <w:rsid w:val="00BD67F6"/>
    <w:rsid w:val="00BD6EB7"/>
    <w:rsid w:val="00BD767C"/>
    <w:rsid w:val="00BE1964"/>
    <w:rsid w:val="00BE1A57"/>
    <w:rsid w:val="00BE1D1B"/>
    <w:rsid w:val="00BE1E67"/>
    <w:rsid w:val="00BE22B9"/>
    <w:rsid w:val="00BE328F"/>
    <w:rsid w:val="00BE35B2"/>
    <w:rsid w:val="00BE39EF"/>
    <w:rsid w:val="00BE3B60"/>
    <w:rsid w:val="00BE4515"/>
    <w:rsid w:val="00BE4F42"/>
    <w:rsid w:val="00BE5201"/>
    <w:rsid w:val="00BE5F42"/>
    <w:rsid w:val="00BE63F7"/>
    <w:rsid w:val="00BE7400"/>
    <w:rsid w:val="00BF0140"/>
    <w:rsid w:val="00BF0173"/>
    <w:rsid w:val="00BF01C4"/>
    <w:rsid w:val="00BF1164"/>
    <w:rsid w:val="00BF2836"/>
    <w:rsid w:val="00BF3224"/>
    <w:rsid w:val="00BF339D"/>
    <w:rsid w:val="00BF33CA"/>
    <w:rsid w:val="00BF3C89"/>
    <w:rsid w:val="00BF4980"/>
    <w:rsid w:val="00BF4B93"/>
    <w:rsid w:val="00BF4D1A"/>
    <w:rsid w:val="00BF51CF"/>
    <w:rsid w:val="00BF57AF"/>
    <w:rsid w:val="00BF6C84"/>
    <w:rsid w:val="00BF7118"/>
    <w:rsid w:val="00BF76D9"/>
    <w:rsid w:val="00BF7869"/>
    <w:rsid w:val="00BF7DE9"/>
    <w:rsid w:val="00C00431"/>
    <w:rsid w:val="00C00462"/>
    <w:rsid w:val="00C00AA8"/>
    <w:rsid w:val="00C00B1E"/>
    <w:rsid w:val="00C00B25"/>
    <w:rsid w:val="00C016EF"/>
    <w:rsid w:val="00C03254"/>
    <w:rsid w:val="00C04B22"/>
    <w:rsid w:val="00C05F3B"/>
    <w:rsid w:val="00C06473"/>
    <w:rsid w:val="00C07E38"/>
    <w:rsid w:val="00C07FA0"/>
    <w:rsid w:val="00C10747"/>
    <w:rsid w:val="00C11449"/>
    <w:rsid w:val="00C121C0"/>
    <w:rsid w:val="00C12915"/>
    <w:rsid w:val="00C1321C"/>
    <w:rsid w:val="00C13676"/>
    <w:rsid w:val="00C13A20"/>
    <w:rsid w:val="00C13A59"/>
    <w:rsid w:val="00C14502"/>
    <w:rsid w:val="00C14637"/>
    <w:rsid w:val="00C1501F"/>
    <w:rsid w:val="00C15B73"/>
    <w:rsid w:val="00C17393"/>
    <w:rsid w:val="00C17702"/>
    <w:rsid w:val="00C17AC5"/>
    <w:rsid w:val="00C20116"/>
    <w:rsid w:val="00C20188"/>
    <w:rsid w:val="00C21DA0"/>
    <w:rsid w:val="00C21FFB"/>
    <w:rsid w:val="00C227E2"/>
    <w:rsid w:val="00C2294D"/>
    <w:rsid w:val="00C235A1"/>
    <w:rsid w:val="00C23973"/>
    <w:rsid w:val="00C24A45"/>
    <w:rsid w:val="00C24D1E"/>
    <w:rsid w:val="00C26B42"/>
    <w:rsid w:val="00C26B64"/>
    <w:rsid w:val="00C27AC9"/>
    <w:rsid w:val="00C27CC8"/>
    <w:rsid w:val="00C3146A"/>
    <w:rsid w:val="00C33974"/>
    <w:rsid w:val="00C33EDD"/>
    <w:rsid w:val="00C33FF6"/>
    <w:rsid w:val="00C3473F"/>
    <w:rsid w:val="00C3481E"/>
    <w:rsid w:val="00C34DBD"/>
    <w:rsid w:val="00C34E04"/>
    <w:rsid w:val="00C3603B"/>
    <w:rsid w:val="00C36316"/>
    <w:rsid w:val="00C364EF"/>
    <w:rsid w:val="00C365E3"/>
    <w:rsid w:val="00C367F9"/>
    <w:rsid w:val="00C408A6"/>
    <w:rsid w:val="00C40DFF"/>
    <w:rsid w:val="00C4122E"/>
    <w:rsid w:val="00C4198E"/>
    <w:rsid w:val="00C41A6F"/>
    <w:rsid w:val="00C41CA7"/>
    <w:rsid w:val="00C4264C"/>
    <w:rsid w:val="00C43438"/>
    <w:rsid w:val="00C4453D"/>
    <w:rsid w:val="00C4477B"/>
    <w:rsid w:val="00C455B3"/>
    <w:rsid w:val="00C45947"/>
    <w:rsid w:val="00C462D0"/>
    <w:rsid w:val="00C47E6C"/>
    <w:rsid w:val="00C50876"/>
    <w:rsid w:val="00C50CA5"/>
    <w:rsid w:val="00C51CC9"/>
    <w:rsid w:val="00C51F02"/>
    <w:rsid w:val="00C521C8"/>
    <w:rsid w:val="00C523A5"/>
    <w:rsid w:val="00C52447"/>
    <w:rsid w:val="00C52B52"/>
    <w:rsid w:val="00C533E7"/>
    <w:rsid w:val="00C53444"/>
    <w:rsid w:val="00C53769"/>
    <w:rsid w:val="00C53B9F"/>
    <w:rsid w:val="00C53FAA"/>
    <w:rsid w:val="00C54170"/>
    <w:rsid w:val="00C549A4"/>
    <w:rsid w:val="00C56937"/>
    <w:rsid w:val="00C56ADB"/>
    <w:rsid w:val="00C57C97"/>
    <w:rsid w:val="00C57EAB"/>
    <w:rsid w:val="00C60900"/>
    <w:rsid w:val="00C60D71"/>
    <w:rsid w:val="00C620EA"/>
    <w:rsid w:val="00C6293D"/>
    <w:rsid w:val="00C6332B"/>
    <w:rsid w:val="00C64702"/>
    <w:rsid w:val="00C64C9E"/>
    <w:rsid w:val="00C6518F"/>
    <w:rsid w:val="00C65B31"/>
    <w:rsid w:val="00C6646B"/>
    <w:rsid w:val="00C6745E"/>
    <w:rsid w:val="00C675FD"/>
    <w:rsid w:val="00C701C2"/>
    <w:rsid w:val="00C701C6"/>
    <w:rsid w:val="00C702D7"/>
    <w:rsid w:val="00C7048A"/>
    <w:rsid w:val="00C704F9"/>
    <w:rsid w:val="00C7282E"/>
    <w:rsid w:val="00C7302C"/>
    <w:rsid w:val="00C7359D"/>
    <w:rsid w:val="00C7385F"/>
    <w:rsid w:val="00C7473E"/>
    <w:rsid w:val="00C7478A"/>
    <w:rsid w:val="00C74B81"/>
    <w:rsid w:val="00C75884"/>
    <w:rsid w:val="00C75A86"/>
    <w:rsid w:val="00C75B43"/>
    <w:rsid w:val="00C75BF5"/>
    <w:rsid w:val="00C75C1D"/>
    <w:rsid w:val="00C76833"/>
    <w:rsid w:val="00C77A40"/>
    <w:rsid w:val="00C77EE8"/>
    <w:rsid w:val="00C801CC"/>
    <w:rsid w:val="00C804C5"/>
    <w:rsid w:val="00C8103F"/>
    <w:rsid w:val="00C81257"/>
    <w:rsid w:val="00C82409"/>
    <w:rsid w:val="00C82C7E"/>
    <w:rsid w:val="00C82D60"/>
    <w:rsid w:val="00C8305B"/>
    <w:rsid w:val="00C83278"/>
    <w:rsid w:val="00C84B06"/>
    <w:rsid w:val="00C84DBB"/>
    <w:rsid w:val="00C85603"/>
    <w:rsid w:val="00C86440"/>
    <w:rsid w:val="00C86777"/>
    <w:rsid w:val="00C86BB6"/>
    <w:rsid w:val="00C86CE2"/>
    <w:rsid w:val="00C87791"/>
    <w:rsid w:val="00C90FC0"/>
    <w:rsid w:val="00C91161"/>
    <w:rsid w:val="00C912A2"/>
    <w:rsid w:val="00C91EE7"/>
    <w:rsid w:val="00C9219B"/>
    <w:rsid w:val="00C921ED"/>
    <w:rsid w:val="00C923C0"/>
    <w:rsid w:val="00C92925"/>
    <w:rsid w:val="00C9334F"/>
    <w:rsid w:val="00C934C1"/>
    <w:rsid w:val="00C9411D"/>
    <w:rsid w:val="00C94500"/>
    <w:rsid w:val="00C95542"/>
    <w:rsid w:val="00C967FE"/>
    <w:rsid w:val="00C96B2D"/>
    <w:rsid w:val="00C96C0D"/>
    <w:rsid w:val="00C96F1F"/>
    <w:rsid w:val="00C975DC"/>
    <w:rsid w:val="00CA0207"/>
    <w:rsid w:val="00CA0A8F"/>
    <w:rsid w:val="00CA10A7"/>
    <w:rsid w:val="00CA133E"/>
    <w:rsid w:val="00CA167E"/>
    <w:rsid w:val="00CA1AE0"/>
    <w:rsid w:val="00CA257D"/>
    <w:rsid w:val="00CA2923"/>
    <w:rsid w:val="00CA42ED"/>
    <w:rsid w:val="00CA4EB5"/>
    <w:rsid w:val="00CA63B2"/>
    <w:rsid w:val="00CA66A7"/>
    <w:rsid w:val="00CA7509"/>
    <w:rsid w:val="00CA7C48"/>
    <w:rsid w:val="00CB0AD1"/>
    <w:rsid w:val="00CB2E78"/>
    <w:rsid w:val="00CB321B"/>
    <w:rsid w:val="00CB3405"/>
    <w:rsid w:val="00CB3D75"/>
    <w:rsid w:val="00CB4614"/>
    <w:rsid w:val="00CB4E41"/>
    <w:rsid w:val="00CB5428"/>
    <w:rsid w:val="00CB591D"/>
    <w:rsid w:val="00CB5E19"/>
    <w:rsid w:val="00CB62C2"/>
    <w:rsid w:val="00CB6459"/>
    <w:rsid w:val="00CB67D4"/>
    <w:rsid w:val="00CB740C"/>
    <w:rsid w:val="00CB7787"/>
    <w:rsid w:val="00CB7824"/>
    <w:rsid w:val="00CB7E1A"/>
    <w:rsid w:val="00CC00EC"/>
    <w:rsid w:val="00CC0B4D"/>
    <w:rsid w:val="00CC1CFC"/>
    <w:rsid w:val="00CC28AE"/>
    <w:rsid w:val="00CC2BE8"/>
    <w:rsid w:val="00CC3C3B"/>
    <w:rsid w:val="00CC5328"/>
    <w:rsid w:val="00CC7156"/>
    <w:rsid w:val="00CC7262"/>
    <w:rsid w:val="00CC7B11"/>
    <w:rsid w:val="00CC7D55"/>
    <w:rsid w:val="00CD0629"/>
    <w:rsid w:val="00CD098C"/>
    <w:rsid w:val="00CD09A2"/>
    <w:rsid w:val="00CD133C"/>
    <w:rsid w:val="00CD13F9"/>
    <w:rsid w:val="00CD19D7"/>
    <w:rsid w:val="00CD247C"/>
    <w:rsid w:val="00CD2B09"/>
    <w:rsid w:val="00CD2B5C"/>
    <w:rsid w:val="00CD30EF"/>
    <w:rsid w:val="00CD3C64"/>
    <w:rsid w:val="00CD4380"/>
    <w:rsid w:val="00CD4559"/>
    <w:rsid w:val="00CD5328"/>
    <w:rsid w:val="00CD6112"/>
    <w:rsid w:val="00CD67A3"/>
    <w:rsid w:val="00CD76B9"/>
    <w:rsid w:val="00CD7A85"/>
    <w:rsid w:val="00CD7F09"/>
    <w:rsid w:val="00CE05D6"/>
    <w:rsid w:val="00CE07DC"/>
    <w:rsid w:val="00CE0980"/>
    <w:rsid w:val="00CE0C49"/>
    <w:rsid w:val="00CE0FEE"/>
    <w:rsid w:val="00CE1014"/>
    <w:rsid w:val="00CE157E"/>
    <w:rsid w:val="00CE206E"/>
    <w:rsid w:val="00CE24C5"/>
    <w:rsid w:val="00CE3024"/>
    <w:rsid w:val="00CE320A"/>
    <w:rsid w:val="00CE341B"/>
    <w:rsid w:val="00CE35AF"/>
    <w:rsid w:val="00CE3BE1"/>
    <w:rsid w:val="00CE49DB"/>
    <w:rsid w:val="00CE5AB5"/>
    <w:rsid w:val="00CE5D1D"/>
    <w:rsid w:val="00CE5D4D"/>
    <w:rsid w:val="00CE6579"/>
    <w:rsid w:val="00CE6CDF"/>
    <w:rsid w:val="00CE78FD"/>
    <w:rsid w:val="00CF024B"/>
    <w:rsid w:val="00CF0259"/>
    <w:rsid w:val="00CF0628"/>
    <w:rsid w:val="00CF0802"/>
    <w:rsid w:val="00CF17FC"/>
    <w:rsid w:val="00CF205F"/>
    <w:rsid w:val="00CF29D5"/>
    <w:rsid w:val="00CF3168"/>
    <w:rsid w:val="00CF35C8"/>
    <w:rsid w:val="00CF4413"/>
    <w:rsid w:val="00CF52BA"/>
    <w:rsid w:val="00CF5BD7"/>
    <w:rsid w:val="00CF5FCE"/>
    <w:rsid w:val="00CF6A65"/>
    <w:rsid w:val="00CF738F"/>
    <w:rsid w:val="00D00461"/>
    <w:rsid w:val="00D0155B"/>
    <w:rsid w:val="00D01662"/>
    <w:rsid w:val="00D01701"/>
    <w:rsid w:val="00D018A3"/>
    <w:rsid w:val="00D021BA"/>
    <w:rsid w:val="00D024E7"/>
    <w:rsid w:val="00D02F8D"/>
    <w:rsid w:val="00D0340D"/>
    <w:rsid w:val="00D03A02"/>
    <w:rsid w:val="00D03BED"/>
    <w:rsid w:val="00D04177"/>
    <w:rsid w:val="00D0424E"/>
    <w:rsid w:val="00D04B69"/>
    <w:rsid w:val="00D050CE"/>
    <w:rsid w:val="00D07253"/>
    <w:rsid w:val="00D07457"/>
    <w:rsid w:val="00D07809"/>
    <w:rsid w:val="00D079F1"/>
    <w:rsid w:val="00D07A13"/>
    <w:rsid w:val="00D106C1"/>
    <w:rsid w:val="00D10B40"/>
    <w:rsid w:val="00D11103"/>
    <w:rsid w:val="00D11DE0"/>
    <w:rsid w:val="00D121E1"/>
    <w:rsid w:val="00D122B2"/>
    <w:rsid w:val="00D128FC"/>
    <w:rsid w:val="00D12E83"/>
    <w:rsid w:val="00D1348F"/>
    <w:rsid w:val="00D13A28"/>
    <w:rsid w:val="00D144B1"/>
    <w:rsid w:val="00D15060"/>
    <w:rsid w:val="00D15311"/>
    <w:rsid w:val="00D1666F"/>
    <w:rsid w:val="00D16AA1"/>
    <w:rsid w:val="00D16F2A"/>
    <w:rsid w:val="00D17828"/>
    <w:rsid w:val="00D20169"/>
    <w:rsid w:val="00D20769"/>
    <w:rsid w:val="00D211C0"/>
    <w:rsid w:val="00D21960"/>
    <w:rsid w:val="00D22244"/>
    <w:rsid w:val="00D23582"/>
    <w:rsid w:val="00D23A3C"/>
    <w:rsid w:val="00D23C5A"/>
    <w:rsid w:val="00D24CC4"/>
    <w:rsid w:val="00D2540C"/>
    <w:rsid w:val="00D26833"/>
    <w:rsid w:val="00D26D14"/>
    <w:rsid w:val="00D300E7"/>
    <w:rsid w:val="00D30C0B"/>
    <w:rsid w:val="00D31D01"/>
    <w:rsid w:val="00D31E2C"/>
    <w:rsid w:val="00D31FC5"/>
    <w:rsid w:val="00D325E2"/>
    <w:rsid w:val="00D328D2"/>
    <w:rsid w:val="00D33348"/>
    <w:rsid w:val="00D336A6"/>
    <w:rsid w:val="00D337DD"/>
    <w:rsid w:val="00D34378"/>
    <w:rsid w:val="00D34DDC"/>
    <w:rsid w:val="00D351CB"/>
    <w:rsid w:val="00D35351"/>
    <w:rsid w:val="00D3570C"/>
    <w:rsid w:val="00D358C6"/>
    <w:rsid w:val="00D363E4"/>
    <w:rsid w:val="00D36C22"/>
    <w:rsid w:val="00D37E2D"/>
    <w:rsid w:val="00D40931"/>
    <w:rsid w:val="00D41BE3"/>
    <w:rsid w:val="00D41DF8"/>
    <w:rsid w:val="00D41E70"/>
    <w:rsid w:val="00D42DE4"/>
    <w:rsid w:val="00D4354E"/>
    <w:rsid w:val="00D437DF"/>
    <w:rsid w:val="00D44803"/>
    <w:rsid w:val="00D44D43"/>
    <w:rsid w:val="00D4551C"/>
    <w:rsid w:val="00D457EB"/>
    <w:rsid w:val="00D47AC2"/>
    <w:rsid w:val="00D47D07"/>
    <w:rsid w:val="00D5159F"/>
    <w:rsid w:val="00D51841"/>
    <w:rsid w:val="00D5240D"/>
    <w:rsid w:val="00D52C42"/>
    <w:rsid w:val="00D542B2"/>
    <w:rsid w:val="00D54EA8"/>
    <w:rsid w:val="00D54F30"/>
    <w:rsid w:val="00D550AD"/>
    <w:rsid w:val="00D55CE5"/>
    <w:rsid w:val="00D568B8"/>
    <w:rsid w:val="00D5718D"/>
    <w:rsid w:val="00D574F1"/>
    <w:rsid w:val="00D60623"/>
    <w:rsid w:val="00D60790"/>
    <w:rsid w:val="00D607B1"/>
    <w:rsid w:val="00D60AB9"/>
    <w:rsid w:val="00D60D10"/>
    <w:rsid w:val="00D615C1"/>
    <w:rsid w:val="00D62A4A"/>
    <w:rsid w:val="00D6325E"/>
    <w:rsid w:val="00D632FD"/>
    <w:rsid w:val="00D639C1"/>
    <w:rsid w:val="00D645E7"/>
    <w:rsid w:val="00D65986"/>
    <w:rsid w:val="00D663C6"/>
    <w:rsid w:val="00D665C0"/>
    <w:rsid w:val="00D668BF"/>
    <w:rsid w:val="00D66BE4"/>
    <w:rsid w:val="00D67840"/>
    <w:rsid w:val="00D70462"/>
    <w:rsid w:val="00D708EA"/>
    <w:rsid w:val="00D70A06"/>
    <w:rsid w:val="00D71928"/>
    <w:rsid w:val="00D71BE0"/>
    <w:rsid w:val="00D71E5C"/>
    <w:rsid w:val="00D7201B"/>
    <w:rsid w:val="00D72866"/>
    <w:rsid w:val="00D73ABA"/>
    <w:rsid w:val="00D74F37"/>
    <w:rsid w:val="00D7544D"/>
    <w:rsid w:val="00D75585"/>
    <w:rsid w:val="00D75D7E"/>
    <w:rsid w:val="00D76122"/>
    <w:rsid w:val="00D762ED"/>
    <w:rsid w:val="00D76D7C"/>
    <w:rsid w:val="00D771FA"/>
    <w:rsid w:val="00D774CC"/>
    <w:rsid w:val="00D81735"/>
    <w:rsid w:val="00D81E04"/>
    <w:rsid w:val="00D82B8B"/>
    <w:rsid w:val="00D82C0E"/>
    <w:rsid w:val="00D8301E"/>
    <w:rsid w:val="00D83665"/>
    <w:rsid w:val="00D83897"/>
    <w:rsid w:val="00D83ED0"/>
    <w:rsid w:val="00D847E5"/>
    <w:rsid w:val="00D84A28"/>
    <w:rsid w:val="00D859E8"/>
    <w:rsid w:val="00D85B4E"/>
    <w:rsid w:val="00D85B5B"/>
    <w:rsid w:val="00D85FC0"/>
    <w:rsid w:val="00D86095"/>
    <w:rsid w:val="00D86CD0"/>
    <w:rsid w:val="00D86DD4"/>
    <w:rsid w:val="00D87240"/>
    <w:rsid w:val="00D9014F"/>
    <w:rsid w:val="00D903F7"/>
    <w:rsid w:val="00D91573"/>
    <w:rsid w:val="00D9365A"/>
    <w:rsid w:val="00D93B48"/>
    <w:rsid w:val="00D942C3"/>
    <w:rsid w:val="00D94EDD"/>
    <w:rsid w:val="00D96194"/>
    <w:rsid w:val="00D9675A"/>
    <w:rsid w:val="00D978F0"/>
    <w:rsid w:val="00DA01A8"/>
    <w:rsid w:val="00DA077B"/>
    <w:rsid w:val="00DA0995"/>
    <w:rsid w:val="00DA12D8"/>
    <w:rsid w:val="00DA180E"/>
    <w:rsid w:val="00DA2240"/>
    <w:rsid w:val="00DA236C"/>
    <w:rsid w:val="00DA26B5"/>
    <w:rsid w:val="00DA2C6B"/>
    <w:rsid w:val="00DA3330"/>
    <w:rsid w:val="00DA5306"/>
    <w:rsid w:val="00DA61B9"/>
    <w:rsid w:val="00DA6377"/>
    <w:rsid w:val="00DA685F"/>
    <w:rsid w:val="00DA6E89"/>
    <w:rsid w:val="00DA750E"/>
    <w:rsid w:val="00DB2305"/>
    <w:rsid w:val="00DB2BA9"/>
    <w:rsid w:val="00DB2E8E"/>
    <w:rsid w:val="00DB308E"/>
    <w:rsid w:val="00DB3B2B"/>
    <w:rsid w:val="00DB4A5D"/>
    <w:rsid w:val="00DB4B07"/>
    <w:rsid w:val="00DB51C0"/>
    <w:rsid w:val="00DB555D"/>
    <w:rsid w:val="00DB5A6A"/>
    <w:rsid w:val="00DB7124"/>
    <w:rsid w:val="00DB7329"/>
    <w:rsid w:val="00DB7E35"/>
    <w:rsid w:val="00DC173D"/>
    <w:rsid w:val="00DC1F6D"/>
    <w:rsid w:val="00DC296A"/>
    <w:rsid w:val="00DC2A05"/>
    <w:rsid w:val="00DC4407"/>
    <w:rsid w:val="00DC4961"/>
    <w:rsid w:val="00DC50C1"/>
    <w:rsid w:val="00DC5569"/>
    <w:rsid w:val="00DC5A66"/>
    <w:rsid w:val="00DC6636"/>
    <w:rsid w:val="00DD0516"/>
    <w:rsid w:val="00DD0E39"/>
    <w:rsid w:val="00DD2959"/>
    <w:rsid w:val="00DD3D9A"/>
    <w:rsid w:val="00DD42C3"/>
    <w:rsid w:val="00DD5249"/>
    <w:rsid w:val="00DD5DF1"/>
    <w:rsid w:val="00DD612D"/>
    <w:rsid w:val="00DD668C"/>
    <w:rsid w:val="00DD684B"/>
    <w:rsid w:val="00DD6C7E"/>
    <w:rsid w:val="00DD70F3"/>
    <w:rsid w:val="00DD73C5"/>
    <w:rsid w:val="00DD7557"/>
    <w:rsid w:val="00DD7A1D"/>
    <w:rsid w:val="00DE00BE"/>
    <w:rsid w:val="00DE0469"/>
    <w:rsid w:val="00DE1866"/>
    <w:rsid w:val="00DE1A18"/>
    <w:rsid w:val="00DE2706"/>
    <w:rsid w:val="00DE2DB6"/>
    <w:rsid w:val="00DE302D"/>
    <w:rsid w:val="00DE4845"/>
    <w:rsid w:val="00DE62F9"/>
    <w:rsid w:val="00DE6429"/>
    <w:rsid w:val="00DE7850"/>
    <w:rsid w:val="00DE79BD"/>
    <w:rsid w:val="00DE7DA0"/>
    <w:rsid w:val="00DF2A15"/>
    <w:rsid w:val="00DF2CD5"/>
    <w:rsid w:val="00DF3697"/>
    <w:rsid w:val="00DF3E8A"/>
    <w:rsid w:val="00DF59A1"/>
    <w:rsid w:val="00DF5D25"/>
    <w:rsid w:val="00DF5E61"/>
    <w:rsid w:val="00DF6300"/>
    <w:rsid w:val="00DF63DF"/>
    <w:rsid w:val="00DF64D5"/>
    <w:rsid w:val="00DF65CE"/>
    <w:rsid w:val="00DF6623"/>
    <w:rsid w:val="00DF6B1E"/>
    <w:rsid w:val="00DF6F55"/>
    <w:rsid w:val="00DF7898"/>
    <w:rsid w:val="00DF7C05"/>
    <w:rsid w:val="00E0045F"/>
    <w:rsid w:val="00E00693"/>
    <w:rsid w:val="00E00963"/>
    <w:rsid w:val="00E010EF"/>
    <w:rsid w:val="00E01197"/>
    <w:rsid w:val="00E017F4"/>
    <w:rsid w:val="00E02053"/>
    <w:rsid w:val="00E023EE"/>
    <w:rsid w:val="00E02E36"/>
    <w:rsid w:val="00E02EAB"/>
    <w:rsid w:val="00E03657"/>
    <w:rsid w:val="00E04110"/>
    <w:rsid w:val="00E04864"/>
    <w:rsid w:val="00E0699E"/>
    <w:rsid w:val="00E06A7B"/>
    <w:rsid w:val="00E07992"/>
    <w:rsid w:val="00E079C0"/>
    <w:rsid w:val="00E10416"/>
    <w:rsid w:val="00E11055"/>
    <w:rsid w:val="00E1150C"/>
    <w:rsid w:val="00E115C8"/>
    <w:rsid w:val="00E125FF"/>
    <w:rsid w:val="00E133E4"/>
    <w:rsid w:val="00E13E80"/>
    <w:rsid w:val="00E15CC3"/>
    <w:rsid w:val="00E16C38"/>
    <w:rsid w:val="00E17A04"/>
    <w:rsid w:val="00E20175"/>
    <w:rsid w:val="00E20275"/>
    <w:rsid w:val="00E2097B"/>
    <w:rsid w:val="00E20A0F"/>
    <w:rsid w:val="00E21719"/>
    <w:rsid w:val="00E226C4"/>
    <w:rsid w:val="00E22966"/>
    <w:rsid w:val="00E237D7"/>
    <w:rsid w:val="00E23B51"/>
    <w:rsid w:val="00E23ED1"/>
    <w:rsid w:val="00E23FAA"/>
    <w:rsid w:val="00E24337"/>
    <w:rsid w:val="00E247FC"/>
    <w:rsid w:val="00E24C16"/>
    <w:rsid w:val="00E24E8E"/>
    <w:rsid w:val="00E24E9E"/>
    <w:rsid w:val="00E25580"/>
    <w:rsid w:val="00E25D0C"/>
    <w:rsid w:val="00E26EF6"/>
    <w:rsid w:val="00E26F44"/>
    <w:rsid w:val="00E27A96"/>
    <w:rsid w:val="00E27F01"/>
    <w:rsid w:val="00E3165B"/>
    <w:rsid w:val="00E31C65"/>
    <w:rsid w:val="00E31CD0"/>
    <w:rsid w:val="00E31E6D"/>
    <w:rsid w:val="00E33379"/>
    <w:rsid w:val="00E33F1B"/>
    <w:rsid w:val="00E357AC"/>
    <w:rsid w:val="00E35884"/>
    <w:rsid w:val="00E3648A"/>
    <w:rsid w:val="00E36752"/>
    <w:rsid w:val="00E368B6"/>
    <w:rsid w:val="00E3701A"/>
    <w:rsid w:val="00E37AB4"/>
    <w:rsid w:val="00E37EAA"/>
    <w:rsid w:val="00E405B0"/>
    <w:rsid w:val="00E405BC"/>
    <w:rsid w:val="00E406D4"/>
    <w:rsid w:val="00E42A00"/>
    <w:rsid w:val="00E4396A"/>
    <w:rsid w:val="00E4438E"/>
    <w:rsid w:val="00E444BA"/>
    <w:rsid w:val="00E44556"/>
    <w:rsid w:val="00E45746"/>
    <w:rsid w:val="00E4616A"/>
    <w:rsid w:val="00E46470"/>
    <w:rsid w:val="00E46F78"/>
    <w:rsid w:val="00E505D5"/>
    <w:rsid w:val="00E50A5C"/>
    <w:rsid w:val="00E50B8D"/>
    <w:rsid w:val="00E51EB1"/>
    <w:rsid w:val="00E522B3"/>
    <w:rsid w:val="00E5276C"/>
    <w:rsid w:val="00E52F47"/>
    <w:rsid w:val="00E5424C"/>
    <w:rsid w:val="00E54625"/>
    <w:rsid w:val="00E55078"/>
    <w:rsid w:val="00E556FA"/>
    <w:rsid w:val="00E55BE5"/>
    <w:rsid w:val="00E5670A"/>
    <w:rsid w:val="00E57138"/>
    <w:rsid w:val="00E57195"/>
    <w:rsid w:val="00E573B2"/>
    <w:rsid w:val="00E573C6"/>
    <w:rsid w:val="00E57674"/>
    <w:rsid w:val="00E577FD"/>
    <w:rsid w:val="00E60238"/>
    <w:rsid w:val="00E61079"/>
    <w:rsid w:val="00E611B9"/>
    <w:rsid w:val="00E62B12"/>
    <w:rsid w:val="00E62BB3"/>
    <w:rsid w:val="00E62FE2"/>
    <w:rsid w:val="00E63F1A"/>
    <w:rsid w:val="00E64AE1"/>
    <w:rsid w:val="00E657ED"/>
    <w:rsid w:val="00E6607A"/>
    <w:rsid w:val="00E66248"/>
    <w:rsid w:val="00E66AD3"/>
    <w:rsid w:val="00E66BEA"/>
    <w:rsid w:val="00E66D0A"/>
    <w:rsid w:val="00E66F26"/>
    <w:rsid w:val="00E67EE4"/>
    <w:rsid w:val="00E703D1"/>
    <w:rsid w:val="00E70410"/>
    <w:rsid w:val="00E706A0"/>
    <w:rsid w:val="00E715CB"/>
    <w:rsid w:val="00E7277E"/>
    <w:rsid w:val="00E728B4"/>
    <w:rsid w:val="00E72FF5"/>
    <w:rsid w:val="00E74B8A"/>
    <w:rsid w:val="00E74D31"/>
    <w:rsid w:val="00E75867"/>
    <w:rsid w:val="00E761FD"/>
    <w:rsid w:val="00E76D00"/>
    <w:rsid w:val="00E77116"/>
    <w:rsid w:val="00E77729"/>
    <w:rsid w:val="00E80FE8"/>
    <w:rsid w:val="00E81623"/>
    <w:rsid w:val="00E82B15"/>
    <w:rsid w:val="00E83080"/>
    <w:rsid w:val="00E830E3"/>
    <w:rsid w:val="00E8444B"/>
    <w:rsid w:val="00E84A62"/>
    <w:rsid w:val="00E84CA2"/>
    <w:rsid w:val="00E85D88"/>
    <w:rsid w:val="00E863F6"/>
    <w:rsid w:val="00E87E98"/>
    <w:rsid w:val="00E92A92"/>
    <w:rsid w:val="00E92EC5"/>
    <w:rsid w:val="00E935B0"/>
    <w:rsid w:val="00E935DF"/>
    <w:rsid w:val="00E93863"/>
    <w:rsid w:val="00E93DCE"/>
    <w:rsid w:val="00E9402A"/>
    <w:rsid w:val="00E9425E"/>
    <w:rsid w:val="00E94309"/>
    <w:rsid w:val="00E94F46"/>
    <w:rsid w:val="00E95207"/>
    <w:rsid w:val="00E95544"/>
    <w:rsid w:val="00E960D1"/>
    <w:rsid w:val="00E975EC"/>
    <w:rsid w:val="00E97C76"/>
    <w:rsid w:val="00EA0EBE"/>
    <w:rsid w:val="00EA1886"/>
    <w:rsid w:val="00EA1D65"/>
    <w:rsid w:val="00EA2482"/>
    <w:rsid w:val="00EA27F5"/>
    <w:rsid w:val="00EA2EB6"/>
    <w:rsid w:val="00EA31D4"/>
    <w:rsid w:val="00EA4484"/>
    <w:rsid w:val="00EA5EF2"/>
    <w:rsid w:val="00EA6068"/>
    <w:rsid w:val="00EA6102"/>
    <w:rsid w:val="00EA61A2"/>
    <w:rsid w:val="00EA63AF"/>
    <w:rsid w:val="00EA77BC"/>
    <w:rsid w:val="00EB0476"/>
    <w:rsid w:val="00EB06CB"/>
    <w:rsid w:val="00EB203C"/>
    <w:rsid w:val="00EB2200"/>
    <w:rsid w:val="00EB2C50"/>
    <w:rsid w:val="00EB3A9F"/>
    <w:rsid w:val="00EB47D6"/>
    <w:rsid w:val="00EB4968"/>
    <w:rsid w:val="00EB4F51"/>
    <w:rsid w:val="00EB512F"/>
    <w:rsid w:val="00EB5F1A"/>
    <w:rsid w:val="00EB6168"/>
    <w:rsid w:val="00EB7065"/>
    <w:rsid w:val="00EB7C50"/>
    <w:rsid w:val="00EC002E"/>
    <w:rsid w:val="00EC0945"/>
    <w:rsid w:val="00EC12E7"/>
    <w:rsid w:val="00EC163A"/>
    <w:rsid w:val="00EC349A"/>
    <w:rsid w:val="00EC3B43"/>
    <w:rsid w:val="00EC5360"/>
    <w:rsid w:val="00EC55BC"/>
    <w:rsid w:val="00EC5A5D"/>
    <w:rsid w:val="00EC6302"/>
    <w:rsid w:val="00EC660D"/>
    <w:rsid w:val="00EC6681"/>
    <w:rsid w:val="00EC716D"/>
    <w:rsid w:val="00EC74CE"/>
    <w:rsid w:val="00EC792C"/>
    <w:rsid w:val="00ED0077"/>
    <w:rsid w:val="00ED062E"/>
    <w:rsid w:val="00ED0ED3"/>
    <w:rsid w:val="00ED2E19"/>
    <w:rsid w:val="00ED2E96"/>
    <w:rsid w:val="00ED3C49"/>
    <w:rsid w:val="00ED3E3E"/>
    <w:rsid w:val="00ED5D2F"/>
    <w:rsid w:val="00ED62A5"/>
    <w:rsid w:val="00ED7383"/>
    <w:rsid w:val="00ED7A55"/>
    <w:rsid w:val="00EE0499"/>
    <w:rsid w:val="00EE0721"/>
    <w:rsid w:val="00EE10EB"/>
    <w:rsid w:val="00EE1446"/>
    <w:rsid w:val="00EE1889"/>
    <w:rsid w:val="00EE2D5E"/>
    <w:rsid w:val="00EE387A"/>
    <w:rsid w:val="00EE5227"/>
    <w:rsid w:val="00EE558C"/>
    <w:rsid w:val="00EE5677"/>
    <w:rsid w:val="00EE5A81"/>
    <w:rsid w:val="00EE64C1"/>
    <w:rsid w:val="00EE6FCD"/>
    <w:rsid w:val="00EE7914"/>
    <w:rsid w:val="00EF1CDB"/>
    <w:rsid w:val="00EF249A"/>
    <w:rsid w:val="00EF2FCF"/>
    <w:rsid w:val="00EF3B42"/>
    <w:rsid w:val="00EF3C45"/>
    <w:rsid w:val="00EF3FC8"/>
    <w:rsid w:val="00EF5690"/>
    <w:rsid w:val="00EF6658"/>
    <w:rsid w:val="00EF697F"/>
    <w:rsid w:val="00EF6CE0"/>
    <w:rsid w:val="00F00E4B"/>
    <w:rsid w:val="00F02A7D"/>
    <w:rsid w:val="00F02C25"/>
    <w:rsid w:val="00F04081"/>
    <w:rsid w:val="00F04D19"/>
    <w:rsid w:val="00F059CA"/>
    <w:rsid w:val="00F06372"/>
    <w:rsid w:val="00F0689C"/>
    <w:rsid w:val="00F07413"/>
    <w:rsid w:val="00F0783A"/>
    <w:rsid w:val="00F07C87"/>
    <w:rsid w:val="00F07E05"/>
    <w:rsid w:val="00F10804"/>
    <w:rsid w:val="00F10ED1"/>
    <w:rsid w:val="00F11166"/>
    <w:rsid w:val="00F11294"/>
    <w:rsid w:val="00F1230E"/>
    <w:rsid w:val="00F123DE"/>
    <w:rsid w:val="00F135A8"/>
    <w:rsid w:val="00F1373B"/>
    <w:rsid w:val="00F13948"/>
    <w:rsid w:val="00F143A7"/>
    <w:rsid w:val="00F14CF2"/>
    <w:rsid w:val="00F14F0C"/>
    <w:rsid w:val="00F16748"/>
    <w:rsid w:val="00F167D9"/>
    <w:rsid w:val="00F16C30"/>
    <w:rsid w:val="00F2051A"/>
    <w:rsid w:val="00F2059C"/>
    <w:rsid w:val="00F21871"/>
    <w:rsid w:val="00F21E72"/>
    <w:rsid w:val="00F22441"/>
    <w:rsid w:val="00F233A6"/>
    <w:rsid w:val="00F2579C"/>
    <w:rsid w:val="00F262F2"/>
    <w:rsid w:val="00F26795"/>
    <w:rsid w:val="00F271D5"/>
    <w:rsid w:val="00F27438"/>
    <w:rsid w:val="00F2757F"/>
    <w:rsid w:val="00F27A96"/>
    <w:rsid w:val="00F300AA"/>
    <w:rsid w:val="00F304BA"/>
    <w:rsid w:val="00F30C5F"/>
    <w:rsid w:val="00F31C2D"/>
    <w:rsid w:val="00F348C7"/>
    <w:rsid w:val="00F34D02"/>
    <w:rsid w:val="00F34FCE"/>
    <w:rsid w:val="00F3639B"/>
    <w:rsid w:val="00F368B8"/>
    <w:rsid w:val="00F36C6D"/>
    <w:rsid w:val="00F379BD"/>
    <w:rsid w:val="00F40C5B"/>
    <w:rsid w:val="00F40DEC"/>
    <w:rsid w:val="00F412D3"/>
    <w:rsid w:val="00F4163D"/>
    <w:rsid w:val="00F41864"/>
    <w:rsid w:val="00F41CD2"/>
    <w:rsid w:val="00F430C5"/>
    <w:rsid w:val="00F431B5"/>
    <w:rsid w:val="00F438A3"/>
    <w:rsid w:val="00F43F15"/>
    <w:rsid w:val="00F444EF"/>
    <w:rsid w:val="00F451BA"/>
    <w:rsid w:val="00F45763"/>
    <w:rsid w:val="00F46252"/>
    <w:rsid w:val="00F467F1"/>
    <w:rsid w:val="00F46DB2"/>
    <w:rsid w:val="00F47F9E"/>
    <w:rsid w:val="00F51419"/>
    <w:rsid w:val="00F516B0"/>
    <w:rsid w:val="00F53A8F"/>
    <w:rsid w:val="00F53C9A"/>
    <w:rsid w:val="00F5440E"/>
    <w:rsid w:val="00F546B5"/>
    <w:rsid w:val="00F562C7"/>
    <w:rsid w:val="00F56D9B"/>
    <w:rsid w:val="00F56DEF"/>
    <w:rsid w:val="00F60573"/>
    <w:rsid w:val="00F612CF"/>
    <w:rsid w:val="00F62370"/>
    <w:rsid w:val="00F62A29"/>
    <w:rsid w:val="00F63512"/>
    <w:rsid w:val="00F63984"/>
    <w:rsid w:val="00F645FC"/>
    <w:rsid w:val="00F647AA"/>
    <w:rsid w:val="00F64B5E"/>
    <w:rsid w:val="00F65040"/>
    <w:rsid w:val="00F6732A"/>
    <w:rsid w:val="00F67C33"/>
    <w:rsid w:val="00F705EC"/>
    <w:rsid w:val="00F70E45"/>
    <w:rsid w:val="00F7250B"/>
    <w:rsid w:val="00F72A87"/>
    <w:rsid w:val="00F72DF4"/>
    <w:rsid w:val="00F744A6"/>
    <w:rsid w:val="00F74F2C"/>
    <w:rsid w:val="00F75A57"/>
    <w:rsid w:val="00F76736"/>
    <w:rsid w:val="00F76A43"/>
    <w:rsid w:val="00F7753E"/>
    <w:rsid w:val="00F77D18"/>
    <w:rsid w:val="00F804BF"/>
    <w:rsid w:val="00F81278"/>
    <w:rsid w:val="00F814A9"/>
    <w:rsid w:val="00F8170B"/>
    <w:rsid w:val="00F818E3"/>
    <w:rsid w:val="00F81E1F"/>
    <w:rsid w:val="00F8209E"/>
    <w:rsid w:val="00F820D6"/>
    <w:rsid w:val="00F826AE"/>
    <w:rsid w:val="00F82A1D"/>
    <w:rsid w:val="00F835F8"/>
    <w:rsid w:val="00F83D53"/>
    <w:rsid w:val="00F840D3"/>
    <w:rsid w:val="00F84AD2"/>
    <w:rsid w:val="00F85700"/>
    <w:rsid w:val="00F85E13"/>
    <w:rsid w:val="00F85E1B"/>
    <w:rsid w:val="00F861A8"/>
    <w:rsid w:val="00F87A1A"/>
    <w:rsid w:val="00F9063F"/>
    <w:rsid w:val="00F91EAE"/>
    <w:rsid w:val="00F92385"/>
    <w:rsid w:val="00F93352"/>
    <w:rsid w:val="00F93486"/>
    <w:rsid w:val="00F93D5E"/>
    <w:rsid w:val="00F9712B"/>
    <w:rsid w:val="00F9766E"/>
    <w:rsid w:val="00F979B3"/>
    <w:rsid w:val="00FA0CCD"/>
    <w:rsid w:val="00FA234F"/>
    <w:rsid w:val="00FA3444"/>
    <w:rsid w:val="00FA3571"/>
    <w:rsid w:val="00FA4466"/>
    <w:rsid w:val="00FA4A79"/>
    <w:rsid w:val="00FA55C6"/>
    <w:rsid w:val="00FA5659"/>
    <w:rsid w:val="00FA65C5"/>
    <w:rsid w:val="00FA7535"/>
    <w:rsid w:val="00FA76EF"/>
    <w:rsid w:val="00FA7823"/>
    <w:rsid w:val="00FA7AA9"/>
    <w:rsid w:val="00FB0243"/>
    <w:rsid w:val="00FB06A5"/>
    <w:rsid w:val="00FB0D02"/>
    <w:rsid w:val="00FB0FCE"/>
    <w:rsid w:val="00FB1447"/>
    <w:rsid w:val="00FB175F"/>
    <w:rsid w:val="00FB1BF1"/>
    <w:rsid w:val="00FB2273"/>
    <w:rsid w:val="00FB23A3"/>
    <w:rsid w:val="00FB26AE"/>
    <w:rsid w:val="00FB3500"/>
    <w:rsid w:val="00FB3BD5"/>
    <w:rsid w:val="00FB3CD4"/>
    <w:rsid w:val="00FB408A"/>
    <w:rsid w:val="00FB6E5D"/>
    <w:rsid w:val="00FC038E"/>
    <w:rsid w:val="00FC176E"/>
    <w:rsid w:val="00FC1BEF"/>
    <w:rsid w:val="00FC2684"/>
    <w:rsid w:val="00FC30CD"/>
    <w:rsid w:val="00FC3B31"/>
    <w:rsid w:val="00FC475A"/>
    <w:rsid w:val="00FC49C1"/>
    <w:rsid w:val="00FC515C"/>
    <w:rsid w:val="00FC5B8D"/>
    <w:rsid w:val="00FC7D6D"/>
    <w:rsid w:val="00FD12CD"/>
    <w:rsid w:val="00FD1831"/>
    <w:rsid w:val="00FD1B0E"/>
    <w:rsid w:val="00FD2277"/>
    <w:rsid w:val="00FD2355"/>
    <w:rsid w:val="00FD2611"/>
    <w:rsid w:val="00FD294E"/>
    <w:rsid w:val="00FD414C"/>
    <w:rsid w:val="00FD4A4E"/>
    <w:rsid w:val="00FD4A58"/>
    <w:rsid w:val="00FD4F6E"/>
    <w:rsid w:val="00FD51A1"/>
    <w:rsid w:val="00FD5950"/>
    <w:rsid w:val="00FD6A10"/>
    <w:rsid w:val="00FD6E34"/>
    <w:rsid w:val="00FE0071"/>
    <w:rsid w:val="00FE039D"/>
    <w:rsid w:val="00FE1649"/>
    <w:rsid w:val="00FE2A83"/>
    <w:rsid w:val="00FE3606"/>
    <w:rsid w:val="00FE4066"/>
    <w:rsid w:val="00FE569E"/>
    <w:rsid w:val="00FE61E7"/>
    <w:rsid w:val="00FF01C9"/>
    <w:rsid w:val="00FF0B4F"/>
    <w:rsid w:val="00FF2038"/>
    <w:rsid w:val="00FF3D0F"/>
    <w:rsid w:val="00FF4228"/>
    <w:rsid w:val="00FF43EE"/>
    <w:rsid w:val="00FF5377"/>
    <w:rsid w:val="00FF5AEB"/>
    <w:rsid w:val="00FF5FC0"/>
    <w:rsid w:val="00FF61BD"/>
    <w:rsid w:val="00FF6E17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CE9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E2D"/>
    <w:rPr>
      <w:sz w:val="24"/>
    </w:rPr>
  </w:style>
  <w:style w:type="paragraph" w:styleId="Heading1">
    <w:name w:val="heading 1"/>
    <w:basedOn w:val="Normal"/>
    <w:next w:val="Normal"/>
    <w:qFormat/>
    <w:rsid w:val="001844EF"/>
    <w:pPr>
      <w:keepNext/>
      <w:spacing w:before="60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1844EF"/>
    <w:pPr>
      <w:keepNext/>
      <w:spacing w:before="480" w:line="36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844EF"/>
    <w:pPr>
      <w:keepNext/>
      <w:spacing w:before="480" w:after="60" w:line="36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883285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83285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883285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883285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83285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883285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7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56B2D"/>
    <w:pPr>
      <w:spacing w:after="180"/>
    </w:pPr>
  </w:style>
  <w:style w:type="paragraph" w:styleId="BodyTextIndent2">
    <w:name w:val="Body Text Indent 2"/>
    <w:basedOn w:val="Normal"/>
    <w:link w:val="BodyTextIndent2Char"/>
    <w:rsid w:val="004D05AC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4D05AC"/>
    <w:pPr>
      <w:spacing w:after="120"/>
      <w:ind w:left="360"/>
    </w:pPr>
    <w:rPr>
      <w:sz w:val="16"/>
      <w:szCs w:val="16"/>
    </w:rPr>
  </w:style>
  <w:style w:type="paragraph" w:styleId="BodyText">
    <w:name w:val="Body Text"/>
    <w:basedOn w:val="Normal"/>
    <w:link w:val="BodyTextChar"/>
    <w:rsid w:val="00DB51C0"/>
    <w:pPr>
      <w:spacing w:line="36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6553B9"/>
    <w:pPr>
      <w:numPr>
        <w:numId w:val="3"/>
      </w:numPr>
      <w:tabs>
        <w:tab w:val="num" w:pos="900"/>
        <w:tab w:val="right" w:pos="9360"/>
      </w:tabs>
      <w:suppressAutoHyphens/>
      <w:spacing w:line="360" w:lineRule="auto"/>
      <w:ind w:left="748"/>
    </w:pPr>
  </w:style>
  <w:style w:type="character" w:styleId="Hyperlink">
    <w:name w:val="Hyperlink"/>
    <w:rsid w:val="004D05AC"/>
    <w:rPr>
      <w:color w:val="0000FF"/>
      <w:u w:val="single"/>
    </w:rPr>
  </w:style>
  <w:style w:type="paragraph" w:styleId="BodyText3">
    <w:name w:val="Body Text 3"/>
    <w:basedOn w:val="Normal"/>
    <w:rsid w:val="004D05AC"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356C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6C15"/>
  </w:style>
  <w:style w:type="paragraph" w:customStyle="1" w:styleId="StyleHeading1Left0Firstline0">
    <w:name w:val="Style Heading 1 + Left:  0&quot; First line:  0&quot;"/>
    <w:basedOn w:val="Heading1"/>
    <w:autoRedefine/>
    <w:rsid w:val="00C934C1"/>
    <w:pPr>
      <w:spacing w:before="720" w:after="60"/>
    </w:pPr>
    <w:rPr>
      <w:bCs/>
    </w:rPr>
  </w:style>
  <w:style w:type="paragraph" w:styleId="Header">
    <w:name w:val="header"/>
    <w:basedOn w:val="Normal"/>
    <w:link w:val="HeaderChar"/>
    <w:rsid w:val="00A64EBD"/>
    <w:pPr>
      <w:tabs>
        <w:tab w:val="center" w:pos="4320"/>
        <w:tab w:val="right" w:pos="8640"/>
      </w:tabs>
    </w:pPr>
  </w:style>
  <w:style w:type="paragraph" w:customStyle="1" w:styleId="StyleBodyTextIndent2Left0Firstline05After0">
    <w:name w:val="Style Body Text Indent 2 + Left:  0&quot; First line:  0.5&quot; After:  0 ..."/>
    <w:basedOn w:val="BodyTextIndent2"/>
    <w:link w:val="StyleBodyTextIndent2Left0Firstline05After0Char"/>
    <w:autoRedefine/>
    <w:rsid w:val="00D31E2C"/>
    <w:pPr>
      <w:spacing w:after="0"/>
      <w:ind w:left="0" w:firstLine="720"/>
    </w:pPr>
  </w:style>
  <w:style w:type="paragraph" w:customStyle="1" w:styleId="BodyTextAfter0pt">
    <w:name w:val="Body Text + After:  0 pt"/>
    <w:aliases w:val="Line spacing:  Double"/>
    <w:basedOn w:val="Normal"/>
    <w:rsid w:val="005133BC"/>
    <w:pPr>
      <w:numPr>
        <w:numId w:val="1"/>
      </w:numPr>
      <w:tabs>
        <w:tab w:val="clear" w:pos="720"/>
      </w:tabs>
      <w:spacing w:line="480" w:lineRule="auto"/>
    </w:pPr>
  </w:style>
  <w:style w:type="paragraph" w:styleId="Title">
    <w:name w:val="Title"/>
    <w:basedOn w:val="Normal"/>
    <w:qFormat/>
    <w:rsid w:val="00C934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BodyTextIndent2Char">
    <w:name w:val="Body Text Indent 2 Char"/>
    <w:link w:val="BodyTextIndent2"/>
    <w:rsid w:val="00D31E2C"/>
    <w:rPr>
      <w:sz w:val="24"/>
      <w:lang w:val="en-US" w:eastAsia="en-US" w:bidi="ar-SA"/>
    </w:rPr>
  </w:style>
  <w:style w:type="character" w:customStyle="1" w:styleId="StyleBodyTextIndent2Left0Firstline05After0Char">
    <w:name w:val="Style Body Text Indent 2 + Left:  0&quot; First line:  0.5&quot; After:  0 ... Char"/>
    <w:basedOn w:val="BodyTextIndent2Char"/>
    <w:link w:val="StyleBodyTextIndent2Left0Firstline05After0"/>
    <w:rsid w:val="00D31E2C"/>
    <w:rPr>
      <w:sz w:val="24"/>
      <w:lang w:val="en-US" w:eastAsia="en-US" w:bidi="ar-SA"/>
    </w:rPr>
  </w:style>
  <w:style w:type="character" w:styleId="FollowedHyperlink">
    <w:name w:val="FollowedHyperlink"/>
    <w:rsid w:val="00C60900"/>
    <w:rPr>
      <w:color w:val="800080"/>
      <w:u w:val="single"/>
    </w:rPr>
  </w:style>
  <w:style w:type="paragraph" w:customStyle="1" w:styleId="Heading1Left0">
    <w:name w:val="Heading 1 + Left:  0&quot;"/>
    <w:aliases w:val="First line:  0&quot;,Before:  36 pt,After:  3 pt"/>
    <w:basedOn w:val="Normal"/>
    <w:rsid w:val="00FD2611"/>
    <w:rPr>
      <w:b/>
      <w:sz w:val="28"/>
      <w:szCs w:val="28"/>
    </w:rPr>
  </w:style>
  <w:style w:type="paragraph" w:styleId="DocumentMap">
    <w:name w:val="Document Map"/>
    <w:basedOn w:val="Normal"/>
    <w:semiHidden/>
    <w:rsid w:val="00AA6209"/>
    <w:pPr>
      <w:shd w:val="clear" w:color="auto" w:fill="000080"/>
    </w:pPr>
    <w:rPr>
      <w:rFonts w:ascii="Tahoma" w:hAnsi="Tahoma" w:cs="Tahoma"/>
      <w:sz w:val="20"/>
    </w:rPr>
  </w:style>
  <w:style w:type="paragraph" w:styleId="FootnoteText">
    <w:name w:val="footnote text"/>
    <w:basedOn w:val="Normal"/>
    <w:link w:val="FootnoteTextChar"/>
    <w:rsid w:val="00E9425E"/>
    <w:rPr>
      <w:sz w:val="20"/>
    </w:rPr>
  </w:style>
  <w:style w:type="character" w:styleId="FootnoteReference">
    <w:name w:val="footnote reference"/>
    <w:rsid w:val="00E9425E"/>
    <w:rPr>
      <w:vertAlign w:val="superscript"/>
    </w:rPr>
  </w:style>
  <w:style w:type="character" w:customStyle="1" w:styleId="BodyTextChar">
    <w:name w:val="Body Text Char"/>
    <w:link w:val="BodyText"/>
    <w:rsid w:val="00DB51C0"/>
    <w:rPr>
      <w:sz w:val="24"/>
    </w:rPr>
  </w:style>
  <w:style w:type="paragraph" w:styleId="NormalWeb">
    <w:name w:val="Normal (Web)"/>
    <w:basedOn w:val="Normal"/>
    <w:uiPriority w:val="99"/>
    <w:rsid w:val="00CC7B11"/>
    <w:pPr>
      <w:spacing w:before="100" w:beforeAutospacing="1" w:after="100" w:afterAutospacing="1"/>
    </w:pPr>
    <w:rPr>
      <w:color w:val="000000"/>
    </w:rPr>
  </w:style>
  <w:style w:type="paragraph" w:styleId="BodyTextIndent">
    <w:name w:val="Body Text Indent"/>
    <w:basedOn w:val="Normal"/>
    <w:rsid w:val="00CC7B11"/>
    <w:pPr>
      <w:spacing w:after="120"/>
      <w:ind w:left="360"/>
    </w:pPr>
  </w:style>
  <w:style w:type="paragraph" w:customStyle="1" w:styleId="StyleHeading2NotBoldBefore3pt">
    <w:name w:val="Style Heading 2 + Not Bold Before:  3 pt"/>
    <w:basedOn w:val="Heading2"/>
    <w:link w:val="StyleHeading2NotBoldBefore3ptChar"/>
    <w:rsid w:val="00074DFE"/>
    <w:pPr>
      <w:spacing w:before="60"/>
    </w:pPr>
  </w:style>
  <w:style w:type="paragraph" w:styleId="BalloonText">
    <w:name w:val="Balloon Text"/>
    <w:basedOn w:val="Normal"/>
    <w:semiHidden/>
    <w:rsid w:val="00073BC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1844EF"/>
    <w:rPr>
      <w:b/>
      <w:sz w:val="24"/>
    </w:rPr>
  </w:style>
  <w:style w:type="character" w:customStyle="1" w:styleId="StyleHeading2NotBoldBefore3ptChar">
    <w:name w:val="Style Heading 2 + Not Bold Before:  3 pt Char"/>
    <w:basedOn w:val="Heading2Char"/>
    <w:link w:val="StyleHeading2NotBoldBefore3pt"/>
    <w:rsid w:val="006A45C5"/>
    <w:rPr>
      <w:b/>
      <w:sz w:val="24"/>
    </w:rPr>
  </w:style>
  <w:style w:type="character" w:styleId="Emphasis">
    <w:name w:val="Emphasis"/>
    <w:qFormat/>
    <w:rsid w:val="000B6C64"/>
    <w:rPr>
      <w:i/>
      <w:iCs/>
    </w:rPr>
  </w:style>
  <w:style w:type="paragraph" w:customStyle="1" w:styleId="BodyText1">
    <w:name w:val="Body Text1"/>
    <w:basedOn w:val="BodyText"/>
    <w:link w:val="bodytextChar0"/>
    <w:qFormat/>
    <w:rsid w:val="005E2E28"/>
  </w:style>
  <w:style w:type="character" w:customStyle="1" w:styleId="bodytextChar0">
    <w:name w:val="body text Char"/>
    <w:link w:val="BodyText1"/>
    <w:rsid w:val="005E2E28"/>
    <w:rPr>
      <w:sz w:val="24"/>
    </w:rPr>
  </w:style>
  <w:style w:type="character" w:customStyle="1" w:styleId="BodyTextChar1">
    <w:name w:val="Body Text Char1"/>
    <w:locked/>
    <w:rsid w:val="00111DBB"/>
    <w:rPr>
      <w:rFonts w:cs="Times New Roman"/>
      <w:sz w:val="24"/>
      <w:lang w:val="en-US" w:eastAsia="en-US" w:bidi="ar-SA"/>
    </w:rPr>
  </w:style>
  <w:style w:type="character" w:customStyle="1" w:styleId="FootnoteTextChar">
    <w:name w:val="Footnote Text Char"/>
    <w:link w:val="FootnoteText"/>
    <w:locked/>
    <w:rsid w:val="0090147E"/>
  </w:style>
  <w:style w:type="numbering" w:customStyle="1" w:styleId="StyleNumbered">
    <w:name w:val="Style Numbered"/>
    <w:rsid w:val="00B828EB"/>
    <w:pPr>
      <w:numPr>
        <w:numId w:val="4"/>
      </w:numPr>
    </w:pPr>
  </w:style>
  <w:style w:type="paragraph" w:customStyle="1" w:styleId="References">
    <w:name w:val="References"/>
    <w:basedOn w:val="Normal"/>
    <w:qFormat/>
    <w:rsid w:val="00DB51C0"/>
    <w:pPr>
      <w:spacing w:after="240"/>
    </w:pPr>
  </w:style>
  <w:style w:type="numbering" w:customStyle="1" w:styleId="StyleNumberedLeft075Hanging025">
    <w:name w:val="Style Numbered Left:  0.75&quot; Hanging:  0.25&quot;"/>
    <w:basedOn w:val="NoList"/>
    <w:rsid w:val="00DB51C0"/>
    <w:pPr>
      <w:numPr>
        <w:numId w:val="6"/>
      </w:numPr>
    </w:pPr>
  </w:style>
  <w:style w:type="character" w:customStyle="1" w:styleId="BackgroundBoldedDescriptors">
    <w:name w:val="Background Bolded Descriptors"/>
    <w:rsid w:val="00966B98"/>
    <w:rPr>
      <w:b/>
      <w:bCs/>
    </w:rPr>
  </w:style>
  <w:style w:type="paragraph" w:customStyle="1" w:styleId="StaffTitleHangingIndent">
    <w:name w:val="Staff Title Hanging Indent"/>
    <w:basedOn w:val="Normal"/>
    <w:rsid w:val="00966B98"/>
    <w:pPr>
      <w:ind w:left="252" w:hanging="252"/>
    </w:pPr>
  </w:style>
  <w:style w:type="numbering" w:customStyle="1" w:styleId="StyleBulletedSymbolsymbolBoldLeft0Hanging025">
    <w:name w:val="Style Bulleted Symbol (symbol) Bold Left:  0&quot; Hanging:  0.25&quot;"/>
    <w:basedOn w:val="NoList"/>
    <w:rsid w:val="00733A7C"/>
    <w:pPr>
      <w:numPr>
        <w:numId w:val="8"/>
      </w:numPr>
    </w:pPr>
  </w:style>
  <w:style w:type="paragraph" w:customStyle="1" w:styleId="BodyText10">
    <w:name w:val="Body Text 1"/>
    <w:basedOn w:val="BodyText"/>
    <w:link w:val="BodyText1Char"/>
    <w:qFormat/>
    <w:rsid w:val="00E7277E"/>
  </w:style>
  <w:style w:type="character" w:customStyle="1" w:styleId="BodyText1Char">
    <w:name w:val="Body Text 1 Char"/>
    <w:link w:val="BodyText10"/>
    <w:rsid w:val="00E7277E"/>
    <w:rPr>
      <w:sz w:val="24"/>
    </w:rPr>
  </w:style>
  <w:style w:type="numbering" w:customStyle="1" w:styleId="StyleBulletedSymbolsymbolLeft0Hanging025">
    <w:name w:val="Style Bulleted Symbol (symbol) Left:  0&quot; Hanging:  0.25&quot;"/>
    <w:basedOn w:val="NoList"/>
    <w:rsid w:val="00E7277E"/>
    <w:pPr>
      <w:numPr>
        <w:numId w:val="9"/>
      </w:numPr>
    </w:pPr>
  </w:style>
  <w:style w:type="numbering" w:customStyle="1" w:styleId="StyleBulletedSymbolsymbolBoldLeft0Hanging0251">
    <w:name w:val="Style Bulleted Symbol (symbol) Bold Left:  0&quot; Hanging:  0.25&quot;1"/>
    <w:basedOn w:val="NoList"/>
    <w:rsid w:val="007154D5"/>
    <w:pPr>
      <w:numPr>
        <w:numId w:val="14"/>
      </w:numPr>
    </w:pPr>
  </w:style>
  <w:style w:type="character" w:customStyle="1" w:styleId="HeaderChar">
    <w:name w:val="Header Char"/>
    <w:link w:val="Header"/>
    <w:rsid w:val="005A0C35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C176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74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173D"/>
    <w:rPr>
      <w:sz w:val="24"/>
    </w:rPr>
  </w:style>
  <w:style w:type="paragraph" w:customStyle="1" w:styleId="pullquote">
    <w:name w:val="pull quote"/>
    <w:basedOn w:val="Normal"/>
    <w:link w:val="pullquoteChar"/>
    <w:qFormat/>
    <w:rsid w:val="00E94F46"/>
    <w:pPr>
      <w:spacing w:before="120" w:after="120" w:line="360" w:lineRule="auto"/>
      <w:ind w:left="720"/>
    </w:pPr>
  </w:style>
  <w:style w:type="character" w:customStyle="1" w:styleId="pullquoteChar">
    <w:name w:val="pull quote Char"/>
    <w:link w:val="pullquote"/>
    <w:rsid w:val="00E94F46"/>
    <w:rPr>
      <w:sz w:val="24"/>
    </w:rPr>
  </w:style>
  <w:style w:type="paragraph" w:styleId="ListParagraph">
    <w:name w:val="List Paragraph"/>
    <w:basedOn w:val="Normal"/>
    <w:uiPriority w:val="34"/>
    <w:qFormat/>
    <w:rsid w:val="00E94F46"/>
    <w:pPr>
      <w:ind w:left="720"/>
      <w:contextualSpacing/>
    </w:pPr>
  </w:style>
  <w:style w:type="paragraph" w:customStyle="1" w:styleId="Weld">
    <w:name w:val="Weld"/>
    <w:basedOn w:val="Normal"/>
    <w:rsid w:val="00E94F46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E94F46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E94F46"/>
    <w:pPr>
      <w:numPr>
        <w:numId w:val="28"/>
      </w:numPr>
      <w:spacing w:after="0" w:line="360" w:lineRule="auto"/>
    </w:pPr>
  </w:style>
  <w:style w:type="character" w:customStyle="1" w:styleId="BodyTextNumberedConclusionChar">
    <w:name w:val="Body Text Numbered Conclusion Char"/>
    <w:link w:val="BodyTextNumberedConclusion"/>
    <w:rsid w:val="00E94F46"/>
    <w:rPr>
      <w:sz w:val="24"/>
    </w:rPr>
  </w:style>
  <w:style w:type="paragraph" w:customStyle="1" w:styleId="BodyTextBulleted">
    <w:name w:val="Body Text: Bulleted"/>
    <w:basedOn w:val="Normal"/>
    <w:qFormat/>
    <w:rsid w:val="00E92A92"/>
    <w:pPr>
      <w:numPr>
        <w:numId w:val="29"/>
      </w:numPr>
      <w:spacing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mass.gov/lists/indoor-air-quality-manual-and-appendi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ss.gov/dph/iaq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A6F7-C607-42C5-942B-CA30841592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Links>
    <vt:vector size="12" baseType="variant">
      <vt:variant>
        <vt:i4>3145825</vt:i4>
      </vt:variant>
      <vt:variant>
        <vt:i4>6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http://www.mass.gov/eohhs/gov/departments/dph/programs/environmental-health/exposure-topics/iaq/iaq-manual/</vt:lpwstr>
      </vt:variant>
      <vt:variant>
        <vt:lpwstr/>
      </vt:variant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http://mass.gov/dph/iaq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2025-10-17T20:13:00Z</dcterms:created>
  <dcterms:modified xsi:type="dcterms:W3CDTF">2025-11-04T14:51:00Z</dcterms:modified>
</cp:coreProperties>
</file>