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3504"/>
        <w:gridCol w:w="830"/>
        <w:gridCol w:w="1184"/>
      </w:tblGrid>
      <w:tr>
        <w:trPr>
          <w:trHeight w:val="960" w:hRule="atLeast"/>
        </w:trPr>
        <w:tc>
          <w:tcPr>
            <w:tcW w:w="4080" w:type="dxa"/>
            <w:vMerge w:val="restart"/>
          </w:tcPr>
          <w:p>
            <w:pPr>
              <w:pStyle w:val="TableParagraph"/>
              <w:ind w:left="420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Commonwealth of Massachusetts Division of Medical Assistance Provider Manual Series</w:t>
            </w: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8"/>
              <w:ind w:left="156" w:right="1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GROUP ADULT FOSTER CARE MANUAL</w:t>
            </w:r>
          </w:p>
        </w:tc>
        <w:tc>
          <w:tcPr>
            <w:tcW w:w="4334" w:type="dxa"/>
            <w:gridSpan w:val="2"/>
          </w:tcPr>
          <w:p>
            <w:pPr>
              <w:pStyle w:val="TableParagraph"/>
              <w:ind w:left="322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SUBCHAPTER NUMBER AND TITLE</w:t>
            </w:r>
          </w:p>
          <w:p>
            <w:pPr>
              <w:pStyle w:val="TableParagraph"/>
              <w:spacing w:before="117"/>
              <w:ind w:left="322" w:right="3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 SERVICE CODES AND DESCRIPTIONS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6-1</w:t>
            </w:r>
          </w:p>
        </w:tc>
      </w:tr>
      <w:tr>
        <w:trPr>
          <w:trHeight w:val="840" w:hRule="atLeast"/>
        </w:trPr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>
            <w:pPr>
              <w:pStyle w:val="TableParagraph"/>
              <w:ind w:left="596" w:right="596"/>
              <w:rPr>
                <w:b/>
                <w:sz w:val="20"/>
              </w:rPr>
            </w:pPr>
            <w:r>
              <w:rPr>
                <w:b/>
                <w:sz w:val="20"/>
              </w:rPr>
              <w:t>TRANSMITTAL LETTER</w:t>
            </w:r>
          </w:p>
          <w:p>
            <w:pPr>
              <w:pStyle w:val="TableParagraph"/>
              <w:spacing w:before="113"/>
              <w:ind w:left="596" w:right="5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GAFC-2</w:t>
            </w:r>
          </w:p>
        </w:tc>
        <w:tc>
          <w:tcPr>
            <w:tcW w:w="2015" w:type="dxa"/>
            <w:gridSpan w:val="2"/>
          </w:tcPr>
          <w:p>
            <w:pPr>
              <w:pStyle w:val="TableParagraph"/>
              <w:ind w:left="623" w:right="62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  <w:p>
            <w:pPr>
              <w:pStyle w:val="TableParagraph"/>
              <w:spacing w:before="113"/>
              <w:ind w:left="623" w:right="6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10/01/03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spacing w:before="90"/>
        <w:ind w:left="120"/>
      </w:pPr>
      <w:r>
        <w:rPr/>
        <w:t>601  </w:t>
      </w:r>
      <w:r>
        <w:rPr>
          <w:u w:val="single"/>
        </w:rPr>
        <w:t>Service Codes and Descriptions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20"/>
      </w:pPr>
      <w:r>
        <w:rPr/>
        <w:t>Service</w:t>
      </w:r>
    </w:p>
    <w:p>
      <w:pPr>
        <w:pStyle w:val="BodyText"/>
        <w:tabs>
          <w:tab w:pos="1559" w:val="left" w:leader="none"/>
        </w:tabs>
        <w:ind w:left="120"/>
      </w:pPr>
      <w:r>
        <w:rPr>
          <w:u w:val="single"/>
        </w:rPr>
        <w:t>Code</w:t>
      </w:r>
      <w:r>
        <w:rPr/>
        <w:tab/>
      </w:r>
      <w:r>
        <w:rPr>
          <w:u w:val="single"/>
        </w:rPr>
        <w:t>Service</w:t>
      </w:r>
      <w:r>
        <w:rPr>
          <w:spacing w:val="-4"/>
          <w:u w:val="single"/>
        </w:rPr>
        <w:t> </w:t>
      </w:r>
      <w:r>
        <w:rPr>
          <w:u w:val="single"/>
        </w:rPr>
        <w:t>Description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560" w:val="left" w:leader="none"/>
        </w:tabs>
        <w:spacing w:before="90"/>
        <w:ind w:left="1560" w:right="113" w:hanging="1440"/>
      </w:pPr>
      <w:r>
        <w:rPr/>
        <w:t>H0043</w:t>
        <w:tab/>
        <w:t>Supported housing, per diem (group adult foster care personal care</w:t>
      </w:r>
      <w:r>
        <w:rPr>
          <w:spacing w:val="-17"/>
        </w:rPr>
        <w:t> </w:t>
      </w:r>
      <w:r>
        <w:rPr/>
        <w:t>and</w:t>
      </w:r>
      <w:r>
        <w:rPr>
          <w:spacing w:val="-1"/>
        </w:rPr>
        <w:t> </w:t>
      </w:r>
      <w:r>
        <w:rPr/>
        <w:t>administration, per</w:t>
      </w:r>
      <w:r>
        <w:rPr>
          <w:spacing w:val="-2"/>
        </w:rPr>
        <w:t> </w:t>
      </w:r>
      <w:r>
        <w:rPr/>
        <w:t>diem)</w:t>
      </w:r>
    </w:p>
    <w:p>
      <w:pPr>
        <w:spacing w:after="0"/>
        <w:sectPr>
          <w:type w:val="continuous"/>
          <w:pgSz w:w="12240" w:h="15840"/>
          <w:pgMar w:top="720" w:bottom="280" w:left="960" w:right="1280"/>
        </w:sect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3504"/>
        <w:gridCol w:w="830"/>
        <w:gridCol w:w="1184"/>
      </w:tblGrid>
      <w:tr>
        <w:trPr>
          <w:trHeight w:val="960" w:hRule="atLeast"/>
        </w:trPr>
        <w:tc>
          <w:tcPr>
            <w:tcW w:w="4080" w:type="dxa"/>
            <w:vMerge w:val="restart"/>
          </w:tcPr>
          <w:p>
            <w:pPr>
              <w:pStyle w:val="TableParagraph"/>
              <w:ind w:left="420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Commonwealth of Massachusetts Division of Medical Assistance Provider Manual Series</w:t>
            </w:r>
          </w:p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8"/>
              <w:ind w:left="156" w:right="1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GROUP ADULT FOSTER CARE MANUAL</w:t>
            </w:r>
          </w:p>
        </w:tc>
        <w:tc>
          <w:tcPr>
            <w:tcW w:w="4334" w:type="dxa"/>
            <w:gridSpan w:val="2"/>
          </w:tcPr>
          <w:p>
            <w:pPr>
              <w:pStyle w:val="TableParagraph"/>
              <w:ind w:left="322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SUBCHAPTER NUMBER AND TITLE</w:t>
            </w:r>
          </w:p>
          <w:p>
            <w:pPr>
              <w:pStyle w:val="TableParagraph"/>
              <w:spacing w:before="117"/>
              <w:ind w:left="322" w:right="3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 SERVICE CODES AND DESCRIPTIONS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6-2</w:t>
            </w:r>
          </w:p>
        </w:tc>
      </w:tr>
      <w:tr>
        <w:trPr>
          <w:trHeight w:val="840" w:hRule="atLeast"/>
        </w:trPr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>
            <w:pPr>
              <w:pStyle w:val="TableParagraph"/>
              <w:ind w:left="596" w:right="596"/>
              <w:rPr>
                <w:b/>
                <w:sz w:val="20"/>
              </w:rPr>
            </w:pPr>
            <w:r>
              <w:rPr>
                <w:b/>
                <w:sz w:val="20"/>
              </w:rPr>
              <w:t>TRANSMITTAL LETTER</w:t>
            </w:r>
          </w:p>
          <w:p>
            <w:pPr>
              <w:pStyle w:val="TableParagraph"/>
              <w:spacing w:before="113"/>
              <w:ind w:left="596" w:right="5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GAFC-2</w:t>
            </w:r>
          </w:p>
        </w:tc>
        <w:tc>
          <w:tcPr>
            <w:tcW w:w="2015" w:type="dxa"/>
            <w:gridSpan w:val="2"/>
          </w:tcPr>
          <w:p>
            <w:pPr>
              <w:pStyle w:val="TableParagraph"/>
              <w:ind w:left="623" w:right="62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  <w:p>
            <w:pPr>
              <w:pStyle w:val="TableParagraph"/>
              <w:spacing w:before="113"/>
              <w:ind w:left="623" w:right="6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10/01/03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4093" w:right="3614"/>
        <w:jc w:val="center"/>
      </w:pPr>
      <w:r>
        <w:rPr/>
        <w:t>This page is reserved.</w:t>
      </w:r>
    </w:p>
    <w:sectPr>
      <w:pgSz w:w="12240" w:h="15840"/>
      <w:pgMar w:top="720" w:bottom="280" w:left="9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62"/>
      <w:ind w:left="281" w:right="281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2017-10-11T09:51:47Z</dcterms:created>
  <dcterms:modified xsi:type="dcterms:W3CDTF">2017-10-11T09:51:47Z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2004-01-26T00:00:00Z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2017-10-11T00:00:00Z</vt:filetime>
  </property>
</Properties>
</file>