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B059" w14:textId="5E75D62B" w:rsidR="005331F9" w:rsidRPr="008257FC" w:rsidRDefault="00257C80" w:rsidP="693C49F7">
      <w:pPr>
        <w:pStyle w:val="BodyText"/>
        <w:spacing w:before="9"/>
        <w:jc w:val="center"/>
        <w:rPr>
          <w:spacing w:val="-6"/>
          <w:sz w:val="20"/>
          <w:szCs w:val="20"/>
        </w:rPr>
      </w:pPr>
      <w:r w:rsidRPr="008257FC">
        <w:rPr>
          <w:noProof/>
          <w:spacing w:val="-6"/>
          <w:sz w:val="20"/>
          <w:szCs w:val="20"/>
        </w:rPr>
        <w:drawing>
          <wp:inline distT="0" distB="0" distL="0" distR="0" wp14:anchorId="69A60B2E" wp14:editId="280BD162">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0A2E2183" w14:textId="33CDC3F5" w:rsidR="0015397C" w:rsidRPr="008257FC" w:rsidRDefault="00191A38" w:rsidP="00B10F5A">
      <w:pPr>
        <w:pStyle w:val="Heading1"/>
        <w:rPr>
          <w:spacing w:val="-6"/>
        </w:rPr>
      </w:pPr>
      <w:r w:rsidRPr="008257FC">
        <w:rPr>
          <w:spacing w:val="-6"/>
        </w:rPr>
        <w:t>Departamento de Recreación y Conservación</w:t>
      </w:r>
      <w:r w:rsidR="005331F9" w:rsidRPr="008257FC">
        <w:rPr>
          <w:spacing w:val="-6"/>
        </w:rPr>
        <w:br/>
      </w:r>
      <w:r w:rsidR="00437125" w:rsidRPr="008257FC">
        <w:rPr>
          <w:spacing w:val="-6"/>
        </w:rPr>
        <w:t xml:space="preserve">Commonwealth </w:t>
      </w:r>
      <w:r w:rsidRPr="008257FC">
        <w:rPr>
          <w:spacing w:val="-6"/>
        </w:rPr>
        <w:t>de</w:t>
      </w:r>
      <w:r w:rsidR="00437125" w:rsidRPr="008257FC">
        <w:rPr>
          <w:spacing w:val="-6"/>
        </w:rPr>
        <w:t xml:space="preserve"> Massachusetts</w:t>
      </w:r>
    </w:p>
    <w:p w14:paraId="26C85A89" w14:textId="77777777" w:rsidR="0015397C" w:rsidRPr="008257FC" w:rsidRDefault="0015397C" w:rsidP="00C37511">
      <w:pPr>
        <w:pStyle w:val="BodyText"/>
        <w:spacing w:before="11"/>
        <w:jc w:val="center"/>
        <w:rPr>
          <w:b/>
          <w:spacing w:val="-6"/>
          <w:sz w:val="24"/>
          <w:szCs w:val="24"/>
        </w:rPr>
      </w:pPr>
    </w:p>
    <w:p w14:paraId="6F46103A" w14:textId="4B0721F6" w:rsidR="00493DED" w:rsidRPr="008257FC" w:rsidRDefault="00191A38" w:rsidP="00493DED">
      <w:pPr>
        <w:pStyle w:val="Heading1"/>
        <w:rPr>
          <w:spacing w:val="-6"/>
        </w:rPr>
      </w:pPr>
      <w:r w:rsidRPr="008257FC">
        <w:rPr>
          <w:spacing w:val="-6"/>
        </w:rPr>
        <w:t>Mejoras en el Lugar de la Administración</w:t>
      </w:r>
      <w:r w:rsidR="008257FC">
        <w:rPr>
          <w:spacing w:val="-6"/>
        </w:rPr>
        <w:t xml:space="preserve"> </w:t>
      </w:r>
      <w:r w:rsidRPr="008257FC">
        <w:rPr>
          <w:spacing w:val="-6"/>
        </w:rPr>
        <w:t>de Servicios Generales</w:t>
      </w:r>
      <w:r w:rsidR="00C07161" w:rsidRPr="008257FC">
        <w:rPr>
          <w:spacing w:val="-6"/>
        </w:rPr>
        <w:t xml:space="preserve"> (Watertown, MA)</w:t>
      </w:r>
      <w:r w:rsidR="00493DED" w:rsidRPr="008257FC">
        <w:rPr>
          <w:spacing w:val="-6"/>
        </w:rPr>
        <w:t> </w:t>
      </w:r>
    </w:p>
    <w:p w14:paraId="6DE96330" w14:textId="0A8AF829" w:rsidR="00493DED" w:rsidRPr="008257FC" w:rsidRDefault="00191A38" w:rsidP="00493DED">
      <w:pPr>
        <w:pStyle w:val="Heading1"/>
        <w:rPr>
          <w:spacing w:val="-6"/>
        </w:rPr>
      </w:pPr>
      <w:r w:rsidRPr="008257FC">
        <w:rPr>
          <w:spacing w:val="-6"/>
        </w:rPr>
        <w:t>Reunión Pública</w:t>
      </w:r>
    </w:p>
    <w:p w14:paraId="2D8F1011" w14:textId="77777777" w:rsidR="00680CF2" w:rsidRPr="008257FC" w:rsidRDefault="00680CF2" w:rsidP="009E7252">
      <w:pPr>
        <w:pStyle w:val="Heading1"/>
        <w:rPr>
          <w:spacing w:val="-6"/>
        </w:rPr>
      </w:pPr>
    </w:p>
    <w:p w14:paraId="646817BE" w14:textId="367709D0" w:rsidR="00493DED" w:rsidRPr="008257FC" w:rsidRDefault="00191A38" w:rsidP="00493DED">
      <w:pPr>
        <w:jc w:val="center"/>
        <w:rPr>
          <w:b/>
          <w:bCs/>
          <w:color w:val="000000" w:themeColor="text1"/>
          <w:spacing w:val="-6"/>
          <w:sz w:val="24"/>
          <w:szCs w:val="24"/>
        </w:rPr>
      </w:pPr>
      <w:r w:rsidRPr="008257FC">
        <w:rPr>
          <w:b/>
          <w:bCs/>
          <w:color w:val="000000" w:themeColor="text1"/>
          <w:spacing w:val="-6"/>
          <w:sz w:val="24"/>
          <w:szCs w:val="24"/>
        </w:rPr>
        <w:t>Jueves</w:t>
      </w:r>
      <w:r w:rsidR="00E525DE" w:rsidRPr="008257FC">
        <w:rPr>
          <w:b/>
          <w:bCs/>
          <w:color w:val="000000" w:themeColor="text1"/>
          <w:spacing w:val="-6"/>
          <w:sz w:val="24"/>
          <w:szCs w:val="24"/>
        </w:rPr>
        <w:t xml:space="preserve">, </w:t>
      </w:r>
      <w:r w:rsidRPr="008257FC">
        <w:rPr>
          <w:b/>
          <w:bCs/>
          <w:color w:val="000000" w:themeColor="text1"/>
          <w:spacing w:val="-6"/>
          <w:sz w:val="24"/>
          <w:szCs w:val="24"/>
        </w:rPr>
        <w:t>7 de mayo</w:t>
      </w:r>
      <w:r w:rsidR="00E76645" w:rsidRPr="008257FC">
        <w:rPr>
          <w:b/>
          <w:bCs/>
          <w:color w:val="000000" w:themeColor="text1"/>
          <w:spacing w:val="-6"/>
          <w:sz w:val="24"/>
          <w:szCs w:val="24"/>
        </w:rPr>
        <w:t xml:space="preserve"> </w:t>
      </w:r>
      <w:r w:rsidRPr="008257FC">
        <w:rPr>
          <w:b/>
          <w:bCs/>
          <w:color w:val="000000" w:themeColor="text1"/>
          <w:spacing w:val="-6"/>
          <w:sz w:val="24"/>
          <w:szCs w:val="24"/>
        </w:rPr>
        <w:t>de</w:t>
      </w:r>
      <w:r w:rsidR="00EB7BAA" w:rsidRPr="008257FC">
        <w:rPr>
          <w:b/>
          <w:bCs/>
          <w:color w:val="000000" w:themeColor="text1"/>
          <w:spacing w:val="-6"/>
          <w:sz w:val="24"/>
          <w:szCs w:val="24"/>
        </w:rPr>
        <w:t xml:space="preserve"> 6</w:t>
      </w:r>
      <w:r w:rsidR="006F5DFA">
        <w:rPr>
          <w:b/>
          <w:bCs/>
          <w:color w:val="000000" w:themeColor="text1"/>
          <w:spacing w:val="-6"/>
          <w:sz w:val="24"/>
          <w:szCs w:val="24"/>
        </w:rPr>
        <w:t>:00</w:t>
      </w:r>
      <w:r w:rsidR="00C37511" w:rsidRPr="008257FC">
        <w:rPr>
          <w:b/>
          <w:bCs/>
          <w:color w:val="000000" w:themeColor="text1"/>
          <w:spacing w:val="-6"/>
          <w:sz w:val="24"/>
          <w:szCs w:val="24"/>
        </w:rPr>
        <w:t>p</w:t>
      </w:r>
      <w:r w:rsidR="00EB7BAA" w:rsidRPr="008257FC">
        <w:rPr>
          <w:b/>
          <w:bCs/>
          <w:color w:val="000000" w:themeColor="text1"/>
          <w:spacing w:val="-6"/>
          <w:sz w:val="24"/>
          <w:szCs w:val="24"/>
        </w:rPr>
        <w:t xml:space="preserve">m </w:t>
      </w:r>
      <w:r w:rsidRPr="008257FC">
        <w:rPr>
          <w:b/>
          <w:bCs/>
          <w:color w:val="000000" w:themeColor="text1"/>
          <w:spacing w:val="-6"/>
          <w:sz w:val="24"/>
          <w:szCs w:val="24"/>
        </w:rPr>
        <w:t>a</w:t>
      </w:r>
      <w:r w:rsidR="00EB7BAA" w:rsidRPr="008257FC">
        <w:rPr>
          <w:b/>
          <w:bCs/>
          <w:color w:val="000000" w:themeColor="text1"/>
          <w:spacing w:val="-6"/>
          <w:sz w:val="24"/>
          <w:szCs w:val="24"/>
        </w:rPr>
        <w:t xml:space="preserve"> 7:30</w:t>
      </w:r>
      <w:r w:rsidR="00C37511" w:rsidRPr="008257FC">
        <w:rPr>
          <w:b/>
          <w:bCs/>
          <w:color w:val="000000" w:themeColor="text1"/>
          <w:spacing w:val="-6"/>
          <w:sz w:val="24"/>
          <w:szCs w:val="24"/>
        </w:rPr>
        <w:t>pm</w:t>
      </w:r>
      <w:r w:rsidR="00BF6D6F" w:rsidRPr="008257FC">
        <w:rPr>
          <w:b/>
          <w:bCs/>
          <w:color w:val="000000" w:themeColor="text1"/>
          <w:spacing w:val="-6"/>
          <w:sz w:val="24"/>
          <w:szCs w:val="24"/>
        </w:rPr>
        <w:t xml:space="preserve"> </w:t>
      </w:r>
    </w:p>
    <w:p w14:paraId="0863BD60" w14:textId="38E5B292" w:rsidR="00BF6D6F" w:rsidRPr="008257FC" w:rsidRDefault="00191A38" w:rsidP="00191A38">
      <w:pPr>
        <w:jc w:val="center"/>
        <w:rPr>
          <w:b/>
          <w:bCs/>
          <w:color w:val="000000" w:themeColor="text1"/>
          <w:spacing w:val="-6"/>
          <w:sz w:val="24"/>
          <w:szCs w:val="24"/>
        </w:rPr>
      </w:pPr>
      <w:r w:rsidRPr="008257FC">
        <w:rPr>
          <w:b/>
          <w:bCs/>
          <w:color w:val="000000" w:themeColor="text1"/>
          <w:spacing w:val="-6"/>
          <w:sz w:val="24"/>
          <w:szCs w:val="24"/>
        </w:rPr>
        <w:t xml:space="preserve">Regístrese para la reunión usando el </w:t>
      </w:r>
      <w:hyperlink r:id="rId9" w:history="1">
        <w:r w:rsidRPr="008257FC">
          <w:rPr>
            <w:rStyle w:val="Hyperlink"/>
            <w:b/>
            <w:bCs/>
            <w:spacing w:val="-6"/>
            <w:sz w:val="24"/>
            <w:szCs w:val="24"/>
          </w:rPr>
          <w:t>Enlace de Registro de Zoom</w:t>
        </w:r>
      </w:hyperlink>
      <w:r w:rsidRPr="008257FC">
        <w:rPr>
          <w:b/>
          <w:bCs/>
          <w:color w:val="000000" w:themeColor="text1"/>
          <w:spacing w:val="-6"/>
          <w:sz w:val="24"/>
          <w:szCs w:val="24"/>
        </w:rPr>
        <w:t>.</w:t>
      </w:r>
    </w:p>
    <w:p w14:paraId="33D022E4" w14:textId="5F1E4126" w:rsidR="00493DED" w:rsidRPr="008257FC" w:rsidRDefault="00191A38" w:rsidP="006F5DFA">
      <w:pPr>
        <w:pStyle w:val="BodyText"/>
        <w:spacing w:before="256"/>
        <w:ind w:right="25"/>
        <w:jc w:val="both"/>
        <w:rPr>
          <w:spacing w:val="-6"/>
          <w:sz w:val="27"/>
          <w:szCs w:val="27"/>
        </w:rPr>
      </w:pPr>
      <w:r w:rsidRPr="008257FC">
        <w:rPr>
          <w:spacing w:val="-6"/>
          <w:sz w:val="27"/>
          <w:szCs w:val="27"/>
        </w:rPr>
        <w:t>En esta reunión pública, el equipo de diseño del proyecto presentará planes de diseño esquemático al 25% para mejoras e</w:t>
      </w:r>
      <w:r w:rsidR="006F5DFA">
        <w:rPr>
          <w:spacing w:val="-6"/>
          <w:sz w:val="27"/>
          <w:szCs w:val="27"/>
        </w:rPr>
        <w:t>l</w:t>
      </w:r>
      <w:r w:rsidRPr="008257FC">
        <w:rPr>
          <w:spacing w:val="-6"/>
          <w:sz w:val="27"/>
          <w:szCs w:val="27"/>
        </w:rPr>
        <w:t xml:space="preserve"> antiguo lugar de la Administración de Servicios Generales (GSA) en Watertown, MA. Las metas del proyecto incluyen crear un parque pasivo seguro y agradable con senderos y áreas para sentarse, conexiones a las redes regionales de bicicletas y transeúntes con acceso seguro a Arsenal Street, estacionamiento y rutas universalmente accesibles, gestión natural de aguas pluviales, restauración de paisajes incluyendo una vegetación diversa, control de especies invasivas, y mejoras en las instalaciones y señalizaciones del lugar. Las mejoras </w:t>
      </w:r>
      <w:r w:rsidR="00DE3EF9" w:rsidRPr="008257FC">
        <w:rPr>
          <w:spacing w:val="-6"/>
          <w:sz w:val="27"/>
          <w:szCs w:val="27"/>
        </w:rPr>
        <w:t xml:space="preserve">optimizarán el acceso público mientras preserva las características ecológicas del lugar y desempeño de mitigación. Por favor revise la </w:t>
      </w:r>
      <w:hyperlink r:id="rId10" w:history="1">
        <w:r w:rsidR="00DE3EF9" w:rsidRPr="008257FC">
          <w:rPr>
            <w:rStyle w:val="Hyperlink"/>
            <w:spacing w:val="-6"/>
            <w:sz w:val="27"/>
            <w:szCs w:val="27"/>
          </w:rPr>
          <w:t>página del proyecto</w:t>
        </w:r>
      </w:hyperlink>
      <w:r w:rsidR="00DE3EF9" w:rsidRPr="008257FC">
        <w:rPr>
          <w:spacing w:val="-6"/>
          <w:sz w:val="27"/>
          <w:szCs w:val="27"/>
        </w:rPr>
        <w:t xml:space="preserve"> para obtener más información al respecto.</w:t>
      </w:r>
    </w:p>
    <w:p w14:paraId="4A5BA5C2" w14:textId="77777777" w:rsidR="002266AB" w:rsidRPr="006F5DFA" w:rsidRDefault="002266AB">
      <w:pPr>
        <w:rPr>
          <w:color w:val="141414"/>
          <w:spacing w:val="-6"/>
          <w:sz w:val="12"/>
          <w:szCs w:val="12"/>
        </w:rPr>
      </w:pPr>
    </w:p>
    <w:p w14:paraId="52D75081" w14:textId="3589DC0A" w:rsidR="48B3E529" w:rsidRPr="008257FC" w:rsidRDefault="00DE3EF9" w:rsidP="006F5DFA">
      <w:pPr>
        <w:jc w:val="both"/>
        <w:rPr>
          <w:spacing w:val="-6"/>
        </w:rPr>
      </w:pPr>
      <w:r w:rsidRPr="008257FC">
        <w:rPr>
          <w:color w:val="141414"/>
          <w:spacing w:val="-6"/>
          <w:sz w:val="27"/>
          <w:szCs w:val="27"/>
        </w:rPr>
        <w:t xml:space="preserve">El público será invitado a </w:t>
      </w:r>
      <w:r w:rsidR="006F5DFA">
        <w:rPr>
          <w:color w:val="141414"/>
          <w:spacing w:val="-6"/>
          <w:sz w:val="27"/>
          <w:szCs w:val="27"/>
        </w:rPr>
        <w:t>dar</w:t>
      </w:r>
      <w:r w:rsidRPr="008257FC">
        <w:rPr>
          <w:color w:val="141414"/>
          <w:spacing w:val="-6"/>
          <w:sz w:val="27"/>
          <w:szCs w:val="27"/>
        </w:rPr>
        <w:t xml:space="preserve"> comentarios durante la reunión, después de la presentación, al desbloquear sus micrófonos o usando la funci</w:t>
      </w:r>
      <w:r w:rsidR="006F5DFA">
        <w:rPr>
          <w:color w:val="141414"/>
          <w:spacing w:val="-6"/>
          <w:sz w:val="27"/>
          <w:szCs w:val="27"/>
        </w:rPr>
        <w:t>ón</w:t>
      </w:r>
      <w:r w:rsidRPr="008257FC">
        <w:rPr>
          <w:color w:val="141414"/>
          <w:spacing w:val="-6"/>
          <w:sz w:val="27"/>
          <w:szCs w:val="27"/>
        </w:rPr>
        <w:t xml:space="preserve"> de chat que estará disponible en la plataforma de participación virtual. Después de la reunión, la presentación estará disponible para su visualización en la página web del Departamento de Conservación y Recreación (DCR) con </w:t>
      </w:r>
      <w:hyperlink r:id="rId11" w:history="1">
        <w:r w:rsidRPr="008257FC">
          <w:rPr>
            <w:rStyle w:val="Hyperlink"/>
            <w:spacing w:val="-6"/>
            <w:sz w:val="27"/>
            <w:szCs w:val="27"/>
          </w:rPr>
          <w:t>Información de Reuniones Públicas y Eventos Pasados del DCR</w:t>
        </w:r>
      </w:hyperlink>
      <w:r w:rsidRPr="008257FC">
        <w:rPr>
          <w:color w:val="141414"/>
          <w:spacing w:val="-6"/>
          <w:sz w:val="27"/>
          <w:szCs w:val="27"/>
        </w:rPr>
        <w:t xml:space="preserve">. El DCR anima al público a compartir valoraciones adicionales, con fecha límite para la recepción de comentarios por parte del DCR el 21 de mayo de 2026. Los comentarios pueden ser enviados a través del </w:t>
      </w:r>
      <w:hyperlink r:id="rId12" w:history="1">
        <w:r w:rsidRPr="008257FC">
          <w:rPr>
            <w:rStyle w:val="Hyperlink"/>
            <w:spacing w:val="-6"/>
            <w:sz w:val="27"/>
            <w:szCs w:val="27"/>
          </w:rPr>
          <w:t>portal de comentarios públicos del DCR</w:t>
        </w:r>
      </w:hyperlink>
      <w:r w:rsidRPr="008257FC">
        <w:rPr>
          <w:color w:val="141414"/>
          <w:spacing w:val="-6"/>
          <w:sz w:val="27"/>
          <w:szCs w:val="27"/>
        </w:rPr>
        <w:t>. Tenga presente que el contenido de los comentarios que envía al DCR, junto con su nombre, ciudad, y código posta</w:t>
      </w:r>
      <w:r w:rsidR="006F5DFA">
        <w:rPr>
          <w:color w:val="141414"/>
          <w:spacing w:val="-6"/>
          <w:sz w:val="27"/>
          <w:szCs w:val="27"/>
        </w:rPr>
        <w:t>l</w:t>
      </w:r>
      <w:r w:rsidRPr="008257FC">
        <w:rPr>
          <w:color w:val="141414"/>
          <w:spacing w:val="-6"/>
          <w:sz w:val="27"/>
          <w:szCs w:val="27"/>
        </w:rPr>
        <w:t>, pueden ser publicados en el sitio web del DCR.</w:t>
      </w:r>
      <w:r w:rsidR="008257FC" w:rsidRPr="008257FC">
        <w:rPr>
          <w:color w:val="141414"/>
          <w:spacing w:val="-6"/>
          <w:sz w:val="27"/>
          <w:szCs w:val="27"/>
        </w:rPr>
        <w:t xml:space="preserve"> La información de contacto adicional requerida al comentar, en particular la dirección de correo electrónico, solo será usada para proveer información sobre futuras actualizaciones del proyecto o propiedad.</w:t>
      </w:r>
    </w:p>
    <w:p w14:paraId="2938503D" w14:textId="77777777" w:rsidR="48B3E529" w:rsidRPr="006F5DFA" w:rsidRDefault="48B3E529">
      <w:pPr>
        <w:rPr>
          <w:spacing w:val="-6"/>
          <w:sz w:val="14"/>
          <w:szCs w:val="14"/>
        </w:rPr>
      </w:pPr>
      <w:r w:rsidRPr="008257FC">
        <w:rPr>
          <w:color w:val="141414"/>
          <w:spacing w:val="-6"/>
          <w:sz w:val="27"/>
          <w:szCs w:val="27"/>
        </w:rPr>
        <w:t xml:space="preserve"> </w:t>
      </w:r>
    </w:p>
    <w:p w14:paraId="706AF2CC" w14:textId="04CB2927" w:rsidR="48B3E529" w:rsidRPr="008257FC" w:rsidRDefault="008257FC" w:rsidP="006F5DFA">
      <w:pPr>
        <w:jc w:val="both"/>
        <w:rPr>
          <w:spacing w:val="-6"/>
        </w:rPr>
      </w:pPr>
      <w:r w:rsidRPr="008257FC">
        <w:rPr>
          <w:color w:val="141414"/>
          <w:spacing w:val="-6"/>
          <w:sz w:val="27"/>
          <w:szCs w:val="27"/>
        </w:rPr>
        <w:t>Si tiene preguntas o inquietudes relacionadas con la agencia, o si le gustaría que lo añadieran a una lista de correos electrónicos para recibir anuncios generales del DCR o específicos del proyecto, por favor envíe un correo electrónico a</w:t>
      </w:r>
      <w:r w:rsidR="48B3E529" w:rsidRPr="008257FC">
        <w:rPr>
          <w:color w:val="141414"/>
          <w:spacing w:val="-6"/>
          <w:sz w:val="27"/>
          <w:szCs w:val="27"/>
        </w:rPr>
        <w:t xml:space="preserve"> </w:t>
      </w:r>
      <w:hyperlink r:id="rId13">
        <w:r w:rsidR="48B3E529" w:rsidRPr="008257FC">
          <w:rPr>
            <w:rStyle w:val="Hyperlink"/>
            <w:spacing w:val="-6"/>
            <w:sz w:val="27"/>
            <w:szCs w:val="27"/>
          </w:rPr>
          <w:t>Mass.Parks@mass.gov</w:t>
        </w:r>
      </w:hyperlink>
      <w:r w:rsidR="48B3E529" w:rsidRPr="008257FC">
        <w:rPr>
          <w:color w:val="141414"/>
          <w:spacing w:val="-6"/>
          <w:sz w:val="27"/>
          <w:szCs w:val="27"/>
        </w:rPr>
        <w:t xml:space="preserve"> </w:t>
      </w:r>
      <w:r w:rsidRPr="008257FC">
        <w:rPr>
          <w:color w:val="141414"/>
          <w:spacing w:val="-6"/>
          <w:sz w:val="27"/>
          <w:szCs w:val="27"/>
        </w:rPr>
        <w:t>o llame al</w:t>
      </w:r>
      <w:r w:rsidR="48B3E529" w:rsidRPr="008257FC">
        <w:rPr>
          <w:color w:val="141414"/>
          <w:spacing w:val="-6"/>
          <w:sz w:val="27"/>
          <w:szCs w:val="27"/>
        </w:rPr>
        <w:t xml:space="preserve"> 617-626-4973.</w:t>
      </w:r>
    </w:p>
    <w:p w14:paraId="51F1769E" w14:textId="77777777" w:rsidR="002E7334" w:rsidRPr="006F5DFA" w:rsidRDefault="002E7334" w:rsidP="00BD42BA">
      <w:pPr>
        <w:pStyle w:val="BodyText"/>
        <w:rPr>
          <w:spacing w:val="-6"/>
          <w:sz w:val="2"/>
          <w:szCs w:val="2"/>
        </w:rPr>
      </w:pPr>
    </w:p>
    <w:p w14:paraId="376064A4" w14:textId="77777777" w:rsidR="008C1C66" w:rsidRPr="008257FC" w:rsidRDefault="008C1C66" w:rsidP="004530A6">
      <w:pPr>
        <w:pStyle w:val="BodyText"/>
        <w:rPr>
          <w:spacing w:val="-6"/>
        </w:rPr>
      </w:pPr>
    </w:p>
    <w:p w14:paraId="0801A7DF" w14:textId="5C24955D" w:rsidR="008C1C66" w:rsidRPr="008257FC" w:rsidRDefault="008257FC" w:rsidP="003D56B5">
      <w:pPr>
        <w:pStyle w:val="BodyText"/>
        <w:pBdr>
          <w:top w:val="single" w:sz="4" w:space="1" w:color="auto"/>
          <w:left w:val="single" w:sz="4" w:space="4" w:color="auto"/>
          <w:bottom w:val="single" w:sz="4" w:space="1" w:color="auto"/>
          <w:right w:val="single" w:sz="4" w:space="4" w:color="auto"/>
        </w:pBdr>
        <w:rPr>
          <w:color w:val="595959" w:themeColor="text1" w:themeTint="A6"/>
          <w:spacing w:val="-6"/>
          <w:sz w:val="27"/>
          <w:szCs w:val="27"/>
          <w:bdr w:val="none" w:sz="0" w:space="0" w:color="auto" w:frame="1"/>
        </w:rPr>
      </w:pPr>
      <w:r w:rsidRPr="008257FC">
        <w:rPr>
          <w:color w:val="595959" w:themeColor="text1" w:themeTint="A6"/>
          <w:spacing w:val="-6"/>
          <w:sz w:val="27"/>
          <w:szCs w:val="27"/>
          <w:bdr w:val="none" w:sz="0" w:space="0" w:color="auto" w:frame="1"/>
        </w:rPr>
        <w:t>Interpretación lingüística en vivo disponible bajo solicitud y con previo aviso</w:t>
      </w:r>
      <w:r w:rsidR="006F5DFA">
        <w:rPr>
          <w:color w:val="595959" w:themeColor="text1" w:themeTint="A6"/>
          <w:spacing w:val="-6"/>
          <w:sz w:val="27"/>
          <w:szCs w:val="27"/>
          <w:bdr w:val="none" w:sz="0" w:space="0" w:color="auto" w:frame="1"/>
        </w:rPr>
        <w:t xml:space="preserve"> a</w:t>
      </w:r>
      <w:r w:rsidR="00291069" w:rsidRPr="008257FC">
        <w:rPr>
          <w:color w:val="595959" w:themeColor="text1" w:themeTint="A6"/>
          <w:spacing w:val="-6"/>
          <w:sz w:val="27"/>
          <w:szCs w:val="27"/>
          <w:bdr w:val="none" w:sz="0" w:space="0" w:color="auto" w:frame="1"/>
        </w:rPr>
        <w:t> </w:t>
      </w:r>
      <w:r w:rsidR="00291069" w:rsidRPr="008257FC">
        <w:rPr>
          <w:color w:val="595959" w:themeColor="text1" w:themeTint="A6"/>
          <w:spacing w:val="-6"/>
          <w:sz w:val="27"/>
          <w:szCs w:val="27"/>
          <w:u w:val="single"/>
          <w:bdr w:val="none" w:sz="0" w:space="0" w:color="auto" w:frame="1"/>
        </w:rPr>
        <w:t>mass.parks@mass.gov</w:t>
      </w:r>
      <w:r w:rsidR="00291069" w:rsidRPr="008257FC">
        <w:rPr>
          <w:color w:val="595959" w:themeColor="text1" w:themeTint="A6"/>
          <w:spacing w:val="-6"/>
          <w:sz w:val="27"/>
          <w:szCs w:val="27"/>
          <w:bdr w:val="none" w:sz="0" w:space="0" w:color="auto" w:frame="1"/>
        </w:rPr>
        <w:t> o</w:t>
      </w:r>
      <w:r w:rsidRPr="008257FC">
        <w:rPr>
          <w:color w:val="595959" w:themeColor="text1" w:themeTint="A6"/>
          <w:spacing w:val="-6"/>
          <w:sz w:val="27"/>
          <w:szCs w:val="27"/>
          <w:bdr w:val="none" w:sz="0" w:space="0" w:color="auto" w:frame="1"/>
        </w:rPr>
        <w:t xml:space="preserve"> llamando al</w:t>
      </w:r>
      <w:r w:rsidR="00291069" w:rsidRPr="008257FC">
        <w:rPr>
          <w:color w:val="595959" w:themeColor="text1" w:themeTint="A6"/>
          <w:spacing w:val="-6"/>
          <w:sz w:val="27"/>
          <w:szCs w:val="27"/>
          <w:bdr w:val="none" w:sz="0" w:space="0" w:color="auto" w:frame="1"/>
        </w:rPr>
        <w:t xml:space="preserve"> 617-872-3270.</w:t>
      </w:r>
      <w:r w:rsidRPr="008257FC">
        <w:rPr>
          <w:color w:val="595959" w:themeColor="text1" w:themeTint="A6"/>
          <w:spacing w:val="-6"/>
          <w:sz w:val="27"/>
          <w:szCs w:val="27"/>
          <w:bdr w:val="none" w:sz="0" w:space="0" w:color="auto" w:frame="1"/>
        </w:rPr>
        <w:t xml:space="preserve"> Por favor especifique qué idioma está siendo solicitado. Están disponibles acomodaciones para personas con discapacidad bajo solicitud y con previo aviso a </w:t>
      </w:r>
      <w:proofErr w:type="spellStart"/>
      <w:r w:rsidRPr="008257FC">
        <w:rPr>
          <w:color w:val="595959" w:themeColor="text1" w:themeTint="A6"/>
          <w:spacing w:val="-6"/>
          <w:sz w:val="27"/>
          <w:szCs w:val="27"/>
          <w:bdr w:val="none" w:sz="0" w:space="0" w:color="auto" w:frame="1"/>
        </w:rPr>
        <w:t>Melixza</w:t>
      </w:r>
      <w:proofErr w:type="spellEnd"/>
      <w:r w:rsidRPr="008257FC">
        <w:rPr>
          <w:color w:val="595959" w:themeColor="text1" w:themeTint="A6"/>
          <w:spacing w:val="-6"/>
          <w:sz w:val="27"/>
          <w:szCs w:val="27"/>
          <w:bdr w:val="none" w:sz="0" w:space="0" w:color="auto" w:frame="1"/>
        </w:rPr>
        <w:t xml:space="preserve"> G. </w:t>
      </w:r>
      <w:proofErr w:type="spellStart"/>
      <w:r w:rsidRPr="008257FC">
        <w:rPr>
          <w:color w:val="595959" w:themeColor="text1" w:themeTint="A6"/>
          <w:spacing w:val="-6"/>
          <w:sz w:val="27"/>
          <w:szCs w:val="27"/>
          <w:bdr w:val="none" w:sz="0" w:space="0" w:color="auto" w:frame="1"/>
        </w:rPr>
        <w:t>Esenyie</w:t>
      </w:r>
      <w:proofErr w:type="spellEnd"/>
      <w:r w:rsidRPr="008257FC">
        <w:rPr>
          <w:color w:val="595959" w:themeColor="text1" w:themeTint="A6"/>
          <w:spacing w:val="-6"/>
          <w:sz w:val="27"/>
          <w:szCs w:val="27"/>
          <w:bdr w:val="none" w:sz="0" w:space="0" w:color="auto" w:frame="1"/>
        </w:rPr>
        <w:t xml:space="preserve">, Gerente de </w:t>
      </w:r>
      <w:r w:rsidR="006F5DFA">
        <w:rPr>
          <w:color w:val="595959" w:themeColor="text1" w:themeTint="A6"/>
          <w:spacing w:val="-6"/>
          <w:sz w:val="27"/>
          <w:szCs w:val="27"/>
          <w:bdr w:val="none" w:sz="0" w:space="0" w:color="auto" w:frame="1"/>
        </w:rPr>
        <w:t>la Ley para Estadounidenses con Discapacidades</w:t>
      </w:r>
      <w:r w:rsidR="003D56B5">
        <w:rPr>
          <w:color w:val="595959" w:themeColor="text1" w:themeTint="A6"/>
          <w:spacing w:val="-6"/>
          <w:sz w:val="27"/>
          <w:szCs w:val="27"/>
          <w:bdr w:val="none" w:sz="0" w:space="0" w:color="auto" w:frame="1"/>
        </w:rPr>
        <w:t xml:space="preserve"> (ADA)</w:t>
      </w:r>
      <w:r w:rsidRPr="008257FC">
        <w:rPr>
          <w:color w:val="595959" w:themeColor="text1" w:themeTint="A6"/>
          <w:spacing w:val="-6"/>
          <w:sz w:val="27"/>
          <w:szCs w:val="27"/>
          <w:bdr w:val="none" w:sz="0" w:space="0" w:color="auto" w:frame="1"/>
        </w:rPr>
        <w:t xml:space="preserve"> y Diversidad en la Oficina Ejecutiva de Energía y Asuntos Ambientales, a través de</w:t>
      </w:r>
      <w:r w:rsidR="006F5DFA">
        <w:rPr>
          <w:color w:val="595959" w:themeColor="text1" w:themeTint="A6"/>
          <w:spacing w:val="-6"/>
          <w:sz w:val="27"/>
          <w:szCs w:val="27"/>
          <w:bdr w:val="none" w:sz="0" w:space="0" w:color="auto" w:frame="1"/>
        </w:rPr>
        <w:t xml:space="preserve"> la dirección de correo</w:t>
      </w:r>
      <w:r w:rsidR="003D56B5">
        <w:rPr>
          <w:color w:val="595959" w:themeColor="text1" w:themeTint="A6"/>
          <w:spacing w:val="-6"/>
          <w:sz w:val="27"/>
          <w:szCs w:val="27"/>
          <w:bdr w:val="none" w:sz="0" w:space="0" w:color="auto" w:frame="1"/>
        </w:rPr>
        <w:t xml:space="preserve"> </w:t>
      </w:r>
      <w:r w:rsidR="006F5DFA">
        <w:rPr>
          <w:color w:val="595959" w:themeColor="text1" w:themeTint="A6"/>
          <w:spacing w:val="-6"/>
          <w:sz w:val="27"/>
          <w:szCs w:val="27"/>
          <w:bdr w:val="none" w:sz="0" w:space="0" w:color="auto" w:frame="1"/>
        </w:rPr>
        <w:t>electrónico</w:t>
      </w:r>
      <w:r w:rsidR="00291069" w:rsidRPr="008257FC">
        <w:rPr>
          <w:color w:val="595959" w:themeColor="text1" w:themeTint="A6"/>
          <w:spacing w:val="-6"/>
          <w:sz w:val="27"/>
          <w:szCs w:val="27"/>
          <w:bdr w:val="none" w:sz="0" w:space="0" w:color="auto" w:frame="1"/>
        </w:rPr>
        <w:t> </w:t>
      </w:r>
      <w:hyperlink r:id="rId14" w:tooltip="mailto:Melixza.Esenyie2@mass.gov" w:history="1">
        <w:r w:rsidR="00291069" w:rsidRPr="008257FC">
          <w:rPr>
            <w:rStyle w:val="Hyperlink"/>
            <w:spacing w:val="-6"/>
            <w:sz w:val="27"/>
            <w:szCs w:val="27"/>
            <w:bdr w:val="none" w:sz="0" w:space="0" w:color="auto" w:frame="1"/>
          </w:rPr>
          <w:t>Melixza.Esenyie2@mass.gov</w:t>
        </w:r>
      </w:hyperlink>
      <w:r w:rsidR="00291069" w:rsidRPr="008257FC">
        <w:rPr>
          <w:color w:val="595959" w:themeColor="text1" w:themeTint="A6"/>
          <w:spacing w:val="-6"/>
          <w:sz w:val="27"/>
          <w:szCs w:val="27"/>
          <w:bdr w:val="none" w:sz="0" w:space="0" w:color="auto" w:frame="1"/>
        </w:rPr>
        <w:t xml:space="preserve">. </w:t>
      </w:r>
      <w:r w:rsidRPr="008257FC">
        <w:rPr>
          <w:color w:val="595959" w:themeColor="text1" w:themeTint="A6"/>
          <w:spacing w:val="-6"/>
          <w:sz w:val="27"/>
          <w:szCs w:val="27"/>
          <w:bdr w:val="none" w:sz="0" w:space="0" w:color="auto" w:frame="1"/>
        </w:rPr>
        <w:t>Incluya una descripción de la acomodación que será requerida con tantos detalles como sea posible. Por favor también incluya una forma en la que podamos contactarle si se requiere más información. Las solicitudes a último minuto serán aceptadas, pero puede no ser posible cumplir con la solicitud.</w:t>
      </w:r>
    </w:p>
    <w:sectPr w:rsidR="008C1C66" w:rsidRPr="008257FC"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4E15"/>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789B"/>
    <w:rsid w:val="0015397C"/>
    <w:rsid w:val="0015496F"/>
    <w:rsid w:val="00161CFA"/>
    <w:rsid w:val="00161D88"/>
    <w:rsid w:val="00162101"/>
    <w:rsid w:val="00166410"/>
    <w:rsid w:val="00173355"/>
    <w:rsid w:val="00180987"/>
    <w:rsid w:val="00191A38"/>
    <w:rsid w:val="00197FBF"/>
    <w:rsid w:val="001C7449"/>
    <w:rsid w:val="001D3289"/>
    <w:rsid w:val="001E6C91"/>
    <w:rsid w:val="001F26E7"/>
    <w:rsid w:val="00202A41"/>
    <w:rsid w:val="002064DF"/>
    <w:rsid w:val="00210BE8"/>
    <w:rsid w:val="0022241E"/>
    <w:rsid w:val="00224D74"/>
    <w:rsid w:val="002266AB"/>
    <w:rsid w:val="00234D8C"/>
    <w:rsid w:val="00234F1B"/>
    <w:rsid w:val="00245E4F"/>
    <w:rsid w:val="00253480"/>
    <w:rsid w:val="00257C80"/>
    <w:rsid w:val="00275DF3"/>
    <w:rsid w:val="00277792"/>
    <w:rsid w:val="0028342B"/>
    <w:rsid w:val="0028684B"/>
    <w:rsid w:val="00291069"/>
    <w:rsid w:val="0029488F"/>
    <w:rsid w:val="002B27D9"/>
    <w:rsid w:val="002C4694"/>
    <w:rsid w:val="002D7A4E"/>
    <w:rsid w:val="002E7334"/>
    <w:rsid w:val="002F0BF5"/>
    <w:rsid w:val="002F4F0F"/>
    <w:rsid w:val="00304A70"/>
    <w:rsid w:val="00344FA4"/>
    <w:rsid w:val="00376757"/>
    <w:rsid w:val="00385B10"/>
    <w:rsid w:val="00386E4A"/>
    <w:rsid w:val="003968FD"/>
    <w:rsid w:val="003A2EAB"/>
    <w:rsid w:val="003A4368"/>
    <w:rsid w:val="003B79FF"/>
    <w:rsid w:val="003D521F"/>
    <w:rsid w:val="003D56B5"/>
    <w:rsid w:val="003D5806"/>
    <w:rsid w:val="003E7C9E"/>
    <w:rsid w:val="003F55C9"/>
    <w:rsid w:val="004075EE"/>
    <w:rsid w:val="00417033"/>
    <w:rsid w:val="00417579"/>
    <w:rsid w:val="00417B75"/>
    <w:rsid w:val="00424624"/>
    <w:rsid w:val="00434A93"/>
    <w:rsid w:val="00437125"/>
    <w:rsid w:val="00447992"/>
    <w:rsid w:val="00451771"/>
    <w:rsid w:val="004530A6"/>
    <w:rsid w:val="0046139E"/>
    <w:rsid w:val="00461779"/>
    <w:rsid w:val="00464ADA"/>
    <w:rsid w:val="00484343"/>
    <w:rsid w:val="00493DED"/>
    <w:rsid w:val="004A1A0B"/>
    <w:rsid w:val="004B53A8"/>
    <w:rsid w:val="004B656C"/>
    <w:rsid w:val="004B6C4E"/>
    <w:rsid w:val="004E20EF"/>
    <w:rsid w:val="005331F9"/>
    <w:rsid w:val="005536A3"/>
    <w:rsid w:val="0056221C"/>
    <w:rsid w:val="005869C3"/>
    <w:rsid w:val="00587F12"/>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6E6009"/>
    <w:rsid w:val="006F5DFA"/>
    <w:rsid w:val="007222C8"/>
    <w:rsid w:val="0072554D"/>
    <w:rsid w:val="0074611E"/>
    <w:rsid w:val="007746AF"/>
    <w:rsid w:val="007C434D"/>
    <w:rsid w:val="008257FC"/>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55093"/>
    <w:rsid w:val="009615F0"/>
    <w:rsid w:val="00963DAF"/>
    <w:rsid w:val="00974906"/>
    <w:rsid w:val="009A59B4"/>
    <w:rsid w:val="009B68BB"/>
    <w:rsid w:val="009C2FE2"/>
    <w:rsid w:val="009D6DAB"/>
    <w:rsid w:val="009E7252"/>
    <w:rsid w:val="00A16170"/>
    <w:rsid w:val="00A518CA"/>
    <w:rsid w:val="00A54783"/>
    <w:rsid w:val="00A723F7"/>
    <w:rsid w:val="00AC00EE"/>
    <w:rsid w:val="00AD22C6"/>
    <w:rsid w:val="00AE3397"/>
    <w:rsid w:val="00AF74D9"/>
    <w:rsid w:val="00B05C1B"/>
    <w:rsid w:val="00B10F5A"/>
    <w:rsid w:val="00B127E5"/>
    <w:rsid w:val="00B270D9"/>
    <w:rsid w:val="00B3436F"/>
    <w:rsid w:val="00B4250E"/>
    <w:rsid w:val="00B45845"/>
    <w:rsid w:val="00B46B10"/>
    <w:rsid w:val="00B55FB4"/>
    <w:rsid w:val="00B641FA"/>
    <w:rsid w:val="00B82AFA"/>
    <w:rsid w:val="00B96C2A"/>
    <w:rsid w:val="00BB0EFC"/>
    <w:rsid w:val="00BB5A40"/>
    <w:rsid w:val="00BC1D87"/>
    <w:rsid w:val="00BD42BA"/>
    <w:rsid w:val="00BF1B2B"/>
    <w:rsid w:val="00BF3EF9"/>
    <w:rsid w:val="00BF6D6F"/>
    <w:rsid w:val="00C07161"/>
    <w:rsid w:val="00C1039E"/>
    <w:rsid w:val="00C26677"/>
    <w:rsid w:val="00C37511"/>
    <w:rsid w:val="00C64D34"/>
    <w:rsid w:val="00C73855"/>
    <w:rsid w:val="00C80084"/>
    <w:rsid w:val="00CA110B"/>
    <w:rsid w:val="00CC2C69"/>
    <w:rsid w:val="00CC4BCD"/>
    <w:rsid w:val="00CC6E29"/>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A70A8"/>
    <w:rsid w:val="00DB6D61"/>
    <w:rsid w:val="00DB7E13"/>
    <w:rsid w:val="00DE3EF9"/>
    <w:rsid w:val="00DE50FD"/>
    <w:rsid w:val="00DF7CAB"/>
    <w:rsid w:val="00E16729"/>
    <w:rsid w:val="00E41D4A"/>
    <w:rsid w:val="00E525DE"/>
    <w:rsid w:val="00E71614"/>
    <w:rsid w:val="00E76645"/>
    <w:rsid w:val="00EA1BEB"/>
    <w:rsid w:val="00EA2D9D"/>
    <w:rsid w:val="00EB65A8"/>
    <w:rsid w:val="00EB7BAA"/>
    <w:rsid w:val="00ED7A3A"/>
    <w:rsid w:val="00EE3371"/>
    <w:rsid w:val="00F0604B"/>
    <w:rsid w:val="00F56710"/>
    <w:rsid w:val="00F97D38"/>
    <w:rsid w:val="00FB1789"/>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75A82D6"/>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511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VE"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gsa-site-improvement-project" TargetMode="External"/><Relationship Id="rId4" Type="http://schemas.openxmlformats.org/officeDocument/2006/relationships/numbering" Target="numbering.xml"/><Relationship Id="rId9" Type="http://schemas.openxmlformats.org/officeDocument/2006/relationships/hyperlink" Target="https://zoom.us/meeting/register/sI94T-EIRnO1npr3PPRNe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14</cp:revision>
  <dcterms:created xsi:type="dcterms:W3CDTF">2026-04-22T13:18:00Z</dcterms:created>
  <dcterms:modified xsi:type="dcterms:W3CDTF">2026-05-01T14:16:00Z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