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A090E" w14:textId="46866648" w:rsidR="005837DD" w:rsidRPr="005837DD" w:rsidRDefault="005837DD" w:rsidP="005837DD">
      <w:pPr>
        <w:rPr>
          <w:b/>
          <w:bCs/>
        </w:rPr>
      </w:pPr>
      <w:r w:rsidRPr="005837DD">
        <w:rPr>
          <w:b/>
          <w:bCs/>
        </w:rPr>
        <w:t>PANS/PANDAS Advisory Councils</w:t>
      </w:r>
    </w:p>
    <w:p w14:paraId="70BD3E9C" w14:textId="77777777" w:rsidR="005837DD" w:rsidRDefault="005837DD" w:rsidP="005837DD">
      <w:pPr>
        <w:ind w:firstLine="360"/>
      </w:pPr>
      <w:r w:rsidRPr="005837DD">
        <w:t>Lessons learned from the Illinois PANS/PANDAS Advisory Council</w:t>
      </w:r>
    </w:p>
    <w:p w14:paraId="1D9C5FAF" w14:textId="07234FE8" w:rsidR="005837DD" w:rsidRPr="005837DD" w:rsidRDefault="005837DD" w:rsidP="005837DD">
      <w:pPr>
        <w:ind w:firstLine="360"/>
      </w:pPr>
      <w:r w:rsidRPr="005837DD">
        <w:t xml:space="preserve">Wendy </w:t>
      </w:r>
      <w:proofErr w:type="spellStart"/>
      <w:r w:rsidRPr="005837DD">
        <w:t>Nawara</w:t>
      </w:r>
      <w:proofErr w:type="spellEnd"/>
      <w:r w:rsidRPr="005837DD">
        <w:t>, MSW, BCPA</w:t>
      </w:r>
    </w:p>
    <w:p w14:paraId="5A8DF64B" w14:textId="77777777" w:rsidR="005837DD" w:rsidRDefault="005837DD" w:rsidP="005837DD"/>
    <w:p w14:paraId="130F8449" w14:textId="2717E3E1" w:rsidR="005837DD" w:rsidRPr="005837DD" w:rsidRDefault="005837DD" w:rsidP="005837DD">
      <w:pPr>
        <w:rPr>
          <w:b/>
          <w:bCs/>
        </w:rPr>
      </w:pPr>
      <w:r w:rsidRPr="005837DD">
        <w:rPr>
          <w:b/>
          <w:bCs/>
        </w:rPr>
        <w:t>History</w:t>
      </w:r>
    </w:p>
    <w:p w14:paraId="5552917A" w14:textId="77777777" w:rsidR="005837DD" w:rsidRPr="005837DD" w:rsidRDefault="005837DD" w:rsidP="005837DD">
      <w:pPr>
        <w:pStyle w:val="ListParagraph"/>
        <w:numPr>
          <w:ilvl w:val="0"/>
          <w:numId w:val="6"/>
        </w:numPr>
      </w:pPr>
      <w:r w:rsidRPr="005837DD">
        <w:t>During the 99th session of the Illinois General Assembly (2015), a bill became law that created an advisory committee on two conditions called PANDAS and PANS (P.A. 99-0320). The first meeting of this newly constituted Advisory Council was held in March of 2016. </w:t>
      </w:r>
    </w:p>
    <w:p w14:paraId="5BA3CE8F" w14:textId="77777777" w:rsidR="005837DD" w:rsidRPr="005837DD" w:rsidRDefault="005837DD" w:rsidP="005837DD">
      <w:pPr>
        <w:pStyle w:val="ListParagraph"/>
        <w:numPr>
          <w:ilvl w:val="0"/>
          <w:numId w:val="6"/>
        </w:numPr>
      </w:pPr>
      <w:r w:rsidRPr="005837DD">
        <w:t xml:space="preserve">This was done in preparation for work on a PANS/PANDAS insurance mandate. It was felt that we needed to educate the General Assembly on the conditions, and the need for better, faster, easier access to care. The insurance mandate bill was introduced at the same time the Council work started. </w:t>
      </w:r>
    </w:p>
    <w:p w14:paraId="36382A9A" w14:textId="70891980" w:rsidR="005837DD" w:rsidRDefault="005837DD" w:rsidP="005837DD">
      <w:pPr>
        <w:pStyle w:val="ListParagraph"/>
        <w:numPr>
          <w:ilvl w:val="0"/>
          <w:numId w:val="6"/>
        </w:numPr>
      </w:pPr>
      <w:r w:rsidRPr="005837DD">
        <w:t>Members included: An immunologist, a health care provider with experience with PANDAS and autism, a representative of PANDAS/PANS Advocacy &amp; Support, an osteopathic physician, a medical researcher, a certified dietitian-nutritionist, a school psychologist, a child psychiatrist, a school nurse, a pediatrician, a representative of an organization focused on autism, a parent, a social worker, a representative of the special education service in the state BOE, the Director of Public Health, or his or her designee, and four members of the ILGA</w:t>
      </w:r>
      <w:r>
        <w:t>.</w:t>
      </w:r>
    </w:p>
    <w:p w14:paraId="56A42BB9" w14:textId="2A7296B6" w:rsidR="005837DD" w:rsidRDefault="005837DD" w:rsidP="005837DD"/>
    <w:p w14:paraId="090C8EAD" w14:textId="11E9B948" w:rsidR="005837DD" w:rsidRPr="005837DD" w:rsidRDefault="005837DD" w:rsidP="005837DD">
      <w:pPr>
        <w:rPr>
          <w:b/>
          <w:bCs/>
        </w:rPr>
      </w:pPr>
      <w:r w:rsidRPr="005837DD">
        <w:rPr>
          <w:b/>
          <w:bCs/>
        </w:rPr>
        <w:t xml:space="preserve">Picture of women posing for a picture, in front of </w:t>
      </w:r>
      <w:proofErr w:type="gramStart"/>
      <w:r w:rsidRPr="005837DD">
        <w:rPr>
          <w:b/>
          <w:bCs/>
        </w:rPr>
        <w:t>a</w:t>
      </w:r>
      <w:proofErr w:type="gramEnd"/>
      <w:r w:rsidRPr="005837DD">
        <w:rPr>
          <w:b/>
          <w:bCs/>
        </w:rPr>
        <w:t xml:space="preserve"> Illinois Department of Public Health sign. </w:t>
      </w:r>
    </w:p>
    <w:p w14:paraId="4E75C1EB" w14:textId="77777777" w:rsidR="005837DD" w:rsidRPr="005837DD" w:rsidRDefault="005837DD" w:rsidP="005837DD"/>
    <w:p w14:paraId="23C729F1" w14:textId="77777777" w:rsidR="005837DD" w:rsidRPr="005837DD" w:rsidRDefault="005837DD" w:rsidP="005837DD">
      <w:pPr>
        <w:rPr>
          <w:b/>
          <w:bCs/>
        </w:rPr>
      </w:pPr>
      <w:r w:rsidRPr="005837DD">
        <w:rPr>
          <w:b/>
          <w:bCs/>
        </w:rPr>
        <w:t>Goals were determined by the statute</w:t>
      </w:r>
    </w:p>
    <w:p w14:paraId="2AA0CDC8" w14:textId="77777777" w:rsidR="005837DD" w:rsidRPr="005837DD" w:rsidRDefault="005837DD" w:rsidP="005837DD">
      <w:pPr>
        <w:numPr>
          <w:ilvl w:val="0"/>
          <w:numId w:val="1"/>
        </w:numPr>
      </w:pPr>
      <w:r w:rsidRPr="005837DD">
        <w:t xml:space="preserve">Not later than January 1, 2017, and annually thereafter, the advisory council shall issue a report to the General Assembly with recommendations concerning: </w:t>
      </w:r>
    </w:p>
    <w:p w14:paraId="76033337" w14:textId="77777777" w:rsidR="005837DD" w:rsidRPr="005837DD" w:rsidRDefault="005837DD" w:rsidP="005837DD">
      <w:pPr>
        <w:numPr>
          <w:ilvl w:val="0"/>
          <w:numId w:val="1"/>
        </w:numPr>
      </w:pPr>
      <w:r w:rsidRPr="005837DD">
        <w:t xml:space="preserve">(1) practice guidelines for the diagnosis and treatment of the disorder and </w:t>
      </w:r>
      <w:proofErr w:type="gramStart"/>
      <w:r w:rsidRPr="005837DD">
        <w:t>syndrome;</w:t>
      </w:r>
      <w:proofErr w:type="gramEnd"/>
      <w:r w:rsidRPr="005837DD">
        <w:t xml:space="preserve"> </w:t>
      </w:r>
    </w:p>
    <w:p w14:paraId="73D0C2B5" w14:textId="77777777" w:rsidR="005837DD" w:rsidRPr="005837DD" w:rsidRDefault="005837DD" w:rsidP="005837DD">
      <w:pPr>
        <w:numPr>
          <w:ilvl w:val="0"/>
          <w:numId w:val="1"/>
        </w:numPr>
      </w:pPr>
      <w:r w:rsidRPr="005837DD">
        <w:t xml:space="preserve">(2) mechanisms to increase clinical awareness and education regarding the disorder and syndrome among physicians, including pediatricians, school-based health centers, and providers of mental health </w:t>
      </w:r>
      <w:proofErr w:type="gramStart"/>
      <w:r w:rsidRPr="005837DD">
        <w:t>services;</w:t>
      </w:r>
      <w:proofErr w:type="gramEnd"/>
      <w:r w:rsidRPr="005837DD">
        <w:t xml:space="preserve"> </w:t>
      </w:r>
    </w:p>
    <w:p w14:paraId="2ACA922A" w14:textId="77777777" w:rsidR="005837DD" w:rsidRPr="005837DD" w:rsidRDefault="005837DD" w:rsidP="005837DD">
      <w:pPr>
        <w:numPr>
          <w:ilvl w:val="0"/>
          <w:numId w:val="1"/>
        </w:numPr>
      </w:pPr>
      <w:r w:rsidRPr="005837DD">
        <w:t xml:space="preserve">(3) outreach to educators and parents to increase awareness of the disorder and syndrome; and </w:t>
      </w:r>
    </w:p>
    <w:p w14:paraId="38562B34" w14:textId="77777777" w:rsidR="005837DD" w:rsidRPr="005837DD" w:rsidRDefault="005837DD" w:rsidP="005837DD">
      <w:pPr>
        <w:numPr>
          <w:ilvl w:val="0"/>
          <w:numId w:val="1"/>
        </w:numPr>
      </w:pPr>
      <w:r w:rsidRPr="005837DD">
        <w:t xml:space="preserve">(4) development of a network of volunteer experts on the diagnosis and treatment of the disorder and syndrome to assist in education and outreach. </w:t>
      </w:r>
    </w:p>
    <w:p w14:paraId="2619C9C4" w14:textId="77777777" w:rsidR="005837DD" w:rsidRDefault="005837DD" w:rsidP="005837DD"/>
    <w:p w14:paraId="5CC42A7A" w14:textId="169D2825" w:rsidR="005837DD" w:rsidRPr="005837DD" w:rsidRDefault="005837DD" w:rsidP="005837DD">
      <w:pPr>
        <w:rPr>
          <w:b/>
          <w:bCs/>
        </w:rPr>
      </w:pPr>
      <w:r w:rsidRPr="005837DD">
        <w:rPr>
          <w:b/>
          <w:bCs/>
        </w:rPr>
        <w:t>Activities to reach our goals</w:t>
      </w:r>
    </w:p>
    <w:p w14:paraId="6C9E7A30" w14:textId="77777777" w:rsidR="005837DD" w:rsidRPr="005837DD" w:rsidRDefault="005837DD" w:rsidP="005837DD">
      <w:pPr>
        <w:numPr>
          <w:ilvl w:val="0"/>
          <w:numId w:val="1"/>
        </w:numPr>
      </w:pPr>
      <w:r w:rsidRPr="005837DD">
        <w:t>The yearly report would detail the practice guidelines for diagnosis and treatment of IL residents. These guidelines were basically developed by the PANDAS/PANS Clinical Research Consortium and aligned with the PANDAS Physicians Network, with input from IL physicians practicing in the field.</w:t>
      </w:r>
    </w:p>
    <w:p w14:paraId="16C2648C" w14:textId="77777777" w:rsidR="005837DD" w:rsidRPr="005837DD" w:rsidRDefault="005837DD" w:rsidP="005837DD">
      <w:pPr>
        <w:numPr>
          <w:ilvl w:val="0"/>
          <w:numId w:val="1"/>
        </w:numPr>
      </w:pPr>
      <w:r w:rsidRPr="005837DD">
        <w:t xml:space="preserve">To increase awareness amongst pediatricians, the educational system, and mental health providers: </w:t>
      </w:r>
    </w:p>
    <w:p w14:paraId="3A9811EC" w14:textId="77777777" w:rsidR="005837DD" w:rsidRPr="005837DD" w:rsidRDefault="005837DD" w:rsidP="005837DD">
      <w:pPr>
        <w:numPr>
          <w:ilvl w:val="0"/>
          <w:numId w:val="2"/>
        </w:numPr>
        <w:tabs>
          <w:tab w:val="num" w:pos="720"/>
        </w:tabs>
      </w:pPr>
      <w:r w:rsidRPr="005837DD">
        <w:t>we made ourselves “regulars” at AAP Chapter conferences, educational meetings, and mental health conferences</w:t>
      </w:r>
    </w:p>
    <w:p w14:paraId="76F45403" w14:textId="0E6A4FA2" w:rsidR="005837DD" w:rsidRPr="005837DD" w:rsidRDefault="005837DD" w:rsidP="005837DD">
      <w:pPr>
        <w:numPr>
          <w:ilvl w:val="0"/>
          <w:numId w:val="2"/>
        </w:numPr>
        <w:tabs>
          <w:tab w:val="num" w:pos="720"/>
        </w:tabs>
      </w:pPr>
      <w:r w:rsidRPr="005837DD">
        <w:lastRenderedPageBreak/>
        <w:t>We offered to present to private mental health providers and at school in-services, focusing on special educators, social workers, and school psychologists</w:t>
      </w:r>
    </w:p>
    <w:p w14:paraId="1647E9A8" w14:textId="77777777" w:rsidR="005837DD" w:rsidRPr="005837DD" w:rsidRDefault="005837DD" w:rsidP="005837DD">
      <w:pPr>
        <w:numPr>
          <w:ilvl w:val="0"/>
          <w:numId w:val="2"/>
        </w:numPr>
        <w:tabs>
          <w:tab w:val="num" w:pos="720"/>
        </w:tabs>
      </w:pPr>
      <w:r w:rsidRPr="005837DD">
        <w:t>We offered a free yearly Summit meeting, bringing in knowledgeable speakers, as well as ascertaining needs amongst the community</w:t>
      </w:r>
    </w:p>
    <w:p w14:paraId="5FDBA187" w14:textId="77777777" w:rsidR="005837DD" w:rsidRPr="005837DD" w:rsidRDefault="005837DD" w:rsidP="005837DD">
      <w:pPr>
        <w:numPr>
          <w:ilvl w:val="0"/>
          <w:numId w:val="2"/>
        </w:numPr>
        <w:tabs>
          <w:tab w:val="num" w:pos="720"/>
        </w:tabs>
      </w:pPr>
      <w:r w:rsidRPr="005837DD">
        <w:t xml:space="preserve">We created content to disseminate post cards, dx chart, treatment options, </w:t>
      </w:r>
      <w:proofErr w:type="spellStart"/>
      <w:r w:rsidRPr="005837DD">
        <w:t>etc</w:t>
      </w:r>
      <w:proofErr w:type="spellEnd"/>
    </w:p>
    <w:p w14:paraId="07D0AD89" w14:textId="77777777" w:rsidR="005837DD" w:rsidRPr="005837DD" w:rsidRDefault="005837DD" w:rsidP="005837DD">
      <w:pPr>
        <w:numPr>
          <w:ilvl w:val="0"/>
          <w:numId w:val="3"/>
        </w:numPr>
      </w:pPr>
      <w:r w:rsidRPr="005837DD">
        <w:t>We provided regular information to the State Board of Ed for dissemination to all school nursing staff</w:t>
      </w:r>
    </w:p>
    <w:p w14:paraId="6B9E0D0D" w14:textId="77777777" w:rsidR="005837DD" w:rsidRPr="005837DD" w:rsidRDefault="005837DD" w:rsidP="005837DD">
      <w:pPr>
        <w:numPr>
          <w:ilvl w:val="0"/>
          <w:numId w:val="3"/>
        </w:numPr>
      </w:pPr>
      <w:r w:rsidRPr="005837DD">
        <w:t>We agreed to become a free Speakers Bureau, and answered all calls for more information</w:t>
      </w:r>
    </w:p>
    <w:p w14:paraId="296792FA" w14:textId="465E3221" w:rsidR="005837DD" w:rsidRDefault="005837DD" w:rsidP="005837DD">
      <w:pPr>
        <w:numPr>
          <w:ilvl w:val="0"/>
          <w:numId w:val="3"/>
        </w:numPr>
      </w:pPr>
      <w:r w:rsidRPr="005837DD">
        <w:t>Development of an IDPH webpage dedicated to PANDAS</w:t>
      </w:r>
    </w:p>
    <w:p w14:paraId="26B5F23C" w14:textId="2D1A9DE6" w:rsidR="005837DD" w:rsidRDefault="005837DD" w:rsidP="005837DD">
      <w:pPr>
        <w:ind w:left="360"/>
      </w:pPr>
    </w:p>
    <w:p w14:paraId="71283993" w14:textId="78C9577C" w:rsidR="005837DD" w:rsidRPr="005837DD" w:rsidRDefault="005837DD" w:rsidP="005837DD">
      <w:pPr>
        <w:rPr>
          <w:b/>
          <w:bCs/>
        </w:rPr>
      </w:pPr>
      <w:r w:rsidRPr="005837DD">
        <w:rPr>
          <w:b/>
          <w:bCs/>
        </w:rPr>
        <w:t>A picture of a table set up at a conference with PANDA/PANS information.</w:t>
      </w:r>
    </w:p>
    <w:p w14:paraId="5F2E2874" w14:textId="08D2E673" w:rsidR="005837DD" w:rsidRPr="005837DD" w:rsidRDefault="005837DD" w:rsidP="005837DD">
      <w:pPr>
        <w:rPr>
          <w:b/>
          <w:bCs/>
        </w:rPr>
      </w:pPr>
    </w:p>
    <w:p w14:paraId="1DDF8A5E" w14:textId="3F30587A" w:rsidR="005837DD" w:rsidRPr="005837DD" w:rsidRDefault="005837DD" w:rsidP="005837DD">
      <w:pPr>
        <w:rPr>
          <w:b/>
          <w:bCs/>
        </w:rPr>
      </w:pPr>
      <w:r w:rsidRPr="005837DD">
        <w:rPr>
          <w:b/>
          <w:bCs/>
        </w:rPr>
        <w:t>A picture of a PANDAS/PANS flyer explaining the syndrome.</w:t>
      </w:r>
    </w:p>
    <w:p w14:paraId="465462CF" w14:textId="2E5F6EA0" w:rsidR="005837DD" w:rsidRPr="005837DD" w:rsidRDefault="005837DD" w:rsidP="005837DD">
      <w:pPr>
        <w:rPr>
          <w:b/>
          <w:bCs/>
        </w:rPr>
      </w:pPr>
    </w:p>
    <w:p w14:paraId="1E23B849" w14:textId="62E43592" w:rsidR="005837DD" w:rsidRPr="005837DD" w:rsidRDefault="005837DD" w:rsidP="005837DD">
      <w:pPr>
        <w:rPr>
          <w:b/>
          <w:bCs/>
        </w:rPr>
      </w:pPr>
      <w:r w:rsidRPr="005837DD">
        <w:rPr>
          <w:b/>
          <w:bCs/>
        </w:rPr>
        <w:t>A picture of a PANDAS/PANS Summit flyer.</w:t>
      </w:r>
    </w:p>
    <w:p w14:paraId="5E944289" w14:textId="77777777" w:rsidR="005837DD" w:rsidRPr="005837DD" w:rsidRDefault="005837DD" w:rsidP="005837DD"/>
    <w:p w14:paraId="057E3FFD" w14:textId="77777777" w:rsidR="005837DD" w:rsidRPr="005837DD" w:rsidRDefault="005837DD" w:rsidP="005837DD">
      <w:pPr>
        <w:rPr>
          <w:b/>
          <w:bCs/>
        </w:rPr>
      </w:pPr>
      <w:r w:rsidRPr="005837DD">
        <w:rPr>
          <w:b/>
          <w:bCs/>
        </w:rPr>
        <w:t>Funding</w:t>
      </w:r>
    </w:p>
    <w:p w14:paraId="5769851B" w14:textId="77777777" w:rsidR="005837DD" w:rsidRPr="005837DD" w:rsidRDefault="005837DD" w:rsidP="005837DD">
      <w:pPr>
        <w:numPr>
          <w:ilvl w:val="0"/>
          <w:numId w:val="3"/>
        </w:numPr>
      </w:pPr>
      <w:r w:rsidRPr="005837DD">
        <w:t>No funding through Illinois</w:t>
      </w:r>
    </w:p>
    <w:p w14:paraId="06243F7E" w14:textId="77777777" w:rsidR="005837DD" w:rsidRPr="005837DD" w:rsidRDefault="005837DD" w:rsidP="005837DD">
      <w:pPr>
        <w:numPr>
          <w:ilvl w:val="0"/>
          <w:numId w:val="3"/>
        </w:numPr>
      </w:pPr>
      <w:r w:rsidRPr="005837DD">
        <w:t>Used local non-profit money for supplies and conference fees</w:t>
      </w:r>
    </w:p>
    <w:p w14:paraId="37A480B8" w14:textId="77777777" w:rsidR="005837DD" w:rsidRPr="005837DD" w:rsidRDefault="005837DD" w:rsidP="005837DD">
      <w:pPr>
        <w:numPr>
          <w:ilvl w:val="0"/>
          <w:numId w:val="3"/>
        </w:numPr>
      </w:pPr>
      <w:r w:rsidRPr="005837DD">
        <w:t>Got sponsorships from specialty pharmacy for yearly summit</w:t>
      </w:r>
    </w:p>
    <w:p w14:paraId="3CEAD24F" w14:textId="3CBF1A16" w:rsidR="005837DD" w:rsidRDefault="005837DD" w:rsidP="005837DD">
      <w:pPr>
        <w:numPr>
          <w:ilvl w:val="0"/>
          <w:numId w:val="3"/>
        </w:numPr>
      </w:pPr>
      <w:r w:rsidRPr="005837DD">
        <w:t>VERY LIMITED</w:t>
      </w:r>
    </w:p>
    <w:p w14:paraId="0A5888B3" w14:textId="77777777" w:rsidR="005837DD" w:rsidRPr="005837DD" w:rsidRDefault="005837DD" w:rsidP="005837DD"/>
    <w:p w14:paraId="1792F4C6" w14:textId="77777777" w:rsidR="005837DD" w:rsidRPr="005837DD" w:rsidRDefault="005837DD" w:rsidP="005837DD">
      <w:pPr>
        <w:rPr>
          <w:b/>
          <w:bCs/>
        </w:rPr>
      </w:pPr>
      <w:r w:rsidRPr="005837DD">
        <w:rPr>
          <w:b/>
          <w:bCs/>
        </w:rPr>
        <w:t>Successes</w:t>
      </w:r>
    </w:p>
    <w:p w14:paraId="7BC4FBC2" w14:textId="77777777" w:rsidR="005837DD" w:rsidRPr="005837DD" w:rsidRDefault="005837DD" w:rsidP="005837DD">
      <w:pPr>
        <w:numPr>
          <w:ilvl w:val="0"/>
          <w:numId w:val="3"/>
        </w:numPr>
      </w:pPr>
      <w:r w:rsidRPr="005837DD">
        <w:t>Acceptance and an expectation from the AAP that our group would always be present at chapter conferences</w:t>
      </w:r>
    </w:p>
    <w:p w14:paraId="4EFB4BA5" w14:textId="77777777" w:rsidR="005837DD" w:rsidRPr="005837DD" w:rsidRDefault="005837DD" w:rsidP="005837DD">
      <w:pPr>
        <w:numPr>
          <w:ilvl w:val="0"/>
          <w:numId w:val="3"/>
        </w:numPr>
      </w:pPr>
      <w:r w:rsidRPr="005837DD">
        <w:t>Positive relationship development with the ILGA, major hospital systems, private physicians and mental health providers, and schools</w:t>
      </w:r>
    </w:p>
    <w:p w14:paraId="1991D0AF" w14:textId="77777777" w:rsidR="005837DD" w:rsidRPr="005837DD" w:rsidRDefault="005837DD" w:rsidP="005837DD">
      <w:pPr>
        <w:numPr>
          <w:ilvl w:val="0"/>
          <w:numId w:val="3"/>
        </w:numPr>
      </w:pPr>
      <w:r w:rsidRPr="005837DD">
        <w:t>Increased physician awareness and some new providers</w:t>
      </w:r>
    </w:p>
    <w:p w14:paraId="09FF97F4" w14:textId="77777777" w:rsidR="005837DD" w:rsidRPr="005837DD" w:rsidRDefault="005837DD" w:rsidP="005837DD">
      <w:pPr>
        <w:numPr>
          <w:ilvl w:val="0"/>
          <w:numId w:val="3"/>
        </w:numPr>
      </w:pPr>
      <w:r w:rsidRPr="005837DD">
        <w:t>Yearly increased attendance at the Summits</w:t>
      </w:r>
    </w:p>
    <w:p w14:paraId="2D751EF8" w14:textId="77777777" w:rsidR="005837DD" w:rsidRPr="005837DD" w:rsidRDefault="005837DD" w:rsidP="005837DD">
      <w:pPr>
        <w:numPr>
          <w:ilvl w:val="0"/>
          <w:numId w:val="3"/>
        </w:numPr>
      </w:pPr>
      <w:r w:rsidRPr="005837DD">
        <w:t>Access to legislators and new bill development</w:t>
      </w:r>
    </w:p>
    <w:p w14:paraId="0131D3D5" w14:textId="77777777" w:rsidR="005837DD" w:rsidRPr="005837DD" w:rsidRDefault="005837DD" w:rsidP="005837DD">
      <w:pPr>
        <w:numPr>
          <w:ilvl w:val="0"/>
          <w:numId w:val="3"/>
        </w:numPr>
      </w:pPr>
      <w:r w:rsidRPr="005837DD">
        <w:t>Very trustful group process</w:t>
      </w:r>
    </w:p>
    <w:p w14:paraId="4AD77633" w14:textId="77777777" w:rsidR="005837DD" w:rsidRDefault="005837DD" w:rsidP="005837DD"/>
    <w:p w14:paraId="6F984DA5" w14:textId="0180F22E" w:rsidR="005837DD" w:rsidRPr="005837DD" w:rsidRDefault="005837DD" w:rsidP="005837DD">
      <w:pPr>
        <w:rPr>
          <w:b/>
          <w:bCs/>
        </w:rPr>
      </w:pPr>
      <w:r w:rsidRPr="005837DD">
        <w:rPr>
          <w:b/>
          <w:bCs/>
        </w:rPr>
        <w:t>Barriers to Success</w:t>
      </w:r>
    </w:p>
    <w:p w14:paraId="40E7A6C8" w14:textId="77777777" w:rsidR="005837DD" w:rsidRPr="005837DD" w:rsidRDefault="005837DD" w:rsidP="005837DD">
      <w:pPr>
        <w:numPr>
          <w:ilvl w:val="0"/>
          <w:numId w:val="3"/>
        </w:numPr>
      </w:pPr>
      <w:r w:rsidRPr="005837DD">
        <w:t>Lack of Funding</w:t>
      </w:r>
    </w:p>
    <w:p w14:paraId="11F624FE" w14:textId="77777777" w:rsidR="005837DD" w:rsidRPr="005837DD" w:rsidRDefault="005837DD" w:rsidP="005837DD">
      <w:pPr>
        <w:numPr>
          <w:ilvl w:val="0"/>
          <w:numId w:val="3"/>
        </w:numPr>
      </w:pPr>
      <w:r w:rsidRPr="005837DD">
        <w:t>Diminished interest</w:t>
      </w:r>
    </w:p>
    <w:p w14:paraId="2AF5F20D" w14:textId="77777777" w:rsidR="005837DD" w:rsidRPr="005837DD" w:rsidRDefault="005837DD" w:rsidP="005837DD">
      <w:pPr>
        <w:numPr>
          <w:ilvl w:val="0"/>
          <w:numId w:val="3"/>
        </w:numPr>
      </w:pPr>
      <w:r w:rsidRPr="005837DD">
        <w:t>Loss of key members</w:t>
      </w:r>
    </w:p>
    <w:p w14:paraId="3853A507" w14:textId="77777777" w:rsidR="005837DD" w:rsidRPr="005837DD" w:rsidRDefault="005837DD" w:rsidP="005837DD">
      <w:pPr>
        <w:numPr>
          <w:ilvl w:val="0"/>
          <w:numId w:val="3"/>
        </w:numPr>
      </w:pPr>
      <w:r w:rsidRPr="005837DD">
        <w:t>COVID-19 Pandemic</w:t>
      </w:r>
    </w:p>
    <w:p w14:paraId="59F51185" w14:textId="77777777" w:rsidR="005837DD" w:rsidRDefault="005837DD" w:rsidP="005837DD"/>
    <w:p w14:paraId="7BEEE23E" w14:textId="46DE51CD" w:rsidR="005837DD" w:rsidRPr="005837DD" w:rsidRDefault="005837DD" w:rsidP="005837DD">
      <w:pPr>
        <w:rPr>
          <w:b/>
          <w:bCs/>
        </w:rPr>
      </w:pPr>
      <w:r w:rsidRPr="005837DD">
        <w:rPr>
          <w:b/>
          <w:bCs/>
        </w:rPr>
        <w:t>Ways to do it better</w:t>
      </w:r>
    </w:p>
    <w:p w14:paraId="166A6986" w14:textId="77777777" w:rsidR="005837DD" w:rsidRPr="005837DD" w:rsidRDefault="005837DD" w:rsidP="005837DD">
      <w:pPr>
        <w:numPr>
          <w:ilvl w:val="0"/>
          <w:numId w:val="3"/>
        </w:numPr>
      </w:pPr>
      <w:r w:rsidRPr="005837DD">
        <w:t>Obtain funding</w:t>
      </w:r>
    </w:p>
    <w:p w14:paraId="0B5EFD0B" w14:textId="77777777" w:rsidR="005837DD" w:rsidRPr="005837DD" w:rsidRDefault="005837DD" w:rsidP="005837DD">
      <w:pPr>
        <w:numPr>
          <w:ilvl w:val="0"/>
          <w:numId w:val="3"/>
        </w:numPr>
      </w:pPr>
      <w:r w:rsidRPr="005837DD">
        <w:t>Change legislation to allow for alteration of goals based on present need</w:t>
      </w:r>
    </w:p>
    <w:p w14:paraId="561E4DC9" w14:textId="77777777" w:rsidR="005837DD" w:rsidRPr="005837DD" w:rsidRDefault="005837DD" w:rsidP="005837DD">
      <w:pPr>
        <w:numPr>
          <w:ilvl w:val="0"/>
          <w:numId w:val="3"/>
        </w:numPr>
      </w:pPr>
      <w:r w:rsidRPr="005837DD">
        <w:t>Focus on education and recruitment</w:t>
      </w:r>
    </w:p>
    <w:p w14:paraId="639AFA19" w14:textId="77777777" w:rsidR="005837DD" w:rsidRPr="005837DD" w:rsidRDefault="005837DD" w:rsidP="005837DD">
      <w:pPr>
        <w:numPr>
          <w:ilvl w:val="0"/>
          <w:numId w:val="4"/>
        </w:numPr>
        <w:tabs>
          <w:tab w:val="num" w:pos="720"/>
        </w:tabs>
      </w:pPr>
      <w:r w:rsidRPr="005837DD">
        <w:t>Med schools</w:t>
      </w:r>
    </w:p>
    <w:p w14:paraId="4B79885E" w14:textId="77777777" w:rsidR="005837DD" w:rsidRPr="005837DD" w:rsidRDefault="005837DD" w:rsidP="005837DD">
      <w:pPr>
        <w:numPr>
          <w:ilvl w:val="0"/>
          <w:numId w:val="4"/>
        </w:numPr>
        <w:tabs>
          <w:tab w:val="num" w:pos="720"/>
        </w:tabs>
      </w:pPr>
      <w:r w:rsidRPr="005837DD">
        <w:lastRenderedPageBreak/>
        <w:t>Psychology and social work programs</w:t>
      </w:r>
    </w:p>
    <w:p w14:paraId="10715E96" w14:textId="77777777" w:rsidR="005837DD" w:rsidRPr="005837DD" w:rsidRDefault="005837DD" w:rsidP="005837DD">
      <w:pPr>
        <w:numPr>
          <w:ilvl w:val="0"/>
          <w:numId w:val="4"/>
        </w:numPr>
        <w:tabs>
          <w:tab w:val="num" w:pos="720"/>
        </w:tabs>
      </w:pPr>
      <w:r w:rsidRPr="005837DD">
        <w:t>Teacher education</w:t>
      </w:r>
    </w:p>
    <w:p w14:paraId="68464B33" w14:textId="77777777" w:rsidR="005837DD" w:rsidRPr="005837DD" w:rsidRDefault="005837DD" w:rsidP="005837DD">
      <w:pPr>
        <w:numPr>
          <w:ilvl w:val="0"/>
          <w:numId w:val="5"/>
        </w:numPr>
      </w:pPr>
      <w:r w:rsidRPr="005837DD">
        <w:t>Alter co-chairs yearly for fresh perspectives and to avoid burnout</w:t>
      </w:r>
    </w:p>
    <w:p w14:paraId="6BBFD1E5" w14:textId="77777777" w:rsidR="005837DD" w:rsidRPr="005837DD" w:rsidRDefault="005837DD" w:rsidP="005837DD">
      <w:pPr>
        <w:numPr>
          <w:ilvl w:val="0"/>
          <w:numId w:val="5"/>
        </w:numPr>
      </w:pPr>
      <w:r w:rsidRPr="005837DD">
        <w:t xml:space="preserve">Wendy </w:t>
      </w:r>
      <w:proofErr w:type="spellStart"/>
      <w:r w:rsidRPr="005837DD">
        <w:t>Nawara</w:t>
      </w:r>
      <w:proofErr w:type="spellEnd"/>
      <w:r w:rsidRPr="005837DD">
        <w:t xml:space="preserve"> Consulting</w:t>
      </w:r>
    </w:p>
    <w:p w14:paraId="1135961F" w14:textId="77777777" w:rsidR="005837DD" w:rsidRDefault="005837DD" w:rsidP="005837DD"/>
    <w:p w14:paraId="38E42D63" w14:textId="00BE5DAE" w:rsidR="005837DD" w:rsidRPr="005837DD" w:rsidRDefault="005837DD" w:rsidP="005837DD">
      <w:pPr>
        <w:rPr>
          <w:lang w:val="it-IT"/>
        </w:rPr>
      </w:pPr>
      <w:r>
        <w:rPr>
          <w:lang w:val="it-IT"/>
        </w:rPr>
        <w:t>W</w:t>
      </w:r>
      <w:r w:rsidRPr="005837DD">
        <w:rPr>
          <w:lang w:val="it-IT"/>
        </w:rPr>
        <w:t xml:space="preserve">endy@wendynawara.com </w:t>
      </w:r>
    </w:p>
    <w:p w14:paraId="24ADF7B9" w14:textId="77777777" w:rsidR="005837DD" w:rsidRPr="005837DD" w:rsidRDefault="005837DD" w:rsidP="005837DD">
      <w:pPr>
        <w:rPr>
          <w:lang w:val="it-IT"/>
        </w:rPr>
      </w:pPr>
      <w:r w:rsidRPr="005837DD">
        <w:rPr>
          <w:lang w:val="it-IT"/>
        </w:rPr>
        <w:t xml:space="preserve">630.479.7143 </w:t>
      </w:r>
    </w:p>
    <w:p w14:paraId="410535FF" w14:textId="77777777" w:rsidR="005837DD" w:rsidRPr="005837DD" w:rsidRDefault="005837DD" w:rsidP="005837DD">
      <w:pPr>
        <w:rPr>
          <w:lang w:val="it-IT"/>
        </w:rPr>
      </w:pPr>
      <w:r w:rsidRPr="005837DD">
        <w:rPr>
          <w:lang w:val="it-IT"/>
        </w:rPr>
        <w:t>Naperville, IL</w:t>
      </w:r>
    </w:p>
    <w:p w14:paraId="6B715EC8" w14:textId="77777777" w:rsidR="00251371" w:rsidRPr="005837DD" w:rsidRDefault="006762FD">
      <w:pPr>
        <w:rPr>
          <w:lang w:val="it-IT"/>
        </w:rPr>
      </w:pPr>
    </w:p>
    <w:sectPr w:rsidR="00251371" w:rsidRPr="00583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E7AFC"/>
    <w:multiLevelType w:val="hybridMultilevel"/>
    <w:tmpl w:val="DDCA3DDE"/>
    <w:lvl w:ilvl="0" w:tplc="49362E4C">
      <w:start w:val="1"/>
      <w:numFmt w:val="bullet"/>
      <w:lvlText w:val="■"/>
      <w:lvlJc w:val="left"/>
      <w:pPr>
        <w:tabs>
          <w:tab w:val="num" w:pos="720"/>
        </w:tabs>
        <w:ind w:left="720" w:hanging="360"/>
      </w:pPr>
      <w:rPr>
        <w:rFonts w:ascii="Franklin Gothic Book" w:hAnsi="Franklin Gothic Book"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67564"/>
    <w:multiLevelType w:val="hybridMultilevel"/>
    <w:tmpl w:val="9C8AC0C2"/>
    <w:lvl w:ilvl="0" w:tplc="80A0EA2C">
      <w:start w:val="1"/>
      <w:numFmt w:val="decimal"/>
      <w:lvlText w:val="%1."/>
      <w:lvlJc w:val="left"/>
      <w:pPr>
        <w:tabs>
          <w:tab w:val="num" w:pos="1080"/>
        </w:tabs>
        <w:ind w:left="1080" w:hanging="360"/>
      </w:pPr>
    </w:lvl>
    <w:lvl w:ilvl="1" w:tplc="3312908A" w:tentative="1">
      <w:start w:val="1"/>
      <w:numFmt w:val="decimal"/>
      <w:lvlText w:val="%2."/>
      <w:lvlJc w:val="left"/>
      <w:pPr>
        <w:tabs>
          <w:tab w:val="num" w:pos="1800"/>
        </w:tabs>
        <w:ind w:left="1800" w:hanging="360"/>
      </w:pPr>
    </w:lvl>
    <w:lvl w:ilvl="2" w:tplc="784804DE" w:tentative="1">
      <w:start w:val="1"/>
      <w:numFmt w:val="decimal"/>
      <w:lvlText w:val="%3."/>
      <w:lvlJc w:val="left"/>
      <w:pPr>
        <w:tabs>
          <w:tab w:val="num" w:pos="2520"/>
        </w:tabs>
        <w:ind w:left="2520" w:hanging="360"/>
      </w:pPr>
    </w:lvl>
    <w:lvl w:ilvl="3" w:tplc="31E8F2BC" w:tentative="1">
      <w:start w:val="1"/>
      <w:numFmt w:val="decimal"/>
      <w:lvlText w:val="%4."/>
      <w:lvlJc w:val="left"/>
      <w:pPr>
        <w:tabs>
          <w:tab w:val="num" w:pos="3240"/>
        </w:tabs>
        <w:ind w:left="3240" w:hanging="360"/>
      </w:pPr>
    </w:lvl>
    <w:lvl w:ilvl="4" w:tplc="DAD80F7A" w:tentative="1">
      <w:start w:val="1"/>
      <w:numFmt w:val="decimal"/>
      <w:lvlText w:val="%5."/>
      <w:lvlJc w:val="left"/>
      <w:pPr>
        <w:tabs>
          <w:tab w:val="num" w:pos="3960"/>
        </w:tabs>
        <w:ind w:left="3960" w:hanging="360"/>
      </w:pPr>
    </w:lvl>
    <w:lvl w:ilvl="5" w:tplc="FCF6F504" w:tentative="1">
      <w:start w:val="1"/>
      <w:numFmt w:val="decimal"/>
      <w:lvlText w:val="%6."/>
      <w:lvlJc w:val="left"/>
      <w:pPr>
        <w:tabs>
          <w:tab w:val="num" w:pos="4680"/>
        </w:tabs>
        <w:ind w:left="4680" w:hanging="360"/>
      </w:pPr>
    </w:lvl>
    <w:lvl w:ilvl="6" w:tplc="4E9E8676" w:tentative="1">
      <w:start w:val="1"/>
      <w:numFmt w:val="decimal"/>
      <w:lvlText w:val="%7."/>
      <w:lvlJc w:val="left"/>
      <w:pPr>
        <w:tabs>
          <w:tab w:val="num" w:pos="5400"/>
        </w:tabs>
        <w:ind w:left="5400" w:hanging="360"/>
      </w:pPr>
    </w:lvl>
    <w:lvl w:ilvl="7" w:tplc="F0AA3DDA" w:tentative="1">
      <w:start w:val="1"/>
      <w:numFmt w:val="decimal"/>
      <w:lvlText w:val="%8."/>
      <w:lvlJc w:val="left"/>
      <w:pPr>
        <w:tabs>
          <w:tab w:val="num" w:pos="6120"/>
        </w:tabs>
        <w:ind w:left="6120" w:hanging="360"/>
      </w:pPr>
    </w:lvl>
    <w:lvl w:ilvl="8" w:tplc="44B8D144" w:tentative="1">
      <w:start w:val="1"/>
      <w:numFmt w:val="decimal"/>
      <w:lvlText w:val="%9."/>
      <w:lvlJc w:val="left"/>
      <w:pPr>
        <w:tabs>
          <w:tab w:val="num" w:pos="6840"/>
        </w:tabs>
        <w:ind w:left="6840" w:hanging="360"/>
      </w:pPr>
    </w:lvl>
  </w:abstractNum>
  <w:abstractNum w:abstractNumId="2" w15:restartNumberingAfterBreak="0">
    <w:nsid w:val="3A7A0895"/>
    <w:multiLevelType w:val="hybridMultilevel"/>
    <w:tmpl w:val="CA443C42"/>
    <w:lvl w:ilvl="0" w:tplc="03A428B8">
      <w:start w:val="1"/>
      <w:numFmt w:val="bullet"/>
      <w:lvlText w:val="■"/>
      <w:lvlJc w:val="left"/>
      <w:pPr>
        <w:tabs>
          <w:tab w:val="num" w:pos="720"/>
        </w:tabs>
        <w:ind w:left="720" w:hanging="360"/>
      </w:pPr>
      <w:rPr>
        <w:rFonts w:ascii="Franklin Gothic Book" w:hAnsi="Franklin Gothic Book" w:hint="default"/>
      </w:rPr>
    </w:lvl>
    <w:lvl w:ilvl="1" w:tplc="605C481A" w:tentative="1">
      <w:start w:val="1"/>
      <w:numFmt w:val="bullet"/>
      <w:lvlText w:val="■"/>
      <w:lvlJc w:val="left"/>
      <w:pPr>
        <w:tabs>
          <w:tab w:val="num" w:pos="1440"/>
        </w:tabs>
        <w:ind w:left="1440" w:hanging="360"/>
      </w:pPr>
      <w:rPr>
        <w:rFonts w:ascii="Franklin Gothic Book" w:hAnsi="Franklin Gothic Book" w:hint="default"/>
      </w:rPr>
    </w:lvl>
    <w:lvl w:ilvl="2" w:tplc="96E200A8" w:tentative="1">
      <w:start w:val="1"/>
      <w:numFmt w:val="bullet"/>
      <w:lvlText w:val="■"/>
      <w:lvlJc w:val="left"/>
      <w:pPr>
        <w:tabs>
          <w:tab w:val="num" w:pos="2160"/>
        </w:tabs>
        <w:ind w:left="2160" w:hanging="360"/>
      </w:pPr>
      <w:rPr>
        <w:rFonts w:ascii="Franklin Gothic Book" w:hAnsi="Franklin Gothic Book" w:hint="default"/>
      </w:rPr>
    </w:lvl>
    <w:lvl w:ilvl="3" w:tplc="AAF0626A" w:tentative="1">
      <w:start w:val="1"/>
      <w:numFmt w:val="bullet"/>
      <w:lvlText w:val="■"/>
      <w:lvlJc w:val="left"/>
      <w:pPr>
        <w:tabs>
          <w:tab w:val="num" w:pos="2880"/>
        </w:tabs>
        <w:ind w:left="2880" w:hanging="360"/>
      </w:pPr>
      <w:rPr>
        <w:rFonts w:ascii="Franklin Gothic Book" w:hAnsi="Franklin Gothic Book" w:hint="default"/>
      </w:rPr>
    </w:lvl>
    <w:lvl w:ilvl="4" w:tplc="0AD626A0" w:tentative="1">
      <w:start w:val="1"/>
      <w:numFmt w:val="bullet"/>
      <w:lvlText w:val="■"/>
      <w:lvlJc w:val="left"/>
      <w:pPr>
        <w:tabs>
          <w:tab w:val="num" w:pos="3600"/>
        </w:tabs>
        <w:ind w:left="3600" w:hanging="360"/>
      </w:pPr>
      <w:rPr>
        <w:rFonts w:ascii="Franklin Gothic Book" w:hAnsi="Franklin Gothic Book" w:hint="default"/>
      </w:rPr>
    </w:lvl>
    <w:lvl w:ilvl="5" w:tplc="511C0596" w:tentative="1">
      <w:start w:val="1"/>
      <w:numFmt w:val="bullet"/>
      <w:lvlText w:val="■"/>
      <w:lvlJc w:val="left"/>
      <w:pPr>
        <w:tabs>
          <w:tab w:val="num" w:pos="4320"/>
        </w:tabs>
        <w:ind w:left="4320" w:hanging="360"/>
      </w:pPr>
      <w:rPr>
        <w:rFonts w:ascii="Franklin Gothic Book" w:hAnsi="Franklin Gothic Book" w:hint="default"/>
      </w:rPr>
    </w:lvl>
    <w:lvl w:ilvl="6" w:tplc="B6A8B9D4" w:tentative="1">
      <w:start w:val="1"/>
      <w:numFmt w:val="bullet"/>
      <w:lvlText w:val="■"/>
      <w:lvlJc w:val="left"/>
      <w:pPr>
        <w:tabs>
          <w:tab w:val="num" w:pos="5040"/>
        </w:tabs>
        <w:ind w:left="5040" w:hanging="360"/>
      </w:pPr>
      <w:rPr>
        <w:rFonts w:ascii="Franklin Gothic Book" w:hAnsi="Franklin Gothic Book" w:hint="default"/>
      </w:rPr>
    </w:lvl>
    <w:lvl w:ilvl="7" w:tplc="99C495F0" w:tentative="1">
      <w:start w:val="1"/>
      <w:numFmt w:val="bullet"/>
      <w:lvlText w:val="■"/>
      <w:lvlJc w:val="left"/>
      <w:pPr>
        <w:tabs>
          <w:tab w:val="num" w:pos="5760"/>
        </w:tabs>
        <w:ind w:left="5760" w:hanging="360"/>
      </w:pPr>
      <w:rPr>
        <w:rFonts w:ascii="Franklin Gothic Book" w:hAnsi="Franklin Gothic Book" w:hint="default"/>
      </w:rPr>
    </w:lvl>
    <w:lvl w:ilvl="8" w:tplc="95C67396" w:tentative="1">
      <w:start w:val="1"/>
      <w:numFmt w:val="bullet"/>
      <w:lvlText w:val="■"/>
      <w:lvlJc w:val="left"/>
      <w:pPr>
        <w:tabs>
          <w:tab w:val="num" w:pos="6480"/>
        </w:tabs>
        <w:ind w:left="6480" w:hanging="360"/>
      </w:pPr>
      <w:rPr>
        <w:rFonts w:ascii="Franklin Gothic Book" w:hAnsi="Franklin Gothic Book" w:hint="default"/>
      </w:rPr>
    </w:lvl>
  </w:abstractNum>
  <w:abstractNum w:abstractNumId="3" w15:restartNumberingAfterBreak="0">
    <w:nsid w:val="3BE27B68"/>
    <w:multiLevelType w:val="hybridMultilevel"/>
    <w:tmpl w:val="1E2CD524"/>
    <w:lvl w:ilvl="0" w:tplc="49362E4C">
      <w:start w:val="1"/>
      <w:numFmt w:val="bullet"/>
      <w:lvlText w:val="■"/>
      <w:lvlJc w:val="left"/>
      <w:pPr>
        <w:tabs>
          <w:tab w:val="num" w:pos="720"/>
        </w:tabs>
        <w:ind w:left="720" w:hanging="360"/>
      </w:pPr>
      <w:rPr>
        <w:rFonts w:ascii="Franklin Gothic Book" w:hAnsi="Franklin Gothic Book" w:hint="default"/>
      </w:rPr>
    </w:lvl>
    <w:lvl w:ilvl="1" w:tplc="91FCE08E" w:tentative="1">
      <w:start w:val="1"/>
      <w:numFmt w:val="bullet"/>
      <w:lvlText w:val="■"/>
      <w:lvlJc w:val="left"/>
      <w:pPr>
        <w:tabs>
          <w:tab w:val="num" w:pos="1440"/>
        </w:tabs>
        <w:ind w:left="1440" w:hanging="360"/>
      </w:pPr>
      <w:rPr>
        <w:rFonts w:ascii="Franklin Gothic Book" w:hAnsi="Franklin Gothic Book" w:hint="default"/>
      </w:rPr>
    </w:lvl>
    <w:lvl w:ilvl="2" w:tplc="2F8A0624" w:tentative="1">
      <w:start w:val="1"/>
      <w:numFmt w:val="bullet"/>
      <w:lvlText w:val="■"/>
      <w:lvlJc w:val="left"/>
      <w:pPr>
        <w:tabs>
          <w:tab w:val="num" w:pos="2160"/>
        </w:tabs>
        <w:ind w:left="2160" w:hanging="360"/>
      </w:pPr>
      <w:rPr>
        <w:rFonts w:ascii="Franklin Gothic Book" w:hAnsi="Franklin Gothic Book" w:hint="default"/>
      </w:rPr>
    </w:lvl>
    <w:lvl w:ilvl="3" w:tplc="D4B23F58" w:tentative="1">
      <w:start w:val="1"/>
      <w:numFmt w:val="bullet"/>
      <w:lvlText w:val="■"/>
      <w:lvlJc w:val="left"/>
      <w:pPr>
        <w:tabs>
          <w:tab w:val="num" w:pos="2880"/>
        </w:tabs>
        <w:ind w:left="2880" w:hanging="360"/>
      </w:pPr>
      <w:rPr>
        <w:rFonts w:ascii="Franklin Gothic Book" w:hAnsi="Franklin Gothic Book" w:hint="default"/>
      </w:rPr>
    </w:lvl>
    <w:lvl w:ilvl="4" w:tplc="9F9CB39C" w:tentative="1">
      <w:start w:val="1"/>
      <w:numFmt w:val="bullet"/>
      <w:lvlText w:val="■"/>
      <w:lvlJc w:val="left"/>
      <w:pPr>
        <w:tabs>
          <w:tab w:val="num" w:pos="3600"/>
        </w:tabs>
        <w:ind w:left="3600" w:hanging="360"/>
      </w:pPr>
      <w:rPr>
        <w:rFonts w:ascii="Franklin Gothic Book" w:hAnsi="Franklin Gothic Book" w:hint="default"/>
      </w:rPr>
    </w:lvl>
    <w:lvl w:ilvl="5" w:tplc="D6AC3FE4" w:tentative="1">
      <w:start w:val="1"/>
      <w:numFmt w:val="bullet"/>
      <w:lvlText w:val="■"/>
      <w:lvlJc w:val="left"/>
      <w:pPr>
        <w:tabs>
          <w:tab w:val="num" w:pos="4320"/>
        </w:tabs>
        <w:ind w:left="4320" w:hanging="360"/>
      </w:pPr>
      <w:rPr>
        <w:rFonts w:ascii="Franklin Gothic Book" w:hAnsi="Franklin Gothic Book" w:hint="default"/>
      </w:rPr>
    </w:lvl>
    <w:lvl w:ilvl="6" w:tplc="8C0E6172" w:tentative="1">
      <w:start w:val="1"/>
      <w:numFmt w:val="bullet"/>
      <w:lvlText w:val="■"/>
      <w:lvlJc w:val="left"/>
      <w:pPr>
        <w:tabs>
          <w:tab w:val="num" w:pos="5040"/>
        </w:tabs>
        <w:ind w:left="5040" w:hanging="360"/>
      </w:pPr>
      <w:rPr>
        <w:rFonts w:ascii="Franklin Gothic Book" w:hAnsi="Franklin Gothic Book" w:hint="default"/>
      </w:rPr>
    </w:lvl>
    <w:lvl w:ilvl="7" w:tplc="AF246DF6" w:tentative="1">
      <w:start w:val="1"/>
      <w:numFmt w:val="bullet"/>
      <w:lvlText w:val="■"/>
      <w:lvlJc w:val="left"/>
      <w:pPr>
        <w:tabs>
          <w:tab w:val="num" w:pos="5760"/>
        </w:tabs>
        <w:ind w:left="5760" w:hanging="360"/>
      </w:pPr>
      <w:rPr>
        <w:rFonts w:ascii="Franklin Gothic Book" w:hAnsi="Franklin Gothic Book" w:hint="default"/>
      </w:rPr>
    </w:lvl>
    <w:lvl w:ilvl="8" w:tplc="0168532E" w:tentative="1">
      <w:start w:val="1"/>
      <w:numFmt w:val="bullet"/>
      <w:lvlText w:val="■"/>
      <w:lvlJc w:val="left"/>
      <w:pPr>
        <w:tabs>
          <w:tab w:val="num" w:pos="6480"/>
        </w:tabs>
        <w:ind w:left="6480" w:hanging="360"/>
      </w:pPr>
      <w:rPr>
        <w:rFonts w:ascii="Franklin Gothic Book" w:hAnsi="Franklin Gothic Book" w:hint="default"/>
      </w:rPr>
    </w:lvl>
  </w:abstractNum>
  <w:abstractNum w:abstractNumId="4" w15:restartNumberingAfterBreak="0">
    <w:nsid w:val="4A1E24B2"/>
    <w:multiLevelType w:val="hybridMultilevel"/>
    <w:tmpl w:val="EBBC0A96"/>
    <w:lvl w:ilvl="0" w:tplc="99C47808">
      <w:start w:val="1"/>
      <w:numFmt w:val="decimal"/>
      <w:lvlText w:val="%1."/>
      <w:lvlJc w:val="left"/>
      <w:pPr>
        <w:tabs>
          <w:tab w:val="num" w:pos="1080"/>
        </w:tabs>
        <w:ind w:left="1080" w:hanging="360"/>
      </w:pPr>
    </w:lvl>
    <w:lvl w:ilvl="1" w:tplc="51546040" w:tentative="1">
      <w:start w:val="1"/>
      <w:numFmt w:val="decimal"/>
      <w:lvlText w:val="%2."/>
      <w:lvlJc w:val="left"/>
      <w:pPr>
        <w:tabs>
          <w:tab w:val="num" w:pos="1800"/>
        </w:tabs>
        <w:ind w:left="1800" w:hanging="360"/>
      </w:pPr>
    </w:lvl>
    <w:lvl w:ilvl="2" w:tplc="D676F0EC" w:tentative="1">
      <w:start w:val="1"/>
      <w:numFmt w:val="decimal"/>
      <w:lvlText w:val="%3."/>
      <w:lvlJc w:val="left"/>
      <w:pPr>
        <w:tabs>
          <w:tab w:val="num" w:pos="2520"/>
        </w:tabs>
        <w:ind w:left="2520" w:hanging="360"/>
      </w:pPr>
    </w:lvl>
    <w:lvl w:ilvl="3" w:tplc="1DBC23C6" w:tentative="1">
      <w:start w:val="1"/>
      <w:numFmt w:val="decimal"/>
      <w:lvlText w:val="%4."/>
      <w:lvlJc w:val="left"/>
      <w:pPr>
        <w:tabs>
          <w:tab w:val="num" w:pos="3240"/>
        </w:tabs>
        <w:ind w:left="3240" w:hanging="360"/>
      </w:pPr>
    </w:lvl>
    <w:lvl w:ilvl="4" w:tplc="B156A27A" w:tentative="1">
      <w:start w:val="1"/>
      <w:numFmt w:val="decimal"/>
      <w:lvlText w:val="%5."/>
      <w:lvlJc w:val="left"/>
      <w:pPr>
        <w:tabs>
          <w:tab w:val="num" w:pos="3960"/>
        </w:tabs>
        <w:ind w:left="3960" w:hanging="360"/>
      </w:pPr>
    </w:lvl>
    <w:lvl w:ilvl="5" w:tplc="96D636D4" w:tentative="1">
      <w:start w:val="1"/>
      <w:numFmt w:val="decimal"/>
      <w:lvlText w:val="%6."/>
      <w:lvlJc w:val="left"/>
      <w:pPr>
        <w:tabs>
          <w:tab w:val="num" w:pos="4680"/>
        </w:tabs>
        <w:ind w:left="4680" w:hanging="360"/>
      </w:pPr>
    </w:lvl>
    <w:lvl w:ilvl="6" w:tplc="E37E0944" w:tentative="1">
      <w:start w:val="1"/>
      <w:numFmt w:val="decimal"/>
      <w:lvlText w:val="%7."/>
      <w:lvlJc w:val="left"/>
      <w:pPr>
        <w:tabs>
          <w:tab w:val="num" w:pos="5400"/>
        </w:tabs>
        <w:ind w:left="5400" w:hanging="360"/>
      </w:pPr>
    </w:lvl>
    <w:lvl w:ilvl="7" w:tplc="F93869E4" w:tentative="1">
      <w:start w:val="1"/>
      <w:numFmt w:val="decimal"/>
      <w:lvlText w:val="%8."/>
      <w:lvlJc w:val="left"/>
      <w:pPr>
        <w:tabs>
          <w:tab w:val="num" w:pos="6120"/>
        </w:tabs>
        <w:ind w:left="6120" w:hanging="360"/>
      </w:pPr>
    </w:lvl>
    <w:lvl w:ilvl="8" w:tplc="CE16A618" w:tentative="1">
      <w:start w:val="1"/>
      <w:numFmt w:val="decimal"/>
      <w:lvlText w:val="%9."/>
      <w:lvlJc w:val="left"/>
      <w:pPr>
        <w:tabs>
          <w:tab w:val="num" w:pos="6840"/>
        </w:tabs>
        <w:ind w:left="6840" w:hanging="360"/>
      </w:pPr>
    </w:lvl>
  </w:abstractNum>
  <w:abstractNum w:abstractNumId="5" w15:restartNumberingAfterBreak="0">
    <w:nsid w:val="6D6456FD"/>
    <w:multiLevelType w:val="hybridMultilevel"/>
    <w:tmpl w:val="FF261C8A"/>
    <w:lvl w:ilvl="0" w:tplc="28966B54">
      <w:start w:val="1"/>
      <w:numFmt w:val="bullet"/>
      <w:lvlText w:val="■"/>
      <w:lvlJc w:val="left"/>
      <w:pPr>
        <w:tabs>
          <w:tab w:val="num" w:pos="720"/>
        </w:tabs>
        <w:ind w:left="720" w:hanging="360"/>
      </w:pPr>
      <w:rPr>
        <w:rFonts w:ascii="Franklin Gothic Book" w:hAnsi="Franklin Gothic Book" w:hint="default"/>
      </w:rPr>
    </w:lvl>
    <w:lvl w:ilvl="1" w:tplc="D55A9516" w:tentative="1">
      <w:start w:val="1"/>
      <w:numFmt w:val="bullet"/>
      <w:lvlText w:val="■"/>
      <w:lvlJc w:val="left"/>
      <w:pPr>
        <w:tabs>
          <w:tab w:val="num" w:pos="1440"/>
        </w:tabs>
        <w:ind w:left="1440" w:hanging="360"/>
      </w:pPr>
      <w:rPr>
        <w:rFonts w:ascii="Franklin Gothic Book" w:hAnsi="Franklin Gothic Book" w:hint="default"/>
      </w:rPr>
    </w:lvl>
    <w:lvl w:ilvl="2" w:tplc="FE2ECF74" w:tentative="1">
      <w:start w:val="1"/>
      <w:numFmt w:val="bullet"/>
      <w:lvlText w:val="■"/>
      <w:lvlJc w:val="left"/>
      <w:pPr>
        <w:tabs>
          <w:tab w:val="num" w:pos="2160"/>
        </w:tabs>
        <w:ind w:left="2160" w:hanging="360"/>
      </w:pPr>
      <w:rPr>
        <w:rFonts w:ascii="Franklin Gothic Book" w:hAnsi="Franklin Gothic Book" w:hint="default"/>
      </w:rPr>
    </w:lvl>
    <w:lvl w:ilvl="3" w:tplc="2AB60E66" w:tentative="1">
      <w:start w:val="1"/>
      <w:numFmt w:val="bullet"/>
      <w:lvlText w:val="■"/>
      <w:lvlJc w:val="left"/>
      <w:pPr>
        <w:tabs>
          <w:tab w:val="num" w:pos="2880"/>
        </w:tabs>
        <w:ind w:left="2880" w:hanging="360"/>
      </w:pPr>
      <w:rPr>
        <w:rFonts w:ascii="Franklin Gothic Book" w:hAnsi="Franklin Gothic Book" w:hint="default"/>
      </w:rPr>
    </w:lvl>
    <w:lvl w:ilvl="4" w:tplc="A06259BA" w:tentative="1">
      <w:start w:val="1"/>
      <w:numFmt w:val="bullet"/>
      <w:lvlText w:val="■"/>
      <w:lvlJc w:val="left"/>
      <w:pPr>
        <w:tabs>
          <w:tab w:val="num" w:pos="3600"/>
        </w:tabs>
        <w:ind w:left="3600" w:hanging="360"/>
      </w:pPr>
      <w:rPr>
        <w:rFonts w:ascii="Franklin Gothic Book" w:hAnsi="Franklin Gothic Book" w:hint="default"/>
      </w:rPr>
    </w:lvl>
    <w:lvl w:ilvl="5" w:tplc="C81081D8" w:tentative="1">
      <w:start w:val="1"/>
      <w:numFmt w:val="bullet"/>
      <w:lvlText w:val="■"/>
      <w:lvlJc w:val="left"/>
      <w:pPr>
        <w:tabs>
          <w:tab w:val="num" w:pos="4320"/>
        </w:tabs>
        <w:ind w:left="4320" w:hanging="360"/>
      </w:pPr>
      <w:rPr>
        <w:rFonts w:ascii="Franklin Gothic Book" w:hAnsi="Franklin Gothic Book" w:hint="default"/>
      </w:rPr>
    </w:lvl>
    <w:lvl w:ilvl="6" w:tplc="CB7290DA" w:tentative="1">
      <w:start w:val="1"/>
      <w:numFmt w:val="bullet"/>
      <w:lvlText w:val="■"/>
      <w:lvlJc w:val="left"/>
      <w:pPr>
        <w:tabs>
          <w:tab w:val="num" w:pos="5040"/>
        </w:tabs>
        <w:ind w:left="5040" w:hanging="360"/>
      </w:pPr>
      <w:rPr>
        <w:rFonts w:ascii="Franklin Gothic Book" w:hAnsi="Franklin Gothic Book" w:hint="default"/>
      </w:rPr>
    </w:lvl>
    <w:lvl w:ilvl="7" w:tplc="7D4C6592" w:tentative="1">
      <w:start w:val="1"/>
      <w:numFmt w:val="bullet"/>
      <w:lvlText w:val="■"/>
      <w:lvlJc w:val="left"/>
      <w:pPr>
        <w:tabs>
          <w:tab w:val="num" w:pos="5760"/>
        </w:tabs>
        <w:ind w:left="5760" w:hanging="360"/>
      </w:pPr>
      <w:rPr>
        <w:rFonts w:ascii="Franklin Gothic Book" w:hAnsi="Franklin Gothic Book" w:hint="default"/>
      </w:rPr>
    </w:lvl>
    <w:lvl w:ilvl="8" w:tplc="0DAE4990" w:tentative="1">
      <w:start w:val="1"/>
      <w:numFmt w:val="bullet"/>
      <w:lvlText w:val="■"/>
      <w:lvlJc w:val="left"/>
      <w:pPr>
        <w:tabs>
          <w:tab w:val="num" w:pos="6480"/>
        </w:tabs>
        <w:ind w:left="6480" w:hanging="360"/>
      </w:pPr>
      <w:rPr>
        <w:rFonts w:ascii="Franklin Gothic Book" w:hAnsi="Franklin Gothic Book"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DD"/>
    <w:rsid w:val="00055888"/>
    <w:rsid w:val="005837DD"/>
    <w:rsid w:val="006762FD"/>
    <w:rsid w:val="00AD0F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B674B39"/>
  <w15:chartTrackingRefBased/>
  <w15:docId w15:val="{AC27ED15-57EB-1444-A645-8C5D489F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816894">
      <w:bodyDiv w:val="1"/>
      <w:marLeft w:val="0"/>
      <w:marRight w:val="0"/>
      <w:marTop w:val="0"/>
      <w:marBottom w:val="0"/>
      <w:divBdr>
        <w:top w:val="none" w:sz="0" w:space="0" w:color="auto"/>
        <w:left w:val="none" w:sz="0" w:space="0" w:color="auto"/>
        <w:bottom w:val="none" w:sz="0" w:space="0" w:color="auto"/>
        <w:right w:val="none" w:sz="0" w:space="0" w:color="auto"/>
      </w:divBdr>
      <w:divsChild>
        <w:div w:id="1394691323">
          <w:marLeft w:val="605"/>
          <w:marRight w:val="0"/>
          <w:marTop w:val="200"/>
          <w:marBottom w:val="40"/>
          <w:divBdr>
            <w:top w:val="none" w:sz="0" w:space="0" w:color="auto"/>
            <w:left w:val="none" w:sz="0" w:space="0" w:color="auto"/>
            <w:bottom w:val="none" w:sz="0" w:space="0" w:color="auto"/>
            <w:right w:val="none" w:sz="0" w:space="0" w:color="auto"/>
          </w:divBdr>
        </w:div>
        <w:div w:id="335117320">
          <w:marLeft w:val="605"/>
          <w:marRight w:val="0"/>
          <w:marTop w:val="200"/>
          <w:marBottom w:val="40"/>
          <w:divBdr>
            <w:top w:val="none" w:sz="0" w:space="0" w:color="auto"/>
            <w:left w:val="none" w:sz="0" w:space="0" w:color="auto"/>
            <w:bottom w:val="none" w:sz="0" w:space="0" w:color="auto"/>
            <w:right w:val="none" w:sz="0" w:space="0" w:color="auto"/>
          </w:divBdr>
        </w:div>
        <w:div w:id="2028601889">
          <w:marLeft w:val="605"/>
          <w:marRight w:val="0"/>
          <w:marTop w:val="200"/>
          <w:marBottom w:val="40"/>
          <w:divBdr>
            <w:top w:val="none" w:sz="0" w:space="0" w:color="auto"/>
            <w:left w:val="none" w:sz="0" w:space="0" w:color="auto"/>
            <w:bottom w:val="none" w:sz="0" w:space="0" w:color="auto"/>
            <w:right w:val="none" w:sz="0" w:space="0" w:color="auto"/>
          </w:divBdr>
        </w:div>
        <w:div w:id="370619566">
          <w:marLeft w:val="605"/>
          <w:marRight w:val="0"/>
          <w:marTop w:val="200"/>
          <w:marBottom w:val="40"/>
          <w:divBdr>
            <w:top w:val="none" w:sz="0" w:space="0" w:color="auto"/>
            <w:left w:val="none" w:sz="0" w:space="0" w:color="auto"/>
            <w:bottom w:val="none" w:sz="0" w:space="0" w:color="auto"/>
            <w:right w:val="none" w:sz="0" w:space="0" w:color="auto"/>
          </w:divBdr>
        </w:div>
        <w:div w:id="585187408">
          <w:marLeft w:val="605"/>
          <w:marRight w:val="0"/>
          <w:marTop w:val="200"/>
          <w:marBottom w:val="40"/>
          <w:divBdr>
            <w:top w:val="none" w:sz="0" w:space="0" w:color="auto"/>
            <w:left w:val="none" w:sz="0" w:space="0" w:color="auto"/>
            <w:bottom w:val="none" w:sz="0" w:space="0" w:color="auto"/>
            <w:right w:val="none" w:sz="0" w:space="0" w:color="auto"/>
          </w:divBdr>
        </w:div>
        <w:div w:id="1542208591">
          <w:marLeft w:val="605"/>
          <w:marRight w:val="0"/>
          <w:marTop w:val="200"/>
          <w:marBottom w:val="40"/>
          <w:divBdr>
            <w:top w:val="none" w:sz="0" w:space="0" w:color="auto"/>
            <w:left w:val="none" w:sz="0" w:space="0" w:color="auto"/>
            <w:bottom w:val="none" w:sz="0" w:space="0" w:color="auto"/>
            <w:right w:val="none" w:sz="0" w:space="0" w:color="auto"/>
          </w:divBdr>
        </w:div>
        <w:div w:id="4093704">
          <w:marLeft w:val="605"/>
          <w:marRight w:val="0"/>
          <w:marTop w:val="200"/>
          <w:marBottom w:val="40"/>
          <w:divBdr>
            <w:top w:val="none" w:sz="0" w:space="0" w:color="auto"/>
            <w:left w:val="none" w:sz="0" w:space="0" w:color="auto"/>
            <w:bottom w:val="none" w:sz="0" w:space="0" w:color="auto"/>
            <w:right w:val="none" w:sz="0" w:space="0" w:color="auto"/>
          </w:divBdr>
        </w:div>
        <w:div w:id="723141394">
          <w:marLeft w:val="605"/>
          <w:marRight w:val="0"/>
          <w:marTop w:val="200"/>
          <w:marBottom w:val="40"/>
          <w:divBdr>
            <w:top w:val="none" w:sz="0" w:space="0" w:color="auto"/>
            <w:left w:val="none" w:sz="0" w:space="0" w:color="auto"/>
            <w:bottom w:val="none" w:sz="0" w:space="0" w:color="auto"/>
            <w:right w:val="none" w:sz="0" w:space="0" w:color="auto"/>
          </w:divBdr>
        </w:div>
        <w:div w:id="339624828">
          <w:marLeft w:val="605"/>
          <w:marRight w:val="0"/>
          <w:marTop w:val="200"/>
          <w:marBottom w:val="40"/>
          <w:divBdr>
            <w:top w:val="none" w:sz="0" w:space="0" w:color="auto"/>
            <w:left w:val="none" w:sz="0" w:space="0" w:color="auto"/>
            <w:bottom w:val="none" w:sz="0" w:space="0" w:color="auto"/>
            <w:right w:val="none" w:sz="0" w:space="0" w:color="auto"/>
          </w:divBdr>
        </w:div>
        <w:div w:id="1277442496">
          <w:marLeft w:val="605"/>
          <w:marRight w:val="0"/>
          <w:marTop w:val="200"/>
          <w:marBottom w:val="40"/>
          <w:divBdr>
            <w:top w:val="none" w:sz="0" w:space="0" w:color="auto"/>
            <w:left w:val="none" w:sz="0" w:space="0" w:color="auto"/>
            <w:bottom w:val="none" w:sz="0" w:space="0" w:color="auto"/>
            <w:right w:val="none" w:sz="0" w:space="0" w:color="auto"/>
          </w:divBdr>
        </w:div>
        <w:div w:id="495651454">
          <w:marLeft w:val="605"/>
          <w:marRight w:val="0"/>
          <w:marTop w:val="200"/>
          <w:marBottom w:val="40"/>
          <w:divBdr>
            <w:top w:val="none" w:sz="0" w:space="0" w:color="auto"/>
            <w:left w:val="none" w:sz="0" w:space="0" w:color="auto"/>
            <w:bottom w:val="none" w:sz="0" w:space="0" w:color="auto"/>
            <w:right w:val="none" w:sz="0" w:space="0" w:color="auto"/>
          </w:divBdr>
        </w:div>
        <w:div w:id="974993149">
          <w:marLeft w:val="605"/>
          <w:marRight w:val="0"/>
          <w:marTop w:val="200"/>
          <w:marBottom w:val="40"/>
          <w:divBdr>
            <w:top w:val="none" w:sz="0" w:space="0" w:color="auto"/>
            <w:left w:val="none" w:sz="0" w:space="0" w:color="auto"/>
            <w:bottom w:val="none" w:sz="0" w:space="0" w:color="auto"/>
            <w:right w:val="none" w:sz="0" w:space="0" w:color="auto"/>
          </w:divBdr>
        </w:div>
        <w:div w:id="1646810749">
          <w:marLeft w:val="605"/>
          <w:marRight w:val="0"/>
          <w:marTop w:val="200"/>
          <w:marBottom w:val="40"/>
          <w:divBdr>
            <w:top w:val="none" w:sz="0" w:space="0" w:color="auto"/>
            <w:left w:val="none" w:sz="0" w:space="0" w:color="auto"/>
            <w:bottom w:val="none" w:sz="0" w:space="0" w:color="auto"/>
            <w:right w:val="none" w:sz="0" w:space="0" w:color="auto"/>
          </w:divBdr>
        </w:div>
        <w:div w:id="542641058">
          <w:marLeft w:val="605"/>
          <w:marRight w:val="0"/>
          <w:marTop w:val="200"/>
          <w:marBottom w:val="40"/>
          <w:divBdr>
            <w:top w:val="none" w:sz="0" w:space="0" w:color="auto"/>
            <w:left w:val="none" w:sz="0" w:space="0" w:color="auto"/>
            <w:bottom w:val="none" w:sz="0" w:space="0" w:color="auto"/>
            <w:right w:val="none" w:sz="0" w:space="0" w:color="auto"/>
          </w:divBdr>
        </w:div>
        <w:div w:id="506408887">
          <w:marLeft w:val="605"/>
          <w:marRight w:val="0"/>
          <w:marTop w:val="200"/>
          <w:marBottom w:val="40"/>
          <w:divBdr>
            <w:top w:val="none" w:sz="0" w:space="0" w:color="auto"/>
            <w:left w:val="none" w:sz="0" w:space="0" w:color="auto"/>
            <w:bottom w:val="none" w:sz="0" w:space="0" w:color="auto"/>
            <w:right w:val="none" w:sz="0" w:space="0" w:color="auto"/>
          </w:divBdr>
        </w:div>
        <w:div w:id="50466638">
          <w:marLeft w:val="605"/>
          <w:marRight w:val="0"/>
          <w:marTop w:val="200"/>
          <w:marBottom w:val="40"/>
          <w:divBdr>
            <w:top w:val="none" w:sz="0" w:space="0" w:color="auto"/>
            <w:left w:val="none" w:sz="0" w:space="0" w:color="auto"/>
            <w:bottom w:val="none" w:sz="0" w:space="0" w:color="auto"/>
            <w:right w:val="none" w:sz="0" w:space="0" w:color="auto"/>
          </w:divBdr>
        </w:div>
        <w:div w:id="601688732">
          <w:marLeft w:val="605"/>
          <w:marRight w:val="0"/>
          <w:marTop w:val="200"/>
          <w:marBottom w:val="40"/>
          <w:divBdr>
            <w:top w:val="none" w:sz="0" w:space="0" w:color="auto"/>
            <w:left w:val="none" w:sz="0" w:space="0" w:color="auto"/>
            <w:bottom w:val="none" w:sz="0" w:space="0" w:color="auto"/>
            <w:right w:val="none" w:sz="0" w:space="0" w:color="auto"/>
          </w:divBdr>
        </w:div>
        <w:div w:id="365176746">
          <w:marLeft w:val="720"/>
          <w:marRight w:val="0"/>
          <w:marTop w:val="200"/>
          <w:marBottom w:val="40"/>
          <w:divBdr>
            <w:top w:val="none" w:sz="0" w:space="0" w:color="auto"/>
            <w:left w:val="none" w:sz="0" w:space="0" w:color="auto"/>
            <w:bottom w:val="none" w:sz="0" w:space="0" w:color="auto"/>
            <w:right w:val="none" w:sz="0" w:space="0" w:color="auto"/>
          </w:divBdr>
        </w:div>
        <w:div w:id="1396705318">
          <w:marLeft w:val="720"/>
          <w:marRight w:val="0"/>
          <w:marTop w:val="200"/>
          <w:marBottom w:val="40"/>
          <w:divBdr>
            <w:top w:val="none" w:sz="0" w:space="0" w:color="auto"/>
            <w:left w:val="none" w:sz="0" w:space="0" w:color="auto"/>
            <w:bottom w:val="none" w:sz="0" w:space="0" w:color="auto"/>
            <w:right w:val="none" w:sz="0" w:space="0" w:color="auto"/>
          </w:divBdr>
        </w:div>
        <w:div w:id="1149786140">
          <w:marLeft w:val="720"/>
          <w:marRight w:val="0"/>
          <w:marTop w:val="200"/>
          <w:marBottom w:val="40"/>
          <w:divBdr>
            <w:top w:val="none" w:sz="0" w:space="0" w:color="auto"/>
            <w:left w:val="none" w:sz="0" w:space="0" w:color="auto"/>
            <w:bottom w:val="none" w:sz="0" w:space="0" w:color="auto"/>
            <w:right w:val="none" w:sz="0" w:space="0" w:color="auto"/>
          </w:divBdr>
        </w:div>
        <w:div w:id="1865941637">
          <w:marLeft w:val="720"/>
          <w:marRight w:val="0"/>
          <w:marTop w:val="200"/>
          <w:marBottom w:val="40"/>
          <w:divBdr>
            <w:top w:val="none" w:sz="0" w:space="0" w:color="auto"/>
            <w:left w:val="none" w:sz="0" w:space="0" w:color="auto"/>
            <w:bottom w:val="none" w:sz="0" w:space="0" w:color="auto"/>
            <w:right w:val="none" w:sz="0" w:space="0" w:color="auto"/>
          </w:divBdr>
        </w:div>
        <w:div w:id="2038650787">
          <w:marLeft w:val="605"/>
          <w:marRight w:val="0"/>
          <w:marTop w:val="200"/>
          <w:marBottom w:val="40"/>
          <w:divBdr>
            <w:top w:val="none" w:sz="0" w:space="0" w:color="auto"/>
            <w:left w:val="none" w:sz="0" w:space="0" w:color="auto"/>
            <w:bottom w:val="none" w:sz="0" w:space="0" w:color="auto"/>
            <w:right w:val="none" w:sz="0" w:space="0" w:color="auto"/>
          </w:divBdr>
        </w:div>
        <w:div w:id="1308319215">
          <w:marLeft w:val="605"/>
          <w:marRight w:val="0"/>
          <w:marTop w:val="200"/>
          <w:marBottom w:val="40"/>
          <w:divBdr>
            <w:top w:val="none" w:sz="0" w:space="0" w:color="auto"/>
            <w:left w:val="none" w:sz="0" w:space="0" w:color="auto"/>
            <w:bottom w:val="none" w:sz="0" w:space="0" w:color="auto"/>
            <w:right w:val="none" w:sz="0" w:space="0" w:color="auto"/>
          </w:divBdr>
        </w:div>
        <w:div w:id="849831175">
          <w:marLeft w:val="605"/>
          <w:marRight w:val="0"/>
          <w:marTop w:val="200"/>
          <w:marBottom w:val="40"/>
          <w:divBdr>
            <w:top w:val="none" w:sz="0" w:space="0" w:color="auto"/>
            <w:left w:val="none" w:sz="0" w:space="0" w:color="auto"/>
            <w:bottom w:val="none" w:sz="0" w:space="0" w:color="auto"/>
            <w:right w:val="none" w:sz="0" w:space="0" w:color="auto"/>
          </w:divBdr>
        </w:div>
        <w:div w:id="373772620">
          <w:marLeft w:val="605"/>
          <w:marRight w:val="0"/>
          <w:marTop w:val="200"/>
          <w:marBottom w:val="40"/>
          <w:divBdr>
            <w:top w:val="none" w:sz="0" w:space="0" w:color="auto"/>
            <w:left w:val="none" w:sz="0" w:space="0" w:color="auto"/>
            <w:bottom w:val="none" w:sz="0" w:space="0" w:color="auto"/>
            <w:right w:val="none" w:sz="0" w:space="0" w:color="auto"/>
          </w:divBdr>
        </w:div>
        <w:div w:id="563179574">
          <w:marLeft w:val="605"/>
          <w:marRight w:val="0"/>
          <w:marTop w:val="200"/>
          <w:marBottom w:val="40"/>
          <w:divBdr>
            <w:top w:val="none" w:sz="0" w:space="0" w:color="auto"/>
            <w:left w:val="none" w:sz="0" w:space="0" w:color="auto"/>
            <w:bottom w:val="none" w:sz="0" w:space="0" w:color="auto"/>
            <w:right w:val="none" w:sz="0" w:space="0" w:color="auto"/>
          </w:divBdr>
        </w:div>
        <w:div w:id="345596471">
          <w:marLeft w:val="605"/>
          <w:marRight w:val="0"/>
          <w:marTop w:val="200"/>
          <w:marBottom w:val="40"/>
          <w:divBdr>
            <w:top w:val="none" w:sz="0" w:space="0" w:color="auto"/>
            <w:left w:val="none" w:sz="0" w:space="0" w:color="auto"/>
            <w:bottom w:val="none" w:sz="0" w:space="0" w:color="auto"/>
            <w:right w:val="none" w:sz="0" w:space="0" w:color="auto"/>
          </w:divBdr>
        </w:div>
        <w:div w:id="79329331">
          <w:marLeft w:val="605"/>
          <w:marRight w:val="0"/>
          <w:marTop w:val="200"/>
          <w:marBottom w:val="40"/>
          <w:divBdr>
            <w:top w:val="none" w:sz="0" w:space="0" w:color="auto"/>
            <w:left w:val="none" w:sz="0" w:space="0" w:color="auto"/>
            <w:bottom w:val="none" w:sz="0" w:space="0" w:color="auto"/>
            <w:right w:val="none" w:sz="0" w:space="0" w:color="auto"/>
          </w:divBdr>
        </w:div>
        <w:div w:id="71244311">
          <w:marLeft w:val="605"/>
          <w:marRight w:val="0"/>
          <w:marTop w:val="200"/>
          <w:marBottom w:val="40"/>
          <w:divBdr>
            <w:top w:val="none" w:sz="0" w:space="0" w:color="auto"/>
            <w:left w:val="none" w:sz="0" w:space="0" w:color="auto"/>
            <w:bottom w:val="none" w:sz="0" w:space="0" w:color="auto"/>
            <w:right w:val="none" w:sz="0" w:space="0" w:color="auto"/>
          </w:divBdr>
        </w:div>
        <w:div w:id="1563367573">
          <w:marLeft w:val="605"/>
          <w:marRight w:val="0"/>
          <w:marTop w:val="200"/>
          <w:marBottom w:val="40"/>
          <w:divBdr>
            <w:top w:val="none" w:sz="0" w:space="0" w:color="auto"/>
            <w:left w:val="none" w:sz="0" w:space="0" w:color="auto"/>
            <w:bottom w:val="none" w:sz="0" w:space="0" w:color="auto"/>
            <w:right w:val="none" w:sz="0" w:space="0" w:color="auto"/>
          </w:divBdr>
        </w:div>
        <w:div w:id="1495681815">
          <w:marLeft w:val="605"/>
          <w:marRight w:val="0"/>
          <w:marTop w:val="200"/>
          <w:marBottom w:val="40"/>
          <w:divBdr>
            <w:top w:val="none" w:sz="0" w:space="0" w:color="auto"/>
            <w:left w:val="none" w:sz="0" w:space="0" w:color="auto"/>
            <w:bottom w:val="none" w:sz="0" w:space="0" w:color="auto"/>
            <w:right w:val="none" w:sz="0" w:space="0" w:color="auto"/>
          </w:divBdr>
        </w:div>
        <w:div w:id="2142069480">
          <w:marLeft w:val="605"/>
          <w:marRight w:val="0"/>
          <w:marTop w:val="200"/>
          <w:marBottom w:val="40"/>
          <w:divBdr>
            <w:top w:val="none" w:sz="0" w:space="0" w:color="auto"/>
            <w:left w:val="none" w:sz="0" w:space="0" w:color="auto"/>
            <w:bottom w:val="none" w:sz="0" w:space="0" w:color="auto"/>
            <w:right w:val="none" w:sz="0" w:space="0" w:color="auto"/>
          </w:divBdr>
        </w:div>
        <w:div w:id="1242832644">
          <w:marLeft w:val="605"/>
          <w:marRight w:val="0"/>
          <w:marTop w:val="200"/>
          <w:marBottom w:val="40"/>
          <w:divBdr>
            <w:top w:val="none" w:sz="0" w:space="0" w:color="auto"/>
            <w:left w:val="none" w:sz="0" w:space="0" w:color="auto"/>
            <w:bottom w:val="none" w:sz="0" w:space="0" w:color="auto"/>
            <w:right w:val="none" w:sz="0" w:space="0" w:color="auto"/>
          </w:divBdr>
        </w:div>
        <w:div w:id="82262376">
          <w:marLeft w:val="605"/>
          <w:marRight w:val="0"/>
          <w:marTop w:val="200"/>
          <w:marBottom w:val="40"/>
          <w:divBdr>
            <w:top w:val="none" w:sz="0" w:space="0" w:color="auto"/>
            <w:left w:val="none" w:sz="0" w:space="0" w:color="auto"/>
            <w:bottom w:val="none" w:sz="0" w:space="0" w:color="auto"/>
            <w:right w:val="none" w:sz="0" w:space="0" w:color="auto"/>
          </w:divBdr>
        </w:div>
        <w:div w:id="1311329335">
          <w:marLeft w:val="605"/>
          <w:marRight w:val="0"/>
          <w:marTop w:val="200"/>
          <w:marBottom w:val="40"/>
          <w:divBdr>
            <w:top w:val="none" w:sz="0" w:space="0" w:color="auto"/>
            <w:left w:val="none" w:sz="0" w:space="0" w:color="auto"/>
            <w:bottom w:val="none" w:sz="0" w:space="0" w:color="auto"/>
            <w:right w:val="none" w:sz="0" w:space="0" w:color="auto"/>
          </w:divBdr>
        </w:div>
        <w:div w:id="1501508638">
          <w:marLeft w:val="605"/>
          <w:marRight w:val="0"/>
          <w:marTop w:val="200"/>
          <w:marBottom w:val="40"/>
          <w:divBdr>
            <w:top w:val="none" w:sz="0" w:space="0" w:color="auto"/>
            <w:left w:val="none" w:sz="0" w:space="0" w:color="auto"/>
            <w:bottom w:val="none" w:sz="0" w:space="0" w:color="auto"/>
            <w:right w:val="none" w:sz="0" w:space="0" w:color="auto"/>
          </w:divBdr>
        </w:div>
        <w:div w:id="430396859">
          <w:marLeft w:val="605"/>
          <w:marRight w:val="0"/>
          <w:marTop w:val="200"/>
          <w:marBottom w:val="40"/>
          <w:divBdr>
            <w:top w:val="none" w:sz="0" w:space="0" w:color="auto"/>
            <w:left w:val="none" w:sz="0" w:space="0" w:color="auto"/>
            <w:bottom w:val="none" w:sz="0" w:space="0" w:color="auto"/>
            <w:right w:val="none" w:sz="0" w:space="0" w:color="auto"/>
          </w:divBdr>
        </w:div>
        <w:div w:id="1310985853">
          <w:marLeft w:val="605"/>
          <w:marRight w:val="0"/>
          <w:marTop w:val="200"/>
          <w:marBottom w:val="40"/>
          <w:divBdr>
            <w:top w:val="none" w:sz="0" w:space="0" w:color="auto"/>
            <w:left w:val="none" w:sz="0" w:space="0" w:color="auto"/>
            <w:bottom w:val="none" w:sz="0" w:space="0" w:color="auto"/>
            <w:right w:val="none" w:sz="0" w:space="0" w:color="auto"/>
          </w:divBdr>
        </w:div>
        <w:div w:id="1791165854">
          <w:marLeft w:val="605"/>
          <w:marRight w:val="0"/>
          <w:marTop w:val="200"/>
          <w:marBottom w:val="40"/>
          <w:divBdr>
            <w:top w:val="none" w:sz="0" w:space="0" w:color="auto"/>
            <w:left w:val="none" w:sz="0" w:space="0" w:color="auto"/>
            <w:bottom w:val="none" w:sz="0" w:space="0" w:color="auto"/>
            <w:right w:val="none" w:sz="0" w:space="0" w:color="auto"/>
          </w:divBdr>
        </w:div>
        <w:div w:id="1960600082">
          <w:marLeft w:val="605"/>
          <w:marRight w:val="0"/>
          <w:marTop w:val="200"/>
          <w:marBottom w:val="40"/>
          <w:divBdr>
            <w:top w:val="none" w:sz="0" w:space="0" w:color="auto"/>
            <w:left w:val="none" w:sz="0" w:space="0" w:color="auto"/>
            <w:bottom w:val="none" w:sz="0" w:space="0" w:color="auto"/>
            <w:right w:val="none" w:sz="0" w:space="0" w:color="auto"/>
          </w:divBdr>
        </w:div>
        <w:div w:id="788665560">
          <w:marLeft w:val="605"/>
          <w:marRight w:val="0"/>
          <w:marTop w:val="200"/>
          <w:marBottom w:val="40"/>
          <w:divBdr>
            <w:top w:val="none" w:sz="0" w:space="0" w:color="auto"/>
            <w:left w:val="none" w:sz="0" w:space="0" w:color="auto"/>
            <w:bottom w:val="none" w:sz="0" w:space="0" w:color="auto"/>
            <w:right w:val="none" w:sz="0" w:space="0" w:color="auto"/>
          </w:divBdr>
        </w:div>
        <w:div w:id="1845632636">
          <w:marLeft w:val="605"/>
          <w:marRight w:val="0"/>
          <w:marTop w:val="200"/>
          <w:marBottom w:val="40"/>
          <w:divBdr>
            <w:top w:val="none" w:sz="0" w:space="0" w:color="auto"/>
            <w:left w:val="none" w:sz="0" w:space="0" w:color="auto"/>
            <w:bottom w:val="none" w:sz="0" w:space="0" w:color="auto"/>
            <w:right w:val="none" w:sz="0" w:space="0" w:color="auto"/>
          </w:divBdr>
        </w:div>
        <w:div w:id="231475779">
          <w:marLeft w:val="605"/>
          <w:marRight w:val="0"/>
          <w:marTop w:val="200"/>
          <w:marBottom w:val="40"/>
          <w:divBdr>
            <w:top w:val="none" w:sz="0" w:space="0" w:color="auto"/>
            <w:left w:val="none" w:sz="0" w:space="0" w:color="auto"/>
            <w:bottom w:val="none" w:sz="0" w:space="0" w:color="auto"/>
            <w:right w:val="none" w:sz="0" w:space="0" w:color="auto"/>
          </w:divBdr>
        </w:div>
        <w:div w:id="1898710973">
          <w:marLeft w:val="605"/>
          <w:marRight w:val="0"/>
          <w:marTop w:val="200"/>
          <w:marBottom w:val="40"/>
          <w:divBdr>
            <w:top w:val="none" w:sz="0" w:space="0" w:color="auto"/>
            <w:left w:val="none" w:sz="0" w:space="0" w:color="auto"/>
            <w:bottom w:val="none" w:sz="0" w:space="0" w:color="auto"/>
            <w:right w:val="none" w:sz="0" w:space="0" w:color="auto"/>
          </w:divBdr>
        </w:div>
        <w:div w:id="2029477149">
          <w:marLeft w:val="605"/>
          <w:marRight w:val="0"/>
          <w:marTop w:val="200"/>
          <w:marBottom w:val="40"/>
          <w:divBdr>
            <w:top w:val="none" w:sz="0" w:space="0" w:color="auto"/>
            <w:left w:val="none" w:sz="0" w:space="0" w:color="auto"/>
            <w:bottom w:val="none" w:sz="0" w:space="0" w:color="auto"/>
            <w:right w:val="none" w:sz="0" w:space="0" w:color="auto"/>
          </w:divBdr>
        </w:div>
        <w:div w:id="1345783796">
          <w:marLeft w:val="720"/>
          <w:marRight w:val="0"/>
          <w:marTop w:val="200"/>
          <w:marBottom w:val="40"/>
          <w:divBdr>
            <w:top w:val="none" w:sz="0" w:space="0" w:color="auto"/>
            <w:left w:val="none" w:sz="0" w:space="0" w:color="auto"/>
            <w:bottom w:val="none" w:sz="0" w:space="0" w:color="auto"/>
            <w:right w:val="none" w:sz="0" w:space="0" w:color="auto"/>
          </w:divBdr>
        </w:div>
        <w:div w:id="2015761235">
          <w:marLeft w:val="720"/>
          <w:marRight w:val="0"/>
          <w:marTop w:val="200"/>
          <w:marBottom w:val="40"/>
          <w:divBdr>
            <w:top w:val="none" w:sz="0" w:space="0" w:color="auto"/>
            <w:left w:val="none" w:sz="0" w:space="0" w:color="auto"/>
            <w:bottom w:val="none" w:sz="0" w:space="0" w:color="auto"/>
            <w:right w:val="none" w:sz="0" w:space="0" w:color="auto"/>
          </w:divBdr>
        </w:div>
        <w:div w:id="1152525167">
          <w:marLeft w:val="720"/>
          <w:marRight w:val="0"/>
          <w:marTop w:val="200"/>
          <w:marBottom w:val="40"/>
          <w:divBdr>
            <w:top w:val="none" w:sz="0" w:space="0" w:color="auto"/>
            <w:left w:val="none" w:sz="0" w:space="0" w:color="auto"/>
            <w:bottom w:val="none" w:sz="0" w:space="0" w:color="auto"/>
            <w:right w:val="none" w:sz="0" w:space="0" w:color="auto"/>
          </w:divBdr>
        </w:div>
        <w:div w:id="1836337781">
          <w:marLeft w:val="605"/>
          <w:marRight w:val="0"/>
          <w:marTop w:val="200"/>
          <w:marBottom w:val="40"/>
          <w:divBdr>
            <w:top w:val="none" w:sz="0" w:space="0" w:color="auto"/>
            <w:left w:val="none" w:sz="0" w:space="0" w:color="auto"/>
            <w:bottom w:val="none" w:sz="0" w:space="0" w:color="auto"/>
            <w:right w:val="none" w:sz="0" w:space="0" w:color="auto"/>
          </w:divBdr>
        </w:div>
        <w:div w:id="497962848">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Benison, Amy</dc:creator>
  <cp:keywords/>
  <dc:description/>
  <cp:lastModifiedBy>Benison, Amy</cp:lastModifiedBy>
  <cp:revision>2</cp:revision>
  <dcterms:created xsi:type="dcterms:W3CDTF">2023-01-17T16:52:00Z</dcterms:created>
  <dcterms:modified xsi:type="dcterms:W3CDTF">2023-01-18T21:23:00Z</dcterms:modified>
</cp:coreProperties>
</file>