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FDCF" w14:textId="1E199A83" w:rsidR="7C29C29B" w:rsidRPr="00A920CE" w:rsidRDefault="00A45A51" w:rsidP="00CD336C">
      <w:pPr>
        <w:spacing w:after="0" w:line="240" w:lineRule="auto"/>
        <w:ind w:left="0"/>
        <w:rPr>
          <w:rFonts w:ascii="Arial" w:hAnsi="Arial" w:cs="Arial"/>
          <w:b/>
          <w:bCs/>
          <w:color w:val="000000" w:themeColor="text1"/>
          <w:sz w:val="22"/>
          <w:u w:val="single"/>
        </w:rPr>
      </w:pPr>
      <w:r w:rsidRPr="00A920CE">
        <w:rPr>
          <w:rFonts w:ascii="Arial" w:hAnsi="Arial" w:cs="Arial"/>
          <w:b/>
          <w:bCs/>
          <w:color w:val="000000" w:themeColor="text1"/>
          <w:sz w:val="22"/>
          <w:u w:val="single"/>
        </w:rPr>
        <w:t>Guidance for Farms and Agricultural Businesses on Cottage Food and Other Food Sales</w:t>
      </w:r>
    </w:p>
    <w:p w14:paraId="134D84E3" w14:textId="3F013B8C" w:rsidR="7C29C29B" w:rsidRPr="00475742" w:rsidRDefault="7C29C29B" w:rsidP="7C29C29B">
      <w:pPr>
        <w:spacing w:after="0" w:line="240" w:lineRule="auto"/>
        <w:ind w:left="0"/>
        <w:jc w:val="left"/>
        <w:rPr>
          <w:rFonts w:ascii="Arial" w:hAnsi="Arial" w:cs="Arial"/>
          <w:color w:val="000000" w:themeColor="text1"/>
          <w:sz w:val="22"/>
        </w:rPr>
      </w:pPr>
    </w:p>
    <w:p w14:paraId="2596338E" w14:textId="3478ECBB" w:rsidR="002F0612" w:rsidRPr="002F0612" w:rsidRDefault="009E2840" w:rsidP="002F0612">
      <w:pPr>
        <w:ind w:firstLine="0"/>
        <w:jc w:val="left"/>
        <w:rPr>
          <w:rFonts w:ascii="Arial" w:hAnsi="Arial" w:cs="Arial"/>
          <w:color w:val="141414"/>
          <w:sz w:val="22"/>
        </w:rPr>
      </w:pPr>
      <w:r w:rsidRPr="00475742">
        <w:rPr>
          <w:rFonts w:ascii="Arial" w:hAnsi="Arial" w:cs="Arial"/>
          <w:color w:val="141414"/>
          <w:sz w:val="22"/>
        </w:rPr>
        <w:t>The MA Department of Public Health</w:t>
      </w:r>
      <w:r w:rsidR="00EB2FD7">
        <w:rPr>
          <w:rFonts w:ascii="Arial" w:hAnsi="Arial" w:cs="Arial"/>
          <w:color w:val="141414"/>
          <w:sz w:val="22"/>
        </w:rPr>
        <w:t xml:space="preserve"> </w:t>
      </w:r>
      <w:r w:rsidR="00D107E5">
        <w:rPr>
          <w:rFonts w:ascii="Arial" w:hAnsi="Arial" w:cs="Arial"/>
          <w:color w:val="141414"/>
          <w:sz w:val="22"/>
        </w:rPr>
        <w:t xml:space="preserve">(DPH) </w:t>
      </w:r>
      <w:r w:rsidRPr="00475742">
        <w:rPr>
          <w:rFonts w:ascii="Arial" w:hAnsi="Arial" w:cs="Arial"/>
          <w:color w:val="141414"/>
          <w:sz w:val="22"/>
        </w:rPr>
        <w:t>Food Protection Program (FPP) works in conjunction with Local Boards of Health</w:t>
      </w:r>
      <w:r w:rsidR="00D3122B">
        <w:rPr>
          <w:rFonts w:ascii="Arial" w:hAnsi="Arial" w:cs="Arial"/>
          <w:color w:val="141414"/>
          <w:sz w:val="22"/>
        </w:rPr>
        <w:t xml:space="preserve"> (LBOH)</w:t>
      </w:r>
      <w:r w:rsidRPr="00475742">
        <w:rPr>
          <w:rFonts w:ascii="Arial" w:hAnsi="Arial" w:cs="Arial"/>
          <w:color w:val="141414"/>
          <w:sz w:val="22"/>
        </w:rPr>
        <w:t xml:space="preserve"> to ensure a safe and wholesome food supply in Massachusetts</w:t>
      </w:r>
      <w:r w:rsidR="007D7C7B">
        <w:rPr>
          <w:rFonts w:ascii="Arial" w:hAnsi="Arial" w:cs="Arial"/>
          <w:color w:val="141414"/>
          <w:sz w:val="22"/>
        </w:rPr>
        <w:t>. We do this</w:t>
      </w:r>
      <w:r w:rsidRPr="00475742">
        <w:rPr>
          <w:rFonts w:ascii="Arial" w:hAnsi="Arial" w:cs="Arial"/>
          <w:color w:val="141414"/>
          <w:sz w:val="22"/>
        </w:rPr>
        <w:t xml:space="preserve"> by promulgating and enforcing regulations related to food safety, conducting foodborne illness complaint investigations, and responding to other food emergency incidents. </w:t>
      </w:r>
    </w:p>
    <w:p w14:paraId="3C2A0385" w14:textId="57997001" w:rsidR="002F0612" w:rsidRDefault="002F0612" w:rsidP="002F0612">
      <w:pPr>
        <w:spacing w:after="0" w:line="240" w:lineRule="auto"/>
        <w:jc w:val="left"/>
        <w:rPr>
          <w:rFonts w:ascii="Arial" w:hAnsi="Arial" w:cs="Arial"/>
          <w:color w:val="141414"/>
          <w:sz w:val="22"/>
        </w:rPr>
      </w:pPr>
    </w:p>
    <w:p w14:paraId="20284924" w14:textId="27DED5FE" w:rsidR="002E78DC" w:rsidRDefault="009F2D28" w:rsidP="00596722">
      <w:pPr>
        <w:ind w:firstLine="0"/>
        <w:jc w:val="left"/>
        <w:rPr>
          <w:rFonts w:ascii="Arial" w:hAnsi="Arial" w:cs="Arial"/>
          <w:color w:val="141414"/>
          <w:sz w:val="22"/>
        </w:rPr>
      </w:pPr>
      <w:r>
        <w:rPr>
          <w:rFonts w:ascii="Arial" w:hAnsi="Arial" w:cs="Arial"/>
          <w:color w:val="141414"/>
          <w:sz w:val="22"/>
        </w:rPr>
        <w:t xml:space="preserve">With limited exceptions, all persons engaged in the sale of food products in </w:t>
      </w:r>
      <w:r w:rsidR="007D7C7B">
        <w:rPr>
          <w:rFonts w:ascii="Arial" w:hAnsi="Arial" w:cs="Arial"/>
          <w:color w:val="141414"/>
          <w:sz w:val="22"/>
        </w:rPr>
        <w:t>Massachusetts</w:t>
      </w:r>
      <w:r>
        <w:rPr>
          <w:rFonts w:ascii="Arial" w:hAnsi="Arial" w:cs="Arial"/>
          <w:color w:val="141414"/>
          <w:sz w:val="22"/>
        </w:rPr>
        <w:t xml:space="preserve"> must receive a permit and comply with state regulations</w:t>
      </w:r>
      <w:r w:rsidR="000C60F0">
        <w:rPr>
          <w:rFonts w:ascii="Arial" w:hAnsi="Arial" w:cs="Arial"/>
          <w:color w:val="141414"/>
          <w:sz w:val="22"/>
        </w:rPr>
        <w:t>. The permit will depend on the type of establishment and type</w:t>
      </w:r>
      <w:r w:rsidR="00E471A8">
        <w:rPr>
          <w:rFonts w:ascii="Arial" w:hAnsi="Arial" w:cs="Arial"/>
          <w:color w:val="141414"/>
          <w:sz w:val="22"/>
        </w:rPr>
        <w:t>(s)</w:t>
      </w:r>
      <w:r w:rsidR="000C60F0">
        <w:rPr>
          <w:rFonts w:ascii="Arial" w:hAnsi="Arial" w:cs="Arial"/>
          <w:color w:val="141414"/>
          <w:sz w:val="22"/>
        </w:rPr>
        <w:t xml:space="preserve"> of food the establishment is selling. </w:t>
      </w:r>
      <w:r w:rsidR="00A45A51">
        <w:rPr>
          <w:rFonts w:ascii="Arial" w:hAnsi="Arial" w:cs="Arial"/>
          <w:color w:val="141414"/>
          <w:sz w:val="22"/>
        </w:rPr>
        <w:t xml:space="preserve">The guidance below summarizes the permitting and regulatory requirements applicable to farms and agricultural businesses </w:t>
      </w:r>
      <w:r w:rsidR="007D7C7B">
        <w:rPr>
          <w:rFonts w:ascii="Arial" w:hAnsi="Arial" w:cs="Arial"/>
          <w:color w:val="141414"/>
          <w:sz w:val="22"/>
        </w:rPr>
        <w:t xml:space="preserve">engaged </w:t>
      </w:r>
      <w:r w:rsidR="00A45A51">
        <w:rPr>
          <w:rFonts w:ascii="Arial" w:hAnsi="Arial" w:cs="Arial"/>
          <w:color w:val="141414"/>
          <w:sz w:val="22"/>
        </w:rPr>
        <w:t xml:space="preserve">in the sale of food products, including cottage foods, in </w:t>
      </w:r>
      <w:r w:rsidR="007D7C7B">
        <w:rPr>
          <w:rFonts w:ascii="Arial" w:hAnsi="Arial" w:cs="Arial"/>
          <w:color w:val="141414"/>
          <w:sz w:val="22"/>
        </w:rPr>
        <w:t>Massachusetts</w:t>
      </w:r>
      <w:r w:rsidR="00A45A51">
        <w:rPr>
          <w:rFonts w:ascii="Arial" w:hAnsi="Arial" w:cs="Arial"/>
          <w:color w:val="141414"/>
          <w:sz w:val="22"/>
        </w:rPr>
        <w:t>.</w:t>
      </w:r>
    </w:p>
    <w:p w14:paraId="5DFB3997" w14:textId="1AB42251" w:rsidR="006B6203" w:rsidRPr="00600C62" w:rsidRDefault="00600C62" w:rsidP="00B97BB4">
      <w:pPr>
        <w:spacing w:after="0" w:line="240" w:lineRule="auto"/>
        <w:ind w:left="0" w:firstLine="0"/>
        <w:jc w:val="left"/>
        <w:rPr>
          <w:rFonts w:ascii="Arial" w:hAnsi="Arial" w:cs="Arial"/>
          <w:color w:val="141414"/>
          <w:sz w:val="22"/>
          <w:u w:val="single"/>
        </w:rPr>
      </w:pPr>
      <w:r>
        <w:rPr>
          <w:rFonts w:ascii="Arial" w:hAnsi="Arial" w:cs="Arial"/>
          <w:b/>
          <w:bCs/>
          <w:color w:val="141414"/>
          <w:sz w:val="22"/>
        </w:rPr>
        <w:br/>
      </w:r>
      <w:r w:rsidRPr="00600C62">
        <w:rPr>
          <w:rFonts w:ascii="Arial" w:hAnsi="Arial" w:cs="Arial"/>
          <w:color w:val="141414"/>
          <w:sz w:val="22"/>
          <w:u w:val="single"/>
        </w:rPr>
        <w:t xml:space="preserve">Retail </w:t>
      </w:r>
      <w:r w:rsidR="00391F6E">
        <w:rPr>
          <w:rFonts w:ascii="Arial" w:hAnsi="Arial" w:cs="Arial"/>
          <w:color w:val="141414"/>
          <w:sz w:val="22"/>
          <w:u w:val="single"/>
        </w:rPr>
        <w:t xml:space="preserve">Food </w:t>
      </w:r>
      <w:r w:rsidRPr="00600C62">
        <w:rPr>
          <w:rFonts w:ascii="Arial" w:hAnsi="Arial" w:cs="Arial"/>
          <w:color w:val="141414"/>
          <w:sz w:val="22"/>
          <w:u w:val="single"/>
        </w:rPr>
        <w:t>Sale:</w:t>
      </w:r>
    </w:p>
    <w:p w14:paraId="2884285B" w14:textId="77777777" w:rsidR="00600C62" w:rsidRPr="00600C62" w:rsidRDefault="00213638" w:rsidP="00213638">
      <w:pPr>
        <w:pStyle w:val="ListParagraph"/>
        <w:numPr>
          <w:ilvl w:val="0"/>
          <w:numId w:val="30"/>
        </w:numPr>
        <w:spacing w:after="0" w:line="240" w:lineRule="auto"/>
        <w:jc w:val="left"/>
        <w:rPr>
          <w:rFonts w:ascii="Arial" w:hAnsi="Arial" w:cs="Arial"/>
          <w:sz w:val="22"/>
        </w:rPr>
      </w:pPr>
      <w:r w:rsidRPr="00213638">
        <w:rPr>
          <w:rFonts w:ascii="Arial" w:hAnsi="Arial" w:cs="Arial"/>
          <w:sz w:val="22"/>
        </w:rPr>
        <w:t xml:space="preserve">If food is prepared for direct sale to consumers (retail), then </w:t>
      </w:r>
      <w:hyperlink r:id="rId11" w:history="1">
        <w:r w:rsidRPr="00213638">
          <w:rPr>
            <w:rStyle w:val="Hyperlink"/>
            <w:rFonts w:ascii="Arial" w:hAnsi="Arial" w:cs="Arial"/>
            <w:sz w:val="22"/>
          </w:rPr>
          <w:t>105 CMR 590.000,</w:t>
        </w:r>
        <w:r w:rsidRPr="00213638">
          <w:rPr>
            <w:rStyle w:val="Hyperlink"/>
            <w:rFonts w:ascii="Arial" w:hAnsi="Arial" w:cs="Arial"/>
            <w:i/>
            <w:iCs/>
            <w:sz w:val="22"/>
          </w:rPr>
          <w:t xml:space="preserve"> Minimum sanitation standards for food establishments</w:t>
        </w:r>
      </w:hyperlink>
      <w:r w:rsidRPr="00213638">
        <w:rPr>
          <w:rFonts w:ascii="Arial" w:hAnsi="Arial" w:cs="Arial"/>
          <w:color w:val="000000" w:themeColor="text1"/>
          <w:sz w:val="22"/>
        </w:rPr>
        <w:t xml:space="preserve"> applies. These standards are known as the “Retail Food Code”.</w:t>
      </w:r>
    </w:p>
    <w:p w14:paraId="0B51F429" w14:textId="35869A5C" w:rsidR="00213638" w:rsidRPr="00600C62" w:rsidRDefault="002D2D6B" w:rsidP="00213638">
      <w:pPr>
        <w:pStyle w:val="ListParagraph"/>
        <w:numPr>
          <w:ilvl w:val="0"/>
          <w:numId w:val="30"/>
        </w:numPr>
        <w:spacing w:after="0" w:line="240" w:lineRule="auto"/>
        <w:jc w:val="left"/>
        <w:rPr>
          <w:rFonts w:ascii="Arial" w:hAnsi="Arial" w:cs="Arial"/>
          <w:sz w:val="22"/>
        </w:rPr>
      </w:pPr>
      <w:r>
        <w:rPr>
          <w:rFonts w:ascii="Arial" w:eastAsia="Arial" w:hAnsi="Arial" w:cs="Arial"/>
          <w:color w:val="000000" w:themeColor="text1"/>
          <w:sz w:val="22"/>
        </w:rPr>
        <w:t>LBOH issues permits and conducts inspections for retail food kitchens under the Food Code.</w:t>
      </w:r>
      <w:r w:rsidR="00C57D37">
        <w:rPr>
          <w:rFonts w:ascii="Arial" w:eastAsia="Arial" w:hAnsi="Arial" w:cs="Arial"/>
          <w:color w:val="000000" w:themeColor="text1"/>
          <w:sz w:val="22"/>
        </w:rPr>
        <w:t xml:space="preserve"> </w:t>
      </w:r>
    </w:p>
    <w:p w14:paraId="2AEC7D90" w14:textId="4A9A4A51" w:rsidR="00600C62" w:rsidRDefault="00600C62" w:rsidP="00213638">
      <w:pPr>
        <w:pStyle w:val="ListParagraph"/>
        <w:numPr>
          <w:ilvl w:val="0"/>
          <w:numId w:val="30"/>
        </w:numPr>
        <w:spacing w:after="0" w:line="240" w:lineRule="auto"/>
        <w:jc w:val="left"/>
        <w:rPr>
          <w:rFonts w:ascii="Arial" w:hAnsi="Arial" w:cs="Arial"/>
          <w:sz w:val="22"/>
        </w:rPr>
      </w:pPr>
      <w:r>
        <w:rPr>
          <w:rFonts w:ascii="Arial" w:hAnsi="Arial" w:cs="Arial"/>
          <w:sz w:val="22"/>
        </w:rPr>
        <w:t xml:space="preserve">A </w:t>
      </w:r>
      <w:r w:rsidRPr="00600C62">
        <w:rPr>
          <w:rFonts w:ascii="Arial" w:hAnsi="Arial" w:cs="Arial"/>
          <w:sz w:val="22"/>
        </w:rPr>
        <w:t>Retail Food Code permit is not required for farms selling whole, uncut fresh fruits and vegetables, unprocessed honey, pure maple products, or farm fresh eggs which are stored and maintained at 45°F (7.2°C) or less.</w:t>
      </w:r>
      <w:r>
        <w:rPr>
          <w:rFonts w:ascii="Arial" w:hAnsi="Arial" w:cs="Arial"/>
          <w:sz w:val="22"/>
        </w:rPr>
        <w:br/>
      </w:r>
    </w:p>
    <w:p w14:paraId="556D6604" w14:textId="25080F4F" w:rsidR="00600C62" w:rsidRPr="00600C62" w:rsidRDefault="00600C62" w:rsidP="00600C62">
      <w:pPr>
        <w:spacing w:after="0" w:line="240" w:lineRule="auto"/>
        <w:jc w:val="left"/>
        <w:rPr>
          <w:rFonts w:ascii="Arial" w:hAnsi="Arial" w:cs="Arial"/>
          <w:sz w:val="22"/>
          <w:u w:val="single"/>
        </w:rPr>
      </w:pPr>
      <w:r w:rsidRPr="00600C62">
        <w:rPr>
          <w:rFonts w:ascii="Arial" w:hAnsi="Arial" w:cs="Arial"/>
          <w:sz w:val="22"/>
          <w:u w:val="single"/>
        </w:rPr>
        <w:t>Food Wholesale:</w:t>
      </w:r>
    </w:p>
    <w:p w14:paraId="2D98C67A" w14:textId="7751F614" w:rsidR="00600C62" w:rsidRPr="00600C62" w:rsidRDefault="00213638" w:rsidP="00600C62">
      <w:pPr>
        <w:pStyle w:val="ListParagraph"/>
        <w:numPr>
          <w:ilvl w:val="0"/>
          <w:numId w:val="30"/>
        </w:numPr>
        <w:spacing w:after="0" w:line="240" w:lineRule="auto"/>
        <w:jc w:val="left"/>
        <w:rPr>
          <w:rFonts w:ascii="Arial" w:hAnsi="Arial" w:cs="Arial"/>
          <w:sz w:val="22"/>
        </w:rPr>
      </w:pPr>
      <w:r w:rsidRPr="00213638">
        <w:rPr>
          <w:rFonts w:ascii="Arial" w:hAnsi="Arial" w:cs="Arial"/>
          <w:color w:val="000000" w:themeColor="text1"/>
          <w:sz w:val="22"/>
        </w:rPr>
        <w:t xml:space="preserve">If food is prepared for sale to retail stores (wholesale), then </w:t>
      </w:r>
      <w:hyperlink r:id="rId12" w:history="1">
        <w:r w:rsidRPr="00213638">
          <w:rPr>
            <w:rStyle w:val="Hyperlink"/>
            <w:rFonts w:ascii="Arial" w:hAnsi="Arial" w:cs="Arial"/>
            <w:sz w:val="22"/>
          </w:rPr>
          <w:t xml:space="preserve">105 CMR 500.000, </w:t>
        </w:r>
        <w:r w:rsidRPr="00213638">
          <w:rPr>
            <w:rStyle w:val="Hyperlink"/>
            <w:rFonts w:ascii="Arial" w:hAnsi="Arial" w:cs="Arial"/>
            <w:i/>
            <w:iCs/>
            <w:sz w:val="22"/>
          </w:rPr>
          <w:t>Good Manufacturing Practices for Food</w:t>
        </w:r>
      </w:hyperlink>
      <w:r w:rsidRPr="00213638">
        <w:rPr>
          <w:rFonts w:ascii="Arial" w:hAnsi="Arial" w:cs="Arial"/>
          <w:color w:val="000000" w:themeColor="text1"/>
          <w:sz w:val="22"/>
        </w:rPr>
        <w:t xml:space="preserve"> applies. These </w:t>
      </w:r>
      <w:r w:rsidR="00600C62">
        <w:rPr>
          <w:rFonts w:ascii="Arial" w:hAnsi="Arial" w:cs="Arial"/>
          <w:color w:val="000000" w:themeColor="text1"/>
          <w:sz w:val="22"/>
        </w:rPr>
        <w:t>standards</w:t>
      </w:r>
      <w:r w:rsidRPr="00213638">
        <w:rPr>
          <w:rFonts w:ascii="Arial" w:hAnsi="Arial" w:cs="Arial"/>
          <w:color w:val="000000" w:themeColor="text1"/>
          <w:sz w:val="22"/>
        </w:rPr>
        <w:t xml:space="preserve"> are known as the “Food Manufacturing Code”.</w:t>
      </w:r>
    </w:p>
    <w:p w14:paraId="1E23EE51" w14:textId="214CC6C3" w:rsidR="00600C62" w:rsidRPr="00391F6E" w:rsidRDefault="002D2D6B" w:rsidP="00600C62">
      <w:pPr>
        <w:pStyle w:val="ListParagraph"/>
        <w:numPr>
          <w:ilvl w:val="0"/>
          <w:numId w:val="30"/>
        </w:numPr>
        <w:spacing w:after="0" w:line="240" w:lineRule="auto"/>
        <w:jc w:val="left"/>
        <w:rPr>
          <w:rFonts w:ascii="Arial" w:hAnsi="Arial" w:cs="Arial"/>
          <w:sz w:val="22"/>
        </w:rPr>
      </w:pPr>
      <w:r>
        <w:rPr>
          <w:rFonts w:ascii="Arial" w:hAnsi="Arial" w:cs="Arial"/>
          <w:color w:val="000000" w:themeColor="text1"/>
          <w:sz w:val="22"/>
        </w:rPr>
        <w:t>DPH issues permits and conducts</w:t>
      </w:r>
      <w:r w:rsidR="00CC6977">
        <w:rPr>
          <w:rFonts w:ascii="Arial" w:hAnsi="Arial" w:cs="Arial"/>
          <w:color w:val="000000" w:themeColor="text1"/>
          <w:sz w:val="22"/>
        </w:rPr>
        <w:t xml:space="preserve"> i</w:t>
      </w:r>
      <w:r w:rsidR="009735B7">
        <w:rPr>
          <w:rFonts w:ascii="Arial" w:hAnsi="Arial" w:cs="Arial"/>
          <w:color w:val="000000" w:themeColor="text1"/>
          <w:sz w:val="22"/>
        </w:rPr>
        <w:t xml:space="preserve">nspections of </w:t>
      </w:r>
      <w:r>
        <w:rPr>
          <w:rFonts w:ascii="Arial" w:hAnsi="Arial" w:cs="Arial"/>
          <w:color w:val="000000" w:themeColor="text1"/>
          <w:sz w:val="22"/>
        </w:rPr>
        <w:t>w</w:t>
      </w:r>
      <w:r w:rsidR="00600C62">
        <w:rPr>
          <w:rFonts w:ascii="Arial" w:hAnsi="Arial" w:cs="Arial"/>
          <w:color w:val="000000" w:themeColor="text1"/>
          <w:sz w:val="22"/>
        </w:rPr>
        <w:t xml:space="preserve">holesale food kitchens </w:t>
      </w:r>
      <w:r>
        <w:rPr>
          <w:rFonts w:ascii="Arial" w:hAnsi="Arial" w:cs="Arial"/>
          <w:color w:val="000000" w:themeColor="text1"/>
          <w:sz w:val="22"/>
        </w:rPr>
        <w:t xml:space="preserve">under the Food Manufacturing Code. </w:t>
      </w:r>
    </w:p>
    <w:p w14:paraId="2DC6467F" w14:textId="0B952D75" w:rsidR="00391F6E" w:rsidRPr="00B97BB4" w:rsidRDefault="00391F6E" w:rsidP="00B94A21">
      <w:pPr>
        <w:pStyle w:val="ListParagraph"/>
        <w:numPr>
          <w:ilvl w:val="0"/>
          <w:numId w:val="30"/>
        </w:numPr>
        <w:spacing w:after="0" w:line="240" w:lineRule="auto"/>
        <w:jc w:val="left"/>
        <w:rPr>
          <w:rFonts w:ascii="Arial" w:eastAsia="Arial" w:hAnsi="Arial" w:cs="Arial"/>
          <w:color w:val="000000" w:themeColor="text1"/>
          <w:sz w:val="22"/>
        </w:rPr>
      </w:pPr>
      <w:r w:rsidRPr="00391F6E">
        <w:rPr>
          <w:rFonts w:ascii="Arial" w:hAnsi="Arial" w:cs="Arial"/>
          <w:color w:val="auto"/>
          <w:sz w:val="22"/>
        </w:rPr>
        <w:t xml:space="preserve">For wholesale sellers of uncut fresh fruits and vegetables and farmers who produce and sell raw farm products at wholesale, including eggs, a Food Manufacturing Code permit is not required under MGL ch.94 s. 305C. </w:t>
      </w:r>
      <w:bookmarkStart w:id="0" w:name="_Hlk89678404"/>
    </w:p>
    <w:p w14:paraId="74FDA589" w14:textId="77777777" w:rsidR="00B97BB4" w:rsidRPr="00B97BB4" w:rsidRDefault="00B97BB4" w:rsidP="00B97BB4">
      <w:pPr>
        <w:spacing w:after="0" w:line="240" w:lineRule="auto"/>
        <w:jc w:val="left"/>
        <w:rPr>
          <w:rFonts w:ascii="Arial" w:eastAsia="Arial" w:hAnsi="Arial" w:cs="Arial"/>
          <w:color w:val="000000" w:themeColor="text1"/>
          <w:sz w:val="22"/>
        </w:rPr>
      </w:pPr>
    </w:p>
    <w:bookmarkEnd w:id="0"/>
    <w:p w14:paraId="7FEA9C3F" w14:textId="000A7F67" w:rsidR="006B6203" w:rsidRPr="00391F6E" w:rsidRDefault="006B6203" w:rsidP="00391F6E">
      <w:pPr>
        <w:spacing w:after="0" w:line="240" w:lineRule="auto"/>
        <w:jc w:val="left"/>
        <w:rPr>
          <w:rFonts w:ascii="Arial" w:hAnsi="Arial" w:cs="Arial"/>
          <w:sz w:val="22"/>
        </w:rPr>
      </w:pPr>
      <w:r w:rsidRPr="00391F6E">
        <w:rPr>
          <w:rFonts w:ascii="Arial" w:eastAsia="Arial" w:hAnsi="Arial" w:cs="Arial"/>
          <w:color w:val="000000" w:themeColor="text1"/>
          <w:sz w:val="22"/>
        </w:rPr>
        <w:t>If a kitchen is used for both retail and wholesale food production, then operators need licenses and inspections from both DPH and the LBOH.</w:t>
      </w:r>
    </w:p>
    <w:p w14:paraId="72B9CF8F" w14:textId="77777777" w:rsidR="006B6203" w:rsidRPr="006B6203" w:rsidRDefault="006B6203" w:rsidP="006B6203">
      <w:pPr>
        <w:spacing w:after="0" w:line="240" w:lineRule="auto"/>
        <w:jc w:val="left"/>
        <w:rPr>
          <w:rFonts w:ascii="Arial" w:hAnsi="Arial" w:cs="Arial"/>
          <w:sz w:val="22"/>
        </w:rPr>
      </w:pPr>
    </w:p>
    <w:p w14:paraId="2A25C510" w14:textId="4840AE44" w:rsidR="00C43876" w:rsidRPr="00587E1D" w:rsidRDefault="00C43876" w:rsidP="00596722">
      <w:pPr>
        <w:spacing w:after="0" w:line="240" w:lineRule="auto"/>
        <w:jc w:val="left"/>
        <w:rPr>
          <w:rFonts w:ascii="Arial" w:hAnsi="Arial" w:cs="Arial"/>
          <w:b/>
          <w:bCs/>
          <w:color w:val="141414"/>
          <w:sz w:val="22"/>
          <w:u w:val="single"/>
        </w:rPr>
      </w:pPr>
      <w:r w:rsidRPr="00587E1D">
        <w:rPr>
          <w:rFonts w:ascii="Arial" w:hAnsi="Arial" w:cs="Arial"/>
          <w:b/>
          <w:bCs/>
          <w:color w:val="141414"/>
          <w:sz w:val="22"/>
          <w:u w:val="single"/>
        </w:rPr>
        <w:t>Time/Temperature Controlled for Safety (Potentially Hazardous) Foods</w:t>
      </w:r>
    </w:p>
    <w:p w14:paraId="0F88587A" w14:textId="77777777" w:rsidR="00741175" w:rsidRDefault="00741175" w:rsidP="00596722">
      <w:pPr>
        <w:spacing w:after="0" w:line="240" w:lineRule="auto"/>
        <w:jc w:val="left"/>
        <w:rPr>
          <w:rFonts w:ascii="Arial" w:hAnsi="Arial" w:cs="Arial"/>
          <w:color w:val="141414"/>
          <w:sz w:val="22"/>
        </w:rPr>
      </w:pPr>
    </w:p>
    <w:p w14:paraId="7EE3F2F9" w14:textId="455CADE7" w:rsidR="00ED590F" w:rsidRPr="00ED590F" w:rsidRDefault="0011158A" w:rsidP="00596722">
      <w:pPr>
        <w:spacing w:after="0" w:line="240" w:lineRule="auto"/>
        <w:jc w:val="left"/>
        <w:rPr>
          <w:rFonts w:ascii="Arial" w:hAnsi="Arial" w:cs="Arial"/>
          <w:color w:val="141414"/>
          <w:sz w:val="22"/>
        </w:rPr>
      </w:pPr>
      <w:r>
        <w:rPr>
          <w:rFonts w:ascii="Arial" w:hAnsi="Arial" w:cs="Arial"/>
          <w:color w:val="141414"/>
          <w:sz w:val="22"/>
        </w:rPr>
        <w:t>Many of t</w:t>
      </w:r>
      <w:r w:rsidR="00ED590F">
        <w:rPr>
          <w:rFonts w:ascii="Arial" w:hAnsi="Arial" w:cs="Arial"/>
          <w:color w:val="141414"/>
          <w:sz w:val="22"/>
        </w:rPr>
        <w:t xml:space="preserve">he </w:t>
      </w:r>
      <w:r>
        <w:rPr>
          <w:rFonts w:ascii="Arial" w:hAnsi="Arial" w:cs="Arial"/>
          <w:color w:val="141414"/>
          <w:sz w:val="22"/>
        </w:rPr>
        <w:t xml:space="preserve">requirements in the </w:t>
      </w:r>
      <w:r w:rsidR="00ED590F">
        <w:rPr>
          <w:rFonts w:ascii="Arial" w:hAnsi="Arial" w:cs="Arial"/>
          <w:color w:val="141414"/>
          <w:sz w:val="22"/>
        </w:rPr>
        <w:t xml:space="preserve">state retail and </w:t>
      </w:r>
      <w:r w:rsidR="003B6A22">
        <w:rPr>
          <w:rFonts w:ascii="Arial" w:hAnsi="Arial" w:cs="Arial"/>
          <w:color w:val="141414"/>
          <w:sz w:val="22"/>
        </w:rPr>
        <w:t>manufacturing</w:t>
      </w:r>
      <w:r w:rsidR="00ED590F">
        <w:rPr>
          <w:rFonts w:ascii="Arial" w:hAnsi="Arial" w:cs="Arial"/>
          <w:color w:val="141414"/>
          <w:sz w:val="22"/>
        </w:rPr>
        <w:t xml:space="preserve"> </w:t>
      </w:r>
      <w:r w:rsidR="007E75BB">
        <w:rPr>
          <w:rFonts w:ascii="Arial" w:hAnsi="Arial" w:cs="Arial"/>
          <w:color w:val="141414"/>
          <w:sz w:val="22"/>
        </w:rPr>
        <w:t xml:space="preserve">food </w:t>
      </w:r>
      <w:r w:rsidR="00ED590F">
        <w:rPr>
          <w:rFonts w:ascii="Arial" w:hAnsi="Arial" w:cs="Arial"/>
          <w:color w:val="141414"/>
          <w:sz w:val="22"/>
        </w:rPr>
        <w:t xml:space="preserve">codes </w:t>
      </w:r>
      <w:r w:rsidR="003B6A22">
        <w:rPr>
          <w:rFonts w:ascii="Arial" w:hAnsi="Arial" w:cs="Arial"/>
          <w:color w:val="141414"/>
          <w:sz w:val="22"/>
        </w:rPr>
        <w:t>are applicable only if</w:t>
      </w:r>
      <w:r>
        <w:rPr>
          <w:rFonts w:ascii="Arial" w:hAnsi="Arial" w:cs="Arial"/>
          <w:color w:val="141414"/>
          <w:sz w:val="22"/>
        </w:rPr>
        <w:t xml:space="preserve"> the food</w:t>
      </w:r>
      <w:r w:rsidR="00861962">
        <w:rPr>
          <w:rFonts w:ascii="Arial" w:hAnsi="Arial" w:cs="Arial"/>
          <w:color w:val="141414"/>
          <w:sz w:val="22"/>
        </w:rPr>
        <w:t xml:space="preserve"> being produced or sold </w:t>
      </w:r>
      <w:r w:rsidR="00107CF0" w:rsidRPr="00107CF0">
        <w:rPr>
          <w:rFonts w:ascii="Arial" w:hAnsi="Arial" w:cs="Arial"/>
          <w:color w:val="141414"/>
          <w:sz w:val="22"/>
        </w:rPr>
        <w:t>is potentially hazardous when held at room temperature</w:t>
      </w:r>
      <w:r w:rsidR="002D2D6B">
        <w:rPr>
          <w:rFonts w:ascii="Arial" w:hAnsi="Arial" w:cs="Arial"/>
          <w:color w:val="141414"/>
          <w:sz w:val="22"/>
        </w:rPr>
        <w:t xml:space="preserve">, also called “time/temperature controlled for safety” (TCS). To </w:t>
      </w:r>
      <w:r w:rsidR="00A45A51">
        <w:rPr>
          <w:rFonts w:ascii="Arial" w:hAnsi="Arial" w:cs="Arial"/>
          <w:color w:val="141414"/>
          <w:sz w:val="22"/>
        </w:rPr>
        <w:t xml:space="preserve">prevent foodborne illnesses, establishments producing TCS foods </w:t>
      </w:r>
      <w:r w:rsidR="00CE5D92">
        <w:rPr>
          <w:rFonts w:ascii="Arial" w:hAnsi="Arial" w:cs="Arial"/>
          <w:color w:val="141414"/>
          <w:sz w:val="22"/>
        </w:rPr>
        <w:t xml:space="preserve">must </w:t>
      </w:r>
      <w:r w:rsidR="00A45A51">
        <w:rPr>
          <w:rFonts w:ascii="Arial" w:hAnsi="Arial" w:cs="Arial"/>
          <w:color w:val="141414"/>
          <w:sz w:val="22"/>
        </w:rPr>
        <w:t xml:space="preserve">have protocols </w:t>
      </w:r>
      <w:r w:rsidR="0010067A" w:rsidRPr="00107CF0">
        <w:rPr>
          <w:rFonts w:ascii="Arial" w:hAnsi="Arial" w:cs="Arial"/>
          <w:color w:val="141414"/>
          <w:sz w:val="22"/>
        </w:rPr>
        <w:t xml:space="preserve">in place to </w:t>
      </w:r>
      <w:r w:rsidR="0010067A">
        <w:rPr>
          <w:rFonts w:ascii="Arial" w:hAnsi="Arial" w:cs="Arial"/>
          <w:color w:val="141414"/>
          <w:sz w:val="22"/>
        </w:rPr>
        <w:t xml:space="preserve">monitor and ensure correct temperatures </w:t>
      </w:r>
      <w:r w:rsidR="002020C7">
        <w:rPr>
          <w:rFonts w:ascii="Arial" w:hAnsi="Arial" w:cs="Arial"/>
          <w:color w:val="141414"/>
          <w:sz w:val="22"/>
        </w:rPr>
        <w:t xml:space="preserve">are maintained </w:t>
      </w:r>
      <w:r w:rsidR="002D2D6B">
        <w:rPr>
          <w:rFonts w:ascii="Arial" w:hAnsi="Arial" w:cs="Arial"/>
          <w:color w:val="141414"/>
          <w:sz w:val="22"/>
        </w:rPr>
        <w:t>during cooking, holding and storage of food. T</w:t>
      </w:r>
      <w:r w:rsidR="0010067A">
        <w:rPr>
          <w:rFonts w:ascii="Arial" w:hAnsi="Arial" w:cs="Arial"/>
          <w:color w:val="141414"/>
          <w:sz w:val="22"/>
        </w:rPr>
        <w:t>he</w:t>
      </w:r>
      <w:r w:rsidR="0010067A" w:rsidRPr="00107CF0">
        <w:rPr>
          <w:rFonts w:ascii="Arial" w:hAnsi="Arial" w:cs="Arial"/>
          <w:color w:val="141414"/>
          <w:sz w:val="22"/>
        </w:rPr>
        <w:t xml:space="preserve"> establishment must have the</w:t>
      </w:r>
      <w:r w:rsidR="0010067A">
        <w:rPr>
          <w:rFonts w:ascii="Arial" w:hAnsi="Arial" w:cs="Arial"/>
          <w:color w:val="141414"/>
          <w:sz w:val="22"/>
        </w:rPr>
        <w:t xml:space="preserve"> proper</w:t>
      </w:r>
      <w:r w:rsidR="0010067A" w:rsidRPr="00107CF0">
        <w:rPr>
          <w:rFonts w:ascii="Arial" w:hAnsi="Arial" w:cs="Arial"/>
          <w:color w:val="141414"/>
          <w:sz w:val="22"/>
        </w:rPr>
        <w:t xml:space="preserve"> facilities</w:t>
      </w:r>
      <w:r w:rsidR="0010067A">
        <w:rPr>
          <w:rFonts w:ascii="Arial" w:hAnsi="Arial" w:cs="Arial"/>
          <w:color w:val="141414"/>
          <w:sz w:val="22"/>
        </w:rPr>
        <w:t>,</w:t>
      </w:r>
      <w:r w:rsidR="0010067A" w:rsidRPr="00107CF0">
        <w:rPr>
          <w:rFonts w:ascii="Arial" w:hAnsi="Arial" w:cs="Arial"/>
          <w:color w:val="141414"/>
          <w:sz w:val="22"/>
        </w:rPr>
        <w:t xml:space="preserve"> such</w:t>
      </w:r>
      <w:r w:rsidR="000F78CB">
        <w:rPr>
          <w:rFonts w:ascii="Arial" w:hAnsi="Arial" w:cs="Arial"/>
          <w:color w:val="141414"/>
          <w:sz w:val="22"/>
        </w:rPr>
        <w:t xml:space="preserve"> as</w:t>
      </w:r>
      <w:r w:rsidR="0010067A" w:rsidRPr="00107CF0">
        <w:rPr>
          <w:rFonts w:ascii="Arial" w:hAnsi="Arial" w:cs="Arial"/>
          <w:color w:val="141414"/>
          <w:sz w:val="22"/>
        </w:rPr>
        <w:t xml:space="preserve"> hot and cold holding equipment</w:t>
      </w:r>
      <w:r w:rsidR="004F39D2">
        <w:rPr>
          <w:rFonts w:ascii="Arial" w:hAnsi="Arial" w:cs="Arial"/>
          <w:color w:val="141414"/>
          <w:sz w:val="22"/>
        </w:rPr>
        <w:t xml:space="preserve">, </w:t>
      </w:r>
      <w:r w:rsidR="0010067A" w:rsidRPr="00107CF0">
        <w:rPr>
          <w:rFonts w:ascii="Arial" w:hAnsi="Arial" w:cs="Arial"/>
          <w:color w:val="141414"/>
          <w:sz w:val="22"/>
        </w:rPr>
        <w:t>to meet these requirements.</w:t>
      </w:r>
      <w:r w:rsidR="0032656D">
        <w:rPr>
          <w:rFonts w:ascii="Arial" w:hAnsi="Arial" w:cs="Arial"/>
          <w:color w:val="141414"/>
          <w:sz w:val="22"/>
        </w:rPr>
        <w:br/>
      </w:r>
      <w:r w:rsidR="00861962">
        <w:rPr>
          <w:rFonts w:ascii="Arial" w:hAnsi="Arial" w:cs="Arial"/>
          <w:color w:val="141414"/>
          <w:sz w:val="22"/>
        </w:rPr>
        <w:t xml:space="preserve"> </w:t>
      </w:r>
    </w:p>
    <w:p w14:paraId="094E1063" w14:textId="28E1F7A4" w:rsidR="00ED590F" w:rsidRPr="007118B7" w:rsidRDefault="00ED590F" w:rsidP="00ED590F">
      <w:pPr>
        <w:pStyle w:val="ListParagraph"/>
        <w:numPr>
          <w:ilvl w:val="0"/>
          <w:numId w:val="21"/>
        </w:numPr>
        <w:spacing w:after="0" w:line="240" w:lineRule="auto"/>
        <w:jc w:val="left"/>
        <w:rPr>
          <w:rFonts w:ascii="Arial" w:hAnsi="Arial" w:cs="Arial"/>
          <w:color w:val="141414"/>
          <w:sz w:val="22"/>
        </w:rPr>
      </w:pPr>
      <w:r w:rsidRPr="007118B7">
        <w:rPr>
          <w:rFonts w:ascii="Arial" w:hAnsi="Arial" w:cs="Arial"/>
          <w:b/>
          <w:bCs/>
          <w:color w:val="141414"/>
          <w:sz w:val="22"/>
        </w:rPr>
        <w:t xml:space="preserve">TCS Foods </w:t>
      </w:r>
      <w:r w:rsidRPr="007118B7">
        <w:rPr>
          <w:rFonts w:ascii="Arial" w:hAnsi="Arial" w:cs="Arial"/>
          <w:color w:val="141414"/>
          <w:sz w:val="22"/>
        </w:rPr>
        <w:t>require time/temperature control for safety to limit pathogenic microorganism growth or toxin formation. These include meat or fish that is raw or heat-</w:t>
      </w:r>
      <w:r w:rsidRPr="007118B7">
        <w:rPr>
          <w:rFonts w:ascii="Arial" w:hAnsi="Arial" w:cs="Arial"/>
          <w:color w:val="141414"/>
          <w:sz w:val="22"/>
        </w:rPr>
        <w:lastRenderedPageBreak/>
        <w:t>treated, cream-filled pastries, cheesecake, custard, cut fruit and vegetables, tomato and barbeque sauce, pickled products, relishes, and salad dressings</w:t>
      </w:r>
      <w:r>
        <w:rPr>
          <w:rFonts w:ascii="Arial" w:hAnsi="Arial" w:cs="Arial"/>
          <w:color w:val="141414"/>
          <w:sz w:val="22"/>
        </w:rPr>
        <w:t>.</w:t>
      </w:r>
      <w:r w:rsidRPr="007118B7">
        <w:rPr>
          <w:rFonts w:ascii="Arial" w:hAnsi="Arial" w:cs="Arial"/>
          <w:color w:val="141414"/>
          <w:sz w:val="22"/>
        </w:rPr>
        <w:t xml:space="preserve"> </w:t>
      </w:r>
    </w:p>
    <w:p w14:paraId="404EAC9E" w14:textId="5EB77489" w:rsidR="002020C7" w:rsidRDefault="00ED590F" w:rsidP="00ED590F">
      <w:pPr>
        <w:pStyle w:val="ListParagraph"/>
        <w:numPr>
          <w:ilvl w:val="0"/>
          <w:numId w:val="21"/>
        </w:numPr>
        <w:spacing w:after="0" w:line="240" w:lineRule="auto"/>
        <w:jc w:val="left"/>
        <w:rPr>
          <w:rFonts w:ascii="Arial" w:hAnsi="Arial" w:cs="Arial"/>
          <w:color w:val="141414"/>
          <w:sz w:val="22"/>
        </w:rPr>
      </w:pPr>
      <w:r>
        <w:rPr>
          <w:rFonts w:ascii="Arial" w:hAnsi="Arial" w:cs="Arial"/>
          <w:b/>
          <w:bCs/>
          <w:color w:val="141414"/>
          <w:sz w:val="22"/>
        </w:rPr>
        <w:t>Non</w:t>
      </w:r>
      <w:r w:rsidRPr="00DB7D31">
        <w:rPr>
          <w:rFonts w:ascii="Arial" w:hAnsi="Arial" w:cs="Arial"/>
          <w:b/>
          <w:bCs/>
          <w:color w:val="141414"/>
          <w:sz w:val="22"/>
        </w:rPr>
        <w:t>-TCS Foods</w:t>
      </w:r>
      <w:r>
        <w:rPr>
          <w:rFonts w:ascii="Arial" w:hAnsi="Arial" w:cs="Arial"/>
          <w:b/>
          <w:bCs/>
          <w:color w:val="141414"/>
          <w:sz w:val="22"/>
        </w:rPr>
        <w:t xml:space="preserve"> </w:t>
      </w:r>
      <w:r w:rsidRPr="00DB7D31">
        <w:rPr>
          <w:rFonts w:ascii="Arial" w:hAnsi="Arial" w:cs="Arial"/>
          <w:color w:val="141414"/>
          <w:sz w:val="22"/>
        </w:rPr>
        <w:t>can be safely held at room temperature</w:t>
      </w:r>
      <w:r>
        <w:rPr>
          <w:rFonts w:ascii="Arial" w:hAnsi="Arial" w:cs="Arial"/>
          <w:color w:val="141414"/>
          <w:sz w:val="22"/>
        </w:rPr>
        <w:t xml:space="preserve"> with</w:t>
      </w:r>
      <w:r w:rsidRPr="00DB7D31">
        <w:rPr>
          <w:rFonts w:ascii="Arial" w:hAnsi="Arial" w:cs="Arial"/>
          <w:color w:val="141414"/>
          <w:sz w:val="22"/>
        </w:rPr>
        <w:t xml:space="preserve"> no refrigeration required.</w:t>
      </w:r>
      <w:r>
        <w:rPr>
          <w:rFonts w:ascii="Arial" w:hAnsi="Arial" w:cs="Arial"/>
          <w:color w:val="141414"/>
          <w:sz w:val="22"/>
        </w:rPr>
        <w:t xml:space="preserve"> These include prepackaged foods like chips and candy, as well as certain </w:t>
      </w:r>
      <w:r w:rsidRPr="0002515C">
        <w:rPr>
          <w:rFonts w:ascii="Arial" w:hAnsi="Arial" w:cs="Arial"/>
          <w:color w:val="141414"/>
          <w:sz w:val="22"/>
        </w:rPr>
        <w:t xml:space="preserve">baked goods, jams, </w:t>
      </w:r>
      <w:r>
        <w:rPr>
          <w:rFonts w:ascii="Arial" w:hAnsi="Arial" w:cs="Arial"/>
          <w:color w:val="141414"/>
          <w:sz w:val="22"/>
        </w:rPr>
        <w:t xml:space="preserve">and </w:t>
      </w:r>
      <w:r w:rsidRPr="0002515C">
        <w:rPr>
          <w:rFonts w:ascii="Arial" w:hAnsi="Arial" w:cs="Arial"/>
          <w:color w:val="141414"/>
          <w:sz w:val="22"/>
        </w:rPr>
        <w:t>jellies</w:t>
      </w:r>
      <w:r>
        <w:rPr>
          <w:rFonts w:ascii="Arial" w:hAnsi="Arial" w:cs="Arial"/>
          <w:color w:val="141414"/>
          <w:sz w:val="22"/>
        </w:rPr>
        <w:t xml:space="preserve">. </w:t>
      </w:r>
    </w:p>
    <w:p w14:paraId="436B02F7" w14:textId="77777777" w:rsidR="00CE5D92" w:rsidRDefault="00CE5D92" w:rsidP="000F78CB">
      <w:pPr>
        <w:spacing w:after="0" w:line="240" w:lineRule="auto"/>
        <w:jc w:val="left"/>
        <w:rPr>
          <w:rFonts w:ascii="Arial" w:hAnsi="Arial" w:cs="Arial"/>
          <w:color w:val="141414"/>
          <w:sz w:val="22"/>
        </w:rPr>
      </w:pPr>
    </w:p>
    <w:p w14:paraId="12D748CF" w14:textId="47A53DC9" w:rsidR="00ED590F" w:rsidRDefault="00046B9D" w:rsidP="000F78CB">
      <w:pPr>
        <w:spacing w:after="0" w:line="240" w:lineRule="auto"/>
        <w:jc w:val="left"/>
        <w:rPr>
          <w:rFonts w:ascii="Arial" w:hAnsi="Arial" w:cs="Arial"/>
          <w:color w:val="141414"/>
          <w:sz w:val="22"/>
        </w:rPr>
      </w:pPr>
      <w:r w:rsidRPr="000F78CB">
        <w:rPr>
          <w:rFonts w:ascii="Arial" w:hAnsi="Arial" w:cs="Arial"/>
          <w:color w:val="141414"/>
          <w:sz w:val="22"/>
        </w:rPr>
        <w:t xml:space="preserve">A product will be considered non-TCS even if </w:t>
      </w:r>
      <w:r w:rsidR="007E75BB" w:rsidRPr="000F78CB">
        <w:rPr>
          <w:rFonts w:ascii="Arial" w:hAnsi="Arial" w:cs="Arial"/>
          <w:color w:val="141414"/>
          <w:sz w:val="22"/>
        </w:rPr>
        <w:t>preparation includes use of T</w:t>
      </w:r>
      <w:r w:rsidRPr="000F78CB">
        <w:rPr>
          <w:rFonts w:ascii="Arial" w:hAnsi="Arial" w:cs="Arial"/>
          <w:color w:val="141414"/>
          <w:sz w:val="22"/>
        </w:rPr>
        <w:t>CS ingredients such as milk, cream, and eggs</w:t>
      </w:r>
      <w:r w:rsidR="005814E9">
        <w:rPr>
          <w:rFonts w:ascii="Arial" w:hAnsi="Arial" w:cs="Arial"/>
          <w:color w:val="141414"/>
          <w:sz w:val="22"/>
        </w:rPr>
        <w:t xml:space="preserve"> – </w:t>
      </w:r>
      <w:proofErr w:type="gramStart"/>
      <w:r w:rsidR="00483D43">
        <w:rPr>
          <w:rFonts w:ascii="Arial" w:hAnsi="Arial" w:cs="Arial"/>
          <w:color w:val="141414"/>
          <w:sz w:val="22"/>
        </w:rPr>
        <w:t xml:space="preserve">as </w:t>
      </w:r>
      <w:r w:rsidR="00483D43" w:rsidRPr="000F78CB">
        <w:rPr>
          <w:rFonts w:ascii="Arial" w:hAnsi="Arial" w:cs="Arial"/>
          <w:color w:val="141414"/>
          <w:sz w:val="22"/>
        </w:rPr>
        <w:t>long</w:t>
      </w:r>
      <w:r w:rsidR="007E75BB" w:rsidRPr="000F78CB">
        <w:rPr>
          <w:rFonts w:ascii="Arial" w:hAnsi="Arial" w:cs="Arial"/>
          <w:color w:val="141414"/>
          <w:sz w:val="22"/>
        </w:rPr>
        <w:t xml:space="preserve"> as</w:t>
      </w:r>
      <w:proofErr w:type="gramEnd"/>
      <w:r w:rsidR="007E75BB" w:rsidRPr="000F78CB">
        <w:rPr>
          <w:rFonts w:ascii="Arial" w:hAnsi="Arial" w:cs="Arial"/>
          <w:color w:val="141414"/>
          <w:sz w:val="22"/>
        </w:rPr>
        <w:t xml:space="preserve"> the</w:t>
      </w:r>
      <w:r w:rsidRPr="000F78CB">
        <w:rPr>
          <w:rFonts w:ascii="Arial" w:hAnsi="Arial" w:cs="Arial"/>
          <w:color w:val="141414"/>
          <w:sz w:val="22"/>
        </w:rPr>
        <w:t xml:space="preserve"> final product does not require refrigeration.</w:t>
      </w:r>
      <w:r w:rsidR="00107CF0" w:rsidRPr="000F78CB">
        <w:rPr>
          <w:rFonts w:ascii="Arial" w:hAnsi="Arial" w:cs="Arial"/>
          <w:color w:val="141414"/>
          <w:sz w:val="22"/>
        </w:rPr>
        <w:br/>
      </w:r>
    </w:p>
    <w:p w14:paraId="134B5F85" w14:textId="77777777" w:rsidR="00C43876" w:rsidRPr="00587E1D" w:rsidRDefault="00C43876" w:rsidP="00C43876">
      <w:pPr>
        <w:spacing w:after="0" w:line="240" w:lineRule="auto"/>
        <w:jc w:val="left"/>
        <w:rPr>
          <w:rFonts w:ascii="Arial" w:hAnsi="Arial" w:cs="Arial"/>
          <w:b/>
          <w:bCs/>
          <w:color w:val="141414"/>
          <w:sz w:val="22"/>
          <w:u w:val="single"/>
        </w:rPr>
      </w:pPr>
      <w:r w:rsidRPr="00587E1D">
        <w:rPr>
          <w:rFonts w:ascii="Arial" w:hAnsi="Arial" w:cs="Arial"/>
          <w:b/>
          <w:bCs/>
          <w:color w:val="141414"/>
          <w:sz w:val="22"/>
          <w:u w:val="single"/>
        </w:rPr>
        <w:t>Cottage Foods in the Retail and Manufacturing Codes</w:t>
      </w:r>
    </w:p>
    <w:p w14:paraId="5FAD24E6" w14:textId="77777777" w:rsidR="00527D98" w:rsidRPr="001726A0" w:rsidRDefault="00527D98" w:rsidP="00527D98">
      <w:pPr>
        <w:spacing w:after="0" w:line="240" w:lineRule="auto"/>
        <w:jc w:val="left"/>
        <w:rPr>
          <w:rFonts w:ascii="Arial" w:hAnsi="Arial" w:cs="Arial"/>
          <w:b/>
          <w:bCs/>
          <w:color w:val="141414"/>
          <w:sz w:val="22"/>
        </w:rPr>
      </w:pPr>
    </w:p>
    <w:p w14:paraId="64E44BF5" w14:textId="34425047" w:rsidR="005814E9" w:rsidRDefault="00107CF0" w:rsidP="004F39D2">
      <w:pPr>
        <w:spacing w:after="0" w:line="240" w:lineRule="auto"/>
        <w:jc w:val="left"/>
        <w:rPr>
          <w:rFonts w:ascii="Arial" w:hAnsi="Arial" w:cs="Arial"/>
          <w:color w:val="141414"/>
          <w:sz w:val="22"/>
        </w:rPr>
      </w:pPr>
      <w:r w:rsidRPr="004F39D2">
        <w:rPr>
          <w:rFonts w:ascii="Arial" w:hAnsi="Arial" w:cs="Arial"/>
          <w:color w:val="141414"/>
          <w:sz w:val="22"/>
        </w:rPr>
        <w:t>In</w:t>
      </w:r>
      <w:r w:rsidR="00527D98">
        <w:rPr>
          <w:rFonts w:ascii="Arial" w:hAnsi="Arial" w:cs="Arial"/>
          <w:color w:val="141414"/>
          <w:sz w:val="22"/>
        </w:rPr>
        <w:t xml:space="preserve"> the Massachusetts</w:t>
      </w:r>
      <w:r w:rsidRPr="004F39D2">
        <w:rPr>
          <w:rFonts w:ascii="Arial" w:hAnsi="Arial" w:cs="Arial"/>
          <w:color w:val="141414"/>
          <w:sz w:val="22"/>
        </w:rPr>
        <w:t xml:space="preserve"> </w:t>
      </w:r>
      <w:r w:rsidR="002A6CF7" w:rsidRPr="004F39D2">
        <w:rPr>
          <w:rFonts w:ascii="Arial" w:hAnsi="Arial" w:cs="Arial"/>
          <w:color w:val="141414"/>
          <w:sz w:val="22"/>
        </w:rPr>
        <w:t>manufacturing and</w:t>
      </w:r>
      <w:r w:rsidRPr="004F39D2">
        <w:rPr>
          <w:rFonts w:ascii="Arial" w:hAnsi="Arial" w:cs="Arial"/>
          <w:color w:val="141414"/>
          <w:sz w:val="22"/>
        </w:rPr>
        <w:t xml:space="preserve"> retail food codes, </w:t>
      </w:r>
      <w:r w:rsidR="002D2D6B">
        <w:rPr>
          <w:rFonts w:ascii="Arial" w:hAnsi="Arial" w:cs="Arial"/>
          <w:color w:val="141414"/>
          <w:sz w:val="22"/>
        </w:rPr>
        <w:t>c</w:t>
      </w:r>
      <w:r w:rsidRPr="004F39D2">
        <w:rPr>
          <w:rFonts w:ascii="Arial" w:hAnsi="Arial" w:cs="Arial"/>
          <w:color w:val="141414"/>
          <w:sz w:val="22"/>
        </w:rPr>
        <w:t xml:space="preserve">ottage </w:t>
      </w:r>
      <w:r w:rsidR="002D2D6B">
        <w:rPr>
          <w:rFonts w:ascii="Arial" w:hAnsi="Arial" w:cs="Arial"/>
          <w:color w:val="141414"/>
          <w:sz w:val="22"/>
        </w:rPr>
        <w:t>f</w:t>
      </w:r>
      <w:r w:rsidRPr="004F39D2">
        <w:rPr>
          <w:rFonts w:ascii="Arial" w:hAnsi="Arial" w:cs="Arial"/>
          <w:color w:val="141414"/>
          <w:sz w:val="22"/>
        </w:rPr>
        <w:t>oods are a type of non-TCS food</w:t>
      </w:r>
      <w:r w:rsidR="000F78CB">
        <w:rPr>
          <w:rStyle w:val="FootnoteReference"/>
          <w:rFonts w:ascii="Arial" w:hAnsi="Arial" w:cs="Arial"/>
          <w:color w:val="141414"/>
          <w:sz w:val="22"/>
        </w:rPr>
        <w:footnoteReference w:id="2"/>
      </w:r>
      <w:r w:rsidRPr="004F39D2">
        <w:rPr>
          <w:rFonts w:ascii="Arial" w:hAnsi="Arial" w:cs="Arial"/>
          <w:color w:val="141414"/>
          <w:sz w:val="22"/>
        </w:rPr>
        <w:t xml:space="preserve">. </w:t>
      </w:r>
      <w:r w:rsidR="00B97BB4">
        <w:rPr>
          <w:rFonts w:ascii="Arial" w:hAnsi="Arial" w:cs="Arial"/>
          <w:color w:val="141414"/>
          <w:sz w:val="22"/>
        </w:rPr>
        <w:t>Establishments that only produce Cottage Foods do not have to meet requirements that are specific to TCS foods. Specifically, these Cottage Food</w:t>
      </w:r>
      <w:r w:rsidR="005814E9">
        <w:rPr>
          <w:rFonts w:ascii="Arial" w:hAnsi="Arial" w:cs="Arial"/>
          <w:color w:val="141414"/>
          <w:sz w:val="22"/>
        </w:rPr>
        <w:t>-</w:t>
      </w:r>
      <w:r w:rsidR="00B97BB4">
        <w:rPr>
          <w:rFonts w:ascii="Arial" w:hAnsi="Arial" w:cs="Arial"/>
          <w:color w:val="141414"/>
          <w:sz w:val="22"/>
        </w:rPr>
        <w:t>only establishments</w:t>
      </w:r>
      <w:r w:rsidR="005814E9">
        <w:rPr>
          <w:rFonts w:ascii="Arial" w:hAnsi="Arial" w:cs="Arial"/>
          <w:color w:val="141414"/>
          <w:sz w:val="22"/>
        </w:rPr>
        <w:t>:</w:t>
      </w:r>
      <w:r w:rsidR="00B97BB4">
        <w:rPr>
          <w:rFonts w:ascii="Arial" w:hAnsi="Arial" w:cs="Arial"/>
          <w:color w:val="141414"/>
          <w:sz w:val="22"/>
        </w:rPr>
        <w:t xml:space="preserve"> </w:t>
      </w:r>
    </w:p>
    <w:p w14:paraId="41A3752B" w14:textId="0CE8B8C0" w:rsidR="005814E9" w:rsidRDefault="00B97BB4" w:rsidP="005814E9">
      <w:pPr>
        <w:pStyle w:val="ListParagraph"/>
        <w:numPr>
          <w:ilvl w:val="0"/>
          <w:numId w:val="31"/>
        </w:numPr>
        <w:spacing w:after="0" w:line="240" w:lineRule="auto"/>
        <w:jc w:val="left"/>
        <w:rPr>
          <w:rFonts w:ascii="Arial" w:hAnsi="Arial" w:cs="Arial"/>
          <w:color w:val="141414"/>
          <w:sz w:val="22"/>
        </w:rPr>
      </w:pPr>
      <w:r w:rsidRPr="00483D43">
        <w:rPr>
          <w:rFonts w:ascii="Arial" w:hAnsi="Arial" w:cs="Arial"/>
          <w:color w:val="141414"/>
          <w:sz w:val="22"/>
        </w:rPr>
        <w:t xml:space="preserve">do not need to have a Certified Food Protection Manager on staff </w:t>
      </w:r>
    </w:p>
    <w:p w14:paraId="122FE105" w14:textId="570461B5" w:rsidR="005814E9" w:rsidRDefault="00B97BB4" w:rsidP="005814E9">
      <w:pPr>
        <w:pStyle w:val="ListParagraph"/>
        <w:numPr>
          <w:ilvl w:val="0"/>
          <w:numId w:val="31"/>
        </w:numPr>
        <w:spacing w:after="0" w:line="240" w:lineRule="auto"/>
        <w:jc w:val="left"/>
        <w:rPr>
          <w:rFonts w:ascii="Arial" w:hAnsi="Arial" w:cs="Arial"/>
          <w:color w:val="141414"/>
          <w:sz w:val="22"/>
        </w:rPr>
      </w:pPr>
      <w:r w:rsidRPr="00483D43">
        <w:rPr>
          <w:rFonts w:ascii="Arial" w:hAnsi="Arial" w:cs="Arial"/>
          <w:color w:val="141414"/>
          <w:sz w:val="22"/>
        </w:rPr>
        <w:t xml:space="preserve">do not have to meet specific holding and cooking temperatures for finished food products </w:t>
      </w:r>
    </w:p>
    <w:p w14:paraId="6C802819" w14:textId="4CF5F11E" w:rsidR="004F39D2" w:rsidRPr="00483D43" w:rsidRDefault="00B97BB4" w:rsidP="00483D43">
      <w:pPr>
        <w:pStyle w:val="ListParagraph"/>
        <w:numPr>
          <w:ilvl w:val="0"/>
          <w:numId w:val="31"/>
        </w:numPr>
        <w:spacing w:after="0" w:line="240" w:lineRule="auto"/>
        <w:jc w:val="left"/>
        <w:rPr>
          <w:rFonts w:ascii="Arial" w:hAnsi="Arial" w:cs="Arial"/>
          <w:color w:val="141414"/>
          <w:sz w:val="22"/>
        </w:rPr>
      </w:pPr>
      <w:r w:rsidRPr="00483D43">
        <w:rPr>
          <w:rFonts w:ascii="Arial" w:hAnsi="Arial" w:cs="Arial"/>
          <w:color w:val="141414"/>
          <w:sz w:val="22"/>
        </w:rPr>
        <w:t xml:space="preserve">do not need to have equipment for hot and cold holding. </w:t>
      </w:r>
    </w:p>
    <w:p w14:paraId="6E52FA7D" w14:textId="29541B9D" w:rsidR="00C4763F" w:rsidRPr="00846F4E" w:rsidRDefault="00107CF0" w:rsidP="00B97BB4">
      <w:pPr>
        <w:spacing w:after="0" w:line="240" w:lineRule="auto"/>
        <w:jc w:val="left"/>
        <w:rPr>
          <w:rFonts w:ascii="Arial" w:hAnsi="Arial" w:cs="Arial"/>
          <w:color w:val="141414"/>
          <w:sz w:val="22"/>
        </w:rPr>
      </w:pPr>
      <w:r w:rsidRPr="00107CF0">
        <w:rPr>
          <w:rFonts w:ascii="Arial" w:hAnsi="Arial" w:cs="Arial"/>
          <w:color w:val="auto"/>
          <w:sz w:val="22"/>
        </w:rPr>
        <w:t xml:space="preserve"> </w:t>
      </w:r>
    </w:p>
    <w:p w14:paraId="0FBF76D7" w14:textId="6209DD33" w:rsidR="004B045D" w:rsidRPr="00663DF0" w:rsidRDefault="0002515C" w:rsidP="003A590C">
      <w:pPr>
        <w:spacing w:after="0" w:line="240" w:lineRule="auto"/>
        <w:jc w:val="left"/>
        <w:rPr>
          <w:rFonts w:ascii="Arial" w:hAnsi="Arial" w:cs="Arial"/>
          <w:b/>
          <w:bCs/>
          <w:color w:val="141414"/>
          <w:sz w:val="22"/>
          <w:u w:val="single"/>
        </w:rPr>
      </w:pPr>
      <w:r w:rsidRPr="00663DF0">
        <w:rPr>
          <w:rFonts w:ascii="Arial" w:hAnsi="Arial" w:cs="Arial"/>
          <w:b/>
          <w:bCs/>
          <w:color w:val="141414"/>
          <w:sz w:val="22"/>
          <w:u w:val="single"/>
        </w:rPr>
        <w:t xml:space="preserve">Food </w:t>
      </w:r>
      <w:r w:rsidR="00E85D3C" w:rsidRPr="00663DF0">
        <w:rPr>
          <w:rFonts w:ascii="Arial" w:hAnsi="Arial" w:cs="Arial"/>
          <w:b/>
          <w:bCs/>
          <w:color w:val="141414"/>
          <w:sz w:val="22"/>
          <w:u w:val="single"/>
        </w:rPr>
        <w:t>Processing and Sale</w:t>
      </w:r>
      <w:r w:rsidRPr="00663DF0">
        <w:rPr>
          <w:rFonts w:ascii="Arial" w:hAnsi="Arial" w:cs="Arial"/>
          <w:b/>
          <w:bCs/>
          <w:color w:val="141414"/>
          <w:sz w:val="22"/>
          <w:u w:val="single"/>
        </w:rPr>
        <w:t xml:space="preserve"> at Farms</w:t>
      </w:r>
    </w:p>
    <w:p w14:paraId="710E838A" w14:textId="77777777" w:rsidR="00C43876" w:rsidRDefault="00C43876" w:rsidP="009F2D28">
      <w:pPr>
        <w:spacing w:after="0" w:line="240" w:lineRule="auto"/>
        <w:jc w:val="left"/>
        <w:rPr>
          <w:rFonts w:ascii="Arial" w:hAnsi="Arial" w:cs="Arial"/>
          <w:color w:val="141414"/>
          <w:sz w:val="22"/>
        </w:rPr>
      </w:pPr>
    </w:p>
    <w:p w14:paraId="5233211A" w14:textId="0CC80904" w:rsidR="00E85D3C" w:rsidRPr="00E85D3C" w:rsidRDefault="00C04BCA" w:rsidP="009F2D28">
      <w:pPr>
        <w:spacing w:after="0" w:line="240" w:lineRule="auto"/>
        <w:jc w:val="left"/>
        <w:rPr>
          <w:rFonts w:ascii="Arial" w:hAnsi="Arial" w:cs="Arial"/>
          <w:color w:val="141414"/>
          <w:sz w:val="22"/>
        </w:rPr>
      </w:pPr>
      <w:r>
        <w:rPr>
          <w:rFonts w:ascii="Arial" w:hAnsi="Arial" w:cs="Arial"/>
          <w:color w:val="141414"/>
          <w:sz w:val="22"/>
        </w:rPr>
        <w:t>B</w:t>
      </w:r>
      <w:r w:rsidR="00E85D3C">
        <w:rPr>
          <w:rFonts w:ascii="Arial" w:hAnsi="Arial" w:cs="Arial"/>
          <w:color w:val="141414"/>
          <w:sz w:val="22"/>
        </w:rPr>
        <w:t>elow is a summary of permit</w:t>
      </w:r>
      <w:r w:rsidR="007E75BB">
        <w:rPr>
          <w:rFonts w:ascii="Arial" w:hAnsi="Arial" w:cs="Arial"/>
          <w:color w:val="141414"/>
          <w:sz w:val="22"/>
        </w:rPr>
        <w:t xml:space="preserve"> requirements</w:t>
      </w:r>
      <w:r w:rsidR="00E85D3C">
        <w:rPr>
          <w:rFonts w:ascii="Arial" w:hAnsi="Arial" w:cs="Arial"/>
          <w:color w:val="141414"/>
          <w:sz w:val="22"/>
        </w:rPr>
        <w:t xml:space="preserve"> </w:t>
      </w:r>
      <w:r w:rsidR="007E75BB">
        <w:rPr>
          <w:rFonts w:ascii="Arial" w:hAnsi="Arial" w:cs="Arial"/>
          <w:color w:val="141414"/>
          <w:sz w:val="22"/>
        </w:rPr>
        <w:t xml:space="preserve">under the state retail and manufacturing food codes </w:t>
      </w:r>
      <w:r w:rsidR="004F39D2">
        <w:rPr>
          <w:rFonts w:ascii="Arial" w:hAnsi="Arial" w:cs="Arial"/>
          <w:color w:val="141414"/>
          <w:sz w:val="22"/>
        </w:rPr>
        <w:t>for</w:t>
      </w:r>
      <w:r>
        <w:rPr>
          <w:rFonts w:ascii="Arial" w:hAnsi="Arial" w:cs="Arial"/>
          <w:color w:val="141414"/>
          <w:sz w:val="22"/>
        </w:rPr>
        <w:t xml:space="preserve"> </w:t>
      </w:r>
      <w:r w:rsidR="00E85D3C" w:rsidRPr="00B23D1B">
        <w:rPr>
          <w:rFonts w:ascii="Arial" w:hAnsi="Arial" w:cs="Arial"/>
          <w:color w:val="141414"/>
          <w:sz w:val="22"/>
        </w:rPr>
        <w:t>farms</w:t>
      </w:r>
      <w:r w:rsidR="00E85D3C">
        <w:rPr>
          <w:rFonts w:ascii="Arial" w:hAnsi="Arial" w:cs="Arial"/>
          <w:color w:val="141414"/>
          <w:sz w:val="22"/>
        </w:rPr>
        <w:t xml:space="preserve"> conducting certain food processing </w:t>
      </w:r>
      <w:r w:rsidR="004159A6">
        <w:rPr>
          <w:rFonts w:ascii="Arial" w:hAnsi="Arial" w:cs="Arial"/>
          <w:color w:val="141414"/>
          <w:sz w:val="22"/>
        </w:rPr>
        <w:t>and</w:t>
      </w:r>
      <w:r w:rsidR="00E85D3C">
        <w:rPr>
          <w:rFonts w:ascii="Arial" w:hAnsi="Arial" w:cs="Arial"/>
          <w:color w:val="141414"/>
          <w:sz w:val="22"/>
        </w:rPr>
        <w:t xml:space="preserve"> sale</w:t>
      </w:r>
      <w:r>
        <w:rPr>
          <w:rFonts w:ascii="Arial" w:hAnsi="Arial" w:cs="Arial"/>
          <w:color w:val="141414"/>
          <w:sz w:val="22"/>
        </w:rPr>
        <w:t>s</w:t>
      </w:r>
      <w:r w:rsidR="007E75BB">
        <w:rPr>
          <w:rStyle w:val="FootnoteReference"/>
          <w:rFonts w:ascii="Arial" w:hAnsi="Arial" w:cs="Arial"/>
          <w:color w:val="141414"/>
          <w:sz w:val="22"/>
        </w:rPr>
        <w:footnoteReference w:id="3"/>
      </w:r>
      <w:r w:rsidR="00E85D3C">
        <w:rPr>
          <w:rFonts w:ascii="Arial" w:hAnsi="Arial" w:cs="Arial"/>
          <w:color w:val="141414"/>
          <w:sz w:val="22"/>
        </w:rPr>
        <w:t>.</w:t>
      </w:r>
      <w:r w:rsidR="007E75BB">
        <w:rPr>
          <w:rFonts w:ascii="Arial" w:hAnsi="Arial" w:cs="Arial"/>
          <w:color w:val="141414"/>
          <w:sz w:val="22"/>
        </w:rPr>
        <w:t xml:space="preserve"> </w:t>
      </w:r>
    </w:p>
    <w:p w14:paraId="7594A041" w14:textId="20EBAC7C" w:rsidR="0002515C" w:rsidRPr="0002515C" w:rsidRDefault="0002515C" w:rsidP="009F2D28">
      <w:pPr>
        <w:spacing w:after="0" w:line="240" w:lineRule="auto"/>
        <w:jc w:val="left"/>
        <w:rPr>
          <w:rFonts w:ascii="Arial" w:hAnsi="Arial" w:cs="Arial"/>
          <w:color w:val="141414"/>
          <w:sz w:val="22"/>
        </w:rPr>
      </w:pPr>
    </w:p>
    <w:p w14:paraId="06E3DDB0" w14:textId="0F471CEA" w:rsidR="004C6E25" w:rsidRDefault="004C6E25" w:rsidP="004C6E25">
      <w:pPr>
        <w:pStyle w:val="ListParagraph"/>
        <w:numPr>
          <w:ilvl w:val="0"/>
          <w:numId w:val="19"/>
        </w:numPr>
        <w:spacing w:after="0" w:line="240" w:lineRule="auto"/>
        <w:ind w:left="720"/>
        <w:jc w:val="left"/>
        <w:rPr>
          <w:rFonts w:ascii="Arial" w:hAnsi="Arial" w:cs="Arial"/>
          <w:color w:val="141414"/>
          <w:sz w:val="22"/>
        </w:rPr>
      </w:pPr>
      <w:r w:rsidRPr="0002515C">
        <w:rPr>
          <w:rFonts w:ascii="Arial" w:hAnsi="Arial" w:cs="Arial"/>
          <w:b/>
          <w:bCs/>
          <w:color w:val="141414"/>
          <w:sz w:val="22"/>
        </w:rPr>
        <w:t xml:space="preserve">Farms selling </w:t>
      </w:r>
      <w:r w:rsidRPr="00A46BC6">
        <w:rPr>
          <w:rFonts w:ascii="Arial" w:hAnsi="Arial" w:cs="Arial"/>
          <w:b/>
          <w:bCs/>
          <w:color w:val="141414"/>
          <w:sz w:val="22"/>
        </w:rPr>
        <w:t>only</w:t>
      </w:r>
      <w:r w:rsidRPr="0002515C">
        <w:rPr>
          <w:rFonts w:ascii="Arial" w:hAnsi="Arial" w:cs="Arial"/>
          <w:b/>
          <w:bCs/>
          <w:color w:val="141414"/>
          <w:sz w:val="22"/>
        </w:rPr>
        <w:t xml:space="preserve"> low-risk foods</w:t>
      </w:r>
      <w:r>
        <w:rPr>
          <w:rFonts w:ascii="Arial" w:hAnsi="Arial" w:cs="Arial"/>
          <w:b/>
          <w:bCs/>
          <w:color w:val="141414"/>
          <w:sz w:val="22"/>
        </w:rPr>
        <w:t>/agriculturally exempt products</w:t>
      </w:r>
      <w:r w:rsidRPr="0002515C">
        <w:rPr>
          <w:rFonts w:ascii="Arial" w:hAnsi="Arial" w:cs="Arial"/>
          <w:b/>
          <w:bCs/>
          <w:color w:val="141414"/>
          <w:sz w:val="22"/>
        </w:rPr>
        <w:t>:</w:t>
      </w:r>
      <w:r>
        <w:rPr>
          <w:rFonts w:ascii="Arial" w:hAnsi="Arial" w:cs="Arial"/>
          <w:color w:val="141414"/>
          <w:sz w:val="22"/>
        </w:rPr>
        <w:t xml:space="preserve">  </w:t>
      </w:r>
    </w:p>
    <w:p w14:paraId="6EBC6D0B" w14:textId="6953B8C1" w:rsidR="004C6E25" w:rsidRPr="00B148DD" w:rsidRDefault="004C6E25" w:rsidP="004C6E25">
      <w:pPr>
        <w:pStyle w:val="ListParagraph"/>
        <w:numPr>
          <w:ilvl w:val="0"/>
          <w:numId w:val="25"/>
        </w:numPr>
        <w:spacing w:after="0" w:line="240" w:lineRule="auto"/>
        <w:jc w:val="left"/>
        <w:rPr>
          <w:rFonts w:ascii="Arial" w:hAnsi="Arial" w:cs="Arial"/>
          <w:color w:val="auto"/>
          <w:sz w:val="22"/>
        </w:rPr>
      </w:pPr>
      <w:r w:rsidRPr="00921C11">
        <w:rPr>
          <w:rFonts w:ascii="Arial" w:hAnsi="Arial" w:cs="Arial"/>
          <w:b/>
          <w:bCs/>
          <w:color w:val="141414"/>
          <w:sz w:val="22"/>
        </w:rPr>
        <w:t xml:space="preserve">Retail: </w:t>
      </w:r>
      <w:r w:rsidRPr="00921C11">
        <w:rPr>
          <w:rFonts w:ascii="Arial" w:hAnsi="Arial" w:cs="Arial"/>
          <w:color w:val="141414"/>
          <w:sz w:val="22"/>
        </w:rPr>
        <w:t>A</w:t>
      </w:r>
      <w:r w:rsidRPr="00921C11">
        <w:rPr>
          <w:rFonts w:ascii="Arial" w:hAnsi="Arial" w:cs="Arial"/>
          <w:b/>
          <w:bCs/>
          <w:color w:val="141414"/>
          <w:sz w:val="22"/>
        </w:rPr>
        <w:t xml:space="preserve"> </w:t>
      </w:r>
      <w:r w:rsidRPr="00921C11">
        <w:rPr>
          <w:rFonts w:ascii="Arial" w:hAnsi="Arial" w:cs="Arial"/>
          <w:color w:val="141414"/>
          <w:sz w:val="22"/>
        </w:rPr>
        <w:t>Retail Food Code permit is not required</w:t>
      </w:r>
      <w:r>
        <w:rPr>
          <w:rFonts w:ascii="Arial" w:hAnsi="Arial" w:cs="Arial"/>
          <w:color w:val="141414"/>
          <w:sz w:val="22"/>
        </w:rPr>
        <w:t xml:space="preserve"> for farms selling </w:t>
      </w:r>
      <w:r w:rsidRPr="0002515C">
        <w:rPr>
          <w:rFonts w:ascii="Arial" w:hAnsi="Arial" w:cs="Arial"/>
          <w:color w:val="141414"/>
          <w:sz w:val="22"/>
        </w:rPr>
        <w:t>whole, uncut fresh fruits and vegetables, unprocessed honey, pure maple products, or farm fresh</w:t>
      </w:r>
      <w:r>
        <w:rPr>
          <w:rFonts w:ascii="Arial" w:hAnsi="Arial" w:cs="Arial"/>
          <w:color w:val="141414"/>
          <w:sz w:val="22"/>
        </w:rPr>
        <w:t xml:space="preserve"> </w:t>
      </w:r>
      <w:r w:rsidRPr="0002515C">
        <w:rPr>
          <w:rFonts w:ascii="Arial" w:hAnsi="Arial" w:cs="Arial"/>
          <w:color w:val="141414"/>
          <w:sz w:val="22"/>
        </w:rPr>
        <w:t>eggs which are stored and maintained at 45°F (7.2°C) or less</w:t>
      </w:r>
      <w:r w:rsidRPr="00B148DD">
        <w:rPr>
          <w:rFonts w:ascii="Arial" w:hAnsi="Arial" w:cs="Arial"/>
          <w:color w:val="auto"/>
          <w:sz w:val="22"/>
        </w:rPr>
        <w:t xml:space="preserve">. </w:t>
      </w:r>
      <w:r w:rsidR="00282B64" w:rsidRPr="00B148DD">
        <w:rPr>
          <w:rFonts w:ascii="Arial" w:hAnsi="Arial" w:cs="Arial"/>
          <w:color w:val="auto"/>
          <w:sz w:val="22"/>
        </w:rPr>
        <w:t xml:space="preserve">For pure maple and unprocessed honey products, a </w:t>
      </w:r>
      <w:r w:rsidR="009F1F21">
        <w:rPr>
          <w:rFonts w:ascii="Arial" w:hAnsi="Arial" w:cs="Arial"/>
          <w:color w:val="auto"/>
          <w:sz w:val="22"/>
        </w:rPr>
        <w:t>Retail Food</w:t>
      </w:r>
      <w:r w:rsidR="00282B64" w:rsidRPr="00B148DD">
        <w:rPr>
          <w:rFonts w:ascii="Arial" w:hAnsi="Arial" w:cs="Arial"/>
          <w:color w:val="auto"/>
          <w:sz w:val="22"/>
        </w:rPr>
        <w:t xml:space="preserve"> Code permit is not required under 105 CMR 590.010(F). </w:t>
      </w:r>
    </w:p>
    <w:p w14:paraId="4DB04378" w14:textId="3CC47420" w:rsidR="004C6E25" w:rsidRPr="00B97BB4" w:rsidRDefault="004C6E25" w:rsidP="00B148DD">
      <w:pPr>
        <w:pStyle w:val="ListParagraph"/>
        <w:numPr>
          <w:ilvl w:val="1"/>
          <w:numId w:val="30"/>
        </w:numPr>
        <w:spacing w:after="0" w:line="240" w:lineRule="auto"/>
        <w:ind w:left="1080"/>
        <w:jc w:val="left"/>
        <w:rPr>
          <w:rFonts w:ascii="Arial" w:eastAsia="Arial" w:hAnsi="Arial" w:cs="Arial"/>
          <w:color w:val="000000" w:themeColor="text1"/>
          <w:sz w:val="22"/>
        </w:rPr>
      </w:pPr>
      <w:r w:rsidRPr="00921C11">
        <w:rPr>
          <w:rFonts w:ascii="Arial" w:hAnsi="Arial" w:cs="Arial"/>
          <w:b/>
          <w:bCs/>
          <w:color w:val="141414"/>
          <w:sz w:val="22"/>
        </w:rPr>
        <w:t xml:space="preserve">Wholesale: </w:t>
      </w:r>
      <w:r w:rsidRPr="00921C11">
        <w:rPr>
          <w:rFonts w:ascii="Arial" w:hAnsi="Arial" w:cs="Arial"/>
          <w:color w:val="auto"/>
          <w:sz w:val="22"/>
        </w:rPr>
        <w:t xml:space="preserve">For </w:t>
      </w:r>
      <w:r>
        <w:rPr>
          <w:rFonts w:ascii="Arial" w:hAnsi="Arial" w:cs="Arial"/>
          <w:color w:val="auto"/>
          <w:sz w:val="22"/>
        </w:rPr>
        <w:t xml:space="preserve">wholesale </w:t>
      </w:r>
      <w:r w:rsidRPr="00921C11">
        <w:rPr>
          <w:rFonts w:ascii="Arial" w:hAnsi="Arial" w:cs="Arial"/>
          <w:color w:val="auto"/>
          <w:sz w:val="22"/>
        </w:rPr>
        <w:t xml:space="preserve">sellers of </w:t>
      </w:r>
      <w:r>
        <w:rPr>
          <w:rFonts w:ascii="Arial" w:hAnsi="Arial" w:cs="Arial"/>
          <w:color w:val="auto"/>
          <w:sz w:val="22"/>
        </w:rPr>
        <w:t xml:space="preserve">uncut </w:t>
      </w:r>
      <w:r w:rsidRPr="00921C11">
        <w:rPr>
          <w:rFonts w:ascii="Arial" w:hAnsi="Arial" w:cs="Arial"/>
          <w:color w:val="auto"/>
          <w:sz w:val="22"/>
        </w:rPr>
        <w:t>fresh fruits and vegetables and farmers who produce and sell raw farm products</w:t>
      </w:r>
      <w:r>
        <w:rPr>
          <w:rFonts w:ascii="Arial" w:hAnsi="Arial" w:cs="Arial"/>
          <w:color w:val="auto"/>
          <w:sz w:val="22"/>
        </w:rPr>
        <w:t xml:space="preserve"> at wholesale</w:t>
      </w:r>
      <w:r w:rsidRPr="00921C11">
        <w:rPr>
          <w:rFonts w:ascii="Arial" w:hAnsi="Arial" w:cs="Arial"/>
          <w:color w:val="auto"/>
          <w:sz w:val="22"/>
        </w:rPr>
        <w:t xml:space="preserve">, including eggs, a Food Manufacturing Code permit is not required under MGL </w:t>
      </w:r>
      <w:r>
        <w:rPr>
          <w:rFonts w:ascii="Arial" w:hAnsi="Arial" w:cs="Arial"/>
          <w:color w:val="auto"/>
          <w:sz w:val="22"/>
        </w:rPr>
        <w:t>ch.</w:t>
      </w:r>
      <w:r w:rsidRPr="00921C11">
        <w:rPr>
          <w:rFonts w:ascii="Arial" w:hAnsi="Arial" w:cs="Arial"/>
          <w:color w:val="auto"/>
          <w:sz w:val="22"/>
        </w:rPr>
        <w:t xml:space="preserve">94 </w:t>
      </w:r>
      <w:r>
        <w:rPr>
          <w:rFonts w:ascii="Arial" w:hAnsi="Arial" w:cs="Arial"/>
          <w:color w:val="auto"/>
          <w:sz w:val="22"/>
        </w:rPr>
        <w:t>s</w:t>
      </w:r>
      <w:r w:rsidRPr="00921C11">
        <w:rPr>
          <w:rFonts w:ascii="Arial" w:hAnsi="Arial" w:cs="Arial"/>
          <w:color w:val="auto"/>
          <w:sz w:val="22"/>
        </w:rPr>
        <w:t xml:space="preserve">. 305C. </w:t>
      </w:r>
    </w:p>
    <w:p w14:paraId="57A7D54D" w14:textId="77777777" w:rsidR="00B97BB4" w:rsidRPr="00B97BB4" w:rsidRDefault="00B97BB4" w:rsidP="00B97BB4">
      <w:pPr>
        <w:spacing w:after="0" w:line="240" w:lineRule="auto"/>
        <w:ind w:left="0" w:firstLine="0"/>
        <w:jc w:val="left"/>
        <w:rPr>
          <w:rFonts w:ascii="Arial" w:eastAsia="Arial" w:hAnsi="Arial" w:cs="Arial"/>
          <w:color w:val="000000" w:themeColor="text1"/>
          <w:sz w:val="22"/>
        </w:rPr>
      </w:pPr>
    </w:p>
    <w:p w14:paraId="09DA0431" w14:textId="77777777" w:rsidR="004C6E25" w:rsidRPr="004C6E25" w:rsidRDefault="00A46BC6" w:rsidP="00921C11">
      <w:pPr>
        <w:pStyle w:val="ListParagraph"/>
        <w:numPr>
          <w:ilvl w:val="0"/>
          <w:numId w:val="19"/>
        </w:numPr>
        <w:spacing w:after="0" w:line="240" w:lineRule="auto"/>
        <w:ind w:left="720"/>
        <w:jc w:val="left"/>
        <w:rPr>
          <w:rFonts w:ascii="Arial" w:hAnsi="Arial" w:cs="Arial"/>
          <w:color w:val="141414"/>
          <w:sz w:val="22"/>
        </w:rPr>
      </w:pPr>
      <w:r>
        <w:rPr>
          <w:rFonts w:ascii="Arial" w:hAnsi="Arial" w:cs="Arial"/>
          <w:b/>
          <w:bCs/>
          <w:color w:val="141414"/>
          <w:sz w:val="22"/>
        </w:rPr>
        <w:t xml:space="preserve">Farms selling only </w:t>
      </w:r>
      <w:r w:rsidR="001340FF">
        <w:rPr>
          <w:rFonts w:ascii="Arial" w:hAnsi="Arial" w:cs="Arial"/>
          <w:b/>
          <w:bCs/>
          <w:color w:val="141414"/>
          <w:sz w:val="22"/>
        </w:rPr>
        <w:t xml:space="preserve">non-TCS </w:t>
      </w:r>
      <w:r>
        <w:rPr>
          <w:rFonts w:ascii="Arial" w:hAnsi="Arial" w:cs="Arial"/>
          <w:b/>
          <w:bCs/>
          <w:color w:val="141414"/>
          <w:sz w:val="22"/>
        </w:rPr>
        <w:t>food</w:t>
      </w:r>
      <w:r w:rsidR="001340FF">
        <w:rPr>
          <w:rFonts w:ascii="Arial" w:hAnsi="Arial" w:cs="Arial"/>
          <w:b/>
          <w:bCs/>
          <w:color w:val="141414"/>
          <w:sz w:val="22"/>
        </w:rPr>
        <w:t>s</w:t>
      </w:r>
      <w:r>
        <w:rPr>
          <w:rFonts w:ascii="Arial" w:hAnsi="Arial" w:cs="Arial"/>
          <w:b/>
          <w:bCs/>
          <w:color w:val="141414"/>
          <w:sz w:val="22"/>
        </w:rPr>
        <w:t xml:space="preserve">: </w:t>
      </w:r>
    </w:p>
    <w:p w14:paraId="478F1FB4" w14:textId="03D36DAD" w:rsidR="00A46BC6" w:rsidRPr="004C6E25" w:rsidRDefault="004C6E25" w:rsidP="004C6E25">
      <w:pPr>
        <w:pStyle w:val="ListParagraph"/>
        <w:numPr>
          <w:ilvl w:val="0"/>
          <w:numId w:val="28"/>
        </w:numPr>
        <w:spacing w:after="0" w:line="240" w:lineRule="auto"/>
        <w:jc w:val="left"/>
        <w:rPr>
          <w:rFonts w:ascii="Arial" w:hAnsi="Arial" w:cs="Arial"/>
          <w:color w:val="141414"/>
          <w:sz w:val="22"/>
        </w:rPr>
      </w:pPr>
      <w:r w:rsidRPr="004C6E25">
        <w:rPr>
          <w:rFonts w:ascii="Arial" w:hAnsi="Arial" w:cs="Arial"/>
          <w:b/>
          <w:bCs/>
          <w:color w:val="141414"/>
          <w:sz w:val="22"/>
        </w:rPr>
        <w:t xml:space="preserve">Pre-packaged </w:t>
      </w:r>
      <w:r w:rsidR="00A46BC6" w:rsidRPr="004C6E25">
        <w:rPr>
          <w:rFonts w:ascii="Arial" w:hAnsi="Arial" w:cs="Arial"/>
          <w:color w:val="141414"/>
          <w:sz w:val="22"/>
        </w:rPr>
        <w:t>non-</w:t>
      </w:r>
      <w:r w:rsidR="005E387F" w:rsidRPr="004C6E25">
        <w:rPr>
          <w:rFonts w:ascii="Arial" w:hAnsi="Arial" w:cs="Arial"/>
          <w:color w:val="141414"/>
          <w:sz w:val="22"/>
        </w:rPr>
        <w:t>TCS</w:t>
      </w:r>
      <w:r w:rsidR="00A46BC6">
        <w:t xml:space="preserve"> </w:t>
      </w:r>
      <w:r w:rsidR="00A46BC6" w:rsidRPr="004C6E25">
        <w:rPr>
          <w:rFonts w:ascii="Arial" w:hAnsi="Arial" w:cs="Arial"/>
          <w:color w:val="141414"/>
          <w:sz w:val="22"/>
        </w:rPr>
        <w:t>foods such as chips, candy</w:t>
      </w:r>
      <w:r w:rsidR="002E47F5" w:rsidRPr="004C6E25">
        <w:rPr>
          <w:rFonts w:ascii="Arial" w:hAnsi="Arial" w:cs="Arial"/>
          <w:color w:val="141414"/>
          <w:sz w:val="22"/>
        </w:rPr>
        <w:t>,</w:t>
      </w:r>
      <w:r w:rsidR="00A46BC6" w:rsidRPr="004C6E25">
        <w:rPr>
          <w:rFonts w:ascii="Arial" w:hAnsi="Arial" w:cs="Arial"/>
          <w:color w:val="141414"/>
          <w:sz w:val="22"/>
        </w:rPr>
        <w:t xml:space="preserve"> and canned beverages:</w:t>
      </w:r>
    </w:p>
    <w:p w14:paraId="6BCAD3E0" w14:textId="77777777" w:rsidR="00921C11" w:rsidRDefault="00A46BC6" w:rsidP="00921C11">
      <w:pPr>
        <w:pStyle w:val="ListParagraph"/>
        <w:numPr>
          <w:ilvl w:val="0"/>
          <w:numId w:val="24"/>
        </w:numPr>
        <w:spacing w:after="0" w:line="240" w:lineRule="auto"/>
        <w:jc w:val="left"/>
        <w:rPr>
          <w:rFonts w:ascii="Arial" w:hAnsi="Arial" w:cs="Arial"/>
          <w:color w:val="141414"/>
          <w:sz w:val="22"/>
        </w:rPr>
      </w:pPr>
      <w:r>
        <w:rPr>
          <w:rFonts w:ascii="Arial" w:hAnsi="Arial" w:cs="Arial"/>
          <w:b/>
          <w:bCs/>
          <w:color w:val="141414"/>
          <w:sz w:val="22"/>
        </w:rPr>
        <w:t xml:space="preserve">Retail: </w:t>
      </w:r>
      <w:r w:rsidR="002E47F5" w:rsidRPr="00B23D1B">
        <w:rPr>
          <w:rFonts w:ascii="Arial" w:hAnsi="Arial" w:cs="Arial"/>
          <w:color w:val="141414"/>
          <w:sz w:val="22"/>
        </w:rPr>
        <w:t>A</w:t>
      </w:r>
      <w:r w:rsidR="002E47F5">
        <w:rPr>
          <w:rFonts w:ascii="Arial" w:hAnsi="Arial" w:cs="Arial"/>
          <w:b/>
          <w:bCs/>
          <w:color w:val="141414"/>
          <w:sz w:val="22"/>
        </w:rPr>
        <w:t xml:space="preserve"> </w:t>
      </w:r>
      <w:r>
        <w:rPr>
          <w:rFonts w:ascii="Arial" w:hAnsi="Arial" w:cs="Arial"/>
          <w:color w:val="141414"/>
          <w:sz w:val="22"/>
        </w:rPr>
        <w:t>Retail Food Code permit is not required</w:t>
      </w:r>
      <w:r w:rsidR="002E47F5">
        <w:rPr>
          <w:rFonts w:ascii="Arial" w:hAnsi="Arial" w:cs="Arial"/>
          <w:color w:val="141414"/>
          <w:sz w:val="22"/>
        </w:rPr>
        <w:t>.</w:t>
      </w:r>
    </w:p>
    <w:p w14:paraId="73324041" w14:textId="00568B93" w:rsidR="00017125" w:rsidRDefault="00A46BC6" w:rsidP="00017125">
      <w:pPr>
        <w:pStyle w:val="ListParagraph"/>
        <w:numPr>
          <w:ilvl w:val="0"/>
          <w:numId w:val="24"/>
        </w:numPr>
        <w:spacing w:after="0" w:line="240" w:lineRule="auto"/>
        <w:jc w:val="left"/>
        <w:rPr>
          <w:rFonts w:ascii="Arial" w:hAnsi="Arial" w:cs="Arial"/>
          <w:color w:val="141414"/>
          <w:sz w:val="22"/>
        </w:rPr>
      </w:pPr>
      <w:r w:rsidRPr="00921C11">
        <w:rPr>
          <w:rFonts w:ascii="Arial" w:hAnsi="Arial" w:cs="Arial"/>
          <w:b/>
          <w:bCs/>
          <w:color w:val="141414"/>
          <w:sz w:val="22"/>
        </w:rPr>
        <w:t xml:space="preserve">Wholesale: </w:t>
      </w:r>
      <w:r w:rsidRPr="00921C11">
        <w:rPr>
          <w:rFonts w:ascii="Arial" w:hAnsi="Arial" w:cs="Arial"/>
          <w:color w:val="141414"/>
          <w:sz w:val="22"/>
        </w:rPr>
        <w:t xml:space="preserve">If the farm is </w:t>
      </w:r>
      <w:r w:rsidR="000D073F">
        <w:rPr>
          <w:rFonts w:ascii="Arial" w:hAnsi="Arial" w:cs="Arial"/>
          <w:color w:val="141414"/>
          <w:sz w:val="22"/>
        </w:rPr>
        <w:t>selling pre-packaged (not packaged at the farm)</w:t>
      </w:r>
      <w:r w:rsidR="004F39D2">
        <w:rPr>
          <w:rFonts w:ascii="Arial" w:hAnsi="Arial" w:cs="Arial"/>
          <w:color w:val="141414"/>
          <w:sz w:val="22"/>
        </w:rPr>
        <w:t>,</w:t>
      </w:r>
      <w:r w:rsidR="00D543F2" w:rsidRPr="00921C11">
        <w:rPr>
          <w:rFonts w:ascii="Arial" w:hAnsi="Arial" w:cs="Arial"/>
          <w:color w:val="141414"/>
          <w:sz w:val="22"/>
        </w:rPr>
        <w:t xml:space="preserve"> </w:t>
      </w:r>
      <w:r w:rsidR="00ED0DE1">
        <w:rPr>
          <w:rFonts w:ascii="Arial" w:hAnsi="Arial" w:cs="Arial"/>
          <w:color w:val="141414"/>
          <w:sz w:val="22"/>
        </w:rPr>
        <w:t xml:space="preserve">non-TCS </w:t>
      </w:r>
      <w:r w:rsidR="00D543F2" w:rsidRPr="00921C11">
        <w:rPr>
          <w:rFonts w:ascii="Arial" w:hAnsi="Arial" w:cs="Arial"/>
          <w:color w:val="141414"/>
          <w:sz w:val="22"/>
        </w:rPr>
        <w:t xml:space="preserve">foods </w:t>
      </w:r>
      <w:r w:rsidR="003C5F2B" w:rsidRPr="00921C11">
        <w:rPr>
          <w:rFonts w:ascii="Arial" w:hAnsi="Arial" w:cs="Arial"/>
          <w:color w:val="141414"/>
          <w:sz w:val="22"/>
        </w:rPr>
        <w:t xml:space="preserve">for wholesale, </w:t>
      </w:r>
      <w:r w:rsidR="00D543F2" w:rsidRPr="00921C11">
        <w:rPr>
          <w:rFonts w:ascii="Arial" w:hAnsi="Arial" w:cs="Arial"/>
          <w:color w:val="141414"/>
          <w:sz w:val="22"/>
        </w:rPr>
        <w:t>a Food Manufacturing Code permit is required from DPH</w:t>
      </w:r>
      <w:r w:rsidR="003C5F2B" w:rsidRPr="00921C11">
        <w:rPr>
          <w:rFonts w:ascii="Arial" w:hAnsi="Arial" w:cs="Arial"/>
          <w:color w:val="141414"/>
          <w:sz w:val="22"/>
        </w:rPr>
        <w:t>.</w:t>
      </w:r>
      <w:r w:rsidR="0010067A">
        <w:rPr>
          <w:rFonts w:ascii="Arial" w:hAnsi="Arial" w:cs="Arial"/>
          <w:color w:val="141414"/>
          <w:sz w:val="22"/>
        </w:rPr>
        <w:t xml:space="preserve"> Provisions of the wholesale code related to time/temperature controls will not apply. </w:t>
      </w:r>
    </w:p>
    <w:p w14:paraId="34B322D4" w14:textId="7D0DF242" w:rsidR="004C6E25" w:rsidRPr="00017125" w:rsidRDefault="004C6E25" w:rsidP="00017125">
      <w:pPr>
        <w:pStyle w:val="ListParagraph"/>
        <w:numPr>
          <w:ilvl w:val="0"/>
          <w:numId w:val="28"/>
        </w:numPr>
        <w:spacing w:after="0" w:line="240" w:lineRule="auto"/>
        <w:jc w:val="left"/>
        <w:rPr>
          <w:rFonts w:ascii="Arial" w:hAnsi="Arial" w:cs="Arial"/>
          <w:color w:val="141414"/>
          <w:sz w:val="22"/>
        </w:rPr>
      </w:pPr>
      <w:r w:rsidRPr="00017125">
        <w:rPr>
          <w:rFonts w:ascii="Arial" w:hAnsi="Arial" w:cs="Arial"/>
          <w:b/>
          <w:bCs/>
          <w:color w:val="141414"/>
          <w:sz w:val="22"/>
        </w:rPr>
        <w:t>Non</w:t>
      </w:r>
      <w:r w:rsidR="00017125" w:rsidRPr="00017125">
        <w:rPr>
          <w:rFonts w:ascii="Arial" w:hAnsi="Arial" w:cs="Arial"/>
          <w:b/>
          <w:bCs/>
          <w:color w:val="141414"/>
          <w:sz w:val="22"/>
        </w:rPr>
        <w:t>-</w:t>
      </w:r>
      <w:r w:rsidRPr="00017125">
        <w:rPr>
          <w:rFonts w:ascii="Arial" w:hAnsi="Arial" w:cs="Arial"/>
          <w:b/>
          <w:bCs/>
          <w:color w:val="141414"/>
          <w:sz w:val="22"/>
        </w:rPr>
        <w:t>pre</w:t>
      </w:r>
      <w:r w:rsidR="00ED0DE1" w:rsidRPr="00017125">
        <w:rPr>
          <w:rFonts w:ascii="Arial" w:hAnsi="Arial" w:cs="Arial"/>
          <w:b/>
          <w:bCs/>
          <w:color w:val="141414"/>
          <w:sz w:val="22"/>
        </w:rPr>
        <w:t>-</w:t>
      </w:r>
      <w:r w:rsidRPr="00017125">
        <w:rPr>
          <w:rFonts w:ascii="Arial" w:hAnsi="Arial" w:cs="Arial"/>
          <w:b/>
          <w:bCs/>
          <w:color w:val="141414"/>
          <w:sz w:val="22"/>
        </w:rPr>
        <w:t>packaged</w:t>
      </w:r>
      <w:r w:rsidR="00596722" w:rsidRPr="00017125">
        <w:rPr>
          <w:rFonts w:ascii="Arial" w:hAnsi="Arial" w:cs="Arial"/>
          <w:b/>
          <w:bCs/>
          <w:color w:val="141414"/>
          <w:sz w:val="22"/>
        </w:rPr>
        <w:t xml:space="preserve">, </w:t>
      </w:r>
      <w:r w:rsidR="00ED0DE1" w:rsidRPr="00017125">
        <w:rPr>
          <w:rFonts w:ascii="Arial" w:hAnsi="Arial" w:cs="Arial"/>
          <w:color w:val="141414"/>
          <w:sz w:val="22"/>
        </w:rPr>
        <w:t>non-TCS foods</w:t>
      </w:r>
      <w:r w:rsidR="004F39D2">
        <w:rPr>
          <w:rFonts w:ascii="Arial" w:hAnsi="Arial" w:cs="Arial"/>
          <w:color w:val="141414"/>
          <w:sz w:val="22"/>
        </w:rPr>
        <w:t>,</w:t>
      </w:r>
      <w:r w:rsidR="00ED0DE1" w:rsidRPr="00017125">
        <w:rPr>
          <w:rFonts w:ascii="Arial" w:hAnsi="Arial" w:cs="Arial"/>
          <w:color w:val="141414"/>
          <w:sz w:val="22"/>
        </w:rPr>
        <w:t xml:space="preserve"> </w:t>
      </w:r>
      <w:r w:rsidR="00596722" w:rsidRPr="00017125">
        <w:rPr>
          <w:rFonts w:ascii="Arial" w:hAnsi="Arial" w:cs="Arial"/>
          <w:color w:val="141414"/>
          <w:sz w:val="22"/>
        </w:rPr>
        <w:t xml:space="preserve">including </w:t>
      </w:r>
      <w:r w:rsidR="00017125" w:rsidRPr="00017125">
        <w:rPr>
          <w:rFonts w:ascii="Arial" w:hAnsi="Arial" w:cs="Arial"/>
          <w:color w:val="141414"/>
          <w:sz w:val="22"/>
        </w:rPr>
        <w:t>C</w:t>
      </w:r>
      <w:r w:rsidR="0002515C" w:rsidRPr="00017125">
        <w:rPr>
          <w:rFonts w:ascii="Arial" w:hAnsi="Arial" w:cs="Arial"/>
          <w:color w:val="141414"/>
          <w:sz w:val="22"/>
        </w:rPr>
        <w:t xml:space="preserve">ottage </w:t>
      </w:r>
      <w:r w:rsidR="00017125" w:rsidRPr="00017125">
        <w:rPr>
          <w:rFonts w:ascii="Arial" w:hAnsi="Arial" w:cs="Arial"/>
          <w:color w:val="141414"/>
          <w:sz w:val="22"/>
        </w:rPr>
        <w:t>F</w:t>
      </w:r>
      <w:r w:rsidR="0002515C" w:rsidRPr="00017125">
        <w:rPr>
          <w:rFonts w:ascii="Arial" w:hAnsi="Arial" w:cs="Arial"/>
          <w:color w:val="141414"/>
          <w:sz w:val="22"/>
        </w:rPr>
        <w:t>oods</w:t>
      </w:r>
      <w:r w:rsidR="0002515C" w:rsidRPr="00017125">
        <w:rPr>
          <w:rFonts w:ascii="Arial" w:hAnsi="Arial" w:cs="Arial"/>
          <w:b/>
          <w:bCs/>
          <w:color w:val="141414"/>
          <w:sz w:val="22"/>
        </w:rPr>
        <w:t>:</w:t>
      </w:r>
      <w:r w:rsidR="0002515C" w:rsidRPr="00017125">
        <w:rPr>
          <w:rFonts w:ascii="Arial" w:hAnsi="Arial" w:cs="Arial"/>
          <w:color w:val="141414"/>
          <w:sz w:val="22"/>
        </w:rPr>
        <w:t xml:space="preserve"> </w:t>
      </w:r>
    </w:p>
    <w:p w14:paraId="7344641B" w14:textId="4EBCE5E5" w:rsidR="005814E9" w:rsidRDefault="00E0277D" w:rsidP="004C6E25">
      <w:pPr>
        <w:pStyle w:val="ListParagraph"/>
        <w:numPr>
          <w:ilvl w:val="0"/>
          <w:numId w:val="29"/>
        </w:numPr>
        <w:spacing w:after="0" w:line="240" w:lineRule="auto"/>
        <w:jc w:val="left"/>
        <w:rPr>
          <w:rFonts w:ascii="Arial" w:hAnsi="Arial" w:cs="Arial"/>
          <w:color w:val="141414"/>
          <w:sz w:val="22"/>
        </w:rPr>
      </w:pPr>
      <w:r w:rsidRPr="004C6E25">
        <w:rPr>
          <w:rFonts w:ascii="Arial" w:hAnsi="Arial" w:cs="Arial"/>
          <w:b/>
          <w:bCs/>
          <w:color w:val="141414"/>
          <w:sz w:val="22"/>
        </w:rPr>
        <w:lastRenderedPageBreak/>
        <w:t>Retail</w:t>
      </w:r>
      <w:r w:rsidR="00A46BC6" w:rsidRPr="004C6E25">
        <w:rPr>
          <w:rFonts w:ascii="Arial" w:hAnsi="Arial" w:cs="Arial"/>
          <w:b/>
          <w:bCs/>
          <w:color w:val="141414"/>
          <w:sz w:val="22"/>
        </w:rPr>
        <w:t>:</w:t>
      </w:r>
      <w:r w:rsidR="00A46BC6" w:rsidRPr="004C6E25">
        <w:rPr>
          <w:rFonts w:ascii="Arial" w:hAnsi="Arial" w:cs="Arial"/>
          <w:color w:val="141414"/>
          <w:sz w:val="22"/>
        </w:rPr>
        <w:t xml:space="preserve"> </w:t>
      </w:r>
      <w:r w:rsidR="002E47F5" w:rsidRPr="004C6E25">
        <w:rPr>
          <w:rFonts w:ascii="Arial" w:hAnsi="Arial" w:cs="Arial"/>
          <w:color w:val="141414"/>
          <w:sz w:val="22"/>
        </w:rPr>
        <w:t xml:space="preserve">A </w:t>
      </w:r>
      <w:r w:rsidR="00E85D3C" w:rsidRPr="004C6E25">
        <w:rPr>
          <w:rFonts w:ascii="Arial" w:hAnsi="Arial" w:cs="Arial"/>
          <w:color w:val="141414"/>
          <w:sz w:val="22"/>
        </w:rPr>
        <w:t xml:space="preserve">Retail Food Code permit is required from </w:t>
      </w:r>
      <w:r w:rsidR="00EB2FD7">
        <w:rPr>
          <w:rFonts w:ascii="Arial" w:hAnsi="Arial" w:cs="Arial"/>
          <w:color w:val="141414"/>
          <w:sz w:val="22"/>
        </w:rPr>
        <w:t>the</w:t>
      </w:r>
      <w:r w:rsidR="001A26DC">
        <w:rPr>
          <w:rFonts w:ascii="Arial" w:hAnsi="Arial" w:cs="Arial"/>
          <w:color w:val="141414"/>
          <w:sz w:val="22"/>
        </w:rPr>
        <w:t xml:space="preserve"> </w:t>
      </w:r>
      <w:r w:rsidR="00E85D3C" w:rsidRPr="004C6E25">
        <w:rPr>
          <w:rFonts w:ascii="Arial" w:hAnsi="Arial" w:cs="Arial"/>
          <w:color w:val="141414"/>
          <w:sz w:val="22"/>
        </w:rPr>
        <w:t>LBOH</w:t>
      </w:r>
      <w:r w:rsidR="00A46BC6" w:rsidRPr="004C6E25">
        <w:rPr>
          <w:rFonts w:ascii="Arial" w:hAnsi="Arial" w:cs="Arial"/>
          <w:color w:val="141414"/>
          <w:sz w:val="22"/>
        </w:rPr>
        <w:t xml:space="preserve">. </w:t>
      </w:r>
      <w:r w:rsidR="00E85D3C" w:rsidRPr="004C6E25">
        <w:rPr>
          <w:rFonts w:ascii="Arial" w:hAnsi="Arial" w:cs="Arial"/>
          <w:color w:val="141414"/>
          <w:sz w:val="22"/>
        </w:rPr>
        <w:t xml:space="preserve">Some </w:t>
      </w:r>
      <w:r w:rsidR="00D543F2" w:rsidRPr="004C6E25">
        <w:rPr>
          <w:rFonts w:ascii="Arial" w:hAnsi="Arial" w:cs="Arial"/>
          <w:color w:val="141414"/>
          <w:sz w:val="22"/>
        </w:rPr>
        <w:t xml:space="preserve">provisions of the Retail Food Code will not </w:t>
      </w:r>
      <w:r w:rsidR="00E85D3C" w:rsidRPr="004C6E25">
        <w:rPr>
          <w:rFonts w:ascii="Arial" w:hAnsi="Arial" w:cs="Arial"/>
          <w:color w:val="141414"/>
          <w:sz w:val="22"/>
        </w:rPr>
        <w:t>be applicable</w:t>
      </w:r>
      <w:r w:rsidR="005814E9">
        <w:rPr>
          <w:rFonts w:ascii="Arial" w:hAnsi="Arial" w:cs="Arial"/>
          <w:color w:val="141414"/>
          <w:sz w:val="22"/>
        </w:rPr>
        <w:t>:</w:t>
      </w:r>
      <w:r w:rsidR="00D543F2" w:rsidRPr="004C6E25">
        <w:rPr>
          <w:rFonts w:ascii="Arial" w:hAnsi="Arial" w:cs="Arial"/>
          <w:color w:val="141414"/>
          <w:sz w:val="22"/>
        </w:rPr>
        <w:t xml:space="preserve"> </w:t>
      </w:r>
      <w:r w:rsidR="005814E9" w:rsidRPr="004C6E25">
        <w:rPr>
          <w:rFonts w:ascii="Arial" w:hAnsi="Arial" w:cs="Arial"/>
          <w:color w:val="141414"/>
          <w:sz w:val="22"/>
        </w:rPr>
        <w:t xml:space="preserve"> </w:t>
      </w:r>
    </w:p>
    <w:p w14:paraId="4083AAB2" w14:textId="3FCC52AA" w:rsidR="005814E9" w:rsidRPr="00483D43" w:rsidRDefault="00EE05F0" w:rsidP="005814E9">
      <w:pPr>
        <w:pStyle w:val="ListParagraph"/>
        <w:numPr>
          <w:ilvl w:val="1"/>
          <w:numId w:val="29"/>
        </w:numPr>
        <w:spacing w:after="0" w:line="240" w:lineRule="auto"/>
        <w:jc w:val="left"/>
        <w:rPr>
          <w:rFonts w:ascii="Arial" w:hAnsi="Arial" w:cs="Arial"/>
          <w:color w:val="141414"/>
          <w:sz w:val="22"/>
        </w:rPr>
      </w:pPr>
      <w:r w:rsidRPr="004C6E25">
        <w:rPr>
          <w:rFonts w:ascii="Arial" w:hAnsi="Arial" w:cs="Arial"/>
          <w:color w:val="auto"/>
          <w:sz w:val="22"/>
        </w:rPr>
        <w:t xml:space="preserve">a </w:t>
      </w:r>
      <w:r w:rsidR="00B61182" w:rsidRPr="004C6E25">
        <w:rPr>
          <w:rFonts w:ascii="Arial" w:hAnsi="Arial" w:cs="Arial"/>
          <w:color w:val="auto"/>
          <w:sz w:val="22"/>
        </w:rPr>
        <w:t>Certified Food Protection Manager</w:t>
      </w:r>
      <w:r w:rsidRPr="004C6E25">
        <w:rPr>
          <w:rFonts w:ascii="Arial" w:hAnsi="Arial" w:cs="Arial"/>
          <w:color w:val="auto"/>
          <w:sz w:val="22"/>
        </w:rPr>
        <w:t xml:space="preserve"> is not required</w:t>
      </w:r>
      <w:r w:rsidR="0010067A">
        <w:rPr>
          <w:rFonts w:ascii="Arial" w:hAnsi="Arial" w:cs="Arial"/>
          <w:color w:val="auto"/>
          <w:sz w:val="22"/>
        </w:rPr>
        <w:t xml:space="preserve"> </w:t>
      </w:r>
    </w:p>
    <w:p w14:paraId="1C635826" w14:textId="1C8C20BF" w:rsidR="005814E9" w:rsidRPr="00483D43" w:rsidRDefault="00B61182" w:rsidP="005814E9">
      <w:pPr>
        <w:pStyle w:val="ListParagraph"/>
        <w:numPr>
          <w:ilvl w:val="1"/>
          <w:numId w:val="29"/>
        </w:numPr>
        <w:spacing w:after="0" w:line="240" w:lineRule="auto"/>
        <w:jc w:val="left"/>
        <w:rPr>
          <w:rFonts w:ascii="Arial" w:hAnsi="Arial" w:cs="Arial"/>
          <w:color w:val="141414"/>
          <w:sz w:val="22"/>
        </w:rPr>
      </w:pPr>
      <w:r w:rsidRPr="004C6E25">
        <w:rPr>
          <w:rFonts w:ascii="Arial" w:hAnsi="Arial" w:cs="Arial"/>
          <w:color w:val="auto"/>
          <w:sz w:val="22"/>
        </w:rPr>
        <w:t>holding and cook</w:t>
      </w:r>
      <w:r w:rsidR="003376AA" w:rsidRPr="004C6E25">
        <w:rPr>
          <w:rFonts w:ascii="Arial" w:hAnsi="Arial" w:cs="Arial"/>
          <w:color w:val="auto"/>
          <w:sz w:val="22"/>
        </w:rPr>
        <w:t>ing</w:t>
      </w:r>
      <w:r w:rsidRPr="004C6E25">
        <w:rPr>
          <w:rFonts w:ascii="Arial" w:hAnsi="Arial" w:cs="Arial"/>
          <w:color w:val="auto"/>
          <w:sz w:val="22"/>
        </w:rPr>
        <w:t xml:space="preserve"> temperatures for finished </w:t>
      </w:r>
      <w:r w:rsidR="00EE05F0" w:rsidRPr="004C6E25">
        <w:rPr>
          <w:rFonts w:ascii="Arial" w:hAnsi="Arial" w:cs="Arial"/>
          <w:color w:val="auto"/>
          <w:sz w:val="22"/>
        </w:rPr>
        <w:t xml:space="preserve">food </w:t>
      </w:r>
      <w:r w:rsidRPr="004C6E25">
        <w:rPr>
          <w:rFonts w:ascii="Arial" w:hAnsi="Arial" w:cs="Arial"/>
          <w:color w:val="auto"/>
          <w:sz w:val="22"/>
        </w:rPr>
        <w:t>products</w:t>
      </w:r>
      <w:r w:rsidR="00EE05F0" w:rsidRPr="004C6E25">
        <w:rPr>
          <w:rFonts w:ascii="Arial" w:hAnsi="Arial" w:cs="Arial"/>
          <w:color w:val="auto"/>
          <w:sz w:val="22"/>
        </w:rPr>
        <w:t xml:space="preserve"> are not applicable</w:t>
      </w:r>
      <w:r w:rsidR="0010067A">
        <w:rPr>
          <w:rFonts w:ascii="Arial" w:hAnsi="Arial" w:cs="Arial"/>
          <w:color w:val="auto"/>
          <w:sz w:val="22"/>
        </w:rPr>
        <w:t xml:space="preserve"> </w:t>
      </w:r>
    </w:p>
    <w:p w14:paraId="635051F3" w14:textId="67DCCAF7" w:rsidR="004C6E25" w:rsidRPr="004C6E25" w:rsidRDefault="0010067A" w:rsidP="00483D43">
      <w:pPr>
        <w:pStyle w:val="ListParagraph"/>
        <w:numPr>
          <w:ilvl w:val="1"/>
          <w:numId w:val="29"/>
        </w:numPr>
        <w:spacing w:after="0" w:line="240" w:lineRule="auto"/>
        <w:jc w:val="left"/>
        <w:rPr>
          <w:rFonts w:ascii="Arial" w:hAnsi="Arial" w:cs="Arial"/>
          <w:color w:val="141414"/>
          <w:sz w:val="22"/>
        </w:rPr>
      </w:pPr>
      <w:r w:rsidRPr="00107CF0">
        <w:rPr>
          <w:rFonts w:ascii="Arial" w:hAnsi="Arial" w:cs="Arial"/>
          <w:color w:val="auto"/>
          <w:sz w:val="22"/>
        </w:rPr>
        <w:t>hot and cold holding equipment</w:t>
      </w:r>
      <w:r>
        <w:rPr>
          <w:rFonts w:ascii="Arial" w:hAnsi="Arial" w:cs="Arial"/>
          <w:color w:val="auto"/>
          <w:sz w:val="22"/>
        </w:rPr>
        <w:t xml:space="preserve"> is not required</w:t>
      </w:r>
      <w:r w:rsidR="00EE05F0" w:rsidRPr="004C6E25">
        <w:rPr>
          <w:rFonts w:ascii="Arial" w:hAnsi="Arial" w:cs="Arial"/>
          <w:color w:val="auto"/>
          <w:sz w:val="22"/>
        </w:rPr>
        <w:t>.</w:t>
      </w:r>
    </w:p>
    <w:p w14:paraId="49E50E3B" w14:textId="77777777" w:rsidR="0010067A" w:rsidRPr="00921C11" w:rsidRDefault="0010067A" w:rsidP="0010067A">
      <w:pPr>
        <w:pStyle w:val="ListParagraph"/>
        <w:numPr>
          <w:ilvl w:val="0"/>
          <w:numId w:val="29"/>
        </w:numPr>
        <w:spacing w:after="0" w:line="240" w:lineRule="auto"/>
        <w:jc w:val="left"/>
        <w:rPr>
          <w:rFonts w:ascii="Arial" w:hAnsi="Arial" w:cs="Arial"/>
          <w:color w:val="141414"/>
          <w:sz w:val="22"/>
        </w:rPr>
      </w:pPr>
      <w:r w:rsidRPr="00921C11">
        <w:rPr>
          <w:rFonts w:ascii="Arial" w:hAnsi="Arial" w:cs="Arial"/>
          <w:b/>
          <w:bCs/>
          <w:color w:val="141414"/>
          <w:sz w:val="22"/>
        </w:rPr>
        <w:t xml:space="preserve">Wholesale: </w:t>
      </w:r>
      <w:r w:rsidRPr="00921C11">
        <w:rPr>
          <w:rFonts w:ascii="Arial" w:hAnsi="Arial" w:cs="Arial"/>
          <w:color w:val="141414"/>
          <w:sz w:val="22"/>
        </w:rPr>
        <w:t xml:space="preserve">If the farm is processing and packaging </w:t>
      </w:r>
      <w:r>
        <w:rPr>
          <w:rFonts w:ascii="Arial" w:hAnsi="Arial" w:cs="Arial"/>
          <w:color w:val="141414"/>
          <w:sz w:val="22"/>
        </w:rPr>
        <w:t xml:space="preserve">non-TCS </w:t>
      </w:r>
      <w:r w:rsidRPr="00921C11">
        <w:rPr>
          <w:rFonts w:ascii="Arial" w:hAnsi="Arial" w:cs="Arial"/>
          <w:color w:val="141414"/>
          <w:sz w:val="22"/>
        </w:rPr>
        <w:t>foods for wholesale, a Food Manufacturing Code permit is required from DPH.</w:t>
      </w:r>
      <w:r>
        <w:rPr>
          <w:rFonts w:ascii="Arial" w:hAnsi="Arial" w:cs="Arial"/>
          <w:color w:val="141414"/>
          <w:sz w:val="22"/>
        </w:rPr>
        <w:t xml:space="preserve"> Provisions of the wholesale code related to time/temperature controls will not apply. </w:t>
      </w:r>
    </w:p>
    <w:p w14:paraId="3AD9BEBE" w14:textId="0D4299FC" w:rsidR="00921C11" w:rsidRDefault="00E0277D" w:rsidP="00921C11">
      <w:pPr>
        <w:pStyle w:val="ListParagraph"/>
        <w:numPr>
          <w:ilvl w:val="0"/>
          <w:numId w:val="19"/>
        </w:numPr>
        <w:spacing w:after="0" w:line="240" w:lineRule="auto"/>
        <w:ind w:left="720"/>
        <w:jc w:val="left"/>
        <w:rPr>
          <w:rFonts w:ascii="Arial" w:hAnsi="Arial" w:cs="Arial"/>
          <w:color w:val="141414"/>
          <w:sz w:val="22"/>
        </w:rPr>
      </w:pPr>
      <w:r>
        <w:rPr>
          <w:rFonts w:ascii="Arial" w:hAnsi="Arial" w:cs="Arial"/>
          <w:b/>
          <w:bCs/>
          <w:color w:val="141414"/>
          <w:sz w:val="22"/>
        </w:rPr>
        <w:t xml:space="preserve">Farms selling </w:t>
      </w:r>
      <w:r w:rsidR="00A46BC6">
        <w:rPr>
          <w:rFonts w:ascii="Arial" w:hAnsi="Arial" w:cs="Arial"/>
          <w:b/>
          <w:bCs/>
          <w:color w:val="141414"/>
          <w:sz w:val="22"/>
        </w:rPr>
        <w:t xml:space="preserve">high-risk </w:t>
      </w:r>
      <w:r w:rsidR="00B16BC2">
        <w:rPr>
          <w:rFonts w:ascii="Arial" w:hAnsi="Arial" w:cs="Arial"/>
          <w:b/>
          <w:bCs/>
          <w:color w:val="141414"/>
          <w:sz w:val="22"/>
        </w:rPr>
        <w:t>foods</w:t>
      </w:r>
      <w:r w:rsidR="004C6E25">
        <w:rPr>
          <w:rFonts w:ascii="Arial" w:hAnsi="Arial" w:cs="Arial"/>
          <w:b/>
          <w:bCs/>
          <w:color w:val="141414"/>
          <w:sz w:val="22"/>
        </w:rPr>
        <w:t xml:space="preserve"> </w:t>
      </w:r>
      <w:r w:rsidR="00921C11">
        <w:rPr>
          <w:rFonts w:ascii="Arial" w:hAnsi="Arial" w:cs="Arial"/>
          <w:color w:val="141414"/>
          <w:sz w:val="22"/>
        </w:rPr>
        <w:t xml:space="preserve">including meat, cream-filled </w:t>
      </w:r>
      <w:proofErr w:type="gramStart"/>
      <w:r w:rsidR="00921C11">
        <w:rPr>
          <w:rFonts w:ascii="Arial" w:hAnsi="Arial" w:cs="Arial"/>
          <w:color w:val="141414"/>
          <w:sz w:val="22"/>
        </w:rPr>
        <w:t>pastries</w:t>
      </w:r>
      <w:proofErr w:type="gramEnd"/>
      <w:r w:rsidR="00921C11">
        <w:rPr>
          <w:rFonts w:ascii="Arial" w:hAnsi="Arial" w:cs="Arial"/>
          <w:color w:val="141414"/>
          <w:sz w:val="22"/>
        </w:rPr>
        <w:t xml:space="preserve"> and pickled products:</w:t>
      </w:r>
    </w:p>
    <w:p w14:paraId="41C5C8C8" w14:textId="179D240A" w:rsidR="00921C11" w:rsidRDefault="00E85D3C" w:rsidP="00921C11">
      <w:pPr>
        <w:pStyle w:val="ListParagraph"/>
        <w:numPr>
          <w:ilvl w:val="0"/>
          <w:numId w:val="27"/>
        </w:numPr>
        <w:spacing w:after="0" w:line="240" w:lineRule="auto"/>
        <w:jc w:val="left"/>
        <w:rPr>
          <w:rFonts w:ascii="Arial" w:hAnsi="Arial" w:cs="Arial"/>
          <w:color w:val="141414"/>
          <w:sz w:val="22"/>
        </w:rPr>
      </w:pPr>
      <w:r w:rsidRPr="00921C11">
        <w:rPr>
          <w:rFonts w:ascii="Arial" w:hAnsi="Arial" w:cs="Arial"/>
          <w:b/>
          <w:bCs/>
          <w:color w:val="141414"/>
          <w:sz w:val="22"/>
        </w:rPr>
        <w:t>Retail</w:t>
      </w:r>
      <w:r w:rsidRPr="00921C11">
        <w:rPr>
          <w:rFonts w:ascii="Arial" w:hAnsi="Arial" w:cs="Arial"/>
          <w:color w:val="141414"/>
          <w:sz w:val="22"/>
        </w:rPr>
        <w:t xml:space="preserve">: </w:t>
      </w:r>
      <w:r w:rsidR="003376AA" w:rsidRPr="00921C11">
        <w:rPr>
          <w:rFonts w:ascii="Arial" w:hAnsi="Arial" w:cs="Arial"/>
          <w:color w:val="141414"/>
          <w:sz w:val="22"/>
        </w:rPr>
        <w:t xml:space="preserve">A </w:t>
      </w:r>
      <w:r w:rsidRPr="00921C11">
        <w:rPr>
          <w:rFonts w:ascii="Arial" w:hAnsi="Arial" w:cs="Arial"/>
          <w:color w:val="141414"/>
          <w:sz w:val="22"/>
        </w:rPr>
        <w:t xml:space="preserve">Retail Food Code permit is required from </w:t>
      </w:r>
      <w:r w:rsidR="00EB2FD7">
        <w:rPr>
          <w:rFonts w:ascii="Arial" w:hAnsi="Arial" w:cs="Arial"/>
          <w:color w:val="141414"/>
          <w:sz w:val="22"/>
        </w:rPr>
        <w:t>the</w:t>
      </w:r>
      <w:r w:rsidR="001A26DC">
        <w:rPr>
          <w:rFonts w:ascii="Arial" w:hAnsi="Arial" w:cs="Arial"/>
          <w:color w:val="141414"/>
          <w:sz w:val="22"/>
        </w:rPr>
        <w:t xml:space="preserve"> </w:t>
      </w:r>
      <w:r w:rsidRPr="00921C11">
        <w:rPr>
          <w:rFonts w:ascii="Arial" w:hAnsi="Arial" w:cs="Arial"/>
          <w:color w:val="141414"/>
          <w:sz w:val="22"/>
        </w:rPr>
        <w:t>LBOH</w:t>
      </w:r>
      <w:r w:rsidR="003376AA" w:rsidRPr="00921C11">
        <w:rPr>
          <w:rFonts w:ascii="Arial" w:hAnsi="Arial" w:cs="Arial"/>
          <w:color w:val="141414"/>
          <w:sz w:val="22"/>
        </w:rPr>
        <w:t>.</w:t>
      </w:r>
    </w:p>
    <w:p w14:paraId="6271F61B" w14:textId="1D82E632" w:rsidR="00E85D3C" w:rsidRPr="00921C11" w:rsidRDefault="00E85D3C" w:rsidP="00921C11">
      <w:pPr>
        <w:pStyle w:val="ListParagraph"/>
        <w:numPr>
          <w:ilvl w:val="0"/>
          <w:numId w:val="27"/>
        </w:numPr>
        <w:spacing w:after="0" w:line="240" w:lineRule="auto"/>
        <w:jc w:val="left"/>
        <w:rPr>
          <w:rFonts w:ascii="Arial" w:hAnsi="Arial" w:cs="Arial"/>
          <w:color w:val="141414"/>
          <w:sz w:val="22"/>
        </w:rPr>
      </w:pPr>
      <w:r w:rsidRPr="00921C11">
        <w:rPr>
          <w:rFonts w:ascii="Arial" w:hAnsi="Arial" w:cs="Arial"/>
          <w:b/>
          <w:bCs/>
          <w:color w:val="141414"/>
          <w:sz w:val="22"/>
        </w:rPr>
        <w:t xml:space="preserve">Wholesale: </w:t>
      </w:r>
      <w:r w:rsidR="003376AA" w:rsidRPr="00921C11">
        <w:rPr>
          <w:rFonts w:ascii="Arial" w:hAnsi="Arial" w:cs="Arial"/>
          <w:color w:val="141414"/>
          <w:sz w:val="22"/>
        </w:rPr>
        <w:t>A</w:t>
      </w:r>
      <w:r w:rsidR="003376AA" w:rsidRPr="00921C11">
        <w:rPr>
          <w:rFonts w:ascii="Arial" w:hAnsi="Arial" w:cs="Arial"/>
          <w:b/>
          <w:bCs/>
          <w:color w:val="141414"/>
          <w:sz w:val="22"/>
        </w:rPr>
        <w:t xml:space="preserve"> </w:t>
      </w:r>
      <w:r w:rsidRPr="00921C11">
        <w:rPr>
          <w:rFonts w:ascii="Arial" w:hAnsi="Arial" w:cs="Arial"/>
          <w:color w:val="141414"/>
          <w:sz w:val="22"/>
        </w:rPr>
        <w:t xml:space="preserve">Food Manufacturing Code permit is required from DPH. </w:t>
      </w:r>
    </w:p>
    <w:p w14:paraId="4317A033" w14:textId="77777777" w:rsidR="00C4763F" w:rsidRDefault="00C4763F" w:rsidP="0056613C">
      <w:pPr>
        <w:pStyle w:val="ListParagraph"/>
        <w:spacing w:after="0" w:line="240" w:lineRule="auto"/>
        <w:ind w:left="360" w:firstLine="0"/>
        <w:jc w:val="left"/>
        <w:rPr>
          <w:rFonts w:ascii="Arial" w:hAnsi="Arial" w:cs="Arial"/>
          <w:color w:val="141414"/>
          <w:sz w:val="22"/>
        </w:rPr>
      </w:pPr>
    </w:p>
    <w:p w14:paraId="28E1CFE8" w14:textId="5527E665" w:rsidR="002F0612" w:rsidRPr="00587E1D" w:rsidRDefault="005E387F" w:rsidP="00726907">
      <w:pPr>
        <w:spacing w:after="0" w:line="240" w:lineRule="auto"/>
        <w:jc w:val="left"/>
        <w:rPr>
          <w:rFonts w:ascii="Arial" w:hAnsi="Arial" w:cs="Arial"/>
          <w:b/>
          <w:bCs/>
          <w:color w:val="141414"/>
          <w:sz w:val="22"/>
          <w:u w:val="single"/>
        </w:rPr>
      </w:pPr>
      <w:r w:rsidRPr="00587E1D">
        <w:rPr>
          <w:rFonts w:ascii="Arial" w:hAnsi="Arial" w:cs="Arial"/>
          <w:b/>
          <w:bCs/>
          <w:color w:val="141414"/>
          <w:sz w:val="22"/>
          <w:u w:val="single"/>
        </w:rPr>
        <w:t xml:space="preserve">Tools </w:t>
      </w:r>
      <w:r w:rsidR="00017125" w:rsidRPr="00587E1D">
        <w:rPr>
          <w:rFonts w:ascii="Arial" w:hAnsi="Arial" w:cs="Arial"/>
          <w:b/>
          <w:bCs/>
          <w:color w:val="141414"/>
          <w:sz w:val="22"/>
          <w:u w:val="single"/>
        </w:rPr>
        <w:t xml:space="preserve">and Resources </w:t>
      </w:r>
    </w:p>
    <w:p w14:paraId="677A62C8" w14:textId="77777777" w:rsidR="004B045D" w:rsidRDefault="004B045D" w:rsidP="0056613C">
      <w:pPr>
        <w:pStyle w:val="ListParagraph"/>
        <w:spacing w:after="0" w:line="240" w:lineRule="auto"/>
        <w:ind w:left="360" w:firstLine="0"/>
        <w:jc w:val="left"/>
        <w:rPr>
          <w:rFonts w:ascii="Arial" w:hAnsi="Arial" w:cs="Arial"/>
          <w:b/>
          <w:bCs/>
          <w:color w:val="141414"/>
          <w:sz w:val="22"/>
        </w:rPr>
      </w:pPr>
    </w:p>
    <w:p w14:paraId="1F9AEA10" w14:textId="026CDCC9" w:rsidR="00017125" w:rsidRDefault="00017125" w:rsidP="007C5129">
      <w:pPr>
        <w:pStyle w:val="ListParagraph"/>
        <w:numPr>
          <w:ilvl w:val="0"/>
          <w:numId w:val="23"/>
        </w:numPr>
        <w:spacing w:after="0" w:line="240" w:lineRule="auto"/>
        <w:jc w:val="left"/>
        <w:rPr>
          <w:rFonts w:ascii="Arial" w:hAnsi="Arial" w:cs="Arial"/>
          <w:b/>
          <w:bCs/>
          <w:color w:val="141414"/>
          <w:sz w:val="22"/>
        </w:rPr>
      </w:pPr>
      <w:r>
        <w:rPr>
          <w:rFonts w:ascii="Arial" w:hAnsi="Arial" w:cs="Arial"/>
          <w:b/>
          <w:bCs/>
          <w:color w:val="141414"/>
          <w:sz w:val="22"/>
        </w:rPr>
        <w:t>Retail Food Sale:</w:t>
      </w:r>
    </w:p>
    <w:p w14:paraId="7BE7FD0F" w14:textId="397F1E6A" w:rsidR="007C5129" w:rsidRPr="00017125" w:rsidRDefault="007C5129" w:rsidP="00017125">
      <w:pPr>
        <w:pStyle w:val="ListParagraph"/>
        <w:numPr>
          <w:ilvl w:val="1"/>
          <w:numId w:val="23"/>
        </w:numPr>
        <w:spacing w:after="0" w:line="240" w:lineRule="auto"/>
        <w:jc w:val="left"/>
        <w:rPr>
          <w:rStyle w:val="Hyperlink"/>
          <w:rFonts w:ascii="Arial" w:hAnsi="Arial" w:cs="Arial"/>
          <w:b/>
          <w:bCs/>
          <w:color w:val="141414"/>
          <w:sz w:val="22"/>
          <w:u w:val="none"/>
        </w:rPr>
      </w:pPr>
      <w:r>
        <w:rPr>
          <w:rFonts w:ascii="Arial" w:hAnsi="Arial" w:cs="Arial"/>
          <w:b/>
          <w:bCs/>
          <w:color w:val="141414"/>
          <w:sz w:val="22"/>
        </w:rPr>
        <w:t>General Resources:</w:t>
      </w:r>
      <w:r w:rsidR="00017125" w:rsidRPr="00017125">
        <w:t xml:space="preserve"> </w:t>
      </w:r>
      <w:hyperlink r:id="rId13" w:history="1">
        <w:r w:rsidR="00017125" w:rsidRPr="00EE6249">
          <w:rPr>
            <w:rStyle w:val="Hyperlink"/>
            <w:rFonts w:ascii="Arial" w:hAnsi="Arial" w:cs="Arial"/>
            <w:sz w:val="22"/>
          </w:rPr>
          <w:t>https://www.mass.gov/lists/retail-food</w:t>
        </w:r>
      </w:hyperlink>
    </w:p>
    <w:p w14:paraId="3BB41469" w14:textId="77777777" w:rsidR="00017125" w:rsidRPr="003D6AF9" w:rsidRDefault="00017125" w:rsidP="00017125">
      <w:pPr>
        <w:pStyle w:val="ListParagraph"/>
        <w:numPr>
          <w:ilvl w:val="1"/>
          <w:numId w:val="22"/>
        </w:numPr>
        <w:spacing w:after="0" w:line="240" w:lineRule="auto"/>
        <w:jc w:val="left"/>
        <w:rPr>
          <w:rFonts w:ascii="Arial" w:hAnsi="Arial" w:cs="Arial"/>
          <w:b/>
          <w:bCs/>
          <w:color w:val="auto"/>
          <w:sz w:val="22"/>
        </w:rPr>
      </w:pPr>
      <w:r>
        <w:rPr>
          <w:rFonts w:ascii="Arial" w:hAnsi="Arial" w:cs="Arial"/>
          <w:b/>
          <w:bCs/>
          <w:color w:val="141414"/>
          <w:sz w:val="22"/>
        </w:rPr>
        <w:t xml:space="preserve">Permit/Licensing Application: </w:t>
      </w:r>
      <w:r>
        <w:rPr>
          <w:rFonts w:ascii="Arial" w:hAnsi="Arial" w:cs="Arial"/>
          <w:color w:val="auto"/>
          <w:sz w:val="22"/>
        </w:rPr>
        <w:t>For a permit application, c</w:t>
      </w:r>
      <w:r w:rsidRPr="007C5129">
        <w:rPr>
          <w:rFonts w:ascii="Arial" w:hAnsi="Arial" w:cs="Arial"/>
          <w:color w:val="auto"/>
          <w:sz w:val="22"/>
        </w:rPr>
        <w:t xml:space="preserve">ontact </w:t>
      </w:r>
      <w:r>
        <w:rPr>
          <w:rFonts w:ascii="Arial" w:hAnsi="Arial" w:cs="Arial"/>
          <w:color w:val="auto"/>
          <w:sz w:val="22"/>
        </w:rPr>
        <w:t xml:space="preserve">your Local Board of Health. </w:t>
      </w:r>
    </w:p>
    <w:p w14:paraId="69A91D6E" w14:textId="4A0A046A" w:rsidR="00017125" w:rsidRPr="003D6AF9" w:rsidRDefault="00017125" w:rsidP="00017125">
      <w:pPr>
        <w:pStyle w:val="ListParagraph"/>
        <w:numPr>
          <w:ilvl w:val="1"/>
          <w:numId w:val="22"/>
        </w:numPr>
        <w:spacing w:after="0" w:line="240" w:lineRule="auto"/>
        <w:jc w:val="left"/>
        <w:rPr>
          <w:rFonts w:ascii="Arial" w:hAnsi="Arial" w:cs="Arial"/>
          <w:b/>
          <w:bCs/>
          <w:color w:val="auto"/>
          <w:sz w:val="22"/>
        </w:rPr>
      </w:pPr>
      <w:r>
        <w:rPr>
          <w:rFonts w:ascii="Arial" w:hAnsi="Arial" w:cs="Arial"/>
          <w:b/>
          <w:bCs/>
          <w:color w:val="141414"/>
          <w:sz w:val="22"/>
        </w:rPr>
        <w:t>Guidance Documents</w:t>
      </w:r>
      <w:r w:rsidRPr="003D6AF9">
        <w:rPr>
          <w:rFonts w:ascii="Arial" w:hAnsi="Arial" w:cs="Arial"/>
          <w:b/>
          <w:bCs/>
          <w:color w:val="141414"/>
          <w:sz w:val="22"/>
        </w:rPr>
        <w:t xml:space="preserve">: </w:t>
      </w:r>
      <w:hyperlink r:id="rId14" w:anchor="food-code-guidance-" w:history="1">
        <w:r w:rsidRPr="00B41274">
          <w:rPr>
            <w:rStyle w:val="Hyperlink"/>
            <w:rFonts w:ascii="Arial" w:eastAsia="Times New Roman" w:hAnsi="Arial" w:cs="Arial"/>
            <w:sz w:val="22"/>
          </w:rPr>
          <w:t>https://www.mass.gov/lists/retail-food#food-code-guidance-</w:t>
        </w:r>
      </w:hyperlink>
    </w:p>
    <w:p w14:paraId="16395B19" w14:textId="067FC622" w:rsidR="00017125" w:rsidRPr="00017125" w:rsidRDefault="00017125" w:rsidP="00017125">
      <w:pPr>
        <w:spacing w:after="0" w:line="240" w:lineRule="auto"/>
        <w:jc w:val="left"/>
        <w:rPr>
          <w:rFonts w:ascii="Arial" w:hAnsi="Arial" w:cs="Arial"/>
          <w:b/>
          <w:bCs/>
          <w:color w:val="141414"/>
          <w:sz w:val="22"/>
        </w:rPr>
      </w:pPr>
    </w:p>
    <w:p w14:paraId="487E3398" w14:textId="77777777" w:rsidR="00017125" w:rsidRDefault="00017125" w:rsidP="00017125">
      <w:pPr>
        <w:pStyle w:val="ListParagraph"/>
        <w:numPr>
          <w:ilvl w:val="0"/>
          <w:numId w:val="23"/>
        </w:numPr>
        <w:spacing w:after="0" w:line="240" w:lineRule="auto"/>
        <w:jc w:val="left"/>
        <w:rPr>
          <w:rFonts w:ascii="Arial" w:hAnsi="Arial" w:cs="Arial"/>
          <w:b/>
          <w:bCs/>
          <w:color w:val="auto"/>
          <w:sz w:val="22"/>
        </w:rPr>
      </w:pPr>
      <w:r>
        <w:rPr>
          <w:rFonts w:ascii="Arial" w:hAnsi="Arial" w:cs="Arial"/>
          <w:b/>
          <w:bCs/>
          <w:color w:val="auto"/>
          <w:sz w:val="22"/>
        </w:rPr>
        <w:t xml:space="preserve">Food </w:t>
      </w:r>
      <w:r w:rsidRPr="007C5129">
        <w:rPr>
          <w:rFonts w:ascii="Arial" w:hAnsi="Arial" w:cs="Arial"/>
          <w:b/>
          <w:bCs/>
          <w:color w:val="auto"/>
          <w:sz w:val="22"/>
        </w:rPr>
        <w:t>Wholesale:</w:t>
      </w:r>
    </w:p>
    <w:p w14:paraId="6B68DC83" w14:textId="152F238E" w:rsidR="00017125" w:rsidRPr="00017125" w:rsidRDefault="00017125" w:rsidP="00017125">
      <w:pPr>
        <w:pStyle w:val="ListParagraph"/>
        <w:numPr>
          <w:ilvl w:val="1"/>
          <w:numId w:val="23"/>
        </w:numPr>
        <w:spacing w:after="0" w:line="240" w:lineRule="auto"/>
        <w:jc w:val="left"/>
        <w:rPr>
          <w:rStyle w:val="Hyperlink"/>
          <w:rFonts w:ascii="Arial" w:hAnsi="Arial" w:cs="Arial"/>
          <w:b/>
          <w:bCs/>
          <w:color w:val="141414"/>
          <w:sz w:val="22"/>
          <w:u w:val="none"/>
        </w:rPr>
      </w:pPr>
      <w:r w:rsidRPr="00017125">
        <w:rPr>
          <w:rFonts w:ascii="Arial" w:hAnsi="Arial" w:cs="Arial"/>
          <w:b/>
          <w:bCs/>
          <w:color w:val="141414"/>
          <w:sz w:val="22"/>
        </w:rPr>
        <w:t>General Resources:</w:t>
      </w:r>
      <w:r w:rsidRPr="00017125">
        <w:t xml:space="preserve"> </w:t>
      </w:r>
      <w:hyperlink r:id="rId15" w:anchor="-resource-information-on-starting-a-wholesale-food-business-" w:history="1">
        <w:r w:rsidR="000D073F" w:rsidRPr="00EE6249">
          <w:rPr>
            <w:rStyle w:val="Hyperlink"/>
            <w:rFonts w:ascii="Arial" w:hAnsi="Arial" w:cs="Arial"/>
            <w:sz w:val="22"/>
          </w:rPr>
          <w:t>https://www.mass.gov/guides/starting-a-wholesale-food-business#-resource-information-on-starting-a-wholesale-food-business-</w:t>
        </w:r>
      </w:hyperlink>
    </w:p>
    <w:p w14:paraId="30E08361" w14:textId="350F75B5" w:rsidR="00017125" w:rsidRPr="00017125" w:rsidRDefault="00017125" w:rsidP="00017125">
      <w:pPr>
        <w:pStyle w:val="ListParagraph"/>
        <w:numPr>
          <w:ilvl w:val="1"/>
          <w:numId w:val="23"/>
        </w:numPr>
        <w:spacing w:after="0" w:line="240" w:lineRule="auto"/>
        <w:jc w:val="left"/>
        <w:rPr>
          <w:rFonts w:ascii="Arial" w:hAnsi="Arial" w:cs="Arial"/>
          <w:b/>
          <w:bCs/>
          <w:color w:val="auto"/>
          <w:sz w:val="22"/>
        </w:rPr>
      </w:pPr>
      <w:r>
        <w:rPr>
          <w:rFonts w:ascii="Arial" w:hAnsi="Arial" w:cs="Arial"/>
          <w:b/>
          <w:bCs/>
          <w:color w:val="141414"/>
          <w:sz w:val="22"/>
        </w:rPr>
        <w:t xml:space="preserve">Permit/Licensing Application: </w:t>
      </w:r>
      <w:hyperlink r:id="rId16" w:anchor="-apply-for-initial-licensure-for-food-processing-and/or-distribution-at-wholesale-" w:history="1">
        <w:r w:rsidRPr="00EE6249">
          <w:rPr>
            <w:rStyle w:val="Hyperlink"/>
            <w:rFonts w:ascii="Arial" w:hAnsi="Arial" w:cs="Arial"/>
            <w:sz w:val="22"/>
          </w:rPr>
          <w:t>https://www.mass.gov/guides/starting-a-wholesale-food-business#-apply-for-initial-licensure-for-food-processing-and/or-distribution-at-wholesale-</w:t>
        </w:r>
      </w:hyperlink>
    </w:p>
    <w:p w14:paraId="65615095" w14:textId="0C9A059D" w:rsidR="00017125" w:rsidRPr="000D073F" w:rsidRDefault="00017125" w:rsidP="000D073F">
      <w:pPr>
        <w:pStyle w:val="ListParagraph"/>
        <w:numPr>
          <w:ilvl w:val="1"/>
          <w:numId w:val="23"/>
        </w:numPr>
        <w:spacing w:after="0" w:line="240" w:lineRule="auto"/>
        <w:jc w:val="left"/>
        <w:rPr>
          <w:rFonts w:ascii="Arial" w:hAnsi="Arial" w:cs="Arial"/>
          <w:b/>
          <w:bCs/>
          <w:color w:val="auto"/>
          <w:sz w:val="22"/>
        </w:rPr>
      </w:pPr>
      <w:r w:rsidRPr="000D073F">
        <w:rPr>
          <w:rFonts w:ascii="Arial" w:hAnsi="Arial" w:cs="Arial"/>
          <w:b/>
          <w:bCs/>
          <w:color w:val="141414"/>
          <w:sz w:val="22"/>
        </w:rPr>
        <w:t xml:space="preserve">Guidance Documents: </w:t>
      </w:r>
      <w:hyperlink r:id="rId17" w:anchor="policies-and-guidelines-" w:history="1">
        <w:r w:rsidR="000D073F" w:rsidRPr="00B41274">
          <w:rPr>
            <w:rStyle w:val="Hyperlink"/>
            <w:rFonts w:ascii="Arial" w:eastAsia="Times New Roman" w:hAnsi="Arial" w:cs="Arial"/>
            <w:sz w:val="22"/>
          </w:rPr>
          <w:t>https://www.mass.gov/lists/food-processing#policies-and-guidelines-</w:t>
        </w:r>
      </w:hyperlink>
      <w:r w:rsidR="000D073F">
        <w:rPr>
          <w:rStyle w:val="Hyperlink"/>
          <w:rFonts w:ascii="Arial" w:eastAsia="Times New Roman" w:hAnsi="Arial" w:cs="Arial"/>
          <w:sz w:val="22"/>
        </w:rPr>
        <w:br/>
      </w:r>
    </w:p>
    <w:p w14:paraId="51C0DC25" w14:textId="194F81AA" w:rsidR="003D6AF9" w:rsidRPr="00B41274" w:rsidRDefault="003D6AF9" w:rsidP="003D6AF9">
      <w:pPr>
        <w:pStyle w:val="ListParagraph"/>
        <w:numPr>
          <w:ilvl w:val="0"/>
          <w:numId w:val="22"/>
        </w:numPr>
        <w:spacing w:after="0" w:line="240" w:lineRule="auto"/>
        <w:jc w:val="left"/>
        <w:rPr>
          <w:rFonts w:ascii="Arial" w:hAnsi="Arial" w:cs="Arial"/>
          <w:b/>
          <w:bCs/>
          <w:color w:val="auto"/>
          <w:sz w:val="22"/>
        </w:rPr>
      </w:pPr>
      <w:r w:rsidRPr="00B41274">
        <w:rPr>
          <w:rFonts w:ascii="Arial" w:eastAsia="Times New Roman" w:hAnsi="Arial" w:cs="Arial"/>
          <w:sz w:val="22"/>
        </w:rPr>
        <w:t>Additional resources for small food businesses are available through the University of Massachusetts New England Food Entrepreneurs:</w:t>
      </w:r>
      <w:r w:rsidRPr="003D6AF9">
        <w:rPr>
          <w:sz w:val="22"/>
        </w:rPr>
        <w:t xml:space="preserve"> </w:t>
      </w:r>
      <w:hyperlink r:id="rId18" w:history="1">
        <w:r w:rsidR="00B41274" w:rsidRPr="00EE6249">
          <w:rPr>
            <w:rStyle w:val="Hyperlink"/>
            <w:rFonts w:ascii="Arial" w:eastAsia="Times New Roman" w:hAnsi="Arial" w:cs="Arial"/>
            <w:sz w:val="22"/>
          </w:rPr>
          <w:t>http://www.umass.edu/nefe/</w:t>
        </w:r>
      </w:hyperlink>
    </w:p>
    <w:p w14:paraId="39A2B2F9" w14:textId="77777777" w:rsidR="000D073F" w:rsidRDefault="000D073F" w:rsidP="003A590C">
      <w:pPr>
        <w:spacing w:after="0" w:line="240" w:lineRule="auto"/>
        <w:ind w:left="0" w:firstLine="0"/>
        <w:jc w:val="left"/>
        <w:rPr>
          <w:rFonts w:ascii="Arial" w:hAnsi="Arial" w:cs="Arial"/>
          <w:color w:val="141414"/>
          <w:sz w:val="22"/>
        </w:rPr>
      </w:pPr>
    </w:p>
    <w:p w14:paraId="60D3CBE0" w14:textId="48ADF6D7" w:rsidR="00996F30" w:rsidRPr="000D073F" w:rsidRDefault="000D073F" w:rsidP="000D073F">
      <w:pPr>
        <w:spacing w:after="0" w:line="240" w:lineRule="auto"/>
        <w:jc w:val="left"/>
        <w:rPr>
          <w:rFonts w:ascii="Arial" w:hAnsi="Arial" w:cs="Arial"/>
          <w:color w:val="141414"/>
          <w:sz w:val="22"/>
        </w:rPr>
      </w:pPr>
      <w:r>
        <w:rPr>
          <w:rFonts w:ascii="Arial" w:hAnsi="Arial" w:cs="Arial"/>
          <w:color w:val="141414"/>
          <w:sz w:val="22"/>
        </w:rPr>
        <w:t>For questions, c</w:t>
      </w:r>
      <w:r w:rsidR="005E387F" w:rsidRPr="000D073F">
        <w:rPr>
          <w:rFonts w:ascii="Arial" w:hAnsi="Arial" w:cs="Arial"/>
          <w:color w:val="141414"/>
          <w:sz w:val="22"/>
        </w:rPr>
        <w:t xml:space="preserve">ontact your LBOH or </w:t>
      </w:r>
      <w:r w:rsidR="001A26DC">
        <w:rPr>
          <w:rFonts w:ascii="Arial" w:hAnsi="Arial" w:cs="Arial"/>
          <w:color w:val="141414"/>
          <w:sz w:val="22"/>
        </w:rPr>
        <w:t xml:space="preserve">the </w:t>
      </w:r>
      <w:r w:rsidR="005E387F" w:rsidRPr="000D073F">
        <w:rPr>
          <w:rFonts w:ascii="Arial" w:hAnsi="Arial" w:cs="Arial"/>
          <w:color w:val="141414"/>
          <w:sz w:val="22"/>
        </w:rPr>
        <w:t>DPH</w:t>
      </w:r>
      <w:r w:rsidR="00B16BC2" w:rsidRPr="000D073F">
        <w:rPr>
          <w:rFonts w:ascii="Arial" w:hAnsi="Arial" w:cs="Arial"/>
          <w:color w:val="141414"/>
          <w:sz w:val="22"/>
        </w:rPr>
        <w:t xml:space="preserve"> Food Protection Program (FPP) at </w:t>
      </w:r>
      <w:hyperlink r:id="rId19" w:history="1">
        <w:r w:rsidRPr="00A324C0">
          <w:rPr>
            <w:rStyle w:val="Hyperlink"/>
            <w:rFonts w:ascii="Arial" w:hAnsi="Arial" w:cs="Arial"/>
            <w:sz w:val="22"/>
          </w:rPr>
          <w:t>FPP.DPH@state.ma.us</w:t>
        </w:r>
      </w:hyperlink>
    </w:p>
    <w:p w14:paraId="53F2DAFC" w14:textId="4738FFBA" w:rsidR="0081214F" w:rsidRPr="00C4763F" w:rsidRDefault="0081214F" w:rsidP="00C4763F">
      <w:pPr>
        <w:pStyle w:val="ListParagraph"/>
        <w:spacing w:after="0" w:line="240" w:lineRule="auto"/>
        <w:ind w:left="360" w:firstLine="0"/>
        <w:jc w:val="left"/>
        <w:rPr>
          <w:rFonts w:ascii="Arial" w:hAnsi="Arial" w:cs="Arial"/>
          <w:sz w:val="22"/>
        </w:rPr>
      </w:pPr>
    </w:p>
    <w:sectPr w:rsidR="0081214F" w:rsidRPr="00C4763F" w:rsidSect="0059672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BACF" w14:textId="77777777" w:rsidR="00F75EBE" w:rsidRDefault="00F75EBE">
      <w:pPr>
        <w:spacing w:after="0" w:line="240" w:lineRule="auto"/>
      </w:pPr>
      <w:r>
        <w:separator/>
      </w:r>
    </w:p>
  </w:endnote>
  <w:endnote w:type="continuationSeparator" w:id="0">
    <w:p w14:paraId="398084A4" w14:textId="77777777" w:rsidR="00F75EBE" w:rsidRDefault="00F75EBE">
      <w:pPr>
        <w:spacing w:after="0" w:line="240" w:lineRule="auto"/>
      </w:pPr>
      <w:r>
        <w:continuationSeparator/>
      </w:r>
    </w:p>
  </w:endnote>
  <w:endnote w:type="continuationNotice" w:id="1">
    <w:p w14:paraId="0AB1E6DD" w14:textId="77777777" w:rsidR="00F75EBE" w:rsidRDefault="00F75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009" w14:textId="77777777" w:rsidR="00A423F7" w:rsidRDefault="00CF4ADC">
    <w:pPr>
      <w:spacing w:after="0" w:line="259" w:lineRule="auto"/>
      <w:ind w:left="0" w:right="2" w:firstLine="0"/>
      <w:jc w:val="center"/>
    </w:pPr>
    <w:r>
      <w:rPr>
        <w:sz w:val="18"/>
      </w:rPr>
      <w:t>[</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2</w:t>
    </w:r>
    <w:r>
      <w:rPr>
        <w:color w:val="2B579A"/>
        <w:sz w:val="18"/>
        <w:shd w:val="clear" w:color="auto" w:fill="E6E6E6"/>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0175" w14:textId="77777777" w:rsidR="00A423F7" w:rsidRDefault="00A423F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FC09" w14:textId="77777777" w:rsidR="00A423F7" w:rsidRDefault="00A423F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C937" w14:textId="77777777" w:rsidR="00F75EBE" w:rsidRDefault="00F75EBE">
      <w:pPr>
        <w:spacing w:after="0" w:line="240" w:lineRule="auto"/>
      </w:pPr>
      <w:r>
        <w:separator/>
      </w:r>
    </w:p>
  </w:footnote>
  <w:footnote w:type="continuationSeparator" w:id="0">
    <w:p w14:paraId="26876EED" w14:textId="77777777" w:rsidR="00F75EBE" w:rsidRDefault="00F75EBE">
      <w:pPr>
        <w:spacing w:after="0" w:line="240" w:lineRule="auto"/>
      </w:pPr>
      <w:r>
        <w:continuationSeparator/>
      </w:r>
    </w:p>
  </w:footnote>
  <w:footnote w:type="continuationNotice" w:id="1">
    <w:p w14:paraId="76F99CEB" w14:textId="77777777" w:rsidR="00F75EBE" w:rsidRDefault="00F75EBE">
      <w:pPr>
        <w:spacing w:after="0" w:line="240" w:lineRule="auto"/>
      </w:pPr>
    </w:p>
  </w:footnote>
  <w:footnote w:id="2">
    <w:p w14:paraId="4CADA997" w14:textId="72FE6E4C" w:rsidR="000F78CB" w:rsidRPr="003A590C" w:rsidRDefault="000F78CB">
      <w:pPr>
        <w:pStyle w:val="FootnoteText"/>
        <w:rPr>
          <w:rFonts w:ascii="Arial" w:hAnsi="Arial" w:cs="Arial"/>
        </w:rPr>
      </w:pPr>
      <w:r w:rsidRPr="003A590C">
        <w:rPr>
          <w:rStyle w:val="FootnoteReference"/>
          <w:rFonts w:ascii="Arial" w:hAnsi="Arial" w:cs="Arial"/>
        </w:rPr>
        <w:footnoteRef/>
      </w:r>
      <w:r w:rsidRPr="003A590C">
        <w:rPr>
          <w:rFonts w:ascii="Arial" w:hAnsi="Arial" w:cs="Arial"/>
        </w:rPr>
        <w:t xml:space="preserve"> Note that where the codes specifically refer to “Cottage Foods”</w:t>
      </w:r>
      <w:r w:rsidR="003A590C" w:rsidRPr="003A590C">
        <w:rPr>
          <w:rFonts w:ascii="Arial" w:hAnsi="Arial" w:cs="Arial"/>
        </w:rPr>
        <w:t>,</w:t>
      </w:r>
      <w:r w:rsidRPr="003A590C">
        <w:rPr>
          <w:rFonts w:ascii="Arial" w:hAnsi="Arial" w:cs="Arial"/>
        </w:rPr>
        <w:t xml:space="preserve"> it is only in reference to Residential Kitchens (kitchens located in private homes). Res</w:t>
      </w:r>
      <w:r w:rsidR="00B97BB4" w:rsidRPr="003A590C">
        <w:rPr>
          <w:rFonts w:ascii="Arial" w:hAnsi="Arial" w:cs="Arial"/>
        </w:rPr>
        <w:t xml:space="preserve">idential Kitchens may </w:t>
      </w:r>
      <w:r w:rsidR="00B97BB4" w:rsidRPr="003A590C">
        <w:rPr>
          <w:rFonts w:ascii="Arial" w:hAnsi="Arial" w:cs="Arial"/>
          <w:u w:val="single"/>
        </w:rPr>
        <w:t>only</w:t>
      </w:r>
      <w:r w:rsidR="00B97BB4" w:rsidRPr="003A590C">
        <w:rPr>
          <w:rFonts w:ascii="Arial" w:hAnsi="Arial" w:cs="Arial"/>
        </w:rPr>
        <w:t xml:space="preserve"> produce Cottage Foods, where establishments outside of a home may be permitted to produce all food types. Establishments outside of a private home that produce only Cottage Foods will apply for a permit either under the Retail Food Establishment Permit or Manufacturing/Wholesale Permit. </w:t>
      </w:r>
    </w:p>
  </w:footnote>
  <w:footnote w:id="3">
    <w:p w14:paraId="0FDEC6F8" w14:textId="724A7B21" w:rsidR="007E75BB" w:rsidRPr="003A590C" w:rsidRDefault="007E75BB" w:rsidP="007E75BB">
      <w:pPr>
        <w:spacing w:after="0" w:line="240" w:lineRule="auto"/>
        <w:jc w:val="left"/>
        <w:rPr>
          <w:rFonts w:ascii="Arial" w:hAnsi="Arial" w:cs="Arial"/>
          <w:color w:val="141414"/>
          <w:szCs w:val="20"/>
        </w:rPr>
      </w:pPr>
      <w:r w:rsidRPr="003A590C">
        <w:rPr>
          <w:rStyle w:val="FootnoteReference"/>
          <w:rFonts w:ascii="Arial" w:hAnsi="Arial" w:cs="Arial"/>
        </w:rPr>
        <w:footnoteRef/>
      </w:r>
      <w:r w:rsidRPr="003A590C">
        <w:rPr>
          <w:rFonts w:ascii="Arial" w:hAnsi="Arial" w:cs="Arial"/>
        </w:rPr>
        <w:t xml:space="preserve"> </w:t>
      </w:r>
      <w:r w:rsidRPr="003A590C">
        <w:rPr>
          <w:rFonts w:ascii="Arial" w:hAnsi="Arial" w:cs="Arial"/>
          <w:color w:val="141414"/>
          <w:szCs w:val="20"/>
        </w:rPr>
        <w:t>Note that LBOH may adopt more stringent retail food regulations or ordinances, including requiring a permit where the state code would not require a permit.</w:t>
      </w:r>
    </w:p>
    <w:p w14:paraId="16E3B08B" w14:textId="7083CBDE" w:rsidR="007E75BB" w:rsidRDefault="007E75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B5D1" w14:textId="77777777" w:rsidR="00575DDD" w:rsidRDefault="00575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C7B4" w14:textId="112F9BC7" w:rsidR="00575DDD" w:rsidRDefault="00575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7F97" w14:textId="77777777" w:rsidR="00575DDD" w:rsidRDefault="0057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C26"/>
    <w:multiLevelType w:val="hybridMultilevel"/>
    <w:tmpl w:val="74A44F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A184B"/>
    <w:multiLevelType w:val="hybridMultilevel"/>
    <w:tmpl w:val="FFFFFFFF"/>
    <w:lvl w:ilvl="0" w:tplc="33BAE308">
      <w:start w:val="1"/>
      <w:numFmt w:val="lowerLetter"/>
      <w:lvlText w:val="%1)"/>
      <w:lvlJc w:val="left"/>
      <w:pPr>
        <w:ind w:left="720" w:hanging="360"/>
      </w:pPr>
    </w:lvl>
    <w:lvl w:ilvl="1" w:tplc="2850EEC0">
      <w:start w:val="1"/>
      <w:numFmt w:val="lowerLetter"/>
      <w:lvlText w:val="%2."/>
      <w:lvlJc w:val="left"/>
      <w:pPr>
        <w:ind w:left="1440" w:hanging="360"/>
      </w:pPr>
    </w:lvl>
    <w:lvl w:ilvl="2" w:tplc="BDE488E8">
      <w:start w:val="1"/>
      <w:numFmt w:val="lowerRoman"/>
      <w:lvlText w:val="%3."/>
      <w:lvlJc w:val="right"/>
      <w:pPr>
        <w:ind w:left="2160" w:hanging="180"/>
      </w:pPr>
    </w:lvl>
    <w:lvl w:ilvl="3" w:tplc="9D6CA2B8">
      <w:start w:val="1"/>
      <w:numFmt w:val="decimal"/>
      <w:lvlText w:val="%4."/>
      <w:lvlJc w:val="left"/>
      <w:pPr>
        <w:ind w:left="2880" w:hanging="360"/>
      </w:pPr>
    </w:lvl>
    <w:lvl w:ilvl="4" w:tplc="D9A06B94">
      <w:start w:val="1"/>
      <w:numFmt w:val="lowerLetter"/>
      <w:lvlText w:val="%5."/>
      <w:lvlJc w:val="left"/>
      <w:pPr>
        <w:ind w:left="3600" w:hanging="360"/>
      </w:pPr>
    </w:lvl>
    <w:lvl w:ilvl="5" w:tplc="64F0D44A">
      <w:start w:val="1"/>
      <w:numFmt w:val="lowerRoman"/>
      <w:lvlText w:val="%6."/>
      <w:lvlJc w:val="right"/>
      <w:pPr>
        <w:ind w:left="4320" w:hanging="180"/>
      </w:pPr>
    </w:lvl>
    <w:lvl w:ilvl="6" w:tplc="D1DED068">
      <w:start w:val="1"/>
      <w:numFmt w:val="decimal"/>
      <w:lvlText w:val="%7."/>
      <w:lvlJc w:val="left"/>
      <w:pPr>
        <w:ind w:left="5040" w:hanging="360"/>
      </w:pPr>
    </w:lvl>
    <w:lvl w:ilvl="7" w:tplc="BCD4B080">
      <w:start w:val="1"/>
      <w:numFmt w:val="lowerLetter"/>
      <w:lvlText w:val="%8."/>
      <w:lvlJc w:val="left"/>
      <w:pPr>
        <w:ind w:left="5760" w:hanging="360"/>
      </w:pPr>
    </w:lvl>
    <w:lvl w:ilvl="8" w:tplc="970E8D4E">
      <w:start w:val="1"/>
      <w:numFmt w:val="lowerRoman"/>
      <w:lvlText w:val="%9."/>
      <w:lvlJc w:val="right"/>
      <w:pPr>
        <w:ind w:left="6480" w:hanging="180"/>
      </w:pPr>
    </w:lvl>
  </w:abstractNum>
  <w:abstractNum w:abstractNumId="2" w15:restartNumberingAfterBreak="0">
    <w:nsid w:val="0C4445BA"/>
    <w:multiLevelType w:val="hybridMultilevel"/>
    <w:tmpl w:val="FA5E9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E4060F"/>
    <w:multiLevelType w:val="hybridMultilevel"/>
    <w:tmpl w:val="2084E1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0F6898"/>
    <w:multiLevelType w:val="hybridMultilevel"/>
    <w:tmpl w:val="3976BB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618ED"/>
    <w:multiLevelType w:val="hybridMultilevel"/>
    <w:tmpl w:val="F8C09534"/>
    <w:lvl w:ilvl="0" w:tplc="75D0164C">
      <w:start w:val="1"/>
      <w:numFmt w:val="lowerLetter"/>
      <w:lvlText w:val="%1)"/>
      <w:lvlJc w:val="left"/>
      <w:pPr>
        <w:ind w:left="720" w:hanging="360"/>
      </w:pPr>
    </w:lvl>
    <w:lvl w:ilvl="1" w:tplc="E43C6124">
      <w:start w:val="1"/>
      <w:numFmt w:val="lowerLetter"/>
      <w:lvlText w:val="%2."/>
      <w:lvlJc w:val="left"/>
      <w:pPr>
        <w:ind w:left="1440" w:hanging="360"/>
      </w:pPr>
    </w:lvl>
    <w:lvl w:ilvl="2" w:tplc="23724F4A">
      <w:start w:val="1"/>
      <w:numFmt w:val="lowerRoman"/>
      <w:lvlText w:val="%3."/>
      <w:lvlJc w:val="right"/>
      <w:pPr>
        <w:ind w:left="2160" w:hanging="180"/>
      </w:pPr>
    </w:lvl>
    <w:lvl w:ilvl="3" w:tplc="319C9E7E">
      <w:start w:val="1"/>
      <w:numFmt w:val="decimal"/>
      <w:lvlText w:val="%4."/>
      <w:lvlJc w:val="left"/>
      <w:pPr>
        <w:ind w:left="2880" w:hanging="360"/>
      </w:pPr>
    </w:lvl>
    <w:lvl w:ilvl="4" w:tplc="F272BE6C">
      <w:start w:val="1"/>
      <w:numFmt w:val="lowerLetter"/>
      <w:lvlText w:val="%5."/>
      <w:lvlJc w:val="left"/>
      <w:pPr>
        <w:ind w:left="3600" w:hanging="360"/>
      </w:pPr>
    </w:lvl>
    <w:lvl w:ilvl="5" w:tplc="DB1AEE3A">
      <w:start w:val="1"/>
      <w:numFmt w:val="lowerRoman"/>
      <w:lvlText w:val="%6."/>
      <w:lvlJc w:val="right"/>
      <w:pPr>
        <w:ind w:left="4320" w:hanging="180"/>
      </w:pPr>
    </w:lvl>
    <w:lvl w:ilvl="6" w:tplc="A9FCBBB4">
      <w:start w:val="1"/>
      <w:numFmt w:val="decimal"/>
      <w:lvlText w:val="%7."/>
      <w:lvlJc w:val="left"/>
      <w:pPr>
        <w:ind w:left="5040" w:hanging="360"/>
      </w:pPr>
    </w:lvl>
    <w:lvl w:ilvl="7" w:tplc="6DCED42C">
      <w:start w:val="1"/>
      <w:numFmt w:val="lowerLetter"/>
      <w:lvlText w:val="%8."/>
      <w:lvlJc w:val="left"/>
      <w:pPr>
        <w:ind w:left="5760" w:hanging="360"/>
      </w:pPr>
    </w:lvl>
    <w:lvl w:ilvl="8" w:tplc="246C9EE4">
      <w:start w:val="1"/>
      <w:numFmt w:val="lowerRoman"/>
      <w:lvlText w:val="%9."/>
      <w:lvlJc w:val="right"/>
      <w:pPr>
        <w:ind w:left="6480" w:hanging="180"/>
      </w:pPr>
    </w:lvl>
  </w:abstractNum>
  <w:abstractNum w:abstractNumId="6" w15:restartNumberingAfterBreak="0">
    <w:nsid w:val="1D6B3D0E"/>
    <w:multiLevelType w:val="hybridMultilevel"/>
    <w:tmpl w:val="175C79D6"/>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91839B6"/>
    <w:multiLevelType w:val="hybridMultilevel"/>
    <w:tmpl w:val="87D0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445D9"/>
    <w:multiLevelType w:val="hybridMultilevel"/>
    <w:tmpl w:val="CC76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A2782"/>
    <w:multiLevelType w:val="hybridMultilevel"/>
    <w:tmpl w:val="281C1D2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0" w15:restartNumberingAfterBreak="0">
    <w:nsid w:val="330A4E79"/>
    <w:multiLevelType w:val="hybridMultilevel"/>
    <w:tmpl w:val="69AE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57542"/>
    <w:multiLevelType w:val="hybridMultilevel"/>
    <w:tmpl w:val="80104282"/>
    <w:lvl w:ilvl="0" w:tplc="06589F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1EE9D8">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C227E8">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2CB7B8">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E2FF1A">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00C694">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000B06">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3CB8CA">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AE0348">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6E2DEB"/>
    <w:multiLevelType w:val="hybridMultilevel"/>
    <w:tmpl w:val="B810C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297D8A"/>
    <w:multiLevelType w:val="hybridMultilevel"/>
    <w:tmpl w:val="FFFFFFFF"/>
    <w:lvl w:ilvl="0" w:tplc="E4784B6A">
      <w:start w:val="1"/>
      <w:numFmt w:val="bullet"/>
      <w:lvlText w:val=""/>
      <w:lvlJc w:val="left"/>
      <w:pPr>
        <w:ind w:left="1440" w:hanging="360"/>
      </w:pPr>
      <w:rPr>
        <w:rFonts w:ascii="Symbol" w:hAnsi="Symbol" w:hint="default"/>
      </w:rPr>
    </w:lvl>
    <w:lvl w:ilvl="1" w:tplc="89700D70">
      <w:start w:val="1"/>
      <w:numFmt w:val="bullet"/>
      <w:lvlText w:val="o"/>
      <w:lvlJc w:val="left"/>
      <w:pPr>
        <w:ind w:left="2160" w:hanging="360"/>
      </w:pPr>
      <w:rPr>
        <w:rFonts w:ascii="Courier New" w:hAnsi="Courier New" w:hint="default"/>
      </w:rPr>
    </w:lvl>
    <w:lvl w:ilvl="2" w:tplc="CF6871DA">
      <w:start w:val="1"/>
      <w:numFmt w:val="bullet"/>
      <w:lvlText w:val=""/>
      <w:lvlJc w:val="left"/>
      <w:pPr>
        <w:ind w:left="2880" w:hanging="360"/>
      </w:pPr>
      <w:rPr>
        <w:rFonts w:ascii="Wingdings" w:hAnsi="Wingdings" w:hint="default"/>
      </w:rPr>
    </w:lvl>
    <w:lvl w:ilvl="3" w:tplc="2EF2592A">
      <w:start w:val="1"/>
      <w:numFmt w:val="bullet"/>
      <w:lvlText w:val=""/>
      <w:lvlJc w:val="left"/>
      <w:pPr>
        <w:ind w:left="3600" w:hanging="360"/>
      </w:pPr>
      <w:rPr>
        <w:rFonts w:ascii="Symbol" w:hAnsi="Symbol" w:hint="default"/>
      </w:rPr>
    </w:lvl>
    <w:lvl w:ilvl="4" w:tplc="3C141EB2">
      <w:start w:val="1"/>
      <w:numFmt w:val="bullet"/>
      <w:lvlText w:val="o"/>
      <w:lvlJc w:val="left"/>
      <w:pPr>
        <w:ind w:left="4320" w:hanging="360"/>
      </w:pPr>
      <w:rPr>
        <w:rFonts w:ascii="Courier New" w:hAnsi="Courier New" w:hint="default"/>
      </w:rPr>
    </w:lvl>
    <w:lvl w:ilvl="5" w:tplc="EEAA727C">
      <w:start w:val="1"/>
      <w:numFmt w:val="bullet"/>
      <w:lvlText w:val=""/>
      <w:lvlJc w:val="left"/>
      <w:pPr>
        <w:ind w:left="5040" w:hanging="360"/>
      </w:pPr>
      <w:rPr>
        <w:rFonts w:ascii="Wingdings" w:hAnsi="Wingdings" w:hint="default"/>
      </w:rPr>
    </w:lvl>
    <w:lvl w:ilvl="6" w:tplc="7544333E">
      <w:start w:val="1"/>
      <w:numFmt w:val="bullet"/>
      <w:lvlText w:val=""/>
      <w:lvlJc w:val="left"/>
      <w:pPr>
        <w:ind w:left="5760" w:hanging="360"/>
      </w:pPr>
      <w:rPr>
        <w:rFonts w:ascii="Symbol" w:hAnsi="Symbol" w:hint="default"/>
      </w:rPr>
    </w:lvl>
    <w:lvl w:ilvl="7" w:tplc="618EE15A">
      <w:start w:val="1"/>
      <w:numFmt w:val="bullet"/>
      <w:lvlText w:val="o"/>
      <w:lvlJc w:val="left"/>
      <w:pPr>
        <w:ind w:left="6480" w:hanging="360"/>
      </w:pPr>
      <w:rPr>
        <w:rFonts w:ascii="Courier New" w:hAnsi="Courier New" w:hint="default"/>
      </w:rPr>
    </w:lvl>
    <w:lvl w:ilvl="8" w:tplc="C12EBAB4">
      <w:start w:val="1"/>
      <w:numFmt w:val="bullet"/>
      <w:lvlText w:val=""/>
      <w:lvlJc w:val="left"/>
      <w:pPr>
        <w:ind w:left="7200" w:hanging="360"/>
      </w:pPr>
      <w:rPr>
        <w:rFonts w:ascii="Wingdings" w:hAnsi="Wingdings" w:hint="default"/>
      </w:rPr>
    </w:lvl>
  </w:abstractNum>
  <w:abstractNum w:abstractNumId="14" w15:restartNumberingAfterBreak="0">
    <w:nsid w:val="4A4748E4"/>
    <w:multiLevelType w:val="hybridMultilevel"/>
    <w:tmpl w:val="2E5E18C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3F229F"/>
    <w:multiLevelType w:val="hybridMultilevel"/>
    <w:tmpl w:val="DC3A60CC"/>
    <w:lvl w:ilvl="0" w:tplc="09D8DF38">
      <w:start w:val="1"/>
      <w:numFmt w:val="bullet"/>
      <w:lvlText w:val=""/>
      <w:lvlJc w:val="left"/>
      <w:pPr>
        <w:ind w:left="1080" w:hanging="360"/>
      </w:pPr>
      <w:rPr>
        <w:rFonts w:ascii="Symbol" w:hAnsi="Symbol" w:hint="default"/>
      </w:rPr>
    </w:lvl>
    <w:lvl w:ilvl="1" w:tplc="2192309A">
      <w:start w:val="1"/>
      <w:numFmt w:val="bullet"/>
      <w:lvlText w:val="o"/>
      <w:lvlJc w:val="left"/>
      <w:pPr>
        <w:ind w:left="1800" w:hanging="360"/>
      </w:pPr>
      <w:rPr>
        <w:rFonts w:ascii="Courier New" w:hAnsi="Courier New" w:hint="default"/>
      </w:rPr>
    </w:lvl>
    <w:lvl w:ilvl="2" w:tplc="EEFAB276">
      <w:start w:val="1"/>
      <w:numFmt w:val="bullet"/>
      <w:lvlText w:val=""/>
      <w:lvlJc w:val="left"/>
      <w:pPr>
        <w:ind w:left="2520" w:hanging="360"/>
      </w:pPr>
      <w:rPr>
        <w:rFonts w:ascii="Wingdings" w:hAnsi="Wingdings" w:hint="default"/>
      </w:rPr>
    </w:lvl>
    <w:lvl w:ilvl="3" w:tplc="0CD45C7A">
      <w:start w:val="1"/>
      <w:numFmt w:val="bullet"/>
      <w:lvlText w:val=""/>
      <w:lvlJc w:val="left"/>
      <w:pPr>
        <w:ind w:left="3240" w:hanging="360"/>
      </w:pPr>
      <w:rPr>
        <w:rFonts w:ascii="Symbol" w:hAnsi="Symbol" w:hint="default"/>
      </w:rPr>
    </w:lvl>
    <w:lvl w:ilvl="4" w:tplc="4712E344">
      <w:start w:val="1"/>
      <w:numFmt w:val="bullet"/>
      <w:lvlText w:val="o"/>
      <w:lvlJc w:val="left"/>
      <w:pPr>
        <w:ind w:left="3960" w:hanging="360"/>
      </w:pPr>
      <w:rPr>
        <w:rFonts w:ascii="Courier New" w:hAnsi="Courier New" w:hint="default"/>
      </w:rPr>
    </w:lvl>
    <w:lvl w:ilvl="5" w:tplc="3ADC77CC">
      <w:start w:val="1"/>
      <w:numFmt w:val="bullet"/>
      <w:lvlText w:val=""/>
      <w:lvlJc w:val="left"/>
      <w:pPr>
        <w:ind w:left="4680" w:hanging="360"/>
      </w:pPr>
      <w:rPr>
        <w:rFonts w:ascii="Wingdings" w:hAnsi="Wingdings" w:hint="default"/>
      </w:rPr>
    </w:lvl>
    <w:lvl w:ilvl="6" w:tplc="5218BBEE">
      <w:start w:val="1"/>
      <w:numFmt w:val="bullet"/>
      <w:lvlText w:val=""/>
      <w:lvlJc w:val="left"/>
      <w:pPr>
        <w:ind w:left="5400" w:hanging="360"/>
      </w:pPr>
      <w:rPr>
        <w:rFonts w:ascii="Symbol" w:hAnsi="Symbol" w:hint="default"/>
      </w:rPr>
    </w:lvl>
    <w:lvl w:ilvl="7" w:tplc="48426A56">
      <w:start w:val="1"/>
      <w:numFmt w:val="bullet"/>
      <w:lvlText w:val="o"/>
      <w:lvlJc w:val="left"/>
      <w:pPr>
        <w:ind w:left="6120" w:hanging="360"/>
      </w:pPr>
      <w:rPr>
        <w:rFonts w:ascii="Courier New" w:hAnsi="Courier New" w:hint="default"/>
      </w:rPr>
    </w:lvl>
    <w:lvl w:ilvl="8" w:tplc="CF8CCE2C">
      <w:start w:val="1"/>
      <w:numFmt w:val="bullet"/>
      <w:lvlText w:val=""/>
      <w:lvlJc w:val="left"/>
      <w:pPr>
        <w:ind w:left="6840" w:hanging="360"/>
      </w:pPr>
      <w:rPr>
        <w:rFonts w:ascii="Wingdings" w:hAnsi="Wingdings" w:hint="default"/>
      </w:rPr>
    </w:lvl>
  </w:abstractNum>
  <w:abstractNum w:abstractNumId="16" w15:restartNumberingAfterBreak="0">
    <w:nsid w:val="4DF61271"/>
    <w:multiLevelType w:val="hybridMultilevel"/>
    <w:tmpl w:val="5E0EBEF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EA73183"/>
    <w:multiLevelType w:val="hybridMultilevel"/>
    <w:tmpl w:val="40C4F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C429E9"/>
    <w:multiLevelType w:val="hybridMultilevel"/>
    <w:tmpl w:val="129426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8D07C7"/>
    <w:multiLevelType w:val="hybridMultilevel"/>
    <w:tmpl w:val="3A8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05FDC"/>
    <w:multiLevelType w:val="hybridMultilevel"/>
    <w:tmpl w:val="838CF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B75CD"/>
    <w:multiLevelType w:val="hybridMultilevel"/>
    <w:tmpl w:val="8F68ECCC"/>
    <w:lvl w:ilvl="0" w:tplc="0B7A922C">
      <w:start w:val="1"/>
      <w:numFmt w:val="lowerLetter"/>
      <w:lvlText w:val="%1)"/>
      <w:lvlJc w:val="left"/>
      <w:pPr>
        <w:ind w:left="720" w:hanging="360"/>
      </w:pPr>
      <w:rPr>
        <w:rFonts w:ascii="Arial" w:hAnsi="Arial" w:cs="Arial" w:hint="default"/>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A5AAC"/>
    <w:multiLevelType w:val="hybridMultilevel"/>
    <w:tmpl w:val="7DBAE854"/>
    <w:lvl w:ilvl="0" w:tplc="A410665E">
      <w:start w:val="2"/>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994FFC"/>
    <w:multiLevelType w:val="hybridMultilevel"/>
    <w:tmpl w:val="7A021D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405327"/>
    <w:multiLevelType w:val="hybridMultilevel"/>
    <w:tmpl w:val="A49213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BF6A18"/>
    <w:multiLevelType w:val="hybridMultilevel"/>
    <w:tmpl w:val="F4840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5476B5"/>
    <w:multiLevelType w:val="hybridMultilevel"/>
    <w:tmpl w:val="A6B0496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7" w15:restartNumberingAfterBreak="0">
    <w:nsid w:val="70292892"/>
    <w:multiLevelType w:val="hybridMultilevel"/>
    <w:tmpl w:val="3B1CF8F8"/>
    <w:lvl w:ilvl="0" w:tplc="9904ABB0">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97236"/>
    <w:multiLevelType w:val="hybridMultilevel"/>
    <w:tmpl w:val="7E08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77374"/>
    <w:multiLevelType w:val="hybridMultilevel"/>
    <w:tmpl w:val="19F2D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94445"/>
    <w:multiLevelType w:val="hybridMultilevel"/>
    <w:tmpl w:val="C1B8360E"/>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num w:numId="1">
    <w:abstractNumId w:val="11"/>
  </w:num>
  <w:num w:numId="2">
    <w:abstractNumId w:val="8"/>
  </w:num>
  <w:num w:numId="3">
    <w:abstractNumId w:val="6"/>
  </w:num>
  <w:num w:numId="4">
    <w:abstractNumId w:val="9"/>
  </w:num>
  <w:num w:numId="5">
    <w:abstractNumId w:val="19"/>
  </w:num>
  <w:num w:numId="6">
    <w:abstractNumId w:val="21"/>
  </w:num>
  <w:num w:numId="7">
    <w:abstractNumId w:val="24"/>
  </w:num>
  <w:num w:numId="8">
    <w:abstractNumId w:val="23"/>
  </w:num>
  <w:num w:numId="9">
    <w:abstractNumId w:val="27"/>
  </w:num>
  <w:num w:numId="10">
    <w:abstractNumId w:val="20"/>
  </w:num>
  <w:num w:numId="11">
    <w:abstractNumId w:val="29"/>
  </w:num>
  <w:num w:numId="12">
    <w:abstractNumId w:val="22"/>
  </w:num>
  <w:num w:numId="13">
    <w:abstractNumId w:val="28"/>
  </w:num>
  <w:num w:numId="14">
    <w:abstractNumId w:val="15"/>
  </w:num>
  <w:num w:numId="15">
    <w:abstractNumId w:val="5"/>
  </w:num>
  <w:num w:numId="16">
    <w:abstractNumId w:val="13"/>
  </w:num>
  <w:num w:numId="17">
    <w:abstractNumId w:val="1"/>
  </w:num>
  <w:num w:numId="18">
    <w:abstractNumId w:val="7"/>
  </w:num>
  <w:num w:numId="19">
    <w:abstractNumId w:val="2"/>
  </w:num>
  <w:num w:numId="20">
    <w:abstractNumId w:val="18"/>
  </w:num>
  <w:num w:numId="21">
    <w:abstractNumId w:val="10"/>
  </w:num>
  <w:num w:numId="22">
    <w:abstractNumId w:val="17"/>
  </w:num>
  <w:num w:numId="23">
    <w:abstractNumId w:val="3"/>
  </w:num>
  <w:num w:numId="24">
    <w:abstractNumId w:val="14"/>
  </w:num>
  <w:num w:numId="25">
    <w:abstractNumId w:val="0"/>
  </w:num>
  <w:num w:numId="26">
    <w:abstractNumId w:val="12"/>
  </w:num>
  <w:num w:numId="27">
    <w:abstractNumId w:val="25"/>
  </w:num>
  <w:num w:numId="28">
    <w:abstractNumId w:val="4"/>
  </w:num>
  <w:num w:numId="29">
    <w:abstractNumId w:val="16"/>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DC"/>
    <w:rsid w:val="00002C83"/>
    <w:rsid w:val="000057F7"/>
    <w:rsid w:val="0000704F"/>
    <w:rsid w:val="0001310C"/>
    <w:rsid w:val="00017125"/>
    <w:rsid w:val="0002515C"/>
    <w:rsid w:val="00046B9D"/>
    <w:rsid w:val="00050360"/>
    <w:rsid w:val="00063D7C"/>
    <w:rsid w:val="00073071"/>
    <w:rsid w:val="0009595E"/>
    <w:rsid w:val="000972D2"/>
    <w:rsid w:val="000C60F0"/>
    <w:rsid w:val="000D073F"/>
    <w:rsid w:val="000D3838"/>
    <w:rsid w:val="000F78CB"/>
    <w:rsid w:val="001004F2"/>
    <w:rsid w:val="0010067A"/>
    <w:rsid w:val="00102792"/>
    <w:rsid w:val="00107CF0"/>
    <w:rsid w:val="0011158A"/>
    <w:rsid w:val="00112A99"/>
    <w:rsid w:val="00120673"/>
    <w:rsid w:val="001332AD"/>
    <w:rsid w:val="001340FF"/>
    <w:rsid w:val="00137A9A"/>
    <w:rsid w:val="00147CB3"/>
    <w:rsid w:val="00147F30"/>
    <w:rsid w:val="001500A7"/>
    <w:rsid w:val="001726A0"/>
    <w:rsid w:val="00181A5A"/>
    <w:rsid w:val="0018440F"/>
    <w:rsid w:val="001966DF"/>
    <w:rsid w:val="001A031B"/>
    <w:rsid w:val="001A26DC"/>
    <w:rsid w:val="001D50E0"/>
    <w:rsid w:val="001E28F4"/>
    <w:rsid w:val="001F0A6E"/>
    <w:rsid w:val="001F5DF2"/>
    <w:rsid w:val="002020C7"/>
    <w:rsid w:val="00203DD6"/>
    <w:rsid w:val="00213638"/>
    <w:rsid w:val="00213FF1"/>
    <w:rsid w:val="0021981C"/>
    <w:rsid w:val="0022693E"/>
    <w:rsid w:val="002334EC"/>
    <w:rsid w:val="002775ED"/>
    <w:rsid w:val="002777FD"/>
    <w:rsid w:val="00277804"/>
    <w:rsid w:val="00282B64"/>
    <w:rsid w:val="00292644"/>
    <w:rsid w:val="00294B3A"/>
    <w:rsid w:val="002A3BF9"/>
    <w:rsid w:val="002A4B77"/>
    <w:rsid w:val="002A6CF7"/>
    <w:rsid w:val="002A7569"/>
    <w:rsid w:val="002B194A"/>
    <w:rsid w:val="002D2D6B"/>
    <w:rsid w:val="002E47F5"/>
    <w:rsid w:val="002E78DC"/>
    <w:rsid w:val="002F0612"/>
    <w:rsid w:val="002F7F5E"/>
    <w:rsid w:val="003065F9"/>
    <w:rsid w:val="003174C8"/>
    <w:rsid w:val="0032656D"/>
    <w:rsid w:val="003376AA"/>
    <w:rsid w:val="00364606"/>
    <w:rsid w:val="00391F6E"/>
    <w:rsid w:val="003A590C"/>
    <w:rsid w:val="003B6A22"/>
    <w:rsid w:val="003C4B8C"/>
    <w:rsid w:val="003C569A"/>
    <w:rsid w:val="003C5F2B"/>
    <w:rsid w:val="003D6AF9"/>
    <w:rsid w:val="003F5A0E"/>
    <w:rsid w:val="00403670"/>
    <w:rsid w:val="0041192F"/>
    <w:rsid w:val="004159A6"/>
    <w:rsid w:val="00420605"/>
    <w:rsid w:val="00423DEE"/>
    <w:rsid w:val="00430E6D"/>
    <w:rsid w:val="0045714D"/>
    <w:rsid w:val="00457CA2"/>
    <w:rsid w:val="00475742"/>
    <w:rsid w:val="00482713"/>
    <w:rsid w:val="00483D43"/>
    <w:rsid w:val="004842F5"/>
    <w:rsid w:val="0048684E"/>
    <w:rsid w:val="00491ADC"/>
    <w:rsid w:val="004A18AE"/>
    <w:rsid w:val="004B045D"/>
    <w:rsid w:val="004C6E25"/>
    <w:rsid w:val="004D7E39"/>
    <w:rsid w:val="004E18A8"/>
    <w:rsid w:val="004F39D2"/>
    <w:rsid w:val="005045AB"/>
    <w:rsid w:val="005055CD"/>
    <w:rsid w:val="00506B5B"/>
    <w:rsid w:val="00527D98"/>
    <w:rsid w:val="00563220"/>
    <w:rsid w:val="00565CF1"/>
    <w:rsid w:val="0056613C"/>
    <w:rsid w:val="00566750"/>
    <w:rsid w:val="00575DDD"/>
    <w:rsid w:val="005771CB"/>
    <w:rsid w:val="005814E9"/>
    <w:rsid w:val="00585232"/>
    <w:rsid w:val="00587E1D"/>
    <w:rsid w:val="00596722"/>
    <w:rsid w:val="005A2D9A"/>
    <w:rsid w:val="005A669C"/>
    <w:rsid w:val="005B1681"/>
    <w:rsid w:val="005B7E15"/>
    <w:rsid w:val="005C3B20"/>
    <w:rsid w:val="005E3515"/>
    <w:rsid w:val="005E387F"/>
    <w:rsid w:val="005F4C48"/>
    <w:rsid w:val="005F62F0"/>
    <w:rsid w:val="00600C62"/>
    <w:rsid w:val="00601CDA"/>
    <w:rsid w:val="00626DA4"/>
    <w:rsid w:val="00643A94"/>
    <w:rsid w:val="00644520"/>
    <w:rsid w:val="00663DF0"/>
    <w:rsid w:val="006A25B6"/>
    <w:rsid w:val="006A2761"/>
    <w:rsid w:val="006A6FA1"/>
    <w:rsid w:val="006B6203"/>
    <w:rsid w:val="006C5CC8"/>
    <w:rsid w:val="006C7E96"/>
    <w:rsid w:val="006D0D11"/>
    <w:rsid w:val="006D7E27"/>
    <w:rsid w:val="006E2F23"/>
    <w:rsid w:val="006E3120"/>
    <w:rsid w:val="0070605E"/>
    <w:rsid w:val="007118B7"/>
    <w:rsid w:val="00714E0B"/>
    <w:rsid w:val="00726907"/>
    <w:rsid w:val="007311C7"/>
    <w:rsid w:val="00732E93"/>
    <w:rsid w:val="00741175"/>
    <w:rsid w:val="00766989"/>
    <w:rsid w:val="00773D07"/>
    <w:rsid w:val="00773ECB"/>
    <w:rsid w:val="007832CF"/>
    <w:rsid w:val="00785194"/>
    <w:rsid w:val="0079400E"/>
    <w:rsid w:val="007A57F6"/>
    <w:rsid w:val="007B3F26"/>
    <w:rsid w:val="007B5BB7"/>
    <w:rsid w:val="007C0A6B"/>
    <w:rsid w:val="007C5129"/>
    <w:rsid w:val="007C6E2F"/>
    <w:rsid w:val="007D7C7B"/>
    <w:rsid w:val="007E0222"/>
    <w:rsid w:val="007E75BB"/>
    <w:rsid w:val="007F4EC2"/>
    <w:rsid w:val="0080051C"/>
    <w:rsid w:val="00806867"/>
    <w:rsid w:val="0081214F"/>
    <w:rsid w:val="00841ACC"/>
    <w:rsid w:val="00846F4E"/>
    <w:rsid w:val="008542F4"/>
    <w:rsid w:val="00854FEA"/>
    <w:rsid w:val="0086161A"/>
    <w:rsid w:val="00861962"/>
    <w:rsid w:val="00861A8F"/>
    <w:rsid w:val="008B567B"/>
    <w:rsid w:val="008C0BDB"/>
    <w:rsid w:val="008C591E"/>
    <w:rsid w:val="008D6D80"/>
    <w:rsid w:val="008E0C6D"/>
    <w:rsid w:val="008F7EA6"/>
    <w:rsid w:val="00906B32"/>
    <w:rsid w:val="009136E4"/>
    <w:rsid w:val="00921C11"/>
    <w:rsid w:val="00926E16"/>
    <w:rsid w:val="00952DD1"/>
    <w:rsid w:val="0095490C"/>
    <w:rsid w:val="009735B7"/>
    <w:rsid w:val="009831EA"/>
    <w:rsid w:val="00996F30"/>
    <w:rsid w:val="009A5776"/>
    <w:rsid w:val="009B3AB5"/>
    <w:rsid w:val="009B507E"/>
    <w:rsid w:val="009C4C44"/>
    <w:rsid w:val="009D6993"/>
    <w:rsid w:val="009E2840"/>
    <w:rsid w:val="009E3E10"/>
    <w:rsid w:val="009E627C"/>
    <w:rsid w:val="009F1F21"/>
    <w:rsid w:val="009F2D28"/>
    <w:rsid w:val="00A17BDF"/>
    <w:rsid w:val="00A21FB8"/>
    <w:rsid w:val="00A23509"/>
    <w:rsid w:val="00A26F5B"/>
    <w:rsid w:val="00A423F7"/>
    <w:rsid w:val="00A45A51"/>
    <w:rsid w:val="00A46BC6"/>
    <w:rsid w:val="00A566E1"/>
    <w:rsid w:val="00A76015"/>
    <w:rsid w:val="00A82900"/>
    <w:rsid w:val="00A920CE"/>
    <w:rsid w:val="00AA1EFE"/>
    <w:rsid w:val="00AC29DC"/>
    <w:rsid w:val="00AC49BB"/>
    <w:rsid w:val="00AC5A44"/>
    <w:rsid w:val="00AC7BC6"/>
    <w:rsid w:val="00AD4D63"/>
    <w:rsid w:val="00AE65DE"/>
    <w:rsid w:val="00AE7D09"/>
    <w:rsid w:val="00B148DD"/>
    <w:rsid w:val="00B167D9"/>
    <w:rsid w:val="00B16BC2"/>
    <w:rsid w:val="00B23D1B"/>
    <w:rsid w:val="00B261A0"/>
    <w:rsid w:val="00B41274"/>
    <w:rsid w:val="00B61182"/>
    <w:rsid w:val="00B72FD9"/>
    <w:rsid w:val="00B73A42"/>
    <w:rsid w:val="00B83001"/>
    <w:rsid w:val="00B878B7"/>
    <w:rsid w:val="00B90F6D"/>
    <w:rsid w:val="00B90F9E"/>
    <w:rsid w:val="00B97BB4"/>
    <w:rsid w:val="00BF31F8"/>
    <w:rsid w:val="00C04BCA"/>
    <w:rsid w:val="00C24355"/>
    <w:rsid w:val="00C33A37"/>
    <w:rsid w:val="00C43876"/>
    <w:rsid w:val="00C4763F"/>
    <w:rsid w:val="00C5031B"/>
    <w:rsid w:val="00C5678F"/>
    <w:rsid w:val="00C57D37"/>
    <w:rsid w:val="00C736ED"/>
    <w:rsid w:val="00C81569"/>
    <w:rsid w:val="00C81DDB"/>
    <w:rsid w:val="00C95105"/>
    <w:rsid w:val="00C97C56"/>
    <w:rsid w:val="00CA2808"/>
    <w:rsid w:val="00CB6E85"/>
    <w:rsid w:val="00CC642F"/>
    <w:rsid w:val="00CC6977"/>
    <w:rsid w:val="00CC7DF7"/>
    <w:rsid w:val="00CD1DD5"/>
    <w:rsid w:val="00CD336C"/>
    <w:rsid w:val="00CE3B38"/>
    <w:rsid w:val="00CE5D92"/>
    <w:rsid w:val="00CF4ADC"/>
    <w:rsid w:val="00CF58E6"/>
    <w:rsid w:val="00D01E48"/>
    <w:rsid w:val="00D107E5"/>
    <w:rsid w:val="00D12B9B"/>
    <w:rsid w:val="00D16849"/>
    <w:rsid w:val="00D1701E"/>
    <w:rsid w:val="00D2460D"/>
    <w:rsid w:val="00D3122B"/>
    <w:rsid w:val="00D333A3"/>
    <w:rsid w:val="00D36FF4"/>
    <w:rsid w:val="00D50671"/>
    <w:rsid w:val="00D53A60"/>
    <w:rsid w:val="00D543F2"/>
    <w:rsid w:val="00D65B74"/>
    <w:rsid w:val="00D705B7"/>
    <w:rsid w:val="00D777B8"/>
    <w:rsid w:val="00D92B42"/>
    <w:rsid w:val="00D948D4"/>
    <w:rsid w:val="00D96411"/>
    <w:rsid w:val="00DA2CCA"/>
    <w:rsid w:val="00DB4844"/>
    <w:rsid w:val="00DB7D31"/>
    <w:rsid w:val="00DD035D"/>
    <w:rsid w:val="00DD03E3"/>
    <w:rsid w:val="00DE5460"/>
    <w:rsid w:val="00E0277D"/>
    <w:rsid w:val="00E1670A"/>
    <w:rsid w:val="00E2276D"/>
    <w:rsid w:val="00E471A8"/>
    <w:rsid w:val="00E81D4B"/>
    <w:rsid w:val="00E85D3C"/>
    <w:rsid w:val="00E92834"/>
    <w:rsid w:val="00E94379"/>
    <w:rsid w:val="00E94C90"/>
    <w:rsid w:val="00EA323F"/>
    <w:rsid w:val="00EA4E0D"/>
    <w:rsid w:val="00EA5EF4"/>
    <w:rsid w:val="00EB2FD7"/>
    <w:rsid w:val="00EC72F0"/>
    <w:rsid w:val="00ED0DE1"/>
    <w:rsid w:val="00ED590F"/>
    <w:rsid w:val="00EE05F0"/>
    <w:rsid w:val="00EE0E83"/>
    <w:rsid w:val="00EF2661"/>
    <w:rsid w:val="00EF36D2"/>
    <w:rsid w:val="00F134A3"/>
    <w:rsid w:val="00F26CCB"/>
    <w:rsid w:val="00F271DE"/>
    <w:rsid w:val="00F5354E"/>
    <w:rsid w:val="00F75EBE"/>
    <w:rsid w:val="00F831D2"/>
    <w:rsid w:val="00F96C27"/>
    <w:rsid w:val="00FD1699"/>
    <w:rsid w:val="00FD1811"/>
    <w:rsid w:val="00FF38E1"/>
    <w:rsid w:val="03672020"/>
    <w:rsid w:val="0DEA131D"/>
    <w:rsid w:val="148E1B6D"/>
    <w:rsid w:val="1A0E9F91"/>
    <w:rsid w:val="1A33FC66"/>
    <w:rsid w:val="1BAA6FF2"/>
    <w:rsid w:val="1BB7C14D"/>
    <w:rsid w:val="1EAEBBBA"/>
    <w:rsid w:val="213A294A"/>
    <w:rsid w:val="260D9A6D"/>
    <w:rsid w:val="2D17CB73"/>
    <w:rsid w:val="2FD2CF14"/>
    <w:rsid w:val="311D8F92"/>
    <w:rsid w:val="36590DE6"/>
    <w:rsid w:val="3C8FBE9E"/>
    <w:rsid w:val="42016939"/>
    <w:rsid w:val="421F9094"/>
    <w:rsid w:val="48178223"/>
    <w:rsid w:val="50F0AE8C"/>
    <w:rsid w:val="5189AC32"/>
    <w:rsid w:val="524005D2"/>
    <w:rsid w:val="525F1CC4"/>
    <w:rsid w:val="57159DC8"/>
    <w:rsid w:val="5955E35B"/>
    <w:rsid w:val="5F683F6E"/>
    <w:rsid w:val="64EBAB85"/>
    <w:rsid w:val="6683B424"/>
    <w:rsid w:val="695BD6C1"/>
    <w:rsid w:val="69BF1CA8"/>
    <w:rsid w:val="6A72DC94"/>
    <w:rsid w:val="6BFE3696"/>
    <w:rsid w:val="711EAB16"/>
    <w:rsid w:val="72A78BAA"/>
    <w:rsid w:val="7C29C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184D7"/>
  <w15:chartTrackingRefBased/>
  <w15:docId w15:val="{BE285B3B-874D-47DB-881E-5CD48471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DC"/>
    <w:pPr>
      <w:spacing w:after="4" w:line="249" w:lineRule="auto"/>
      <w:ind w:left="1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8E6"/>
    <w:pPr>
      <w:ind w:left="720"/>
      <w:contextualSpacing/>
    </w:pPr>
  </w:style>
  <w:style w:type="character" w:styleId="Hyperlink">
    <w:name w:val="Hyperlink"/>
    <w:basedOn w:val="DefaultParagraphFont"/>
    <w:uiPriority w:val="99"/>
    <w:unhideWhenUsed/>
    <w:rsid w:val="00854FEA"/>
    <w:rPr>
      <w:color w:val="0563C1" w:themeColor="hyperlink"/>
      <w:u w:val="single"/>
    </w:rPr>
  </w:style>
  <w:style w:type="character" w:styleId="UnresolvedMention">
    <w:name w:val="Unresolved Mention"/>
    <w:basedOn w:val="DefaultParagraphFont"/>
    <w:uiPriority w:val="99"/>
    <w:semiHidden/>
    <w:unhideWhenUsed/>
    <w:rsid w:val="00854FEA"/>
    <w:rPr>
      <w:color w:val="605E5C"/>
      <w:shd w:val="clear" w:color="auto" w:fill="E1DFDD"/>
    </w:rPr>
  </w:style>
  <w:style w:type="paragraph" w:styleId="Header">
    <w:name w:val="header"/>
    <w:basedOn w:val="Normal"/>
    <w:link w:val="HeaderChar"/>
    <w:uiPriority w:val="99"/>
    <w:unhideWhenUsed/>
    <w:rsid w:val="00E92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34"/>
    <w:rPr>
      <w:rFonts w:ascii="Calibri" w:eastAsia="Calibri" w:hAnsi="Calibri" w:cs="Calibri"/>
      <w:color w:val="000000"/>
      <w:sz w:val="20"/>
    </w:rPr>
  </w:style>
  <w:style w:type="paragraph" w:styleId="Footer">
    <w:name w:val="footer"/>
    <w:basedOn w:val="Normal"/>
    <w:link w:val="FooterChar"/>
    <w:uiPriority w:val="99"/>
    <w:semiHidden/>
    <w:unhideWhenUsed/>
    <w:rsid w:val="00E928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2834"/>
    <w:rPr>
      <w:rFonts w:ascii="Calibri" w:eastAsia="Calibri" w:hAnsi="Calibri" w:cs="Calibri"/>
      <w:color w:val="000000"/>
      <w:sz w:val="20"/>
    </w:rPr>
  </w:style>
  <w:style w:type="table" w:styleId="TableGrid">
    <w:name w:val="Table Grid"/>
    <w:basedOn w:val="TableNormal"/>
    <w:uiPriority w:val="59"/>
    <w:rsid w:val="00E928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47F30"/>
    <w:rPr>
      <w:sz w:val="16"/>
      <w:szCs w:val="16"/>
    </w:rPr>
  </w:style>
  <w:style w:type="paragraph" w:styleId="CommentText">
    <w:name w:val="annotation text"/>
    <w:basedOn w:val="Normal"/>
    <w:link w:val="CommentTextChar"/>
    <w:uiPriority w:val="99"/>
    <w:semiHidden/>
    <w:unhideWhenUsed/>
    <w:rsid w:val="00147F30"/>
    <w:pPr>
      <w:spacing w:line="240" w:lineRule="auto"/>
    </w:pPr>
    <w:rPr>
      <w:szCs w:val="20"/>
    </w:rPr>
  </w:style>
  <w:style w:type="character" w:customStyle="1" w:styleId="CommentTextChar">
    <w:name w:val="Comment Text Char"/>
    <w:basedOn w:val="DefaultParagraphFont"/>
    <w:link w:val="CommentText"/>
    <w:uiPriority w:val="99"/>
    <w:semiHidden/>
    <w:rsid w:val="00147F3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47F30"/>
    <w:rPr>
      <w:b/>
      <w:bCs/>
    </w:rPr>
  </w:style>
  <w:style w:type="character" w:customStyle="1" w:styleId="CommentSubjectChar">
    <w:name w:val="Comment Subject Char"/>
    <w:basedOn w:val="CommentTextChar"/>
    <w:link w:val="CommentSubject"/>
    <w:uiPriority w:val="99"/>
    <w:semiHidden/>
    <w:rsid w:val="00147F30"/>
    <w:rPr>
      <w:rFonts w:ascii="Calibri" w:eastAsia="Calibri" w:hAnsi="Calibri" w:cs="Calibri"/>
      <w:b/>
      <w:bCs/>
      <w:color w:val="000000"/>
      <w:sz w:val="20"/>
      <w:szCs w:val="20"/>
    </w:rPr>
  </w:style>
  <w:style w:type="paragraph" w:styleId="Revision">
    <w:name w:val="Revision"/>
    <w:hidden/>
    <w:uiPriority w:val="99"/>
    <w:semiHidden/>
    <w:rsid w:val="00277804"/>
    <w:pPr>
      <w:spacing w:after="0" w:line="240" w:lineRule="auto"/>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277804"/>
    <w:rPr>
      <w:color w:val="954F72" w:themeColor="followedHyperlink"/>
      <w:u w:val="single"/>
    </w:rPr>
  </w:style>
  <w:style w:type="paragraph" w:styleId="FootnoteText">
    <w:name w:val="footnote text"/>
    <w:basedOn w:val="Normal"/>
    <w:link w:val="FootnoteTextChar"/>
    <w:uiPriority w:val="99"/>
    <w:semiHidden/>
    <w:unhideWhenUsed/>
    <w:rsid w:val="00E0277D"/>
    <w:pPr>
      <w:spacing w:after="0" w:line="240" w:lineRule="auto"/>
    </w:pPr>
    <w:rPr>
      <w:szCs w:val="20"/>
    </w:rPr>
  </w:style>
  <w:style w:type="character" w:customStyle="1" w:styleId="FootnoteTextChar">
    <w:name w:val="Footnote Text Char"/>
    <w:basedOn w:val="DefaultParagraphFont"/>
    <w:link w:val="FootnoteText"/>
    <w:uiPriority w:val="99"/>
    <w:semiHidden/>
    <w:rsid w:val="00E0277D"/>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0277D"/>
    <w:rPr>
      <w:vertAlign w:val="superscript"/>
    </w:rPr>
  </w:style>
  <w:style w:type="paragraph" w:styleId="BalloonText">
    <w:name w:val="Balloon Text"/>
    <w:basedOn w:val="Normal"/>
    <w:link w:val="BalloonTextChar"/>
    <w:uiPriority w:val="99"/>
    <w:semiHidden/>
    <w:unhideWhenUsed/>
    <w:rsid w:val="00282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64"/>
    <w:rPr>
      <w:rFonts w:ascii="Segoe UI" w:eastAsia="Calibri" w:hAnsi="Segoe UI" w:cs="Segoe UI"/>
      <w:color w:val="000000"/>
      <w:sz w:val="18"/>
      <w:szCs w:val="18"/>
    </w:rPr>
  </w:style>
  <w:style w:type="character" w:styleId="Mention">
    <w:name w:val="Mention"/>
    <w:basedOn w:val="DefaultParagraphFont"/>
    <w:uiPriority w:val="99"/>
    <w:unhideWhenUsed/>
    <w:rsid w:val="00BF31F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29518">
      <w:bodyDiv w:val="1"/>
      <w:marLeft w:val="0"/>
      <w:marRight w:val="0"/>
      <w:marTop w:val="0"/>
      <w:marBottom w:val="0"/>
      <w:divBdr>
        <w:top w:val="none" w:sz="0" w:space="0" w:color="auto"/>
        <w:left w:val="none" w:sz="0" w:space="0" w:color="auto"/>
        <w:bottom w:val="none" w:sz="0" w:space="0" w:color="auto"/>
        <w:right w:val="none" w:sz="0" w:space="0" w:color="auto"/>
      </w:divBdr>
    </w:div>
    <w:div w:id="2107997886">
      <w:bodyDiv w:val="1"/>
      <w:marLeft w:val="0"/>
      <w:marRight w:val="0"/>
      <w:marTop w:val="0"/>
      <w:marBottom w:val="0"/>
      <w:divBdr>
        <w:top w:val="none" w:sz="0" w:space="0" w:color="auto"/>
        <w:left w:val="none" w:sz="0" w:space="0" w:color="auto"/>
        <w:bottom w:val="none" w:sz="0" w:space="0" w:color="auto"/>
        <w:right w:val="none" w:sz="0" w:space="0" w:color="auto"/>
      </w:divBdr>
      <w:divsChild>
        <w:div w:id="230165245">
          <w:marLeft w:val="0"/>
          <w:marRight w:val="0"/>
          <w:marTop w:val="0"/>
          <w:marBottom w:val="0"/>
          <w:divBdr>
            <w:top w:val="none" w:sz="0" w:space="0" w:color="auto"/>
            <w:left w:val="none" w:sz="0" w:space="0" w:color="auto"/>
            <w:bottom w:val="none" w:sz="0" w:space="0" w:color="auto"/>
            <w:right w:val="none" w:sz="0" w:space="0" w:color="auto"/>
          </w:divBdr>
        </w:div>
        <w:div w:id="594556308">
          <w:marLeft w:val="0"/>
          <w:marRight w:val="0"/>
          <w:marTop w:val="0"/>
          <w:marBottom w:val="0"/>
          <w:divBdr>
            <w:top w:val="none" w:sz="0" w:space="0" w:color="auto"/>
            <w:left w:val="none" w:sz="0" w:space="0" w:color="auto"/>
            <w:bottom w:val="none" w:sz="0" w:space="0" w:color="auto"/>
            <w:right w:val="none" w:sz="0" w:space="0" w:color="auto"/>
          </w:divBdr>
        </w:div>
        <w:div w:id="1036851195">
          <w:marLeft w:val="0"/>
          <w:marRight w:val="0"/>
          <w:marTop w:val="0"/>
          <w:marBottom w:val="0"/>
          <w:divBdr>
            <w:top w:val="none" w:sz="0" w:space="0" w:color="auto"/>
            <w:left w:val="none" w:sz="0" w:space="0" w:color="auto"/>
            <w:bottom w:val="none" w:sz="0" w:space="0" w:color="auto"/>
            <w:right w:val="none" w:sz="0" w:space="0" w:color="auto"/>
          </w:divBdr>
        </w:div>
        <w:div w:id="199236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retail-food" TargetMode="External"/><Relationship Id="rId18" Type="http://schemas.openxmlformats.org/officeDocument/2006/relationships/hyperlink" Target="http://www.umass.edu/nef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ss.gov/regulations/105-CMR-50000-good-manufacturing-practices-for-food" TargetMode="External"/><Relationship Id="rId17" Type="http://schemas.openxmlformats.org/officeDocument/2006/relationships/hyperlink" Target="https://www.mass.gov/lists/food-process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guides/starting-a-wholesale-food-busin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regulations/105-CMR-59000-state-sanitary-code-chapter-x-minimum-sanitation-standards-for-foo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mass.gov/guides/starting-a-wholesale-food-busines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PP.DPH@state.m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retail-foo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D4662B56F354485CC9BB928EDADFF" ma:contentTypeVersion="10" ma:contentTypeDescription="Create a new document." ma:contentTypeScope="" ma:versionID="0f8ac727c0567ef76f64f5a58e58c6c5">
  <xsd:schema xmlns:xsd="http://www.w3.org/2001/XMLSchema" xmlns:xs="http://www.w3.org/2001/XMLSchema" xmlns:p="http://schemas.microsoft.com/office/2006/metadata/properties" xmlns:ns2="2d04a686-efe4-4890-afab-69932e6a296f" xmlns:ns3="20974042-5c2c-4745-8936-da7737724d9c" targetNamespace="http://schemas.microsoft.com/office/2006/metadata/properties" ma:root="true" ma:fieldsID="696209ff25e7f4c2f76baddc05dce3d4" ns2:_="" ns3:_="">
    <xsd:import namespace="2d04a686-efe4-4890-afab-69932e6a296f"/>
    <xsd:import namespace="20974042-5c2c-4745-8936-da7737724d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4a686-efe4-4890-afab-69932e6a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974042-5c2c-4745-8936-da7737724d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836AD-6807-42A2-B349-3018AD0E2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99FD66-A70C-43E3-BDDC-F12125FA529B}">
  <ds:schemaRefs>
    <ds:schemaRef ds:uri="http://schemas.openxmlformats.org/officeDocument/2006/bibliography"/>
  </ds:schemaRefs>
</ds:datastoreItem>
</file>

<file path=customXml/itemProps3.xml><?xml version="1.0" encoding="utf-8"?>
<ds:datastoreItem xmlns:ds="http://schemas.openxmlformats.org/officeDocument/2006/customXml" ds:itemID="{169550D3-9B17-452C-9D31-5653E9C48535}">
  <ds:schemaRefs>
    <ds:schemaRef ds:uri="http://schemas.microsoft.com/sharepoint/v3/contenttype/forms"/>
  </ds:schemaRefs>
</ds:datastoreItem>
</file>

<file path=customXml/itemProps4.xml><?xml version="1.0" encoding="utf-8"?>
<ds:datastoreItem xmlns:ds="http://schemas.openxmlformats.org/officeDocument/2006/customXml" ds:itemID="{6605070D-B78A-4ECF-A89D-6E8761FD3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4a686-efe4-4890-afab-69932e6a296f"/>
    <ds:schemaRef ds:uri="20974042-5c2c-4745-8936-da7737724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Links>
    <vt:vector size="54" baseType="variant">
      <vt:variant>
        <vt:i4>4128798</vt:i4>
      </vt:variant>
      <vt:variant>
        <vt:i4>24</vt:i4>
      </vt:variant>
      <vt:variant>
        <vt:i4>0</vt:i4>
      </vt:variant>
      <vt:variant>
        <vt:i4>5</vt:i4>
      </vt:variant>
      <vt:variant>
        <vt:lpwstr>mailto:FPP.DPH@state.ma.us</vt:lpwstr>
      </vt:variant>
      <vt:variant>
        <vt:lpwstr/>
      </vt:variant>
      <vt:variant>
        <vt:i4>8060971</vt:i4>
      </vt:variant>
      <vt:variant>
        <vt:i4>21</vt:i4>
      </vt:variant>
      <vt:variant>
        <vt:i4>0</vt:i4>
      </vt:variant>
      <vt:variant>
        <vt:i4>5</vt:i4>
      </vt:variant>
      <vt:variant>
        <vt:lpwstr>http://www.umass.edu/nefe/</vt:lpwstr>
      </vt:variant>
      <vt:variant>
        <vt:lpwstr/>
      </vt:variant>
      <vt:variant>
        <vt:i4>3932282</vt:i4>
      </vt:variant>
      <vt:variant>
        <vt:i4>18</vt:i4>
      </vt:variant>
      <vt:variant>
        <vt:i4>0</vt:i4>
      </vt:variant>
      <vt:variant>
        <vt:i4>5</vt:i4>
      </vt:variant>
      <vt:variant>
        <vt:lpwstr>https://www.mass.gov/lists/food-processing</vt:lpwstr>
      </vt:variant>
      <vt:variant>
        <vt:lpwstr>policies-and-guidelines-</vt:lpwstr>
      </vt:variant>
      <vt:variant>
        <vt:i4>6160463</vt:i4>
      </vt:variant>
      <vt:variant>
        <vt:i4>15</vt:i4>
      </vt:variant>
      <vt:variant>
        <vt:i4>0</vt:i4>
      </vt:variant>
      <vt:variant>
        <vt:i4>5</vt:i4>
      </vt:variant>
      <vt:variant>
        <vt:lpwstr>https://www.mass.gov/guides/starting-a-wholesale-food-business</vt:lpwstr>
      </vt:variant>
      <vt:variant>
        <vt:lpwstr>-apply-for-initial-licensure-for-food-processing-and/or-distribution-at-wholesale-</vt:lpwstr>
      </vt:variant>
      <vt:variant>
        <vt:i4>2818108</vt:i4>
      </vt:variant>
      <vt:variant>
        <vt:i4>12</vt:i4>
      </vt:variant>
      <vt:variant>
        <vt:i4>0</vt:i4>
      </vt:variant>
      <vt:variant>
        <vt:i4>5</vt:i4>
      </vt:variant>
      <vt:variant>
        <vt:lpwstr>https://www.mass.gov/guides/starting-a-wholesale-food-business</vt:lpwstr>
      </vt:variant>
      <vt:variant>
        <vt:lpwstr>-resource-information-on-starting-a-wholesale-food-business-</vt:lpwstr>
      </vt:variant>
      <vt:variant>
        <vt:i4>5570625</vt:i4>
      </vt:variant>
      <vt:variant>
        <vt:i4>9</vt:i4>
      </vt:variant>
      <vt:variant>
        <vt:i4>0</vt:i4>
      </vt:variant>
      <vt:variant>
        <vt:i4>5</vt:i4>
      </vt:variant>
      <vt:variant>
        <vt:lpwstr>https://www.mass.gov/lists/retail-food</vt:lpwstr>
      </vt:variant>
      <vt:variant>
        <vt:lpwstr>food-code-guidance-</vt:lpwstr>
      </vt:variant>
      <vt:variant>
        <vt:i4>7209059</vt:i4>
      </vt:variant>
      <vt:variant>
        <vt:i4>6</vt:i4>
      </vt:variant>
      <vt:variant>
        <vt:i4>0</vt:i4>
      </vt:variant>
      <vt:variant>
        <vt:i4>5</vt:i4>
      </vt:variant>
      <vt:variant>
        <vt:lpwstr>https://www.mass.gov/lists/retail-food</vt:lpwstr>
      </vt:variant>
      <vt:variant>
        <vt:lpwstr/>
      </vt:variant>
      <vt:variant>
        <vt:i4>1441799</vt:i4>
      </vt:variant>
      <vt:variant>
        <vt:i4>3</vt:i4>
      </vt:variant>
      <vt:variant>
        <vt:i4>0</vt:i4>
      </vt:variant>
      <vt:variant>
        <vt:i4>5</vt:i4>
      </vt:variant>
      <vt:variant>
        <vt:lpwstr>https://www.mass.gov/regulations/105-CMR-50000-good-manufacturing-practices-for-food</vt:lpwstr>
      </vt:variant>
      <vt:variant>
        <vt:lpwstr/>
      </vt:variant>
      <vt:variant>
        <vt:i4>6946854</vt:i4>
      </vt:variant>
      <vt:variant>
        <vt:i4>0</vt:i4>
      </vt:variant>
      <vt:variant>
        <vt:i4>0</vt:i4>
      </vt:variant>
      <vt:variant>
        <vt:i4>5</vt:i4>
      </vt:variant>
      <vt:variant>
        <vt:lpwstr>https://www.mass.gov/regulations/105-CMR-59000-state-sanitary-code-chapter-x-minimum-sanitation-standards-for-food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Michael (DPH)</dc:creator>
  <cp:keywords/>
  <dc:description/>
  <cp:lastModifiedBy>Smith, Nichol L. (DPH)</cp:lastModifiedBy>
  <cp:revision>2</cp:revision>
  <dcterms:created xsi:type="dcterms:W3CDTF">2022-03-08T16:53:00Z</dcterms:created>
  <dcterms:modified xsi:type="dcterms:W3CDTF">2022-03-08T16:53:00Z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0x010100299D4662B56F354485CC9BB928EDADFF</vt:lpwstr>
  </property>
</Properties>
</file>