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80" w:rsidRDefault="006B6080" w:rsidP="0022424E">
      <w:pPr>
        <w:pStyle w:val="ListParagraph"/>
        <w:spacing w:after="0" w:line="240" w:lineRule="auto"/>
        <w:jc w:val="center"/>
        <w:rPr>
          <w:rFonts w:cstheme="minorHAnsi"/>
          <w:b/>
          <w:sz w:val="28"/>
          <w:szCs w:val="28"/>
        </w:rPr>
      </w:pPr>
      <w:r>
        <w:rPr>
          <w:rFonts w:cstheme="minorHAnsi"/>
          <w:b/>
          <w:sz w:val="28"/>
          <w:szCs w:val="28"/>
        </w:rPr>
        <w:t>Massachusetts Department of Youth Services</w:t>
      </w:r>
    </w:p>
    <w:p w:rsidR="0025107F" w:rsidRPr="00C27F3A" w:rsidRDefault="001C2D41" w:rsidP="0022424E">
      <w:pPr>
        <w:pStyle w:val="ListParagraph"/>
        <w:spacing w:after="0" w:line="240" w:lineRule="auto"/>
        <w:jc w:val="center"/>
        <w:rPr>
          <w:rFonts w:cstheme="minorHAnsi"/>
          <w:b/>
          <w:sz w:val="28"/>
          <w:szCs w:val="28"/>
        </w:rPr>
      </w:pPr>
      <w:r w:rsidRPr="00C27F3A">
        <w:rPr>
          <w:rFonts w:cstheme="minorHAnsi"/>
          <w:b/>
          <w:sz w:val="28"/>
          <w:szCs w:val="28"/>
        </w:rPr>
        <w:t>Quick Guide f</w:t>
      </w:r>
      <w:r w:rsidR="0022424E" w:rsidRPr="00C27F3A">
        <w:rPr>
          <w:rFonts w:cstheme="minorHAnsi"/>
          <w:b/>
          <w:sz w:val="28"/>
          <w:szCs w:val="28"/>
        </w:rPr>
        <w:t>or Screeners</w:t>
      </w:r>
    </w:p>
    <w:p w:rsidR="0022424E" w:rsidRPr="00C27F3A" w:rsidRDefault="0022424E" w:rsidP="0025107F">
      <w:pPr>
        <w:spacing w:after="0" w:line="240" w:lineRule="auto"/>
        <w:rPr>
          <w:iCs/>
          <w:sz w:val="28"/>
          <w:szCs w:val="28"/>
        </w:rPr>
      </w:pPr>
    </w:p>
    <w:p w:rsidR="0022424E" w:rsidRPr="00C27F3A" w:rsidRDefault="0022424E" w:rsidP="0025107F">
      <w:pPr>
        <w:spacing w:after="0" w:line="240" w:lineRule="auto"/>
        <w:rPr>
          <w:iCs/>
          <w:sz w:val="28"/>
          <w:szCs w:val="28"/>
        </w:rPr>
      </w:pPr>
    </w:p>
    <w:p w:rsidR="001C2D41" w:rsidRPr="00C27F3A" w:rsidRDefault="001C2D41" w:rsidP="0025107F">
      <w:pPr>
        <w:spacing w:after="0" w:line="240" w:lineRule="auto"/>
        <w:rPr>
          <w:iCs/>
          <w:sz w:val="28"/>
          <w:szCs w:val="28"/>
        </w:rPr>
      </w:pPr>
    </w:p>
    <w:p w:rsidR="001C2D41" w:rsidRPr="000C610F" w:rsidRDefault="001C2D41" w:rsidP="00C27F3A">
      <w:pPr>
        <w:pStyle w:val="ListParagraph"/>
        <w:numPr>
          <w:ilvl w:val="0"/>
          <w:numId w:val="4"/>
        </w:numPr>
        <w:spacing w:after="0" w:line="240" w:lineRule="auto"/>
        <w:rPr>
          <w:iCs/>
          <w:sz w:val="24"/>
          <w:szCs w:val="24"/>
        </w:rPr>
      </w:pPr>
      <w:r w:rsidRPr="000C610F">
        <w:rPr>
          <w:sz w:val="24"/>
          <w:szCs w:val="24"/>
        </w:rPr>
        <w:t xml:space="preserve">All individuals seeking entrance to the </w:t>
      </w:r>
      <w:r w:rsidR="00686771" w:rsidRPr="000C610F">
        <w:rPr>
          <w:sz w:val="24"/>
          <w:szCs w:val="24"/>
        </w:rPr>
        <w:t>facility must be screened.</w:t>
      </w:r>
    </w:p>
    <w:p w:rsidR="008D57D5" w:rsidRPr="000C610F" w:rsidRDefault="008D57D5" w:rsidP="000C610F">
      <w:pPr>
        <w:pStyle w:val="ListParagraph"/>
        <w:spacing w:after="0" w:line="240" w:lineRule="auto"/>
        <w:rPr>
          <w:iCs/>
          <w:sz w:val="24"/>
          <w:szCs w:val="24"/>
        </w:rPr>
      </w:pPr>
    </w:p>
    <w:p w:rsidR="006B6080" w:rsidRPr="000C610F" w:rsidRDefault="006B6080" w:rsidP="00C27F3A">
      <w:pPr>
        <w:pStyle w:val="ListParagraph"/>
        <w:numPr>
          <w:ilvl w:val="0"/>
          <w:numId w:val="4"/>
        </w:numPr>
        <w:spacing w:after="0" w:line="240" w:lineRule="auto"/>
        <w:rPr>
          <w:rFonts w:cstheme="minorHAnsi"/>
          <w:iCs/>
          <w:sz w:val="24"/>
          <w:szCs w:val="24"/>
        </w:rPr>
      </w:pPr>
      <w:r w:rsidRPr="000C610F">
        <w:rPr>
          <w:rFonts w:cstheme="minorHAnsi"/>
          <w:color w:val="000000"/>
          <w:sz w:val="24"/>
          <w:szCs w:val="24"/>
          <w:u w:val="single"/>
        </w:rPr>
        <w:t>Part A. Travel question</w:t>
      </w:r>
    </w:p>
    <w:p w:rsidR="008D57D5" w:rsidRPr="000C610F" w:rsidRDefault="008D57D5" w:rsidP="000C610F">
      <w:pPr>
        <w:pStyle w:val="ListParagraph"/>
        <w:spacing w:after="0" w:line="240" w:lineRule="auto"/>
        <w:rPr>
          <w:rFonts w:cstheme="minorHAnsi"/>
          <w:iCs/>
          <w:sz w:val="24"/>
          <w:szCs w:val="24"/>
        </w:rPr>
      </w:pPr>
    </w:p>
    <w:p w:rsidR="00B16F21" w:rsidRPr="000C610F" w:rsidRDefault="006B6080" w:rsidP="006B6080">
      <w:pPr>
        <w:spacing w:after="0" w:line="240" w:lineRule="auto"/>
        <w:ind w:left="360"/>
        <w:rPr>
          <w:rFonts w:cstheme="minorHAnsi"/>
          <w:color w:val="141414"/>
          <w:sz w:val="24"/>
          <w:szCs w:val="24"/>
        </w:rPr>
      </w:pPr>
      <w:r w:rsidRPr="000C610F">
        <w:rPr>
          <w:rFonts w:cstheme="minorHAnsi"/>
          <w:color w:val="000000"/>
          <w:sz w:val="24"/>
          <w:szCs w:val="24"/>
        </w:rPr>
        <w:t xml:space="preserve">Facility screener to review </w:t>
      </w:r>
      <w:r w:rsidR="008D57D5" w:rsidRPr="000C610F">
        <w:rPr>
          <w:rFonts w:cstheme="minorHAnsi"/>
          <w:color w:val="000000"/>
          <w:sz w:val="24"/>
          <w:szCs w:val="24"/>
        </w:rPr>
        <w:t xml:space="preserve">attached list </w:t>
      </w:r>
      <w:r w:rsidRPr="000C610F">
        <w:rPr>
          <w:rFonts w:cstheme="minorHAnsi"/>
          <w:color w:val="000000"/>
          <w:sz w:val="24"/>
          <w:szCs w:val="24"/>
        </w:rPr>
        <w:t xml:space="preserve">to determine if the location is defined as </w:t>
      </w:r>
      <w:r w:rsidRPr="000C610F">
        <w:rPr>
          <w:rFonts w:cstheme="minorHAnsi"/>
          <w:color w:val="141414"/>
          <w:sz w:val="24"/>
          <w:szCs w:val="24"/>
        </w:rPr>
        <w:t>a </w:t>
      </w:r>
      <w:hyperlink r:id="rId7" w:anchor="lower-risk-states-" w:history="1">
        <w:r w:rsidRPr="000C610F">
          <w:rPr>
            <w:rStyle w:val="Hyperlink"/>
            <w:rFonts w:cstheme="minorHAnsi"/>
            <w:color w:val="14558F"/>
            <w:sz w:val="24"/>
            <w:szCs w:val="24"/>
          </w:rPr>
          <w:t>lower-risk state</w:t>
        </w:r>
      </w:hyperlink>
      <w:r w:rsidRPr="000C610F">
        <w:rPr>
          <w:rFonts w:cstheme="minorHAnsi"/>
          <w:b/>
          <w:bCs/>
          <w:color w:val="14558F"/>
          <w:sz w:val="24"/>
          <w:szCs w:val="24"/>
        </w:rPr>
        <w:t xml:space="preserve"> </w:t>
      </w:r>
      <w:r w:rsidRPr="000C610F">
        <w:rPr>
          <w:rFonts w:cstheme="minorHAnsi"/>
          <w:color w:val="14558F"/>
          <w:sz w:val="24"/>
          <w:szCs w:val="24"/>
        </w:rPr>
        <w:t>by the Department of Public Health</w:t>
      </w:r>
    </w:p>
    <w:p w:rsidR="008D57D5" w:rsidRPr="000C610F" w:rsidRDefault="008D57D5" w:rsidP="006B6080">
      <w:pPr>
        <w:spacing w:after="0" w:line="240" w:lineRule="auto"/>
        <w:ind w:left="360"/>
        <w:rPr>
          <w:rFonts w:cstheme="minorHAnsi"/>
          <w:color w:val="141414"/>
          <w:sz w:val="24"/>
          <w:szCs w:val="24"/>
        </w:rPr>
      </w:pPr>
    </w:p>
    <w:p w:rsidR="006B6080" w:rsidRPr="000C610F" w:rsidRDefault="006B6080" w:rsidP="006B6080">
      <w:pPr>
        <w:spacing w:after="0" w:line="240" w:lineRule="auto"/>
        <w:ind w:left="360"/>
        <w:rPr>
          <w:rFonts w:cstheme="minorHAnsi"/>
          <w:color w:val="000000"/>
          <w:sz w:val="24"/>
          <w:szCs w:val="24"/>
        </w:rPr>
      </w:pPr>
      <w:r w:rsidRPr="000C610F">
        <w:rPr>
          <w:rFonts w:cstheme="minorHAnsi"/>
          <w:color w:val="000000"/>
          <w:sz w:val="24"/>
          <w:szCs w:val="24"/>
        </w:rPr>
        <w:t>If individual is coming from a defined lower-risk state, proceed with the remaining screening protocol.</w:t>
      </w:r>
    </w:p>
    <w:p w:rsidR="006B6080" w:rsidRPr="000C610F" w:rsidRDefault="006B6080" w:rsidP="006B6080">
      <w:pPr>
        <w:pStyle w:val="ListParagraph"/>
        <w:spacing w:after="0" w:line="240" w:lineRule="auto"/>
        <w:rPr>
          <w:rFonts w:cstheme="minorHAnsi"/>
          <w:iCs/>
          <w:sz w:val="24"/>
          <w:szCs w:val="24"/>
        </w:rPr>
      </w:pPr>
    </w:p>
    <w:p w:rsidR="008D57D5" w:rsidRPr="000C610F" w:rsidRDefault="006B6080" w:rsidP="006B6080">
      <w:pPr>
        <w:pStyle w:val="ListParagraph"/>
        <w:ind w:left="360"/>
        <w:rPr>
          <w:rFonts w:cstheme="minorHAnsi"/>
          <w:color w:val="000000"/>
          <w:sz w:val="24"/>
          <w:szCs w:val="24"/>
        </w:rPr>
      </w:pPr>
      <w:r w:rsidRPr="000C610F">
        <w:rPr>
          <w:rFonts w:cstheme="minorHAnsi"/>
          <w:color w:val="000000"/>
          <w:sz w:val="24"/>
          <w:szCs w:val="24"/>
        </w:rPr>
        <w:t>If individual demonstrates proof, proceed with the remaining screening protocol.</w:t>
      </w:r>
    </w:p>
    <w:p w:rsidR="006B6080" w:rsidRPr="000C610F" w:rsidRDefault="006B6080" w:rsidP="006B6080">
      <w:pPr>
        <w:pStyle w:val="ListParagraph"/>
        <w:ind w:left="360"/>
        <w:rPr>
          <w:rFonts w:cstheme="minorHAnsi"/>
          <w:b/>
          <w:bCs/>
          <w:color w:val="000000"/>
          <w:sz w:val="24"/>
          <w:szCs w:val="24"/>
        </w:rPr>
      </w:pPr>
      <w:r w:rsidRPr="000C610F">
        <w:rPr>
          <w:rFonts w:cstheme="minorHAnsi"/>
          <w:color w:val="000000"/>
          <w:sz w:val="24"/>
          <w:szCs w:val="24"/>
        </w:rPr>
        <w:br/>
      </w:r>
      <w:r w:rsidRPr="000C610F">
        <w:rPr>
          <w:rFonts w:cstheme="minorHAnsi"/>
          <w:b/>
          <w:bCs/>
          <w:color w:val="000000"/>
          <w:sz w:val="24"/>
          <w:szCs w:val="24"/>
        </w:rPr>
        <w:t>If individual has travelled into Massachusetts within the past 14 days</w:t>
      </w:r>
      <w:r w:rsidRPr="000C610F">
        <w:rPr>
          <w:rFonts w:cstheme="minorHAnsi"/>
          <w:b/>
          <w:bCs/>
          <w:color w:val="44546A"/>
          <w:sz w:val="24"/>
          <w:szCs w:val="24"/>
        </w:rPr>
        <w:t xml:space="preserve"> </w:t>
      </w:r>
      <w:r w:rsidRPr="000C610F">
        <w:rPr>
          <w:rFonts w:cstheme="minorHAnsi"/>
          <w:b/>
          <w:bCs/>
          <w:color w:val="000000"/>
          <w:sz w:val="24"/>
          <w:szCs w:val="24"/>
        </w:rPr>
        <w:t xml:space="preserve">AND cannot </w:t>
      </w:r>
      <w:bookmarkStart w:id="0" w:name="_GoBack"/>
      <w:r w:rsidRPr="000C610F">
        <w:rPr>
          <w:rFonts w:cstheme="minorHAnsi"/>
          <w:b/>
          <w:bCs/>
          <w:color w:val="000000"/>
          <w:sz w:val="24"/>
          <w:szCs w:val="24"/>
        </w:rPr>
        <w:t xml:space="preserve">demonstrate proof of negative test result for COVID-19 from a test administered on a </w:t>
      </w:r>
      <w:bookmarkEnd w:id="0"/>
      <w:r w:rsidRPr="000C610F">
        <w:rPr>
          <w:rFonts w:cstheme="minorHAnsi"/>
          <w:b/>
          <w:bCs/>
          <w:color w:val="000000"/>
          <w:sz w:val="24"/>
          <w:szCs w:val="24"/>
        </w:rPr>
        <w:t xml:space="preserve">sample taken </w:t>
      </w:r>
      <w:proofErr w:type="spellStart"/>
      <w:r w:rsidRPr="000C610F">
        <w:rPr>
          <w:rFonts w:cstheme="minorHAnsi"/>
          <w:b/>
          <w:bCs/>
          <w:color w:val="000000"/>
          <w:sz w:val="24"/>
          <w:szCs w:val="24"/>
        </w:rPr>
        <w:t>not longer</w:t>
      </w:r>
      <w:proofErr w:type="spellEnd"/>
      <w:r w:rsidRPr="000C610F">
        <w:rPr>
          <w:rFonts w:cstheme="minorHAnsi"/>
          <w:b/>
          <w:bCs/>
          <w:color w:val="000000"/>
          <w:sz w:val="24"/>
          <w:szCs w:val="24"/>
        </w:rPr>
        <w:t xml:space="preserve"> than 72 hours before arrival in Massachusetts OR does not meet any of the limited circumstance exceptions to quarantine, the individual is not allowed admittance to the facility.</w:t>
      </w:r>
    </w:p>
    <w:p w:rsidR="008D57D5" w:rsidRPr="000C610F" w:rsidRDefault="008D57D5" w:rsidP="00AD1FFC">
      <w:pPr>
        <w:widowControl w:val="0"/>
        <w:tabs>
          <w:tab w:val="left" w:pos="1543"/>
          <w:tab w:val="left" w:pos="1544"/>
        </w:tabs>
        <w:autoSpaceDE w:val="0"/>
        <w:autoSpaceDN w:val="0"/>
        <w:spacing w:before="211" w:after="0" w:line="240" w:lineRule="auto"/>
        <w:rPr>
          <w:rFonts w:cstheme="minorHAnsi"/>
          <w:color w:val="23231C"/>
          <w:w w:val="110"/>
          <w:sz w:val="24"/>
          <w:szCs w:val="24"/>
          <w:u w:val="thick" w:color="23231C"/>
        </w:rPr>
      </w:pPr>
    </w:p>
    <w:p w:rsidR="00AD1FFC" w:rsidRPr="000C610F" w:rsidRDefault="008D57D5" w:rsidP="00AD1FFC">
      <w:pPr>
        <w:widowControl w:val="0"/>
        <w:tabs>
          <w:tab w:val="left" w:pos="1543"/>
          <w:tab w:val="left" w:pos="1544"/>
        </w:tabs>
        <w:autoSpaceDE w:val="0"/>
        <w:autoSpaceDN w:val="0"/>
        <w:spacing w:before="211" w:after="0" w:line="240" w:lineRule="auto"/>
        <w:rPr>
          <w:rFonts w:cstheme="minorHAnsi"/>
          <w:b/>
          <w:bCs/>
          <w:color w:val="23231C"/>
          <w:sz w:val="24"/>
          <w:szCs w:val="24"/>
        </w:rPr>
      </w:pPr>
      <w:r>
        <w:rPr>
          <w:rFonts w:cstheme="minorHAnsi"/>
          <w:color w:val="23231C"/>
          <w:w w:val="110"/>
          <w:sz w:val="24"/>
          <w:szCs w:val="24"/>
          <w:u w:val="thick" w:color="23231C"/>
        </w:rPr>
        <w:t xml:space="preserve">     </w:t>
      </w:r>
      <w:r w:rsidRPr="000C610F">
        <w:rPr>
          <w:rFonts w:cstheme="minorHAnsi"/>
          <w:b/>
          <w:bCs/>
          <w:color w:val="23231C"/>
          <w:w w:val="110"/>
          <w:sz w:val="24"/>
          <w:szCs w:val="24"/>
          <w:u w:val="thick" w:color="23231C"/>
        </w:rPr>
        <w:t xml:space="preserve"> </w:t>
      </w:r>
      <w:r w:rsidR="00AD1FFC" w:rsidRPr="000C610F">
        <w:rPr>
          <w:rFonts w:cstheme="minorHAnsi"/>
          <w:b/>
          <w:bCs/>
          <w:color w:val="23231C"/>
          <w:w w:val="110"/>
          <w:sz w:val="24"/>
          <w:szCs w:val="24"/>
          <w:u w:val="thick" w:color="23231C"/>
        </w:rPr>
        <w:t>Circumstance-Specific</w:t>
      </w:r>
      <w:r w:rsidR="00AD1FFC" w:rsidRPr="000C610F">
        <w:rPr>
          <w:rFonts w:cstheme="minorHAnsi"/>
          <w:b/>
          <w:bCs/>
          <w:color w:val="23231C"/>
          <w:spacing w:val="-6"/>
          <w:w w:val="110"/>
          <w:sz w:val="24"/>
          <w:szCs w:val="24"/>
        </w:rPr>
        <w:t xml:space="preserve"> </w:t>
      </w:r>
      <w:r w:rsidR="00AD1FFC" w:rsidRPr="000C610F">
        <w:rPr>
          <w:rFonts w:cstheme="minorHAnsi"/>
          <w:b/>
          <w:bCs/>
          <w:color w:val="23231C"/>
          <w:w w:val="110"/>
          <w:sz w:val="24"/>
          <w:szCs w:val="24"/>
          <w:u w:val="thick" w:color="23231C"/>
        </w:rPr>
        <w:t>Exceptions</w:t>
      </w:r>
    </w:p>
    <w:p w:rsidR="00AD1FFC" w:rsidRPr="000C610F" w:rsidRDefault="00AD1FFC" w:rsidP="00AD1FFC">
      <w:pPr>
        <w:spacing w:before="165" w:line="283" w:lineRule="auto"/>
        <w:ind w:left="1120" w:right="1248" w:firstLine="717"/>
        <w:jc w:val="both"/>
        <w:rPr>
          <w:rFonts w:cstheme="minorHAnsi"/>
          <w:sz w:val="24"/>
          <w:szCs w:val="24"/>
        </w:rPr>
      </w:pPr>
      <w:r w:rsidRPr="000C610F">
        <w:rPr>
          <w:rFonts w:cstheme="minorHAnsi"/>
          <w:color w:val="23231C"/>
          <w:w w:val="110"/>
          <w:sz w:val="24"/>
          <w:szCs w:val="24"/>
        </w:rPr>
        <w:t>The</w:t>
      </w:r>
      <w:r w:rsidRPr="000C610F">
        <w:rPr>
          <w:rFonts w:cstheme="minorHAnsi"/>
          <w:color w:val="23231C"/>
          <w:spacing w:val="-15"/>
          <w:w w:val="110"/>
          <w:sz w:val="24"/>
          <w:szCs w:val="24"/>
        </w:rPr>
        <w:t xml:space="preserve"> </w:t>
      </w:r>
      <w:r w:rsidRPr="000C610F">
        <w:rPr>
          <w:rFonts w:cstheme="minorHAnsi"/>
          <w:color w:val="23231C"/>
          <w:w w:val="110"/>
          <w:sz w:val="24"/>
          <w:szCs w:val="24"/>
        </w:rPr>
        <w:t>requirements</w:t>
      </w:r>
      <w:r w:rsidRPr="000C610F">
        <w:rPr>
          <w:rFonts w:cstheme="minorHAnsi"/>
          <w:color w:val="23231C"/>
          <w:spacing w:val="-7"/>
          <w:w w:val="110"/>
          <w:sz w:val="24"/>
          <w:szCs w:val="24"/>
        </w:rPr>
        <w:t xml:space="preserve"> </w:t>
      </w:r>
      <w:r w:rsidRPr="000C610F">
        <w:rPr>
          <w:rFonts w:cstheme="minorHAnsi"/>
          <w:color w:val="23231C"/>
          <w:w w:val="110"/>
          <w:sz w:val="24"/>
          <w:szCs w:val="24"/>
        </w:rPr>
        <w:t>established</w:t>
      </w:r>
      <w:r w:rsidRPr="000C610F">
        <w:rPr>
          <w:rFonts w:cstheme="minorHAnsi"/>
          <w:color w:val="23231C"/>
          <w:spacing w:val="2"/>
          <w:w w:val="110"/>
          <w:sz w:val="24"/>
          <w:szCs w:val="24"/>
        </w:rPr>
        <w:t xml:space="preserve"> </w:t>
      </w:r>
      <w:r w:rsidRPr="000C610F">
        <w:rPr>
          <w:rFonts w:cstheme="minorHAnsi"/>
          <w:color w:val="23231C"/>
          <w:w w:val="110"/>
          <w:sz w:val="24"/>
          <w:szCs w:val="24"/>
        </w:rPr>
        <w:t>in</w:t>
      </w:r>
      <w:r w:rsidRPr="000C610F">
        <w:rPr>
          <w:rFonts w:cstheme="minorHAnsi"/>
          <w:color w:val="23231C"/>
          <w:spacing w:val="-9"/>
          <w:w w:val="110"/>
          <w:sz w:val="24"/>
          <w:szCs w:val="24"/>
        </w:rPr>
        <w:t xml:space="preserve"> </w:t>
      </w:r>
      <w:r w:rsidRPr="000C610F">
        <w:rPr>
          <w:rFonts w:cstheme="minorHAnsi"/>
          <w:color w:val="23231C"/>
          <w:w w:val="110"/>
          <w:sz w:val="24"/>
          <w:szCs w:val="24"/>
        </w:rPr>
        <w:t>this</w:t>
      </w:r>
      <w:r w:rsidRPr="000C610F">
        <w:rPr>
          <w:rFonts w:cstheme="minorHAnsi"/>
          <w:color w:val="23231C"/>
          <w:spacing w:val="-13"/>
          <w:w w:val="110"/>
          <w:sz w:val="24"/>
          <w:szCs w:val="24"/>
        </w:rPr>
        <w:t xml:space="preserve"> </w:t>
      </w:r>
      <w:r w:rsidRPr="000C610F">
        <w:rPr>
          <w:rFonts w:cstheme="minorHAnsi"/>
          <w:color w:val="23231C"/>
          <w:w w:val="110"/>
          <w:sz w:val="24"/>
          <w:szCs w:val="24"/>
        </w:rPr>
        <w:t>Order</w:t>
      </w:r>
      <w:r w:rsidRPr="000C610F">
        <w:rPr>
          <w:rFonts w:cstheme="minorHAnsi"/>
          <w:color w:val="23231C"/>
          <w:spacing w:val="-8"/>
          <w:w w:val="110"/>
          <w:sz w:val="24"/>
          <w:szCs w:val="24"/>
        </w:rPr>
        <w:t xml:space="preserve"> </w:t>
      </w:r>
      <w:r w:rsidRPr="000C610F">
        <w:rPr>
          <w:rFonts w:cstheme="minorHAnsi"/>
          <w:color w:val="23231C"/>
          <w:w w:val="110"/>
          <w:sz w:val="24"/>
          <w:szCs w:val="24"/>
        </w:rPr>
        <w:t>shall</w:t>
      </w:r>
      <w:r w:rsidRPr="000C610F">
        <w:rPr>
          <w:rFonts w:cstheme="minorHAnsi"/>
          <w:color w:val="23231C"/>
          <w:spacing w:val="-7"/>
          <w:w w:val="110"/>
          <w:sz w:val="24"/>
          <w:szCs w:val="24"/>
        </w:rPr>
        <w:t xml:space="preserve"> </w:t>
      </w:r>
      <w:r w:rsidRPr="000C610F">
        <w:rPr>
          <w:rFonts w:cstheme="minorHAnsi"/>
          <w:color w:val="23231C"/>
          <w:w w:val="110"/>
          <w:sz w:val="24"/>
          <w:szCs w:val="24"/>
        </w:rPr>
        <w:t>not</w:t>
      </w:r>
      <w:r w:rsidRPr="000C610F">
        <w:rPr>
          <w:rFonts w:cstheme="minorHAnsi"/>
          <w:color w:val="23231C"/>
          <w:spacing w:val="-17"/>
          <w:w w:val="110"/>
          <w:sz w:val="24"/>
          <w:szCs w:val="24"/>
        </w:rPr>
        <w:t xml:space="preserve"> </w:t>
      </w:r>
      <w:r w:rsidRPr="000C610F">
        <w:rPr>
          <w:rFonts w:cstheme="minorHAnsi"/>
          <w:color w:val="23231C"/>
          <w:w w:val="110"/>
          <w:sz w:val="24"/>
          <w:szCs w:val="24"/>
        </w:rPr>
        <w:t>apply</w:t>
      </w:r>
      <w:r w:rsidRPr="000C610F">
        <w:rPr>
          <w:rFonts w:cstheme="minorHAnsi"/>
          <w:color w:val="23231C"/>
          <w:spacing w:val="-10"/>
          <w:w w:val="110"/>
          <w:sz w:val="24"/>
          <w:szCs w:val="24"/>
        </w:rPr>
        <w:t xml:space="preserve"> </w:t>
      </w:r>
      <w:r w:rsidRPr="000C610F">
        <w:rPr>
          <w:rFonts w:cstheme="minorHAnsi"/>
          <w:color w:val="23231C"/>
          <w:w w:val="110"/>
          <w:sz w:val="24"/>
          <w:szCs w:val="24"/>
        </w:rPr>
        <w:t>to</w:t>
      </w:r>
      <w:r w:rsidRPr="000C610F">
        <w:rPr>
          <w:rFonts w:cstheme="minorHAnsi"/>
          <w:color w:val="23231C"/>
          <w:spacing w:val="-10"/>
          <w:w w:val="110"/>
          <w:sz w:val="24"/>
          <w:szCs w:val="24"/>
        </w:rPr>
        <w:t xml:space="preserve"> </w:t>
      </w:r>
      <w:r w:rsidRPr="000C610F">
        <w:rPr>
          <w:rFonts w:cstheme="minorHAnsi"/>
          <w:color w:val="23231C"/>
          <w:w w:val="110"/>
          <w:sz w:val="24"/>
          <w:szCs w:val="24"/>
        </w:rPr>
        <w:t>persons</w:t>
      </w:r>
      <w:r w:rsidRPr="000C610F">
        <w:rPr>
          <w:rFonts w:cstheme="minorHAnsi"/>
          <w:color w:val="23231C"/>
          <w:spacing w:val="-4"/>
          <w:w w:val="110"/>
          <w:sz w:val="24"/>
          <w:szCs w:val="24"/>
        </w:rPr>
        <w:t xml:space="preserve"> </w:t>
      </w:r>
      <w:r w:rsidRPr="000C610F">
        <w:rPr>
          <w:rFonts w:cstheme="minorHAnsi"/>
          <w:color w:val="23231C"/>
          <w:w w:val="110"/>
          <w:sz w:val="24"/>
          <w:szCs w:val="24"/>
        </w:rPr>
        <w:t>arriving</w:t>
      </w:r>
      <w:r w:rsidRPr="000C610F">
        <w:rPr>
          <w:rFonts w:cstheme="minorHAnsi"/>
          <w:color w:val="23231C"/>
          <w:spacing w:val="-9"/>
          <w:w w:val="110"/>
          <w:sz w:val="24"/>
          <w:szCs w:val="24"/>
        </w:rPr>
        <w:t xml:space="preserve"> </w:t>
      </w:r>
      <w:r w:rsidRPr="000C610F">
        <w:rPr>
          <w:rFonts w:cstheme="minorHAnsi"/>
          <w:color w:val="23231C"/>
          <w:w w:val="110"/>
          <w:sz w:val="24"/>
          <w:szCs w:val="24"/>
        </w:rPr>
        <w:t>in Massachusetts in the following limited</w:t>
      </w:r>
      <w:r w:rsidRPr="000C610F">
        <w:rPr>
          <w:rFonts w:cstheme="minorHAnsi"/>
          <w:color w:val="23231C"/>
          <w:spacing w:val="-37"/>
          <w:w w:val="110"/>
          <w:sz w:val="24"/>
          <w:szCs w:val="24"/>
        </w:rPr>
        <w:t xml:space="preserve"> </w:t>
      </w:r>
      <w:r w:rsidRPr="000C610F">
        <w:rPr>
          <w:rFonts w:cstheme="minorHAnsi"/>
          <w:color w:val="23231C"/>
          <w:w w:val="110"/>
          <w:sz w:val="24"/>
          <w:szCs w:val="24"/>
        </w:rPr>
        <w:t>circumstances:</w:t>
      </w:r>
    </w:p>
    <w:p w:rsidR="00AD1FFC" w:rsidRPr="000C610F" w:rsidRDefault="00AD1FFC" w:rsidP="00AD1FFC">
      <w:pPr>
        <w:pStyle w:val="ListParagraph"/>
        <w:widowControl w:val="0"/>
        <w:numPr>
          <w:ilvl w:val="1"/>
          <w:numId w:val="7"/>
        </w:numPr>
        <w:tabs>
          <w:tab w:val="left" w:pos="2183"/>
        </w:tabs>
        <w:autoSpaceDE w:val="0"/>
        <w:autoSpaceDN w:val="0"/>
        <w:spacing w:before="110" w:after="0" w:line="280" w:lineRule="auto"/>
        <w:ind w:right="364" w:firstLine="717"/>
        <w:contextualSpacing w:val="0"/>
        <w:jc w:val="both"/>
        <w:rPr>
          <w:rFonts w:cstheme="minorHAnsi"/>
          <w:color w:val="23231C"/>
          <w:sz w:val="24"/>
          <w:szCs w:val="24"/>
        </w:rPr>
      </w:pPr>
      <w:r w:rsidRPr="000C610F">
        <w:rPr>
          <w:rFonts w:cstheme="minorHAnsi"/>
          <w:i/>
          <w:color w:val="23231C"/>
          <w:w w:val="105"/>
          <w:sz w:val="24"/>
          <w:szCs w:val="24"/>
        </w:rPr>
        <w:t xml:space="preserve">Persons in Transit: </w:t>
      </w:r>
      <w:r w:rsidRPr="000C610F">
        <w:rPr>
          <w:rFonts w:cstheme="minorHAnsi"/>
          <w:color w:val="23231C"/>
          <w:w w:val="105"/>
          <w:sz w:val="24"/>
          <w:szCs w:val="24"/>
        </w:rPr>
        <w:t>any person who passes through Massachusetts only in the course  of transit to another place, provided that this exception shall extend only so long as is reasonably required for the person to complete his or her transit, make any necessary airplane, bus, train, or other travel connection, or make use of travel services such as at a highway rest</w:t>
      </w:r>
      <w:r w:rsidRPr="000C610F">
        <w:rPr>
          <w:rFonts w:cstheme="minorHAnsi"/>
          <w:color w:val="23231C"/>
          <w:spacing w:val="35"/>
          <w:w w:val="105"/>
          <w:sz w:val="24"/>
          <w:szCs w:val="24"/>
        </w:rPr>
        <w:t xml:space="preserve"> </w:t>
      </w:r>
      <w:r w:rsidRPr="000C610F">
        <w:rPr>
          <w:rFonts w:cstheme="minorHAnsi"/>
          <w:color w:val="23231C"/>
          <w:w w:val="105"/>
          <w:sz w:val="24"/>
          <w:szCs w:val="24"/>
        </w:rPr>
        <w:t>stop</w:t>
      </w:r>
    </w:p>
    <w:p w:rsidR="00AD1FFC" w:rsidRPr="000C610F" w:rsidRDefault="00AD1FFC" w:rsidP="00AD1FFC">
      <w:pPr>
        <w:pStyle w:val="ListParagraph"/>
        <w:widowControl w:val="0"/>
        <w:numPr>
          <w:ilvl w:val="1"/>
          <w:numId w:val="7"/>
        </w:numPr>
        <w:tabs>
          <w:tab w:val="left" w:pos="2240"/>
        </w:tabs>
        <w:autoSpaceDE w:val="0"/>
        <w:autoSpaceDN w:val="0"/>
        <w:spacing w:before="115" w:after="0" w:line="280" w:lineRule="auto"/>
        <w:ind w:left="1116" w:right="544" w:firstLine="722"/>
        <w:contextualSpacing w:val="0"/>
        <w:rPr>
          <w:rFonts w:cstheme="minorHAnsi"/>
          <w:color w:val="23231C"/>
          <w:sz w:val="24"/>
          <w:szCs w:val="24"/>
        </w:rPr>
      </w:pPr>
      <w:r w:rsidRPr="000C610F">
        <w:rPr>
          <w:rFonts w:cstheme="minorHAnsi"/>
          <w:i/>
          <w:color w:val="23231C"/>
          <w:w w:val="110"/>
          <w:sz w:val="24"/>
          <w:szCs w:val="24"/>
        </w:rPr>
        <w:t>Persons Commuting for Work or School:</w:t>
      </w:r>
      <w:r w:rsidRPr="000C610F">
        <w:rPr>
          <w:rFonts w:cstheme="minorHAnsi"/>
          <w:i/>
          <w:color w:val="898A7E"/>
          <w:w w:val="110"/>
          <w:sz w:val="24"/>
          <w:szCs w:val="24"/>
        </w:rPr>
        <w:t xml:space="preserve"> </w:t>
      </w:r>
      <w:r w:rsidRPr="000C610F">
        <w:rPr>
          <w:rFonts w:cstheme="minorHAnsi"/>
          <w:color w:val="23231C"/>
          <w:w w:val="110"/>
          <w:sz w:val="24"/>
          <w:szCs w:val="24"/>
        </w:rPr>
        <w:t>any person who resides within Massachusetts and who must regularly commute to a fixed place of work or school outside of Massachusetts or any person who resides outside of Massachusetts and who must regularly commute</w:t>
      </w:r>
      <w:r w:rsidRPr="000C610F">
        <w:rPr>
          <w:rFonts w:cstheme="minorHAnsi"/>
          <w:color w:val="23231C"/>
          <w:spacing w:val="-3"/>
          <w:w w:val="110"/>
          <w:sz w:val="24"/>
          <w:szCs w:val="24"/>
        </w:rPr>
        <w:t xml:space="preserve"> </w:t>
      </w:r>
      <w:r w:rsidRPr="000C610F">
        <w:rPr>
          <w:rFonts w:cstheme="minorHAnsi"/>
          <w:color w:val="23231C"/>
          <w:w w:val="110"/>
          <w:sz w:val="24"/>
          <w:szCs w:val="24"/>
        </w:rPr>
        <w:t>to</w:t>
      </w:r>
      <w:r w:rsidRPr="000C610F">
        <w:rPr>
          <w:rFonts w:cstheme="minorHAnsi"/>
          <w:color w:val="23231C"/>
          <w:spacing w:val="-9"/>
          <w:w w:val="110"/>
          <w:sz w:val="24"/>
          <w:szCs w:val="24"/>
        </w:rPr>
        <w:t xml:space="preserve"> </w:t>
      </w:r>
      <w:r w:rsidRPr="000C610F">
        <w:rPr>
          <w:rFonts w:cstheme="minorHAnsi"/>
          <w:color w:val="23231C"/>
          <w:w w:val="110"/>
          <w:sz w:val="24"/>
          <w:szCs w:val="24"/>
        </w:rPr>
        <w:t>a</w:t>
      </w:r>
      <w:r w:rsidRPr="000C610F">
        <w:rPr>
          <w:rFonts w:cstheme="minorHAnsi"/>
          <w:color w:val="23231C"/>
          <w:spacing w:val="-14"/>
          <w:w w:val="110"/>
          <w:sz w:val="24"/>
          <w:szCs w:val="24"/>
        </w:rPr>
        <w:t xml:space="preserve"> </w:t>
      </w:r>
      <w:r w:rsidRPr="000C610F">
        <w:rPr>
          <w:rFonts w:cstheme="minorHAnsi"/>
          <w:color w:val="23231C"/>
          <w:w w:val="110"/>
          <w:sz w:val="24"/>
          <w:szCs w:val="24"/>
        </w:rPr>
        <w:t>fixed</w:t>
      </w:r>
      <w:r w:rsidRPr="000C610F">
        <w:rPr>
          <w:rFonts w:cstheme="minorHAnsi"/>
          <w:color w:val="23231C"/>
          <w:spacing w:val="-6"/>
          <w:w w:val="110"/>
          <w:sz w:val="24"/>
          <w:szCs w:val="24"/>
        </w:rPr>
        <w:t xml:space="preserve"> </w:t>
      </w:r>
      <w:r w:rsidRPr="000C610F">
        <w:rPr>
          <w:rFonts w:cstheme="minorHAnsi"/>
          <w:color w:val="23231C"/>
          <w:w w:val="110"/>
          <w:sz w:val="24"/>
          <w:szCs w:val="24"/>
        </w:rPr>
        <w:t>place</w:t>
      </w:r>
      <w:r w:rsidRPr="000C610F">
        <w:rPr>
          <w:rFonts w:cstheme="minorHAnsi"/>
          <w:color w:val="23231C"/>
          <w:spacing w:val="-11"/>
          <w:w w:val="110"/>
          <w:sz w:val="24"/>
          <w:szCs w:val="24"/>
        </w:rPr>
        <w:t xml:space="preserve"> </w:t>
      </w:r>
      <w:r w:rsidRPr="000C610F">
        <w:rPr>
          <w:rFonts w:cstheme="minorHAnsi"/>
          <w:color w:val="23231C"/>
          <w:w w:val="110"/>
          <w:sz w:val="24"/>
          <w:szCs w:val="24"/>
        </w:rPr>
        <w:t>of</w:t>
      </w:r>
      <w:r w:rsidRPr="000C610F">
        <w:rPr>
          <w:rFonts w:cstheme="minorHAnsi"/>
          <w:color w:val="23231C"/>
          <w:spacing w:val="-13"/>
          <w:w w:val="110"/>
          <w:sz w:val="24"/>
          <w:szCs w:val="24"/>
        </w:rPr>
        <w:t xml:space="preserve"> </w:t>
      </w:r>
      <w:r w:rsidRPr="000C610F">
        <w:rPr>
          <w:rFonts w:cstheme="minorHAnsi"/>
          <w:color w:val="23231C"/>
          <w:w w:val="110"/>
          <w:sz w:val="24"/>
          <w:szCs w:val="24"/>
        </w:rPr>
        <w:t>work</w:t>
      </w:r>
      <w:r w:rsidRPr="000C610F">
        <w:rPr>
          <w:rFonts w:cstheme="minorHAnsi"/>
          <w:color w:val="23231C"/>
          <w:spacing w:val="-7"/>
          <w:w w:val="110"/>
          <w:sz w:val="24"/>
          <w:szCs w:val="24"/>
        </w:rPr>
        <w:t xml:space="preserve"> </w:t>
      </w:r>
      <w:r w:rsidRPr="000C610F">
        <w:rPr>
          <w:rFonts w:cstheme="minorHAnsi"/>
          <w:color w:val="23231C"/>
          <w:w w:val="110"/>
          <w:sz w:val="24"/>
          <w:szCs w:val="24"/>
        </w:rPr>
        <w:t>or</w:t>
      </w:r>
      <w:r w:rsidRPr="000C610F">
        <w:rPr>
          <w:rFonts w:cstheme="minorHAnsi"/>
          <w:color w:val="23231C"/>
          <w:spacing w:val="-12"/>
          <w:w w:val="110"/>
          <w:sz w:val="24"/>
          <w:szCs w:val="24"/>
        </w:rPr>
        <w:t xml:space="preserve"> </w:t>
      </w:r>
      <w:r w:rsidRPr="000C610F">
        <w:rPr>
          <w:rFonts w:cstheme="minorHAnsi"/>
          <w:color w:val="23231C"/>
          <w:w w:val="110"/>
          <w:sz w:val="24"/>
          <w:szCs w:val="24"/>
        </w:rPr>
        <w:t>school</w:t>
      </w:r>
      <w:r w:rsidRPr="000C610F">
        <w:rPr>
          <w:rFonts w:cstheme="minorHAnsi"/>
          <w:color w:val="23231C"/>
          <w:spacing w:val="-3"/>
          <w:w w:val="110"/>
          <w:sz w:val="24"/>
          <w:szCs w:val="24"/>
        </w:rPr>
        <w:t xml:space="preserve"> </w:t>
      </w:r>
      <w:r w:rsidRPr="000C610F">
        <w:rPr>
          <w:rFonts w:cstheme="minorHAnsi"/>
          <w:color w:val="23231C"/>
          <w:w w:val="110"/>
          <w:sz w:val="24"/>
          <w:szCs w:val="24"/>
        </w:rPr>
        <w:t>within</w:t>
      </w:r>
      <w:r w:rsidRPr="000C610F">
        <w:rPr>
          <w:rFonts w:cstheme="minorHAnsi"/>
          <w:color w:val="23231C"/>
          <w:spacing w:val="-10"/>
          <w:w w:val="110"/>
          <w:sz w:val="24"/>
          <w:szCs w:val="24"/>
        </w:rPr>
        <w:t xml:space="preserve"> </w:t>
      </w:r>
      <w:r w:rsidRPr="000C610F">
        <w:rPr>
          <w:rFonts w:cstheme="minorHAnsi"/>
          <w:color w:val="23231C"/>
          <w:w w:val="110"/>
          <w:sz w:val="24"/>
          <w:szCs w:val="24"/>
        </w:rPr>
        <w:t>Massachusetts,</w:t>
      </w:r>
      <w:r w:rsidRPr="000C610F">
        <w:rPr>
          <w:rFonts w:cstheme="minorHAnsi"/>
          <w:color w:val="23231C"/>
          <w:spacing w:val="-12"/>
          <w:w w:val="110"/>
          <w:sz w:val="24"/>
          <w:szCs w:val="24"/>
        </w:rPr>
        <w:t xml:space="preserve"> </w:t>
      </w:r>
      <w:r w:rsidRPr="000C610F">
        <w:rPr>
          <w:rFonts w:cstheme="minorHAnsi"/>
          <w:color w:val="23231C"/>
          <w:w w:val="110"/>
          <w:sz w:val="24"/>
          <w:szCs w:val="24"/>
        </w:rPr>
        <w:lastRenderedPageBreak/>
        <w:t>provided</w:t>
      </w:r>
      <w:r w:rsidRPr="000C610F">
        <w:rPr>
          <w:rFonts w:cstheme="minorHAnsi"/>
          <w:color w:val="23231C"/>
          <w:spacing w:val="2"/>
          <w:w w:val="110"/>
          <w:sz w:val="24"/>
          <w:szCs w:val="24"/>
        </w:rPr>
        <w:t xml:space="preserve"> </w:t>
      </w:r>
      <w:r w:rsidRPr="000C610F">
        <w:rPr>
          <w:rFonts w:cstheme="minorHAnsi"/>
          <w:color w:val="23231C"/>
          <w:w w:val="110"/>
          <w:sz w:val="24"/>
          <w:szCs w:val="24"/>
        </w:rPr>
        <w:t>that</w:t>
      </w:r>
      <w:r w:rsidRPr="000C610F">
        <w:rPr>
          <w:rFonts w:cstheme="minorHAnsi"/>
          <w:color w:val="23231C"/>
          <w:spacing w:val="-10"/>
          <w:w w:val="110"/>
          <w:sz w:val="24"/>
          <w:szCs w:val="24"/>
        </w:rPr>
        <w:t xml:space="preserve"> </w:t>
      </w:r>
      <w:r w:rsidRPr="000C610F">
        <w:rPr>
          <w:rFonts w:cstheme="minorHAnsi"/>
          <w:color w:val="23231C"/>
          <w:w w:val="110"/>
          <w:sz w:val="24"/>
          <w:szCs w:val="24"/>
        </w:rPr>
        <w:t>in</w:t>
      </w:r>
      <w:r w:rsidRPr="000C610F">
        <w:rPr>
          <w:rFonts w:cstheme="minorHAnsi"/>
          <w:color w:val="23231C"/>
          <w:spacing w:val="-10"/>
          <w:w w:val="110"/>
          <w:sz w:val="24"/>
          <w:szCs w:val="24"/>
        </w:rPr>
        <w:t xml:space="preserve"> </w:t>
      </w:r>
      <w:r w:rsidRPr="000C610F">
        <w:rPr>
          <w:rFonts w:cstheme="minorHAnsi"/>
          <w:color w:val="23231C"/>
          <w:w w:val="110"/>
          <w:sz w:val="24"/>
          <w:szCs w:val="24"/>
        </w:rPr>
        <w:t>either</w:t>
      </w:r>
      <w:r w:rsidRPr="000C610F">
        <w:rPr>
          <w:rFonts w:cstheme="minorHAnsi"/>
          <w:color w:val="23231C"/>
          <w:spacing w:val="-8"/>
          <w:w w:val="110"/>
          <w:sz w:val="24"/>
          <w:szCs w:val="24"/>
        </w:rPr>
        <w:t xml:space="preserve"> </w:t>
      </w:r>
      <w:r w:rsidRPr="000C610F">
        <w:rPr>
          <w:rFonts w:cstheme="minorHAnsi"/>
          <w:color w:val="23231C"/>
          <w:w w:val="110"/>
          <w:sz w:val="24"/>
          <w:szCs w:val="24"/>
        </w:rPr>
        <w:t>case, this exception shall extend only to travel between the person's residence and place of work or school</w:t>
      </w:r>
    </w:p>
    <w:p w:rsidR="00AD1FFC" w:rsidRPr="000C610F" w:rsidRDefault="00AD1FFC" w:rsidP="00AD1FFC">
      <w:pPr>
        <w:pStyle w:val="ListParagraph"/>
        <w:widowControl w:val="0"/>
        <w:numPr>
          <w:ilvl w:val="1"/>
          <w:numId w:val="7"/>
        </w:numPr>
        <w:tabs>
          <w:tab w:val="left" w:pos="2163"/>
        </w:tabs>
        <w:autoSpaceDE w:val="0"/>
        <w:autoSpaceDN w:val="0"/>
        <w:spacing w:before="118" w:after="0" w:line="280" w:lineRule="auto"/>
        <w:ind w:left="1117" w:right="368" w:firstLine="721"/>
        <w:contextualSpacing w:val="0"/>
        <w:rPr>
          <w:rFonts w:cstheme="minorHAnsi"/>
          <w:color w:val="23231C"/>
          <w:sz w:val="24"/>
          <w:szCs w:val="24"/>
        </w:rPr>
      </w:pPr>
      <w:r w:rsidRPr="000C610F">
        <w:rPr>
          <w:rFonts w:cstheme="minorHAnsi"/>
          <w:i/>
          <w:color w:val="23231C"/>
          <w:w w:val="105"/>
          <w:sz w:val="24"/>
          <w:szCs w:val="24"/>
        </w:rPr>
        <w:t xml:space="preserve">Patients Receiving Medical Treatment: </w:t>
      </w:r>
      <w:r w:rsidRPr="000C610F">
        <w:rPr>
          <w:rFonts w:cstheme="minorHAnsi"/>
          <w:color w:val="23231C"/>
          <w:w w:val="105"/>
          <w:sz w:val="24"/>
          <w:szCs w:val="24"/>
        </w:rPr>
        <w:t xml:space="preserve">any patient who must travel to Massachusetts in order to seek or receive </w:t>
      </w:r>
      <w:proofErr w:type="gramStart"/>
      <w:r w:rsidRPr="000C610F">
        <w:rPr>
          <w:rFonts w:cstheme="minorHAnsi"/>
          <w:color w:val="23231C"/>
          <w:w w:val="105"/>
          <w:sz w:val="24"/>
          <w:szCs w:val="24"/>
        </w:rPr>
        <w:t>specialized  medical</w:t>
      </w:r>
      <w:proofErr w:type="gramEnd"/>
      <w:r w:rsidRPr="000C610F">
        <w:rPr>
          <w:rFonts w:cstheme="minorHAnsi"/>
          <w:color w:val="23231C"/>
          <w:w w:val="105"/>
          <w:sz w:val="24"/>
          <w:szCs w:val="24"/>
        </w:rPr>
        <w:t xml:space="preserve">  care from a physician located in the Commonwealth and persons accompanying and providing needed support to the</w:t>
      </w:r>
      <w:r w:rsidRPr="000C610F">
        <w:rPr>
          <w:rFonts w:cstheme="minorHAnsi"/>
          <w:color w:val="23231C"/>
          <w:spacing w:val="8"/>
          <w:w w:val="105"/>
          <w:sz w:val="24"/>
          <w:szCs w:val="24"/>
        </w:rPr>
        <w:t xml:space="preserve"> </w:t>
      </w:r>
      <w:r w:rsidRPr="000C610F">
        <w:rPr>
          <w:rFonts w:cstheme="minorHAnsi"/>
          <w:color w:val="23231C"/>
          <w:w w:val="105"/>
          <w:sz w:val="24"/>
          <w:szCs w:val="24"/>
        </w:rPr>
        <w:t>patient</w:t>
      </w:r>
    </w:p>
    <w:p w:rsidR="00AD1FFC" w:rsidRPr="000C610F" w:rsidRDefault="00AD1FFC" w:rsidP="00AD1FFC">
      <w:pPr>
        <w:pStyle w:val="ListParagraph"/>
        <w:widowControl w:val="0"/>
        <w:numPr>
          <w:ilvl w:val="1"/>
          <w:numId w:val="7"/>
        </w:numPr>
        <w:tabs>
          <w:tab w:val="left" w:pos="2230"/>
        </w:tabs>
        <w:autoSpaceDE w:val="0"/>
        <w:autoSpaceDN w:val="0"/>
        <w:spacing w:before="113" w:after="0" w:line="278" w:lineRule="auto"/>
        <w:ind w:left="1116" w:right="775" w:firstLine="722"/>
        <w:contextualSpacing w:val="0"/>
        <w:rPr>
          <w:rFonts w:cstheme="minorHAnsi"/>
          <w:color w:val="23231C"/>
          <w:sz w:val="24"/>
          <w:szCs w:val="24"/>
        </w:rPr>
      </w:pPr>
      <w:r w:rsidRPr="000C610F">
        <w:rPr>
          <w:rFonts w:cstheme="minorHAnsi"/>
          <w:i/>
          <w:color w:val="23231C"/>
          <w:w w:val="105"/>
          <w:sz w:val="24"/>
          <w:szCs w:val="24"/>
        </w:rPr>
        <w:t xml:space="preserve">Military Personnel: </w:t>
      </w:r>
      <w:r w:rsidRPr="000C610F">
        <w:rPr>
          <w:rFonts w:cstheme="minorHAnsi"/>
          <w:color w:val="23231C"/>
          <w:w w:val="105"/>
          <w:sz w:val="24"/>
          <w:szCs w:val="24"/>
        </w:rPr>
        <w:t>any person who is required to travel to Massachusetts at the order or directive of a Federal or State military</w:t>
      </w:r>
      <w:r w:rsidRPr="000C610F">
        <w:rPr>
          <w:rFonts w:cstheme="minorHAnsi"/>
          <w:color w:val="23231C"/>
          <w:spacing w:val="9"/>
          <w:w w:val="105"/>
          <w:sz w:val="24"/>
          <w:szCs w:val="24"/>
        </w:rPr>
        <w:t xml:space="preserve"> </w:t>
      </w:r>
      <w:r w:rsidRPr="000C610F">
        <w:rPr>
          <w:rFonts w:cstheme="minorHAnsi"/>
          <w:color w:val="23231C"/>
          <w:w w:val="105"/>
          <w:sz w:val="24"/>
          <w:szCs w:val="24"/>
        </w:rPr>
        <w:t>authority</w:t>
      </w:r>
    </w:p>
    <w:p w:rsidR="00AD1FFC" w:rsidRPr="000C610F" w:rsidRDefault="00AD1FFC" w:rsidP="00AD1FFC">
      <w:pPr>
        <w:pStyle w:val="ListParagraph"/>
        <w:widowControl w:val="0"/>
        <w:numPr>
          <w:ilvl w:val="1"/>
          <w:numId w:val="7"/>
        </w:numPr>
        <w:tabs>
          <w:tab w:val="left" w:pos="2221"/>
        </w:tabs>
        <w:autoSpaceDE w:val="0"/>
        <w:autoSpaceDN w:val="0"/>
        <w:spacing w:before="116" w:after="0" w:line="283" w:lineRule="auto"/>
        <w:ind w:left="1108" w:right="432" w:firstLine="725"/>
        <w:contextualSpacing w:val="0"/>
        <w:rPr>
          <w:rFonts w:cstheme="minorHAnsi"/>
          <w:color w:val="23231C"/>
          <w:sz w:val="24"/>
          <w:szCs w:val="24"/>
        </w:rPr>
      </w:pPr>
      <w:r w:rsidRPr="000C610F">
        <w:rPr>
          <w:rFonts w:cstheme="minorHAnsi"/>
          <w:i/>
          <w:color w:val="23231C"/>
          <w:w w:val="110"/>
          <w:sz w:val="24"/>
          <w:szCs w:val="24"/>
        </w:rPr>
        <w:t xml:space="preserve">Persons Performing Critical Infrastructure Services: </w:t>
      </w:r>
      <w:r w:rsidRPr="000C610F">
        <w:rPr>
          <w:rFonts w:cstheme="minorHAnsi"/>
          <w:color w:val="23231C"/>
          <w:w w:val="110"/>
          <w:sz w:val="24"/>
          <w:szCs w:val="24"/>
        </w:rPr>
        <w:t>any person who enters Massachusetts to perform a critical infrastructure function, provided that this exception shall apply only when such person is actively engaged in performing that function and at all other times a person entering under this exception shall be required to comply with the quarantine requirement</w:t>
      </w:r>
      <w:r w:rsidRPr="000C610F">
        <w:rPr>
          <w:rFonts w:cstheme="minorHAnsi"/>
          <w:color w:val="23231C"/>
          <w:spacing w:val="4"/>
          <w:w w:val="110"/>
          <w:sz w:val="24"/>
          <w:szCs w:val="24"/>
        </w:rPr>
        <w:t xml:space="preserve"> </w:t>
      </w:r>
      <w:r w:rsidRPr="000C610F">
        <w:rPr>
          <w:rFonts w:cstheme="minorHAnsi"/>
          <w:color w:val="23231C"/>
          <w:w w:val="110"/>
          <w:sz w:val="24"/>
          <w:szCs w:val="24"/>
        </w:rPr>
        <w:t>unless</w:t>
      </w:r>
      <w:r w:rsidRPr="000C610F">
        <w:rPr>
          <w:rFonts w:cstheme="minorHAnsi"/>
          <w:color w:val="23231C"/>
          <w:spacing w:val="-10"/>
          <w:w w:val="110"/>
          <w:sz w:val="24"/>
          <w:szCs w:val="24"/>
        </w:rPr>
        <w:t xml:space="preserve"> </w:t>
      </w:r>
      <w:r w:rsidRPr="000C610F">
        <w:rPr>
          <w:rFonts w:cstheme="minorHAnsi"/>
          <w:color w:val="23231C"/>
          <w:w w:val="110"/>
          <w:sz w:val="24"/>
          <w:szCs w:val="24"/>
        </w:rPr>
        <w:t>some</w:t>
      </w:r>
      <w:r w:rsidRPr="000C610F">
        <w:rPr>
          <w:rFonts w:cstheme="minorHAnsi"/>
          <w:color w:val="23231C"/>
          <w:spacing w:val="-12"/>
          <w:w w:val="110"/>
          <w:sz w:val="24"/>
          <w:szCs w:val="24"/>
        </w:rPr>
        <w:t xml:space="preserve"> </w:t>
      </w:r>
      <w:r w:rsidRPr="000C610F">
        <w:rPr>
          <w:rFonts w:cstheme="minorHAnsi"/>
          <w:color w:val="23231C"/>
          <w:w w:val="110"/>
          <w:sz w:val="24"/>
          <w:szCs w:val="24"/>
        </w:rPr>
        <w:t>other</w:t>
      </w:r>
      <w:r w:rsidRPr="000C610F">
        <w:rPr>
          <w:rFonts w:cstheme="minorHAnsi"/>
          <w:color w:val="23231C"/>
          <w:spacing w:val="-13"/>
          <w:w w:val="110"/>
          <w:sz w:val="24"/>
          <w:szCs w:val="24"/>
        </w:rPr>
        <w:t xml:space="preserve"> </w:t>
      </w:r>
      <w:r w:rsidRPr="000C610F">
        <w:rPr>
          <w:rFonts w:cstheme="minorHAnsi"/>
          <w:color w:val="23231C"/>
          <w:w w:val="110"/>
          <w:sz w:val="24"/>
          <w:szCs w:val="24"/>
        </w:rPr>
        <w:t>exemption</w:t>
      </w:r>
      <w:r w:rsidRPr="000C610F">
        <w:rPr>
          <w:rFonts w:cstheme="minorHAnsi"/>
          <w:color w:val="23231C"/>
          <w:spacing w:val="1"/>
          <w:w w:val="110"/>
          <w:sz w:val="24"/>
          <w:szCs w:val="24"/>
        </w:rPr>
        <w:t xml:space="preserve"> </w:t>
      </w:r>
      <w:r w:rsidRPr="000C610F">
        <w:rPr>
          <w:rFonts w:cstheme="minorHAnsi"/>
          <w:color w:val="23231C"/>
          <w:w w:val="110"/>
          <w:sz w:val="24"/>
          <w:szCs w:val="24"/>
        </w:rPr>
        <w:t>applies.</w:t>
      </w:r>
      <w:r w:rsidRPr="000C610F">
        <w:rPr>
          <w:rFonts w:cstheme="minorHAnsi"/>
          <w:color w:val="23231C"/>
          <w:spacing w:val="46"/>
          <w:w w:val="110"/>
          <w:sz w:val="24"/>
          <w:szCs w:val="24"/>
        </w:rPr>
        <w:t xml:space="preserve"> </w:t>
      </w:r>
      <w:r w:rsidRPr="000C610F">
        <w:rPr>
          <w:rFonts w:cstheme="minorHAnsi"/>
          <w:color w:val="23231C"/>
          <w:w w:val="110"/>
          <w:sz w:val="24"/>
          <w:szCs w:val="24"/>
        </w:rPr>
        <w:t>For</w:t>
      </w:r>
      <w:r w:rsidRPr="000C610F">
        <w:rPr>
          <w:rFonts w:cstheme="minorHAnsi"/>
          <w:color w:val="23231C"/>
          <w:spacing w:val="-12"/>
          <w:w w:val="110"/>
          <w:sz w:val="24"/>
          <w:szCs w:val="24"/>
        </w:rPr>
        <w:t xml:space="preserve"> </w:t>
      </w:r>
      <w:r w:rsidRPr="000C610F">
        <w:rPr>
          <w:rFonts w:cstheme="minorHAnsi"/>
          <w:color w:val="23231C"/>
          <w:w w:val="110"/>
          <w:sz w:val="24"/>
          <w:szCs w:val="24"/>
        </w:rPr>
        <w:t>purposes</w:t>
      </w:r>
      <w:r w:rsidRPr="000C610F">
        <w:rPr>
          <w:rFonts w:cstheme="minorHAnsi"/>
          <w:color w:val="23231C"/>
          <w:spacing w:val="-4"/>
          <w:w w:val="110"/>
          <w:sz w:val="24"/>
          <w:szCs w:val="24"/>
        </w:rPr>
        <w:t xml:space="preserve"> </w:t>
      </w:r>
      <w:r w:rsidRPr="000C610F">
        <w:rPr>
          <w:rFonts w:cstheme="minorHAnsi"/>
          <w:color w:val="23231C"/>
          <w:w w:val="110"/>
          <w:sz w:val="24"/>
          <w:szCs w:val="24"/>
        </w:rPr>
        <w:t>of</w:t>
      </w:r>
      <w:r w:rsidRPr="000C610F">
        <w:rPr>
          <w:rFonts w:cstheme="minorHAnsi"/>
          <w:color w:val="23231C"/>
          <w:spacing w:val="-12"/>
          <w:w w:val="110"/>
          <w:sz w:val="24"/>
          <w:szCs w:val="24"/>
        </w:rPr>
        <w:t xml:space="preserve"> </w:t>
      </w:r>
      <w:r w:rsidRPr="000C610F">
        <w:rPr>
          <w:rFonts w:cstheme="minorHAnsi"/>
          <w:color w:val="23231C"/>
          <w:w w:val="110"/>
          <w:sz w:val="24"/>
          <w:szCs w:val="24"/>
        </w:rPr>
        <w:t>this</w:t>
      </w:r>
      <w:r w:rsidRPr="000C610F">
        <w:rPr>
          <w:rFonts w:cstheme="minorHAnsi"/>
          <w:color w:val="23231C"/>
          <w:spacing w:val="-14"/>
          <w:w w:val="110"/>
          <w:sz w:val="24"/>
          <w:szCs w:val="24"/>
        </w:rPr>
        <w:t xml:space="preserve"> </w:t>
      </w:r>
      <w:r w:rsidRPr="000C610F">
        <w:rPr>
          <w:rFonts w:cstheme="minorHAnsi"/>
          <w:color w:val="23231C"/>
          <w:w w:val="110"/>
          <w:sz w:val="24"/>
          <w:szCs w:val="24"/>
        </w:rPr>
        <w:t>Order,</w:t>
      </w:r>
      <w:r w:rsidRPr="000C610F">
        <w:rPr>
          <w:rFonts w:cstheme="minorHAnsi"/>
          <w:color w:val="23231C"/>
          <w:spacing w:val="-11"/>
          <w:w w:val="110"/>
          <w:sz w:val="24"/>
          <w:szCs w:val="24"/>
        </w:rPr>
        <w:t xml:space="preserve"> </w:t>
      </w:r>
      <w:r w:rsidRPr="000C610F">
        <w:rPr>
          <w:rFonts w:cstheme="minorHAnsi"/>
          <w:color w:val="23231C"/>
          <w:w w:val="110"/>
          <w:sz w:val="24"/>
          <w:szCs w:val="24"/>
        </w:rPr>
        <w:t>the</w:t>
      </w:r>
      <w:r w:rsidRPr="000C610F">
        <w:rPr>
          <w:rFonts w:cstheme="minorHAnsi"/>
          <w:color w:val="23231C"/>
          <w:spacing w:val="-7"/>
          <w:w w:val="110"/>
          <w:sz w:val="24"/>
          <w:szCs w:val="24"/>
        </w:rPr>
        <w:t xml:space="preserve"> </w:t>
      </w:r>
      <w:r w:rsidRPr="000C610F">
        <w:rPr>
          <w:rFonts w:cstheme="minorHAnsi"/>
          <w:color w:val="23231C"/>
          <w:w w:val="110"/>
          <w:sz w:val="24"/>
          <w:szCs w:val="24"/>
        </w:rPr>
        <w:t>term</w:t>
      </w:r>
      <w:r w:rsidRPr="000C610F">
        <w:rPr>
          <w:rFonts w:cstheme="minorHAnsi"/>
          <w:color w:val="23231C"/>
          <w:spacing w:val="-17"/>
          <w:w w:val="110"/>
          <w:sz w:val="24"/>
          <w:szCs w:val="24"/>
        </w:rPr>
        <w:t xml:space="preserve"> </w:t>
      </w:r>
      <w:r w:rsidRPr="000C610F">
        <w:rPr>
          <w:rFonts w:cstheme="minorHAnsi"/>
          <w:color w:val="23231C"/>
          <w:w w:val="110"/>
          <w:sz w:val="24"/>
          <w:szCs w:val="24"/>
        </w:rPr>
        <w:t>"critical infrastructure function" shall mean work performed by Critical Infrastructure Workers as specified</w:t>
      </w:r>
      <w:r w:rsidRPr="000C610F">
        <w:rPr>
          <w:rFonts w:cstheme="minorHAnsi"/>
          <w:color w:val="23231C"/>
          <w:spacing w:val="-5"/>
          <w:w w:val="110"/>
          <w:sz w:val="24"/>
          <w:szCs w:val="24"/>
        </w:rPr>
        <w:t xml:space="preserve"> </w:t>
      </w:r>
      <w:r w:rsidRPr="000C610F">
        <w:rPr>
          <w:rFonts w:cstheme="minorHAnsi"/>
          <w:color w:val="23231C"/>
          <w:w w:val="110"/>
          <w:sz w:val="24"/>
          <w:szCs w:val="24"/>
        </w:rPr>
        <w:t>in</w:t>
      </w:r>
      <w:r w:rsidRPr="000C610F">
        <w:rPr>
          <w:rFonts w:cstheme="minorHAnsi"/>
          <w:color w:val="23231C"/>
          <w:spacing w:val="-8"/>
          <w:w w:val="110"/>
          <w:sz w:val="24"/>
          <w:szCs w:val="24"/>
        </w:rPr>
        <w:t xml:space="preserve"> </w:t>
      </w:r>
      <w:r w:rsidRPr="000C610F">
        <w:rPr>
          <w:rFonts w:cstheme="minorHAnsi"/>
          <w:color w:val="23231C"/>
          <w:w w:val="110"/>
          <w:sz w:val="24"/>
          <w:szCs w:val="24"/>
        </w:rPr>
        <w:t>Version</w:t>
      </w:r>
      <w:r w:rsidRPr="000C610F">
        <w:rPr>
          <w:rFonts w:cstheme="minorHAnsi"/>
          <w:color w:val="23231C"/>
          <w:spacing w:val="-5"/>
          <w:w w:val="110"/>
          <w:sz w:val="24"/>
          <w:szCs w:val="24"/>
        </w:rPr>
        <w:t xml:space="preserve"> </w:t>
      </w:r>
      <w:r w:rsidRPr="000C610F">
        <w:rPr>
          <w:rFonts w:cstheme="minorHAnsi"/>
          <w:color w:val="23231C"/>
          <w:w w:val="110"/>
          <w:sz w:val="24"/>
          <w:szCs w:val="24"/>
        </w:rPr>
        <w:t>3</w:t>
      </w:r>
      <w:r w:rsidRPr="000C610F">
        <w:rPr>
          <w:rFonts w:cstheme="minorHAnsi"/>
          <w:color w:val="46463D"/>
          <w:w w:val="110"/>
          <w:sz w:val="24"/>
          <w:szCs w:val="24"/>
        </w:rPr>
        <w:t>.</w:t>
      </w:r>
      <w:r w:rsidRPr="000C610F">
        <w:rPr>
          <w:rFonts w:cstheme="minorHAnsi"/>
          <w:color w:val="23231C"/>
          <w:w w:val="110"/>
          <w:sz w:val="24"/>
          <w:szCs w:val="24"/>
        </w:rPr>
        <w:t>1</w:t>
      </w:r>
      <w:r w:rsidRPr="000C610F">
        <w:rPr>
          <w:rFonts w:cstheme="minorHAnsi"/>
          <w:color w:val="23231C"/>
          <w:spacing w:val="-15"/>
          <w:w w:val="110"/>
          <w:sz w:val="24"/>
          <w:szCs w:val="24"/>
        </w:rPr>
        <w:t xml:space="preserve"> </w:t>
      </w:r>
      <w:r w:rsidRPr="000C610F">
        <w:rPr>
          <w:rFonts w:cstheme="minorHAnsi"/>
          <w:color w:val="23231C"/>
          <w:w w:val="110"/>
          <w:sz w:val="24"/>
          <w:szCs w:val="24"/>
        </w:rPr>
        <w:t>of</w:t>
      </w:r>
      <w:r w:rsidRPr="000C610F">
        <w:rPr>
          <w:rFonts w:cstheme="minorHAnsi"/>
          <w:color w:val="23231C"/>
          <w:spacing w:val="-19"/>
          <w:w w:val="110"/>
          <w:sz w:val="24"/>
          <w:szCs w:val="24"/>
        </w:rPr>
        <w:t xml:space="preserve"> </w:t>
      </w:r>
      <w:r w:rsidRPr="000C610F">
        <w:rPr>
          <w:rFonts w:cstheme="minorHAnsi"/>
          <w:color w:val="23231C"/>
          <w:w w:val="110"/>
          <w:sz w:val="24"/>
          <w:szCs w:val="24"/>
        </w:rPr>
        <w:t>the</w:t>
      </w:r>
      <w:r w:rsidRPr="000C610F">
        <w:rPr>
          <w:rFonts w:cstheme="minorHAnsi"/>
          <w:color w:val="23231C"/>
          <w:spacing w:val="-13"/>
          <w:w w:val="110"/>
          <w:sz w:val="24"/>
          <w:szCs w:val="24"/>
        </w:rPr>
        <w:t xml:space="preserve"> </w:t>
      </w:r>
      <w:r w:rsidRPr="000C610F">
        <w:rPr>
          <w:rFonts w:cstheme="minorHAnsi"/>
          <w:color w:val="23231C"/>
          <w:w w:val="110"/>
          <w:sz w:val="24"/>
          <w:szCs w:val="24"/>
        </w:rPr>
        <w:t>listing</w:t>
      </w:r>
      <w:r w:rsidRPr="000C610F">
        <w:rPr>
          <w:rFonts w:cstheme="minorHAnsi"/>
          <w:color w:val="23231C"/>
          <w:spacing w:val="-12"/>
          <w:w w:val="110"/>
          <w:sz w:val="24"/>
          <w:szCs w:val="24"/>
        </w:rPr>
        <w:t xml:space="preserve"> </w:t>
      </w:r>
      <w:r w:rsidRPr="000C610F">
        <w:rPr>
          <w:rFonts w:cstheme="minorHAnsi"/>
          <w:color w:val="23231C"/>
          <w:w w:val="110"/>
          <w:sz w:val="24"/>
          <w:szCs w:val="24"/>
        </w:rPr>
        <w:t>published</w:t>
      </w:r>
      <w:r w:rsidRPr="000C610F">
        <w:rPr>
          <w:rFonts w:cstheme="minorHAnsi"/>
          <w:color w:val="23231C"/>
          <w:spacing w:val="5"/>
          <w:w w:val="110"/>
          <w:sz w:val="24"/>
          <w:szCs w:val="24"/>
        </w:rPr>
        <w:t xml:space="preserve"> </w:t>
      </w:r>
      <w:r w:rsidRPr="000C610F">
        <w:rPr>
          <w:rFonts w:cstheme="minorHAnsi"/>
          <w:color w:val="23231C"/>
          <w:w w:val="110"/>
          <w:sz w:val="24"/>
          <w:szCs w:val="24"/>
        </w:rPr>
        <w:t>by</w:t>
      </w:r>
      <w:r w:rsidRPr="000C610F">
        <w:rPr>
          <w:rFonts w:cstheme="minorHAnsi"/>
          <w:color w:val="23231C"/>
          <w:spacing w:val="-11"/>
          <w:w w:val="110"/>
          <w:sz w:val="24"/>
          <w:szCs w:val="24"/>
        </w:rPr>
        <w:t xml:space="preserve"> </w:t>
      </w:r>
      <w:r w:rsidRPr="000C610F">
        <w:rPr>
          <w:rFonts w:cstheme="minorHAnsi"/>
          <w:color w:val="23231C"/>
          <w:w w:val="110"/>
          <w:sz w:val="24"/>
          <w:szCs w:val="24"/>
        </w:rPr>
        <w:t>the</w:t>
      </w:r>
      <w:r w:rsidRPr="000C610F">
        <w:rPr>
          <w:rFonts w:cstheme="minorHAnsi"/>
          <w:color w:val="23231C"/>
          <w:spacing w:val="-17"/>
          <w:w w:val="110"/>
          <w:sz w:val="24"/>
          <w:szCs w:val="24"/>
        </w:rPr>
        <w:t xml:space="preserve"> </w:t>
      </w:r>
      <w:r w:rsidRPr="000C610F">
        <w:rPr>
          <w:rFonts w:cstheme="minorHAnsi"/>
          <w:color w:val="23231C"/>
          <w:w w:val="110"/>
          <w:sz w:val="24"/>
          <w:szCs w:val="24"/>
        </w:rPr>
        <w:t>Federal</w:t>
      </w:r>
      <w:r w:rsidRPr="000C610F">
        <w:rPr>
          <w:rFonts w:cstheme="minorHAnsi"/>
          <w:color w:val="23231C"/>
          <w:spacing w:val="-3"/>
          <w:w w:val="110"/>
          <w:sz w:val="24"/>
          <w:szCs w:val="24"/>
        </w:rPr>
        <w:t xml:space="preserve"> </w:t>
      </w:r>
      <w:r w:rsidRPr="000C610F">
        <w:rPr>
          <w:rFonts w:cstheme="minorHAnsi"/>
          <w:color w:val="23231C"/>
          <w:w w:val="110"/>
          <w:sz w:val="24"/>
          <w:szCs w:val="24"/>
        </w:rPr>
        <w:t>Cybersecurity</w:t>
      </w:r>
      <w:r w:rsidRPr="000C610F">
        <w:rPr>
          <w:rFonts w:cstheme="minorHAnsi"/>
          <w:color w:val="23231C"/>
          <w:spacing w:val="2"/>
          <w:w w:val="110"/>
          <w:sz w:val="24"/>
          <w:szCs w:val="24"/>
        </w:rPr>
        <w:t xml:space="preserve"> </w:t>
      </w:r>
      <w:r w:rsidRPr="000C610F">
        <w:rPr>
          <w:rFonts w:cstheme="minorHAnsi"/>
          <w:color w:val="23231C"/>
          <w:w w:val="110"/>
          <w:sz w:val="24"/>
          <w:szCs w:val="24"/>
        </w:rPr>
        <w:t>and</w:t>
      </w:r>
      <w:r w:rsidRPr="000C610F">
        <w:rPr>
          <w:rFonts w:cstheme="minorHAnsi"/>
          <w:color w:val="23231C"/>
          <w:spacing w:val="-8"/>
          <w:w w:val="110"/>
          <w:sz w:val="24"/>
          <w:szCs w:val="24"/>
        </w:rPr>
        <w:t xml:space="preserve"> </w:t>
      </w:r>
      <w:r w:rsidRPr="000C610F">
        <w:rPr>
          <w:rFonts w:cstheme="minorHAnsi"/>
          <w:color w:val="23231C"/>
          <w:w w:val="110"/>
          <w:sz w:val="24"/>
          <w:szCs w:val="24"/>
        </w:rPr>
        <w:t>Infrastructure Security Agency and dated May 19,</w:t>
      </w:r>
      <w:r w:rsidRPr="000C610F">
        <w:rPr>
          <w:rFonts w:cstheme="minorHAnsi"/>
          <w:color w:val="23231C"/>
          <w:spacing w:val="27"/>
          <w:w w:val="110"/>
          <w:sz w:val="24"/>
          <w:szCs w:val="24"/>
        </w:rPr>
        <w:t xml:space="preserve"> </w:t>
      </w:r>
      <w:r w:rsidRPr="000C610F">
        <w:rPr>
          <w:rFonts w:cstheme="minorHAnsi"/>
          <w:color w:val="23231C"/>
          <w:w w:val="110"/>
          <w:sz w:val="24"/>
          <w:szCs w:val="24"/>
        </w:rPr>
        <w:t>2020.</w:t>
      </w:r>
    </w:p>
    <w:p w:rsidR="00AD1FFC" w:rsidRPr="00BA3AAF" w:rsidRDefault="00AD1FFC" w:rsidP="00BA3AAF">
      <w:pPr>
        <w:spacing w:before="154" w:line="283" w:lineRule="auto"/>
        <w:ind w:left="1105" w:right="777" w:firstLine="723"/>
      </w:pPr>
      <w:r w:rsidRPr="000C610F">
        <w:rPr>
          <w:rFonts w:cstheme="minorHAnsi"/>
          <w:color w:val="23231C"/>
          <w:w w:val="110"/>
          <w:sz w:val="24"/>
          <w:szCs w:val="24"/>
        </w:rPr>
        <w:t>The Commissioner of DPH may issue protocols to address other extraordinary circumstances where quarantine is not advisable, subject to my approval and provided such protocols provide adequate alternative measures to safeguard</w:t>
      </w:r>
      <w:r>
        <w:rPr>
          <w:color w:val="23231C"/>
          <w:w w:val="110"/>
        </w:rPr>
        <w:t xml:space="preserve"> the public health.</w:t>
      </w:r>
    </w:p>
    <w:p w:rsidR="001C2D41" w:rsidRPr="00C27F3A" w:rsidRDefault="001C2D41" w:rsidP="0025107F">
      <w:pPr>
        <w:spacing w:after="0" w:line="240" w:lineRule="auto"/>
        <w:rPr>
          <w:iCs/>
          <w:sz w:val="28"/>
          <w:szCs w:val="28"/>
        </w:rPr>
      </w:pPr>
    </w:p>
    <w:p w:rsidR="00A46AB5" w:rsidRPr="000C610F" w:rsidRDefault="006B6080" w:rsidP="00C27F3A">
      <w:pPr>
        <w:pStyle w:val="ListParagraph"/>
        <w:numPr>
          <w:ilvl w:val="0"/>
          <w:numId w:val="4"/>
        </w:numPr>
        <w:spacing w:after="0" w:line="240" w:lineRule="auto"/>
        <w:rPr>
          <w:iCs/>
          <w:sz w:val="24"/>
          <w:szCs w:val="24"/>
        </w:rPr>
      </w:pPr>
      <w:r w:rsidRPr="000C610F">
        <w:rPr>
          <w:iCs/>
          <w:sz w:val="24"/>
          <w:szCs w:val="24"/>
        </w:rPr>
        <w:t xml:space="preserve">Part B. </w:t>
      </w:r>
      <w:r w:rsidR="0025107F" w:rsidRPr="000C610F">
        <w:rPr>
          <w:iCs/>
          <w:sz w:val="24"/>
          <w:szCs w:val="24"/>
        </w:rPr>
        <w:t xml:space="preserve">Individuals </w:t>
      </w:r>
      <w:r w:rsidR="001C2D41" w:rsidRPr="000C610F">
        <w:rPr>
          <w:iCs/>
          <w:sz w:val="24"/>
          <w:szCs w:val="24"/>
        </w:rPr>
        <w:t>who answ</w:t>
      </w:r>
      <w:r w:rsidR="00C27F3A" w:rsidRPr="000C610F">
        <w:rPr>
          <w:iCs/>
          <w:sz w:val="24"/>
          <w:szCs w:val="24"/>
        </w:rPr>
        <w:t>er YES to questions 1</w:t>
      </w:r>
      <w:r w:rsidR="00D60A9E" w:rsidRPr="000C610F">
        <w:rPr>
          <w:iCs/>
          <w:sz w:val="24"/>
          <w:szCs w:val="24"/>
        </w:rPr>
        <w:t xml:space="preserve"> or 2</w:t>
      </w:r>
      <w:r w:rsidR="00A46AB5" w:rsidRPr="000C610F">
        <w:rPr>
          <w:iCs/>
          <w:sz w:val="24"/>
          <w:szCs w:val="24"/>
        </w:rPr>
        <w:t xml:space="preserve"> </w:t>
      </w:r>
      <w:r w:rsidR="001765D9" w:rsidRPr="000C610F">
        <w:rPr>
          <w:iCs/>
          <w:sz w:val="24"/>
          <w:szCs w:val="24"/>
        </w:rPr>
        <w:t>and/or ha</w:t>
      </w:r>
      <w:r w:rsidR="00B854A3" w:rsidRPr="000C610F">
        <w:rPr>
          <w:iCs/>
          <w:sz w:val="24"/>
          <w:szCs w:val="24"/>
        </w:rPr>
        <w:t>ve</w:t>
      </w:r>
      <w:r w:rsidR="001765D9" w:rsidRPr="000C610F">
        <w:rPr>
          <w:iCs/>
          <w:sz w:val="24"/>
          <w:szCs w:val="24"/>
        </w:rPr>
        <w:t xml:space="preserve"> a measured temperature 100.</w:t>
      </w:r>
      <w:r w:rsidRPr="000C610F">
        <w:rPr>
          <w:iCs/>
          <w:sz w:val="24"/>
          <w:szCs w:val="24"/>
        </w:rPr>
        <w:t>0</w:t>
      </w:r>
      <w:r w:rsidR="001765D9" w:rsidRPr="000C610F">
        <w:rPr>
          <w:iCs/>
          <w:sz w:val="24"/>
          <w:szCs w:val="24"/>
        </w:rPr>
        <w:t xml:space="preserve"> or greater </w:t>
      </w:r>
      <w:r w:rsidR="00A46AB5" w:rsidRPr="000C610F">
        <w:rPr>
          <w:iCs/>
          <w:sz w:val="24"/>
          <w:szCs w:val="24"/>
        </w:rPr>
        <w:t xml:space="preserve">should not be allowed to enter </w:t>
      </w:r>
      <w:r w:rsidR="0025107F" w:rsidRPr="000C610F">
        <w:rPr>
          <w:iCs/>
          <w:sz w:val="24"/>
          <w:szCs w:val="24"/>
        </w:rPr>
        <w:t xml:space="preserve">the </w:t>
      </w:r>
      <w:r w:rsidR="001C2D41" w:rsidRPr="000C610F">
        <w:rPr>
          <w:iCs/>
          <w:sz w:val="24"/>
          <w:szCs w:val="24"/>
        </w:rPr>
        <w:t>facility</w:t>
      </w:r>
      <w:r w:rsidR="00A46AB5" w:rsidRPr="000C610F">
        <w:rPr>
          <w:iCs/>
          <w:sz w:val="24"/>
          <w:szCs w:val="24"/>
        </w:rPr>
        <w:t xml:space="preserve"> and </w:t>
      </w:r>
      <w:r w:rsidR="00686771" w:rsidRPr="000C610F">
        <w:rPr>
          <w:iCs/>
          <w:sz w:val="24"/>
          <w:szCs w:val="24"/>
        </w:rPr>
        <w:t>should be instructed to do the following:</w:t>
      </w:r>
    </w:p>
    <w:p w:rsidR="00A46AB5" w:rsidRPr="000C610F" w:rsidRDefault="00A46AB5" w:rsidP="0025107F">
      <w:pPr>
        <w:spacing w:after="0" w:line="240" w:lineRule="auto"/>
        <w:rPr>
          <w:iCs/>
          <w:sz w:val="24"/>
          <w:szCs w:val="24"/>
        </w:rPr>
      </w:pPr>
    </w:p>
    <w:p w:rsidR="00686771" w:rsidRPr="000C610F" w:rsidRDefault="00686771" w:rsidP="00C27F3A">
      <w:pPr>
        <w:pStyle w:val="ListParagraph"/>
        <w:numPr>
          <w:ilvl w:val="0"/>
          <w:numId w:val="6"/>
        </w:numPr>
        <w:rPr>
          <w:sz w:val="24"/>
          <w:szCs w:val="24"/>
        </w:rPr>
      </w:pPr>
      <w:r w:rsidRPr="000C610F">
        <w:rPr>
          <w:sz w:val="24"/>
          <w:szCs w:val="24"/>
        </w:rPr>
        <w:t>Return home and self-isolate</w:t>
      </w:r>
    </w:p>
    <w:p w:rsidR="00686771" w:rsidRPr="000C610F" w:rsidRDefault="00686771" w:rsidP="00C27F3A">
      <w:pPr>
        <w:pStyle w:val="ListParagraph"/>
        <w:numPr>
          <w:ilvl w:val="0"/>
          <w:numId w:val="6"/>
        </w:numPr>
        <w:rPr>
          <w:sz w:val="24"/>
          <w:szCs w:val="24"/>
        </w:rPr>
      </w:pPr>
      <w:r w:rsidRPr="000C610F">
        <w:rPr>
          <w:sz w:val="24"/>
          <w:szCs w:val="24"/>
        </w:rPr>
        <w:t>Immediately contact their healthcare provider for guidance</w:t>
      </w:r>
    </w:p>
    <w:p w:rsidR="00686771" w:rsidRPr="000C610F" w:rsidRDefault="00686771" w:rsidP="00C27F3A">
      <w:pPr>
        <w:pStyle w:val="ListParagraph"/>
        <w:numPr>
          <w:ilvl w:val="0"/>
          <w:numId w:val="6"/>
        </w:numPr>
        <w:rPr>
          <w:sz w:val="24"/>
          <w:szCs w:val="24"/>
        </w:rPr>
      </w:pPr>
      <w:r w:rsidRPr="000C610F">
        <w:rPr>
          <w:sz w:val="24"/>
          <w:szCs w:val="24"/>
        </w:rPr>
        <w:t>Notify their immediate supervisor or manager</w:t>
      </w:r>
    </w:p>
    <w:p w:rsidR="00C27F3A" w:rsidRPr="000C610F" w:rsidRDefault="00C27F3A" w:rsidP="00C27F3A">
      <w:pPr>
        <w:pStyle w:val="ListParagraph"/>
        <w:rPr>
          <w:sz w:val="24"/>
          <w:szCs w:val="24"/>
        </w:rPr>
      </w:pPr>
    </w:p>
    <w:p w:rsidR="00686771" w:rsidRPr="000C610F" w:rsidRDefault="00C27F3A" w:rsidP="00C27F3A">
      <w:pPr>
        <w:pStyle w:val="ListParagraph"/>
        <w:numPr>
          <w:ilvl w:val="0"/>
          <w:numId w:val="4"/>
        </w:numPr>
        <w:rPr>
          <w:sz w:val="24"/>
          <w:szCs w:val="24"/>
        </w:rPr>
      </w:pPr>
      <w:r w:rsidRPr="000C610F">
        <w:rPr>
          <w:sz w:val="24"/>
          <w:szCs w:val="24"/>
        </w:rPr>
        <w:t xml:space="preserve">Employees will not be allowed to return to work until they are cleared by their healthcare provider. </w:t>
      </w:r>
    </w:p>
    <w:p w:rsidR="00C27F3A" w:rsidRPr="000C610F" w:rsidRDefault="00C27F3A" w:rsidP="00C27F3A">
      <w:pPr>
        <w:pStyle w:val="ListParagraph"/>
        <w:rPr>
          <w:sz w:val="24"/>
          <w:szCs w:val="24"/>
        </w:rPr>
      </w:pPr>
    </w:p>
    <w:p w:rsidR="00A46AB5" w:rsidRPr="000C610F" w:rsidRDefault="00686771" w:rsidP="00C27F3A">
      <w:pPr>
        <w:pStyle w:val="ListParagraph"/>
        <w:numPr>
          <w:ilvl w:val="0"/>
          <w:numId w:val="4"/>
        </w:numPr>
        <w:rPr>
          <w:sz w:val="24"/>
          <w:szCs w:val="24"/>
        </w:rPr>
      </w:pPr>
      <w:r w:rsidRPr="000C610F">
        <w:rPr>
          <w:sz w:val="24"/>
          <w:szCs w:val="24"/>
        </w:rPr>
        <w:lastRenderedPageBreak/>
        <w:t xml:space="preserve">Any person refusing to answer the designated screening questions shall be denied access to the facility. </w:t>
      </w:r>
    </w:p>
    <w:p w:rsidR="00C27F3A" w:rsidRPr="000C610F" w:rsidRDefault="00C27F3A" w:rsidP="00C27F3A">
      <w:pPr>
        <w:pStyle w:val="ListParagraph"/>
        <w:rPr>
          <w:sz w:val="24"/>
          <w:szCs w:val="24"/>
        </w:rPr>
      </w:pPr>
    </w:p>
    <w:p w:rsidR="00C27F3A" w:rsidRPr="000C610F" w:rsidRDefault="00C27F3A" w:rsidP="00C27F3A">
      <w:pPr>
        <w:pStyle w:val="ListParagraph"/>
        <w:rPr>
          <w:sz w:val="24"/>
          <w:szCs w:val="24"/>
        </w:rPr>
      </w:pPr>
    </w:p>
    <w:p w:rsidR="0025107F" w:rsidRPr="000C610F" w:rsidRDefault="0025107F" w:rsidP="00C27F3A">
      <w:pPr>
        <w:pStyle w:val="ListParagraph"/>
        <w:numPr>
          <w:ilvl w:val="0"/>
          <w:numId w:val="4"/>
        </w:numPr>
        <w:rPr>
          <w:sz w:val="24"/>
          <w:szCs w:val="24"/>
        </w:rPr>
      </w:pPr>
      <w:r w:rsidRPr="000C610F">
        <w:rPr>
          <w:sz w:val="24"/>
          <w:szCs w:val="24"/>
        </w:rPr>
        <w:t>If denied access, the screener will enter in the screening log the:</w:t>
      </w:r>
    </w:p>
    <w:p w:rsidR="0025107F" w:rsidRPr="000C610F" w:rsidRDefault="0025107F" w:rsidP="00C27F3A">
      <w:pPr>
        <w:pStyle w:val="ListParagraph"/>
        <w:numPr>
          <w:ilvl w:val="0"/>
          <w:numId w:val="5"/>
        </w:numPr>
        <w:rPr>
          <w:sz w:val="24"/>
          <w:szCs w:val="24"/>
        </w:rPr>
      </w:pPr>
      <w:r w:rsidRPr="000C610F">
        <w:rPr>
          <w:sz w:val="24"/>
          <w:szCs w:val="24"/>
        </w:rPr>
        <w:t>Date</w:t>
      </w:r>
    </w:p>
    <w:p w:rsidR="0025107F" w:rsidRPr="000C610F" w:rsidRDefault="0025107F" w:rsidP="00C27F3A">
      <w:pPr>
        <w:pStyle w:val="ListParagraph"/>
        <w:numPr>
          <w:ilvl w:val="0"/>
          <w:numId w:val="5"/>
        </w:numPr>
        <w:rPr>
          <w:sz w:val="24"/>
          <w:szCs w:val="24"/>
        </w:rPr>
      </w:pPr>
      <w:r w:rsidRPr="000C610F">
        <w:rPr>
          <w:sz w:val="24"/>
          <w:szCs w:val="24"/>
        </w:rPr>
        <w:t>Time</w:t>
      </w:r>
    </w:p>
    <w:p w:rsidR="0025107F" w:rsidRPr="000C610F" w:rsidRDefault="00C27F3A" w:rsidP="00C27F3A">
      <w:pPr>
        <w:pStyle w:val="ListParagraph"/>
        <w:numPr>
          <w:ilvl w:val="0"/>
          <w:numId w:val="5"/>
        </w:numPr>
        <w:rPr>
          <w:sz w:val="24"/>
          <w:szCs w:val="24"/>
        </w:rPr>
      </w:pPr>
      <w:r w:rsidRPr="000C610F">
        <w:rPr>
          <w:sz w:val="24"/>
          <w:szCs w:val="24"/>
        </w:rPr>
        <w:t>Name of the individual</w:t>
      </w:r>
    </w:p>
    <w:p w:rsidR="0025107F" w:rsidRPr="000C610F" w:rsidRDefault="0025107F" w:rsidP="00C27F3A">
      <w:pPr>
        <w:pStyle w:val="ListParagraph"/>
        <w:numPr>
          <w:ilvl w:val="0"/>
          <w:numId w:val="5"/>
        </w:numPr>
        <w:rPr>
          <w:sz w:val="24"/>
          <w:szCs w:val="24"/>
        </w:rPr>
      </w:pPr>
      <w:r w:rsidRPr="000C610F">
        <w:rPr>
          <w:sz w:val="24"/>
          <w:szCs w:val="24"/>
        </w:rPr>
        <w:t>Description of reason for denial to facility</w:t>
      </w:r>
    </w:p>
    <w:p w:rsidR="004927CF" w:rsidRPr="000C610F" w:rsidRDefault="00416E25">
      <w:pPr>
        <w:rPr>
          <w:sz w:val="24"/>
          <w:szCs w:val="24"/>
        </w:rPr>
      </w:pPr>
    </w:p>
    <w:sectPr w:rsidR="004927CF" w:rsidRPr="000C61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0D" w:rsidRDefault="0081590D" w:rsidP="006B6080">
      <w:pPr>
        <w:spacing w:after="0" w:line="240" w:lineRule="auto"/>
      </w:pPr>
      <w:r>
        <w:separator/>
      </w:r>
    </w:p>
  </w:endnote>
  <w:endnote w:type="continuationSeparator" w:id="0">
    <w:p w:rsidR="0081590D" w:rsidRDefault="0081590D" w:rsidP="006B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80" w:rsidRDefault="006B6080">
    <w:pPr>
      <w:pStyle w:val="Footer"/>
    </w:pPr>
    <w:r>
      <w:t>Revised 7/31/2020</w:t>
    </w:r>
  </w:p>
  <w:p w:rsidR="006B6080" w:rsidRDefault="006B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0D" w:rsidRDefault="0081590D" w:rsidP="006B6080">
      <w:pPr>
        <w:spacing w:after="0" w:line="240" w:lineRule="auto"/>
      </w:pPr>
      <w:r>
        <w:separator/>
      </w:r>
    </w:p>
  </w:footnote>
  <w:footnote w:type="continuationSeparator" w:id="0">
    <w:p w:rsidR="0081590D" w:rsidRDefault="0081590D" w:rsidP="006B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F92"/>
    <w:multiLevelType w:val="hybridMultilevel"/>
    <w:tmpl w:val="23BE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844F2"/>
    <w:multiLevelType w:val="hybridMultilevel"/>
    <w:tmpl w:val="856E4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C615B"/>
    <w:multiLevelType w:val="hybridMultilevel"/>
    <w:tmpl w:val="63E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37D95"/>
    <w:multiLevelType w:val="hybridMultilevel"/>
    <w:tmpl w:val="3FB0C8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57CD3"/>
    <w:multiLevelType w:val="hybridMultilevel"/>
    <w:tmpl w:val="F5CC168E"/>
    <w:lvl w:ilvl="0" w:tplc="86B677D0">
      <w:start w:val="1"/>
      <w:numFmt w:val="decimal"/>
      <w:lvlText w:val="%1."/>
      <w:lvlJc w:val="left"/>
      <w:pPr>
        <w:ind w:left="1423" w:hanging="306"/>
        <w:jc w:val="left"/>
      </w:pPr>
      <w:rPr>
        <w:rFonts w:hint="default"/>
        <w:w w:val="107"/>
      </w:rPr>
    </w:lvl>
    <w:lvl w:ilvl="1" w:tplc="E8720292">
      <w:start w:val="1"/>
      <w:numFmt w:val="lowerLetter"/>
      <w:lvlText w:val="(%2)"/>
      <w:lvlJc w:val="left"/>
      <w:pPr>
        <w:ind w:left="1120" w:hanging="344"/>
        <w:jc w:val="left"/>
      </w:pPr>
      <w:rPr>
        <w:rFonts w:hint="default"/>
        <w:i/>
        <w:w w:val="103"/>
      </w:rPr>
    </w:lvl>
    <w:lvl w:ilvl="2" w:tplc="E140DEE2">
      <w:numFmt w:val="bullet"/>
      <w:lvlText w:val="•"/>
      <w:lvlJc w:val="left"/>
      <w:pPr>
        <w:ind w:left="1840" w:hanging="344"/>
      </w:pPr>
      <w:rPr>
        <w:rFonts w:hint="default"/>
      </w:rPr>
    </w:lvl>
    <w:lvl w:ilvl="3" w:tplc="3D4C1460">
      <w:numFmt w:val="bullet"/>
      <w:lvlText w:val="•"/>
      <w:lvlJc w:val="left"/>
      <w:pPr>
        <w:ind w:left="2952" w:hanging="344"/>
      </w:pPr>
      <w:rPr>
        <w:rFonts w:hint="default"/>
      </w:rPr>
    </w:lvl>
    <w:lvl w:ilvl="4" w:tplc="2F6A72E6">
      <w:numFmt w:val="bullet"/>
      <w:lvlText w:val="•"/>
      <w:lvlJc w:val="left"/>
      <w:pPr>
        <w:ind w:left="4065" w:hanging="344"/>
      </w:pPr>
      <w:rPr>
        <w:rFonts w:hint="default"/>
      </w:rPr>
    </w:lvl>
    <w:lvl w:ilvl="5" w:tplc="5F1E8864">
      <w:numFmt w:val="bullet"/>
      <w:lvlText w:val="•"/>
      <w:lvlJc w:val="left"/>
      <w:pPr>
        <w:ind w:left="5177" w:hanging="344"/>
      </w:pPr>
      <w:rPr>
        <w:rFonts w:hint="default"/>
      </w:rPr>
    </w:lvl>
    <w:lvl w:ilvl="6" w:tplc="0D84063C">
      <w:numFmt w:val="bullet"/>
      <w:lvlText w:val="•"/>
      <w:lvlJc w:val="left"/>
      <w:pPr>
        <w:ind w:left="6290" w:hanging="344"/>
      </w:pPr>
      <w:rPr>
        <w:rFonts w:hint="default"/>
      </w:rPr>
    </w:lvl>
    <w:lvl w:ilvl="7" w:tplc="7A6AD214">
      <w:numFmt w:val="bullet"/>
      <w:lvlText w:val="•"/>
      <w:lvlJc w:val="left"/>
      <w:pPr>
        <w:ind w:left="7402" w:hanging="344"/>
      </w:pPr>
      <w:rPr>
        <w:rFonts w:hint="default"/>
      </w:rPr>
    </w:lvl>
    <w:lvl w:ilvl="8" w:tplc="CB143AC2">
      <w:numFmt w:val="bullet"/>
      <w:lvlText w:val="•"/>
      <w:lvlJc w:val="left"/>
      <w:pPr>
        <w:ind w:left="8515" w:hanging="344"/>
      </w:pPr>
      <w:rPr>
        <w:rFonts w:hint="default"/>
      </w:rPr>
    </w:lvl>
  </w:abstractNum>
  <w:abstractNum w:abstractNumId="6" w15:restartNumberingAfterBreak="0">
    <w:nsid w:val="7C1E63D9"/>
    <w:multiLevelType w:val="hybridMultilevel"/>
    <w:tmpl w:val="8E0CC4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7F"/>
    <w:rsid w:val="0002745F"/>
    <w:rsid w:val="000C610F"/>
    <w:rsid w:val="001765D9"/>
    <w:rsid w:val="001C2D41"/>
    <w:rsid w:val="0022424E"/>
    <w:rsid w:val="0025107F"/>
    <w:rsid w:val="00384FE6"/>
    <w:rsid w:val="00416E25"/>
    <w:rsid w:val="00456A0E"/>
    <w:rsid w:val="004F6761"/>
    <w:rsid w:val="00525F7F"/>
    <w:rsid w:val="005C3328"/>
    <w:rsid w:val="005E0500"/>
    <w:rsid w:val="00686771"/>
    <w:rsid w:val="006B6080"/>
    <w:rsid w:val="0081590D"/>
    <w:rsid w:val="008C05CD"/>
    <w:rsid w:val="008D57D5"/>
    <w:rsid w:val="009508C3"/>
    <w:rsid w:val="00A46AB5"/>
    <w:rsid w:val="00AD1FFC"/>
    <w:rsid w:val="00B16F21"/>
    <w:rsid w:val="00B37D49"/>
    <w:rsid w:val="00B854A3"/>
    <w:rsid w:val="00BA3AAF"/>
    <w:rsid w:val="00C27F3A"/>
    <w:rsid w:val="00D6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7925"/>
  <w15:chartTrackingRefBased/>
  <w15:docId w15:val="{8D66D7B9-C1BA-4C52-96A6-7EED2CF1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107F"/>
    <w:pPr>
      <w:ind w:left="720"/>
      <w:contextualSpacing/>
    </w:pPr>
  </w:style>
  <w:style w:type="character" w:styleId="Strong">
    <w:name w:val="Strong"/>
    <w:basedOn w:val="DefaultParagraphFont"/>
    <w:uiPriority w:val="22"/>
    <w:qFormat/>
    <w:rsid w:val="0025107F"/>
    <w:rPr>
      <w:b/>
      <w:bCs/>
    </w:rPr>
  </w:style>
  <w:style w:type="paragraph" w:styleId="Header">
    <w:name w:val="header"/>
    <w:basedOn w:val="Normal"/>
    <w:link w:val="HeaderChar"/>
    <w:uiPriority w:val="99"/>
    <w:unhideWhenUsed/>
    <w:rsid w:val="006B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080"/>
  </w:style>
  <w:style w:type="paragraph" w:styleId="Footer">
    <w:name w:val="footer"/>
    <w:basedOn w:val="Normal"/>
    <w:link w:val="FooterChar"/>
    <w:uiPriority w:val="99"/>
    <w:unhideWhenUsed/>
    <w:rsid w:val="006B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080"/>
  </w:style>
  <w:style w:type="paragraph" w:styleId="BalloonText">
    <w:name w:val="Balloon Text"/>
    <w:basedOn w:val="Normal"/>
    <w:link w:val="BalloonTextChar"/>
    <w:uiPriority w:val="99"/>
    <w:semiHidden/>
    <w:unhideWhenUsed/>
    <w:rsid w:val="006B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80"/>
    <w:rPr>
      <w:rFonts w:ascii="Segoe UI" w:hAnsi="Segoe UI" w:cs="Segoe UI"/>
      <w:sz w:val="18"/>
      <w:szCs w:val="18"/>
    </w:rPr>
  </w:style>
  <w:style w:type="character" w:styleId="Hyperlink">
    <w:name w:val="Hyperlink"/>
    <w:basedOn w:val="DefaultParagraphFont"/>
    <w:uiPriority w:val="99"/>
    <w:unhideWhenUsed/>
    <w:rsid w:val="006B6080"/>
    <w:rPr>
      <w:color w:val="0000FF"/>
      <w:u w:val="single"/>
    </w:rPr>
  </w:style>
  <w:style w:type="paragraph" w:styleId="BodyText">
    <w:name w:val="Body Text"/>
    <w:basedOn w:val="Normal"/>
    <w:link w:val="BodyTextChar"/>
    <w:uiPriority w:val="1"/>
    <w:qFormat/>
    <w:rsid w:val="00AD1FF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D1FFC"/>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info-details/covid-19-travel-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Delgado, Raul A (DYS)</cp:lastModifiedBy>
  <cp:revision>3</cp:revision>
  <dcterms:created xsi:type="dcterms:W3CDTF">2020-07-31T20:44:00Z</dcterms:created>
  <dcterms:modified xsi:type="dcterms:W3CDTF">2020-08-20T17:49:00Z</dcterms:modified>
</cp:coreProperties>
</file>