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34F7" w14:textId="21DF0A4D" w:rsidR="00C303B1" w:rsidRPr="00CA4ECD" w:rsidRDefault="00C303B1" w:rsidP="0023584A">
      <w:pPr>
        <w:pStyle w:val="Title"/>
        <w:rPr>
          <w:rFonts w:asciiTheme="minorHAnsi" w:hAnsiTheme="minorHAnsi" w:cstheme="minorHAnsi"/>
          <w:szCs w:val="24"/>
        </w:rPr>
      </w:pPr>
      <w:r w:rsidRPr="00CA4ECD">
        <w:rPr>
          <w:rFonts w:asciiTheme="minorHAnsi" w:hAnsiTheme="minorHAnsi" w:cstheme="minorHAnsi"/>
          <w:szCs w:val="24"/>
        </w:rPr>
        <w:t>Massachusetts Department of Public Health</w:t>
      </w:r>
    </w:p>
    <w:p w14:paraId="102AC7A4" w14:textId="0D43FD37" w:rsidR="00C303B1" w:rsidRPr="00CA4ECD" w:rsidRDefault="002C3D91" w:rsidP="0023584A">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rPr>
          <w:rFonts w:asciiTheme="minorHAnsi" w:hAnsiTheme="minorHAnsi" w:cstheme="minorHAnsi"/>
          <w:sz w:val="24"/>
          <w:szCs w:val="24"/>
        </w:rPr>
      </w:pPr>
      <w:r w:rsidRPr="00CA4ECD">
        <w:rPr>
          <w:rFonts w:asciiTheme="minorHAnsi" w:hAnsiTheme="minorHAnsi" w:cstheme="minorHAnsi"/>
          <w:sz w:val="24"/>
          <w:szCs w:val="24"/>
        </w:rPr>
        <w:t>Immunization</w:t>
      </w:r>
      <w:r w:rsidR="00496ABB" w:rsidRPr="00CA4ECD">
        <w:rPr>
          <w:rFonts w:asciiTheme="minorHAnsi" w:hAnsiTheme="minorHAnsi" w:cstheme="minorHAnsi"/>
          <w:sz w:val="24"/>
          <w:szCs w:val="24"/>
        </w:rPr>
        <w:t xml:space="preserve"> Division</w:t>
      </w:r>
    </w:p>
    <w:p w14:paraId="5439A53C" w14:textId="78190C82" w:rsidR="00C303B1" w:rsidRPr="00CA4ECD" w:rsidRDefault="007B0E04" w:rsidP="75FC1E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rPr>
          <w:rFonts w:asciiTheme="minorHAnsi" w:hAnsiTheme="minorHAnsi" w:cstheme="minorBidi"/>
          <w:b/>
          <w:bCs/>
          <w:sz w:val="24"/>
          <w:szCs w:val="24"/>
        </w:rPr>
      </w:pPr>
      <w:r w:rsidRPr="75FC1E23">
        <w:rPr>
          <w:rFonts w:asciiTheme="minorHAnsi" w:hAnsiTheme="minorHAnsi" w:cstheme="minorBidi"/>
          <w:sz w:val="24"/>
          <w:szCs w:val="24"/>
        </w:rPr>
        <w:t>State Vaccine Program</w:t>
      </w:r>
    </w:p>
    <w:p w14:paraId="4284D3A7" w14:textId="3B4BDA20" w:rsidR="005D7C09" w:rsidRPr="00CA4ECD" w:rsidRDefault="00496ABB" w:rsidP="486D896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120"/>
        <w:jc w:val="center"/>
        <w:outlineLvl w:val="0"/>
        <w:rPr>
          <w:rFonts w:asciiTheme="minorHAnsi" w:hAnsiTheme="minorHAnsi" w:cstheme="minorBidi"/>
          <w:b/>
          <w:bCs/>
          <w:sz w:val="28"/>
          <w:szCs w:val="28"/>
        </w:rPr>
      </w:pPr>
      <w:r w:rsidRPr="486D896B">
        <w:rPr>
          <w:rFonts w:asciiTheme="minorHAnsi" w:hAnsiTheme="minorHAnsi" w:cstheme="minorBidi"/>
          <w:b/>
          <w:bCs/>
          <w:sz w:val="28"/>
          <w:szCs w:val="28"/>
        </w:rPr>
        <w:t>202</w:t>
      </w:r>
      <w:r w:rsidR="7ED7659A" w:rsidRPr="486D896B">
        <w:rPr>
          <w:rFonts w:asciiTheme="minorHAnsi" w:hAnsiTheme="minorHAnsi" w:cstheme="minorBidi"/>
          <w:b/>
          <w:bCs/>
          <w:sz w:val="28"/>
          <w:szCs w:val="28"/>
        </w:rPr>
        <w:t>5</w:t>
      </w:r>
      <w:r w:rsidRPr="486D896B">
        <w:rPr>
          <w:rFonts w:asciiTheme="minorHAnsi" w:hAnsiTheme="minorHAnsi" w:cstheme="minorBidi"/>
          <w:b/>
          <w:bCs/>
          <w:sz w:val="28"/>
          <w:szCs w:val="28"/>
        </w:rPr>
        <w:t xml:space="preserve"> </w:t>
      </w:r>
      <w:r w:rsidR="00C303B1" w:rsidRPr="486D896B">
        <w:rPr>
          <w:rFonts w:asciiTheme="minorHAnsi" w:hAnsiTheme="minorHAnsi" w:cstheme="minorBidi"/>
          <w:b/>
          <w:bCs/>
          <w:sz w:val="28"/>
          <w:szCs w:val="28"/>
        </w:rPr>
        <w:t>Guidelines for Compliance</w:t>
      </w:r>
      <w:r w:rsidR="005D7C09" w:rsidRPr="486D896B">
        <w:rPr>
          <w:rFonts w:asciiTheme="minorHAnsi" w:hAnsiTheme="minorHAnsi" w:cstheme="minorBidi"/>
          <w:b/>
          <w:bCs/>
          <w:sz w:val="28"/>
          <w:szCs w:val="28"/>
        </w:rPr>
        <w:t xml:space="preserve"> </w:t>
      </w:r>
      <w:r w:rsidR="00C303B1" w:rsidRPr="486D896B">
        <w:rPr>
          <w:rFonts w:asciiTheme="minorHAnsi" w:hAnsiTheme="minorHAnsi" w:cstheme="minorBidi"/>
          <w:b/>
          <w:bCs/>
          <w:sz w:val="28"/>
          <w:szCs w:val="28"/>
        </w:rPr>
        <w:t>with</w:t>
      </w:r>
    </w:p>
    <w:p w14:paraId="7CB873DF" w14:textId="5E5E8F64" w:rsidR="00C303B1" w:rsidRPr="00CA4ECD" w:rsidRDefault="005807CD" w:rsidP="72454F0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rPr>
          <w:rFonts w:asciiTheme="minorHAnsi" w:hAnsiTheme="minorHAnsi" w:cstheme="minorBidi"/>
          <w:b/>
          <w:bCs/>
          <w:sz w:val="28"/>
          <w:szCs w:val="28"/>
        </w:rPr>
      </w:pPr>
      <w:r w:rsidRPr="72454F01">
        <w:rPr>
          <w:rFonts w:asciiTheme="minorHAnsi" w:hAnsiTheme="minorHAnsi" w:cstheme="minorBidi"/>
          <w:b/>
          <w:bCs/>
          <w:sz w:val="28"/>
          <w:szCs w:val="28"/>
        </w:rPr>
        <w:t>State</w:t>
      </w:r>
      <w:r w:rsidR="00C303B1" w:rsidRPr="72454F01">
        <w:rPr>
          <w:rFonts w:asciiTheme="minorHAnsi" w:hAnsiTheme="minorHAnsi" w:cstheme="minorBidi"/>
          <w:b/>
          <w:bCs/>
          <w:sz w:val="28"/>
          <w:szCs w:val="28"/>
        </w:rPr>
        <w:t xml:space="preserve"> Vaccine </w:t>
      </w:r>
      <w:r w:rsidR="1ED5F8E4" w:rsidRPr="72454F01">
        <w:rPr>
          <w:rFonts w:asciiTheme="minorHAnsi" w:hAnsiTheme="minorHAnsi" w:cstheme="minorBidi"/>
          <w:b/>
          <w:bCs/>
          <w:sz w:val="28"/>
          <w:szCs w:val="28"/>
        </w:rPr>
        <w:t xml:space="preserve">Program </w:t>
      </w:r>
      <w:r w:rsidR="00C303B1" w:rsidRPr="72454F01">
        <w:rPr>
          <w:rFonts w:asciiTheme="minorHAnsi" w:hAnsiTheme="minorHAnsi" w:cstheme="minorBidi"/>
          <w:b/>
          <w:bCs/>
          <w:sz w:val="28"/>
          <w:szCs w:val="28"/>
        </w:rPr>
        <w:t>Requirement</w:t>
      </w:r>
      <w:r w:rsidR="00C969AE" w:rsidRPr="72454F01">
        <w:rPr>
          <w:rFonts w:asciiTheme="minorHAnsi" w:hAnsiTheme="minorHAnsi" w:cstheme="minorBidi"/>
          <w:b/>
          <w:bCs/>
          <w:sz w:val="28"/>
          <w:szCs w:val="28"/>
        </w:rPr>
        <w:t>s</w:t>
      </w:r>
    </w:p>
    <w:p w14:paraId="4B4239C8" w14:textId="77777777" w:rsidR="00BA4BCC" w:rsidRPr="00CA4ECD" w:rsidRDefault="00BA4BCC" w:rsidP="0023584A">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rPr>
          <w:rFonts w:asciiTheme="minorHAnsi" w:hAnsiTheme="minorHAnsi" w:cstheme="minorHAnsi"/>
          <w:b/>
          <w:sz w:val="28"/>
          <w:szCs w:val="28"/>
        </w:rPr>
      </w:pPr>
    </w:p>
    <w:p w14:paraId="46AF8C97" w14:textId="77777777" w:rsidR="00BA4BCC" w:rsidRPr="00CA4ECD" w:rsidRDefault="00BA4BCC" w:rsidP="00BA4BCC">
      <w:pPr>
        <w:rPr>
          <w:rFonts w:asciiTheme="minorHAnsi" w:hAnsiTheme="minorHAnsi" w:cstheme="minorHAnsi"/>
          <w:b/>
          <w:sz w:val="24"/>
          <w:szCs w:val="24"/>
        </w:rPr>
      </w:pPr>
      <w:r w:rsidRPr="00CA4ECD">
        <w:rPr>
          <w:rFonts w:asciiTheme="minorHAnsi" w:hAnsiTheme="minorHAnsi" w:cstheme="minorHAnsi"/>
          <w:b/>
          <w:sz w:val="24"/>
          <w:szCs w:val="24"/>
        </w:rPr>
        <w:t>Table of Contents</w:t>
      </w:r>
    </w:p>
    <w:tbl>
      <w:tblPr>
        <w:tblW w:w="9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282"/>
        <w:gridCol w:w="776"/>
        <w:gridCol w:w="3780"/>
        <w:gridCol w:w="810"/>
      </w:tblGrid>
      <w:tr w:rsidR="00BA4BCC" w:rsidRPr="00CA4ECD" w14:paraId="47D96F37" w14:textId="77777777" w:rsidTr="0DE27EB1">
        <w:trPr>
          <w:trHeight w:val="341"/>
        </w:trPr>
        <w:tc>
          <w:tcPr>
            <w:tcW w:w="4282" w:type="dxa"/>
            <w:shd w:val="clear" w:color="auto" w:fill="auto"/>
          </w:tcPr>
          <w:p w14:paraId="57B15C03" w14:textId="77777777" w:rsidR="00BA4BCC" w:rsidRPr="00CA4ECD" w:rsidRDefault="00BA4BCC" w:rsidP="00AF3EFF">
            <w:pPr>
              <w:spacing w:before="100" w:after="100"/>
              <w:rPr>
                <w:rFonts w:asciiTheme="minorHAnsi" w:hAnsiTheme="minorHAnsi" w:cstheme="minorHAnsi"/>
                <w:b/>
                <w:sz w:val="24"/>
                <w:szCs w:val="24"/>
              </w:rPr>
            </w:pPr>
            <w:r w:rsidRPr="00CA4ECD">
              <w:rPr>
                <w:rFonts w:asciiTheme="minorHAnsi" w:hAnsiTheme="minorHAnsi" w:cstheme="minorHAnsi"/>
                <w:b/>
                <w:sz w:val="24"/>
                <w:szCs w:val="24"/>
              </w:rPr>
              <w:t>Section</w:t>
            </w:r>
          </w:p>
        </w:tc>
        <w:tc>
          <w:tcPr>
            <w:tcW w:w="776" w:type="dxa"/>
            <w:shd w:val="clear" w:color="auto" w:fill="auto"/>
          </w:tcPr>
          <w:p w14:paraId="4A23D327" w14:textId="77777777" w:rsidR="00BA4BCC" w:rsidRPr="00CA4ECD" w:rsidRDefault="00BA4BCC" w:rsidP="00AF3EFF">
            <w:pPr>
              <w:tabs>
                <w:tab w:val="left" w:pos="432"/>
              </w:tabs>
              <w:spacing w:before="100" w:after="100"/>
              <w:ind w:left="346" w:hanging="346"/>
              <w:jc w:val="center"/>
              <w:rPr>
                <w:rFonts w:asciiTheme="minorHAnsi" w:hAnsiTheme="minorHAnsi" w:cstheme="minorHAnsi"/>
                <w:b/>
                <w:sz w:val="24"/>
                <w:szCs w:val="24"/>
              </w:rPr>
            </w:pPr>
            <w:r w:rsidRPr="00CA4ECD">
              <w:rPr>
                <w:rFonts w:asciiTheme="minorHAnsi" w:hAnsiTheme="minorHAnsi" w:cstheme="minorHAnsi"/>
                <w:b/>
                <w:sz w:val="24"/>
                <w:szCs w:val="24"/>
              </w:rPr>
              <w:t>Page</w:t>
            </w:r>
          </w:p>
        </w:tc>
        <w:tc>
          <w:tcPr>
            <w:tcW w:w="3780" w:type="dxa"/>
            <w:shd w:val="clear" w:color="auto" w:fill="auto"/>
          </w:tcPr>
          <w:p w14:paraId="5B6866DE" w14:textId="77777777" w:rsidR="00BA4BCC" w:rsidRPr="00CA4ECD" w:rsidRDefault="00BA4BCC" w:rsidP="00AF3EFF">
            <w:pPr>
              <w:spacing w:before="100" w:after="100"/>
              <w:jc w:val="both"/>
              <w:rPr>
                <w:rFonts w:asciiTheme="minorHAnsi" w:hAnsiTheme="minorHAnsi" w:cstheme="minorHAnsi"/>
                <w:b/>
                <w:sz w:val="24"/>
                <w:szCs w:val="24"/>
              </w:rPr>
            </w:pPr>
            <w:r w:rsidRPr="00CA4ECD">
              <w:rPr>
                <w:rFonts w:asciiTheme="minorHAnsi" w:hAnsiTheme="minorHAnsi" w:cstheme="minorHAnsi"/>
                <w:b/>
                <w:sz w:val="24"/>
                <w:szCs w:val="24"/>
              </w:rPr>
              <w:t>Section</w:t>
            </w:r>
          </w:p>
        </w:tc>
        <w:tc>
          <w:tcPr>
            <w:tcW w:w="810" w:type="dxa"/>
            <w:shd w:val="clear" w:color="auto" w:fill="auto"/>
          </w:tcPr>
          <w:p w14:paraId="4F3F3B79" w14:textId="77777777" w:rsidR="00BA4BCC" w:rsidRPr="00CA4ECD" w:rsidRDefault="00BA4BCC" w:rsidP="00AF3EFF">
            <w:pPr>
              <w:spacing w:before="100" w:after="100"/>
              <w:jc w:val="center"/>
              <w:rPr>
                <w:rFonts w:asciiTheme="minorHAnsi" w:hAnsiTheme="minorHAnsi" w:cstheme="minorHAnsi"/>
                <w:b/>
                <w:sz w:val="24"/>
                <w:szCs w:val="24"/>
              </w:rPr>
            </w:pPr>
            <w:r w:rsidRPr="00CA4ECD">
              <w:rPr>
                <w:rFonts w:asciiTheme="minorHAnsi" w:hAnsiTheme="minorHAnsi" w:cstheme="minorHAnsi"/>
                <w:b/>
                <w:sz w:val="24"/>
                <w:szCs w:val="24"/>
              </w:rPr>
              <w:t>Page</w:t>
            </w:r>
          </w:p>
        </w:tc>
      </w:tr>
      <w:tr w:rsidR="00493713" w:rsidRPr="00CA4ECD" w14:paraId="1E4B0F7F" w14:textId="77777777" w:rsidTr="0DE27EB1">
        <w:trPr>
          <w:trHeight w:val="369"/>
        </w:trPr>
        <w:tc>
          <w:tcPr>
            <w:tcW w:w="4282" w:type="dxa"/>
            <w:shd w:val="clear" w:color="auto" w:fill="auto"/>
          </w:tcPr>
          <w:p w14:paraId="7B8C7E26" w14:textId="77777777" w:rsidR="00493713" w:rsidRPr="00CA4ECD" w:rsidRDefault="00493713" w:rsidP="00493713">
            <w:pPr>
              <w:spacing w:before="100" w:after="100"/>
              <w:ind w:left="270" w:hanging="270"/>
              <w:rPr>
                <w:rFonts w:asciiTheme="minorHAnsi" w:hAnsiTheme="minorHAnsi" w:cstheme="minorHAnsi"/>
                <w:sz w:val="24"/>
                <w:szCs w:val="24"/>
              </w:rPr>
            </w:pPr>
            <w:r w:rsidRPr="00CA4ECD">
              <w:rPr>
                <w:rFonts w:asciiTheme="minorHAnsi" w:hAnsiTheme="minorHAnsi" w:cstheme="minorHAnsi"/>
                <w:sz w:val="24"/>
                <w:szCs w:val="24"/>
              </w:rPr>
              <w:t>A. Appropriate Use of State-Supplied Vaccine (Including Restitution Policy)</w:t>
            </w:r>
          </w:p>
        </w:tc>
        <w:tc>
          <w:tcPr>
            <w:tcW w:w="776" w:type="dxa"/>
            <w:shd w:val="clear" w:color="auto" w:fill="auto"/>
          </w:tcPr>
          <w:p w14:paraId="57D06A98" w14:textId="558B8280" w:rsidR="00493713" w:rsidRPr="00CA4ECD" w:rsidRDefault="00EA050D" w:rsidP="00493713">
            <w:pPr>
              <w:spacing w:before="100" w:after="100"/>
              <w:jc w:val="center"/>
              <w:rPr>
                <w:rFonts w:asciiTheme="minorHAnsi" w:hAnsiTheme="minorHAnsi" w:cstheme="minorHAnsi"/>
                <w:sz w:val="24"/>
                <w:szCs w:val="24"/>
              </w:rPr>
            </w:pPr>
            <w:r>
              <w:rPr>
                <w:rFonts w:asciiTheme="minorHAnsi" w:hAnsiTheme="minorHAnsi" w:cstheme="minorHAnsi"/>
                <w:sz w:val="24"/>
                <w:szCs w:val="24"/>
              </w:rPr>
              <w:t>2</w:t>
            </w:r>
          </w:p>
        </w:tc>
        <w:tc>
          <w:tcPr>
            <w:tcW w:w="3780" w:type="dxa"/>
            <w:shd w:val="clear" w:color="auto" w:fill="auto"/>
          </w:tcPr>
          <w:p w14:paraId="71962D8C" w14:textId="6FA03230" w:rsidR="00493713" w:rsidRPr="00CA4ECD" w:rsidRDefault="00493713" w:rsidP="00493713">
            <w:pPr>
              <w:spacing w:before="100" w:after="100" w:line="259" w:lineRule="auto"/>
              <w:ind w:left="255" w:hanging="255"/>
              <w:rPr>
                <w:rFonts w:asciiTheme="minorHAnsi" w:hAnsiTheme="minorHAnsi" w:cstheme="minorBidi"/>
                <w:sz w:val="24"/>
                <w:szCs w:val="24"/>
              </w:rPr>
            </w:pPr>
            <w:r w:rsidRPr="0DE27EB1">
              <w:rPr>
                <w:rFonts w:asciiTheme="minorHAnsi" w:hAnsiTheme="minorHAnsi" w:cstheme="minorBidi"/>
                <w:sz w:val="24"/>
                <w:szCs w:val="24"/>
              </w:rPr>
              <w:t xml:space="preserve">E. Vaccine Information Statements (VIS) and Consent       </w:t>
            </w:r>
          </w:p>
        </w:tc>
        <w:tc>
          <w:tcPr>
            <w:tcW w:w="810" w:type="dxa"/>
            <w:shd w:val="clear" w:color="auto" w:fill="auto"/>
          </w:tcPr>
          <w:p w14:paraId="295E3604" w14:textId="14FCA239" w:rsidR="00493713" w:rsidRPr="00CA4ECD" w:rsidRDefault="00493713" w:rsidP="00493713">
            <w:pPr>
              <w:tabs>
                <w:tab w:val="left" w:pos="432"/>
              </w:tabs>
              <w:spacing w:before="100" w:after="100"/>
              <w:ind w:left="346" w:hanging="346"/>
              <w:jc w:val="center"/>
              <w:rPr>
                <w:rFonts w:asciiTheme="minorHAnsi" w:hAnsiTheme="minorHAnsi" w:cstheme="minorBidi"/>
                <w:sz w:val="24"/>
                <w:szCs w:val="24"/>
              </w:rPr>
            </w:pPr>
            <w:r w:rsidRPr="0DE27EB1">
              <w:rPr>
                <w:rFonts w:asciiTheme="minorHAnsi" w:hAnsiTheme="minorHAnsi" w:cstheme="minorBidi"/>
                <w:sz w:val="24"/>
                <w:szCs w:val="24"/>
              </w:rPr>
              <w:t>1</w:t>
            </w:r>
            <w:r>
              <w:rPr>
                <w:rFonts w:asciiTheme="minorHAnsi" w:hAnsiTheme="minorHAnsi" w:cstheme="minorBidi"/>
                <w:sz w:val="24"/>
                <w:szCs w:val="24"/>
              </w:rPr>
              <w:t>5</w:t>
            </w:r>
          </w:p>
        </w:tc>
      </w:tr>
      <w:tr w:rsidR="00493713" w:rsidRPr="00CA4ECD" w14:paraId="0BF1C5B0" w14:textId="77777777" w:rsidTr="0DE27EB1">
        <w:tc>
          <w:tcPr>
            <w:tcW w:w="4282" w:type="dxa"/>
            <w:shd w:val="clear" w:color="auto" w:fill="auto"/>
          </w:tcPr>
          <w:p w14:paraId="409E3F06" w14:textId="77777777" w:rsidR="00493713" w:rsidRPr="00CA4ECD" w:rsidRDefault="00493713" w:rsidP="00493713">
            <w:pPr>
              <w:spacing w:before="100" w:after="100"/>
              <w:ind w:left="270" w:hanging="270"/>
              <w:rPr>
                <w:rFonts w:asciiTheme="minorHAnsi" w:hAnsiTheme="minorHAnsi" w:cstheme="minorHAnsi"/>
                <w:sz w:val="24"/>
                <w:szCs w:val="24"/>
              </w:rPr>
            </w:pPr>
            <w:r w:rsidRPr="00CA4ECD">
              <w:rPr>
                <w:rFonts w:asciiTheme="minorHAnsi" w:hAnsiTheme="minorHAnsi" w:cstheme="minorHAnsi"/>
                <w:sz w:val="24"/>
                <w:szCs w:val="24"/>
              </w:rPr>
              <w:t xml:space="preserve">B. Vaccine Management  </w:t>
            </w:r>
          </w:p>
        </w:tc>
        <w:tc>
          <w:tcPr>
            <w:tcW w:w="776" w:type="dxa"/>
            <w:shd w:val="clear" w:color="auto" w:fill="auto"/>
          </w:tcPr>
          <w:p w14:paraId="11E49263" w14:textId="7C190DAC" w:rsidR="00493713" w:rsidRPr="00CA4ECD" w:rsidRDefault="00493713" w:rsidP="00493713">
            <w:pPr>
              <w:spacing w:before="100" w:after="100"/>
              <w:jc w:val="center"/>
              <w:rPr>
                <w:rFonts w:asciiTheme="minorHAnsi" w:hAnsiTheme="minorHAnsi" w:cstheme="minorBidi"/>
                <w:sz w:val="24"/>
                <w:szCs w:val="24"/>
              </w:rPr>
            </w:pPr>
            <w:r>
              <w:rPr>
                <w:rFonts w:asciiTheme="minorHAnsi" w:hAnsiTheme="minorHAnsi" w:cstheme="minorBidi"/>
                <w:sz w:val="24"/>
                <w:szCs w:val="24"/>
              </w:rPr>
              <w:t>5</w:t>
            </w:r>
          </w:p>
        </w:tc>
        <w:tc>
          <w:tcPr>
            <w:tcW w:w="3780" w:type="dxa"/>
            <w:shd w:val="clear" w:color="auto" w:fill="auto"/>
          </w:tcPr>
          <w:p w14:paraId="08D0A534" w14:textId="7656A808" w:rsidR="00493713" w:rsidRPr="00CA4ECD" w:rsidRDefault="00493713" w:rsidP="00493713">
            <w:pPr>
              <w:spacing w:before="100" w:after="100"/>
              <w:ind w:left="259" w:hanging="259"/>
              <w:rPr>
                <w:rFonts w:asciiTheme="minorHAnsi" w:hAnsiTheme="minorHAnsi" w:cstheme="minorBidi"/>
                <w:sz w:val="24"/>
                <w:szCs w:val="24"/>
              </w:rPr>
            </w:pPr>
            <w:r w:rsidRPr="0DE27EB1">
              <w:rPr>
                <w:rFonts w:asciiTheme="minorHAnsi" w:hAnsiTheme="minorHAnsi" w:cstheme="minorBidi"/>
                <w:sz w:val="24"/>
                <w:szCs w:val="24"/>
              </w:rPr>
              <w:t>F. Documentation of Vaccine Administration</w:t>
            </w:r>
          </w:p>
        </w:tc>
        <w:tc>
          <w:tcPr>
            <w:tcW w:w="810" w:type="dxa"/>
            <w:shd w:val="clear" w:color="auto" w:fill="auto"/>
          </w:tcPr>
          <w:p w14:paraId="475E6913" w14:textId="78A92A11" w:rsidR="00493713" w:rsidRPr="00CA4ECD" w:rsidRDefault="00493713" w:rsidP="00493713">
            <w:pPr>
              <w:spacing w:before="100" w:after="100"/>
              <w:jc w:val="center"/>
              <w:rPr>
                <w:rFonts w:asciiTheme="minorHAnsi" w:hAnsiTheme="minorHAnsi" w:cstheme="minorBidi"/>
                <w:sz w:val="24"/>
                <w:szCs w:val="24"/>
              </w:rPr>
            </w:pPr>
            <w:r w:rsidRPr="0DE27EB1">
              <w:rPr>
                <w:rFonts w:asciiTheme="minorHAnsi" w:hAnsiTheme="minorHAnsi" w:cstheme="minorBidi"/>
                <w:sz w:val="24"/>
                <w:szCs w:val="24"/>
              </w:rPr>
              <w:t>1</w:t>
            </w:r>
            <w:r>
              <w:rPr>
                <w:rFonts w:asciiTheme="minorHAnsi" w:hAnsiTheme="minorHAnsi" w:cstheme="minorBidi"/>
                <w:sz w:val="24"/>
                <w:szCs w:val="24"/>
              </w:rPr>
              <w:t>7</w:t>
            </w:r>
          </w:p>
        </w:tc>
      </w:tr>
      <w:tr w:rsidR="00493713" w:rsidRPr="00CA4ECD" w14:paraId="3F8F3B74" w14:textId="77777777" w:rsidTr="0DE27EB1">
        <w:tc>
          <w:tcPr>
            <w:tcW w:w="4282" w:type="dxa"/>
            <w:shd w:val="clear" w:color="auto" w:fill="auto"/>
          </w:tcPr>
          <w:p w14:paraId="5539A4DD" w14:textId="66CCFABA" w:rsidR="00493713" w:rsidRPr="00CA4ECD" w:rsidRDefault="00493713" w:rsidP="00493713">
            <w:pPr>
              <w:spacing w:before="100" w:after="100" w:line="259" w:lineRule="auto"/>
              <w:ind w:left="270" w:hanging="270"/>
              <w:rPr>
                <w:rFonts w:asciiTheme="minorHAnsi" w:hAnsiTheme="minorHAnsi" w:cstheme="minorBidi"/>
                <w:sz w:val="24"/>
                <w:szCs w:val="24"/>
              </w:rPr>
            </w:pPr>
            <w:r w:rsidRPr="0DE27EB1">
              <w:rPr>
                <w:rFonts w:asciiTheme="minorHAnsi" w:hAnsiTheme="minorHAnsi" w:cstheme="minorBidi"/>
                <w:sz w:val="24"/>
                <w:szCs w:val="24"/>
              </w:rPr>
              <w:t xml:space="preserve">C. Responsibilities of the Medical Director        </w:t>
            </w:r>
          </w:p>
        </w:tc>
        <w:tc>
          <w:tcPr>
            <w:tcW w:w="776" w:type="dxa"/>
            <w:shd w:val="clear" w:color="auto" w:fill="auto"/>
          </w:tcPr>
          <w:p w14:paraId="1F768768" w14:textId="79197E78" w:rsidR="00493713" w:rsidRPr="00CA4ECD" w:rsidRDefault="00493713" w:rsidP="00493713">
            <w:pPr>
              <w:spacing w:before="100" w:after="100"/>
              <w:jc w:val="center"/>
              <w:rPr>
                <w:rFonts w:asciiTheme="minorHAnsi" w:hAnsiTheme="minorHAnsi" w:cstheme="minorBidi"/>
                <w:sz w:val="24"/>
                <w:szCs w:val="24"/>
              </w:rPr>
            </w:pPr>
            <w:r w:rsidRPr="0DE27EB1">
              <w:rPr>
                <w:rFonts w:asciiTheme="minorHAnsi" w:hAnsiTheme="minorHAnsi" w:cstheme="minorBidi"/>
                <w:sz w:val="24"/>
                <w:szCs w:val="24"/>
              </w:rPr>
              <w:t>12</w:t>
            </w:r>
          </w:p>
        </w:tc>
        <w:tc>
          <w:tcPr>
            <w:tcW w:w="3780" w:type="dxa"/>
            <w:shd w:val="clear" w:color="auto" w:fill="auto"/>
          </w:tcPr>
          <w:p w14:paraId="21356172" w14:textId="58B05A52" w:rsidR="00493713" w:rsidRPr="00CA4ECD" w:rsidRDefault="00493713" w:rsidP="00493713">
            <w:pPr>
              <w:tabs>
                <w:tab w:val="left" w:pos="255"/>
              </w:tabs>
              <w:spacing w:before="100" w:after="100" w:line="259" w:lineRule="auto"/>
              <w:ind w:left="255" w:hanging="255"/>
              <w:rPr>
                <w:rFonts w:asciiTheme="minorHAnsi" w:hAnsiTheme="minorHAnsi" w:cstheme="minorBidi"/>
                <w:sz w:val="24"/>
                <w:szCs w:val="24"/>
              </w:rPr>
            </w:pPr>
            <w:r w:rsidRPr="0DE27EB1">
              <w:rPr>
                <w:rFonts w:asciiTheme="minorHAnsi" w:hAnsiTheme="minorHAnsi" w:cstheme="minorBidi"/>
                <w:sz w:val="24"/>
                <w:szCs w:val="24"/>
              </w:rPr>
              <w:t>G. Vaccine Safety</w:t>
            </w:r>
            <w:r w:rsidRPr="0DE27EB1">
              <w:rPr>
                <w:rFonts w:asciiTheme="minorHAnsi" w:hAnsiTheme="minorHAnsi" w:cstheme="minorBidi"/>
                <w:b/>
                <w:bCs/>
                <w:sz w:val="24"/>
                <w:szCs w:val="24"/>
              </w:rPr>
              <w:t xml:space="preserve">     </w:t>
            </w:r>
          </w:p>
        </w:tc>
        <w:tc>
          <w:tcPr>
            <w:tcW w:w="810" w:type="dxa"/>
            <w:shd w:val="clear" w:color="auto" w:fill="auto"/>
          </w:tcPr>
          <w:p w14:paraId="17E822E4" w14:textId="32B6CF82" w:rsidR="00493713" w:rsidRPr="00CA4ECD" w:rsidRDefault="00493713" w:rsidP="00493713">
            <w:pPr>
              <w:spacing w:before="100" w:after="100"/>
              <w:jc w:val="center"/>
              <w:rPr>
                <w:rFonts w:asciiTheme="minorHAnsi" w:hAnsiTheme="minorHAnsi" w:cstheme="minorBidi"/>
                <w:sz w:val="24"/>
                <w:szCs w:val="24"/>
              </w:rPr>
            </w:pPr>
            <w:r w:rsidRPr="0DE27EB1">
              <w:rPr>
                <w:rFonts w:asciiTheme="minorHAnsi" w:hAnsiTheme="minorHAnsi" w:cstheme="minorBidi"/>
                <w:sz w:val="24"/>
                <w:szCs w:val="24"/>
              </w:rPr>
              <w:t>1</w:t>
            </w:r>
            <w:r>
              <w:rPr>
                <w:rFonts w:asciiTheme="minorHAnsi" w:hAnsiTheme="minorHAnsi" w:cstheme="minorBidi"/>
                <w:sz w:val="24"/>
                <w:szCs w:val="24"/>
              </w:rPr>
              <w:t>8</w:t>
            </w:r>
          </w:p>
        </w:tc>
      </w:tr>
      <w:tr w:rsidR="00BA4BCC" w:rsidRPr="00CA4ECD" w14:paraId="445DC12D" w14:textId="77777777" w:rsidTr="0DE27EB1">
        <w:tc>
          <w:tcPr>
            <w:tcW w:w="4282" w:type="dxa"/>
            <w:shd w:val="clear" w:color="auto" w:fill="auto"/>
          </w:tcPr>
          <w:p w14:paraId="74E89493" w14:textId="1B39BEEA" w:rsidR="00BA4BCC" w:rsidRPr="00CA4ECD" w:rsidRDefault="00BA4BCC" w:rsidP="0DE27EB1">
            <w:pPr>
              <w:tabs>
                <w:tab w:val="left" w:pos="270"/>
              </w:tabs>
              <w:spacing w:before="100" w:after="100" w:line="259" w:lineRule="auto"/>
              <w:ind w:left="270" w:hanging="270"/>
              <w:rPr>
                <w:rFonts w:asciiTheme="minorHAnsi" w:hAnsiTheme="minorHAnsi" w:cstheme="minorBidi"/>
                <w:sz w:val="24"/>
                <w:szCs w:val="24"/>
              </w:rPr>
            </w:pPr>
            <w:r w:rsidRPr="0DE27EB1">
              <w:rPr>
                <w:rFonts w:asciiTheme="minorHAnsi" w:hAnsiTheme="minorHAnsi" w:cstheme="minorBidi"/>
                <w:sz w:val="24"/>
                <w:szCs w:val="24"/>
              </w:rPr>
              <w:t xml:space="preserve">D. </w:t>
            </w:r>
            <w:r w:rsidR="086D9DA2" w:rsidRPr="0DE27EB1">
              <w:rPr>
                <w:rFonts w:asciiTheme="minorHAnsi" w:hAnsiTheme="minorHAnsi" w:cstheme="minorBidi"/>
                <w:sz w:val="24"/>
                <w:szCs w:val="24"/>
              </w:rPr>
              <w:t>Billing and Charging for State-Supplied</w:t>
            </w:r>
            <w:r w:rsidR="00882DC5" w:rsidRPr="0DE27EB1">
              <w:rPr>
                <w:rFonts w:asciiTheme="minorHAnsi" w:hAnsiTheme="minorHAnsi" w:cstheme="minorBidi"/>
                <w:sz w:val="24"/>
                <w:szCs w:val="24"/>
              </w:rPr>
              <w:t xml:space="preserve"> </w:t>
            </w:r>
            <w:r w:rsidR="05591C78" w:rsidRPr="0DE27EB1">
              <w:rPr>
                <w:rFonts w:asciiTheme="minorHAnsi" w:hAnsiTheme="minorHAnsi" w:cstheme="minorBidi"/>
                <w:sz w:val="24"/>
                <w:szCs w:val="24"/>
              </w:rPr>
              <w:t>Vaccine</w:t>
            </w:r>
            <w:r w:rsidR="00882DC5" w:rsidRPr="0DE27EB1">
              <w:rPr>
                <w:rFonts w:asciiTheme="minorHAnsi" w:hAnsiTheme="minorHAnsi" w:cstheme="minorBidi"/>
                <w:sz w:val="24"/>
                <w:szCs w:val="24"/>
              </w:rPr>
              <w:t xml:space="preserve">    </w:t>
            </w:r>
            <w:r w:rsidR="05591C78" w:rsidRPr="0DE27EB1">
              <w:rPr>
                <w:rFonts w:asciiTheme="minorHAnsi" w:hAnsiTheme="minorHAnsi" w:cstheme="minorBidi"/>
                <w:sz w:val="24"/>
                <w:szCs w:val="24"/>
              </w:rPr>
              <w:t xml:space="preserve"> </w:t>
            </w:r>
          </w:p>
        </w:tc>
        <w:tc>
          <w:tcPr>
            <w:tcW w:w="776" w:type="dxa"/>
            <w:shd w:val="clear" w:color="auto" w:fill="auto"/>
          </w:tcPr>
          <w:p w14:paraId="1998B787" w14:textId="22C1DD97" w:rsidR="00BA4BCC" w:rsidRPr="00CA4ECD" w:rsidRDefault="78D7B8C4" w:rsidP="0DE27EB1">
            <w:pPr>
              <w:spacing w:before="100" w:after="100"/>
              <w:jc w:val="center"/>
              <w:rPr>
                <w:rFonts w:asciiTheme="minorHAnsi" w:hAnsiTheme="minorHAnsi" w:cstheme="minorBidi"/>
                <w:sz w:val="24"/>
                <w:szCs w:val="24"/>
              </w:rPr>
            </w:pPr>
            <w:r w:rsidRPr="0DE27EB1">
              <w:rPr>
                <w:rFonts w:asciiTheme="minorHAnsi" w:hAnsiTheme="minorHAnsi" w:cstheme="minorBidi"/>
                <w:sz w:val="24"/>
                <w:szCs w:val="24"/>
              </w:rPr>
              <w:t>1</w:t>
            </w:r>
            <w:r w:rsidR="00EA050D">
              <w:rPr>
                <w:rFonts w:asciiTheme="minorHAnsi" w:hAnsiTheme="minorHAnsi" w:cstheme="minorBidi"/>
                <w:sz w:val="24"/>
                <w:szCs w:val="24"/>
              </w:rPr>
              <w:t>5</w:t>
            </w:r>
          </w:p>
        </w:tc>
        <w:tc>
          <w:tcPr>
            <w:tcW w:w="3780" w:type="dxa"/>
            <w:shd w:val="clear" w:color="auto" w:fill="auto"/>
          </w:tcPr>
          <w:p w14:paraId="12C56DB8" w14:textId="1EA1FE13" w:rsidR="00AD1537" w:rsidRPr="00CA4ECD" w:rsidRDefault="00AD1537" w:rsidP="00567E3A">
            <w:pPr>
              <w:spacing w:before="100" w:after="100"/>
              <w:rPr>
                <w:rFonts w:asciiTheme="minorHAnsi" w:hAnsiTheme="minorHAnsi" w:cstheme="minorBidi"/>
                <w:sz w:val="24"/>
                <w:szCs w:val="24"/>
              </w:rPr>
            </w:pPr>
          </w:p>
        </w:tc>
        <w:tc>
          <w:tcPr>
            <w:tcW w:w="810" w:type="dxa"/>
            <w:shd w:val="clear" w:color="auto" w:fill="auto"/>
          </w:tcPr>
          <w:p w14:paraId="3B0EDDBF" w14:textId="31A2B6CA" w:rsidR="00BA4BCC" w:rsidRPr="00CA4ECD" w:rsidRDefault="00BA4BCC" w:rsidP="0DE27EB1">
            <w:pPr>
              <w:spacing w:before="100" w:after="100"/>
              <w:jc w:val="center"/>
              <w:rPr>
                <w:rFonts w:asciiTheme="minorHAnsi" w:hAnsiTheme="minorHAnsi" w:cstheme="minorBidi"/>
                <w:sz w:val="24"/>
                <w:szCs w:val="24"/>
              </w:rPr>
            </w:pPr>
          </w:p>
        </w:tc>
      </w:tr>
    </w:tbl>
    <w:p w14:paraId="6BC99DBF" w14:textId="77777777" w:rsidR="00C303B1" w:rsidRPr="00CA4ECD" w:rsidRDefault="00C303B1" w:rsidP="00541ED0">
      <w:pPr>
        <w:tabs>
          <w:tab w:val="left" w:pos="-792"/>
          <w:tab w:val="left" w:pos="-360"/>
        </w:tabs>
        <w:suppressAutoHyphens/>
        <w:rPr>
          <w:rFonts w:asciiTheme="minorHAnsi" w:hAnsiTheme="minorHAnsi" w:cstheme="minorHAnsi"/>
          <w:sz w:val="28"/>
          <w:szCs w:val="28"/>
        </w:rPr>
      </w:pPr>
    </w:p>
    <w:p w14:paraId="0EAB157E" w14:textId="44718B87" w:rsidR="011A7571" w:rsidRPr="000063A2" w:rsidRDefault="00C303B1" w:rsidP="000063A2">
      <w:pPr>
        <w:rPr>
          <w:rFonts w:asciiTheme="minorHAnsi" w:hAnsiTheme="minorHAnsi" w:cstheme="minorBidi"/>
          <w:sz w:val="24"/>
          <w:szCs w:val="24"/>
        </w:rPr>
      </w:pPr>
      <w:r w:rsidRPr="2C41DE4B">
        <w:rPr>
          <w:rFonts w:asciiTheme="minorHAnsi" w:hAnsiTheme="minorHAnsi" w:cstheme="minorBidi"/>
          <w:sz w:val="24"/>
          <w:szCs w:val="24"/>
        </w:rPr>
        <w:t>The following requirements regarding</w:t>
      </w:r>
      <w:r w:rsidR="007B0E04" w:rsidRPr="2C41DE4B">
        <w:rPr>
          <w:rFonts w:asciiTheme="minorHAnsi" w:hAnsiTheme="minorHAnsi" w:cstheme="minorBidi"/>
          <w:sz w:val="24"/>
          <w:szCs w:val="24"/>
        </w:rPr>
        <w:t xml:space="preserve"> state-supplied</w:t>
      </w:r>
      <w:r w:rsidRPr="2C41DE4B">
        <w:rPr>
          <w:rFonts w:asciiTheme="minorHAnsi" w:hAnsiTheme="minorHAnsi" w:cstheme="minorBidi"/>
          <w:sz w:val="24"/>
          <w:szCs w:val="24"/>
        </w:rPr>
        <w:t xml:space="preserve"> vaccine </w:t>
      </w:r>
      <w:r w:rsidR="00205C94" w:rsidRPr="2C41DE4B">
        <w:rPr>
          <w:rFonts w:asciiTheme="minorHAnsi" w:hAnsiTheme="minorHAnsi" w:cstheme="minorBidi"/>
          <w:sz w:val="24"/>
          <w:szCs w:val="24"/>
        </w:rPr>
        <w:t>storage</w:t>
      </w:r>
      <w:r w:rsidR="00B20B1C" w:rsidRPr="2C41DE4B">
        <w:rPr>
          <w:rFonts w:asciiTheme="minorHAnsi" w:hAnsiTheme="minorHAnsi" w:cstheme="minorBidi"/>
          <w:sz w:val="24"/>
          <w:szCs w:val="24"/>
        </w:rPr>
        <w:t xml:space="preserve"> and</w:t>
      </w:r>
      <w:r w:rsidR="00205C94" w:rsidRPr="2C41DE4B">
        <w:rPr>
          <w:rFonts w:asciiTheme="minorHAnsi" w:hAnsiTheme="minorHAnsi" w:cstheme="minorBidi"/>
          <w:sz w:val="24"/>
          <w:szCs w:val="24"/>
        </w:rPr>
        <w:t xml:space="preserve"> </w:t>
      </w:r>
      <w:r w:rsidRPr="2C41DE4B">
        <w:rPr>
          <w:rFonts w:asciiTheme="minorHAnsi" w:hAnsiTheme="minorHAnsi" w:cstheme="minorBidi"/>
          <w:sz w:val="24"/>
          <w:szCs w:val="24"/>
        </w:rPr>
        <w:t>handling, administration, documentation, reporting</w:t>
      </w:r>
      <w:r w:rsidR="00766443" w:rsidRPr="2C41DE4B">
        <w:rPr>
          <w:rFonts w:asciiTheme="minorHAnsi" w:hAnsiTheme="minorHAnsi" w:cstheme="minorBidi"/>
          <w:sz w:val="24"/>
          <w:szCs w:val="24"/>
        </w:rPr>
        <w:t>,</w:t>
      </w:r>
      <w:r w:rsidRPr="2C41DE4B">
        <w:rPr>
          <w:rFonts w:asciiTheme="minorHAnsi" w:hAnsiTheme="minorHAnsi" w:cstheme="minorBidi"/>
          <w:sz w:val="24"/>
          <w:szCs w:val="24"/>
        </w:rPr>
        <w:t xml:space="preserve"> and information are in accordance with Section 317 of the Public Health Service Act, federal vaccine contract terms, the specification</w:t>
      </w:r>
      <w:r w:rsidR="000909B0" w:rsidRPr="2C41DE4B">
        <w:rPr>
          <w:rFonts w:asciiTheme="minorHAnsi" w:hAnsiTheme="minorHAnsi" w:cstheme="minorBidi"/>
          <w:sz w:val="24"/>
          <w:szCs w:val="24"/>
        </w:rPr>
        <w:t>s</w:t>
      </w:r>
      <w:r w:rsidRPr="2C41DE4B">
        <w:rPr>
          <w:rFonts w:asciiTheme="minorHAnsi" w:hAnsiTheme="minorHAnsi" w:cstheme="minorBidi"/>
          <w:sz w:val="24"/>
          <w:szCs w:val="24"/>
        </w:rPr>
        <w:t xml:space="preserve"> of the National Childhood Vaccine Injury Act (NCVIA) of 1986 (Section 2125, of the Public Health Service Act)</w:t>
      </w:r>
      <w:r w:rsidR="00B20B1C" w:rsidRPr="2C41DE4B">
        <w:rPr>
          <w:rFonts w:asciiTheme="minorHAnsi" w:hAnsiTheme="minorHAnsi" w:cstheme="minorBidi"/>
          <w:sz w:val="24"/>
          <w:szCs w:val="24"/>
        </w:rPr>
        <w:t>,</w:t>
      </w:r>
      <w:r w:rsidRPr="2C41DE4B">
        <w:rPr>
          <w:rFonts w:asciiTheme="minorHAnsi" w:hAnsiTheme="minorHAnsi" w:cstheme="minorBidi"/>
          <w:sz w:val="24"/>
          <w:szCs w:val="24"/>
        </w:rPr>
        <w:t xml:space="preserve"> the Vaccines for Children Program (</w:t>
      </w:r>
      <w:r w:rsidR="00766443" w:rsidRPr="2C41DE4B">
        <w:rPr>
          <w:rFonts w:asciiTheme="minorHAnsi" w:hAnsiTheme="minorHAnsi" w:cstheme="minorBidi"/>
          <w:sz w:val="24"/>
          <w:szCs w:val="24"/>
        </w:rPr>
        <w:t>VFC</w:t>
      </w:r>
      <w:r w:rsidRPr="2C41DE4B">
        <w:rPr>
          <w:rFonts w:asciiTheme="minorHAnsi" w:hAnsiTheme="minorHAnsi" w:cstheme="minorBidi"/>
          <w:sz w:val="24"/>
          <w:szCs w:val="24"/>
        </w:rPr>
        <w:t>) (Section 1928 of the S</w:t>
      </w:r>
      <w:r w:rsidR="007C379F" w:rsidRPr="2C41DE4B">
        <w:rPr>
          <w:rFonts w:asciiTheme="minorHAnsi" w:hAnsiTheme="minorHAnsi" w:cstheme="minorBidi"/>
          <w:sz w:val="24"/>
          <w:szCs w:val="24"/>
        </w:rPr>
        <w:t>ocial Security Act)</w:t>
      </w:r>
      <w:r w:rsidR="41DBB708" w:rsidRPr="2C41DE4B">
        <w:rPr>
          <w:rFonts w:asciiTheme="minorHAnsi" w:hAnsiTheme="minorHAnsi" w:cstheme="minorBidi"/>
          <w:sz w:val="24"/>
          <w:szCs w:val="24"/>
        </w:rPr>
        <w:t>,</w:t>
      </w:r>
      <w:r w:rsidR="007C379F" w:rsidRPr="2C41DE4B">
        <w:rPr>
          <w:rFonts w:asciiTheme="minorHAnsi" w:hAnsiTheme="minorHAnsi" w:cstheme="minorBidi"/>
          <w:sz w:val="24"/>
          <w:szCs w:val="24"/>
        </w:rPr>
        <w:t xml:space="preserve"> and the</w:t>
      </w:r>
      <w:r w:rsidR="00373C57" w:rsidRPr="2C41DE4B">
        <w:rPr>
          <w:rFonts w:asciiTheme="minorHAnsi" w:hAnsiTheme="minorHAnsi" w:cstheme="minorBidi"/>
          <w:sz w:val="24"/>
          <w:szCs w:val="24"/>
        </w:rPr>
        <w:t xml:space="preserve"> Mass</w:t>
      </w:r>
      <w:r w:rsidR="00B20B1C" w:rsidRPr="2C41DE4B">
        <w:rPr>
          <w:rFonts w:asciiTheme="minorHAnsi" w:hAnsiTheme="minorHAnsi" w:cstheme="minorBidi"/>
          <w:sz w:val="24"/>
          <w:szCs w:val="24"/>
        </w:rPr>
        <w:t>achusetts Department of Public H</w:t>
      </w:r>
      <w:r w:rsidR="00373C57" w:rsidRPr="2C41DE4B">
        <w:rPr>
          <w:rFonts w:asciiTheme="minorHAnsi" w:hAnsiTheme="minorHAnsi" w:cstheme="minorBidi"/>
          <w:sz w:val="24"/>
          <w:szCs w:val="24"/>
        </w:rPr>
        <w:t>ealth (</w:t>
      </w:r>
      <w:r w:rsidR="00C210B8" w:rsidRPr="2C41DE4B">
        <w:rPr>
          <w:rFonts w:asciiTheme="minorHAnsi" w:hAnsiTheme="minorHAnsi" w:cstheme="minorBidi"/>
          <w:sz w:val="24"/>
          <w:szCs w:val="24"/>
        </w:rPr>
        <w:t>M</w:t>
      </w:r>
      <w:r w:rsidR="007C379F" w:rsidRPr="2C41DE4B">
        <w:rPr>
          <w:rFonts w:asciiTheme="minorHAnsi" w:hAnsiTheme="minorHAnsi" w:cstheme="minorBidi"/>
          <w:sz w:val="24"/>
          <w:szCs w:val="24"/>
        </w:rPr>
        <w:t>DPH</w:t>
      </w:r>
      <w:r w:rsidR="00373C57" w:rsidRPr="2C41DE4B">
        <w:rPr>
          <w:rFonts w:asciiTheme="minorHAnsi" w:hAnsiTheme="minorHAnsi" w:cstheme="minorBidi"/>
          <w:sz w:val="24"/>
          <w:szCs w:val="24"/>
        </w:rPr>
        <w:t>)</w:t>
      </w:r>
      <w:r w:rsidR="007C379F" w:rsidRPr="2C41DE4B">
        <w:rPr>
          <w:rFonts w:asciiTheme="minorHAnsi" w:hAnsiTheme="minorHAnsi" w:cstheme="minorBidi"/>
          <w:sz w:val="24"/>
          <w:szCs w:val="24"/>
        </w:rPr>
        <w:t xml:space="preserve"> </w:t>
      </w:r>
      <w:r w:rsidR="00496ABB" w:rsidRPr="2C41DE4B">
        <w:rPr>
          <w:rFonts w:asciiTheme="minorHAnsi" w:hAnsiTheme="minorHAnsi" w:cstheme="minorBidi"/>
          <w:sz w:val="24"/>
          <w:szCs w:val="24"/>
        </w:rPr>
        <w:t>Immunization Division</w:t>
      </w:r>
      <w:r w:rsidR="00737813" w:rsidRPr="2C41DE4B">
        <w:rPr>
          <w:rFonts w:asciiTheme="minorHAnsi" w:hAnsiTheme="minorHAnsi" w:cstheme="minorBidi"/>
          <w:sz w:val="24"/>
          <w:szCs w:val="24"/>
        </w:rPr>
        <w:t>.</w:t>
      </w:r>
      <w:r w:rsidR="011A7571">
        <w:br/>
      </w:r>
    </w:p>
    <w:p w14:paraId="606C720C" w14:textId="36C49326" w:rsidR="68D8A3C8" w:rsidRDefault="7A825FFB" w:rsidP="770AAFAA">
      <w:pPr>
        <w:spacing w:line="259" w:lineRule="auto"/>
        <w:rPr>
          <w:rFonts w:asciiTheme="minorHAnsi" w:hAnsiTheme="minorHAnsi" w:cstheme="minorBidi"/>
          <w:sz w:val="24"/>
          <w:szCs w:val="24"/>
        </w:rPr>
      </w:pPr>
      <w:r w:rsidRPr="770AAFAA">
        <w:rPr>
          <w:rFonts w:asciiTheme="minorHAnsi" w:hAnsiTheme="minorHAnsi" w:cstheme="minorBidi"/>
          <w:sz w:val="24"/>
          <w:szCs w:val="24"/>
        </w:rPr>
        <w:t>The Vaccine Program, as mentioned throughout</w:t>
      </w:r>
      <w:r w:rsidR="02552969" w:rsidRPr="770AAFAA">
        <w:rPr>
          <w:rFonts w:asciiTheme="minorHAnsi" w:hAnsiTheme="minorHAnsi" w:cstheme="minorBidi"/>
          <w:sz w:val="24"/>
          <w:szCs w:val="24"/>
        </w:rPr>
        <w:t xml:space="preserve"> the guidelines</w:t>
      </w:r>
      <w:r w:rsidRPr="770AAFAA">
        <w:rPr>
          <w:rFonts w:asciiTheme="minorHAnsi" w:hAnsiTheme="minorHAnsi" w:cstheme="minorBidi"/>
          <w:sz w:val="24"/>
          <w:szCs w:val="24"/>
        </w:rPr>
        <w:t xml:space="preserve">, </w:t>
      </w:r>
      <w:r w:rsidR="2E1C896A" w:rsidRPr="770AAFAA">
        <w:rPr>
          <w:rFonts w:asciiTheme="minorHAnsi" w:hAnsiTheme="minorHAnsi" w:cstheme="minorBidi"/>
          <w:sz w:val="24"/>
          <w:szCs w:val="24"/>
        </w:rPr>
        <w:t xml:space="preserve">is made up </w:t>
      </w:r>
      <w:r w:rsidRPr="770AAFAA">
        <w:rPr>
          <w:rFonts w:asciiTheme="minorHAnsi" w:hAnsiTheme="minorHAnsi" w:cstheme="minorBidi"/>
          <w:sz w:val="24"/>
          <w:szCs w:val="24"/>
        </w:rPr>
        <w:t xml:space="preserve">of </w:t>
      </w:r>
      <w:r w:rsidR="5E25E241" w:rsidRPr="770AAFAA">
        <w:rPr>
          <w:rFonts w:asciiTheme="minorHAnsi" w:hAnsiTheme="minorHAnsi" w:cstheme="minorBidi"/>
          <w:sz w:val="24"/>
          <w:szCs w:val="24"/>
        </w:rPr>
        <w:t>th</w:t>
      </w:r>
      <w:r w:rsidR="6672B0F5" w:rsidRPr="770AAFAA">
        <w:rPr>
          <w:rFonts w:asciiTheme="minorHAnsi" w:hAnsiTheme="minorHAnsi" w:cstheme="minorBidi"/>
          <w:sz w:val="24"/>
          <w:szCs w:val="24"/>
        </w:rPr>
        <w:t>r</w:t>
      </w:r>
      <w:r w:rsidR="5E25E241" w:rsidRPr="770AAFAA">
        <w:rPr>
          <w:rFonts w:asciiTheme="minorHAnsi" w:hAnsiTheme="minorHAnsi" w:cstheme="minorBidi"/>
          <w:sz w:val="24"/>
          <w:szCs w:val="24"/>
        </w:rPr>
        <w:t>e</w:t>
      </w:r>
      <w:r w:rsidR="6672B0F5" w:rsidRPr="770AAFAA">
        <w:rPr>
          <w:rFonts w:asciiTheme="minorHAnsi" w:hAnsiTheme="minorHAnsi" w:cstheme="minorBidi"/>
          <w:sz w:val="24"/>
          <w:szCs w:val="24"/>
        </w:rPr>
        <w:t>e sub-programs:</w:t>
      </w:r>
      <w:r w:rsidR="5E25E241" w:rsidRPr="770AAFAA">
        <w:rPr>
          <w:rFonts w:asciiTheme="minorHAnsi" w:hAnsiTheme="minorHAnsi" w:cstheme="minorBidi"/>
          <w:sz w:val="24"/>
          <w:szCs w:val="24"/>
        </w:rPr>
        <w:t xml:space="preserve"> </w:t>
      </w:r>
      <w:r w:rsidR="5F25E448" w:rsidRPr="770AAFAA">
        <w:rPr>
          <w:rFonts w:asciiTheme="minorHAnsi" w:hAnsiTheme="minorHAnsi" w:cstheme="minorBidi"/>
          <w:sz w:val="24"/>
          <w:szCs w:val="24"/>
        </w:rPr>
        <w:t>u</w:t>
      </w:r>
      <w:r w:rsidR="5E25E241" w:rsidRPr="770AAFAA">
        <w:rPr>
          <w:rFonts w:asciiTheme="minorHAnsi" w:hAnsiTheme="minorHAnsi" w:cstheme="minorBidi"/>
          <w:sz w:val="24"/>
          <w:szCs w:val="24"/>
        </w:rPr>
        <w:t>niversal</w:t>
      </w:r>
      <w:r w:rsidR="00584C3D">
        <w:rPr>
          <w:rFonts w:asciiTheme="minorHAnsi" w:hAnsiTheme="minorHAnsi" w:cstheme="minorBidi"/>
          <w:sz w:val="24"/>
          <w:szCs w:val="24"/>
        </w:rPr>
        <w:t xml:space="preserve"> state</w:t>
      </w:r>
      <w:r w:rsidR="5E25E241" w:rsidRPr="770AAFAA">
        <w:rPr>
          <w:rFonts w:asciiTheme="minorHAnsi" w:hAnsiTheme="minorHAnsi" w:cstheme="minorBidi"/>
          <w:sz w:val="24"/>
          <w:szCs w:val="24"/>
        </w:rPr>
        <w:t xml:space="preserve"> </w:t>
      </w:r>
      <w:r w:rsidR="03109482" w:rsidRPr="770AAFAA">
        <w:rPr>
          <w:rFonts w:asciiTheme="minorHAnsi" w:hAnsiTheme="minorHAnsi" w:cstheme="minorBidi"/>
          <w:sz w:val="24"/>
          <w:szCs w:val="24"/>
        </w:rPr>
        <w:t>p</w:t>
      </w:r>
      <w:r w:rsidR="5E25E241" w:rsidRPr="770AAFAA">
        <w:rPr>
          <w:rFonts w:asciiTheme="minorHAnsi" w:hAnsiTheme="minorHAnsi" w:cstheme="minorBidi"/>
          <w:sz w:val="24"/>
          <w:szCs w:val="24"/>
        </w:rPr>
        <w:t xml:space="preserve">ediatric </w:t>
      </w:r>
      <w:r w:rsidR="06470E25" w:rsidRPr="770AAFAA">
        <w:rPr>
          <w:rFonts w:asciiTheme="minorHAnsi" w:hAnsiTheme="minorHAnsi" w:cstheme="minorBidi"/>
          <w:sz w:val="24"/>
          <w:szCs w:val="24"/>
        </w:rPr>
        <w:t>v</w:t>
      </w:r>
      <w:r w:rsidR="5E25E241" w:rsidRPr="770AAFAA">
        <w:rPr>
          <w:rFonts w:asciiTheme="minorHAnsi" w:hAnsiTheme="minorHAnsi" w:cstheme="minorBidi"/>
          <w:sz w:val="24"/>
          <w:szCs w:val="24"/>
        </w:rPr>
        <w:t xml:space="preserve">accine </w:t>
      </w:r>
      <w:r w:rsidR="5D635132" w:rsidRPr="770AAFAA">
        <w:rPr>
          <w:rFonts w:asciiTheme="minorHAnsi" w:hAnsiTheme="minorHAnsi" w:cstheme="minorBidi"/>
          <w:sz w:val="24"/>
          <w:szCs w:val="24"/>
        </w:rPr>
        <w:t>program</w:t>
      </w:r>
      <w:r w:rsidR="5E25E241" w:rsidRPr="770AAFAA">
        <w:rPr>
          <w:rFonts w:asciiTheme="minorHAnsi" w:hAnsiTheme="minorHAnsi" w:cstheme="minorBidi"/>
          <w:sz w:val="24"/>
          <w:szCs w:val="24"/>
        </w:rPr>
        <w:t xml:space="preserve">, </w:t>
      </w:r>
      <w:r w:rsidR="73ADFF98" w:rsidRPr="770AAFAA">
        <w:rPr>
          <w:rFonts w:asciiTheme="minorHAnsi" w:hAnsiTheme="minorHAnsi" w:cstheme="minorBidi"/>
          <w:sz w:val="24"/>
          <w:szCs w:val="24"/>
        </w:rPr>
        <w:t>f</w:t>
      </w:r>
      <w:r w:rsidR="5E25E241" w:rsidRPr="770AAFAA">
        <w:rPr>
          <w:rFonts w:asciiTheme="minorHAnsi" w:hAnsiTheme="minorHAnsi" w:cstheme="minorBidi"/>
          <w:sz w:val="24"/>
          <w:szCs w:val="24"/>
        </w:rPr>
        <w:t xml:space="preserve">ederal </w:t>
      </w:r>
      <w:r w:rsidR="30F0FF14" w:rsidRPr="770AAFAA">
        <w:rPr>
          <w:rFonts w:asciiTheme="minorHAnsi" w:hAnsiTheme="minorHAnsi" w:cstheme="minorBidi"/>
          <w:sz w:val="24"/>
          <w:szCs w:val="24"/>
        </w:rPr>
        <w:t>vaccines for children (</w:t>
      </w:r>
      <w:r w:rsidR="5E25E241" w:rsidRPr="770AAFAA">
        <w:rPr>
          <w:rFonts w:asciiTheme="minorHAnsi" w:hAnsiTheme="minorHAnsi" w:cstheme="minorBidi"/>
          <w:sz w:val="24"/>
          <w:szCs w:val="24"/>
        </w:rPr>
        <w:t>VFC</w:t>
      </w:r>
      <w:r w:rsidR="54573EE7" w:rsidRPr="770AAFAA">
        <w:rPr>
          <w:rFonts w:asciiTheme="minorHAnsi" w:hAnsiTheme="minorHAnsi" w:cstheme="minorBidi"/>
          <w:sz w:val="24"/>
          <w:szCs w:val="24"/>
        </w:rPr>
        <w:t>)</w:t>
      </w:r>
      <w:r w:rsidR="5E25E241" w:rsidRPr="770AAFAA">
        <w:rPr>
          <w:rFonts w:asciiTheme="minorHAnsi" w:hAnsiTheme="minorHAnsi" w:cstheme="minorBidi"/>
          <w:sz w:val="24"/>
          <w:szCs w:val="24"/>
        </w:rPr>
        <w:t xml:space="preserve"> </w:t>
      </w:r>
      <w:r w:rsidR="2F02E3B4" w:rsidRPr="770AAFAA">
        <w:rPr>
          <w:rFonts w:asciiTheme="minorHAnsi" w:hAnsiTheme="minorHAnsi" w:cstheme="minorBidi"/>
          <w:sz w:val="24"/>
          <w:szCs w:val="24"/>
        </w:rPr>
        <w:t>program</w:t>
      </w:r>
      <w:r w:rsidR="47932114" w:rsidRPr="770AAFAA">
        <w:rPr>
          <w:rFonts w:asciiTheme="minorHAnsi" w:hAnsiTheme="minorHAnsi" w:cstheme="minorBidi"/>
          <w:sz w:val="24"/>
          <w:szCs w:val="24"/>
        </w:rPr>
        <w:t>,</w:t>
      </w:r>
      <w:r w:rsidR="00E56D0F">
        <w:rPr>
          <w:rFonts w:asciiTheme="minorHAnsi" w:hAnsiTheme="minorHAnsi" w:cstheme="minorBidi"/>
          <w:sz w:val="24"/>
          <w:szCs w:val="24"/>
        </w:rPr>
        <w:t xml:space="preserve"> </w:t>
      </w:r>
      <w:r w:rsidR="5E25E241" w:rsidRPr="770AAFAA">
        <w:rPr>
          <w:rFonts w:asciiTheme="minorHAnsi" w:hAnsiTheme="minorHAnsi" w:cstheme="minorBidi"/>
          <w:sz w:val="24"/>
          <w:szCs w:val="24"/>
        </w:rPr>
        <w:t xml:space="preserve">and </w:t>
      </w:r>
      <w:r w:rsidR="58641F75" w:rsidRPr="770AAFAA">
        <w:rPr>
          <w:rFonts w:asciiTheme="minorHAnsi" w:hAnsiTheme="minorHAnsi" w:cstheme="minorBidi"/>
          <w:sz w:val="24"/>
          <w:szCs w:val="24"/>
        </w:rPr>
        <w:t xml:space="preserve">the </w:t>
      </w:r>
      <w:r w:rsidR="5E25E241" w:rsidRPr="770AAFAA">
        <w:rPr>
          <w:rFonts w:asciiTheme="minorHAnsi" w:hAnsiTheme="minorHAnsi" w:cstheme="minorBidi"/>
          <w:sz w:val="24"/>
          <w:szCs w:val="24"/>
        </w:rPr>
        <w:t xml:space="preserve">limited </w:t>
      </w:r>
      <w:r w:rsidR="63E66889" w:rsidRPr="770AAFAA">
        <w:rPr>
          <w:rFonts w:asciiTheme="minorHAnsi" w:hAnsiTheme="minorHAnsi" w:cstheme="minorBidi"/>
          <w:sz w:val="24"/>
          <w:szCs w:val="24"/>
        </w:rPr>
        <w:t>a</w:t>
      </w:r>
      <w:r w:rsidR="5E25E241" w:rsidRPr="770AAFAA">
        <w:rPr>
          <w:rFonts w:asciiTheme="minorHAnsi" w:hAnsiTheme="minorHAnsi" w:cstheme="minorBidi"/>
          <w:sz w:val="24"/>
          <w:szCs w:val="24"/>
        </w:rPr>
        <w:t xml:space="preserve">dult </w:t>
      </w:r>
      <w:r w:rsidR="53024871" w:rsidRPr="770AAFAA">
        <w:rPr>
          <w:rFonts w:asciiTheme="minorHAnsi" w:hAnsiTheme="minorHAnsi" w:cstheme="minorBidi"/>
          <w:sz w:val="24"/>
          <w:szCs w:val="24"/>
        </w:rPr>
        <w:t>v</w:t>
      </w:r>
      <w:r w:rsidR="5E25E241" w:rsidRPr="770AAFAA">
        <w:rPr>
          <w:rFonts w:asciiTheme="minorHAnsi" w:hAnsiTheme="minorHAnsi" w:cstheme="minorBidi"/>
          <w:sz w:val="24"/>
          <w:szCs w:val="24"/>
        </w:rPr>
        <w:t xml:space="preserve">accine </w:t>
      </w:r>
      <w:r w:rsidR="5166C0A3" w:rsidRPr="770AAFAA">
        <w:rPr>
          <w:rFonts w:asciiTheme="minorHAnsi" w:hAnsiTheme="minorHAnsi" w:cstheme="minorBidi"/>
          <w:sz w:val="24"/>
          <w:szCs w:val="24"/>
        </w:rPr>
        <w:t>program</w:t>
      </w:r>
      <w:r w:rsidR="5E25E241" w:rsidRPr="770AAFAA">
        <w:rPr>
          <w:rFonts w:asciiTheme="minorHAnsi" w:hAnsiTheme="minorHAnsi" w:cstheme="minorBidi"/>
          <w:sz w:val="24"/>
          <w:szCs w:val="24"/>
        </w:rPr>
        <w:t xml:space="preserve">. </w:t>
      </w:r>
      <w:r w:rsidR="0BD6A5BC" w:rsidRPr="770AAFAA">
        <w:rPr>
          <w:rFonts w:asciiTheme="minorHAnsi" w:hAnsiTheme="minorHAnsi" w:cstheme="minorBidi"/>
          <w:sz w:val="24"/>
          <w:szCs w:val="24"/>
        </w:rPr>
        <w:t>All sites enrolled in the Vaccine Program (including Specialty providers, Respiratory</w:t>
      </w:r>
      <w:r w:rsidR="08FF5747" w:rsidRPr="770AAFAA">
        <w:rPr>
          <w:rFonts w:asciiTheme="minorHAnsi" w:hAnsiTheme="minorHAnsi" w:cstheme="minorBidi"/>
          <w:sz w:val="24"/>
          <w:szCs w:val="24"/>
        </w:rPr>
        <w:t xml:space="preserve"> Vaccine</w:t>
      </w:r>
      <w:r w:rsidR="0BD6A5BC" w:rsidRPr="770AAFAA">
        <w:rPr>
          <w:rFonts w:asciiTheme="minorHAnsi" w:hAnsiTheme="minorHAnsi" w:cstheme="minorBidi"/>
          <w:sz w:val="24"/>
          <w:szCs w:val="24"/>
        </w:rPr>
        <w:t>-Only providers</w:t>
      </w:r>
      <w:r w:rsidR="1BDD338A" w:rsidRPr="770AAFAA">
        <w:rPr>
          <w:rFonts w:asciiTheme="minorHAnsi" w:hAnsiTheme="minorHAnsi" w:cstheme="minorBidi"/>
          <w:sz w:val="24"/>
          <w:szCs w:val="24"/>
        </w:rPr>
        <w:t>,</w:t>
      </w:r>
      <w:r w:rsidR="0BD6A5BC" w:rsidRPr="770AAFAA">
        <w:rPr>
          <w:rFonts w:asciiTheme="minorHAnsi" w:hAnsiTheme="minorHAnsi" w:cstheme="minorBidi"/>
          <w:sz w:val="24"/>
          <w:szCs w:val="24"/>
        </w:rPr>
        <w:t xml:space="preserve"> or Adult-Only providers) must consider</w:t>
      </w:r>
      <w:r w:rsidR="5D72DE6F" w:rsidRPr="770AAFAA">
        <w:rPr>
          <w:rFonts w:asciiTheme="minorHAnsi" w:hAnsiTheme="minorHAnsi" w:cstheme="minorBidi"/>
          <w:sz w:val="24"/>
          <w:szCs w:val="24"/>
        </w:rPr>
        <w:t xml:space="preserve"> all</w:t>
      </w:r>
      <w:r w:rsidR="24DDE1ED" w:rsidRPr="770AAFAA">
        <w:rPr>
          <w:rFonts w:asciiTheme="minorHAnsi" w:hAnsiTheme="minorHAnsi" w:cstheme="minorBidi"/>
          <w:sz w:val="24"/>
          <w:szCs w:val="24"/>
        </w:rPr>
        <w:t xml:space="preserve"> doses received via the Vaccine Program </w:t>
      </w:r>
      <w:r w:rsidR="39EE63C8" w:rsidRPr="770AAFAA">
        <w:rPr>
          <w:rFonts w:asciiTheme="minorHAnsi" w:hAnsiTheme="minorHAnsi" w:cstheme="minorBidi"/>
          <w:sz w:val="24"/>
          <w:szCs w:val="24"/>
        </w:rPr>
        <w:t>as</w:t>
      </w:r>
      <w:r w:rsidR="24DDE1ED" w:rsidRPr="770AAFAA">
        <w:rPr>
          <w:rFonts w:asciiTheme="minorHAnsi" w:hAnsiTheme="minorHAnsi" w:cstheme="minorBidi"/>
          <w:sz w:val="24"/>
          <w:szCs w:val="24"/>
        </w:rPr>
        <w:t xml:space="preserve"> state-supplied vaccine and</w:t>
      </w:r>
      <w:r w:rsidR="0C14BF7B" w:rsidRPr="770AAFAA">
        <w:rPr>
          <w:rFonts w:asciiTheme="minorHAnsi" w:hAnsiTheme="minorHAnsi" w:cstheme="minorBidi"/>
          <w:sz w:val="24"/>
          <w:szCs w:val="24"/>
        </w:rPr>
        <w:t xml:space="preserve"> </w:t>
      </w:r>
      <w:r w:rsidR="24DDE1ED" w:rsidRPr="770AAFAA">
        <w:rPr>
          <w:rFonts w:asciiTheme="minorHAnsi" w:hAnsiTheme="minorHAnsi" w:cstheme="minorBidi"/>
          <w:sz w:val="24"/>
          <w:szCs w:val="24"/>
        </w:rPr>
        <w:t>utilized according to the guidelines described below.</w:t>
      </w:r>
    </w:p>
    <w:p w14:paraId="2E4DE5AF" w14:textId="77777777" w:rsidR="000063A2" w:rsidRDefault="000063A2" w:rsidP="770AAFAA">
      <w:pPr>
        <w:spacing w:line="259" w:lineRule="auto"/>
        <w:rPr>
          <w:rFonts w:asciiTheme="minorHAnsi" w:hAnsiTheme="minorHAnsi" w:cstheme="minorBidi"/>
          <w:sz w:val="24"/>
          <w:szCs w:val="24"/>
        </w:rPr>
      </w:pPr>
    </w:p>
    <w:p w14:paraId="26EFBFC1" w14:textId="569C23DB" w:rsidR="000063A2" w:rsidRDefault="000063A2" w:rsidP="000063A2">
      <w:pPr>
        <w:spacing w:line="259" w:lineRule="auto"/>
        <w:jc w:val="center"/>
        <w:rPr>
          <w:rFonts w:asciiTheme="minorHAnsi" w:hAnsiTheme="minorHAnsi" w:cstheme="minorBidi"/>
          <w:sz w:val="24"/>
          <w:szCs w:val="24"/>
        </w:rPr>
      </w:pPr>
      <w:r>
        <w:rPr>
          <w:noProof/>
        </w:rPr>
        <w:drawing>
          <wp:inline distT="0" distB="0" distL="0" distR="0" wp14:anchorId="3F18731B" wp14:editId="4D070024">
            <wp:extent cx="3204785" cy="1409700"/>
            <wp:effectExtent l="0" t="0" r="0" b="0"/>
            <wp:docPr id="1811425350" name="Picture 181142535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25350" name="Picture 1811425350" descr="Text&#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3214868" cy="1414135"/>
                    </a:xfrm>
                    <a:prstGeom prst="rect">
                      <a:avLst/>
                    </a:prstGeom>
                  </pic:spPr>
                </pic:pic>
              </a:graphicData>
            </a:graphic>
          </wp:inline>
        </w:drawing>
      </w:r>
    </w:p>
    <w:p w14:paraId="086C359B" w14:textId="1D7BB28B" w:rsidR="770AAFAA" w:rsidRDefault="770AAFAA" w:rsidP="770AAFAA">
      <w:pPr>
        <w:spacing w:line="259" w:lineRule="auto"/>
        <w:rPr>
          <w:rFonts w:asciiTheme="minorHAnsi" w:hAnsiTheme="minorHAnsi" w:cstheme="minorBidi"/>
          <w:sz w:val="24"/>
          <w:szCs w:val="24"/>
        </w:rPr>
      </w:pPr>
    </w:p>
    <w:p w14:paraId="0043D413" w14:textId="7D712BFC" w:rsidR="770AAFAA" w:rsidRDefault="770AAFAA" w:rsidP="770AAFAA">
      <w:pPr>
        <w:spacing w:line="259" w:lineRule="auto"/>
        <w:rPr>
          <w:rFonts w:asciiTheme="minorHAnsi" w:hAnsiTheme="minorHAnsi" w:cstheme="minorBidi"/>
          <w:sz w:val="24"/>
          <w:szCs w:val="24"/>
        </w:rPr>
      </w:pPr>
    </w:p>
    <w:p w14:paraId="5B64653D" w14:textId="77777777" w:rsidR="00C527E3" w:rsidRPr="00CA4ECD" w:rsidRDefault="00C527E3">
      <w:pPr>
        <w:rPr>
          <w:rFonts w:asciiTheme="minorHAnsi" w:hAnsiTheme="minorHAnsi" w:cstheme="minorHAnsi"/>
          <w:b/>
          <w:spacing w:val="-3"/>
          <w:sz w:val="24"/>
          <w:szCs w:val="24"/>
        </w:rPr>
      </w:pPr>
    </w:p>
    <w:p w14:paraId="66A2F852" w14:textId="125337A3" w:rsidR="00AD0605" w:rsidRPr="00CA4ECD" w:rsidRDefault="00AD0605" w:rsidP="2E4C63D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rPr>
          <w:rFonts w:asciiTheme="minorHAnsi" w:hAnsiTheme="minorHAnsi" w:cstheme="minorBidi"/>
          <w:b/>
          <w:bCs/>
          <w:spacing w:val="-3"/>
          <w:sz w:val="24"/>
          <w:szCs w:val="24"/>
        </w:rPr>
      </w:pPr>
      <w:r w:rsidRPr="0DE27EB1">
        <w:rPr>
          <w:rFonts w:asciiTheme="minorHAnsi" w:hAnsiTheme="minorHAnsi" w:cstheme="minorBidi"/>
          <w:b/>
          <w:bCs/>
          <w:spacing w:val="-3"/>
          <w:sz w:val="24"/>
          <w:szCs w:val="24"/>
        </w:rPr>
        <w:lastRenderedPageBreak/>
        <w:t>A.</w:t>
      </w:r>
      <w:r w:rsidR="00882DC5" w:rsidRPr="0DE27EB1">
        <w:rPr>
          <w:rFonts w:asciiTheme="minorHAnsi" w:hAnsiTheme="minorHAnsi" w:cstheme="minorBidi"/>
          <w:b/>
          <w:bCs/>
          <w:spacing w:val="-3"/>
          <w:sz w:val="24"/>
          <w:szCs w:val="24"/>
        </w:rPr>
        <w:t xml:space="preserve"> </w:t>
      </w:r>
      <w:r w:rsidR="000B2F58" w:rsidRPr="0DE27EB1">
        <w:rPr>
          <w:rFonts w:asciiTheme="minorHAnsi" w:hAnsiTheme="minorHAnsi" w:cstheme="minorBidi"/>
          <w:b/>
          <w:bCs/>
          <w:spacing w:val="-3"/>
          <w:sz w:val="24"/>
          <w:szCs w:val="24"/>
          <w:u w:val="single"/>
        </w:rPr>
        <w:t xml:space="preserve">Appropriate Use of </w:t>
      </w:r>
      <w:r w:rsidR="000357FA" w:rsidRPr="0DE27EB1">
        <w:rPr>
          <w:rFonts w:asciiTheme="minorHAnsi" w:hAnsiTheme="minorHAnsi" w:cstheme="minorBidi"/>
          <w:b/>
          <w:bCs/>
          <w:spacing w:val="-3"/>
          <w:sz w:val="24"/>
          <w:szCs w:val="24"/>
          <w:u w:val="single"/>
        </w:rPr>
        <w:t>State-supplied</w:t>
      </w:r>
      <w:r w:rsidR="000B2F58" w:rsidRPr="0DE27EB1">
        <w:rPr>
          <w:rFonts w:asciiTheme="minorHAnsi" w:hAnsiTheme="minorHAnsi" w:cstheme="minorBidi"/>
          <w:b/>
          <w:bCs/>
          <w:spacing w:val="-3"/>
          <w:sz w:val="24"/>
          <w:szCs w:val="24"/>
          <w:u w:val="single"/>
        </w:rPr>
        <w:t xml:space="preserve"> Vaccine</w:t>
      </w:r>
    </w:p>
    <w:p w14:paraId="151D41B3" w14:textId="5D3B3B29" w:rsidR="00052CDD" w:rsidRPr="00CA4ECD" w:rsidRDefault="0023584A" w:rsidP="0023798E">
      <w:pPr>
        <w:pStyle w:val="BodyText"/>
        <w:spacing w:before="120" w:line="259" w:lineRule="auto"/>
        <w:ind w:left="540" w:hanging="540"/>
        <w:jc w:val="left"/>
        <w:rPr>
          <w:rFonts w:asciiTheme="minorHAnsi" w:hAnsiTheme="minorHAnsi" w:cstheme="minorBidi"/>
          <w:sz w:val="24"/>
          <w:szCs w:val="24"/>
        </w:rPr>
      </w:pPr>
      <w:r w:rsidRPr="4D31163E">
        <w:rPr>
          <w:rFonts w:asciiTheme="minorHAnsi" w:hAnsiTheme="minorHAnsi" w:cstheme="minorBidi"/>
          <w:sz w:val="24"/>
          <w:szCs w:val="24"/>
        </w:rPr>
        <w:t>A</w:t>
      </w:r>
      <w:r w:rsidR="000C5540" w:rsidRPr="4D31163E">
        <w:rPr>
          <w:rFonts w:asciiTheme="minorHAnsi" w:hAnsiTheme="minorHAnsi" w:cstheme="minorBidi"/>
          <w:sz w:val="24"/>
          <w:szCs w:val="24"/>
        </w:rPr>
        <w:t>-1.</w:t>
      </w:r>
      <w:r w:rsidR="00882DC5" w:rsidRPr="4D31163E">
        <w:rPr>
          <w:rFonts w:asciiTheme="minorHAnsi" w:hAnsiTheme="minorHAnsi" w:cstheme="minorBidi"/>
          <w:sz w:val="24"/>
          <w:szCs w:val="24"/>
        </w:rPr>
        <w:t xml:space="preserve"> </w:t>
      </w:r>
      <w:r w:rsidR="002400D3">
        <w:rPr>
          <w:rFonts w:asciiTheme="minorHAnsi" w:hAnsiTheme="minorHAnsi" w:cstheme="minorBidi"/>
          <w:sz w:val="24"/>
          <w:szCs w:val="24"/>
        </w:rPr>
        <w:t xml:space="preserve">  </w:t>
      </w:r>
      <w:r w:rsidR="0089709A" w:rsidRPr="4D31163E">
        <w:rPr>
          <w:rFonts w:asciiTheme="minorHAnsi" w:hAnsiTheme="minorHAnsi" w:cstheme="minorBidi"/>
          <w:sz w:val="24"/>
          <w:szCs w:val="24"/>
        </w:rPr>
        <w:t xml:space="preserve">Providers </w:t>
      </w:r>
      <w:r w:rsidR="00980EA5" w:rsidRPr="4D31163E">
        <w:rPr>
          <w:rFonts w:asciiTheme="minorHAnsi" w:hAnsiTheme="minorHAnsi" w:cstheme="minorBidi"/>
          <w:sz w:val="24"/>
          <w:szCs w:val="24"/>
        </w:rPr>
        <w:t xml:space="preserve">must administer state-supplied vaccines in accordance with the eligibility criteria defined in the most recent versions of the </w:t>
      </w:r>
      <w:hyperlink r:id="rId12" w:history="1">
        <w:r w:rsidR="00980EA5" w:rsidRPr="00E56D0F">
          <w:rPr>
            <w:rStyle w:val="Hyperlink"/>
            <w:rFonts w:asciiTheme="minorHAnsi" w:hAnsiTheme="minorHAnsi" w:cstheme="minorBidi"/>
            <w:b/>
            <w:bCs/>
            <w:sz w:val="24"/>
            <w:szCs w:val="24"/>
          </w:rPr>
          <w:t>Childhood Vaccine Availability Table</w:t>
        </w:r>
      </w:hyperlink>
      <w:r w:rsidR="00980EA5" w:rsidRPr="00E56D0F">
        <w:rPr>
          <w:rFonts w:asciiTheme="minorHAnsi" w:hAnsiTheme="minorHAnsi" w:cstheme="minorBidi"/>
          <w:sz w:val="24"/>
          <w:szCs w:val="24"/>
        </w:rPr>
        <w:t xml:space="preserve"> and the </w:t>
      </w:r>
      <w:hyperlink r:id="rId13" w:history="1">
        <w:r w:rsidR="00980EA5" w:rsidRPr="00E56D0F">
          <w:rPr>
            <w:rStyle w:val="Hyperlink"/>
            <w:rFonts w:asciiTheme="minorHAnsi" w:hAnsiTheme="minorHAnsi" w:cstheme="minorBidi"/>
            <w:b/>
            <w:bCs/>
            <w:sz w:val="24"/>
            <w:szCs w:val="24"/>
          </w:rPr>
          <w:t>Adult Vaccine Availability Table</w:t>
        </w:r>
      </w:hyperlink>
      <w:r w:rsidR="00980EA5" w:rsidRPr="00E56D0F">
        <w:rPr>
          <w:rFonts w:asciiTheme="minorHAnsi" w:hAnsiTheme="minorHAnsi" w:cstheme="minorBidi"/>
          <w:sz w:val="24"/>
          <w:szCs w:val="24"/>
        </w:rPr>
        <w:t xml:space="preserve"> (available on the MDPH Immunization Division Vaccine Management webpage).</w:t>
      </w:r>
    </w:p>
    <w:p w14:paraId="511947D9" w14:textId="3A8EE6F3" w:rsidR="0089709A" w:rsidRDefault="0023584A" w:rsidP="00980EA5">
      <w:pPr>
        <w:pStyle w:val="BodyText"/>
        <w:tabs>
          <w:tab w:val="left" w:pos="540"/>
        </w:tabs>
        <w:spacing w:before="120" w:line="259" w:lineRule="auto"/>
        <w:ind w:left="547" w:hanging="547"/>
        <w:jc w:val="left"/>
        <w:rPr>
          <w:rFonts w:asciiTheme="minorHAnsi" w:hAnsiTheme="minorHAnsi" w:cstheme="minorBidi"/>
          <w:sz w:val="24"/>
          <w:szCs w:val="24"/>
        </w:rPr>
      </w:pPr>
      <w:r w:rsidRPr="72454F01">
        <w:rPr>
          <w:rFonts w:asciiTheme="minorHAnsi" w:hAnsiTheme="minorHAnsi" w:cstheme="minorBidi"/>
          <w:sz w:val="24"/>
          <w:szCs w:val="24"/>
        </w:rPr>
        <w:t>A</w:t>
      </w:r>
      <w:r w:rsidR="000C5540" w:rsidRPr="72454F01">
        <w:rPr>
          <w:rFonts w:asciiTheme="minorHAnsi" w:hAnsiTheme="minorHAnsi" w:cstheme="minorBidi"/>
          <w:sz w:val="24"/>
          <w:szCs w:val="24"/>
        </w:rPr>
        <w:t>-2.</w:t>
      </w:r>
      <w:r w:rsidR="00882DC5" w:rsidRPr="72454F01">
        <w:rPr>
          <w:rFonts w:asciiTheme="minorHAnsi" w:hAnsiTheme="minorHAnsi" w:cstheme="minorBidi"/>
          <w:sz w:val="24"/>
          <w:szCs w:val="24"/>
        </w:rPr>
        <w:t xml:space="preserve"> </w:t>
      </w:r>
      <w:r w:rsidR="002400D3">
        <w:rPr>
          <w:rFonts w:asciiTheme="minorHAnsi" w:hAnsiTheme="minorHAnsi" w:cstheme="minorBidi"/>
          <w:sz w:val="24"/>
          <w:szCs w:val="24"/>
        </w:rPr>
        <w:t xml:space="preserve">  </w:t>
      </w:r>
      <w:r w:rsidR="75FC1E23" w:rsidRPr="72454F01">
        <w:rPr>
          <w:rFonts w:asciiTheme="minorHAnsi" w:hAnsiTheme="minorHAnsi" w:cstheme="minorBidi"/>
          <w:b/>
          <w:bCs/>
          <w:sz w:val="24"/>
          <w:szCs w:val="24"/>
        </w:rPr>
        <w:t>Providers must screen all children</w:t>
      </w:r>
      <w:r w:rsidR="75FC1E23" w:rsidRPr="72454F01">
        <w:rPr>
          <w:rFonts w:asciiTheme="minorHAnsi" w:hAnsiTheme="minorHAnsi" w:cstheme="minorBidi"/>
          <w:sz w:val="24"/>
          <w:szCs w:val="24"/>
        </w:rPr>
        <w:t xml:space="preserve"> </w:t>
      </w:r>
      <w:r w:rsidR="75FC1E23" w:rsidRPr="72454F01">
        <w:rPr>
          <w:rFonts w:asciiTheme="minorHAnsi" w:hAnsiTheme="minorHAnsi" w:cstheme="minorBidi"/>
          <w:b/>
          <w:bCs/>
          <w:sz w:val="24"/>
          <w:szCs w:val="24"/>
        </w:rPr>
        <w:t>(</w:t>
      </w:r>
      <w:r w:rsidR="4FA88DE4" w:rsidRPr="72454F01">
        <w:rPr>
          <w:rFonts w:asciiTheme="minorHAnsi" w:hAnsiTheme="minorHAnsi" w:cstheme="minorBidi"/>
          <w:b/>
          <w:bCs/>
          <w:sz w:val="24"/>
          <w:szCs w:val="24"/>
        </w:rPr>
        <w:t>&lt; 19</w:t>
      </w:r>
      <w:r w:rsidR="75FC1E23" w:rsidRPr="72454F01">
        <w:rPr>
          <w:rFonts w:asciiTheme="minorHAnsi" w:hAnsiTheme="minorHAnsi" w:cstheme="minorBidi"/>
          <w:b/>
          <w:bCs/>
          <w:sz w:val="24"/>
          <w:szCs w:val="24"/>
        </w:rPr>
        <w:t xml:space="preserve"> years of age) at </w:t>
      </w:r>
      <w:r w:rsidR="75FC1E23" w:rsidRPr="72454F01">
        <w:rPr>
          <w:rFonts w:asciiTheme="minorHAnsi" w:hAnsiTheme="minorHAnsi" w:cstheme="minorBidi"/>
          <w:b/>
          <w:bCs/>
          <w:sz w:val="24"/>
          <w:szCs w:val="24"/>
          <w:u w:val="single"/>
        </w:rPr>
        <w:t>every immunization visit</w:t>
      </w:r>
      <w:r w:rsidR="75FC1E23" w:rsidRPr="72454F01">
        <w:rPr>
          <w:rFonts w:asciiTheme="minorHAnsi" w:hAnsiTheme="minorHAnsi" w:cstheme="minorBidi"/>
          <w:sz w:val="24"/>
          <w:szCs w:val="24"/>
        </w:rPr>
        <w:t xml:space="preserve">, as outlined in the Provider Enrollment Agreement, to determine </w:t>
      </w:r>
      <w:r w:rsidR="39DBCA8F" w:rsidRPr="72454F01">
        <w:rPr>
          <w:rFonts w:asciiTheme="minorHAnsi" w:hAnsiTheme="minorHAnsi" w:cstheme="minorBidi"/>
          <w:sz w:val="24"/>
          <w:szCs w:val="24"/>
        </w:rPr>
        <w:t xml:space="preserve">their VFC </w:t>
      </w:r>
      <w:r w:rsidR="75FC1E23" w:rsidRPr="72454F01">
        <w:rPr>
          <w:rFonts w:asciiTheme="minorHAnsi" w:hAnsiTheme="minorHAnsi" w:cstheme="minorBidi"/>
          <w:sz w:val="24"/>
          <w:szCs w:val="24"/>
        </w:rPr>
        <w:t>eligibility</w:t>
      </w:r>
      <w:r w:rsidR="61D1CCDE" w:rsidRPr="72454F01">
        <w:rPr>
          <w:rFonts w:asciiTheme="minorHAnsi" w:hAnsiTheme="minorHAnsi" w:cstheme="minorBidi"/>
          <w:sz w:val="24"/>
          <w:szCs w:val="24"/>
        </w:rPr>
        <w:t>.</w:t>
      </w:r>
      <w:r w:rsidR="75FC1E23" w:rsidRPr="72454F01">
        <w:rPr>
          <w:rFonts w:asciiTheme="minorHAnsi" w:hAnsiTheme="minorHAnsi" w:cstheme="minorBidi"/>
          <w:sz w:val="24"/>
          <w:szCs w:val="24"/>
        </w:rPr>
        <w:t xml:space="preserve"> Patient eligibility screening </w:t>
      </w:r>
      <w:r w:rsidR="4E3CC751" w:rsidRPr="72454F01">
        <w:rPr>
          <w:rFonts w:asciiTheme="minorHAnsi" w:hAnsiTheme="minorHAnsi" w:cstheme="minorBidi"/>
          <w:sz w:val="24"/>
          <w:szCs w:val="24"/>
        </w:rPr>
        <w:t xml:space="preserve">results must be </w:t>
      </w:r>
      <w:r w:rsidR="005502D2" w:rsidRPr="72454F01">
        <w:rPr>
          <w:rFonts w:asciiTheme="minorHAnsi" w:hAnsiTheme="minorHAnsi" w:cstheme="minorBidi"/>
          <w:sz w:val="24"/>
          <w:szCs w:val="24"/>
        </w:rPr>
        <w:t>documented and</w:t>
      </w:r>
      <w:r w:rsidR="4E3CC751" w:rsidRPr="72454F01">
        <w:rPr>
          <w:rFonts w:asciiTheme="minorHAnsi" w:hAnsiTheme="minorHAnsi" w:cstheme="minorBidi"/>
          <w:sz w:val="24"/>
          <w:szCs w:val="24"/>
        </w:rPr>
        <w:t xml:space="preserve"> m</w:t>
      </w:r>
      <w:r w:rsidR="75FC1E23" w:rsidRPr="72454F01">
        <w:rPr>
          <w:rFonts w:asciiTheme="minorHAnsi" w:hAnsiTheme="minorHAnsi" w:cstheme="minorBidi"/>
          <w:sz w:val="24"/>
          <w:szCs w:val="24"/>
        </w:rPr>
        <w:t xml:space="preserve">ay be recorded electronically if all information requested in the </w:t>
      </w:r>
      <w:r w:rsidR="75FC1E23" w:rsidRPr="72454F01">
        <w:rPr>
          <w:rFonts w:asciiTheme="minorHAnsi" w:hAnsiTheme="minorHAnsi" w:cstheme="minorBidi"/>
          <w:i/>
          <w:iCs/>
          <w:sz w:val="24"/>
          <w:szCs w:val="24"/>
        </w:rPr>
        <w:t>VFC Patient Eligibility Screening Form</w:t>
      </w:r>
      <w:r w:rsidR="75FC1E23" w:rsidRPr="72454F01">
        <w:rPr>
          <w:rFonts w:asciiTheme="minorHAnsi" w:hAnsiTheme="minorHAnsi" w:cstheme="minorBidi"/>
          <w:sz w:val="24"/>
          <w:szCs w:val="24"/>
        </w:rPr>
        <w:t xml:space="preserve"> is both recorded and retrievable in the event of a </w:t>
      </w:r>
      <w:r w:rsidR="0C23CD50" w:rsidRPr="72454F01">
        <w:rPr>
          <w:rFonts w:asciiTheme="minorHAnsi" w:hAnsiTheme="minorHAnsi" w:cstheme="minorBidi"/>
          <w:sz w:val="24"/>
          <w:szCs w:val="24"/>
        </w:rPr>
        <w:t xml:space="preserve">Compliance </w:t>
      </w:r>
      <w:r w:rsidR="75FC1E23" w:rsidRPr="72454F01">
        <w:rPr>
          <w:rFonts w:asciiTheme="minorHAnsi" w:hAnsiTheme="minorHAnsi" w:cstheme="minorBidi"/>
          <w:sz w:val="24"/>
          <w:szCs w:val="24"/>
        </w:rPr>
        <w:t>site visit. VFC screening information must be retained in the electronic medical record or on file in the office for a minimum of 3 years after service to the patient has been completed.</w:t>
      </w:r>
      <w:r w:rsidR="6836930F" w:rsidRPr="72454F01">
        <w:rPr>
          <w:rFonts w:asciiTheme="minorHAnsi" w:hAnsiTheme="minorHAnsi" w:cstheme="minorBidi"/>
          <w:sz w:val="24"/>
          <w:szCs w:val="24"/>
        </w:rPr>
        <w:t xml:space="preserve"> </w:t>
      </w:r>
    </w:p>
    <w:p w14:paraId="0E8B4A9C" w14:textId="16981BE3" w:rsidR="0089709A" w:rsidRDefault="00980EA5" w:rsidP="00980EA5">
      <w:pPr>
        <w:pStyle w:val="BodyText"/>
        <w:tabs>
          <w:tab w:val="left" w:pos="540"/>
        </w:tabs>
        <w:spacing w:before="120"/>
        <w:ind w:left="547" w:hanging="547"/>
        <w:jc w:val="left"/>
        <w:rPr>
          <w:rFonts w:asciiTheme="minorHAnsi" w:hAnsiTheme="minorHAnsi" w:cstheme="minorBidi"/>
          <w:b/>
          <w:bCs/>
          <w:sz w:val="24"/>
          <w:szCs w:val="24"/>
        </w:rPr>
      </w:pPr>
      <w:r>
        <w:rPr>
          <w:rFonts w:asciiTheme="minorHAnsi" w:hAnsiTheme="minorHAnsi" w:cstheme="minorBidi"/>
          <w:b/>
          <w:bCs/>
          <w:sz w:val="24"/>
          <w:szCs w:val="24"/>
        </w:rPr>
        <w:tab/>
      </w:r>
      <w:r w:rsidR="00106DEB" w:rsidRPr="53C9E82F">
        <w:rPr>
          <w:rFonts w:asciiTheme="minorHAnsi" w:hAnsiTheme="minorHAnsi" w:cstheme="minorBidi"/>
          <w:sz w:val="24"/>
          <w:szCs w:val="24"/>
        </w:rPr>
        <w:t>VFC-o</w:t>
      </w:r>
      <w:r w:rsidR="0089709A" w:rsidRPr="53C9E82F">
        <w:rPr>
          <w:rFonts w:asciiTheme="minorHAnsi" w:hAnsiTheme="minorHAnsi" w:cstheme="minorBidi"/>
          <w:sz w:val="24"/>
          <w:szCs w:val="24"/>
        </w:rPr>
        <w:t xml:space="preserve">nly vaccines (see Childhood Vaccine Availability Table) </w:t>
      </w:r>
      <w:r w:rsidR="0032359E" w:rsidRPr="53C9E82F">
        <w:rPr>
          <w:rFonts w:asciiTheme="minorHAnsi" w:hAnsiTheme="minorHAnsi" w:cstheme="minorBidi"/>
          <w:sz w:val="24"/>
          <w:szCs w:val="24"/>
        </w:rPr>
        <w:t xml:space="preserve">must </w:t>
      </w:r>
      <w:r w:rsidR="0089709A" w:rsidRPr="53C9E82F">
        <w:rPr>
          <w:rFonts w:asciiTheme="minorHAnsi" w:hAnsiTheme="minorHAnsi" w:cstheme="minorBidi"/>
          <w:sz w:val="24"/>
          <w:szCs w:val="24"/>
        </w:rPr>
        <w:t>be offered only to VFC-eligible children</w:t>
      </w:r>
      <w:r w:rsidR="00C42877" w:rsidRPr="53C9E82F">
        <w:rPr>
          <w:rFonts w:asciiTheme="minorHAnsi" w:hAnsiTheme="minorHAnsi" w:cstheme="minorBidi"/>
          <w:sz w:val="24"/>
          <w:szCs w:val="24"/>
        </w:rPr>
        <w:t xml:space="preserve">. </w:t>
      </w:r>
      <w:r w:rsidR="6836930F" w:rsidRPr="53C9E82F">
        <w:rPr>
          <w:rFonts w:asciiTheme="minorHAnsi" w:hAnsiTheme="minorHAnsi" w:cstheme="minorBidi"/>
          <w:b/>
          <w:bCs/>
          <w:sz w:val="24"/>
          <w:szCs w:val="24"/>
        </w:rPr>
        <w:t>Children &lt; 19 years of age in the following categories are eligible for VFC vaccine:</w:t>
      </w:r>
    </w:p>
    <w:p w14:paraId="6676DE23" w14:textId="77777777" w:rsidR="005502D2" w:rsidRPr="005502D2" w:rsidRDefault="005502D2" w:rsidP="005502D2">
      <w:pPr>
        <w:pStyle w:val="BodyText"/>
        <w:tabs>
          <w:tab w:val="left" w:pos="540"/>
        </w:tabs>
        <w:spacing w:before="120"/>
        <w:jc w:val="left"/>
        <w:rPr>
          <w:rFonts w:asciiTheme="minorHAnsi" w:hAnsiTheme="minorHAnsi" w:cstheme="minorBidi"/>
          <w:b/>
          <w:bCs/>
          <w:sz w:val="24"/>
          <w:szCs w:val="24"/>
        </w:rPr>
      </w:pPr>
    </w:p>
    <w:tbl>
      <w:tblPr>
        <w:tblStyle w:val="TableGrid"/>
        <w:tblW w:w="0" w:type="auto"/>
        <w:jc w:val="center"/>
        <w:tblLook w:val="04A0" w:firstRow="1" w:lastRow="0" w:firstColumn="1" w:lastColumn="0" w:noHBand="0" w:noVBand="1"/>
      </w:tblPr>
      <w:tblGrid>
        <w:gridCol w:w="3361"/>
        <w:gridCol w:w="4909"/>
      </w:tblGrid>
      <w:tr w:rsidR="75FC1E23" w14:paraId="3ECCDDDB" w14:textId="77777777" w:rsidTr="005502D2">
        <w:trPr>
          <w:trHeight w:val="300"/>
          <w:jc w:val="center"/>
        </w:trPr>
        <w:tc>
          <w:tcPr>
            <w:tcW w:w="3361" w:type="dxa"/>
          </w:tcPr>
          <w:p w14:paraId="2AECA9AC" w14:textId="31F65854" w:rsidR="75FC1E23" w:rsidRDefault="75FC1E23" w:rsidP="75FC1E23">
            <w:pPr>
              <w:pStyle w:val="BodyText"/>
              <w:tabs>
                <w:tab w:val="left" w:pos="540"/>
              </w:tabs>
              <w:spacing w:before="120"/>
              <w:jc w:val="left"/>
              <w:rPr>
                <w:rFonts w:asciiTheme="minorHAnsi" w:hAnsiTheme="minorHAnsi" w:cstheme="minorBidi"/>
                <w:b/>
                <w:bCs/>
                <w:sz w:val="24"/>
                <w:szCs w:val="24"/>
              </w:rPr>
            </w:pPr>
            <w:r w:rsidRPr="75FC1E23">
              <w:rPr>
                <w:rFonts w:asciiTheme="minorHAnsi" w:hAnsiTheme="minorHAnsi" w:cstheme="minorBidi"/>
                <w:b/>
                <w:bCs/>
                <w:sz w:val="24"/>
                <w:szCs w:val="24"/>
              </w:rPr>
              <w:t>Eligibility Categories</w:t>
            </w:r>
          </w:p>
        </w:tc>
        <w:tc>
          <w:tcPr>
            <w:tcW w:w="4909" w:type="dxa"/>
          </w:tcPr>
          <w:p w14:paraId="5408DCAE" w14:textId="6C87A247" w:rsidR="75FC1E23" w:rsidRDefault="75FC1E23" w:rsidP="75FC1E23">
            <w:pPr>
              <w:pStyle w:val="BodyText"/>
              <w:tabs>
                <w:tab w:val="left" w:pos="540"/>
              </w:tabs>
              <w:spacing w:before="120"/>
              <w:jc w:val="left"/>
              <w:rPr>
                <w:rFonts w:asciiTheme="minorHAnsi" w:hAnsiTheme="minorHAnsi" w:cstheme="minorBidi"/>
                <w:b/>
                <w:bCs/>
                <w:sz w:val="24"/>
                <w:szCs w:val="24"/>
              </w:rPr>
            </w:pPr>
            <w:r w:rsidRPr="75FC1E23">
              <w:rPr>
                <w:rFonts w:asciiTheme="minorHAnsi" w:hAnsiTheme="minorHAnsi" w:cstheme="minorBidi"/>
                <w:b/>
                <w:bCs/>
                <w:sz w:val="24"/>
                <w:szCs w:val="24"/>
              </w:rPr>
              <w:t>Electronic Health Record Drop-Down Selections</w:t>
            </w:r>
          </w:p>
        </w:tc>
      </w:tr>
      <w:tr w:rsidR="75FC1E23" w14:paraId="3F1162C7" w14:textId="77777777" w:rsidTr="005502D2">
        <w:trPr>
          <w:trHeight w:val="300"/>
          <w:jc w:val="center"/>
        </w:trPr>
        <w:tc>
          <w:tcPr>
            <w:tcW w:w="3361" w:type="dxa"/>
          </w:tcPr>
          <w:p w14:paraId="5C673C8B" w14:textId="786439A1"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Medicaid/Mass Health</w:t>
            </w:r>
          </w:p>
        </w:tc>
        <w:tc>
          <w:tcPr>
            <w:tcW w:w="4909" w:type="dxa"/>
          </w:tcPr>
          <w:p w14:paraId="7CC04F5B" w14:textId="3BB1666B"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VFC Eligible - Medicaid</w:t>
            </w:r>
          </w:p>
        </w:tc>
      </w:tr>
      <w:tr w:rsidR="75FC1E23" w14:paraId="37519C18" w14:textId="77777777" w:rsidTr="005502D2">
        <w:trPr>
          <w:trHeight w:val="300"/>
          <w:jc w:val="center"/>
        </w:trPr>
        <w:tc>
          <w:tcPr>
            <w:tcW w:w="3361" w:type="dxa"/>
          </w:tcPr>
          <w:p w14:paraId="3EF5E80F" w14:textId="1DA1304B"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Uninsured</w:t>
            </w:r>
          </w:p>
        </w:tc>
        <w:tc>
          <w:tcPr>
            <w:tcW w:w="4909" w:type="dxa"/>
          </w:tcPr>
          <w:p w14:paraId="04779143" w14:textId="2BAA2BBE"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VFC Eligible – Uninsured</w:t>
            </w:r>
          </w:p>
        </w:tc>
      </w:tr>
      <w:tr w:rsidR="75FC1E23" w14:paraId="725E073E" w14:textId="77777777" w:rsidTr="005502D2">
        <w:trPr>
          <w:trHeight w:val="300"/>
          <w:jc w:val="center"/>
        </w:trPr>
        <w:tc>
          <w:tcPr>
            <w:tcW w:w="3361" w:type="dxa"/>
          </w:tcPr>
          <w:p w14:paraId="12A457CB" w14:textId="2ACB8A3D"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American Indian</w:t>
            </w:r>
            <w:r w:rsidR="2A82D6FD" w:rsidRPr="75FC1E23">
              <w:rPr>
                <w:rFonts w:asciiTheme="minorHAnsi" w:hAnsiTheme="minorHAnsi" w:cstheme="minorBidi"/>
                <w:sz w:val="24"/>
                <w:szCs w:val="24"/>
              </w:rPr>
              <w:t xml:space="preserve"> (Native American) or </w:t>
            </w:r>
            <w:r w:rsidRPr="75FC1E23">
              <w:rPr>
                <w:rFonts w:asciiTheme="minorHAnsi" w:hAnsiTheme="minorHAnsi" w:cstheme="minorBidi"/>
                <w:sz w:val="24"/>
                <w:szCs w:val="24"/>
              </w:rPr>
              <w:t>Alaskan Native</w:t>
            </w:r>
          </w:p>
        </w:tc>
        <w:tc>
          <w:tcPr>
            <w:tcW w:w="4909" w:type="dxa"/>
          </w:tcPr>
          <w:p w14:paraId="1DF87088" w14:textId="19DD06CA"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VFC Eligible – American Indian/Alaskan Native</w:t>
            </w:r>
          </w:p>
        </w:tc>
      </w:tr>
      <w:tr w:rsidR="75FC1E23" w14:paraId="31B6F721" w14:textId="77777777" w:rsidTr="005502D2">
        <w:trPr>
          <w:trHeight w:val="300"/>
          <w:jc w:val="center"/>
        </w:trPr>
        <w:tc>
          <w:tcPr>
            <w:tcW w:w="3361" w:type="dxa"/>
          </w:tcPr>
          <w:p w14:paraId="494F12FB" w14:textId="7313077E"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Underinsured</w:t>
            </w:r>
            <w:r w:rsidR="7E6DCDF1" w:rsidRPr="75FC1E23">
              <w:rPr>
                <w:rFonts w:asciiTheme="minorHAnsi" w:hAnsiTheme="minorHAnsi" w:cstheme="minorBidi"/>
                <w:sz w:val="24"/>
                <w:szCs w:val="24"/>
              </w:rPr>
              <w:t>*</w:t>
            </w:r>
          </w:p>
        </w:tc>
        <w:tc>
          <w:tcPr>
            <w:tcW w:w="4909" w:type="dxa"/>
          </w:tcPr>
          <w:p w14:paraId="34B3EC83" w14:textId="5171CD81" w:rsidR="75FC1E23" w:rsidRDefault="75FC1E23" w:rsidP="75FC1E23">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VFC Eligible – Underinsured</w:t>
            </w:r>
          </w:p>
        </w:tc>
      </w:tr>
    </w:tbl>
    <w:p w14:paraId="699A91B3" w14:textId="261D9539" w:rsidR="005502D2" w:rsidRDefault="005502D2" w:rsidP="005502D2">
      <w:pPr>
        <w:pStyle w:val="BodyText"/>
        <w:tabs>
          <w:tab w:val="left" w:pos="540"/>
        </w:tabs>
        <w:spacing w:after="120"/>
        <w:jc w:val="center"/>
        <w:rPr>
          <w:rFonts w:asciiTheme="minorHAnsi" w:hAnsiTheme="minorHAnsi" w:cstheme="minorBidi"/>
          <w:sz w:val="24"/>
          <w:szCs w:val="24"/>
        </w:rPr>
      </w:pPr>
      <w:r w:rsidRPr="00567E3A">
        <w:rPr>
          <w:rFonts w:asciiTheme="minorHAnsi" w:hAnsiTheme="minorHAnsi" w:cstheme="minorBidi"/>
          <w:sz w:val="20"/>
        </w:rPr>
        <w:t>* Underinsured children (insurance coverage does not include vaccines or covers only selected vaccines) seen at federally qualified health centers (FQHC) and rural health centers (RHC).</w:t>
      </w:r>
    </w:p>
    <w:tbl>
      <w:tblPr>
        <w:tblStyle w:val="TableGrid"/>
        <w:tblW w:w="0" w:type="auto"/>
        <w:jc w:val="center"/>
        <w:tblLook w:val="04A0" w:firstRow="1" w:lastRow="0" w:firstColumn="1" w:lastColumn="0" w:noHBand="0" w:noVBand="1"/>
      </w:tblPr>
      <w:tblGrid>
        <w:gridCol w:w="4205"/>
        <w:gridCol w:w="4205"/>
      </w:tblGrid>
      <w:tr w:rsidR="005502D2" w14:paraId="37029377" w14:textId="77777777" w:rsidTr="005502D2">
        <w:trPr>
          <w:trHeight w:val="452"/>
          <w:jc w:val="center"/>
        </w:trPr>
        <w:tc>
          <w:tcPr>
            <w:tcW w:w="4205" w:type="dxa"/>
          </w:tcPr>
          <w:p w14:paraId="619CA463" w14:textId="3E002710" w:rsidR="005502D2" w:rsidRDefault="005502D2" w:rsidP="005502D2">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b/>
                <w:bCs/>
                <w:sz w:val="24"/>
                <w:szCs w:val="24"/>
              </w:rPr>
              <w:t>Non-VFC Eligibility Categories</w:t>
            </w:r>
          </w:p>
        </w:tc>
        <w:tc>
          <w:tcPr>
            <w:tcW w:w="4205" w:type="dxa"/>
          </w:tcPr>
          <w:p w14:paraId="515B4F6B" w14:textId="1050CE93" w:rsidR="005502D2" w:rsidRDefault="005502D2" w:rsidP="005502D2">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b/>
                <w:bCs/>
                <w:sz w:val="24"/>
                <w:szCs w:val="24"/>
              </w:rPr>
              <w:t>Electronic Health Record Drop-Down Selections</w:t>
            </w:r>
          </w:p>
        </w:tc>
      </w:tr>
      <w:tr w:rsidR="005502D2" w14:paraId="7840F225" w14:textId="77777777" w:rsidTr="005502D2">
        <w:trPr>
          <w:trHeight w:val="260"/>
          <w:jc w:val="center"/>
        </w:trPr>
        <w:tc>
          <w:tcPr>
            <w:tcW w:w="4205" w:type="dxa"/>
          </w:tcPr>
          <w:p w14:paraId="78DFFCAA" w14:textId="584CB1E0" w:rsidR="005502D2" w:rsidRDefault="005502D2" w:rsidP="005502D2">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Private Insurance</w:t>
            </w:r>
          </w:p>
        </w:tc>
        <w:tc>
          <w:tcPr>
            <w:tcW w:w="4205" w:type="dxa"/>
          </w:tcPr>
          <w:p w14:paraId="43ED0E0D" w14:textId="1150B1B3" w:rsidR="005502D2" w:rsidRDefault="005502D2" w:rsidP="005502D2">
            <w:pPr>
              <w:pStyle w:val="BodyText"/>
              <w:tabs>
                <w:tab w:val="left" w:pos="540"/>
              </w:tabs>
              <w:spacing w:before="120"/>
              <w:jc w:val="left"/>
              <w:rPr>
                <w:rFonts w:asciiTheme="minorHAnsi" w:hAnsiTheme="minorHAnsi" w:cstheme="minorBidi"/>
                <w:sz w:val="24"/>
                <w:szCs w:val="24"/>
              </w:rPr>
            </w:pPr>
            <w:r w:rsidRPr="75FC1E23">
              <w:rPr>
                <w:rFonts w:asciiTheme="minorHAnsi" w:hAnsiTheme="minorHAnsi" w:cstheme="minorBidi"/>
                <w:sz w:val="24"/>
                <w:szCs w:val="24"/>
              </w:rPr>
              <w:t>NOT VFC ELIGIBLE</w:t>
            </w:r>
          </w:p>
        </w:tc>
      </w:tr>
    </w:tbl>
    <w:p w14:paraId="750F3BE5" w14:textId="6472988C" w:rsidR="0089709A" w:rsidRPr="00CA4ECD" w:rsidRDefault="00980EA5" w:rsidP="00980EA5">
      <w:pPr>
        <w:pStyle w:val="BodyText"/>
        <w:tabs>
          <w:tab w:val="left" w:pos="540"/>
        </w:tabs>
        <w:spacing w:before="120"/>
        <w:ind w:left="547" w:hanging="547"/>
        <w:jc w:val="left"/>
        <w:rPr>
          <w:rFonts w:asciiTheme="minorHAnsi" w:hAnsiTheme="minorHAnsi" w:cstheme="minorBidi"/>
          <w:sz w:val="24"/>
          <w:szCs w:val="24"/>
        </w:rPr>
      </w:pPr>
      <w:r>
        <w:rPr>
          <w:rFonts w:asciiTheme="minorHAnsi" w:hAnsiTheme="minorHAnsi" w:cstheme="minorBidi"/>
          <w:sz w:val="24"/>
          <w:szCs w:val="24"/>
        </w:rPr>
        <w:tab/>
      </w:r>
      <w:r w:rsidR="0437A0B0" w:rsidRPr="1F210430">
        <w:rPr>
          <w:rFonts w:asciiTheme="minorHAnsi" w:hAnsiTheme="minorHAnsi" w:cstheme="minorBidi"/>
          <w:sz w:val="24"/>
          <w:szCs w:val="24"/>
        </w:rPr>
        <w:t>Th</w:t>
      </w:r>
      <w:r w:rsidR="05C0EDA3" w:rsidRPr="1F210430">
        <w:rPr>
          <w:rFonts w:asciiTheme="minorHAnsi" w:hAnsiTheme="minorHAnsi" w:cstheme="minorBidi"/>
          <w:sz w:val="24"/>
          <w:szCs w:val="24"/>
        </w:rPr>
        <w:t>e</w:t>
      </w:r>
      <w:r w:rsidR="0437A0B0" w:rsidRPr="1F210430">
        <w:rPr>
          <w:rFonts w:asciiTheme="minorHAnsi" w:hAnsiTheme="minorHAnsi" w:cstheme="minorBidi"/>
          <w:sz w:val="24"/>
          <w:szCs w:val="24"/>
        </w:rPr>
        <w:t xml:space="preserve"> table</w:t>
      </w:r>
      <w:r w:rsidR="23784840" w:rsidRPr="1F210430">
        <w:rPr>
          <w:rFonts w:asciiTheme="minorHAnsi" w:hAnsiTheme="minorHAnsi" w:cstheme="minorBidi"/>
          <w:sz w:val="24"/>
          <w:szCs w:val="24"/>
        </w:rPr>
        <w:t>s</w:t>
      </w:r>
      <w:r w:rsidR="0437A0B0" w:rsidRPr="1F210430">
        <w:rPr>
          <w:rFonts w:asciiTheme="minorHAnsi" w:hAnsiTheme="minorHAnsi" w:cstheme="minorBidi"/>
          <w:sz w:val="24"/>
          <w:szCs w:val="24"/>
        </w:rPr>
        <w:t xml:space="preserve"> above show</w:t>
      </w:r>
      <w:r w:rsidR="5304EBB3" w:rsidRPr="1F210430">
        <w:rPr>
          <w:rFonts w:asciiTheme="minorHAnsi" w:hAnsiTheme="minorHAnsi" w:cstheme="minorBidi"/>
          <w:sz w:val="24"/>
          <w:szCs w:val="24"/>
        </w:rPr>
        <w:t xml:space="preserve"> </w:t>
      </w:r>
      <w:r w:rsidR="0437A0B0" w:rsidRPr="1F210430">
        <w:rPr>
          <w:rFonts w:asciiTheme="minorHAnsi" w:hAnsiTheme="minorHAnsi" w:cstheme="minorBidi"/>
          <w:sz w:val="24"/>
          <w:szCs w:val="24"/>
          <w:u w:val="single"/>
        </w:rPr>
        <w:t>the only</w:t>
      </w:r>
      <w:r w:rsidR="22879681" w:rsidRPr="1F210430">
        <w:rPr>
          <w:rFonts w:asciiTheme="minorHAnsi" w:hAnsiTheme="minorHAnsi" w:cstheme="minorBidi"/>
          <w:sz w:val="24"/>
          <w:szCs w:val="24"/>
          <w:u w:val="single"/>
        </w:rPr>
        <w:t xml:space="preserve"> </w:t>
      </w:r>
      <w:r w:rsidR="00E56D0F" w:rsidRPr="1F210430">
        <w:rPr>
          <w:rFonts w:asciiTheme="minorHAnsi" w:hAnsiTheme="minorHAnsi" w:cstheme="minorBidi"/>
          <w:sz w:val="24"/>
          <w:szCs w:val="24"/>
          <w:u w:val="single"/>
        </w:rPr>
        <w:t>options</w:t>
      </w:r>
      <w:r w:rsidR="00E56D0F" w:rsidRPr="1F210430">
        <w:rPr>
          <w:rFonts w:asciiTheme="minorHAnsi" w:hAnsiTheme="minorHAnsi" w:cstheme="minorBidi"/>
          <w:sz w:val="24"/>
          <w:szCs w:val="24"/>
        </w:rPr>
        <w:t xml:space="preserve"> to</w:t>
      </w:r>
      <w:r w:rsidR="0437A0B0" w:rsidRPr="1F210430">
        <w:rPr>
          <w:rFonts w:asciiTheme="minorHAnsi" w:hAnsiTheme="minorHAnsi" w:cstheme="minorBidi"/>
          <w:sz w:val="24"/>
          <w:szCs w:val="24"/>
        </w:rPr>
        <w:t xml:space="preserve"> be selected when documenting VFC eligibility in an </w:t>
      </w:r>
      <w:r w:rsidR="006726DD" w:rsidRPr="1F210430">
        <w:rPr>
          <w:rFonts w:asciiTheme="minorHAnsi" w:hAnsiTheme="minorHAnsi" w:cstheme="minorBidi"/>
          <w:sz w:val="24"/>
          <w:szCs w:val="24"/>
        </w:rPr>
        <w:t>Electronic Health Record (</w:t>
      </w:r>
      <w:r w:rsidR="0437A0B0" w:rsidRPr="1F210430">
        <w:rPr>
          <w:rFonts w:asciiTheme="minorHAnsi" w:hAnsiTheme="minorHAnsi" w:cstheme="minorBidi"/>
          <w:sz w:val="24"/>
          <w:szCs w:val="24"/>
        </w:rPr>
        <w:t>EHR</w:t>
      </w:r>
      <w:r w:rsidR="006726DD" w:rsidRPr="1F210430">
        <w:rPr>
          <w:rFonts w:asciiTheme="minorHAnsi" w:hAnsiTheme="minorHAnsi" w:cstheme="minorBidi"/>
          <w:sz w:val="24"/>
          <w:szCs w:val="24"/>
        </w:rPr>
        <w:t>)</w:t>
      </w:r>
      <w:r w:rsidR="0437A0B0" w:rsidRPr="1F210430">
        <w:rPr>
          <w:rFonts w:asciiTheme="minorHAnsi" w:hAnsiTheme="minorHAnsi" w:cstheme="minorBidi"/>
          <w:sz w:val="24"/>
          <w:szCs w:val="24"/>
        </w:rPr>
        <w:t xml:space="preserve"> in Massachusetts. </w:t>
      </w:r>
      <w:r w:rsidR="75FC1E23" w:rsidRPr="1F210430">
        <w:rPr>
          <w:rFonts w:asciiTheme="minorHAnsi" w:hAnsiTheme="minorHAnsi" w:cstheme="minorBidi"/>
          <w:sz w:val="24"/>
          <w:szCs w:val="24"/>
        </w:rPr>
        <w:t xml:space="preserve">The use of </w:t>
      </w:r>
      <w:r w:rsidR="75FC1E23" w:rsidRPr="1F210430">
        <w:rPr>
          <w:rFonts w:asciiTheme="minorHAnsi" w:hAnsiTheme="minorHAnsi" w:cstheme="minorBidi"/>
          <w:sz w:val="24"/>
          <w:szCs w:val="24"/>
          <w:u w:val="single"/>
        </w:rPr>
        <w:t>any other options</w:t>
      </w:r>
      <w:r w:rsidR="75FC1E23" w:rsidRPr="1F210430">
        <w:rPr>
          <w:rFonts w:asciiTheme="minorHAnsi" w:hAnsiTheme="minorHAnsi" w:cstheme="minorBidi"/>
          <w:sz w:val="24"/>
          <w:szCs w:val="24"/>
        </w:rPr>
        <w:t xml:space="preserve">, including but not limited to </w:t>
      </w:r>
      <w:r w:rsidR="75FC1E23" w:rsidRPr="1F210430">
        <w:rPr>
          <w:rFonts w:asciiTheme="minorHAnsi" w:hAnsiTheme="minorHAnsi" w:cstheme="minorBidi"/>
          <w:i/>
          <w:iCs/>
          <w:sz w:val="24"/>
          <w:szCs w:val="24"/>
        </w:rPr>
        <w:t>state-specific eligible, local</w:t>
      </w:r>
      <w:r w:rsidR="731E6BA9" w:rsidRPr="1F210430">
        <w:rPr>
          <w:rFonts w:asciiTheme="minorHAnsi" w:hAnsiTheme="minorHAnsi" w:cstheme="minorBidi"/>
          <w:i/>
          <w:iCs/>
          <w:sz w:val="24"/>
          <w:szCs w:val="24"/>
        </w:rPr>
        <w:t>-</w:t>
      </w:r>
      <w:r w:rsidR="75FC1E23" w:rsidRPr="1F210430">
        <w:rPr>
          <w:rFonts w:asciiTheme="minorHAnsi" w:hAnsiTheme="minorHAnsi" w:cstheme="minorBidi"/>
          <w:i/>
          <w:iCs/>
          <w:sz w:val="24"/>
          <w:szCs w:val="24"/>
        </w:rPr>
        <w:t xml:space="preserve">specific eligible, unknown, or </w:t>
      </w:r>
      <w:r w:rsidR="75FC1E23" w:rsidRPr="1F210430">
        <w:rPr>
          <w:rFonts w:asciiTheme="minorHAnsi" w:hAnsiTheme="minorHAnsi" w:cstheme="minorBidi"/>
          <w:sz w:val="24"/>
          <w:szCs w:val="24"/>
        </w:rPr>
        <w:t xml:space="preserve">names of other specific programs, is </w:t>
      </w:r>
      <w:r w:rsidR="75FC1E23" w:rsidRPr="1F210430">
        <w:rPr>
          <w:rFonts w:asciiTheme="minorHAnsi" w:hAnsiTheme="minorHAnsi" w:cstheme="minorBidi"/>
          <w:b/>
          <w:bCs/>
          <w:sz w:val="24"/>
          <w:szCs w:val="24"/>
        </w:rPr>
        <w:t>not acceptable</w:t>
      </w:r>
      <w:r w:rsidR="6527E59B" w:rsidRPr="1F210430">
        <w:rPr>
          <w:rFonts w:asciiTheme="minorHAnsi" w:hAnsiTheme="minorHAnsi" w:cstheme="minorBidi"/>
          <w:b/>
          <w:bCs/>
          <w:sz w:val="24"/>
          <w:szCs w:val="24"/>
        </w:rPr>
        <w:t>.</w:t>
      </w:r>
    </w:p>
    <w:p w14:paraId="0C8BD1E1" w14:textId="1B531ED5" w:rsidR="00E00631" w:rsidRDefault="00980EA5" w:rsidP="00980EA5">
      <w:pPr>
        <w:pStyle w:val="BodyText"/>
        <w:tabs>
          <w:tab w:val="left" w:pos="540"/>
        </w:tabs>
        <w:spacing w:before="120"/>
        <w:ind w:left="547" w:hanging="547"/>
        <w:jc w:val="left"/>
        <w:rPr>
          <w:rFonts w:asciiTheme="minorHAnsi" w:hAnsiTheme="minorHAnsi" w:cstheme="minorBidi"/>
          <w:b/>
          <w:bCs/>
          <w:sz w:val="24"/>
          <w:szCs w:val="24"/>
        </w:rPr>
      </w:pPr>
      <w:r>
        <w:rPr>
          <w:rFonts w:asciiTheme="minorHAnsi" w:hAnsiTheme="minorHAnsi" w:cstheme="minorBidi"/>
          <w:b/>
          <w:bCs/>
          <w:sz w:val="24"/>
          <w:szCs w:val="24"/>
        </w:rPr>
        <w:tab/>
      </w:r>
      <w:r w:rsidR="7165F1E6" w:rsidRPr="0DE27EB1">
        <w:rPr>
          <w:rFonts w:asciiTheme="minorHAnsi" w:hAnsiTheme="minorHAnsi" w:cstheme="minorBidi"/>
          <w:b/>
          <w:bCs/>
          <w:sz w:val="24"/>
          <w:szCs w:val="24"/>
        </w:rPr>
        <w:t xml:space="preserve">Children enrolled in </w:t>
      </w:r>
      <w:r w:rsidR="006726DD">
        <w:rPr>
          <w:rFonts w:asciiTheme="minorHAnsi" w:hAnsiTheme="minorHAnsi" w:cstheme="minorBidi"/>
          <w:b/>
          <w:bCs/>
          <w:sz w:val="24"/>
          <w:szCs w:val="24"/>
        </w:rPr>
        <w:t>the Children’s Health Insurance Plan (</w:t>
      </w:r>
      <w:r w:rsidR="7165F1E6" w:rsidRPr="0DE27EB1">
        <w:rPr>
          <w:rFonts w:asciiTheme="minorHAnsi" w:hAnsiTheme="minorHAnsi" w:cstheme="minorBidi"/>
          <w:b/>
          <w:bCs/>
          <w:sz w:val="24"/>
          <w:szCs w:val="24"/>
        </w:rPr>
        <w:t>CHIP</w:t>
      </w:r>
      <w:proofErr w:type="gramStart"/>
      <w:r w:rsidR="006726DD">
        <w:rPr>
          <w:rFonts w:asciiTheme="minorHAnsi" w:hAnsiTheme="minorHAnsi" w:cstheme="minorBidi"/>
          <w:b/>
          <w:bCs/>
          <w:sz w:val="24"/>
          <w:szCs w:val="24"/>
        </w:rPr>
        <w:t>)</w:t>
      </w:r>
      <w:proofErr w:type="gramEnd"/>
      <w:r w:rsidR="7165F1E6" w:rsidRPr="0DE27EB1">
        <w:rPr>
          <w:rFonts w:asciiTheme="minorHAnsi" w:hAnsiTheme="minorHAnsi" w:cstheme="minorBidi"/>
          <w:b/>
          <w:bCs/>
          <w:sz w:val="24"/>
          <w:szCs w:val="24"/>
        </w:rPr>
        <w:t xml:space="preserve"> or the Children’s Medical Security Plan (CMSP) may receive all vaccines on the Childhood Availability Table but are </w:t>
      </w:r>
      <w:r w:rsidR="00E56D0F">
        <w:rPr>
          <w:rFonts w:asciiTheme="minorHAnsi" w:hAnsiTheme="minorHAnsi" w:cstheme="minorBidi"/>
          <w:b/>
          <w:bCs/>
          <w:sz w:val="24"/>
          <w:szCs w:val="24"/>
        </w:rPr>
        <w:t>NOT</w:t>
      </w:r>
      <w:r w:rsidR="7165F1E6" w:rsidRPr="0DE27EB1">
        <w:rPr>
          <w:rFonts w:asciiTheme="minorHAnsi" w:hAnsiTheme="minorHAnsi" w:cstheme="minorBidi"/>
          <w:b/>
          <w:bCs/>
          <w:sz w:val="24"/>
          <w:szCs w:val="24"/>
        </w:rPr>
        <w:t xml:space="preserve"> considered VFC eligible when screening or assessing for VFC eligibility.</w:t>
      </w:r>
    </w:p>
    <w:p w14:paraId="0F500473" w14:textId="3629D317" w:rsidR="486D896B" w:rsidRDefault="0023584A" w:rsidP="005502D2">
      <w:pPr>
        <w:pStyle w:val="BodyText"/>
        <w:tabs>
          <w:tab w:val="left" w:pos="540"/>
        </w:tabs>
        <w:spacing w:before="120"/>
        <w:ind w:left="540" w:hanging="540"/>
        <w:jc w:val="left"/>
        <w:rPr>
          <w:rFonts w:asciiTheme="minorHAnsi" w:hAnsiTheme="minorHAnsi" w:cstheme="minorBidi"/>
          <w:sz w:val="24"/>
          <w:szCs w:val="24"/>
        </w:rPr>
      </w:pPr>
      <w:r w:rsidRPr="0DE27EB1">
        <w:rPr>
          <w:rFonts w:asciiTheme="minorHAnsi" w:hAnsiTheme="minorHAnsi" w:cstheme="minorBidi"/>
          <w:sz w:val="24"/>
          <w:szCs w:val="24"/>
        </w:rPr>
        <w:t>A</w:t>
      </w:r>
      <w:r w:rsidR="000C5540" w:rsidRPr="0DE27EB1">
        <w:rPr>
          <w:rFonts w:asciiTheme="minorHAnsi" w:hAnsiTheme="minorHAnsi" w:cstheme="minorBidi"/>
          <w:sz w:val="24"/>
          <w:szCs w:val="24"/>
        </w:rPr>
        <w:t>-</w:t>
      </w:r>
      <w:r w:rsidRPr="0DE27EB1">
        <w:rPr>
          <w:rFonts w:asciiTheme="minorHAnsi" w:hAnsiTheme="minorHAnsi" w:cstheme="minorBidi"/>
          <w:sz w:val="24"/>
          <w:szCs w:val="24"/>
        </w:rPr>
        <w:t>3.</w:t>
      </w:r>
      <w:r w:rsidR="00882DC5" w:rsidRPr="0DE27EB1">
        <w:rPr>
          <w:rFonts w:asciiTheme="minorHAnsi" w:hAnsiTheme="minorHAnsi" w:cstheme="minorBidi"/>
          <w:sz w:val="24"/>
          <w:szCs w:val="24"/>
        </w:rPr>
        <w:t xml:space="preserve"> </w:t>
      </w:r>
      <w:bookmarkStart w:id="0" w:name="_Hlk186105220"/>
      <w:r w:rsidR="002400D3">
        <w:rPr>
          <w:rFonts w:asciiTheme="minorHAnsi" w:hAnsiTheme="minorHAnsi" w:cstheme="minorBidi"/>
          <w:sz w:val="24"/>
          <w:szCs w:val="24"/>
        </w:rPr>
        <w:t xml:space="preserve">  </w:t>
      </w:r>
      <w:r w:rsidR="5DE9241B" w:rsidRPr="0DE27EB1">
        <w:rPr>
          <w:rFonts w:asciiTheme="minorHAnsi" w:hAnsiTheme="minorHAnsi" w:cstheme="minorBidi"/>
          <w:sz w:val="24"/>
          <w:szCs w:val="24"/>
        </w:rPr>
        <w:t>Adult patients</w:t>
      </w:r>
      <w:r w:rsidR="7FDDB45C" w:rsidRPr="0DE27EB1">
        <w:rPr>
          <w:rFonts w:asciiTheme="minorHAnsi" w:hAnsiTheme="minorHAnsi" w:cstheme="minorBidi"/>
          <w:sz w:val="24"/>
          <w:szCs w:val="24"/>
        </w:rPr>
        <w:t xml:space="preserve"> (19+ years of age) that are uninsured or </w:t>
      </w:r>
      <w:r w:rsidR="4C6A7D6B" w:rsidRPr="0DE27EB1">
        <w:rPr>
          <w:rFonts w:asciiTheme="minorHAnsi" w:hAnsiTheme="minorHAnsi" w:cstheme="minorBidi"/>
          <w:sz w:val="24"/>
          <w:szCs w:val="24"/>
        </w:rPr>
        <w:t xml:space="preserve">underinsured and seen at public provider sites, </w:t>
      </w:r>
      <w:r w:rsidR="006726DD" w:rsidRPr="0DE27EB1">
        <w:rPr>
          <w:rFonts w:asciiTheme="minorHAnsi" w:hAnsiTheme="minorHAnsi" w:cstheme="minorBidi"/>
          <w:sz w:val="24"/>
          <w:szCs w:val="24"/>
        </w:rPr>
        <w:t>can</w:t>
      </w:r>
      <w:r w:rsidR="4C6A7D6B" w:rsidRPr="0DE27EB1">
        <w:rPr>
          <w:rFonts w:asciiTheme="minorHAnsi" w:hAnsiTheme="minorHAnsi" w:cstheme="minorBidi"/>
          <w:sz w:val="24"/>
          <w:szCs w:val="24"/>
        </w:rPr>
        <w:t xml:space="preserve"> receive state-supplied vaccines, as defined by the Adult Vaccine Availability Table</w:t>
      </w:r>
      <w:bookmarkEnd w:id="0"/>
      <w:r w:rsidR="4C6A7D6B" w:rsidRPr="0DE27EB1">
        <w:rPr>
          <w:rFonts w:asciiTheme="minorHAnsi" w:hAnsiTheme="minorHAnsi" w:cstheme="minorBidi"/>
          <w:sz w:val="24"/>
          <w:szCs w:val="24"/>
        </w:rPr>
        <w:t xml:space="preserve">. Private provider sites are NEVER able </w:t>
      </w:r>
      <w:r w:rsidR="4D2F1FA4" w:rsidRPr="0DE27EB1">
        <w:rPr>
          <w:rFonts w:asciiTheme="minorHAnsi" w:hAnsiTheme="minorHAnsi" w:cstheme="minorBidi"/>
          <w:sz w:val="24"/>
          <w:szCs w:val="24"/>
        </w:rPr>
        <w:t xml:space="preserve">to administer state-supplied vaccines to adult patients, regardless of the </w:t>
      </w:r>
      <w:r w:rsidR="20404B6E" w:rsidRPr="0DE27EB1">
        <w:rPr>
          <w:rFonts w:asciiTheme="minorHAnsi" w:hAnsiTheme="minorHAnsi" w:cstheme="minorBidi"/>
          <w:sz w:val="24"/>
          <w:szCs w:val="24"/>
        </w:rPr>
        <w:t xml:space="preserve">patient’s </w:t>
      </w:r>
      <w:r w:rsidR="4D2F1FA4" w:rsidRPr="0DE27EB1">
        <w:rPr>
          <w:rFonts w:asciiTheme="minorHAnsi" w:hAnsiTheme="minorHAnsi" w:cstheme="minorBidi"/>
          <w:sz w:val="24"/>
          <w:szCs w:val="24"/>
        </w:rPr>
        <w:t xml:space="preserve">insurance status. Private provider sites with billing capacity should privately purchase vaccines for their adult patients and seek reimbursement from health </w:t>
      </w:r>
      <w:r w:rsidR="1CA75D21" w:rsidRPr="0DE27EB1">
        <w:rPr>
          <w:rFonts w:asciiTheme="minorHAnsi" w:hAnsiTheme="minorHAnsi" w:cstheme="minorBidi"/>
          <w:sz w:val="24"/>
          <w:szCs w:val="24"/>
        </w:rPr>
        <w:t>insurers.</w:t>
      </w:r>
    </w:p>
    <w:p w14:paraId="4F1AD24D" w14:textId="64D6C666" w:rsidR="00D1238F" w:rsidRPr="00CA4ECD" w:rsidRDefault="0023584A" w:rsidP="00C527E3">
      <w:pPr>
        <w:pStyle w:val="PlainText"/>
        <w:spacing w:before="120"/>
        <w:ind w:left="540" w:hanging="540"/>
        <w:rPr>
          <w:rFonts w:asciiTheme="minorHAnsi" w:hAnsiTheme="minorHAnsi" w:cstheme="minorHAnsi"/>
          <w:sz w:val="24"/>
          <w:szCs w:val="24"/>
        </w:rPr>
      </w:pPr>
      <w:r w:rsidRPr="00CA4ECD">
        <w:rPr>
          <w:rFonts w:asciiTheme="minorHAnsi" w:hAnsiTheme="minorHAnsi" w:cstheme="minorHAnsi"/>
          <w:sz w:val="24"/>
        </w:rPr>
        <w:lastRenderedPageBreak/>
        <w:t>A</w:t>
      </w:r>
      <w:r w:rsidR="000C5540" w:rsidRPr="00CA4ECD">
        <w:rPr>
          <w:rFonts w:asciiTheme="minorHAnsi" w:hAnsiTheme="minorHAnsi" w:cstheme="minorHAnsi"/>
          <w:sz w:val="24"/>
        </w:rPr>
        <w:t>-4.</w:t>
      </w:r>
      <w:r w:rsidR="002400D3">
        <w:rPr>
          <w:rFonts w:asciiTheme="minorHAnsi" w:hAnsiTheme="minorHAnsi" w:cstheme="minorHAnsi"/>
          <w:sz w:val="24"/>
        </w:rPr>
        <w:t xml:space="preserve"> </w:t>
      </w:r>
      <w:r w:rsidR="00882DC5" w:rsidRPr="00CA4ECD">
        <w:rPr>
          <w:rFonts w:asciiTheme="minorHAnsi" w:hAnsiTheme="minorHAnsi" w:cstheme="minorHAnsi"/>
          <w:sz w:val="24"/>
        </w:rPr>
        <w:t xml:space="preserve"> </w:t>
      </w:r>
      <w:r w:rsidR="00D1238F" w:rsidRPr="00CA4ECD">
        <w:rPr>
          <w:rFonts w:asciiTheme="minorHAnsi" w:hAnsiTheme="minorHAnsi" w:cstheme="minorHAnsi"/>
          <w:sz w:val="24"/>
          <w:szCs w:val="24"/>
        </w:rPr>
        <w:t>Borrowing vaccine</w:t>
      </w:r>
      <w:r w:rsidR="00E83F10" w:rsidRPr="00CA4ECD">
        <w:rPr>
          <w:rFonts w:asciiTheme="minorHAnsi" w:hAnsiTheme="minorHAnsi" w:cstheme="minorHAnsi"/>
          <w:sz w:val="24"/>
          <w:szCs w:val="24"/>
        </w:rPr>
        <w:t xml:space="preserve"> is defined as the u</w:t>
      </w:r>
      <w:r w:rsidR="00D1238F" w:rsidRPr="00CA4ECD">
        <w:rPr>
          <w:rFonts w:asciiTheme="minorHAnsi" w:hAnsiTheme="minorHAnsi" w:cstheme="minorHAnsi"/>
          <w:sz w:val="24"/>
          <w:szCs w:val="24"/>
        </w:rPr>
        <w:t>se of a dose of state-supplied vaccine for a child not eligible for state-supplied vaccine</w:t>
      </w:r>
      <w:r w:rsidR="00085854" w:rsidRPr="00CA4ECD">
        <w:rPr>
          <w:rFonts w:asciiTheme="minorHAnsi" w:hAnsiTheme="minorHAnsi" w:cstheme="minorHAnsi"/>
          <w:sz w:val="24"/>
          <w:szCs w:val="24"/>
        </w:rPr>
        <w:t>s</w:t>
      </w:r>
      <w:r w:rsidR="00D1238F" w:rsidRPr="00CA4ECD">
        <w:rPr>
          <w:rFonts w:asciiTheme="minorHAnsi" w:hAnsiTheme="minorHAnsi" w:cstheme="minorHAnsi"/>
          <w:sz w:val="24"/>
          <w:szCs w:val="24"/>
        </w:rPr>
        <w:t xml:space="preserve"> when </w:t>
      </w:r>
      <w:r w:rsidR="00085854" w:rsidRPr="00CA4ECD">
        <w:rPr>
          <w:rFonts w:asciiTheme="minorHAnsi" w:hAnsiTheme="minorHAnsi" w:cstheme="minorHAnsi"/>
          <w:sz w:val="24"/>
          <w:szCs w:val="24"/>
        </w:rPr>
        <w:t xml:space="preserve">the </w:t>
      </w:r>
      <w:r w:rsidR="00D1238F" w:rsidRPr="00CA4ECD">
        <w:rPr>
          <w:rFonts w:asciiTheme="minorHAnsi" w:hAnsiTheme="minorHAnsi" w:cstheme="minorHAnsi"/>
          <w:sz w:val="24"/>
          <w:szCs w:val="24"/>
        </w:rPr>
        <w:t xml:space="preserve">privately purchased vaccine is not </w:t>
      </w:r>
      <w:r w:rsidR="00E83F10" w:rsidRPr="00CA4ECD">
        <w:rPr>
          <w:rFonts w:asciiTheme="minorHAnsi" w:hAnsiTheme="minorHAnsi" w:cstheme="minorHAnsi"/>
          <w:sz w:val="24"/>
          <w:szCs w:val="24"/>
        </w:rPr>
        <w:t>readily available or vice versa.</w:t>
      </w:r>
      <w:r w:rsidR="00882DC5" w:rsidRPr="00CA4ECD">
        <w:rPr>
          <w:rFonts w:asciiTheme="minorHAnsi" w:hAnsiTheme="minorHAnsi" w:cstheme="minorHAnsi"/>
          <w:sz w:val="24"/>
          <w:szCs w:val="24"/>
        </w:rPr>
        <w:t xml:space="preserve"> </w:t>
      </w:r>
      <w:r w:rsidR="00E83F10" w:rsidRPr="00CA4ECD">
        <w:rPr>
          <w:rFonts w:asciiTheme="minorHAnsi" w:hAnsiTheme="minorHAnsi" w:cstheme="minorHAnsi"/>
          <w:b/>
          <w:sz w:val="24"/>
          <w:szCs w:val="24"/>
        </w:rPr>
        <w:t xml:space="preserve">Borrowing </w:t>
      </w:r>
      <w:r w:rsidR="00766443" w:rsidRPr="00CA4ECD">
        <w:rPr>
          <w:rFonts w:asciiTheme="minorHAnsi" w:hAnsiTheme="minorHAnsi" w:cstheme="minorHAnsi"/>
          <w:b/>
          <w:sz w:val="24"/>
          <w:szCs w:val="24"/>
        </w:rPr>
        <w:t>vaccines</w:t>
      </w:r>
      <w:r w:rsidR="00E83F10" w:rsidRPr="00CA4ECD">
        <w:rPr>
          <w:rFonts w:asciiTheme="minorHAnsi" w:hAnsiTheme="minorHAnsi" w:cstheme="minorHAnsi"/>
          <w:b/>
          <w:sz w:val="24"/>
          <w:szCs w:val="24"/>
        </w:rPr>
        <w:t xml:space="preserve"> </w:t>
      </w:r>
      <w:r w:rsidR="00D1238F" w:rsidRPr="00CA4ECD">
        <w:rPr>
          <w:rFonts w:asciiTheme="minorHAnsi" w:hAnsiTheme="minorHAnsi" w:cstheme="minorHAnsi"/>
          <w:b/>
          <w:sz w:val="24"/>
          <w:szCs w:val="24"/>
        </w:rPr>
        <w:t>should be ex</w:t>
      </w:r>
      <w:r w:rsidR="00E83F10" w:rsidRPr="00CA4ECD">
        <w:rPr>
          <w:rFonts w:asciiTheme="minorHAnsi" w:hAnsiTheme="minorHAnsi" w:cstheme="minorHAnsi"/>
          <w:b/>
          <w:sz w:val="24"/>
          <w:szCs w:val="24"/>
        </w:rPr>
        <w:t xml:space="preserve">tremely </w:t>
      </w:r>
      <w:r w:rsidR="00D1238F" w:rsidRPr="00CA4ECD">
        <w:rPr>
          <w:rFonts w:asciiTheme="minorHAnsi" w:hAnsiTheme="minorHAnsi" w:cstheme="minorHAnsi"/>
          <w:b/>
          <w:sz w:val="24"/>
          <w:szCs w:val="24"/>
        </w:rPr>
        <w:t>rare</w:t>
      </w:r>
      <w:r w:rsidR="00E83F10" w:rsidRPr="00CA4ECD">
        <w:rPr>
          <w:rFonts w:asciiTheme="minorHAnsi" w:hAnsiTheme="minorHAnsi" w:cstheme="minorHAnsi"/>
          <w:sz w:val="24"/>
          <w:szCs w:val="24"/>
        </w:rPr>
        <w:t xml:space="preserve"> and only occur to avoid a missed opportunity to provide a needed vaccine for a child who might otherwise not receive </w:t>
      </w:r>
      <w:r w:rsidR="00085854" w:rsidRPr="00CA4ECD">
        <w:rPr>
          <w:rFonts w:asciiTheme="minorHAnsi" w:hAnsiTheme="minorHAnsi" w:cstheme="minorHAnsi"/>
          <w:sz w:val="24"/>
          <w:szCs w:val="24"/>
        </w:rPr>
        <w:t xml:space="preserve">the </w:t>
      </w:r>
      <w:r w:rsidR="00E83F10" w:rsidRPr="00CA4ECD">
        <w:rPr>
          <w:rFonts w:asciiTheme="minorHAnsi" w:hAnsiTheme="minorHAnsi" w:cstheme="minorHAnsi"/>
          <w:sz w:val="24"/>
          <w:szCs w:val="24"/>
        </w:rPr>
        <w:t>vaccine</w:t>
      </w:r>
      <w:r w:rsidR="00D1238F" w:rsidRPr="00CA4ECD">
        <w:rPr>
          <w:rFonts w:asciiTheme="minorHAnsi" w:hAnsiTheme="minorHAnsi" w:cstheme="minorHAnsi"/>
          <w:sz w:val="24"/>
          <w:szCs w:val="24"/>
        </w:rPr>
        <w:t>.</w:t>
      </w:r>
      <w:r w:rsidR="00882DC5" w:rsidRPr="00CA4ECD">
        <w:rPr>
          <w:rFonts w:asciiTheme="minorHAnsi" w:hAnsiTheme="minorHAnsi" w:cstheme="minorHAnsi"/>
          <w:sz w:val="24"/>
          <w:szCs w:val="24"/>
        </w:rPr>
        <w:t xml:space="preserve"> </w:t>
      </w:r>
      <w:r w:rsidR="002F72A6" w:rsidRPr="53C9E82F">
        <w:rPr>
          <w:rFonts w:asciiTheme="minorHAnsi" w:hAnsiTheme="minorHAnsi" w:cstheme="minorBidi"/>
          <w:sz w:val="24"/>
          <w:szCs w:val="24"/>
        </w:rPr>
        <w:t xml:space="preserve">Vaccine borrowing should only occur with Men-B vaccine, as it is the only vaccine in the 2025 Childhood Vaccine Availability Table that is not universally available to all children. </w:t>
      </w:r>
      <w:r w:rsidR="00D1238F" w:rsidRPr="00CA4ECD">
        <w:rPr>
          <w:rFonts w:asciiTheme="minorHAnsi" w:hAnsiTheme="minorHAnsi" w:cstheme="minorHAnsi"/>
          <w:sz w:val="24"/>
          <w:szCs w:val="24"/>
        </w:rPr>
        <w:t>Most providers should never run into this situation.</w:t>
      </w:r>
      <w:r w:rsidR="00882DC5" w:rsidRPr="00CA4ECD">
        <w:rPr>
          <w:rFonts w:asciiTheme="minorHAnsi" w:hAnsiTheme="minorHAnsi" w:cstheme="minorHAnsi"/>
          <w:sz w:val="24"/>
          <w:szCs w:val="24"/>
        </w:rPr>
        <w:t xml:space="preserve"> </w:t>
      </w:r>
      <w:r w:rsidR="00D1238F" w:rsidRPr="00CA4ECD">
        <w:rPr>
          <w:rFonts w:asciiTheme="minorHAnsi" w:hAnsiTheme="minorHAnsi" w:cstheme="minorHAnsi"/>
          <w:b/>
          <w:bCs/>
          <w:sz w:val="24"/>
          <w:szCs w:val="24"/>
        </w:rPr>
        <w:t>Sta</w:t>
      </w:r>
      <w:r w:rsidR="00E83F10" w:rsidRPr="00CA4ECD">
        <w:rPr>
          <w:rFonts w:asciiTheme="minorHAnsi" w:hAnsiTheme="minorHAnsi" w:cstheme="minorHAnsi"/>
          <w:b/>
          <w:bCs/>
          <w:sz w:val="24"/>
          <w:szCs w:val="24"/>
        </w:rPr>
        <w:t xml:space="preserve">te-supplied </w:t>
      </w:r>
      <w:r w:rsidR="00766443" w:rsidRPr="00CA4ECD">
        <w:rPr>
          <w:rFonts w:asciiTheme="minorHAnsi" w:hAnsiTheme="minorHAnsi" w:cstheme="minorHAnsi"/>
          <w:b/>
          <w:bCs/>
          <w:sz w:val="24"/>
          <w:szCs w:val="24"/>
        </w:rPr>
        <w:t>vaccines</w:t>
      </w:r>
      <w:r w:rsidR="00E83F10" w:rsidRPr="00CA4ECD">
        <w:rPr>
          <w:rFonts w:asciiTheme="minorHAnsi" w:hAnsiTheme="minorHAnsi" w:cstheme="minorHAnsi"/>
          <w:b/>
          <w:bCs/>
          <w:sz w:val="24"/>
          <w:szCs w:val="24"/>
        </w:rPr>
        <w:t xml:space="preserve"> may never be</w:t>
      </w:r>
      <w:r w:rsidR="00D1238F" w:rsidRPr="00CA4ECD">
        <w:rPr>
          <w:rFonts w:asciiTheme="minorHAnsi" w:hAnsiTheme="minorHAnsi" w:cstheme="minorHAnsi"/>
          <w:b/>
          <w:bCs/>
          <w:sz w:val="24"/>
          <w:szCs w:val="24"/>
        </w:rPr>
        <w:t xml:space="preserve"> use</w:t>
      </w:r>
      <w:r w:rsidR="0022533A" w:rsidRPr="00CA4ECD">
        <w:rPr>
          <w:rFonts w:asciiTheme="minorHAnsi" w:hAnsiTheme="minorHAnsi" w:cstheme="minorHAnsi"/>
          <w:b/>
          <w:bCs/>
          <w:sz w:val="24"/>
          <w:szCs w:val="24"/>
        </w:rPr>
        <w:t>d</w:t>
      </w:r>
      <w:r w:rsidR="00D1238F" w:rsidRPr="00CA4ECD">
        <w:rPr>
          <w:rFonts w:asciiTheme="minorHAnsi" w:hAnsiTheme="minorHAnsi" w:cstheme="minorHAnsi"/>
          <w:b/>
          <w:bCs/>
          <w:sz w:val="24"/>
          <w:szCs w:val="24"/>
        </w:rPr>
        <w:t xml:space="preserve"> </w:t>
      </w:r>
      <w:r w:rsidR="0022533A" w:rsidRPr="00CA4ECD">
        <w:rPr>
          <w:rFonts w:asciiTheme="minorHAnsi" w:hAnsiTheme="minorHAnsi" w:cstheme="minorHAnsi"/>
          <w:b/>
          <w:bCs/>
          <w:sz w:val="24"/>
          <w:szCs w:val="24"/>
        </w:rPr>
        <w:t>for</w:t>
      </w:r>
      <w:r w:rsidR="00D1238F" w:rsidRPr="00CA4ECD">
        <w:rPr>
          <w:rFonts w:asciiTheme="minorHAnsi" w:hAnsiTheme="minorHAnsi" w:cstheme="minorHAnsi"/>
          <w:b/>
          <w:bCs/>
          <w:sz w:val="24"/>
          <w:szCs w:val="24"/>
        </w:rPr>
        <w:t xml:space="preserve"> someone 19 years of age or older</w:t>
      </w:r>
      <w:r w:rsidR="00806D2D" w:rsidRPr="00CA4ECD">
        <w:rPr>
          <w:rFonts w:asciiTheme="minorHAnsi" w:hAnsiTheme="minorHAnsi" w:cstheme="minorHAnsi"/>
          <w:b/>
          <w:bCs/>
          <w:sz w:val="24"/>
          <w:szCs w:val="24"/>
        </w:rPr>
        <w:t xml:space="preserve"> unless eligible per the Adult </w:t>
      </w:r>
      <w:r w:rsidR="00CA6BA1" w:rsidRPr="00CA4ECD">
        <w:rPr>
          <w:rFonts w:asciiTheme="minorHAnsi" w:hAnsiTheme="minorHAnsi" w:cstheme="minorHAnsi"/>
          <w:b/>
          <w:bCs/>
          <w:sz w:val="24"/>
          <w:szCs w:val="24"/>
        </w:rPr>
        <w:t>V</w:t>
      </w:r>
      <w:r w:rsidR="00806D2D" w:rsidRPr="00CA4ECD">
        <w:rPr>
          <w:rFonts w:asciiTheme="minorHAnsi" w:hAnsiTheme="minorHAnsi" w:cstheme="minorHAnsi"/>
          <w:b/>
          <w:bCs/>
          <w:sz w:val="24"/>
          <w:szCs w:val="24"/>
        </w:rPr>
        <w:t xml:space="preserve">accine Availability </w:t>
      </w:r>
      <w:r w:rsidR="00CA6BA1" w:rsidRPr="00CA4ECD">
        <w:rPr>
          <w:rFonts w:asciiTheme="minorHAnsi" w:hAnsiTheme="minorHAnsi" w:cstheme="minorHAnsi"/>
          <w:b/>
          <w:bCs/>
          <w:sz w:val="24"/>
          <w:szCs w:val="24"/>
        </w:rPr>
        <w:t>t</w:t>
      </w:r>
      <w:r w:rsidR="00806D2D" w:rsidRPr="00CA4ECD">
        <w:rPr>
          <w:rFonts w:asciiTheme="minorHAnsi" w:hAnsiTheme="minorHAnsi" w:cstheme="minorHAnsi"/>
          <w:b/>
          <w:bCs/>
          <w:sz w:val="24"/>
          <w:szCs w:val="24"/>
        </w:rPr>
        <w:t>able</w:t>
      </w:r>
      <w:r w:rsidR="00D1238F" w:rsidRPr="00CA4ECD">
        <w:rPr>
          <w:rFonts w:asciiTheme="minorHAnsi" w:hAnsiTheme="minorHAnsi" w:cstheme="minorHAnsi"/>
          <w:b/>
          <w:bCs/>
          <w:sz w:val="24"/>
          <w:szCs w:val="24"/>
        </w:rPr>
        <w:t>.</w:t>
      </w:r>
      <w:r w:rsidR="00882DC5" w:rsidRPr="00CA4ECD">
        <w:rPr>
          <w:rFonts w:asciiTheme="minorHAnsi" w:hAnsiTheme="minorHAnsi" w:cstheme="minorHAnsi"/>
          <w:sz w:val="24"/>
          <w:szCs w:val="24"/>
        </w:rPr>
        <w:t xml:space="preserve"> </w:t>
      </w:r>
      <w:r w:rsidR="00D1238F" w:rsidRPr="00CA4ECD">
        <w:rPr>
          <w:rFonts w:asciiTheme="minorHAnsi" w:hAnsiTheme="minorHAnsi" w:cstheme="minorHAnsi"/>
          <w:sz w:val="24"/>
          <w:szCs w:val="24"/>
        </w:rPr>
        <w:t>If borrowing does occur, the provider must:</w:t>
      </w:r>
    </w:p>
    <w:p w14:paraId="5302BCCC" w14:textId="1C03664F" w:rsidR="008D3669" w:rsidRPr="00CA4ECD" w:rsidRDefault="01296DFC" w:rsidP="398B021C">
      <w:pPr>
        <w:pStyle w:val="BodyText"/>
        <w:numPr>
          <w:ilvl w:val="0"/>
          <w:numId w:val="35"/>
        </w:numPr>
        <w:spacing w:before="60" w:line="259" w:lineRule="auto"/>
        <w:jc w:val="left"/>
        <w:rPr>
          <w:rFonts w:asciiTheme="minorHAnsi" w:hAnsiTheme="minorHAnsi" w:cstheme="minorBidi"/>
        </w:rPr>
      </w:pPr>
      <w:r w:rsidRPr="398B021C">
        <w:rPr>
          <w:rFonts w:asciiTheme="minorHAnsi" w:hAnsiTheme="minorHAnsi" w:cstheme="minorBidi"/>
          <w:sz w:val="24"/>
          <w:szCs w:val="24"/>
        </w:rPr>
        <w:t>E</w:t>
      </w:r>
      <w:r w:rsidR="31135E1F" w:rsidRPr="398B021C">
        <w:rPr>
          <w:rFonts w:asciiTheme="minorHAnsi" w:hAnsiTheme="minorHAnsi" w:cstheme="minorBidi"/>
          <w:sz w:val="24"/>
          <w:szCs w:val="24"/>
        </w:rPr>
        <w:t>ns</w:t>
      </w:r>
      <w:r w:rsidRPr="398B021C">
        <w:rPr>
          <w:rFonts w:asciiTheme="minorHAnsi" w:hAnsiTheme="minorHAnsi" w:cstheme="minorBidi"/>
          <w:sz w:val="24"/>
          <w:szCs w:val="24"/>
        </w:rPr>
        <w:t xml:space="preserve">ure </w:t>
      </w:r>
      <w:r w:rsidR="007415AF" w:rsidRPr="398B021C">
        <w:rPr>
          <w:rFonts w:asciiTheme="minorHAnsi" w:hAnsiTheme="minorHAnsi" w:cstheme="minorBidi"/>
          <w:sz w:val="24"/>
          <w:szCs w:val="24"/>
        </w:rPr>
        <w:t xml:space="preserve">that </w:t>
      </w:r>
      <w:r w:rsidR="001C6123" w:rsidRPr="398B021C">
        <w:rPr>
          <w:rFonts w:asciiTheme="minorHAnsi" w:hAnsiTheme="minorHAnsi" w:cstheme="minorBidi"/>
          <w:sz w:val="24"/>
          <w:szCs w:val="24"/>
        </w:rPr>
        <w:t>s</w:t>
      </w:r>
      <w:r w:rsidR="000357FA" w:rsidRPr="398B021C">
        <w:rPr>
          <w:rFonts w:asciiTheme="minorHAnsi" w:hAnsiTheme="minorHAnsi" w:cstheme="minorBidi"/>
          <w:sz w:val="24"/>
          <w:szCs w:val="24"/>
        </w:rPr>
        <w:t>tate-supplied</w:t>
      </w:r>
      <w:r w:rsidR="00496072" w:rsidRPr="398B021C">
        <w:rPr>
          <w:rFonts w:asciiTheme="minorHAnsi" w:hAnsiTheme="minorHAnsi" w:cstheme="minorBidi"/>
          <w:sz w:val="24"/>
          <w:szCs w:val="24"/>
        </w:rPr>
        <w:t xml:space="preserve"> </w:t>
      </w:r>
      <w:r w:rsidR="007415AF" w:rsidRPr="398B021C">
        <w:rPr>
          <w:rFonts w:asciiTheme="minorHAnsi" w:hAnsiTheme="minorHAnsi" w:cstheme="minorBidi"/>
          <w:sz w:val="24"/>
          <w:szCs w:val="24"/>
        </w:rPr>
        <w:t xml:space="preserve">vaccine </w:t>
      </w:r>
      <w:r w:rsidR="00DB6E4C" w:rsidRPr="398B021C">
        <w:rPr>
          <w:rFonts w:asciiTheme="minorHAnsi" w:hAnsiTheme="minorHAnsi" w:cstheme="minorBidi"/>
          <w:sz w:val="24"/>
          <w:szCs w:val="24"/>
        </w:rPr>
        <w:t xml:space="preserve">inventory </w:t>
      </w:r>
      <w:r w:rsidR="007415AF" w:rsidRPr="398B021C">
        <w:rPr>
          <w:rFonts w:asciiTheme="minorHAnsi" w:hAnsiTheme="minorHAnsi" w:cstheme="minorBidi"/>
          <w:sz w:val="24"/>
          <w:szCs w:val="24"/>
        </w:rPr>
        <w:t xml:space="preserve">is adequate to meet the needs of the </w:t>
      </w:r>
      <w:r w:rsidR="00766443" w:rsidRPr="398B021C">
        <w:rPr>
          <w:rFonts w:asciiTheme="minorHAnsi" w:hAnsiTheme="minorHAnsi" w:cstheme="minorBidi"/>
          <w:sz w:val="24"/>
          <w:szCs w:val="24"/>
        </w:rPr>
        <w:t>provider’s</w:t>
      </w:r>
      <w:r w:rsidR="007415AF" w:rsidRPr="398B021C">
        <w:rPr>
          <w:rFonts w:asciiTheme="minorHAnsi" w:hAnsiTheme="minorHAnsi" w:cstheme="minorBidi"/>
          <w:sz w:val="24"/>
          <w:szCs w:val="24"/>
        </w:rPr>
        <w:t xml:space="preserve"> </w:t>
      </w:r>
      <w:r w:rsidR="001C6123" w:rsidRPr="398B021C">
        <w:rPr>
          <w:rFonts w:asciiTheme="minorHAnsi" w:hAnsiTheme="minorHAnsi" w:cstheme="minorBidi"/>
          <w:sz w:val="24"/>
          <w:szCs w:val="24"/>
        </w:rPr>
        <w:t>s</w:t>
      </w:r>
      <w:r w:rsidR="000357FA" w:rsidRPr="398B021C">
        <w:rPr>
          <w:rFonts w:asciiTheme="minorHAnsi" w:hAnsiTheme="minorHAnsi" w:cstheme="minorBidi"/>
          <w:sz w:val="24"/>
          <w:szCs w:val="24"/>
        </w:rPr>
        <w:t>tate-supplied</w:t>
      </w:r>
      <w:r w:rsidR="001C6123" w:rsidRPr="398B021C">
        <w:rPr>
          <w:rFonts w:asciiTheme="minorHAnsi" w:hAnsiTheme="minorHAnsi" w:cstheme="minorBidi"/>
          <w:sz w:val="24"/>
          <w:szCs w:val="24"/>
        </w:rPr>
        <w:t xml:space="preserve"> </w:t>
      </w:r>
      <w:r w:rsidR="007415AF" w:rsidRPr="398B021C">
        <w:rPr>
          <w:rFonts w:asciiTheme="minorHAnsi" w:hAnsiTheme="minorHAnsi" w:cstheme="minorBidi"/>
          <w:sz w:val="24"/>
          <w:szCs w:val="24"/>
        </w:rPr>
        <w:t xml:space="preserve">eligible patients and that borrowing </w:t>
      </w:r>
      <w:r w:rsidR="001C6123" w:rsidRPr="398B021C">
        <w:rPr>
          <w:rFonts w:asciiTheme="minorHAnsi" w:hAnsiTheme="minorHAnsi" w:cstheme="minorBidi"/>
          <w:sz w:val="24"/>
          <w:szCs w:val="24"/>
        </w:rPr>
        <w:t>s</w:t>
      </w:r>
      <w:r w:rsidR="00DE3893" w:rsidRPr="398B021C">
        <w:rPr>
          <w:rFonts w:asciiTheme="minorHAnsi" w:hAnsiTheme="minorHAnsi" w:cstheme="minorBidi"/>
          <w:sz w:val="24"/>
          <w:szCs w:val="24"/>
        </w:rPr>
        <w:t>tate-</w:t>
      </w:r>
      <w:r w:rsidR="001C6123" w:rsidRPr="398B021C">
        <w:rPr>
          <w:rFonts w:asciiTheme="minorHAnsi" w:hAnsiTheme="minorHAnsi" w:cstheme="minorBidi"/>
          <w:sz w:val="24"/>
          <w:szCs w:val="24"/>
        </w:rPr>
        <w:t>s</w:t>
      </w:r>
      <w:r w:rsidR="00DE3893" w:rsidRPr="398B021C">
        <w:rPr>
          <w:rFonts w:asciiTheme="minorHAnsi" w:hAnsiTheme="minorHAnsi" w:cstheme="minorBidi"/>
          <w:sz w:val="24"/>
          <w:szCs w:val="24"/>
        </w:rPr>
        <w:t>upplied</w:t>
      </w:r>
      <w:r w:rsidR="007415AF" w:rsidRPr="398B021C">
        <w:rPr>
          <w:rFonts w:asciiTheme="minorHAnsi" w:hAnsiTheme="minorHAnsi" w:cstheme="minorBidi"/>
          <w:sz w:val="24"/>
          <w:szCs w:val="24"/>
        </w:rPr>
        <w:t xml:space="preserve"> vaccine will not prevent a</w:t>
      </w:r>
      <w:r w:rsidR="00A307FC" w:rsidRPr="398B021C">
        <w:rPr>
          <w:rFonts w:asciiTheme="minorHAnsi" w:hAnsiTheme="minorHAnsi" w:cstheme="minorBidi"/>
          <w:sz w:val="24"/>
          <w:szCs w:val="24"/>
        </w:rPr>
        <w:t>n</w:t>
      </w:r>
      <w:r w:rsidR="007415AF" w:rsidRPr="398B021C">
        <w:rPr>
          <w:rFonts w:asciiTheme="minorHAnsi" w:hAnsiTheme="minorHAnsi" w:cstheme="minorBidi"/>
          <w:sz w:val="24"/>
          <w:szCs w:val="24"/>
        </w:rPr>
        <w:t xml:space="preserve"> eligible child from receiving a needed vaccination</w:t>
      </w:r>
      <w:r w:rsidR="008D3669" w:rsidRPr="398B021C">
        <w:rPr>
          <w:rFonts w:asciiTheme="minorHAnsi" w:hAnsiTheme="minorHAnsi" w:cstheme="minorBidi"/>
          <w:sz w:val="24"/>
          <w:szCs w:val="24"/>
        </w:rPr>
        <w:t>.</w:t>
      </w:r>
      <w:r w:rsidR="00882DC5" w:rsidRPr="398B021C">
        <w:rPr>
          <w:rFonts w:asciiTheme="minorHAnsi" w:hAnsiTheme="minorHAnsi" w:cstheme="minorBidi"/>
          <w:sz w:val="24"/>
          <w:szCs w:val="24"/>
        </w:rPr>
        <w:t xml:space="preserve"> </w:t>
      </w:r>
    </w:p>
    <w:p w14:paraId="2B11BC5F" w14:textId="1EF0E001" w:rsidR="004A0A43" w:rsidRPr="00CA4ECD" w:rsidRDefault="370F14CE" w:rsidP="00567E3A">
      <w:pPr>
        <w:pStyle w:val="BodyText"/>
        <w:numPr>
          <w:ilvl w:val="0"/>
          <w:numId w:val="35"/>
        </w:numPr>
        <w:spacing w:before="60" w:line="259" w:lineRule="auto"/>
        <w:jc w:val="left"/>
        <w:rPr>
          <w:rFonts w:asciiTheme="minorHAnsi" w:hAnsiTheme="minorHAnsi" w:cstheme="minorBidi"/>
          <w:szCs w:val="23"/>
        </w:rPr>
      </w:pPr>
      <w:r w:rsidRPr="53C9E82F">
        <w:rPr>
          <w:rFonts w:asciiTheme="minorHAnsi" w:hAnsiTheme="minorHAnsi" w:cstheme="minorBidi"/>
          <w:sz w:val="24"/>
          <w:szCs w:val="24"/>
        </w:rPr>
        <w:t xml:space="preserve">Ensure </w:t>
      </w:r>
      <w:r w:rsidR="00701D5B" w:rsidRPr="53C9E82F">
        <w:rPr>
          <w:rFonts w:asciiTheme="minorHAnsi" w:hAnsiTheme="minorHAnsi" w:cstheme="minorBidi"/>
          <w:sz w:val="24"/>
          <w:szCs w:val="24"/>
        </w:rPr>
        <w:t>that b</w:t>
      </w:r>
      <w:r w:rsidR="008D3669" w:rsidRPr="53C9E82F">
        <w:rPr>
          <w:rFonts w:asciiTheme="minorHAnsi" w:hAnsiTheme="minorHAnsi" w:cstheme="minorBidi"/>
          <w:sz w:val="24"/>
          <w:szCs w:val="24"/>
        </w:rPr>
        <w:t xml:space="preserve">orrowing </w:t>
      </w:r>
      <w:r w:rsidR="007415AF" w:rsidRPr="53C9E82F">
        <w:rPr>
          <w:rFonts w:asciiTheme="minorHAnsi" w:hAnsiTheme="minorHAnsi" w:cstheme="minorBidi"/>
          <w:sz w:val="24"/>
          <w:szCs w:val="24"/>
        </w:rPr>
        <w:t>occur</w:t>
      </w:r>
      <w:r w:rsidR="008D3669" w:rsidRPr="53C9E82F">
        <w:rPr>
          <w:rFonts w:asciiTheme="minorHAnsi" w:hAnsiTheme="minorHAnsi" w:cstheme="minorBidi"/>
          <w:sz w:val="24"/>
          <w:szCs w:val="24"/>
        </w:rPr>
        <w:t>s</w:t>
      </w:r>
      <w:r w:rsidR="007415AF" w:rsidRPr="53C9E82F">
        <w:rPr>
          <w:rFonts w:asciiTheme="minorHAnsi" w:hAnsiTheme="minorHAnsi" w:cstheme="minorBidi"/>
          <w:sz w:val="24"/>
          <w:szCs w:val="24"/>
        </w:rPr>
        <w:t xml:space="preserve"> only when there is </w:t>
      </w:r>
      <w:r w:rsidR="00085854" w:rsidRPr="53C9E82F">
        <w:rPr>
          <w:rFonts w:asciiTheme="minorHAnsi" w:hAnsiTheme="minorHAnsi" w:cstheme="minorBidi"/>
          <w:sz w:val="24"/>
          <w:szCs w:val="24"/>
        </w:rPr>
        <w:t xml:space="preserve">a </w:t>
      </w:r>
      <w:r w:rsidR="007415AF" w:rsidRPr="53C9E82F">
        <w:rPr>
          <w:rFonts w:asciiTheme="minorHAnsi" w:hAnsiTheme="minorHAnsi" w:cstheme="minorBidi"/>
          <w:sz w:val="24"/>
          <w:szCs w:val="24"/>
        </w:rPr>
        <w:t>lack of private</w:t>
      </w:r>
      <w:r w:rsidR="5219B430" w:rsidRPr="53C9E82F">
        <w:rPr>
          <w:rFonts w:asciiTheme="minorHAnsi" w:hAnsiTheme="minorHAnsi" w:cstheme="minorBidi"/>
          <w:sz w:val="24"/>
          <w:szCs w:val="24"/>
        </w:rPr>
        <w:t>/state</w:t>
      </w:r>
      <w:r w:rsidR="22778A3D" w:rsidRPr="53C9E82F">
        <w:rPr>
          <w:rFonts w:asciiTheme="minorHAnsi" w:hAnsiTheme="minorHAnsi" w:cstheme="minorBidi"/>
          <w:sz w:val="24"/>
          <w:szCs w:val="24"/>
        </w:rPr>
        <w:t xml:space="preserve"> vaccine s</w:t>
      </w:r>
      <w:r w:rsidR="007415AF" w:rsidRPr="53C9E82F">
        <w:rPr>
          <w:rFonts w:asciiTheme="minorHAnsi" w:hAnsiTheme="minorHAnsi" w:cstheme="minorBidi"/>
          <w:sz w:val="24"/>
          <w:szCs w:val="24"/>
        </w:rPr>
        <w:t>tock due to unexpected circumstances such as a delayed vaccine shipment, vaccine spoiled in-transit to provide</w:t>
      </w:r>
      <w:r w:rsidR="007B0D8A">
        <w:rPr>
          <w:rFonts w:asciiTheme="minorHAnsi" w:hAnsiTheme="minorHAnsi" w:cstheme="minorBidi"/>
          <w:sz w:val="24"/>
          <w:szCs w:val="24"/>
        </w:rPr>
        <w:t>r</w:t>
      </w:r>
      <w:r w:rsidR="44220D5B" w:rsidRPr="53C9E82F">
        <w:rPr>
          <w:rFonts w:asciiTheme="minorHAnsi" w:hAnsiTheme="minorHAnsi" w:cstheme="minorBidi"/>
          <w:sz w:val="24"/>
          <w:szCs w:val="24"/>
        </w:rPr>
        <w:t xml:space="preserve"> office </w:t>
      </w:r>
      <w:r w:rsidR="007415AF" w:rsidRPr="53C9E82F">
        <w:rPr>
          <w:rFonts w:asciiTheme="minorHAnsi" w:hAnsiTheme="minorHAnsi" w:cstheme="minorBidi"/>
          <w:sz w:val="24"/>
          <w:szCs w:val="24"/>
        </w:rPr>
        <w:t xml:space="preserve">or </w:t>
      </w:r>
      <w:r w:rsidR="320E369B" w:rsidRPr="53C9E82F">
        <w:rPr>
          <w:rFonts w:asciiTheme="minorHAnsi" w:hAnsiTheme="minorHAnsi" w:cstheme="minorBidi"/>
          <w:sz w:val="24"/>
          <w:szCs w:val="24"/>
        </w:rPr>
        <w:t>mechanical failure of storage units leading to loss of vaccine</w:t>
      </w:r>
      <w:r w:rsidR="007415AF" w:rsidRPr="53C9E82F">
        <w:rPr>
          <w:rFonts w:asciiTheme="minorHAnsi" w:hAnsiTheme="minorHAnsi" w:cstheme="minorBidi"/>
          <w:sz w:val="24"/>
          <w:szCs w:val="24"/>
        </w:rPr>
        <w:t>.</w:t>
      </w:r>
      <w:r w:rsidR="00882DC5" w:rsidRPr="53C9E82F">
        <w:rPr>
          <w:rFonts w:asciiTheme="minorHAnsi" w:hAnsiTheme="minorHAnsi" w:cstheme="minorBidi"/>
          <w:sz w:val="24"/>
          <w:szCs w:val="24"/>
        </w:rPr>
        <w:t xml:space="preserve"> </w:t>
      </w:r>
    </w:p>
    <w:p w14:paraId="62744F51" w14:textId="0840DF4C" w:rsidR="00142375" w:rsidRPr="00CA4ECD" w:rsidRDefault="00AA20D4" w:rsidP="00567E3A">
      <w:pPr>
        <w:pStyle w:val="BodyText"/>
        <w:numPr>
          <w:ilvl w:val="0"/>
          <w:numId w:val="35"/>
        </w:numPr>
        <w:spacing w:line="259" w:lineRule="auto"/>
        <w:jc w:val="left"/>
        <w:rPr>
          <w:rFonts w:asciiTheme="minorHAnsi" w:hAnsiTheme="minorHAnsi" w:cstheme="minorBidi"/>
        </w:rPr>
      </w:pPr>
      <w:r w:rsidRPr="53C9E82F">
        <w:rPr>
          <w:rFonts w:asciiTheme="minorHAnsi" w:hAnsiTheme="minorHAnsi" w:cstheme="minorBidi"/>
          <w:sz w:val="24"/>
          <w:szCs w:val="24"/>
        </w:rPr>
        <w:t xml:space="preserve">Complete the </w:t>
      </w:r>
      <w:hyperlink r:id="rId14" w:history="1">
        <w:r w:rsidR="004A0A43" w:rsidRPr="00CB208C">
          <w:rPr>
            <w:rStyle w:val="Hyperlink"/>
            <w:rFonts w:asciiTheme="minorHAnsi" w:hAnsiTheme="minorHAnsi" w:cstheme="minorBidi"/>
            <w:i/>
            <w:iCs/>
            <w:sz w:val="24"/>
            <w:szCs w:val="24"/>
          </w:rPr>
          <w:t>Vaccine</w:t>
        </w:r>
        <w:r w:rsidR="00B5620D" w:rsidRPr="00CB208C">
          <w:rPr>
            <w:rStyle w:val="Hyperlink"/>
            <w:rFonts w:asciiTheme="minorHAnsi" w:hAnsiTheme="minorHAnsi" w:cstheme="minorBidi"/>
            <w:i/>
            <w:iCs/>
            <w:sz w:val="24"/>
            <w:szCs w:val="24"/>
          </w:rPr>
          <w:t xml:space="preserve"> Program</w:t>
        </w:r>
        <w:r w:rsidR="004A0A43" w:rsidRPr="00CB208C">
          <w:rPr>
            <w:rStyle w:val="Hyperlink"/>
            <w:rFonts w:asciiTheme="minorHAnsi" w:hAnsiTheme="minorHAnsi" w:cstheme="minorBidi"/>
            <w:i/>
            <w:iCs/>
            <w:sz w:val="24"/>
            <w:szCs w:val="24"/>
          </w:rPr>
          <w:t xml:space="preserve"> Borrowing Form</w:t>
        </w:r>
      </w:hyperlink>
      <w:r w:rsidR="004A0A43" w:rsidRPr="53C9E82F">
        <w:rPr>
          <w:rFonts w:asciiTheme="minorHAnsi" w:hAnsiTheme="minorHAnsi" w:cstheme="minorBidi"/>
          <w:sz w:val="24"/>
          <w:szCs w:val="24"/>
        </w:rPr>
        <w:t xml:space="preserve"> whenever </w:t>
      </w:r>
      <w:r w:rsidR="00085854" w:rsidRPr="53C9E82F">
        <w:rPr>
          <w:rFonts w:asciiTheme="minorHAnsi" w:hAnsiTheme="minorHAnsi" w:cstheme="minorBidi"/>
          <w:sz w:val="24"/>
          <w:szCs w:val="24"/>
        </w:rPr>
        <w:t xml:space="preserve">a </w:t>
      </w:r>
      <w:r w:rsidR="001C6123" w:rsidRPr="53C9E82F">
        <w:rPr>
          <w:rFonts w:asciiTheme="minorHAnsi" w:hAnsiTheme="minorHAnsi" w:cstheme="minorBidi"/>
          <w:sz w:val="24"/>
          <w:szCs w:val="24"/>
        </w:rPr>
        <w:t>s</w:t>
      </w:r>
      <w:r w:rsidR="000357FA" w:rsidRPr="53C9E82F">
        <w:rPr>
          <w:rFonts w:asciiTheme="minorHAnsi" w:hAnsiTheme="minorHAnsi" w:cstheme="minorBidi"/>
          <w:sz w:val="24"/>
          <w:szCs w:val="24"/>
        </w:rPr>
        <w:t>tate-supplied</w:t>
      </w:r>
      <w:r w:rsidR="0001334D" w:rsidRPr="53C9E82F">
        <w:rPr>
          <w:rFonts w:asciiTheme="minorHAnsi" w:hAnsiTheme="minorHAnsi" w:cstheme="minorBidi"/>
          <w:sz w:val="24"/>
          <w:szCs w:val="24"/>
        </w:rPr>
        <w:t xml:space="preserve"> </w:t>
      </w:r>
      <w:r w:rsidR="004A0A43" w:rsidRPr="53C9E82F">
        <w:rPr>
          <w:rFonts w:asciiTheme="minorHAnsi" w:hAnsiTheme="minorHAnsi" w:cstheme="minorBidi"/>
          <w:sz w:val="24"/>
          <w:szCs w:val="24"/>
        </w:rPr>
        <w:t>vaccine</w:t>
      </w:r>
      <w:r w:rsidR="008D3BB0" w:rsidRPr="53C9E82F">
        <w:rPr>
          <w:rFonts w:asciiTheme="minorHAnsi" w:hAnsiTheme="minorHAnsi" w:cstheme="minorBidi"/>
          <w:sz w:val="24"/>
          <w:szCs w:val="24"/>
        </w:rPr>
        <w:t xml:space="preserve"> </w:t>
      </w:r>
      <w:r w:rsidR="6E05AC61" w:rsidRPr="53C9E82F">
        <w:rPr>
          <w:rFonts w:asciiTheme="minorHAnsi" w:hAnsiTheme="minorHAnsi" w:cstheme="minorBidi"/>
          <w:sz w:val="24"/>
          <w:szCs w:val="24"/>
        </w:rPr>
        <w:t xml:space="preserve">is administered to a child that is not eligible for </w:t>
      </w:r>
      <w:r w:rsidR="2D5619B1" w:rsidRPr="53C9E82F">
        <w:rPr>
          <w:rFonts w:asciiTheme="minorHAnsi" w:hAnsiTheme="minorHAnsi" w:cstheme="minorBidi"/>
          <w:sz w:val="24"/>
          <w:szCs w:val="24"/>
        </w:rPr>
        <w:t xml:space="preserve">that </w:t>
      </w:r>
      <w:r w:rsidR="6E05AC61" w:rsidRPr="53C9E82F">
        <w:rPr>
          <w:rFonts w:asciiTheme="minorHAnsi" w:hAnsiTheme="minorHAnsi" w:cstheme="minorBidi"/>
          <w:sz w:val="24"/>
          <w:szCs w:val="24"/>
        </w:rPr>
        <w:t>state-supplied vaccine</w:t>
      </w:r>
      <w:r w:rsidR="00374D3E" w:rsidRPr="53C9E82F">
        <w:rPr>
          <w:rFonts w:asciiTheme="minorHAnsi" w:hAnsiTheme="minorHAnsi" w:cstheme="minorBidi"/>
          <w:sz w:val="24"/>
          <w:szCs w:val="24"/>
        </w:rPr>
        <w:t>.</w:t>
      </w:r>
      <w:r w:rsidR="3D729E0F" w:rsidRPr="53C9E82F">
        <w:rPr>
          <w:rFonts w:asciiTheme="minorHAnsi" w:hAnsiTheme="minorHAnsi" w:cstheme="minorBidi"/>
          <w:sz w:val="24"/>
          <w:szCs w:val="24"/>
        </w:rPr>
        <w:t xml:space="preserve"> </w:t>
      </w:r>
      <w:r w:rsidR="00BB2075" w:rsidRPr="53C9E82F">
        <w:rPr>
          <w:rFonts w:asciiTheme="minorHAnsi" w:hAnsiTheme="minorHAnsi" w:cstheme="minorBidi"/>
          <w:b/>
          <w:bCs/>
          <w:sz w:val="24"/>
          <w:szCs w:val="24"/>
        </w:rPr>
        <w:t xml:space="preserve">State-supplied </w:t>
      </w:r>
      <w:r w:rsidR="00085854" w:rsidRPr="53C9E82F">
        <w:rPr>
          <w:rFonts w:asciiTheme="minorHAnsi" w:hAnsiTheme="minorHAnsi" w:cstheme="minorBidi"/>
          <w:b/>
          <w:bCs/>
          <w:sz w:val="24"/>
          <w:szCs w:val="24"/>
        </w:rPr>
        <w:t>vaccines</w:t>
      </w:r>
      <w:r w:rsidR="00BB2075" w:rsidRPr="53C9E82F">
        <w:rPr>
          <w:rFonts w:asciiTheme="minorHAnsi" w:hAnsiTheme="minorHAnsi" w:cstheme="minorBidi"/>
          <w:b/>
          <w:bCs/>
          <w:sz w:val="24"/>
          <w:szCs w:val="24"/>
        </w:rPr>
        <w:t xml:space="preserve"> cannot be administered to patients 19 years and older</w:t>
      </w:r>
      <w:r w:rsidR="00085854" w:rsidRPr="53C9E82F">
        <w:rPr>
          <w:rFonts w:asciiTheme="minorHAnsi" w:hAnsiTheme="minorHAnsi" w:cstheme="minorBidi"/>
          <w:b/>
          <w:bCs/>
          <w:sz w:val="24"/>
          <w:szCs w:val="24"/>
        </w:rPr>
        <w:t>,</w:t>
      </w:r>
      <w:r w:rsidR="00175D2A" w:rsidRPr="53C9E82F">
        <w:rPr>
          <w:rFonts w:asciiTheme="minorHAnsi" w:hAnsiTheme="minorHAnsi" w:cstheme="minorBidi"/>
          <w:b/>
          <w:bCs/>
          <w:sz w:val="24"/>
          <w:szCs w:val="24"/>
        </w:rPr>
        <w:t xml:space="preserve"> except as outlined in the Adult Vaccine Availability Table</w:t>
      </w:r>
      <w:r w:rsidR="00BB2075" w:rsidRPr="53C9E82F">
        <w:rPr>
          <w:rFonts w:asciiTheme="minorHAnsi" w:hAnsiTheme="minorHAnsi" w:cstheme="minorBidi"/>
          <w:b/>
          <w:bCs/>
          <w:sz w:val="24"/>
          <w:szCs w:val="24"/>
        </w:rPr>
        <w:t xml:space="preserve">. </w:t>
      </w:r>
    </w:p>
    <w:p w14:paraId="3EC5E4FD" w14:textId="3E3AF100" w:rsidR="002F72A6" w:rsidRDefault="002F72A6" w:rsidP="00C3010A">
      <w:pPr>
        <w:pStyle w:val="BodyText"/>
        <w:numPr>
          <w:ilvl w:val="1"/>
          <w:numId w:val="35"/>
        </w:numPr>
        <w:tabs>
          <w:tab w:val="clear" w:pos="1080"/>
        </w:tabs>
        <w:jc w:val="left"/>
        <w:rPr>
          <w:rFonts w:asciiTheme="minorHAnsi" w:hAnsiTheme="minorHAnsi" w:cstheme="minorBidi"/>
          <w:sz w:val="24"/>
          <w:szCs w:val="24"/>
        </w:rPr>
      </w:pPr>
      <w:r>
        <w:rPr>
          <w:rFonts w:asciiTheme="minorHAnsi" w:hAnsiTheme="minorHAnsi" w:cstheme="minorBidi"/>
          <w:sz w:val="24"/>
          <w:szCs w:val="24"/>
        </w:rPr>
        <w:t xml:space="preserve">The </w:t>
      </w:r>
      <w:r>
        <w:rPr>
          <w:rFonts w:asciiTheme="minorHAnsi" w:hAnsiTheme="minorHAnsi" w:cstheme="minorBidi"/>
          <w:i/>
          <w:iCs/>
          <w:sz w:val="24"/>
          <w:szCs w:val="24"/>
        </w:rPr>
        <w:t>Vaccine Program Borrowing Form</w:t>
      </w:r>
      <w:r>
        <w:rPr>
          <w:rFonts w:asciiTheme="minorHAnsi" w:hAnsiTheme="minorHAnsi" w:cstheme="minorBidi"/>
          <w:sz w:val="24"/>
          <w:szCs w:val="24"/>
        </w:rPr>
        <w:t xml:space="preserve"> must be faxed to the Vaccine Program at </w:t>
      </w:r>
      <w:r w:rsidRPr="002F72A6">
        <w:rPr>
          <w:rFonts w:asciiTheme="minorHAnsi" w:hAnsiTheme="minorHAnsi" w:cstheme="minorBidi"/>
          <w:sz w:val="24"/>
          <w:szCs w:val="24"/>
        </w:rPr>
        <w:t>857-323-8320</w:t>
      </w:r>
      <w:r>
        <w:rPr>
          <w:rFonts w:asciiTheme="minorHAnsi" w:hAnsiTheme="minorHAnsi" w:cstheme="minorBidi"/>
          <w:sz w:val="24"/>
          <w:szCs w:val="24"/>
        </w:rPr>
        <w:t>, as it contains PHI.</w:t>
      </w:r>
    </w:p>
    <w:p w14:paraId="2313C938" w14:textId="12721CC1" w:rsidR="00142375" w:rsidRPr="00CA4ECD" w:rsidRDefault="00D85A97" w:rsidP="00C3010A">
      <w:pPr>
        <w:pStyle w:val="BodyText"/>
        <w:numPr>
          <w:ilvl w:val="1"/>
          <w:numId w:val="35"/>
        </w:numPr>
        <w:tabs>
          <w:tab w:val="clear" w:pos="1080"/>
        </w:tabs>
        <w:jc w:val="left"/>
        <w:rPr>
          <w:rFonts w:asciiTheme="minorHAnsi" w:hAnsiTheme="minorHAnsi" w:cstheme="minorBidi"/>
          <w:sz w:val="24"/>
          <w:szCs w:val="24"/>
        </w:rPr>
      </w:pPr>
      <w:r w:rsidRPr="72454F01">
        <w:rPr>
          <w:rFonts w:asciiTheme="minorHAnsi" w:hAnsiTheme="minorHAnsi" w:cstheme="minorBidi"/>
          <w:sz w:val="24"/>
          <w:szCs w:val="24"/>
        </w:rPr>
        <w:t>T</w:t>
      </w:r>
      <w:r w:rsidR="00B74F7D" w:rsidRPr="72454F01">
        <w:rPr>
          <w:rFonts w:asciiTheme="minorHAnsi" w:hAnsiTheme="minorHAnsi" w:cstheme="minorBidi"/>
          <w:sz w:val="24"/>
          <w:szCs w:val="24"/>
        </w:rPr>
        <w:t>he</w:t>
      </w:r>
      <w:r w:rsidR="00BB2075" w:rsidRPr="72454F01">
        <w:rPr>
          <w:rFonts w:asciiTheme="minorHAnsi" w:hAnsiTheme="minorHAnsi" w:cstheme="minorBidi"/>
          <w:sz w:val="24"/>
          <w:szCs w:val="24"/>
        </w:rPr>
        <w:t xml:space="preserve"> completed</w:t>
      </w:r>
      <w:r w:rsidR="00B74F7D" w:rsidRPr="72454F01">
        <w:rPr>
          <w:rFonts w:asciiTheme="minorHAnsi" w:hAnsiTheme="minorHAnsi" w:cstheme="minorBidi"/>
          <w:sz w:val="24"/>
          <w:szCs w:val="24"/>
        </w:rPr>
        <w:t xml:space="preserve"> form should be </w:t>
      </w:r>
      <w:r w:rsidR="00142375" w:rsidRPr="72454F01">
        <w:rPr>
          <w:rFonts w:asciiTheme="minorHAnsi" w:hAnsiTheme="minorHAnsi" w:cstheme="minorBidi"/>
          <w:sz w:val="24"/>
          <w:szCs w:val="24"/>
        </w:rPr>
        <w:t>ke</w:t>
      </w:r>
      <w:r w:rsidR="00B74F7D" w:rsidRPr="72454F01">
        <w:rPr>
          <w:rFonts w:asciiTheme="minorHAnsi" w:hAnsiTheme="minorHAnsi" w:cstheme="minorBidi"/>
          <w:sz w:val="24"/>
          <w:szCs w:val="24"/>
        </w:rPr>
        <w:t>pt</w:t>
      </w:r>
      <w:r w:rsidR="00142375" w:rsidRPr="72454F01">
        <w:rPr>
          <w:rFonts w:asciiTheme="minorHAnsi" w:hAnsiTheme="minorHAnsi" w:cstheme="minorBidi"/>
          <w:sz w:val="24"/>
          <w:szCs w:val="24"/>
        </w:rPr>
        <w:t xml:space="preserve"> </w:t>
      </w:r>
      <w:r w:rsidR="00536CF4" w:rsidRPr="72454F01">
        <w:rPr>
          <w:rFonts w:asciiTheme="minorHAnsi" w:hAnsiTheme="minorHAnsi" w:cstheme="minorBidi"/>
          <w:sz w:val="24"/>
          <w:szCs w:val="24"/>
        </w:rPr>
        <w:t xml:space="preserve">on file as part of the </w:t>
      </w:r>
      <w:r w:rsidR="00766443" w:rsidRPr="72454F01">
        <w:rPr>
          <w:rFonts w:asciiTheme="minorHAnsi" w:hAnsiTheme="minorHAnsi" w:cstheme="minorBidi"/>
          <w:sz w:val="24"/>
          <w:szCs w:val="24"/>
        </w:rPr>
        <w:t>V</w:t>
      </w:r>
      <w:r w:rsidR="4B359827" w:rsidRPr="72454F01">
        <w:rPr>
          <w:rFonts w:asciiTheme="minorHAnsi" w:hAnsiTheme="minorHAnsi" w:cstheme="minorBidi"/>
          <w:sz w:val="24"/>
          <w:szCs w:val="24"/>
        </w:rPr>
        <w:t>accine</w:t>
      </w:r>
      <w:r w:rsidR="00536CF4" w:rsidRPr="72454F01">
        <w:rPr>
          <w:rFonts w:asciiTheme="minorHAnsi" w:hAnsiTheme="minorHAnsi" w:cstheme="minorBidi"/>
          <w:sz w:val="24"/>
          <w:szCs w:val="24"/>
        </w:rPr>
        <w:t xml:space="preserve"> Program records and ma</w:t>
      </w:r>
      <w:r w:rsidR="00B74F7D" w:rsidRPr="72454F01">
        <w:rPr>
          <w:rFonts w:asciiTheme="minorHAnsi" w:hAnsiTheme="minorHAnsi" w:cstheme="minorBidi"/>
          <w:sz w:val="24"/>
          <w:szCs w:val="24"/>
        </w:rPr>
        <w:t>d</w:t>
      </w:r>
      <w:r w:rsidR="003D1591" w:rsidRPr="72454F01">
        <w:rPr>
          <w:rFonts w:asciiTheme="minorHAnsi" w:hAnsiTheme="minorHAnsi" w:cstheme="minorBidi"/>
          <w:sz w:val="24"/>
          <w:szCs w:val="24"/>
        </w:rPr>
        <w:t>e</w:t>
      </w:r>
      <w:r w:rsidR="00536CF4" w:rsidRPr="72454F01">
        <w:rPr>
          <w:rFonts w:asciiTheme="minorHAnsi" w:hAnsiTheme="minorHAnsi" w:cstheme="minorBidi"/>
          <w:sz w:val="24"/>
          <w:szCs w:val="24"/>
        </w:rPr>
        <w:t xml:space="preserve"> accessible to MDPH staff during </w:t>
      </w:r>
      <w:r w:rsidR="72772BD7" w:rsidRPr="72454F01">
        <w:rPr>
          <w:rFonts w:asciiTheme="minorHAnsi" w:hAnsiTheme="minorHAnsi" w:cstheme="minorBidi"/>
          <w:sz w:val="24"/>
          <w:szCs w:val="24"/>
        </w:rPr>
        <w:t xml:space="preserve">Compliance </w:t>
      </w:r>
      <w:r w:rsidR="00536CF4" w:rsidRPr="72454F01">
        <w:rPr>
          <w:rFonts w:asciiTheme="minorHAnsi" w:hAnsiTheme="minorHAnsi" w:cstheme="minorBidi"/>
          <w:sz w:val="24"/>
          <w:szCs w:val="24"/>
        </w:rPr>
        <w:t>site visit</w:t>
      </w:r>
      <w:r w:rsidR="009E570F" w:rsidRPr="72454F01">
        <w:rPr>
          <w:rFonts w:asciiTheme="minorHAnsi" w:hAnsiTheme="minorHAnsi" w:cstheme="minorBidi"/>
          <w:sz w:val="24"/>
          <w:szCs w:val="24"/>
        </w:rPr>
        <w:t>s</w:t>
      </w:r>
      <w:r w:rsidR="00536CF4" w:rsidRPr="72454F01">
        <w:rPr>
          <w:rFonts w:asciiTheme="minorHAnsi" w:hAnsiTheme="minorHAnsi" w:cstheme="minorBidi"/>
          <w:sz w:val="24"/>
          <w:szCs w:val="24"/>
        </w:rPr>
        <w:t>.</w:t>
      </w:r>
    </w:p>
    <w:p w14:paraId="750DD20A" w14:textId="1D5ED806" w:rsidR="066BFD84" w:rsidRDefault="066BFD84">
      <w:pPr>
        <w:pStyle w:val="BodyText"/>
        <w:tabs>
          <w:tab w:val="left" w:pos="540"/>
        </w:tabs>
        <w:spacing w:before="120" w:line="259" w:lineRule="auto"/>
        <w:ind w:left="540" w:hanging="540"/>
        <w:jc w:val="left"/>
        <w:rPr>
          <w:rFonts w:asciiTheme="minorHAnsi" w:hAnsiTheme="minorHAnsi" w:cstheme="minorBidi"/>
          <w:sz w:val="24"/>
          <w:szCs w:val="24"/>
        </w:rPr>
      </w:pPr>
      <w:r w:rsidRPr="0DE27EB1">
        <w:rPr>
          <w:rFonts w:asciiTheme="minorHAnsi" w:hAnsiTheme="minorHAnsi" w:cstheme="minorBidi"/>
          <w:sz w:val="24"/>
          <w:szCs w:val="24"/>
        </w:rPr>
        <w:t xml:space="preserve">A-5. </w:t>
      </w:r>
      <w:r w:rsidR="002400D3">
        <w:rPr>
          <w:rFonts w:asciiTheme="minorHAnsi" w:hAnsiTheme="minorHAnsi" w:cstheme="minorBidi"/>
          <w:sz w:val="24"/>
          <w:szCs w:val="24"/>
        </w:rPr>
        <w:t xml:space="preserve">  </w:t>
      </w:r>
      <w:r w:rsidRPr="0DE27EB1">
        <w:rPr>
          <w:rFonts w:asciiTheme="minorHAnsi" w:hAnsiTheme="minorHAnsi" w:cstheme="minorBidi"/>
          <w:sz w:val="24"/>
          <w:szCs w:val="24"/>
        </w:rPr>
        <w:t>Providers must agree to use state-supplied vaccines only within their own office/clinic setting. They must further agree not to sell or distribute vaccines provided by the Vaccine Program to any other person, clinic, or organization</w:t>
      </w:r>
      <w:r w:rsidR="00C26611">
        <w:rPr>
          <w:rFonts w:asciiTheme="minorHAnsi" w:hAnsiTheme="minorHAnsi" w:cstheme="minorBidi"/>
          <w:sz w:val="24"/>
          <w:szCs w:val="24"/>
        </w:rPr>
        <w:t xml:space="preserve"> outside of transfers to other enrolled sites</w:t>
      </w:r>
      <w:r w:rsidRPr="0DE27EB1">
        <w:rPr>
          <w:rFonts w:asciiTheme="minorHAnsi" w:hAnsiTheme="minorHAnsi" w:cstheme="minorBidi"/>
          <w:sz w:val="24"/>
          <w:szCs w:val="24"/>
        </w:rPr>
        <w:t>. Transferring of state-supplied vaccines may take place between enrolled Vaccine Program providers, with all vaccine transfer transactions being entered into the MIIS Vaccine Management Module. The receiving site must accept the transfer transaction in the MIIS for the doses to appear in their inventory.</w:t>
      </w:r>
    </w:p>
    <w:p w14:paraId="491B274F" w14:textId="31600455" w:rsidR="00B91E9D" w:rsidRPr="00CA4ECD" w:rsidRDefault="007415AF" w:rsidP="00567E3A">
      <w:pPr>
        <w:pStyle w:val="BodyText"/>
        <w:tabs>
          <w:tab w:val="left" w:pos="540"/>
        </w:tabs>
        <w:spacing w:before="120" w:line="259" w:lineRule="auto"/>
        <w:ind w:left="540" w:hanging="540"/>
        <w:jc w:val="left"/>
        <w:rPr>
          <w:rFonts w:asciiTheme="minorHAnsi" w:hAnsiTheme="minorHAnsi" w:cstheme="minorBidi"/>
          <w:sz w:val="24"/>
          <w:szCs w:val="24"/>
        </w:rPr>
      </w:pPr>
      <w:r w:rsidRPr="0DE27EB1">
        <w:rPr>
          <w:rFonts w:asciiTheme="minorHAnsi" w:hAnsiTheme="minorHAnsi" w:cstheme="minorBidi"/>
          <w:sz w:val="24"/>
          <w:szCs w:val="24"/>
        </w:rPr>
        <w:t>A</w:t>
      </w:r>
      <w:r w:rsidR="001F1F33" w:rsidRPr="0DE27EB1">
        <w:rPr>
          <w:rFonts w:asciiTheme="minorHAnsi" w:hAnsiTheme="minorHAnsi" w:cstheme="minorBidi"/>
          <w:sz w:val="24"/>
          <w:szCs w:val="24"/>
        </w:rPr>
        <w:t>-</w:t>
      </w:r>
      <w:r w:rsidR="7349FF8F" w:rsidRPr="0DE27EB1">
        <w:rPr>
          <w:rFonts w:asciiTheme="minorHAnsi" w:hAnsiTheme="minorHAnsi" w:cstheme="minorBidi"/>
          <w:sz w:val="24"/>
          <w:szCs w:val="24"/>
        </w:rPr>
        <w:t>6</w:t>
      </w:r>
      <w:r w:rsidR="001F1F33" w:rsidRPr="0DE27EB1">
        <w:rPr>
          <w:rFonts w:asciiTheme="minorHAnsi" w:hAnsiTheme="minorHAnsi" w:cstheme="minorBidi"/>
          <w:sz w:val="24"/>
          <w:szCs w:val="24"/>
        </w:rPr>
        <w:t>.</w:t>
      </w:r>
      <w:r w:rsidR="00882DC5" w:rsidRPr="0DE27EB1">
        <w:rPr>
          <w:rFonts w:asciiTheme="minorHAnsi" w:hAnsiTheme="minorHAnsi" w:cstheme="minorBidi"/>
          <w:b/>
          <w:bCs/>
          <w:sz w:val="24"/>
          <w:szCs w:val="24"/>
        </w:rPr>
        <w:t xml:space="preserve"> </w:t>
      </w:r>
      <w:r w:rsidR="002400D3">
        <w:rPr>
          <w:rFonts w:asciiTheme="minorHAnsi" w:hAnsiTheme="minorHAnsi" w:cstheme="minorBidi"/>
          <w:b/>
          <w:bCs/>
          <w:sz w:val="24"/>
          <w:szCs w:val="24"/>
        </w:rPr>
        <w:t xml:space="preserve">  </w:t>
      </w:r>
      <w:r w:rsidR="0026020E" w:rsidRPr="0DE27EB1">
        <w:rPr>
          <w:rFonts w:asciiTheme="minorHAnsi" w:hAnsiTheme="minorHAnsi" w:cstheme="minorBidi"/>
          <w:sz w:val="24"/>
          <w:szCs w:val="24"/>
        </w:rPr>
        <w:t>Fraud and Abuse</w:t>
      </w:r>
      <w:r w:rsidR="006360B5" w:rsidRPr="0DE27EB1">
        <w:rPr>
          <w:rFonts w:asciiTheme="minorHAnsi" w:hAnsiTheme="minorHAnsi" w:cstheme="minorBidi"/>
          <w:sz w:val="24"/>
          <w:szCs w:val="24"/>
        </w:rPr>
        <w:t>:</w:t>
      </w:r>
      <w:r w:rsidR="00AD2AD1" w:rsidRPr="0DE27EB1">
        <w:rPr>
          <w:rFonts w:asciiTheme="minorHAnsi" w:hAnsiTheme="minorHAnsi" w:cstheme="minorBidi"/>
          <w:sz w:val="24"/>
          <w:szCs w:val="24"/>
        </w:rPr>
        <w:t xml:space="preserve"> </w:t>
      </w:r>
      <w:r w:rsidR="00E7796B" w:rsidRPr="0DE27EB1">
        <w:rPr>
          <w:rFonts w:asciiTheme="minorHAnsi" w:hAnsiTheme="minorHAnsi" w:cstheme="minorBidi"/>
          <w:b/>
          <w:bCs/>
          <w:sz w:val="24"/>
          <w:szCs w:val="24"/>
        </w:rPr>
        <w:t xml:space="preserve">Improper use of </w:t>
      </w:r>
      <w:r w:rsidR="63F7328C" w:rsidRPr="00567E3A">
        <w:rPr>
          <w:rFonts w:asciiTheme="minorHAnsi" w:hAnsiTheme="minorHAnsi" w:cstheme="minorBidi"/>
          <w:b/>
          <w:bCs/>
          <w:sz w:val="24"/>
          <w:szCs w:val="24"/>
        </w:rPr>
        <w:t>state-supplied</w:t>
      </w:r>
      <w:r w:rsidR="63F7328C" w:rsidRPr="0DE27EB1">
        <w:rPr>
          <w:rFonts w:asciiTheme="minorHAnsi" w:hAnsiTheme="minorHAnsi" w:cstheme="minorBidi"/>
          <w:sz w:val="24"/>
          <w:szCs w:val="24"/>
        </w:rPr>
        <w:t xml:space="preserve"> </w:t>
      </w:r>
      <w:r w:rsidR="0089709A" w:rsidRPr="0DE27EB1">
        <w:rPr>
          <w:rFonts w:asciiTheme="minorHAnsi" w:hAnsiTheme="minorHAnsi" w:cstheme="minorBidi"/>
          <w:b/>
          <w:bCs/>
          <w:sz w:val="24"/>
          <w:szCs w:val="24"/>
        </w:rPr>
        <w:t xml:space="preserve">vaccine </w:t>
      </w:r>
      <w:r w:rsidR="00E7796B" w:rsidRPr="0DE27EB1">
        <w:rPr>
          <w:rFonts w:asciiTheme="minorHAnsi" w:hAnsiTheme="minorHAnsi" w:cstheme="minorBidi"/>
          <w:b/>
          <w:bCs/>
          <w:sz w:val="24"/>
          <w:szCs w:val="24"/>
        </w:rPr>
        <w:t>may</w:t>
      </w:r>
      <w:r w:rsidR="003F47DB" w:rsidRPr="0DE27EB1">
        <w:rPr>
          <w:rFonts w:asciiTheme="minorHAnsi" w:hAnsiTheme="minorHAnsi" w:cstheme="minorBidi"/>
          <w:b/>
          <w:bCs/>
          <w:sz w:val="24"/>
          <w:szCs w:val="24"/>
        </w:rPr>
        <w:t xml:space="preserve"> constitute</w:t>
      </w:r>
      <w:r w:rsidR="0089709A" w:rsidRPr="0DE27EB1">
        <w:rPr>
          <w:rFonts w:asciiTheme="minorHAnsi" w:hAnsiTheme="minorHAnsi" w:cstheme="minorBidi"/>
          <w:b/>
          <w:bCs/>
          <w:sz w:val="24"/>
          <w:szCs w:val="24"/>
        </w:rPr>
        <w:t xml:space="preserve"> fraud and abuse</w:t>
      </w:r>
      <w:r w:rsidR="0089709A" w:rsidRPr="0DE27EB1">
        <w:rPr>
          <w:rFonts w:asciiTheme="minorHAnsi" w:hAnsiTheme="minorHAnsi" w:cstheme="minorBidi"/>
          <w:sz w:val="24"/>
          <w:szCs w:val="24"/>
        </w:rPr>
        <w:t xml:space="preserve"> and is punishable by law (Medicaid regula</w:t>
      </w:r>
      <w:r w:rsidR="008D3669" w:rsidRPr="0DE27EB1">
        <w:rPr>
          <w:rFonts w:asciiTheme="minorHAnsi" w:hAnsiTheme="minorHAnsi" w:cstheme="minorBidi"/>
          <w:sz w:val="24"/>
          <w:szCs w:val="24"/>
        </w:rPr>
        <w:t xml:space="preserve">tion: 42 </w:t>
      </w:r>
      <w:r w:rsidR="00766443" w:rsidRPr="0DE27EB1">
        <w:rPr>
          <w:rFonts w:asciiTheme="minorHAnsi" w:hAnsiTheme="minorHAnsi" w:cstheme="minorBidi"/>
          <w:sz w:val="24"/>
          <w:szCs w:val="24"/>
        </w:rPr>
        <w:t>CFR</w:t>
      </w:r>
      <w:r w:rsidR="008D3669" w:rsidRPr="0DE27EB1">
        <w:rPr>
          <w:rFonts w:asciiTheme="minorHAnsi" w:hAnsiTheme="minorHAnsi" w:cstheme="minorBidi"/>
          <w:sz w:val="24"/>
          <w:szCs w:val="24"/>
        </w:rPr>
        <w:t xml:space="preserve"> §455.</w:t>
      </w:r>
      <w:r w:rsidR="005564C9" w:rsidRPr="0DE27EB1">
        <w:rPr>
          <w:rFonts w:asciiTheme="minorHAnsi" w:hAnsiTheme="minorHAnsi" w:cstheme="minorBidi"/>
          <w:sz w:val="24"/>
          <w:szCs w:val="24"/>
        </w:rPr>
        <w:t xml:space="preserve">2 </w:t>
      </w:r>
      <w:r w:rsidR="005807CD" w:rsidRPr="0DE27EB1">
        <w:rPr>
          <w:rFonts w:asciiTheme="minorHAnsi" w:hAnsiTheme="minorHAnsi" w:cstheme="minorBidi"/>
          <w:sz w:val="24"/>
          <w:szCs w:val="24"/>
        </w:rPr>
        <w:t>and applicable state law</w:t>
      </w:r>
      <w:r w:rsidR="00B23945" w:rsidRPr="0DE27EB1">
        <w:rPr>
          <w:rFonts w:asciiTheme="minorHAnsi" w:hAnsiTheme="minorHAnsi" w:cstheme="minorBidi"/>
          <w:sz w:val="24"/>
          <w:szCs w:val="24"/>
        </w:rPr>
        <w:t>)</w:t>
      </w:r>
      <w:r w:rsidR="005807CD" w:rsidRPr="0DE27EB1">
        <w:rPr>
          <w:rFonts w:asciiTheme="minorHAnsi" w:hAnsiTheme="minorHAnsi" w:cstheme="minorBidi"/>
          <w:sz w:val="24"/>
          <w:szCs w:val="24"/>
        </w:rPr>
        <w:t>.</w:t>
      </w:r>
      <w:r w:rsidR="00882DC5" w:rsidRPr="0DE27EB1">
        <w:rPr>
          <w:rFonts w:asciiTheme="minorHAnsi" w:hAnsiTheme="minorHAnsi" w:cstheme="minorBidi"/>
          <w:sz w:val="24"/>
          <w:szCs w:val="24"/>
        </w:rPr>
        <w:t xml:space="preserve"> </w:t>
      </w:r>
    </w:p>
    <w:p w14:paraId="31BFE3DB" w14:textId="74CD4DAD" w:rsidR="00B91E9D" w:rsidRPr="00CA4ECD" w:rsidRDefault="00B91E9D" w:rsidP="00F92D7D">
      <w:pPr>
        <w:pStyle w:val="BodyText"/>
        <w:tabs>
          <w:tab w:val="left" w:pos="540"/>
        </w:tabs>
        <w:spacing w:before="120"/>
        <w:ind w:left="533" w:hanging="720"/>
        <w:jc w:val="left"/>
        <w:rPr>
          <w:rFonts w:asciiTheme="minorHAnsi" w:hAnsiTheme="minorHAnsi" w:cstheme="minorBidi"/>
          <w:sz w:val="24"/>
          <w:szCs w:val="24"/>
        </w:rPr>
      </w:pPr>
      <w:r w:rsidRPr="00CA4ECD">
        <w:rPr>
          <w:rFonts w:asciiTheme="minorHAnsi" w:hAnsiTheme="minorHAnsi" w:cstheme="minorHAnsi"/>
          <w:sz w:val="24"/>
          <w:szCs w:val="24"/>
        </w:rPr>
        <w:tab/>
      </w:r>
      <w:bookmarkStart w:id="1" w:name="_Hlk186105518"/>
      <w:r w:rsidR="004023FA" w:rsidRPr="1F210430">
        <w:rPr>
          <w:rFonts w:asciiTheme="minorHAnsi" w:hAnsiTheme="minorHAnsi" w:cstheme="minorBidi"/>
          <w:sz w:val="24"/>
          <w:szCs w:val="24"/>
          <w:u w:val="single"/>
        </w:rPr>
        <w:t>Fraud</w:t>
      </w:r>
      <w:r w:rsidR="004023FA" w:rsidRPr="1F210430">
        <w:rPr>
          <w:rFonts w:asciiTheme="minorHAnsi" w:hAnsiTheme="minorHAnsi" w:cstheme="minorBidi"/>
          <w:sz w:val="24"/>
          <w:szCs w:val="24"/>
        </w:rPr>
        <w:t xml:space="preserve"> is defined </w:t>
      </w:r>
      <w:r w:rsidR="0026020E" w:rsidRPr="1F210430">
        <w:rPr>
          <w:rFonts w:asciiTheme="minorHAnsi" w:hAnsiTheme="minorHAnsi" w:cstheme="minorBidi"/>
          <w:sz w:val="24"/>
          <w:szCs w:val="24"/>
        </w:rPr>
        <w:t xml:space="preserve">by </w:t>
      </w:r>
      <w:r w:rsidR="00B23945" w:rsidRPr="1F210430">
        <w:rPr>
          <w:rFonts w:asciiTheme="minorHAnsi" w:hAnsiTheme="minorHAnsi" w:cstheme="minorBidi"/>
          <w:sz w:val="24"/>
          <w:szCs w:val="24"/>
        </w:rPr>
        <w:t>the Centers for Disease Control and Prevention (</w:t>
      </w:r>
      <w:r w:rsidR="00766443" w:rsidRPr="1F210430">
        <w:rPr>
          <w:rFonts w:asciiTheme="minorHAnsi" w:hAnsiTheme="minorHAnsi" w:cstheme="minorBidi"/>
          <w:sz w:val="24"/>
          <w:szCs w:val="24"/>
        </w:rPr>
        <w:t>CDC</w:t>
      </w:r>
      <w:r w:rsidR="00B23945" w:rsidRPr="1F210430">
        <w:rPr>
          <w:rFonts w:asciiTheme="minorHAnsi" w:hAnsiTheme="minorHAnsi" w:cstheme="minorBidi"/>
          <w:sz w:val="24"/>
          <w:szCs w:val="24"/>
        </w:rPr>
        <w:t>)</w:t>
      </w:r>
      <w:r w:rsidR="0026020E" w:rsidRPr="1F210430">
        <w:rPr>
          <w:rFonts w:asciiTheme="minorHAnsi" w:hAnsiTheme="minorHAnsi" w:cstheme="minorBidi"/>
          <w:sz w:val="24"/>
          <w:szCs w:val="24"/>
        </w:rPr>
        <w:t xml:space="preserve"> </w:t>
      </w:r>
      <w:r w:rsidR="004023FA" w:rsidRPr="1F210430">
        <w:rPr>
          <w:rFonts w:asciiTheme="minorHAnsi" w:hAnsiTheme="minorHAnsi" w:cstheme="minorBidi"/>
          <w:sz w:val="24"/>
          <w:szCs w:val="24"/>
        </w:rPr>
        <w:t xml:space="preserve">as an intentional deception or misrepresentation made by a person with the knowledge that the deception could result in some unauthorized benefit to </w:t>
      </w:r>
      <w:r w:rsidR="00071B16" w:rsidRPr="1F210430">
        <w:rPr>
          <w:rFonts w:asciiTheme="minorHAnsi" w:hAnsiTheme="minorHAnsi" w:cstheme="minorBidi"/>
          <w:sz w:val="24"/>
          <w:szCs w:val="24"/>
        </w:rPr>
        <w:t>him</w:t>
      </w:r>
      <w:r w:rsidR="009F41F0" w:rsidRPr="1F210430">
        <w:rPr>
          <w:rFonts w:asciiTheme="minorHAnsi" w:hAnsiTheme="minorHAnsi" w:cstheme="minorBidi"/>
          <w:sz w:val="24"/>
          <w:szCs w:val="24"/>
        </w:rPr>
        <w:t xml:space="preserve">self, </w:t>
      </w:r>
      <w:r w:rsidR="004023FA" w:rsidRPr="1F210430">
        <w:rPr>
          <w:rFonts w:asciiTheme="minorHAnsi" w:hAnsiTheme="minorHAnsi" w:cstheme="minorBidi"/>
          <w:sz w:val="24"/>
          <w:szCs w:val="24"/>
        </w:rPr>
        <w:t>herself</w:t>
      </w:r>
      <w:r w:rsidR="00766443" w:rsidRPr="1F210430">
        <w:rPr>
          <w:rFonts w:asciiTheme="minorHAnsi" w:hAnsiTheme="minorHAnsi" w:cstheme="minorBidi"/>
          <w:sz w:val="24"/>
          <w:szCs w:val="24"/>
        </w:rPr>
        <w:t>,</w:t>
      </w:r>
      <w:r w:rsidR="004023FA" w:rsidRPr="1F210430">
        <w:rPr>
          <w:rFonts w:asciiTheme="minorHAnsi" w:hAnsiTheme="minorHAnsi" w:cstheme="minorBidi"/>
          <w:sz w:val="24"/>
          <w:szCs w:val="24"/>
        </w:rPr>
        <w:t xml:space="preserve"> or some other person.</w:t>
      </w:r>
      <w:r w:rsidR="00882DC5" w:rsidRPr="1F210430">
        <w:rPr>
          <w:rFonts w:asciiTheme="minorHAnsi" w:hAnsiTheme="minorHAnsi" w:cstheme="minorBidi"/>
          <w:sz w:val="24"/>
          <w:szCs w:val="24"/>
        </w:rPr>
        <w:t xml:space="preserve"> </w:t>
      </w:r>
      <w:r w:rsidR="004023FA" w:rsidRPr="1F210430">
        <w:rPr>
          <w:rFonts w:asciiTheme="minorHAnsi" w:hAnsiTheme="minorHAnsi" w:cstheme="minorBidi"/>
          <w:sz w:val="24"/>
          <w:szCs w:val="24"/>
        </w:rPr>
        <w:t>It includes any act that constitutes fraud under applicable federal or state law.</w:t>
      </w:r>
      <w:r w:rsidR="00882DC5" w:rsidRPr="1F210430">
        <w:rPr>
          <w:rFonts w:asciiTheme="minorHAnsi" w:hAnsiTheme="minorHAnsi" w:cstheme="minorBidi"/>
          <w:sz w:val="24"/>
          <w:szCs w:val="24"/>
        </w:rPr>
        <w:t xml:space="preserve"> </w:t>
      </w:r>
      <w:bookmarkEnd w:id="1"/>
    </w:p>
    <w:p w14:paraId="29952074" w14:textId="2DEE3DFB" w:rsidR="00B91E9D" w:rsidRPr="00CA4ECD" w:rsidRDefault="00B91E9D" w:rsidP="00CE53B9">
      <w:pPr>
        <w:pStyle w:val="BodyText"/>
        <w:tabs>
          <w:tab w:val="left" w:pos="540"/>
        </w:tabs>
        <w:spacing w:before="120"/>
        <w:ind w:left="540" w:hanging="540"/>
        <w:jc w:val="left"/>
        <w:rPr>
          <w:rFonts w:asciiTheme="minorHAnsi" w:hAnsiTheme="minorHAnsi" w:cstheme="minorHAnsi"/>
          <w:sz w:val="24"/>
          <w:szCs w:val="24"/>
        </w:rPr>
      </w:pPr>
      <w:r w:rsidRPr="00CA4ECD">
        <w:rPr>
          <w:rFonts w:asciiTheme="minorHAnsi" w:hAnsiTheme="minorHAnsi" w:cstheme="minorHAnsi"/>
          <w:sz w:val="24"/>
          <w:szCs w:val="24"/>
        </w:rPr>
        <w:tab/>
      </w:r>
      <w:r w:rsidR="004023FA" w:rsidRPr="00CA4ECD">
        <w:rPr>
          <w:rFonts w:asciiTheme="minorHAnsi" w:hAnsiTheme="minorHAnsi" w:cstheme="minorHAnsi"/>
          <w:sz w:val="24"/>
          <w:szCs w:val="24"/>
          <w:u w:val="single"/>
        </w:rPr>
        <w:t>Abuse</w:t>
      </w:r>
      <w:r w:rsidR="004023FA" w:rsidRPr="00CA4ECD">
        <w:rPr>
          <w:rFonts w:asciiTheme="minorHAnsi" w:hAnsiTheme="minorHAnsi" w:cstheme="minorHAnsi"/>
          <w:sz w:val="24"/>
          <w:szCs w:val="24"/>
        </w:rPr>
        <w:t xml:space="preserve"> is defined </w:t>
      </w:r>
      <w:r w:rsidR="0026020E" w:rsidRPr="00CA4ECD">
        <w:rPr>
          <w:rFonts w:asciiTheme="minorHAnsi" w:hAnsiTheme="minorHAnsi" w:cstheme="minorHAnsi"/>
          <w:sz w:val="24"/>
          <w:szCs w:val="24"/>
        </w:rPr>
        <w:t xml:space="preserve">by </w:t>
      </w:r>
      <w:r w:rsidR="00766443" w:rsidRPr="00CA4ECD">
        <w:rPr>
          <w:rFonts w:asciiTheme="minorHAnsi" w:hAnsiTheme="minorHAnsi" w:cstheme="minorHAnsi"/>
          <w:sz w:val="24"/>
          <w:szCs w:val="24"/>
        </w:rPr>
        <w:t>CDC</w:t>
      </w:r>
      <w:r w:rsidR="0026020E" w:rsidRPr="00CA4ECD">
        <w:rPr>
          <w:rFonts w:asciiTheme="minorHAnsi" w:hAnsiTheme="minorHAnsi" w:cstheme="minorHAnsi"/>
          <w:sz w:val="24"/>
          <w:szCs w:val="24"/>
        </w:rPr>
        <w:t xml:space="preserve"> </w:t>
      </w:r>
      <w:r w:rsidR="004023FA" w:rsidRPr="00CA4ECD">
        <w:rPr>
          <w:rFonts w:asciiTheme="minorHAnsi" w:hAnsiTheme="minorHAnsi" w:cstheme="minorHAnsi"/>
          <w:sz w:val="24"/>
          <w:szCs w:val="24"/>
        </w:rPr>
        <w:t>as provider practices that are inconsistent with sound fiscal, business, or medical practices</w:t>
      </w:r>
      <w:r w:rsidR="0061022A" w:rsidRPr="00CA4ECD">
        <w:rPr>
          <w:rFonts w:asciiTheme="minorHAnsi" w:hAnsiTheme="minorHAnsi" w:cstheme="minorHAnsi"/>
          <w:sz w:val="24"/>
          <w:szCs w:val="24"/>
        </w:rPr>
        <w:t xml:space="preserve"> and result in unnecessary cost to the Medicaid program </w:t>
      </w:r>
      <w:r w:rsidR="00DB4DF8" w:rsidRPr="00CA4ECD">
        <w:rPr>
          <w:rFonts w:asciiTheme="minorHAnsi" w:hAnsiTheme="minorHAnsi" w:cstheme="minorHAnsi"/>
          <w:sz w:val="24"/>
          <w:szCs w:val="24"/>
        </w:rPr>
        <w:t>(and</w:t>
      </w:r>
      <w:r w:rsidR="0061022A" w:rsidRPr="00CA4ECD">
        <w:rPr>
          <w:rFonts w:asciiTheme="minorHAnsi" w:hAnsiTheme="minorHAnsi" w:cstheme="minorHAnsi"/>
          <w:sz w:val="24"/>
          <w:szCs w:val="24"/>
        </w:rPr>
        <w:t xml:space="preserve">/or including actions that result in an unnecessary cost to the </w:t>
      </w:r>
      <w:r w:rsidR="00496ABB" w:rsidRPr="00CA4ECD">
        <w:rPr>
          <w:rFonts w:asciiTheme="minorHAnsi" w:hAnsiTheme="minorHAnsi" w:cstheme="minorHAnsi"/>
          <w:sz w:val="24"/>
          <w:szCs w:val="24"/>
        </w:rPr>
        <w:t>Immunization Division</w:t>
      </w:r>
      <w:r w:rsidR="0061022A" w:rsidRPr="00CA4ECD">
        <w:rPr>
          <w:rFonts w:asciiTheme="minorHAnsi" w:hAnsiTheme="minorHAnsi" w:cstheme="minorHAnsi"/>
          <w:sz w:val="24"/>
          <w:szCs w:val="24"/>
        </w:rPr>
        <w:t>, a health insurance company, or a patient); or in reimbursement for services that are not medically necessary or that fail to meet professionally recognized standards for health care.</w:t>
      </w:r>
      <w:r w:rsidR="00882DC5" w:rsidRPr="00CA4ECD">
        <w:rPr>
          <w:rFonts w:asciiTheme="minorHAnsi" w:hAnsiTheme="minorHAnsi" w:cstheme="minorHAnsi"/>
          <w:sz w:val="24"/>
          <w:szCs w:val="24"/>
        </w:rPr>
        <w:t xml:space="preserve"> </w:t>
      </w:r>
      <w:r w:rsidR="0061022A" w:rsidRPr="00CA4ECD">
        <w:rPr>
          <w:rFonts w:asciiTheme="minorHAnsi" w:hAnsiTheme="minorHAnsi" w:cstheme="minorHAnsi"/>
          <w:sz w:val="24"/>
          <w:szCs w:val="24"/>
        </w:rPr>
        <w:t>It also includes recipient practices that result in unnecessary cost to the Medicaid program.</w:t>
      </w:r>
      <w:r w:rsidR="00882DC5" w:rsidRPr="00CA4ECD">
        <w:rPr>
          <w:rFonts w:asciiTheme="minorHAnsi" w:hAnsiTheme="minorHAnsi" w:cstheme="minorHAnsi"/>
          <w:sz w:val="24"/>
          <w:szCs w:val="24"/>
        </w:rPr>
        <w:t xml:space="preserve"> </w:t>
      </w:r>
    </w:p>
    <w:p w14:paraId="590AB816" w14:textId="77777777" w:rsidR="008D3F1B" w:rsidRPr="00CA4ECD" w:rsidRDefault="008D3F1B" w:rsidP="00CE53B9">
      <w:pPr>
        <w:pStyle w:val="BodyText"/>
        <w:tabs>
          <w:tab w:val="left" w:pos="540"/>
        </w:tabs>
        <w:spacing w:before="120"/>
        <w:ind w:left="720" w:hanging="720"/>
        <w:jc w:val="left"/>
        <w:rPr>
          <w:rFonts w:asciiTheme="minorHAnsi" w:hAnsiTheme="minorHAnsi" w:cstheme="minorHAnsi"/>
          <w:sz w:val="24"/>
          <w:szCs w:val="24"/>
        </w:rPr>
      </w:pPr>
      <w:r w:rsidRPr="00CA4ECD">
        <w:rPr>
          <w:rFonts w:asciiTheme="minorHAnsi" w:hAnsiTheme="minorHAnsi" w:cstheme="minorHAnsi"/>
          <w:sz w:val="24"/>
          <w:szCs w:val="24"/>
        </w:rPr>
        <w:lastRenderedPageBreak/>
        <w:tab/>
      </w:r>
      <w:r w:rsidR="009F5116" w:rsidRPr="00CA4ECD">
        <w:rPr>
          <w:rFonts w:asciiTheme="minorHAnsi" w:hAnsiTheme="minorHAnsi" w:cstheme="minorHAnsi"/>
          <w:sz w:val="24"/>
          <w:szCs w:val="24"/>
        </w:rPr>
        <w:t>These</w:t>
      </w:r>
      <w:r w:rsidRPr="00CA4ECD">
        <w:rPr>
          <w:rFonts w:asciiTheme="minorHAnsi" w:hAnsiTheme="minorHAnsi" w:cstheme="minorHAnsi"/>
          <w:sz w:val="24"/>
          <w:szCs w:val="24"/>
        </w:rPr>
        <w:t xml:space="preserve"> </w:t>
      </w:r>
      <w:r w:rsidR="009F5116" w:rsidRPr="00CA4ECD">
        <w:rPr>
          <w:rFonts w:asciiTheme="minorHAnsi" w:hAnsiTheme="minorHAnsi" w:cstheme="minorHAnsi"/>
          <w:sz w:val="24"/>
          <w:szCs w:val="24"/>
        </w:rPr>
        <w:t xml:space="preserve">fraud and abuse parameters </w:t>
      </w:r>
      <w:r w:rsidRPr="00CA4ECD">
        <w:rPr>
          <w:rFonts w:asciiTheme="minorHAnsi" w:hAnsiTheme="minorHAnsi" w:cstheme="minorHAnsi"/>
          <w:sz w:val="24"/>
          <w:szCs w:val="24"/>
        </w:rPr>
        <w:t xml:space="preserve">apply to </w:t>
      </w:r>
      <w:r w:rsidR="009F5116" w:rsidRPr="00CA4ECD">
        <w:rPr>
          <w:rFonts w:asciiTheme="minorHAnsi" w:hAnsiTheme="minorHAnsi" w:cstheme="minorHAnsi"/>
          <w:sz w:val="24"/>
          <w:szCs w:val="24"/>
          <w:u w:val="single"/>
        </w:rPr>
        <w:t>all</w:t>
      </w:r>
      <w:r w:rsidR="009F5116" w:rsidRPr="00CA4ECD">
        <w:rPr>
          <w:rFonts w:asciiTheme="minorHAnsi" w:hAnsiTheme="minorHAnsi" w:cstheme="minorHAnsi"/>
          <w:sz w:val="24"/>
          <w:szCs w:val="24"/>
        </w:rPr>
        <w:t xml:space="preserve"> </w:t>
      </w:r>
      <w:r w:rsidR="000357FA" w:rsidRPr="00CA4ECD">
        <w:rPr>
          <w:rFonts w:asciiTheme="minorHAnsi" w:hAnsiTheme="minorHAnsi" w:cstheme="minorHAnsi"/>
          <w:sz w:val="24"/>
          <w:szCs w:val="24"/>
        </w:rPr>
        <w:t>state-supplied</w:t>
      </w:r>
      <w:r w:rsidR="00EE45B9" w:rsidRPr="00CA4ECD">
        <w:rPr>
          <w:rFonts w:asciiTheme="minorHAnsi" w:hAnsiTheme="minorHAnsi" w:cstheme="minorHAnsi"/>
          <w:sz w:val="24"/>
          <w:szCs w:val="24"/>
        </w:rPr>
        <w:t xml:space="preserve"> </w:t>
      </w:r>
      <w:r w:rsidRPr="00CA4ECD">
        <w:rPr>
          <w:rFonts w:asciiTheme="minorHAnsi" w:hAnsiTheme="minorHAnsi" w:cstheme="minorHAnsi"/>
          <w:sz w:val="24"/>
          <w:szCs w:val="24"/>
        </w:rPr>
        <w:t>vaccines.</w:t>
      </w:r>
    </w:p>
    <w:p w14:paraId="0B451BCE" w14:textId="77777777" w:rsidR="0089709A" w:rsidRPr="00CA4ECD" w:rsidRDefault="0026020E" w:rsidP="0054013C">
      <w:pPr>
        <w:pStyle w:val="BodyText"/>
        <w:keepNext/>
        <w:tabs>
          <w:tab w:val="left" w:pos="540"/>
        </w:tabs>
        <w:spacing w:before="120"/>
        <w:ind w:left="720" w:hanging="720"/>
        <w:jc w:val="left"/>
        <w:rPr>
          <w:rFonts w:asciiTheme="minorHAnsi" w:hAnsiTheme="minorHAnsi" w:cstheme="minorHAnsi"/>
          <w:b/>
          <w:sz w:val="24"/>
          <w:szCs w:val="24"/>
        </w:rPr>
      </w:pPr>
      <w:r w:rsidRPr="00CA4ECD">
        <w:rPr>
          <w:rFonts w:asciiTheme="minorHAnsi" w:hAnsiTheme="minorHAnsi" w:cstheme="minorHAnsi"/>
          <w:sz w:val="24"/>
          <w:szCs w:val="24"/>
        </w:rPr>
        <w:tab/>
      </w:r>
      <w:r w:rsidR="008D3669" w:rsidRPr="00CA4ECD">
        <w:rPr>
          <w:rFonts w:asciiTheme="minorHAnsi" w:hAnsiTheme="minorHAnsi" w:cstheme="minorHAnsi"/>
          <w:b/>
          <w:sz w:val="24"/>
          <w:szCs w:val="24"/>
        </w:rPr>
        <w:t>F</w:t>
      </w:r>
      <w:r w:rsidR="003F47DB" w:rsidRPr="00CA4ECD">
        <w:rPr>
          <w:rFonts w:asciiTheme="minorHAnsi" w:hAnsiTheme="minorHAnsi" w:cstheme="minorHAnsi"/>
          <w:b/>
          <w:sz w:val="24"/>
          <w:szCs w:val="24"/>
        </w:rPr>
        <w:t>raud</w:t>
      </w:r>
      <w:r w:rsidR="007415AF" w:rsidRPr="00CA4ECD">
        <w:rPr>
          <w:rFonts w:asciiTheme="minorHAnsi" w:hAnsiTheme="minorHAnsi" w:cstheme="minorHAnsi"/>
          <w:b/>
          <w:sz w:val="24"/>
          <w:szCs w:val="24"/>
        </w:rPr>
        <w:t xml:space="preserve"> and abuse </w:t>
      </w:r>
      <w:r w:rsidR="008D3669" w:rsidRPr="00CA4ECD">
        <w:rPr>
          <w:rFonts w:asciiTheme="minorHAnsi" w:hAnsiTheme="minorHAnsi" w:cstheme="minorHAnsi"/>
          <w:b/>
          <w:sz w:val="24"/>
          <w:szCs w:val="24"/>
        </w:rPr>
        <w:t xml:space="preserve">can </w:t>
      </w:r>
      <w:r w:rsidR="0089709A" w:rsidRPr="00CA4ECD">
        <w:rPr>
          <w:rFonts w:asciiTheme="minorHAnsi" w:hAnsiTheme="minorHAnsi" w:cstheme="minorHAnsi"/>
          <w:b/>
          <w:sz w:val="24"/>
          <w:szCs w:val="24"/>
        </w:rPr>
        <w:t>include</w:t>
      </w:r>
      <w:r w:rsidR="00AC6F1C" w:rsidRPr="00CA4ECD">
        <w:rPr>
          <w:rFonts w:asciiTheme="minorHAnsi" w:hAnsiTheme="minorHAnsi" w:cstheme="minorHAnsi"/>
          <w:b/>
          <w:sz w:val="24"/>
          <w:szCs w:val="24"/>
        </w:rPr>
        <w:t xml:space="preserve"> (but </w:t>
      </w:r>
      <w:r w:rsidR="001A5CFE" w:rsidRPr="00CA4ECD">
        <w:rPr>
          <w:rFonts w:asciiTheme="minorHAnsi" w:hAnsiTheme="minorHAnsi" w:cstheme="minorHAnsi"/>
          <w:b/>
          <w:sz w:val="24"/>
          <w:szCs w:val="24"/>
        </w:rPr>
        <w:t xml:space="preserve">is </w:t>
      </w:r>
      <w:r w:rsidR="00AC6F1C" w:rsidRPr="00CA4ECD">
        <w:rPr>
          <w:rFonts w:asciiTheme="minorHAnsi" w:hAnsiTheme="minorHAnsi" w:cstheme="minorHAnsi"/>
          <w:b/>
          <w:sz w:val="24"/>
          <w:szCs w:val="24"/>
        </w:rPr>
        <w:t>not limited to)</w:t>
      </w:r>
      <w:r w:rsidR="0089709A" w:rsidRPr="00CA4ECD">
        <w:rPr>
          <w:rFonts w:asciiTheme="minorHAnsi" w:hAnsiTheme="minorHAnsi" w:cstheme="minorHAnsi"/>
          <w:b/>
          <w:sz w:val="24"/>
          <w:szCs w:val="24"/>
        </w:rPr>
        <w:t xml:space="preserve">: </w:t>
      </w:r>
    </w:p>
    <w:p w14:paraId="75487251" w14:textId="0176DB73" w:rsidR="0089709A" w:rsidRPr="00CA4ECD" w:rsidRDefault="0089709A" w:rsidP="53C9E82F">
      <w:pPr>
        <w:pStyle w:val="BodyText"/>
        <w:keepNext/>
        <w:numPr>
          <w:ilvl w:val="0"/>
          <w:numId w:val="27"/>
        </w:numPr>
        <w:tabs>
          <w:tab w:val="clear" w:pos="720"/>
          <w:tab w:val="num" w:pos="1080"/>
        </w:tabs>
        <w:spacing w:before="40"/>
        <w:ind w:left="1080"/>
        <w:jc w:val="left"/>
        <w:rPr>
          <w:rFonts w:asciiTheme="minorHAnsi" w:hAnsiTheme="minorHAnsi" w:cstheme="minorBidi"/>
          <w:sz w:val="24"/>
          <w:szCs w:val="24"/>
        </w:rPr>
      </w:pPr>
      <w:r w:rsidRPr="53C9E82F">
        <w:rPr>
          <w:rFonts w:asciiTheme="minorHAnsi" w:hAnsiTheme="minorHAnsi" w:cstheme="minorBidi"/>
          <w:sz w:val="24"/>
          <w:szCs w:val="24"/>
        </w:rPr>
        <w:t>Selling or othe</w:t>
      </w:r>
      <w:r w:rsidR="006A353C" w:rsidRPr="53C9E82F">
        <w:rPr>
          <w:rFonts w:asciiTheme="minorHAnsi" w:hAnsiTheme="minorHAnsi" w:cstheme="minorBidi"/>
          <w:sz w:val="24"/>
          <w:szCs w:val="24"/>
        </w:rPr>
        <w:t>rwise misdirecting</w:t>
      </w:r>
      <w:r w:rsidR="00085854" w:rsidRPr="53C9E82F">
        <w:rPr>
          <w:rFonts w:asciiTheme="minorHAnsi" w:hAnsiTheme="minorHAnsi" w:cstheme="minorBidi"/>
          <w:sz w:val="24"/>
          <w:szCs w:val="24"/>
        </w:rPr>
        <w:t xml:space="preserve"> state-supplied vaccines</w:t>
      </w:r>
      <w:r w:rsidR="006A353C" w:rsidRPr="53C9E82F">
        <w:rPr>
          <w:rFonts w:asciiTheme="minorHAnsi" w:hAnsiTheme="minorHAnsi" w:cstheme="minorBidi"/>
          <w:sz w:val="24"/>
          <w:szCs w:val="24"/>
        </w:rPr>
        <w:t>.</w:t>
      </w:r>
    </w:p>
    <w:p w14:paraId="77568E60" w14:textId="25E18C40" w:rsidR="0089709A" w:rsidRPr="00CA4ECD" w:rsidRDefault="0089709A" w:rsidP="53C9E82F">
      <w:pPr>
        <w:pStyle w:val="BodyText"/>
        <w:keepNext/>
        <w:numPr>
          <w:ilvl w:val="0"/>
          <w:numId w:val="27"/>
        </w:numPr>
        <w:tabs>
          <w:tab w:val="clear" w:pos="720"/>
          <w:tab w:val="num" w:pos="1080"/>
        </w:tabs>
        <w:spacing w:before="40"/>
        <w:ind w:left="1080"/>
        <w:jc w:val="left"/>
        <w:rPr>
          <w:rFonts w:asciiTheme="minorHAnsi" w:hAnsiTheme="minorHAnsi" w:cstheme="minorBidi"/>
          <w:sz w:val="24"/>
          <w:szCs w:val="24"/>
        </w:rPr>
      </w:pPr>
      <w:r w:rsidRPr="53C9E82F">
        <w:rPr>
          <w:rFonts w:asciiTheme="minorHAnsi" w:hAnsiTheme="minorHAnsi" w:cstheme="minorBidi"/>
          <w:sz w:val="24"/>
          <w:szCs w:val="24"/>
        </w:rPr>
        <w:t>Billing a patient or third part</w:t>
      </w:r>
      <w:r w:rsidR="006A353C" w:rsidRPr="53C9E82F">
        <w:rPr>
          <w:rFonts w:asciiTheme="minorHAnsi" w:hAnsiTheme="minorHAnsi" w:cstheme="minorBidi"/>
          <w:sz w:val="24"/>
          <w:szCs w:val="24"/>
        </w:rPr>
        <w:t>y for</w:t>
      </w:r>
      <w:r w:rsidR="00085854" w:rsidRPr="53C9E82F">
        <w:rPr>
          <w:rFonts w:asciiTheme="minorHAnsi" w:hAnsiTheme="minorHAnsi" w:cstheme="minorBidi"/>
          <w:sz w:val="24"/>
          <w:szCs w:val="24"/>
        </w:rPr>
        <w:t xml:space="preserve"> state-supplied vaccines</w:t>
      </w:r>
      <w:r w:rsidR="006A353C" w:rsidRPr="53C9E82F">
        <w:rPr>
          <w:rFonts w:asciiTheme="minorHAnsi" w:hAnsiTheme="minorHAnsi" w:cstheme="minorBidi"/>
          <w:sz w:val="24"/>
          <w:szCs w:val="24"/>
        </w:rPr>
        <w:t>.</w:t>
      </w:r>
      <w:r w:rsidRPr="53C9E82F">
        <w:rPr>
          <w:rFonts w:asciiTheme="minorHAnsi" w:hAnsiTheme="minorHAnsi" w:cstheme="minorBidi"/>
          <w:sz w:val="24"/>
          <w:szCs w:val="24"/>
        </w:rPr>
        <w:t xml:space="preserve"> </w:t>
      </w:r>
    </w:p>
    <w:p w14:paraId="4EA0E9F1" w14:textId="0615EB80" w:rsidR="0089709A" w:rsidRPr="00CA4ECD" w:rsidRDefault="0089709A" w:rsidP="00567E3A">
      <w:pPr>
        <w:pStyle w:val="BodyText"/>
        <w:numPr>
          <w:ilvl w:val="0"/>
          <w:numId w:val="27"/>
        </w:numPr>
        <w:tabs>
          <w:tab w:val="clear" w:pos="720"/>
          <w:tab w:val="num" w:pos="1080"/>
        </w:tabs>
        <w:spacing w:before="40" w:line="259" w:lineRule="auto"/>
        <w:ind w:left="1080"/>
        <w:jc w:val="left"/>
        <w:rPr>
          <w:rFonts w:asciiTheme="minorHAnsi" w:hAnsiTheme="minorHAnsi" w:cstheme="minorBidi"/>
          <w:szCs w:val="23"/>
        </w:rPr>
      </w:pPr>
      <w:r w:rsidRPr="53C9E82F">
        <w:rPr>
          <w:rFonts w:asciiTheme="minorHAnsi" w:hAnsiTheme="minorHAnsi" w:cstheme="minorBidi"/>
          <w:sz w:val="24"/>
          <w:szCs w:val="24"/>
        </w:rPr>
        <w:t>Charging more than the established maximum regional charge</w:t>
      </w:r>
      <w:r w:rsidR="752DFF13" w:rsidRPr="53C9E82F">
        <w:rPr>
          <w:rFonts w:asciiTheme="minorHAnsi" w:hAnsiTheme="minorHAnsi" w:cstheme="minorBidi"/>
          <w:sz w:val="24"/>
          <w:szCs w:val="24"/>
        </w:rPr>
        <w:t xml:space="preserve"> ($23.29)</w:t>
      </w:r>
      <w:r w:rsidRPr="53C9E82F">
        <w:rPr>
          <w:rFonts w:asciiTheme="minorHAnsi" w:hAnsiTheme="minorHAnsi" w:cstheme="minorBidi"/>
          <w:sz w:val="24"/>
          <w:szCs w:val="24"/>
        </w:rPr>
        <w:t xml:space="preserve"> for administration of a </w:t>
      </w:r>
      <w:r w:rsidR="78D21C41" w:rsidRPr="53C9E82F">
        <w:rPr>
          <w:rFonts w:asciiTheme="minorHAnsi" w:hAnsiTheme="minorHAnsi" w:cstheme="minorBidi"/>
          <w:sz w:val="24"/>
          <w:szCs w:val="24"/>
        </w:rPr>
        <w:t xml:space="preserve">state-supplied </w:t>
      </w:r>
      <w:r w:rsidRPr="53C9E82F">
        <w:rPr>
          <w:rFonts w:asciiTheme="minorHAnsi" w:hAnsiTheme="minorHAnsi" w:cstheme="minorBidi"/>
          <w:sz w:val="24"/>
          <w:szCs w:val="24"/>
        </w:rPr>
        <w:t xml:space="preserve">vaccine to a </w:t>
      </w:r>
      <w:r w:rsidR="00EA2474">
        <w:rPr>
          <w:rFonts w:asciiTheme="minorHAnsi" w:hAnsiTheme="minorHAnsi" w:cstheme="minorBidi"/>
          <w:sz w:val="24"/>
          <w:szCs w:val="24"/>
        </w:rPr>
        <w:t xml:space="preserve">non-Medicaid </w:t>
      </w:r>
      <w:r w:rsidR="004D7A84" w:rsidRPr="53C9E82F">
        <w:rPr>
          <w:rFonts w:asciiTheme="minorHAnsi" w:hAnsiTheme="minorHAnsi" w:cstheme="minorBidi"/>
          <w:sz w:val="24"/>
          <w:szCs w:val="24"/>
        </w:rPr>
        <w:t>VFC</w:t>
      </w:r>
      <w:r w:rsidR="006A353C" w:rsidRPr="53C9E82F">
        <w:rPr>
          <w:rFonts w:asciiTheme="minorHAnsi" w:hAnsiTheme="minorHAnsi" w:cstheme="minorBidi"/>
          <w:sz w:val="24"/>
          <w:szCs w:val="24"/>
        </w:rPr>
        <w:t>-eligible child.</w:t>
      </w:r>
      <w:r w:rsidR="00FE10DD" w:rsidRPr="53C9E82F">
        <w:rPr>
          <w:rFonts w:asciiTheme="minorHAnsi" w:hAnsiTheme="minorHAnsi" w:cstheme="minorBidi"/>
          <w:sz w:val="24"/>
          <w:szCs w:val="24"/>
        </w:rPr>
        <w:t xml:space="preserve"> (See secti</w:t>
      </w:r>
      <w:r w:rsidR="009F5116" w:rsidRPr="53C9E82F">
        <w:rPr>
          <w:rFonts w:asciiTheme="minorHAnsi" w:hAnsiTheme="minorHAnsi" w:cstheme="minorBidi"/>
          <w:sz w:val="24"/>
          <w:szCs w:val="24"/>
        </w:rPr>
        <w:t>on C-2</w:t>
      </w:r>
      <w:r w:rsidR="00FE10DD" w:rsidRPr="53C9E82F">
        <w:rPr>
          <w:rFonts w:asciiTheme="minorHAnsi" w:hAnsiTheme="minorHAnsi" w:cstheme="minorBidi"/>
          <w:sz w:val="24"/>
          <w:szCs w:val="24"/>
        </w:rPr>
        <w:t>)</w:t>
      </w:r>
    </w:p>
    <w:p w14:paraId="0E3BA024" w14:textId="4C2EF5BB" w:rsidR="0089709A" w:rsidRPr="00CA4ECD" w:rsidRDefault="0089709A" w:rsidP="1F210430">
      <w:pPr>
        <w:pStyle w:val="BodyText"/>
        <w:numPr>
          <w:ilvl w:val="0"/>
          <w:numId w:val="27"/>
        </w:numPr>
        <w:tabs>
          <w:tab w:val="clear" w:pos="720"/>
          <w:tab w:val="num" w:pos="1080"/>
        </w:tabs>
        <w:spacing w:before="40" w:line="259" w:lineRule="auto"/>
        <w:ind w:left="1080"/>
        <w:jc w:val="left"/>
        <w:rPr>
          <w:rFonts w:asciiTheme="minorHAnsi" w:hAnsiTheme="minorHAnsi" w:cstheme="minorBidi"/>
        </w:rPr>
      </w:pPr>
      <w:r w:rsidRPr="1F210430">
        <w:rPr>
          <w:rFonts w:asciiTheme="minorHAnsi" w:hAnsiTheme="minorHAnsi" w:cstheme="minorBidi"/>
          <w:sz w:val="24"/>
          <w:szCs w:val="24"/>
        </w:rPr>
        <w:t xml:space="preserve">Not providing </w:t>
      </w:r>
      <w:r w:rsidR="71901F60" w:rsidRPr="1F210430">
        <w:rPr>
          <w:rFonts w:asciiTheme="minorHAnsi" w:hAnsiTheme="minorHAnsi" w:cstheme="minorBidi"/>
          <w:sz w:val="24"/>
          <w:szCs w:val="24"/>
        </w:rPr>
        <w:t>state-supplied</w:t>
      </w:r>
      <w:r w:rsidRPr="1F210430">
        <w:rPr>
          <w:rFonts w:asciiTheme="minorHAnsi" w:hAnsiTheme="minorHAnsi" w:cstheme="minorBidi"/>
          <w:sz w:val="24"/>
          <w:szCs w:val="24"/>
        </w:rPr>
        <w:t xml:space="preserve"> </w:t>
      </w:r>
      <w:r w:rsidR="750D8AE1" w:rsidRPr="1F210430">
        <w:rPr>
          <w:rFonts w:asciiTheme="minorHAnsi" w:hAnsiTheme="minorHAnsi" w:cstheme="minorBidi"/>
          <w:sz w:val="24"/>
          <w:szCs w:val="24"/>
        </w:rPr>
        <w:t>vaccine</w:t>
      </w:r>
      <w:r w:rsidR="300762D6" w:rsidRPr="1F210430">
        <w:rPr>
          <w:rFonts w:asciiTheme="minorHAnsi" w:hAnsiTheme="minorHAnsi" w:cstheme="minorBidi"/>
          <w:sz w:val="24"/>
          <w:szCs w:val="24"/>
        </w:rPr>
        <w:t>s</w:t>
      </w:r>
      <w:r w:rsidR="41C2D155" w:rsidRPr="1F210430">
        <w:rPr>
          <w:rFonts w:asciiTheme="minorHAnsi" w:hAnsiTheme="minorHAnsi" w:cstheme="minorBidi"/>
          <w:sz w:val="24"/>
          <w:szCs w:val="24"/>
        </w:rPr>
        <w:t xml:space="preserve"> due to a</w:t>
      </w:r>
      <w:r w:rsidR="5483E03F" w:rsidRPr="1F210430">
        <w:rPr>
          <w:rFonts w:asciiTheme="minorHAnsi" w:hAnsiTheme="minorHAnsi" w:cstheme="minorBidi"/>
          <w:sz w:val="24"/>
          <w:szCs w:val="24"/>
        </w:rPr>
        <w:t xml:space="preserve"> </w:t>
      </w:r>
      <w:r w:rsidR="00766443" w:rsidRPr="1F210430">
        <w:rPr>
          <w:rFonts w:asciiTheme="minorHAnsi" w:hAnsiTheme="minorHAnsi" w:cstheme="minorBidi"/>
          <w:sz w:val="24"/>
          <w:szCs w:val="24"/>
        </w:rPr>
        <w:t>parents’</w:t>
      </w:r>
      <w:r w:rsidRPr="1F210430">
        <w:rPr>
          <w:rFonts w:asciiTheme="minorHAnsi" w:hAnsiTheme="minorHAnsi" w:cstheme="minorBidi"/>
          <w:sz w:val="24"/>
          <w:szCs w:val="24"/>
        </w:rPr>
        <w:t xml:space="preserve"> inability to pay for the administ</w:t>
      </w:r>
      <w:r w:rsidR="006A353C" w:rsidRPr="1F210430">
        <w:rPr>
          <w:rFonts w:asciiTheme="minorHAnsi" w:hAnsiTheme="minorHAnsi" w:cstheme="minorBidi"/>
          <w:sz w:val="24"/>
          <w:szCs w:val="24"/>
        </w:rPr>
        <w:t>ration fee.</w:t>
      </w:r>
    </w:p>
    <w:p w14:paraId="207B3389" w14:textId="63C2A9E6" w:rsidR="0089709A" w:rsidRPr="00CA4ECD" w:rsidRDefault="0089709A" w:rsidP="00567E3A">
      <w:pPr>
        <w:pStyle w:val="BodyText"/>
        <w:numPr>
          <w:ilvl w:val="0"/>
          <w:numId w:val="27"/>
        </w:numPr>
        <w:tabs>
          <w:tab w:val="clear" w:pos="720"/>
          <w:tab w:val="num" w:pos="1080"/>
        </w:tabs>
        <w:spacing w:before="40" w:line="259" w:lineRule="auto"/>
        <w:ind w:left="1080"/>
        <w:jc w:val="left"/>
        <w:rPr>
          <w:rFonts w:asciiTheme="minorHAnsi" w:hAnsiTheme="minorHAnsi" w:cstheme="minorBidi"/>
          <w:szCs w:val="23"/>
        </w:rPr>
      </w:pPr>
      <w:r w:rsidRPr="53C9E82F">
        <w:rPr>
          <w:rFonts w:asciiTheme="minorHAnsi" w:hAnsiTheme="minorHAnsi" w:cstheme="minorBidi"/>
          <w:sz w:val="24"/>
          <w:szCs w:val="24"/>
        </w:rPr>
        <w:t>Not implementing provider enrollment r</w:t>
      </w:r>
      <w:r w:rsidR="006A353C" w:rsidRPr="53C9E82F">
        <w:rPr>
          <w:rFonts w:asciiTheme="minorHAnsi" w:hAnsiTheme="minorHAnsi" w:cstheme="minorBidi"/>
          <w:sz w:val="24"/>
          <w:szCs w:val="24"/>
        </w:rPr>
        <w:t xml:space="preserve">equirements of the </w:t>
      </w:r>
      <w:r w:rsidR="5090C44E" w:rsidRPr="53C9E82F">
        <w:rPr>
          <w:rFonts w:asciiTheme="minorHAnsi" w:hAnsiTheme="minorHAnsi" w:cstheme="minorBidi"/>
          <w:sz w:val="24"/>
          <w:szCs w:val="24"/>
        </w:rPr>
        <w:t>Vaccine Pr</w:t>
      </w:r>
      <w:r w:rsidR="006A353C" w:rsidRPr="53C9E82F">
        <w:rPr>
          <w:rFonts w:asciiTheme="minorHAnsi" w:hAnsiTheme="minorHAnsi" w:cstheme="minorBidi"/>
          <w:sz w:val="24"/>
          <w:szCs w:val="24"/>
        </w:rPr>
        <w:t>ogram.</w:t>
      </w:r>
    </w:p>
    <w:p w14:paraId="3174D9EC" w14:textId="4B936F5E" w:rsidR="0089709A" w:rsidRPr="00CA4ECD" w:rsidRDefault="0089709A" w:rsidP="53C9E82F">
      <w:pPr>
        <w:pStyle w:val="BodyText"/>
        <w:numPr>
          <w:ilvl w:val="0"/>
          <w:numId w:val="27"/>
        </w:numPr>
        <w:tabs>
          <w:tab w:val="clear" w:pos="720"/>
          <w:tab w:val="num" w:pos="1080"/>
        </w:tabs>
        <w:spacing w:before="40"/>
        <w:ind w:left="1080"/>
        <w:jc w:val="left"/>
        <w:rPr>
          <w:rFonts w:asciiTheme="minorHAnsi" w:hAnsiTheme="minorHAnsi" w:cstheme="minorBidi"/>
          <w:sz w:val="24"/>
          <w:szCs w:val="24"/>
        </w:rPr>
      </w:pPr>
      <w:r w:rsidRPr="53C9E82F">
        <w:rPr>
          <w:rFonts w:asciiTheme="minorHAnsi" w:hAnsiTheme="minorHAnsi" w:cstheme="minorBidi"/>
          <w:sz w:val="24"/>
          <w:szCs w:val="24"/>
        </w:rPr>
        <w:t>Failing to scree</w:t>
      </w:r>
      <w:r w:rsidR="006A353C" w:rsidRPr="53C9E82F">
        <w:rPr>
          <w:rFonts w:asciiTheme="minorHAnsi" w:hAnsiTheme="minorHAnsi" w:cstheme="minorBidi"/>
          <w:sz w:val="24"/>
          <w:szCs w:val="24"/>
        </w:rPr>
        <w:t xml:space="preserve">n patients for </w:t>
      </w:r>
      <w:r w:rsidR="00766443" w:rsidRPr="53C9E82F">
        <w:rPr>
          <w:rFonts w:asciiTheme="minorHAnsi" w:hAnsiTheme="minorHAnsi" w:cstheme="minorBidi"/>
          <w:sz w:val="24"/>
          <w:szCs w:val="24"/>
        </w:rPr>
        <w:t>VFC</w:t>
      </w:r>
      <w:r w:rsidR="006A353C" w:rsidRPr="53C9E82F">
        <w:rPr>
          <w:rFonts w:asciiTheme="minorHAnsi" w:hAnsiTheme="minorHAnsi" w:cstheme="minorBidi"/>
          <w:sz w:val="24"/>
          <w:szCs w:val="24"/>
        </w:rPr>
        <w:t xml:space="preserve"> eligibility</w:t>
      </w:r>
      <w:r w:rsidR="36AFB3A5" w:rsidRPr="53C9E82F">
        <w:rPr>
          <w:rFonts w:asciiTheme="minorHAnsi" w:hAnsiTheme="minorHAnsi" w:cstheme="minorBidi"/>
          <w:sz w:val="24"/>
          <w:szCs w:val="24"/>
        </w:rPr>
        <w:t xml:space="preserve"> at every immunization visit</w:t>
      </w:r>
      <w:r w:rsidR="006A353C" w:rsidRPr="53C9E82F">
        <w:rPr>
          <w:rFonts w:asciiTheme="minorHAnsi" w:hAnsiTheme="minorHAnsi" w:cstheme="minorBidi"/>
          <w:sz w:val="24"/>
          <w:szCs w:val="24"/>
        </w:rPr>
        <w:t>.</w:t>
      </w:r>
    </w:p>
    <w:p w14:paraId="6AD913B0" w14:textId="3B5468BC" w:rsidR="0089709A" w:rsidRPr="00CA4ECD" w:rsidRDefault="0089709A" w:rsidP="00567E3A">
      <w:pPr>
        <w:pStyle w:val="BodyText"/>
        <w:numPr>
          <w:ilvl w:val="0"/>
          <w:numId w:val="27"/>
        </w:numPr>
        <w:tabs>
          <w:tab w:val="clear" w:pos="720"/>
          <w:tab w:val="num" w:pos="1080"/>
        </w:tabs>
        <w:spacing w:before="40" w:line="259" w:lineRule="auto"/>
        <w:ind w:left="1080"/>
        <w:jc w:val="left"/>
        <w:rPr>
          <w:rFonts w:asciiTheme="minorHAnsi" w:hAnsiTheme="minorHAnsi" w:cstheme="minorBidi"/>
          <w:szCs w:val="23"/>
        </w:rPr>
      </w:pPr>
      <w:r w:rsidRPr="53C9E82F">
        <w:rPr>
          <w:rFonts w:asciiTheme="minorHAnsi" w:hAnsiTheme="minorHAnsi" w:cstheme="minorBidi"/>
          <w:sz w:val="24"/>
          <w:szCs w:val="24"/>
        </w:rPr>
        <w:t xml:space="preserve">Failing to maintain </w:t>
      </w:r>
      <w:r w:rsidR="4C63F6ED" w:rsidRPr="53C9E82F">
        <w:rPr>
          <w:rFonts w:asciiTheme="minorHAnsi" w:hAnsiTheme="minorHAnsi" w:cstheme="minorBidi"/>
          <w:sz w:val="24"/>
          <w:szCs w:val="24"/>
        </w:rPr>
        <w:t xml:space="preserve">Vaccine Program </w:t>
      </w:r>
      <w:r w:rsidRPr="53C9E82F">
        <w:rPr>
          <w:rFonts w:asciiTheme="minorHAnsi" w:hAnsiTheme="minorHAnsi" w:cstheme="minorBidi"/>
          <w:sz w:val="24"/>
          <w:szCs w:val="24"/>
        </w:rPr>
        <w:t>records and comply with other r</w:t>
      </w:r>
      <w:r w:rsidR="006A353C" w:rsidRPr="53C9E82F">
        <w:rPr>
          <w:rFonts w:asciiTheme="minorHAnsi" w:hAnsiTheme="minorHAnsi" w:cstheme="minorBidi"/>
          <w:sz w:val="24"/>
          <w:szCs w:val="24"/>
        </w:rPr>
        <w:t xml:space="preserve">equirements of the </w:t>
      </w:r>
      <w:r w:rsidR="3E99F85F" w:rsidRPr="53C9E82F">
        <w:rPr>
          <w:rFonts w:asciiTheme="minorHAnsi" w:hAnsiTheme="minorHAnsi" w:cstheme="minorBidi"/>
          <w:sz w:val="24"/>
          <w:szCs w:val="24"/>
        </w:rPr>
        <w:t>Vaccine P</w:t>
      </w:r>
      <w:r w:rsidR="006A353C" w:rsidRPr="53C9E82F">
        <w:rPr>
          <w:rFonts w:asciiTheme="minorHAnsi" w:hAnsiTheme="minorHAnsi" w:cstheme="minorBidi"/>
          <w:sz w:val="24"/>
          <w:szCs w:val="24"/>
        </w:rPr>
        <w:t>rogram.</w:t>
      </w:r>
    </w:p>
    <w:p w14:paraId="24D548CA" w14:textId="0C8C362B" w:rsidR="0089709A" w:rsidRPr="00CA4ECD" w:rsidRDefault="0089709A" w:rsidP="00567E3A">
      <w:pPr>
        <w:pStyle w:val="BodyText"/>
        <w:numPr>
          <w:ilvl w:val="0"/>
          <w:numId w:val="27"/>
        </w:numPr>
        <w:tabs>
          <w:tab w:val="clear" w:pos="720"/>
          <w:tab w:val="num" w:pos="1080"/>
        </w:tabs>
        <w:spacing w:before="40" w:line="259" w:lineRule="auto"/>
        <w:ind w:left="1080"/>
        <w:jc w:val="left"/>
        <w:rPr>
          <w:rFonts w:asciiTheme="minorHAnsi" w:hAnsiTheme="minorHAnsi" w:cstheme="minorBidi"/>
          <w:szCs w:val="23"/>
        </w:rPr>
      </w:pPr>
      <w:r w:rsidRPr="53C9E82F">
        <w:rPr>
          <w:rFonts w:asciiTheme="minorHAnsi" w:hAnsiTheme="minorHAnsi" w:cstheme="minorBidi"/>
          <w:sz w:val="24"/>
          <w:szCs w:val="24"/>
        </w:rPr>
        <w:t xml:space="preserve">Failing </w:t>
      </w:r>
      <w:r w:rsidR="002F6132" w:rsidRPr="53C9E82F">
        <w:rPr>
          <w:rFonts w:asciiTheme="minorHAnsi" w:hAnsiTheme="minorHAnsi" w:cstheme="minorBidi"/>
          <w:sz w:val="24"/>
          <w:szCs w:val="24"/>
        </w:rPr>
        <w:t xml:space="preserve">to account for </w:t>
      </w:r>
      <w:r w:rsidR="3B0992F4" w:rsidRPr="53C9E82F">
        <w:rPr>
          <w:rFonts w:asciiTheme="minorHAnsi" w:hAnsiTheme="minorHAnsi" w:cstheme="minorBidi"/>
          <w:sz w:val="24"/>
          <w:szCs w:val="24"/>
        </w:rPr>
        <w:t>all</w:t>
      </w:r>
      <w:r w:rsidR="002F6132" w:rsidRPr="53C9E82F">
        <w:rPr>
          <w:rFonts w:asciiTheme="minorHAnsi" w:hAnsiTheme="minorHAnsi" w:cstheme="minorBidi"/>
          <w:sz w:val="24"/>
          <w:szCs w:val="24"/>
        </w:rPr>
        <w:t xml:space="preserve"> state-supplied vaccines </w:t>
      </w:r>
      <w:r w:rsidR="6A5054DE" w:rsidRPr="53C9E82F">
        <w:rPr>
          <w:rFonts w:asciiTheme="minorHAnsi" w:hAnsiTheme="minorHAnsi" w:cstheme="minorBidi"/>
          <w:sz w:val="24"/>
          <w:szCs w:val="24"/>
        </w:rPr>
        <w:t>received</w:t>
      </w:r>
      <w:r w:rsidR="006A353C" w:rsidRPr="53C9E82F">
        <w:rPr>
          <w:rFonts w:asciiTheme="minorHAnsi" w:hAnsiTheme="minorHAnsi" w:cstheme="minorBidi"/>
          <w:sz w:val="24"/>
          <w:szCs w:val="24"/>
        </w:rPr>
        <w:t>.</w:t>
      </w:r>
    </w:p>
    <w:p w14:paraId="25563EFB" w14:textId="287224E6" w:rsidR="0089709A" w:rsidRPr="00CA4ECD" w:rsidRDefault="0089709A" w:rsidP="00567E3A">
      <w:pPr>
        <w:pStyle w:val="BodyText"/>
        <w:numPr>
          <w:ilvl w:val="0"/>
          <w:numId w:val="27"/>
        </w:numPr>
        <w:tabs>
          <w:tab w:val="clear" w:pos="720"/>
          <w:tab w:val="num" w:pos="1080"/>
        </w:tabs>
        <w:spacing w:before="40" w:line="259" w:lineRule="auto"/>
        <w:ind w:left="1080"/>
        <w:jc w:val="left"/>
        <w:rPr>
          <w:rFonts w:asciiTheme="minorHAnsi" w:hAnsiTheme="minorHAnsi" w:cstheme="minorBidi"/>
        </w:rPr>
      </w:pPr>
      <w:r w:rsidRPr="53C9E82F">
        <w:rPr>
          <w:rFonts w:asciiTheme="minorHAnsi" w:hAnsiTheme="minorHAnsi" w:cstheme="minorBidi"/>
          <w:sz w:val="24"/>
          <w:szCs w:val="24"/>
        </w:rPr>
        <w:t>Failing to</w:t>
      </w:r>
      <w:r w:rsidR="002F6132" w:rsidRPr="53C9E82F">
        <w:rPr>
          <w:rFonts w:asciiTheme="minorHAnsi" w:hAnsiTheme="minorHAnsi" w:cstheme="minorBidi"/>
          <w:sz w:val="24"/>
          <w:szCs w:val="24"/>
        </w:rPr>
        <w:t xml:space="preserve"> </w:t>
      </w:r>
      <w:r w:rsidR="005C2CEC" w:rsidRPr="53C9E82F">
        <w:rPr>
          <w:rFonts w:asciiTheme="minorHAnsi" w:hAnsiTheme="minorHAnsi" w:cstheme="minorBidi"/>
          <w:sz w:val="24"/>
          <w:szCs w:val="24"/>
        </w:rPr>
        <w:t>receive, store</w:t>
      </w:r>
      <w:r w:rsidR="00085854" w:rsidRPr="53C9E82F">
        <w:rPr>
          <w:rFonts w:asciiTheme="minorHAnsi" w:hAnsiTheme="minorHAnsi" w:cstheme="minorBidi"/>
          <w:sz w:val="24"/>
          <w:szCs w:val="24"/>
        </w:rPr>
        <w:t>,</w:t>
      </w:r>
      <w:r w:rsidR="005C2CEC" w:rsidRPr="53C9E82F">
        <w:rPr>
          <w:rFonts w:asciiTheme="minorHAnsi" w:hAnsiTheme="minorHAnsi" w:cstheme="minorBidi"/>
          <w:sz w:val="24"/>
          <w:szCs w:val="24"/>
        </w:rPr>
        <w:t xml:space="preserve"> or use </w:t>
      </w:r>
      <w:r w:rsidR="000357FA" w:rsidRPr="53C9E82F">
        <w:rPr>
          <w:rFonts w:asciiTheme="minorHAnsi" w:hAnsiTheme="minorHAnsi" w:cstheme="minorBidi"/>
          <w:sz w:val="24"/>
          <w:szCs w:val="24"/>
        </w:rPr>
        <w:t>state-supplied</w:t>
      </w:r>
      <w:r w:rsidR="005C2CEC" w:rsidRPr="53C9E82F">
        <w:rPr>
          <w:rFonts w:asciiTheme="minorHAnsi" w:hAnsiTheme="minorHAnsi" w:cstheme="minorBidi"/>
          <w:sz w:val="24"/>
          <w:szCs w:val="24"/>
        </w:rPr>
        <w:t xml:space="preserve"> </w:t>
      </w:r>
      <w:r w:rsidR="56BEC226" w:rsidRPr="44FFDF8B">
        <w:rPr>
          <w:rFonts w:asciiTheme="minorHAnsi" w:hAnsiTheme="minorHAnsi" w:cstheme="minorBidi"/>
          <w:sz w:val="24"/>
          <w:szCs w:val="24"/>
        </w:rPr>
        <w:t>vaccine</w:t>
      </w:r>
      <w:r w:rsidR="00A4D1ED" w:rsidRPr="44FFDF8B">
        <w:rPr>
          <w:rFonts w:asciiTheme="minorHAnsi" w:hAnsiTheme="minorHAnsi" w:cstheme="minorBidi"/>
          <w:sz w:val="24"/>
          <w:szCs w:val="24"/>
        </w:rPr>
        <w:t>s</w:t>
      </w:r>
      <w:r w:rsidR="002F6132" w:rsidRPr="53C9E82F">
        <w:rPr>
          <w:rFonts w:asciiTheme="minorHAnsi" w:hAnsiTheme="minorHAnsi" w:cstheme="minorBidi"/>
          <w:sz w:val="24"/>
          <w:szCs w:val="24"/>
        </w:rPr>
        <w:t xml:space="preserve"> properly</w:t>
      </w:r>
      <w:r w:rsidR="006A353C" w:rsidRPr="53C9E82F">
        <w:rPr>
          <w:rFonts w:asciiTheme="minorHAnsi" w:hAnsiTheme="minorHAnsi" w:cstheme="minorBidi"/>
          <w:sz w:val="24"/>
          <w:szCs w:val="24"/>
        </w:rPr>
        <w:t>.</w:t>
      </w:r>
      <w:r w:rsidR="00BA4BCC" w:rsidRPr="53C9E82F">
        <w:rPr>
          <w:rFonts w:asciiTheme="minorHAnsi" w:hAnsiTheme="minorHAnsi" w:cstheme="minorBidi"/>
          <w:sz w:val="24"/>
          <w:szCs w:val="24"/>
        </w:rPr>
        <w:t xml:space="preserve"> </w:t>
      </w:r>
      <w:r w:rsidR="00C210B8" w:rsidRPr="53C9E82F">
        <w:rPr>
          <w:rFonts w:asciiTheme="minorHAnsi" w:hAnsiTheme="minorHAnsi" w:cstheme="minorBidi"/>
          <w:sz w:val="24"/>
          <w:szCs w:val="24"/>
        </w:rPr>
        <w:t>MDPH</w:t>
      </w:r>
      <w:r w:rsidR="008E3E17" w:rsidRPr="53C9E82F">
        <w:rPr>
          <w:rFonts w:asciiTheme="minorHAnsi" w:hAnsiTheme="minorHAnsi" w:cstheme="minorBidi"/>
          <w:sz w:val="24"/>
          <w:szCs w:val="24"/>
        </w:rPr>
        <w:t xml:space="preserve"> may</w:t>
      </w:r>
      <w:r w:rsidR="00F00549" w:rsidRPr="53C9E82F">
        <w:rPr>
          <w:rFonts w:asciiTheme="minorHAnsi" w:hAnsiTheme="minorHAnsi" w:cstheme="minorBidi"/>
          <w:sz w:val="24"/>
          <w:szCs w:val="24"/>
        </w:rPr>
        <w:t xml:space="preserve"> require providers to make</w:t>
      </w:r>
      <w:r w:rsidR="006B7652" w:rsidRPr="53C9E82F">
        <w:rPr>
          <w:rFonts w:asciiTheme="minorHAnsi" w:hAnsiTheme="minorHAnsi" w:cstheme="minorBidi"/>
          <w:sz w:val="24"/>
          <w:szCs w:val="24"/>
        </w:rPr>
        <w:t xml:space="preserve"> restitution for any doses of </w:t>
      </w:r>
      <w:r w:rsidR="1C0183E5" w:rsidRPr="53C9E82F">
        <w:rPr>
          <w:rFonts w:asciiTheme="minorHAnsi" w:hAnsiTheme="minorHAnsi" w:cstheme="minorBidi"/>
          <w:sz w:val="24"/>
          <w:szCs w:val="24"/>
        </w:rPr>
        <w:t xml:space="preserve">state-supplied </w:t>
      </w:r>
      <w:r w:rsidR="006B7652" w:rsidRPr="53C9E82F">
        <w:rPr>
          <w:rFonts w:asciiTheme="minorHAnsi" w:hAnsiTheme="minorHAnsi" w:cstheme="minorBidi"/>
          <w:sz w:val="24"/>
          <w:szCs w:val="24"/>
        </w:rPr>
        <w:t>vaccines that have been wasted due to provider</w:t>
      </w:r>
      <w:r w:rsidR="005C2CEC" w:rsidRPr="53C9E82F">
        <w:rPr>
          <w:rFonts w:asciiTheme="minorHAnsi" w:hAnsiTheme="minorHAnsi" w:cstheme="minorBidi"/>
          <w:sz w:val="24"/>
          <w:szCs w:val="24"/>
        </w:rPr>
        <w:t xml:space="preserve"> negligence/mismanagement</w:t>
      </w:r>
      <w:r w:rsidR="006B7652" w:rsidRPr="53C9E82F">
        <w:rPr>
          <w:rFonts w:asciiTheme="minorHAnsi" w:hAnsiTheme="minorHAnsi" w:cstheme="minorBidi"/>
          <w:sz w:val="24"/>
          <w:szCs w:val="24"/>
        </w:rPr>
        <w:t>.</w:t>
      </w:r>
      <w:r w:rsidR="00882DC5" w:rsidRPr="53C9E82F">
        <w:rPr>
          <w:rFonts w:asciiTheme="minorHAnsi" w:hAnsiTheme="minorHAnsi" w:cstheme="minorBidi"/>
          <w:sz w:val="24"/>
          <w:szCs w:val="24"/>
        </w:rPr>
        <w:t xml:space="preserve"> </w:t>
      </w:r>
      <w:r w:rsidR="00C6241D" w:rsidRPr="53C9E82F">
        <w:rPr>
          <w:rFonts w:asciiTheme="minorHAnsi" w:hAnsiTheme="minorHAnsi" w:cstheme="minorBidi"/>
          <w:sz w:val="24"/>
          <w:szCs w:val="24"/>
        </w:rPr>
        <w:t>See section A-6 for additional information about the restitution policy.</w:t>
      </w:r>
      <w:r w:rsidR="006B7652" w:rsidRPr="53C9E82F">
        <w:rPr>
          <w:rFonts w:asciiTheme="minorHAnsi" w:hAnsiTheme="minorHAnsi" w:cstheme="minorBidi"/>
          <w:sz w:val="24"/>
          <w:szCs w:val="24"/>
        </w:rPr>
        <w:t xml:space="preserve"> </w:t>
      </w:r>
      <w:r w:rsidR="00BA4BCC" w:rsidRPr="53C9E82F">
        <w:rPr>
          <w:rFonts w:asciiTheme="minorHAnsi" w:hAnsiTheme="minorHAnsi" w:cstheme="minorBidi"/>
          <w:sz w:val="24"/>
          <w:szCs w:val="24"/>
        </w:rPr>
        <w:t xml:space="preserve">Examples </w:t>
      </w:r>
      <w:r w:rsidR="005C2CEC" w:rsidRPr="53C9E82F">
        <w:rPr>
          <w:rFonts w:asciiTheme="minorHAnsi" w:hAnsiTheme="minorHAnsi" w:cstheme="minorBidi"/>
          <w:sz w:val="24"/>
          <w:szCs w:val="24"/>
        </w:rPr>
        <w:t>of provider n</w:t>
      </w:r>
      <w:r w:rsidR="00C6241D" w:rsidRPr="53C9E82F">
        <w:rPr>
          <w:rFonts w:asciiTheme="minorHAnsi" w:hAnsiTheme="minorHAnsi" w:cstheme="minorBidi"/>
          <w:sz w:val="24"/>
          <w:szCs w:val="24"/>
        </w:rPr>
        <w:t>egligence</w:t>
      </w:r>
      <w:r w:rsidR="005009D1" w:rsidRPr="53C9E82F">
        <w:rPr>
          <w:rFonts w:asciiTheme="minorHAnsi" w:hAnsiTheme="minorHAnsi" w:cstheme="minorBidi"/>
          <w:sz w:val="24"/>
          <w:szCs w:val="24"/>
        </w:rPr>
        <w:t>/</w:t>
      </w:r>
      <w:r w:rsidR="000A14E1" w:rsidRPr="53C9E82F">
        <w:rPr>
          <w:rFonts w:asciiTheme="minorHAnsi" w:hAnsiTheme="minorHAnsi" w:cstheme="minorBidi"/>
          <w:sz w:val="24"/>
          <w:szCs w:val="24"/>
        </w:rPr>
        <w:t>mismanagement</w:t>
      </w:r>
      <w:r w:rsidR="00C6241D" w:rsidRPr="53C9E82F">
        <w:rPr>
          <w:rFonts w:asciiTheme="minorHAnsi" w:hAnsiTheme="minorHAnsi" w:cstheme="minorBidi"/>
          <w:sz w:val="24"/>
          <w:szCs w:val="24"/>
        </w:rPr>
        <w:t xml:space="preserve"> </w:t>
      </w:r>
      <w:r w:rsidR="00BA4BCC" w:rsidRPr="53C9E82F">
        <w:rPr>
          <w:rFonts w:asciiTheme="minorHAnsi" w:hAnsiTheme="minorHAnsi" w:cstheme="minorBidi"/>
          <w:sz w:val="24"/>
          <w:szCs w:val="24"/>
        </w:rPr>
        <w:t>include</w:t>
      </w:r>
      <w:r w:rsidR="00C759EF" w:rsidRPr="53C9E82F">
        <w:rPr>
          <w:rFonts w:asciiTheme="minorHAnsi" w:hAnsiTheme="minorHAnsi" w:cstheme="minorBidi"/>
          <w:sz w:val="24"/>
          <w:szCs w:val="24"/>
        </w:rPr>
        <w:t xml:space="preserve"> </w:t>
      </w:r>
      <w:r w:rsidR="00B34F4A" w:rsidRPr="53C9E82F">
        <w:rPr>
          <w:rFonts w:asciiTheme="minorHAnsi" w:hAnsiTheme="minorHAnsi" w:cstheme="minorBidi"/>
          <w:sz w:val="24"/>
          <w:szCs w:val="24"/>
        </w:rPr>
        <w:t>(</w:t>
      </w:r>
      <w:r w:rsidR="00C759EF" w:rsidRPr="53C9E82F">
        <w:rPr>
          <w:rFonts w:asciiTheme="minorHAnsi" w:hAnsiTheme="minorHAnsi" w:cstheme="minorBidi"/>
          <w:sz w:val="24"/>
          <w:szCs w:val="24"/>
        </w:rPr>
        <w:t>but are not limited to</w:t>
      </w:r>
      <w:r w:rsidR="00B34F4A" w:rsidRPr="53C9E82F">
        <w:rPr>
          <w:rFonts w:asciiTheme="minorHAnsi" w:hAnsiTheme="minorHAnsi" w:cstheme="minorBidi"/>
          <w:sz w:val="24"/>
          <w:szCs w:val="24"/>
        </w:rPr>
        <w:t>)</w:t>
      </w:r>
      <w:r w:rsidR="00BA4BCC" w:rsidRPr="53C9E82F">
        <w:rPr>
          <w:rFonts w:asciiTheme="minorHAnsi" w:hAnsiTheme="minorHAnsi" w:cstheme="minorBidi"/>
          <w:sz w:val="24"/>
          <w:szCs w:val="24"/>
        </w:rPr>
        <w:t xml:space="preserve">: </w:t>
      </w:r>
    </w:p>
    <w:p w14:paraId="78BAF59A" w14:textId="48EE84F4" w:rsidR="00BA4BCC" w:rsidRPr="00CA4ECD" w:rsidRDefault="00BA4BCC" w:rsidP="53C9E82F">
      <w:pPr>
        <w:pStyle w:val="BodyText"/>
        <w:numPr>
          <w:ilvl w:val="0"/>
          <w:numId w:val="66"/>
        </w:numPr>
        <w:tabs>
          <w:tab w:val="clear" w:pos="1800"/>
        </w:tabs>
        <w:spacing w:before="40"/>
        <w:jc w:val="left"/>
        <w:rPr>
          <w:rFonts w:asciiTheme="minorHAnsi" w:hAnsiTheme="minorHAnsi" w:cstheme="minorBidi"/>
          <w:sz w:val="24"/>
          <w:szCs w:val="24"/>
        </w:rPr>
      </w:pPr>
      <w:r w:rsidRPr="53C9E82F">
        <w:rPr>
          <w:rFonts w:asciiTheme="minorHAnsi" w:hAnsiTheme="minorHAnsi" w:cstheme="minorBidi"/>
          <w:sz w:val="24"/>
          <w:szCs w:val="24"/>
        </w:rPr>
        <w:t>Failure to open vaccine shipments from McKesson</w:t>
      </w:r>
      <w:r w:rsidR="017078D8" w:rsidRPr="53C9E82F">
        <w:rPr>
          <w:rFonts w:asciiTheme="minorHAnsi" w:hAnsiTheme="minorHAnsi" w:cstheme="minorBidi"/>
          <w:sz w:val="24"/>
          <w:szCs w:val="24"/>
        </w:rPr>
        <w:t xml:space="preserve">, </w:t>
      </w:r>
      <w:proofErr w:type="gramStart"/>
      <w:r w:rsidRPr="53C9E82F">
        <w:rPr>
          <w:rFonts w:asciiTheme="minorHAnsi" w:hAnsiTheme="minorHAnsi" w:cstheme="minorBidi"/>
          <w:sz w:val="24"/>
          <w:szCs w:val="24"/>
        </w:rPr>
        <w:t>Merck</w:t>
      </w:r>
      <w:proofErr w:type="gramEnd"/>
      <w:r w:rsidRPr="53C9E82F">
        <w:rPr>
          <w:rFonts w:asciiTheme="minorHAnsi" w:hAnsiTheme="minorHAnsi" w:cstheme="minorBidi"/>
          <w:sz w:val="24"/>
          <w:szCs w:val="24"/>
        </w:rPr>
        <w:t xml:space="preserve"> </w:t>
      </w:r>
      <w:r w:rsidR="4DBED68E" w:rsidRPr="53C9E82F">
        <w:rPr>
          <w:rFonts w:asciiTheme="minorHAnsi" w:hAnsiTheme="minorHAnsi" w:cstheme="minorBidi"/>
          <w:sz w:val="24"/>
          <w:szCs w:val="24"/>
        </w:rPr>
        <w:t xml:space="preserve">or Pfizer </w:t>
      </w:r>
      <w:r w:rsidRPr="53C9E82F">
        <w:rPr>
          <w:rFonts w:asciiTheme="minorHAnsi" w:hAnsiTheme="minorHAnsi" w:cstheme="minorBidi"/>
          <w:sz w:val="24"/>
          <w:szCs w:val="24"/>
        </w:rPr>
        <w:t>immediately</w:t>
      </w:r>
      <w:r w:rsidR="00085854" w:rsidRPr="53C9E82F">
        <w:rPr>
          <w:rFonts w:asciiTheme="minorHAnsi" w:hAnsiTheme="minorHAnsi" w:cstheme="minorBidi"/>
          <w:sz w:val="24"/>
          <w:szCs w:val="24"/>
        </w:rPr>
        <w:t>,</w:t>
      </w:r>
      <w:r w:rsidRPr="53C9E82F">
        <w:rPr>
          <w:rFonts w:asciiTheme="minorHAnsi" w:hAnsiTheme="minorHAnsi" w:cstheme="minorBidi"/>
          <w:sz w:val="24"/>
          <w:szCs w:val="24"/>
        </w:rPr>
        <w:t xml:space="preserve"> which results in damage to the vaccines</w:t>
      </w:r>
      <w:r w:rsidR="001A5CFE" w:rsidRPr="53C9E82F">
        <w:rPr>
          <w:rFonts w:asciiTheme="minorHAnsi" w:hAnsiTheme="minorHAnsi" w:cstheme="minorBidi"/>
          <w:sz w:val="24"/>
          <w:szCs w:val="24"/>
        </w:rPr>
        <w:t>.</w:t>
      </w:r>
    </w:p>
    <w:p w14:paraId="376D0DA8" w14:textId="65EC9832" w:rsidR="00BA4BCC" w:rsidRPr="00CA4ECD" w:rsidRDefault="00BA4BCC" w:rsidP="00CA4ECD">
      <w:pPr>
        <w:pStyle w:val="BodyText"/>
        <w:numPr>
          <w:ilvl w:val="0"/>
          <w:numId w:val="66"/>
        </w:numPr>
        <w:tabs>
          <w:tab w:val="clear" w:pos="1800"/>
        </w:tabs>
        <w:spacing w:before="40"/>
        <w:jc w:val="left"/>
        <w:rPr>
          <w:rFonts w:asciiTheme="minorHAnsi" w:hAnsiTheme="minorHAnsi" w:cstheme="minorHAnsi"/>
          <w:sz w:val="24"/>
          <w:szCs w:val="24"/>
        </w:rPr>
      </w:pPr>
      <w:r w:rsidRPr="00CA4ECD">
        <w:rPr>
          <w:rFonts w:asciiTheme="minorHAnsi" w:hAnsiTheme="minorHAnsi" w:cstheme="minorHAnsi"/>
          <w:sz w:val="24"/>
          <w:szCs w:val="24"/>
        </w:rPr>
        <w:t>Failure to rotate vaccine stock</w:t>
      </w:r>
      <w:r w:rsidR="00766443" w:rsidRPr="00CA4ECD">
        <w:rPr>
          <w:rFonts w:asciiTheme="minorHAnsi" w:hAnsiTheme="minorHAnsi" w:cstheme="minorHAnsi"/>
          <w:sz w:val="24"/>
          <w:szCs w:val="24"/>
        </w:rPr>
        <w:t>,</w:t>
      </w:r>
      <w:r w:rsidRPr="00CA4ECD">
        <w:rPr>
          <w:rFonts w:asciiTheme="minorHAnsi" w:hAnsiTheme="minorHAnsi" w:cstheme="minorHAnsi"/>
          <w:sz w:val="24"/>
          <w:szCs w:val="24"/>
        </w:rPr>
        <w:t xml:space="preserve"> which results in expired vaccine</w:t>
      </w:r>
      <w:r w:rsidR="001A5CFE" w:rsidRPr="00CA4ECD">
        <w:rPr>
          <w:rFonts w:asciiTheme="minorHAnsi" w:hAnsiTheme="minorHAnsi" w:cstheme="minorHAnsi"/>
          <w:sz w:val="24"/>
          <w:szCs w:val="24"/>
        </w:rPr>
        <w:t>.</w:t>
      </w:r>
    </w:p>
    <w:p w14:paraId="6DB1B17B" w14:textId="577FEC34" w:rsidR="003D75F3" w:rsidRPr="00CA4ECD" w:rsidRDefault="003D75F3" w:rsidP="00567E3A">
      <w:pPr>
        <w:pStyle w:val="BodyText"/>
        <w:numPr>
          <w:ilvl w:val="0"/>
          <w:numId w:val="66"/>
        </w:numPr>
        <w:tabs>
          <w:tab w:val="clear" w:pos="1800"/>
        </w:tabs>
        <w:spacing w:before="40" w:line="259" w:lineRule="auto"/>
        <w:jc w:val="left"/>
        <w:rPr>
          <w:rFonts w:asciiTheme="minorHAnsi" w:hAnsiTheme="minorHAnsi" w:cstheme="minorBidi"/>
        </w:rPr>
      </w:pPr>
      <w:r w:rsidRPr="53C9E82F">
        <w:rPr>
          <w:rFonts w:asciiTheme="minorHAnsi" w:hAnsiTheme="minorHAnsi" w:cstheme="minorBidi"/>
          <w:sz w:val="24"/>
          <w:szCs w:val="24"/>
        </w:rPr>
        <w:t>Allowing vaccine</w:t>
      </w:r>
      <w:r w:rsidR="00766443" w:rsidRPr="53C9E82F">
        <w:rPr>
          <w:rFonts w:asciiTheme="minorHAnsi" w:hAnsiTheme="minorHAnsi" w:cstheme="minorBidi"/>
          <w:sz w:val="24"/>
          <w:szCs w:val="24"/>
        </w:rPr>
        <w:t>s</w:t>
      </w:r>
      <w:r w:rsidRPr="53C9E82F">
        <w:rPr>
          <w:rFonts w:asciiTheme="minorHAnsi" w:hAnsiTheme="minorHAnsi" w:cstheme="minorBidi"/>
          <w:sz w:val="24"/>
          <w:szCs w:val="24"/>
        </w:rPr>
        <w:t xml:space="preserve"> to expire. You must </w:t>
      </w:r>
      <w:r w:rsidR="000A14E1" w:rsidRPr="53C9E82F">
        <w:rPr>
          <w:rFonts w:asciiTheme="minorHAnsi" w:hAnsiTheme="minorHAnsi" w:cstheme="minorBidi"/>
          <w:sz w:val="24"/>
          <w:szCs w:val="24"/>
        </w:rPr>
        <w:t xml:space="preserve">transfer </w:t>
      </w:r>
      <w:r w:rsidR="00085854" w:rsidRPr="53C9E82F">
        <w:rPr>
          <w:rFonts w:asciiTheme="minorHAnsi" w:hAnsiTheme="minorHAnsi" w:cstheme="minorBidi"/>
          <w:sz w:val="24"/>
          <w:szCs w:val="24"/>
        </w:rPr>
        <w:t xml:space="preserve">the </w:t>
      </w:r>
      <w:r w:rsidR="000A14E1" w:rsidRPr="53C9E82F">
        <w:rPr>
          <w:rFonts w:asciiTheme="minorHAnsi" w:hAnsiTheme="minorHAnsi" w:cstheme="minorBidi"/>
          <w:sz w:val="24"/>
          <w:szCs w:val="24"/>
        </w:rPr>
        <w:t>soon to</w:t>
      </w:r>
      <w:r w:rsidR="00236F5C" w:rsidRPr="53C9E82F">
        <w:rPr>
          <w:rFonts w:asciiTheme="minorHAnsi" w:hAnsiTheme="minorHAnsi" w:cstheme="minorBidi"/>
          <w:sz w:val="24"/>
          <w:szCs w:val="24"/>
        </w:rPr>
        <w:t xml:space="preserve"> </w:t>
      </w:r>
      <w:r w:rsidR="000A14E1" w:rsidRPr="53C9E82F">
        <w:rPr>
          <w:rFonts w:asciiTheme="minorHAnsi" w:hAnsiTheme="minorHAnsi" w:cstheme="minorBidi"/>
          <w:sz w:val="24"/>
          <w:szCs w:val="24"/>
        </w:rPr>
        <w:t xml:space="preserve">expire vaccine to another practice </w:t>
      </w:r>
      <w:r w:rsidR="00D5315B" w:rsidRPr="53C9E82F">
        <w:rPr>
          <w:rFonts w:asciiTheme="minorHAnsi" w:hAnsiTheme="minorHAnsi" w:cstheme="minorBidi"/>
          <w:sz w:val="24"/>
          <w:szCs w:val="24"/>
        </w:rPr>
        <w:t>3</w:t>
      </w:r>
      <w:r w:rsidR="000A14E1" w:rsidRPr="53C9E82F">
        <w:rPr>
          <w:rFonts w:asciiTheme="minorHAnsi" w:hAnsiTheme="minorHAnsi" w:cstheme="minorBidi"/>
          <w:sz w:val="24"/>
          <w:szCs w:val="24"/>
        </w:rPr>
        <w:t xml:space="preserve"> months </w:t>
      </w:r>
      <w:r w:rsidR="00766443" w:rsidRPr="53C9E82F">
        <w:rPr>
          <w:rFonts w:asciiTheme="minorHAnsi" w:hAnsiTheme="minorHAnsi" w:cstheme="minorBidi"/>
          <w:sz w:val="24"/>
          <w:szCs w:val="24"/>
        </w:rPr>
        <w:t>before</w:t>
      </w:r>
      <w:r w:rsidR="000A14E1" w:rsidRPr="53C9E82F">
        <w:rPr>
          <w:rFonts w:asciiTheme="minorHAnsi" w:hAnsiTheme="minorHAnsi" w:cstheme="minorBidi"/>
          <w:sz w:val="24"/>
          <w:szCs w:val="24"/>
        </w:rPr>
        <w:t xml:space="preserve"> expiration.</w:t>
      </w:r>
      <w:r w:rsidR="00882DC5" w:rsidRPr="53C9E82F">
        <w:rPr>
          <w:rFonts w:asciiTheme="minorHAnsi" w:hAnsiTheme="minorHAnsi" w:cstheme="minorBidi"/>
          <w:sz w:val="24"/>
          <w:szCs w:val="24"/>
        </w:rPr>
        <w:t xml:space="preserve"> </w:t>
      </w:r>
      <w:r w:rsidR="000A14E1" w:rsidRPr="53C9E82F">
        <w:rPr>
          <w:rFonts w:asciiTheme="minorHAnsi" w:hAnsiTheme="minorHAnsi" w:cstheme="minorBidi"/>
          <w:sz w:val="24"/>
          <w:szCs w:val="24"/>
        </w:rPr>
        <w:t>If unable t</w:t>
      </w:r>
      <w:r w:rsidR="005C2CEC" w:rsidRPr="53C9E82F">
        <w:rPr>
          <w:rFonts w:asciiTheme="minorHAnsi" w:hAnsiTheme="minorHAnsi" w:cstheme="minorBidi"/>
          <w:sz w:val="24"/>
          <w:szCs w:val="24"/>
        </w:rPr>
        <w:t>o locate a practice</w:t>
      </w:r>
      <w:r w:rsidR="00531B6A" w:rsidRPr="53C9E82F">
        <w:rPr>
          <w:rFonts w:asciiTheme="minorHAnsi" w:hAnsiTheme="minorHAnsi" w:cstheme="minorBidi"/>
          <w:sz w:val="24"/>
          <w:szCs w:val="24"/>
        </w:rPr>
        <w:t xml:space="preserve"> within the first two weeks of attempting to </w:t>
      </w:r>
      <w:r w:rsidR="0024202A" w:rsidRPr="53C9E82F">
        <w:rPr>
          <w:rFonts w:asciiTheme="minorHAnsi" w:hAnsiTheme="minorHAnsi" w:cstheme="minorBidi"/>
          <w:sz w:val="24"/>
          <w:szCs w:val="24"/>
        </w:rPr>
        <w:t xml:space="preserve">transfer </w:t>
      </w:r>
      <w:r w:rsidR="00531B6A" w:rsidRPr="53C9E82F">
        <w:rPr>
          <w:rFonts w:asciiTheme="minorHAnsi" w:hAnsiTheme="minorHAnsi" w:cstheme="minorBidi"/>
          <w:sz w:val="24"/>
          <w:szCs w:val="24"/>
        </w:rPr>
        <w:t>vaccines</w:t>
      </w:r>
      <w:r w:rsidR="00336E3B" w:rsidRPr="53C9E82F">
        <w:rPr>
          <w:rFonts w:asciiTheme="minorHAnsi" w:hAnsiTheme="minorHAnsi" w:cstheme="minorBidi"/>
          <w:sz w:val="24"/>
          <w:szCs w:val="24"/>
        </w:rPr>
        <w:t>,</w:t>
      </w:r>
      <w:r w:rsidR="005C2CEC" w:rsidRPr="53C9E82F">
        <w:rPr>
          <w:rFonts w:asciiTheme="minorHAnsi" w:hAnsiTheme="minorHAnsi" w:cstheme="minorBidi"/>
          <w:sz w:val="24"/>
          <w:szCs w:val="24"/>
        </w:rPr>
        <w:t xml:space="preserve"> contact </w:t>
      </w:r>
      <w:r w:rsidR="000A14E1" w:rsidRPr="53C9E82F">
        <w:rPr>
          <w:rFonts w:asciiTheme="minorHAnsi" w:hAnsiTheme="minorHAnsi" w:cstheme="minorBidi"/>
          <w:sz w:val="24"/>
          <w:szCs w:val="24"/>
        </w:rPr>
        <w:t xml:space="preserve">the Vaccine </w:t>
      </w:r>
      <w:r w:rsidR="13704017" w:rsidRPr="53C9E82F">
        <w:rPr>
          <w:rFonts w:asciiTheme="minorHAnsi" w:hAnsiTheme="minorHAnsi" w:cstheme="minorBidi"/>
          <w:sz w:val="24"/>
          <w:szCs w:val="24"/>
        </w:rPr>
        <w:t>Program</w:t>
      </w:r>
      <w:r w:rsidR="000A14E1" w:rsidRPr="53C9E82F">
        <w:rPr>
          <w:rFonts w:asciiTheme="minorHAnsi" w:hAnsiTheme="minorHAnsi" w:cstheme="minorBidi"/>
          <w:sz w:val="24"/>
          <w:szCs w:val="24"/>
        </w:rPr>
        <w:t xml:space="preserve"> for assistance</w:t>
      </w:r>
      <w:r w:rsidR="00374D3E" w:rsidRPr="53C9E82F">
        <w:rPr>
          <w:rFonts w:asciiTheme="minorHAnsi" w:hAnsiTheme="minorHAnsi" w:cstheme="minorBidi"/>
          <w:sz w:val="24"/>
          <w:szCs w:val="24"/>
        </w:rPr>
        <w:t xml:space="preserve"> </w:t>
      </w:r>
      <w:r w:rsidR="00B16344" w:rsidRPr="53C9E82F">
        <w:rPr>
          <w:rFonts w:asciiTheme="minorHAnsi" w:hAnsiTheme="minorHAnsi" w:cstheme="minorBidi"/>
          <w:sz w:val="24"/>
          <w:szCs w:val="24"/>
        </w:rPr>
        <w:t>at</w:t>
      </w:r>
      <w:r w:rsidR="00374D3E" w:rsidRPr="53C9E82F">
        <w:rPr>
          <w:rFonts w:asciiTheme="minorHAnsi" w:hAnsiTheme="minorHAnsi" w:cstheme="minorBidi"/>
          <w:sz w:val="24"/>
          <w:szCs w:val="24"/>
        </w:rPr>
        <w:t xml:space="preserve"> 617-983-6828</w:t>
      </w:r>
      <w:r w:rsidR="001A5CFE" w:rsidRPr="53C9E82F">
        <w:rPr>
          <w:rFonts w:asciiTheme="minorHAnsi" w:hAnsiTheme="minorHAnsi" w:cstheme="minorBidi"/>
          <w:sz w:val="24"/>
          <w:szCs w:val="24"/>
        </w:rPr>
        <w:t>.</w:t>
      </w:r>
    </w:p>
    <w:p w14:paraId="54F2B883" w14:textId="33AAC3BE" w:rsidR="008223AA" w:rsidRPr="00CA4ECD" w:rsidRDefault="00CC0DE7" w:rsidP="1F210430">
      <w:pPr>
        <w:pStyle w:val="BodyText"/>
        <w:numPr>
          <w:ilvl w:val="0"/>
          <w:numId w:val="66"/>
        </w:numPr>
        <w:tabs>
          <w:tab w:val="clear" w:pos="1800"/>
        </w:tabs>
        <w:spacing w:before="40"/>
        <w:jc w:val="left"/>
        <w:rPr>
          <w:rFonts w:asciiTheme="minorHAnsi" w:hAnsiTheme="minorHAnsi" w:cstheme="minorBidi"/>
          <w:sz w:val="24"/>
          <w:szCs w:val="24"/>
        </w:rPr>
      </w:pPr>
      <w:r w:rsidRPr="1F210430">
        <w:rPr>
          <w:rFonts w:asciiTheme="minorHAnsi" w:hAnsiTheme="minorHAnsi" w:cstheme="minorBidi"/>
          <w:sz w:val="24"/>
          <w:szCs w:val="24"/>
        </w:rPr>
        <w:t xml:space="preserve">Using </w:t>
      </w:r>
      <w:r w:rsidR="000357FA" w:rsidRPr="1F210430">
        <w:rPr>
          <w:rFonts w:asciiTheme="minorHAnsi" w:hAnsiTheme="minorHAnsi" w:cstheme="minorBidi"/>
          <w:sz w:val="24"/>
          <w:szCs w:val="24"/>
        </w:rPr>
        <w:t>state-supplied</w:t>
      </w:r>
      <w:r w:rsidRPr="1F210430">
        <w:rPr>
          <w:rFonts w:asciiTheme="minorHAnsi" w:hAnsiTheme="minorHAnsi" w:cstheme="minorBidi"/>
          <w:sz w:val="24"/>
          <w:szCs w:val="24"/>
        </w:rPr>
        <w:t xml:space="preserve"> vaccines </w:t>
      </w:r>
      <w:r w:rsidR="00D2406D" w:rsidRPr="00D2406D">
        <w:rPr>
          <w:rFonts w:asciiTheme="minorHAnsi" w:hAnsiTheme="minorHAnsi" w:cstheme="minorBidi"/>
          <w:sz w:val="24"/>
          <w:szCs w:val="24"/>
        </w:rPr>
        <w:t>out of ordinance with the site</w:t>
      </w:r>
      <w:r w:rsidR="00D2406D">
        <w:rPr>
          <w:rFonts w:asciiTheme="minorHAnsi" w:hAnsiTheme="minorHAnsi" w:cstheme="minorBidi"/>
          <w:sz w:val="24"/>
          <w:szCs w:val="24"/>
        </w:rPr>
        <w:t>’</w:t>
      </w:r>
      <w:r w:rsidR="00D2406D" w:rsidRPr="00D2406D">
        <w:rPr>
          <w:rFonts w:asciiTheme="minorHAnsi" w:hAnsiTheme="minorHAnsi" w:cstheme="minorBidi"/>
          <w:sz w:val="24"/>
          <w:szCs w:val="24"/>
        </w:rPr>
        <w:t xml:space="preserve">s established practice profile and </w:t>
      </w:r>
      <w:r w:rsidR="00D2406D">
        <w:rPr>
          <w:rFonts w:asciiTheme="minorHAnsi" w:hAnsiTheme="minorHAnsi" w:cstheme="minorBidi"/>
          <w:sz w:val="24"/>
          <w:szCs w:val="24"/>
        </w:rPr>
        <w:t>A</w:t>
      </w:r>
      <w:r w:rsidR="00D2406D" w:rsidRPr="00D2406D">
        <w:rPr>
          <w:rFonts w:asciiTheme="minorHAnsi" w:hAnsiTheme="minorHAnsi" w:cstheme="minorBidi"/>
          <w:sz w:val="24"/>
          <w:szCs w:val="24"/>
        </w:rPr>
        <w:t>dult/</w:t>
      </w:r>
      <w:r w:rsidR="00D2406D">
        <w:rPr>
          <w:rFonts w:asciiTheme="minorHAnsi" w:hAnsiTheme="minorHAnsi" w:cstheme="minorBidi"/>
          <w:sz w:val="24"/>
          <w:szCs w:val="24"/>
        </w:rPr>
        <w:t>C</w:t>
      </w:r>
      <w:r w:rsidR="00D2406D" w:rsidRPr="00D2406D">
        <w:rPr>
          <w:rFonts w:asciiTheme="minorHAnsi" w:hAnsiTheme="minorHAnsi" w:cstheme="minorBidi"/>
          <w:sz w:val="24"/>
          <w:szCs w:val="24"/>
        </w:rPr>
        <w:t xml:space="preserve">hildhood </w:t>
      </w:r>
      <w:r w:rsidR="00D2406D">
        <w:rPr>
          <w:rFonts w:asciiTheme="minorHAnsi" w:hAnsiTheme="minorHAnsi" w:cstheme="minorBidi"/>
          <w:sz w:val="24"/>
          <w:szCs w:val="24"/>
        </w:rPr>
        <w:t>A</w:t>
      </w:r>
      <w:r w:rsidR="00D2406D" w:rsidRPr="00D2406D">
        <w:rPr>
          <w:rFonts w:asciiTheme="minorHAnsi" w:hAnsiTheme="minorHAnsi" w:cstheme="minorBidi"/>
          <w:sz w:val="24"/>
          <w:szCs w:val="24"/>
        </w:rPr>
        <w:t xml:space="preserve">vailability </w:t>
      </w:r>
      <w:r w:rsidR="00D2406D">
        <w:rPr>
          <w:rFonts w:asciiTheme="minorHAnsi" w:hAnsiTheme="minorHAnsi" w:cstheme="minorBidi"/>
          <w:sz w:val="24"/>
          <w:szCs w:val="24"/>
        </w:rPr>
        <w:t>T</w:t>
      </w:r>
      <w:r w:rsidR="00D2406D" w:rsidRPr="00D2406D">
        <w:rPr>
          <w:rFonts w:asciiTheme="minorHAnsi" w:hAnsiTheme="minorHAnsi" w:cstheme="minorBidi"/>
          <w:sz w:val="24"/>
          <w:szCs w:val="24"/>
        </w:rPr>
        <w:t>ables</w:t>
      </w:r>
      <w:r w:rsidRPr="1F210430">
        <w:rPr>
          <w:rFonts w:asciiTheme="minorHAnsi" w:hAnsiTheme="minorHAnsi" w:cstheme="minorBidi"/>
          <w:sz w:val="24"/>
          <w:szCs w:val="24"/>
        </w:rPr>
        <w:t>.</w:t>
      </w:r>
      <w:r w:rsidR="00882DC5" w:rsidRPr="1F210430">
        <w:rPr>
          <w:rFonts w:asciiTheme="minorHAnsi" w:hAnsiTheme="minorHAnsi" w:cstheme="minorBidi"/>
          <w:sz w:val="24"/>
          <w:szCs w:val="24"/>
        </w:rPr>
        <w:t xml:space="preserve">  </w:t>
      </w:r>
    </w:p>
    <w:p w14:paraId="7E9D6B1A" w14:textId="392F67F1" w:rsidR="00BA4BCC" w:rsidRPr="00CA4ECD" w:rsidRDefault="4DE488C2" w:rsidP="1F210430">
      <w:pPr>
        <w:pStyle w:val="BodyText"/>
        <w:numPr>
          <w:ilvl w:val="0"/>
          <w:numId w:val="66"/>
        </w:numPr>
        <w:tabs>
          <w:tab w:val="clear" w:pos="1800"/>
        </w:tabs>
        <w:spacing w:before="40"/>
        <w:jc w:val="left"/>
        <w:rPr>
          <w:rFonts w:asciiTheme="minorHAnsi" w:hAnsiTheme="minorHAnsi" w:cstheme="minorBidi"/>
          <w:sz w:val="24"/>
          <w:szCs w:val="24"/>
        </w:rPr>
      </w:pPr>
      <w:r w:rsidRPr="1F210430">
        <w:rPr>
          <w:rFonts w:asciiTheme="minorHAnsi" w:hAnsiTheme="minorHAnsi" w:cstheme="minorBidi"/>
          <w:sz w:val="24"/>
          <w:szCs w:val="24"/>
        </w:rPr>
        <w:t>Inapprop</w:t>
      </w:r>
      <w:r w:rsidR="70CD71AA" w:rsidRPr="1F210430">
        <w:rPr>
          <w:rFonts w:asciiTheme="minorHAnsi" w:hAnsiTheme="minorHAnsi" w:cstheme="minorBidi"/>
          <w:sz w:val="24"/>
          <w:szCs w:val="24"/>
        </w:rPr>
        <w:t>ri</w:t>
      </w:r>
      <w:r w:rsidRPr="1F210430">
        <w:rPr>
          <w:rFonts w:asciiTheme="minorHAnsi" w:hAnsiTheme="minorHAnsi" w:cstheme="minorBidi"/>
          <w:sz w:val="24"/>
          <w:szCs w:val="24"/>
        </w:rPr>
        <w:t>ately storing fridge vaccines in a freezer uni</w:t>
      </w:r>
      <w:r w:rsidR="65275B4A" w:rsidRPr="1F210430">
        <w:rPr>
          <w:rFonts w:asciiTheme="minorHAnsi" w:hAnsiTheme="minorHAnsi" w:cstheme="minorBidi"/>
          <w:sz w:val="24"/>
          <w:szCs w:val="24"/>
        </w:rPr>
        <w:t>t</w:t>
      </w:r>
      <w:r w:rsidR="009F5116" w:rsidRPr="1F210430">
        <w:rPr>
          <w:rFonts w:asciiTheme="minorHAnsi" w:hAnsiTheme="minorHAnsi" w:cstheme="minorBidi"/>
          <w:sz w:val="24"/>
          <w:szCs w:val="24"/>
        </w:rPr>
        <w:t>. (See section B-2 for more details)</w:t>
      </w:r>
    </w:p>
    <w:p w14:paraId="7822CBC3" w14:textId="19706555" w:rsidR="00BA4BCC" w:rsidRPr="00CA4ECD" w:rsidRDefault="5A22182B" w:rsidP="1F210430">
      <w:pPr>
        <w:pStyle w:val="BodyText"/>
        <w:numPr>
          <w:ilvl w:val="0"/>
          <w:numId w:val="66"/>
        </w:numPr>
        <w:tabs>
          <w:tab w:val="clear" w:pos="1800"/>
        </w:tabs>
        <w:spacing w:before="40"/>
        <w:jc w:val="left"/>
        <w:rPr>
          <w:rFonts w:asciiTheme="minorHAnsi" w:hAnsiTheme="minorHAnsi" w:cstheme="minorBidi"/>
          <w:sz w:val="24"/>
          <w:szCs w:val="24"/>
        </w:rPr>
      </w:pPr>
      <w:r w:rsidRPr="1F210430">
        <w:rPr>
          <w:rFonts w:asciiTheme="minorHAnsi" w:hAnsiTheme="minorHAnsi" w:cstheme="minorBidi"/>
          <w:sz w:val="24"/>
          <w:szCs w:val="24"/>
        </w:rPr>
        <w:t>Inappropriately storing frozen vaccines in a fridge</w:t>
      </w:r>
      <w:r w:rsidR="001A5CFE" w:rsidRPr="1F210430">
        <w:rPr>
          <w:rFonts w:asciiTheme="minorHAnsi" w:hAnsiTheme="minorHAnsi" w:cstheme="minorBidi"/>
          <w:sz w:val="24"/>
          <w:szCs w:val="24"/>
        </w:rPr>
        <w:t>.</w:t>
      </w:r>
      <w:r w:rsidR="009F5116" w:rsidRPr="1F210430">
        <w:rPr>
          <w:rFonts w:asciiTheme="minorHAnsi" w:hAnsiTheme="minorHAnsi" w:cstheme="minorBidi"/>
          <w:sz w:val="24"/>
          <w:szCs w:val="24"/>
        </w:rPr>
        <w:t xml:space="preserve"> (See section B-2 for more details)</w:t>
      </w:r>
    </w:p>
    <w:p w14:paraId="69EFF9D7" w14:textId="3A02E5A6" w:rsidR="00BA4BCC" w:rsidRPr="00CA4ECD" w:rsidRDefault="00D2406D" w:rsidP="6E6AB553">
      <w:pPr>
        <w:pStyle w:val="BodyText"/>
        <w:numPr>
          <w:ilvl w:val="0"/>
          <w:numId w:val="66"/>
        </w:numPr>
        <w:tabs>
          <w:tab w:val="clear" w:pos="1800"/>
        </w:tabs>
        <w:spacing w:before="40"/>
        <w:jc w:val="left"/>
        <w:rPr>
          <w:rFonts w:asciiTheme="minorHAnsi" w:hAnsiTheme="minorHAnsi" w:cstheme="minorBidi"/>
          <w:sz w:val="24"/>
          <w:szCs w:val="24"/>
        </w:rPr>
      </w:pPr>
      <w:r>
        <w:rPr>
          <w:rFonts w:asciiTheme="minorHAnsi" w:hAnsiTheme="minorHAnsi" w:cstheme="minorBidi"/>
          <w:sz w:val="24"/>
          <w:szCs w:val="24"/>
        </w:rPr>
        <w:t>State-supplied v</w:t>
      </w:r>
      <w:r w:rsidRPr="00D2406D">
        <w:rPr>
          <w:rFonts w:asciiTheme="minorHAnsi" w:hAnsiTheme="minorHAnsi" w:cstheme="minorBidi"/>
          <w:sz w:val="24"/>
          <w:szCs w:val="24"/>
        </w:rPr>
        <w:t xml:space="preserve">accines </w:t>
      </w:r>
      <w:r>
        <w:rPr>
          <w:rFonts w:asciiTheme="minorHAnsi" w:hAnsiTheme="minorHAnsi" w:cstheme="minorBidi"/>
          <w:sz w:val="24"/>
          <w:szCs w:val="24"/>
        </w:rPr>
        <w:t xml:space="preserve">spoil </w:t>
      </w:r>
      <w:r w:rsidRPr="00D2406D">
        <w:rPr>
          <w:rFonts w:asciiTheme="minorHAnsi" w:hAnsiTheme="minorHAnsi" w:cstheme="minorBidi"/>
          <w:sz w:val="24"/>
          <w:szCs w:val="24"/>
        </w:rPr>
        <w:t>due to a power interruption by either unplugging the fridge or freezer units, or by switching off the sites circuit/electrical breaker by any party (i.e., provider staff, contractors, etc.)</w:t>
      </w:r>
      <w:r w:rsidR="05B2C56B" w:rsidRPr="6E6AB553">
        <w:rPr>
          <w:rFonts w:asciiTheme="minorHAnsi" w:hAnsiTheme="minorHAnsi" w:cstheme="minorBidi"/>
          <w:sz w:val="24"/>
          <w:szCs w:val="24"/>
        </w:rPr>
        <w:t>.</w:t>
      </w:r>
    </w:p>
    <w:p w14:paraId="36508CA4" w14:textId="7CCB4AC3" w:rsidR="00BA4BCC" w:rsidRPr="00CA4ECD" w:rsidRDefault="00BA4BCC" w:rsidP="53C9E82F">
      <w:pPr>
        <w:pStyle w:val="BodyText"/>
        <w:numPr>
          <w:ilvl w:val="0"/>
          <w:numId w:val="66"/>
        </w:numPr>
        <w:tabs>
          <w:tab w:val="clear" w:pos="1800"/>
        </w:tabs>
        <w:spacing w:before="40"/>
        <w:jc w:val="left"/>
        <w:rPr>
          <w:rFonts w:asciiTheme="minorHAnsi" w:hAnsiTheme="minorHAnsi" w:cstheme="minorBidi"/>
          <w:sz w:val="24"/>
          <w:szCs w:val="24"/>
        </w:rPr>
      </w:pPr>
      <w:r w:rsidRPr="53C9E82F">
        <w:rPr>
          <w:rFonts w:asciiTheme="minorHAnsi" w:hAnsiTheme="minorHAnsi" w:cstheme="minorBidi"/>
          <w:sz w:val="24"/>
          <w:szCs w:val="24"/>
        </w:rPr>
        <w:t xml:space="preserve">Refrigerator or freezer </w:t>
      </w:r>
      <w:r w:rsidR="3FAE1F2D" w:rsidRPr="44FFDF8B">
        <w:rPr>
          <w:rFonts w:asciiTheme="minorHAnsi" w:hAnsiTheme="minorHAnsi" w:cstheme="minorBidi"/>
          <w:sz w:val="24"/>
          <w:szCs w:val="24"/>
        </w:rPr>
        <w:t xml:space="preserve">unit </w:t>
      </w:r>
      <w:r w:rsidRPr="53C9E82F">
        <w:rPr>
          <w:rFonts w:asciiTheme="minorHAnsi" w:hAnsiTheme="minorHAnsi" w:cstheme="minorBidi"/>
          <w:sz w:val="24"/>
          <w:szCs w:val="24"/>
        </w:rPr>
        <w:t>door left open or ajar by provider staff, contractor, or</w:t>
      </w:r>
      <w:r w:rsidR="00C210B8" w:rsidRPr="53C9E82F">
        <w:rPr>
          <w:rFonts w:asciiTheme="minorHAnsi" w:hAnsiTheme="minorHAnsi" w:cstheme="minorBidi"/>
          <w:sz w:val="24"/>
          <w:szCs w:val="24"/>
        </w:rPr>
        <w:t xml:space="preserve"> any other individual</w:t>
      </w:r>
      <w:r w:rsidR="006B4B77" w:rsidRPr="53C9E82F">
        <w:rPr>
          <w:rFonts w:asciiTheme="minorHAnsi" w:hAnsiTheme="minorHAnsi" w:cstheme="minorBidi"/>
          <w:sz w:val="24"/>
          <w:szCs w:val="24"/>
        </w:rPr>
        <w:t xml:space="preserve"> </w:t>
      </w:r>
      <w:r w:rsidR="61BC2009" w:rsidRPr="53C9E82F">
        <w:rPr>
          <w:rFonts w:asciiTheme="minorHAnsi" w:hAnsiTheme="minorHAnsi" w:cstheme="minorBidi"/>
          <w:sz w:val="24"/>
          <w:szCs w:val="24"/>
        </w:rPr>
        <w:t xml:space="preserve">at your site, </w:t>
      </w:r>
      <w:r w:rsidR="006B4B77" w:rsidRPr="53C9E82F">
        <w:rPr>
          <w:rFonts w:asciiTheme="minorHAnsi" w:hAnsiTheme="minorHAnsi" w:cstheme="minorBidi"/>
          <w:sz w:val="24"/>
          <w:szCs w:val="24"/>
        </w:rPr>
        <w:t>resulting in damaged vaccines</w:t>
      </w:r>
      <w:r w:rsidR="0054024B" w:rsidRPr="53C9E82F">
        <w:rPr>
          <w:rFonts w:asciiTheme="minorHAnsi" w:hAnsiTheme="minorHAnsi" w:cstheme="minorBidi"/>
          <w:sz w:val="24"/>
          <w:szCs w:val="24"/>
        </w:rPr>
        <w:t>.</w:t>
      </w:r>
    </w:p>
    <w:p w14:paraId="4B3039C2" w14:textId="24589299" w:rsidR="00BA4BCC" w:rsidRPr="00CA4ECD" w:rsidRDefault="00BA4BCC" w:rsidP="6E6AB553">
      <w:pPr>
        <w:pStyle w:val="BodyText"/>
        <w:numPr>
          <w:ilvl w:val="0"/>
          <w:numId w:val="66"/>
        </w:numPr>
        <w:tabs>
          <w:tab w:val="clear" w:pos="1800"/>
        </w:tabs>
        <w:spacing w:before="40" w:line="259" w:lineRule="auto"/>
        <w:jc w:val="left"/>
        <w:rPr>
          <w:rFonts w:asciiTheme="minorHAnsi" w:hAnsiTheme="minorHAnsi" w:cstheme="minorBidi"/>
          <w:szCs w:val="23"/>
        </w:rPr>
      </w:pPr>
      <w:r w:rsidRPr="6E6AB553">
        <w:rPr>
          <w:rFonts w:asciiTheme="minorHAnsi" w:hAnsiTheme="minorHAnsi" w:cstheme="minorBidi"/>
          <w:sz w:val="24"/>
          <w:szCs w:val="24"/>
        </w:rPr>
        <w:t>Vaccine</w:t>
      </w:r>
      <w:r w:rsidR="5A76F6AD" w:rsidRPr="6E6AB553">
        <w:rPr>
          <w:rFonts w:asciiTheme="minorHAnsi" w:hAnsiTheme="minorHAnsi" w:cstheme="minorBidi"/>
          <w:sz w:val="24"/>
          <w:szCs w:val="24"/>
        </w:rPr>
        <w:t>s</w:t>
      </w:r>
      <w:r w:rsidRPr="6E6AB553">
        <w:rPr>
          <w:rFonts w:asciiTheme="minorHAnsi" w:hAnsiTheme="minorHAnsi" w:cstheme="minorBidi"/>
          <w:sz w:val="24"/>
          <w:szCs w:val="24"/>
        </w:rPr>
        <w:t xml:space="preserve"> that </w:t>
      </w:r>
      <w:r w:rsidR="5A76F6AD" w:rsidRPr="6E6AB553">
        <w:rPr>
          <w:rFonts w:asciiTheme="minorHAnsi" w:hAnsiTheme="minorHAnsi" w:cstheme="minorBidi"/>
          <w:sz w:val="24"/>
          <w:szCs w:val="24"/>
        </w:rPr>
        <w:t>are</w:t>
      </w:r>
      <w:r w:rsidRPr="6E6AB553">
        <w:rPr>
          <w:rFonts w:asciiTheme="minorHAnsi" w:hAnsiTheme="minorHAnsi" w:cstheme="minorBidi"/>
          <w:sz w:val="24"/>
          <w:szCs w:val="24"/>
        </w:rPr>
        <w:t xml:space="preserve"> left out of the </w:t>
      </w:r>
      <w:r w:rsidR="5AF01538" w:rsidRPr="6E6AB553">
        <w:rPr>
          <w:rFonts w:asciiTheme="minorHAnsi" w:hAnsiTheme="minorHAnsi" w:cstheme="minorBidi"/>
          <w:sz w:val="24"/>
          <w:szCs w:val="24"/>
        </w:rPr>
        <w:t xml:space="preserve">storage units </w:t>
      </w:r>
      <w:r w:rsidRPr="6E6AB553">
        <w:rPr>
          <w:rFonts w:asciiTheme="minorHAnsi" w:hAnsiTheme="minorHAnsi" w:cstheme="minorBidi"/>
          <w:sz w:val="24"/>
          <w:szCs w:val="24"/>
        </w:rPr>
        <w:t xml:space="preserve">and </w:t>
      </w:r>
      <w:r w:rsidR="002F72A6">
        <w:rPr>
          <w:rFonts w:asciiTheme="minorHAnsi" w:hAnsiTheme="minorHAnsi" w:cstheme="minorBidi"/>
          <w:sz w:val="24"/>
          <w:szCs w:val="24"/>
        </w:rPr>
        <w:t>spoil</w:t>
      </w:r>
      <w:r w:rsidR="30FD62A6" w:rsidRPr="6E6AB553">
        <w:rPr>
          <w:rFonts w:asciiTheme="minorHAnsi" w:hAnsiTheme="minorHAnsi" w:cstheme="minorBidi"/>
          <w:sz w:val="24"/>
          <w:szCs w:val="24"/>
        </w:rPr>
        <w:t xml:space="preserve"> (</w:t>
      </w:r>
      <w:r w:rsidR="2D3AF950" w:rsidRPr="6E6AB553">
        <w:rPr>
          <w:rFonts w:asciiTheme="minorHAnsi" w:hAnsiTheme="minorHAnsi" w:cstheme="minorBidi"/>
          <w:sz w:val="24"/>
          <w:szCs w:val="24"/>
        </w:rPr>
        <w:t>a</w:t>
      </w:r>
      <w:r w:rsidR="2288B9C5" w:rsidRPr="6E6AB553">
        <w:rPr>
          <w:rFonts w:asciiTheme="minorHAnsi" w:hAnsiTheme="minorHAnsi" w:cstheme="minorBidi"/>
          <w:sz w:val="24"/>
          <w:szCs w:val="24"/>
        </w:rPr>
        <w:t>lways</w:t>
      </w:r>
      <w:r w:rsidR="1416ADDB" w:rsidRPr="6E6AB553">
        <w:rPr>
          <w:rFonts w:asciiTheme="minorHAnsi" w:hAnsiTheme="minorHAnsi" w:cstheme="minorBidi"/>
          <w:sz w:val="24"/>
          <w:szCs w:val="24"/>
        </w:rPr>
        <w:t xml:space="preserve"> </w:t>
      </w:r>
      <w:r w:rsidR="35F31FDF" w:rsidRPr="6E6AB553">
        <w:rPr>
          <w:rFonts w:asciiTheme="minorHAnsi" w:hAnsiTheme="minorHAnsi" w:cstheme="minorBidi"/>
          <w:sz w:val="24"/>
          <w:szCs w:val="24"/>
        </w:rPr>
        <w:t>contact</w:t>
      </w:r>
      <w:r w:rsidR="2288B9C5" w:rsidRPr="6E6AB553">
        <w:rPr>
          <w:rFonts w:asciiTheme="minorHAnsi" w:hAnsiTheme="minorHAnsi" w:cstheme="minorBidi"/>
          <w:sz w:val="24"/>
          <w:szCs w:val="24"/>
        </w:rPr>
        <w:t xml:space="preserve"> </w:t>
      </w:r>
      <w:r w:rsidR="59FC6B80" w:rsidRPr="6E6AB553">
        <w:rPr>
          <w:rFonts w:asciiTheme="minorHAnsi" w:hAnsiTheme="minorHAnsi" w:cstheme="minorBidi"/>
          <w:sz w:val="24"/>
          <w:szCs w:val="24"/>
        </w:rPr>
        <w:t xml:space="preserve">the vaccine manufacturer </w:t>
      </w:r>
      <w:r w:rsidR="2288B9C5" w:rsidRPr="6E6AB553">
        <w:rPr>
          <w:rFonts w:asciiTheme="minorHAnsi" w:hAnsiTheme="minorHAnsi" w:cstheme="minorBidi"/>
          <w:sz w:val="24"/>
          <w:szCs w:val="24"/>
        </w:rPr>
        <w:t>to determine if vacci</w:t>
      </w:r>
      <w:r w:rsidR="0E4A3DC2" w:rsidRPr="6E6AB553">
        <w:rPr>
          <w:rFonts w:asciiTheme="minorHAnsi" w:hAnsiTheme="minorHAnsi" w:cstheme="minorBidi"/>
          <w:sz w:val="24"/>
          <w:szCs w:val="24"/>
        </w:rPr>
        <w:t>nes can be identified as viable</w:t>
      </w:r>
      <w:r w:rsidR="5296623D" w:rsidRPr="6E6AB553">
        <w:rPr>
          <w:rFonts w:asciiTheme="minorHAnsi" w:hAnsiTheme="minorHAnsi" w:cstheme="minorBidi"/>
          <w:sz w:val="24"/>
          <w:szCs w:val="24"/>
        </w:rPr>
        <w:t>)</w:t>
      </w:r>
      <w:r w:rsidR="05B2C56B" w:rsidRPr="6E6AB553">
        <w:rPr>
          <w:rFonts w:asciiTheme="minorHAnsi" w:hAnsiTheme="minorHAnsi" w:cstheme="minorBidi"/>
          <w:sz w:val="24"/>
          <w:szCs w:val="24"/>
        </w:rPr>
        <w:t>.</w:t>
      </w:r>
    </w:p>
    <w:p w14:paraId="14249A93" w14:textId="60998547" w:rsidR="00BA4BCC" w:rsidRPr="00CA4ECD" w:rsidRDefault="00331447" w:rsidP="00CA4ECD">
      <w:pPr>
        <w:pStyle w:val="BodyText"/>
        <w:numPr>
          <w:ilvl w:val="0"/>
          <w:numId w:val="66"/>
        </w:numPr>
        <w:tabs>
          <w:tab w:val="clear" w:pos="1800"/>
        </w:tabs>
        <w:spacing w:before="40"/>
        <w:jc w:val="left"/>
        <w:rPr>
          <w:rFonts w:asciiTheme="minorHAnsi" w:hAnsiTheme="minorHAnsi" w:cstheme="minorHAnsi"/>
          <w:sz w:val="24"/>
          <w:szCs w:val="24"/>
        </w:rPr>
      </w:pPr>
      <w:r w:rsidRPr="00CA4ECD">
        <w:rPr>
          <w:rFonts w:asciiTheme="minorHAnsi" w:hAnsiTheme="minorHAnsi" w:cstheme="minorHAnsi"/>
          <w:sz w:val="24"/>
          <w:szCs w:val="24"/>
        </w:rPr>
        <w:t>P</w:t>
      </w:r>
      <w:r w:rsidR="00BA4BCC" w:rsidRPr="00CA4ECD">
        <w:rPr>
          <w:rFonts w:asciiTheme="minorHAnsi" w:hAnsiTheme="minorHAnsi" w:cstheme="minorHAnsi"/>
          <w:sz w:val="24"/>
          <w:szCs w:val="24"/>
        </w:rPr>
        <w:t>ower outage in which the provider fails to act according to</w:t>
      </w:r>
      <w:r w:rsidR="00113DD5" w:rsidRPr="00CA4ECD">
        <w:rPr>
          <w:rFonts w:asciiTheme="minorHAnsi" w:hAnsiTheme="minorHAnsi" w:cstheme="minorHAnsi"/>
          <w:sz w:val="24"/>
          <w:szCs w:val="24"/>
        </w:rPr>
        <w:t xml:space="preserve"> </w:t>
      </w:r>
      <w:r w:rsidR="00766443" w:rsidRPr="00CA4ECD">
        <w:rPr>
          <w:rFonts w:asciiTheme="minorHAnsi" w:hAnsiTheme="minorHAnsi" w:cstheme="minorHAnsi"/>
          <w:sz w:val="24"/>
          <w:szCs w:val="24"/>
        </w:rPr>
        <w:t>provider’s</w:t>
      </w:r>
      <w:r w:rsidR="00BA4BCC" w:rsidRPr="00CA4ECD">
        <w:rPr>
          <w:rFonts w:asciiTheme="minorHAnsi" w:hAnsiTheme="minorHAnsi" w:cstheme="minorHAnsi"/>
          <w:sz w:val="24"/>
          <w:szCs w:val="24"/>
        </w:rPr>
        <w:t xml:space="preserve"> vaccine </w:t>
      </w:r>
      <w:r w:rsidR="00113DD5" w:rsidRPr="00CA4ECD">
        <w:rPr>
          <w:rFonts w:asciiTheme="minorHAnsi" w:hAnsiTheme="minorHAnsi" w:cstheme="minorHAnsi"/>
          <w:sz w:val="24"/>
          <w:szCs w:val="24"/>
        </w:rPr>
        <w:t>standard operating procedures (</w:t>
      </w:r>
      <w:r w:rsidR="00766443" w:rsidRPr="00CA4ECD">
        <w:rPr>
          <w:rFonts w:asciiTheme="minorHAnsi" w:hAnsiTheme="minorHAnsi" w:cstheme="minorHAnsi"/>
          <w:sz w:val="24"/>
          <w:szCs w:val="24"/>
        </w:rPr>
        <w:t>SOP</w:t>
      </w:r>
      <w:r w:rsidR="00113DD5" w:rsidRPr="00CA4ECD">
        <w:rPr>
          <w:rFonts w:asciiTheme="minorHAnsi" w:hAnsiTheme="minorHAnsi" w:cstheme="minorHAnsi"/>
          <w:sz w:val="24"/>
          <w:szCs w:val="24"/>
        </w:rPr>
        <w:t>)</w:t>
      </w:r>
      <w:r w:rsidR="001A5CFE" w:rsidRPr="00CA4ECD">
        <w:rPr>
          <w:rFonts w:asciiTheme="minorHAnsi" w:hAnsiTheme="minorHAnsi" w:cstheme="minorHAnsi"/>
          <w:sz w:val="24"/>
          <w:szCs w:val="24"/>
        </w:rPr>
        <w:t>.</w:t>
      </w:r>
      <w:r w:rsidR="00113DD5" w:rsidRPr="00CA4ECD">
        <w:rPr>
          <w:rFonts w:asciiTheme="minorHAnsi" w:hAnsiTheme="minorHAnsi" w:cstheme="minorHAnsi"/>
          <w:sz w:val="24"/>
          <w:szCs w:val="24"/>
        </w:rPr>
        <w:t xml:space="preserve"> (See section B-1)</w:t>
      </w:r>
    </w:p>
    <w:p w14:paraId="5B4ABDBC" w14:textId="28A73A30" w:rsidR="0089709A" w:rsidRPr="00CA4ECD" w:rsidRDefault="004D4C37" w:rsidP="53C9E82F">
      <w:pPr>
        <w:pStyle w:val="BodyText"/>
        <w:numPr>
          <w:ilvl w:val="0"/>
          <w:numId w:val="66"/>
        </w:numPr>
        <w:tabs>
          <w:tab w:val="clear" w:pos="1080"/>
          <w:tab w:val="clear" w:pos="1800"/>
        </w:tabs>
        <w:spacing w:before="40"/>
        <w:jc w:val="left"/>
        <w:rPr>
          <w:rFonts w:asciiTheme="minorHAnsi" w:hAnsiTheme="minorHAnsi" w:cstheme="minorBidi"/>
          <w:sz w:val="24"/>
          <w:szCs w:val="24"/>
        </w:rPr>
      </w:pPr>
      <w:r w:rsidRPr="53C9E82F">
        <w:rPr>
          <w:rFonts w:asciiTheme="minorHAnsi" w:hAnsiTheme="minorHAnsi" w:cstheme="minorBidi"/>
          <w:sz w:val="24"/>
          <w:szCs w:val="24"/>
        </w:rPr>
        <w:lastRenderedPageBreak/>
        <w:t>O</w:t>
      </w:r>
      <w:r w:rsidR="0089709A" w:rsidRPr="53C9E82F">
        <w:rPr>
          <w:rFonts w:asciiTheme="minorHAnsi" w:hAnsiTheme="minorHAnsi" w:cstheme="minorBidi"/>
          <w:sz w:val="24"/>
          <w:szCs w:val="24"/>
        </w:rPr>
        <w:t>rdering</w:t>
      </w:r>
      <w:r w:rsidR="00806D2D" w:rsidRPr="53C9E82F">
        <w:rPr>
          <w:rFonts w:asciiTheme="minorHAnsi" w:hAnsiTheme="minorHAnsi" w:cstheme="minorBidi"/>
          <w:sz w:val="24"/>
          <w:szCs w:val="24"/>
        </w:rPr>
        <w:t xml:space="preserve"> state-supplied</w:t>
      </w:r>
      <w:r w:rsidR="0089709A" w:rsidRPr="53C9E82F">
        <w:rPr>
          <w:rFonts w:asciiTheme="minorHAnsi" w:hAnsiTheme="minorHAnsi" w:cstheme="minorBidi"/>
          <w:sz w:val="24"/>
          <w:szCs w:val="24"/>
        </w:rPr>
        <w:t xml:space="preserve"> vaccine in quantities or patterns that do not match provider profile or otherwise invo</w:t>
      </w:r>
      <w:r w:rsidR="006A353C" w:rsidRPr="53C9E82F">
        <w:rPr>
          <w:rFonts w:asciiTheme="minorHAnsi" w:hAnsiTheme="minorHAnsi" w:cstheme="minorBidi"/>
          <w:sz w:val="24"/>
          <w:szCs w:val="24"/>
        </w:rPr>
        <w:t>lve over-ordering of</w:t>
      </w:r>
      <w:r w:rsidR="003D75F3" w:rsidRPr="53C9E82F">
        <w:rPr>
          <w:rFonts w:asciiTheme="minorHAnsi" w:hAnsiTheme="minorHAnsi" w:cstheme="minorBidi"/>
          <w:sz w:val="24"/>
          <w:szCs w:val="24"/>
        </w:rPr>
        <w:t xml:space="preserve"> </w:t>
      </w:r>
      <w:r w:rsidR="000357FA" w:rsidRPr="53C9E82F">
        <w:rPr>
          <w:rFonts w:asciiTheme="minorHAnsi" w:hAnsiTheme="minorHAnsi" w:cstheme="minorBidi"/>
          <w:sz w:val="24"/>
          <w:szCs w:val="24"/>
        </w:rPr>
        <w:t>state-supplied</w:t>
      </w:r>
      <w:r w:rsidR="003D75F3" w:rsidRPr="53C9E82F">
        <w:rPr>
          <w:rFonts w:asciiTheme="minorHAnsi" w:hAnsiTheme="minorHAnsi" w:cstheme="minorBidi"/>
          <w:sz w:val="24"/>
          <w:szCs w:val="24"/>
        </w:rPr>
        <w:t xml:space="preserve"> vaccine</w:t>
      </w:r>
      <w:r w:rsidR="37BE7B7B" w:rsidRPr="53C9E82F">
        <w:rPr>
          <w:rFonts w:asciiTheme="minorHAnsi" w:hAnsiTheme="minorHAnsi" w:cstheme="minorBidi"/>
          <w:sz w:val="24"/>
          <w:szCs w:val="24"/>
        </w:rPr>
        <w:t>s</w:t>
      </w:r>
      <w:r w:rsidR="006A353C" w:rsidRPr="53C9E82F">
        <w:rPr>
          <w:rFonts w:asciiTheme="minorHAnsi" w:hAnsiTheme="minorHAnsi" w:cstheme="minorBidi"/>
          <w:sz w:val="24"/>
          <w:szCs w:val="24"/>
        </w:rPr>
        <w:t>.</w:t>
      </w:r>
    </w:p>
    <w:p w14:paraId="5D5DC84F" w14:textId="3B6C057E" w:rsidR="00C5794B" w:rsidRPr="00CA4ECD" w:rsidRDefault="7A1A36CF" w:rsidP="081377AA">
      <w:pPr>
        <w:pStyle w:val="BodyText"/>
        <w:numPr>
          <w:ilvl w:val="0"/>
          <w:numId w:val="66"/>
        </w:numPr>
        <w:tabs>
          <w:tab w:val="clear" w:pos="1080"/>
          <w:tab w:val="clear" w:pos="1800"/>
        </w:tabs>
        <w:spacing w:before="40"/>
        <w:jc w:val="left"/>
        <w:rPr>
          <w:rFonts w:asciiTheme="minorHAnsi" w:hAnsiTheme="minorHAnsi" w:cstheme="minorBidi"/>
          <w:sz w:val="24"/>
          <w:szCs w:val="24"/>
        </w:rPr>
      </w:pPr>
      <w:r w:rsidRPr="081377AA">
        <w:rPr>
          <w:rFonts w:asciiTheme="minorHAnsi" w:hAnsiTheme="minorHAnsi" w:cstheme="minorBidi"/>
          <w:sz w:val="24"/>
          <w:szCs w:val="24"/>
        </w:rPr>
        <w:t xml:space="preserve">Wastage of </w:t>
      </w:r>
      <w:r w:rsidR="6C7C35AC" w:rsidRPr="081377AA">
        <w:rPr>
          <w:rFonts w:asciiTheme="minorHAnsi" w:hAnsiTheme="minorHAnsi" w:cstheme="minorBidi"/>
          <w:sz w:val="24"/>
          <w:szCs w:val="24"/>
        </w:rPr>
        <w:t>state-supplied</w:t>
      </w:r>
      <w:r w:rsidR="6C2E5B4A" w:rsidRPr="081377AA">
        <w:rPr>
          <w:rFonts w:asciiTheme="minorHAnsi" w:hAnsiTheme="minorHAnsi" w:cstheme="minorBidi"/>
          <w:sz w:val="24"/>
          <w:szCs w:val="24"/>
        </w:rPr>
        <w:t xml:space="preserve"> </w:t>
      </w:r>
      <w:r w:rsidRPr="081377AA">
        <w:rPr>
          <w:rFonts w:asciiTheme="minorHAnsi" w:hAnsiTheme="minorHAnsi" w:cstheme="minorBidi"/>
          <w:sz w:val="24"/>
          <w:szCs w:val="24"/>
        </w:rPr>
        <w:t>vaccine</w:t>
      </w:r>
      <w:r w:rsidR="53715A35" w:rsidRPr="081377AA">
        <w:rPr>
          <w:rFonts w:asciiTheme="minorHAnsi" w:hAnsiTheme="minorHAnsi" w:cstheme="minorBidi"/>
          <w:sz w:val="24"/>
          <w:szCs w:val="24"/>
        </w:rPr>
        <w:t>, including a pattern of pre</w:t>
      </w:r>
      <w:r w:rsidR="6A1A6AB0" w:rsidRPr="081377AA">
        <w:rPr>
          <w:rFonts w:asciiTheme="minorHAnsi" w:hAnsiTheme="minorHAnsi" w:cstheme="minorBidi"/>
          <w:sz w:val="24"/>
          <w:szCs w:val="24"/>
        </w:rPr>
        <w:t>-</w:t>
      </w:r>
      <w:r w:rsidR="53715A35" w:rsidRPr="081377AA">
        <w:rPr>
          <w:rFonts w:asciiTheme="minorHAnsi" w:hAnsiTheme="minorHAnsi" w:cstheme="minorBidi"/>
          <w:sz w:val="24"/>
          <w:szCs w:val="24"/>
        </w:rPr>
        <w:t>drawing vaccines resulting in the loss of unused doses</w:t>
      </w:r>
      <w:r w:rsidRPr="081377AA">
        <w:rPr>
          <w:rFonts w:asciiTheme="minorHAnsi" w:hAnsiTheme="minorHAnsi" w:cstheme="minorBidi"/>
          <w:sz w:val="24"/>
          <w:szCs w:val="24"/>
        </w:rPr>
        <w:t>.</w:t>
      </w:r>
    </w:p>
    <w:p w14:paraId="71DA77EE" w14:textId="4F20392C" w:rsidR="002A3F2D" w:rsidRPr="00CA4ECD" w:rsidRDefault="00331447" w:rsidP="00CA4ECD">
      <w:pPr>
        <w:pStyle w:val="BodyText"/>
        <w:numPr>
          <w:ilvl w:val="0"/>
          <w:numId w:val="66"/>
        </w:numPr>
        <w:tabs>
          <w:tab w:val="clear" w:pos="1080"/>
          <w:tab w:val="clear" w:pos="1800"/>
        </w:tabs>
        <w:spacing w:before="40"/>
        <w:jc w:val="left"/>
        <w:rPr>
          <w:rFonts w:asciiTheme="minorHAnsi" w:hAnsiTheme="minorHAnsi" w:cstheme="minorHAnsi"/>
          <w:sz w:val="24"/>
          <w:szCs w:val="24"/>
        </w:rPr>
      </w:pPr>
      <w:r w:rsidRPr="00CA4ECD">
        <w:rPr>
          <w:rFonts w:asciiTheme="minorHAnsi" w:hAnsiTheme="minorHAnsi" w:cstheme="minorHAnsi"/>
          <w:sz w:val="24"/>
          <w:szCs w:val="24"/>
        </w:rPr>
        <w:t>R</w:t>
      </w:r>
      <w:r w:rsidR="002A3F2D" w:rsidRPr="00CA4ECD">
        <w:rPr>
          <w:rFonts w:asciiTheme="minorHAnsi" w:hAnsiTheme="minorHAnsi" w:cstheme="minorHAnsi"/>
          <w:sz w:val="24"/>
          <w:szCs w:val="24"/>
        </w:rPr>
        <w:t xml:space="preserve">efrigerator malfunction in a non-pharmaceutical </w:t>
      </w:r>
      <w:r w:rsidR="00955B29" w:rsidRPr="00CA4ECD">
        <w:rPr>
          <w:rFonts w:asciiTheme="minorHAnsi" w:hAnsiTheme="minorHAnsi" w:cstheme="minorHAnsi"/>
          <w:sz w:val="24"/>
          <w:szCs w:val="24"/>
        </w:rPr>
        <w:t xml:space="preserve">grade unit that is being used to store </w:t>
      </w:r>
      <w:r w:rsidR="002A3F2D" w:rsidRPr="00CA4ECD">
        <w:rPr>
          <w:rFonts w:asciiTheme="minorHAnsi" w:hAnsiTheme="minorHAnsi" w:cstheme="minorHAnsi"/>
          <w:sz w:val="24"/>
          <w:szCs w:val="24"/>
        </w:rPr>
        <w:t>pedia</w:t>
      </w:r>
      <w:r w:rsidR="00955B29" w:rsidRPr="00CA4ECD">
        <w:rPr>
          <w:rFonts w:asciiTheme="minorHAnsi" w:hAnsiTheme="minorHAnsi" w:cstheme="minorHAnsi"/>
          <w:sz w:val="24"/>
          <w:szCs w:val="24"/>
        </w:rPr>
        <w:t>tric vaccines resulting in damaged vaccines</w:t>
      </w:r>
      <w:r w:rsidR="002A3F2D" w:rsidRPr="00CA4ECD">
        <w:rPr>
          <w:rFonts w:asciiTheme="minorHAnsi" w:hAnsiTheme="minorHAnsi" w:cstheme="minorHAnsi"/>
          <w:sz w:val="24"/>
          <w:szCs w:val="24"/>
        </w:rPr>
        <w:t>. (See B-2)</w:t>
      </w:r>
    </w:p>
    <w:p w14:paraId="5B30969F" w14:textId="2B4EA465" w:rsidR="00496ABB" w:rsidRPr="00CA4ECD" w:rsidRDefault="00496ABB" w:rsidP="53C9E82F">
      <w:pPr>
        <w:pStyle w:val="BodyText"/>
        <w:numPr>
          <w:ilvl w:val="0"/>
          <w:numId w:val="66"/>
        </w:numPr>
        <w:tabs>
          <w:tab w:val="clear" w:pos="1080"/>
          <w:tab w:val="clear" w:pos="1800"/>
        </w:tabs>
        <w:spacing w:before="40"/>
        <w:jc w:val="left"/>
        <w:rPr>
          <w:rFonts w:asciiTheme="minorHAnsi" w:hAnsiTheme="minorHAnsi" w:cstheme="minorBidi"/>
          <w:sz w:val="24"/>
          <w:szCs w:val="24"/>
        </w:rPr>
      </w:pPr>
      <w:r w:rsidRPr="53C9E82F">
        <w:rPr>
          <w:rFonts w:asciiTheme="minorHAnsi" w:hAnsiTheme="minorHAnsi" w:cstheme="minorBidi"/>
          <w:sz w:val="24"/>
          <w:szCs w:val="24"/>
        </w:rPr>
        <w:t>Storing state-supplied vaccines in a household combination</w:t>
      </w:r>
      <w:r w:rsidR="3FBCAE85" w:rsidRPr="53C9E82F">
        <w:rPr>
          <w:rFonts w:asciiTheme="minorHAnsi" w:hAnsiTheme="minorHAnsi" w:cstheme="minorBidi"/>
          <w:sz w:val="24"/>
          <w:szCs w:val="24"/>
        </w:rPr>
        <w:t xml:space="preserve"> or dormitory style</w:t>
      </w:r>
      <w:r w:rsidRPr="53C9E82F">
        <w:rPr>
          <w:rFonts w:asciiTheme="minorHAnsi" w:hAnsiTheme="minorHAnsi" w:cstheme="minorBidi"/>
          <w:sz w:val="24"/>
          <w:szCs w:val="24"/>
        </w:rPr>
        <w:t xml:space="preserve"> unit.</w:t>
      </w:r>
    </w:p>
    <w:p w14:paraId="3C01BCE1" w14:textId="6C292739" w:rsidR="00D85A97" w:rsidRDefault="00B80209" w:rsidP="0F8975E8">
      <w:pPr>
        <w:pStyle w:val="BodyText"/>
        <w:numPr>
          <w:ilvl w:val="0"/>
          <w:numId w:val="66"/>
        </w:numPr>
        <w:tabs>
          <w:tab w:val="clear" w:pos="1080"/>
          <w:tab w:val="clear" w:pos="1800"/>
        </w:tabs>
        <w:spacing w:before="40"/>
        <w:jc w:val="left"/>
        <w:rPr>
          <w:rFonts w:asciiTheme="minorHAnsi" w:hAnsiTheme="minorHAnsi" w:cstheme="minorBidi"/>
          <w:sz w:val="24"/>
          <w:szCs w:val="24"/>
        </w:rPr>
      </w:pPr>
      <w:r w:rsidRPr="0F8975E8">
        <w:rPr>
          <w:rFonts w:asciiTheme="minorHAnsi" w:hAnsiTheme="minorHAnsi" w:cstheme="minorBidi"/>
          <w:sz w:val="24"/>
          <w:szCs w:val="24"/>
        </w:rPr>
        <w:t xml:space="preserve">Failure to notify the </w:t>
      </w:r>
      <w:r w:rsidR="00C14F14" w:rsidRPr="0F8975E8">
        <w:rPr>
          <w:rFonts w:asciiTheme="minorHAnsi" w:hAnsiTheme="minorHAnsi" w:cstheme="minorBidi"/>
          <w:sz w:val="24"/>
          <w:szCs w:val="24"/>
        </w:rPr>
        <w:t>V</w:t>
      </w:r>
      <w:r w:rsidRPr="0F8975E8">
        <w:rPr>
          <w:rFonts w:asciiTheme="minorHAnsi" w:hAnsiTheme="minorHAnsi" w:cstheme="minorBidi"/>
          <w:sz w:val="24"/>
          <w:szCs w:val="24"/>
        </w:rPr>
        <w:t>accine</w:t>
      </w:r>
      <w:r w:rsidR="00C14F14" w:rsidRPr="0F8975E8">
        <w:rPr>
          <w:rFonts w:asciiTheme="minorHAnsi" w:hAnsiTheme="minorHAnsi" w:cstheme="minorBidi"/>
          <w:sz w:val="24"/>
          <w:szCs w:val="24"/>
        </w:rPr>
        <w:t xml:space="preserve"> </w:t>
      </w:r>
      <w:r w:rsidR="38CDD886" w:rsidRPr="0F8975E8">
        <w:rPr>
          <w:rFonts w:asciiTheme="minorHAnsi" w:hAnsiTheme="minorHAnsi" w:cstheme="minorBidi"/>
          <w:sz w:val="24"/>
          <w:szCs w:val="24"/>
        </w:rPr>
        <w:t>Program</w:t>
      </w:r>
      <w:r w:rsidRPr="0F8975E8">
        <w:rPr>
          <w:rFonts w:asciiTheme="minorHAnsi" w:hAnsiTheme="minorHAnsi" w:cstheme="minorBidi"/>
          <w:sz w:val="24"/>
          <w:szCs w:val="24"/>
        </w:rPr>
        <w:t xml:space="preserve"> of any temperature excursion</w:t>
      </w:r>
      <w:r w:rsidR="39B04867" w:rsidRPr="0F8975E8">
        <w:rPr>
          <w:rFonts w:asciiTheme="minorHAnsi" w:hAnsiTheme="minorHAnsi" w:cstheme="minorBidi"/>
          <w:sz w:val="24"/>
          <w:szCs w:val="24"/>
        </w:rPr>
        <w:t xml:space="preserve"> in storage units containing state-supplied vaccine</w:t>
      </w:r>
      <w:r w:rsidR="7D3117E5" w:rsidRPr="0F8975E8">
        <w:rPr>
          <w:rFonts w:asciiTheme="minorHAnsi" w:hAnsiTheme="minorHAnsi" w:cstheme="minorBidi"/>
          <w:sz w:val="24"/>
          <w:szCs w:val="24"/>
        </w:rPr>
        <w:t>.</w:t>
      </w:r>
    </w:p>
    <w:p w14:paraId="5AD5A856" w14:textId="77777777" w:rsidR="002F72A6" w:rsidRPr="002F72A6" w:rsidRDefault="00D85A97" w:rsidP="00567E3A">
      <w:pPr>
        <w:pStyle w:val="BodyText"/>
        <w:numPr>
          <w:ilvl w:val="0"/>
          <w:numId w:val="19"/>
        </w:numPr>
        <w:tabs>
          <w:tab w:val="clear" w:pos="1080"/>
        </w:tabs>
        <w:spacing w:before="40"/>
        <w:jc w:val="left"/>
        <w:rPr>
          <w:rFonts w:asciiTheme="minorHAnsi" w:hAnsiTheme="minorHAnsi" w:cstheme="minorBidi"/>
          <w:sz w:val="24"/>
          <w:szCs w:val="24"/>
        </w:rPr>
      </w:pPr>
      <w:r w:rsidRPr="53C9E82F">
        <w:rPr>
          <w:rFonts w:asciiTheme="minorHAnsi" w:hAnsiTheme="minorHAnsi" w:cstheme="minorBidi"/>
          <w:sz w:val="24"/>
          <w:szCs w:val="24"/>
        </w:rPr>
        <w:t xml:space="preserve">Failure to </w:t>
      </w:r>
      <w:r w:rsidR="00F41C8E" w:rsidRPr="53C9E82F">
        <w:rPr>
          <w:rFonts w:asciiTheme="minorHAnsi" w:hAnsiTheme="minorHAnsi" w:cstheme="minorBidi"/>
          <w:sz w:val="24"/>
          <w:szCs w:val="24"/>
        </w:rPr>
        <w:t xml:space="preserve">complete </w:t>
      </w:r>
      <w:r w:rsidR="3BBE880C" w:rsidRPr="53C9E82F">
        <w:rPr>
          <w:rFonts w:asciiTheme="minorHAnsi" w:hAnsiTheme="minorHAnsi" w:cstheme="minorBidi"/>
          <w:sz w:val="24"/>
          <w:szCs w:val="24"/>
        </w:rPr>
        <w:t>and submit t</w:t>
      </w:r>
      <w:r w:rsidR="00F41C8E" w:rsidRPr="53C9E82F">
        <w:rPr>
          <w:rFonts w:asciiTheme="minorHAnsi" w:hAnsiTheme="minorHAnsi" w:cstheme="minorBidi"/>
          <w:sz w:val="24"/>
          <w:szCs w:val="24"/>
        </w:rPr>
        <w:t xml:space="preserve">he associated Temperature Excursion </w:t>
      </w:r>
      <w:r w:rsidR="2C47791B" w:rsidRPr="53C9E82F">
        <w:rPr>
          <w:rFonts w:asciiTheme="minorHAnsi" w:hAnsiTheme="minorHAnsi" w:cstheme="minorBidi"/>
          <w:sz w:val="24"/>
          <w:szCs w:val="24"/>
        </w:rPr>
        <w:t xml:space="preserve">Issue </w:t>
      </w:r>
      <w:r w:rsidR="504FF4A5" w:rsidRPr="53C9E82F">
        <w:rPr>
          <w:rFonts w:asciiTheme="minorHAnsi" w:hAnsiTheme="minorHAnsi" w:cstheme="minorBidi"/>
          <w:sz w:val="24"/>
          <w:szCs w:val="24"/>
        </w:rPr>
        <w:t xml:space="preserve">in the MIIS </w:t>
      </w:r>
      <w:r w:rsidR="00323DC9" w:rsidRPr="53C9E82F">
        <w:rPr>
          <w:rFonts w:asciiTheme="minorHAnsi" w:hAnsiTheme="minorHAnsi" w:cstheme="minorBidi"/>
          <w:sz w:val="24"/>
          <w:szCs w:val="24"/>
        </w:rPr>
        <w:t xml:space="preserve">for any </w:t>
      </w:r>
      <w:r w:rsidR="00AD7869" w:rsidRPr="53C9E82F">
        <w:rPr>
          <w:rFonts w:asciiTheme="minorHAnsi" w:hAnsiTheme="minorHAnsi" w:cstheme="minorBidi"/>
          <w:sz w:val="24"/>
          <w:szCs w:val="24"/>
        </w:rPr>
        <w:t>out-of-range</w:t>
      </w:r>
      <w:r w:rsidR="00323DC9" w:rsidRPr="53C9E82F">
        <w:rPr>
          <w:rFonts w:asciiTheme="minorHAnsi" w:hAnsiTheme="minorHAnsi" w:cstheme="minorBidi"/>
          <w:sz w:val="24"/>
          <w:szCs w:val="24"/>
        </w:rPr>
        <w:t xml:space="preserve"> temperatures in storage units</w:t>
      </w:r>
      <w:r w:rsidR="79BB160D" w:rsidRPr="53C9E82F">
        <w:rPr>
          <w:rFonts w:asciiTheme="minorHAnsi" w:hAnsiTheme="minorHAnsi" w:cstheme="minorBidi"/>
          <w:sz w:val="24"/>
          <w:szCs w:val="24"/>
        </w:rPr>
        <w:t xml:space="preserve"> containing state-supplied vaccine</w:t>
      </w:r>
      <w:r w:rsidR="00B80209" w:rsidRPr="53C9E82F">
        <w:rPr>
          <w:rFonts w:asciiTheme="minorHAnsi" w:hAnsiTheme="minorHAnsi" w:cstheme="minorBidi"/>
          <w:sz w:val="24"/>
          <w:szCs w:val="24"/>
        </w:rPr>
        <w:t>.</w:t>
      </w:r>
    </w:p>
    <w:p w14:paraId="2BD7437D" w14:textId="32C56C39" w:rsidR="00FE3CA8" w:rsidRPr="00CA4ECD" w:rsidRDefault="0EE98A9D" w:rsidP="00567E3A">
      <w:pPr>
        <w:pStyle w:val="BodyText"/>
        <w:numPr>
          <w:ilvl w:val="0"/>
          <w:numId w:val="19"/>
        </w:numPr>
        <w:tabs>
          <w:tab w:val="clear" w:pos="1080"/>
        </w:tabs>
        <w:spacing w:before="40"/>
        <w:jc w:val="left"/>
        <w:rPr>
          <w:rFonts w:asciiTheme="minorHAnsi" w:hAnsiTheme="minorHAnsi" w:cstheme="minorBidi"/>
          <w:sz w:val="24"/>
          <w:szCs w:val="24"/>
        </w:rPr>
      </w:pPr>
      <w:r w:rsidRPr="53C9E82F">
        <w:rPr>
          <w:rFonts w:asciiTheme="minorHAnsi" w:hAnsiTheme="minorHAnsi" w:cstheme="minorBidi"/>
          <w:sz w:val="24"/>
          <w:szCs w:val="24"/>
        </w:rPr>
        <w:t>A</w:t>
      </w:r>
      <w:r w:rsidR="0054024B" w:rsidRPr="53C9E82F">
        <w:rPr>
          <w:rFonts w:asciiTheme="minorHAnsi" w:hAnsiTheme="minorHAnsi" w:cstheme="minorBidi"/>
          <w:sz w:val="24"/>
          <w:szCs w:val="24"/>
        </w:rPr>
        <w:t>ny other handling and storage mistakes</w:t>
      </w:r>
      <w:r w:rsidR="008C1534" w:rsidRPr="53C9E82F">
        <w:rPr>
          <w:rFonts w:asciiTheme="minorHAnsi" w:hAnsiTheme="minorHAnsi" w:cstheme="minorBidi"/>
          <w:sz w:val="24"/>
          <w:szCs w:val="24"/>
        </w:rPr>
        <w:t xml:space="preserve"> made </w:t>
      </w:r>
      <w:r w:rsidR="0054024B" w:rsidRPr="53C9E82F">
        <w:rPr>
          <w:rFonts w:asciiTheme="minorHAnsi" w:hAnsiTheme="minorHAnsi" w:cstheme="minorBidi"/>
          <w:sz w:val="24"/>
          <w:szCs w:val="24"/>
        </w:rPr>
        <w:t>by provider staff.</w:t>
      </w:r>
    </w:p>
    <w:p w14:paraId="7C44EB1F" w14:textId="197F44E4" w:rsidR="001049E6" w:rsidRPr="00CA4ECD" w:rsidRDefault="00C6241D" w:rsidP="00F92D7D">
      <w:pPr>
        <w:keepNext/>
        <w:keepLines/>
        <w:widowControl w:val="0"/>
        <w:spacing w:before="120" w:line="259" w:lineRule="auto"/>
        <w:ind w:left="547" w:hanging="547"/>
        <w:rPr>
          <w:rFonts w:asciiTheme="minorHAnsi" w:hAnsiTheme="minorHAnsi" w:cstheme="minorBidi"/>
          <w:sz w:val="24"/>
          <w:szCs w:val="24"/>
        </w:rPr>
      </w:pPr>
      <w:r w:rsidRPr="0DE27EB1">
        <w:rPr>
          <w:rFonts w:asciiTheme="minorHAnsi" w:hAnsiTheme="minorHAnsi" w:cstheme="minorBidi"/>
          <w:sz w:val="24"/>
          <w:szCs w:val="24"/>
        </w:rPr>
        <w:t>A-</w:t>
      </w:r>
      <w:r w:rsidR="2CF3AEC4" w:rsidRPr="0DE27EB1">
        <w:rPr>
          <w:rFonts w:asciiTheme="minorHAnsi" w:hAnsiTheme="minorHAnsi" w:cstheme="minorBidi"/>
          <w:sz w:val="24"/>
          <w:szCs w:val="24"/>
        </w:rPr>
        <w:t>7</w:t>
      </w:r>
      <w:r w:rsidR="005C2CEC" w:rsidRPr="0DE27EB1">
        <w:rPr>
          <w:rFonts w:asciiTheme="minorHAnsi" w:hAnsiTheme="minorHAnsi" w:cstheme="minorBidi"/>
          <w:sz w:val="24"/>
          <w:szCs w:val="24"/>
        </w:rPr>
        <w:t>.</w:t>
      </w:r>
      <w:r w:rsidR="0038292E" w:rsidRPr="0DE27EB1">
        <w:rPr>
          <w:rFonts w:asciiTheme="minorHAnsi" w:hAnsiTheme="minorHAnsi" w:cstheme="minorBidi"/>
          <w:sz w:val="24"/>
          <w:szCs w:val="24"/>
        </w:rPr>
        <w:t xml:space="preserve"> </w:t>
      </w:r>
      <w:r w:rsidR="002400D3">
        <w:rPr>
          <w:rFonts w:asciiTheme="minorHAnsi" w:hAnsiTheme="minorHAnsi" w:cstheme="minorBidi"/>
          <w:sz w:val="24"/>
          <w:szCs w:val="24"/>
        </w:rPr>
        <w:t xml:space="preserve"> </w:t>
      </w:r>
      <w:r w:rsidR="62189366" w:rsidRPr="0DE27EB1">
        <w:rPr>
          <w:rFonts w:asciiTheme="minorHAnsi" w:hAnsiTheme="minorHAnsi" w:cstheme="minorBidi"/>
          <w:sz w:val="24"/>
          <w:szCs w:val="24"/>
        </w:rPr>
        <w:t xml:space="preserve">The Vaccine Program </w:t>
      </w:r>
      <w:r w:rsidR="00F00549" w:rsidRPr="0DE27EB1">
        <w:rPr>
          <w:rFonts w:asciiTheme="minorHAnsi" w:hAnsiTheme="minorHAnsi" w:cstheme="minorBidi"/>
          <w:sz w:val="24"/>
          <w:szCs w:val="24"/>
        </w:rPr>
        <w:t>require</w:t>
      </w:r>
      <w:r w:rsidR="00F20CF7" w:rsidRPr="0DE27EB1">
        <w:rPr>
          <w:rFonts w:asciiTheme="minorHAnsi" w:hAnsiTheme="minorHAnsi" w:cstheme="minorBidi"/>
          <w:sz w:val="24"/>
          <w:szCs w:val="24"/>
        </w:rPr>
        <w:t>s</w:t>
      </w:r>
      <w:r w:rsidR="00F00549" w:rsidRPr="0DE27EB1">
        <w:rPr>
          <w:rFonts w:asciiTheme="minorHAnsi" w:hAnsiTheme="minorHAnsi" w:cstheme="minorBidi"/>
          <w:sz w:val="24"/>
          <w:szCs w:val="24"/>
        </w:rPr>
        <w:t xml:space="preserve"> providers to make</w:t>
      </w:r>
      <w:r w:rsidR="001049E6" w:rsidRPr="0DE27EB1">
        <w:rPr>
          <w:rFonts w:asciiTheme="minorHAnsi" w:hAnsiTheme="minorHAnsi" w:cstheme="minorBidi"/>
          <w:sz w:val="24"/>
          <w:szCs w:val="24"/>
        </w:rPr>
        <w:t xml:space="preserve"> </w:t>
      </w:r>
      <w:r w:rsidR="001049E6" w:rsidRPr="0DE27EB1">
        <w:rPr>
          <w:rFonts w:asciiTheme="minorHAnsi" w:hAnsiTheme="minorHAnsi" w:cstheme="minorBidi"/>
          <w:b/>
          <w:bCs/>
          <w:sz w:val="24"/>
          <w:szCs w:val="24"/>
        </w:rPr>
        <w:t>restitution</w:t>
      </w:r>
      <w:r w:rsidR="00806D2D" w:rsidRPr="0DE27EB1">
        <w:rPr>
          <w:rFonts w:asciiTheme="minorHAnsi" w:hAnsiTheme="minorHAnsi" w:cstheme="minorBidi"/>
          <w:sz w:val="24"/>
          <w:szCs w:val="24"/>
        </w:rPr>
        <w:t xml:space="preserve"> by replac</w:t>
      </w:r>
      <w:r w:rsidR="00D56F2F" w:rsidRPr="0DE27EB1">
        <w:rPr>
          <w:rFonts w:asciiTheme="minorHAnsi" w:hAnsiTheme="minorHAnsi" w:cstheme="minorBidi"/>
          <w:sz w:val="24"/>
          <w:szCs w:val="24"/>
        </w:rPr>
        <w:t>ing</w:t>
      </w:r>
      <w:r w:rsidR="001049E6" w:rsidRPr="0DE27EB1">
        <w:rPr>
          <w:rFonts w:asciiTheme="minorHAnsi" w:hAnsiTheme="minorHAnsi" w:cstheme="minorBidi"/>
          <w:sz w:val="24"/>
          <w:szCs w:val="24"/>
        </w:rPr>
        <w:t xml:space="preserve"> any doses of </w:t>
      </w:r>
      <w:r w:rsidR="00806D2D" w:rsidRPr="0DE27EB1">
        <w:rPr>
          <w:rFonts w:asciiTheme="minorHAnsi" w:hAnsiTheme="minorHAnsi" w:cstheme="minorBidi"/>
          <w:sz w:val="24"/>
          <w:szCs w:val="24"/>
        </w:rPr>
        <w:t xml:space="preserve">state-supplied </w:t>
      </w:r>
      <w:r w:rsidR="001049E6" w:rsidRPr="0DE27EB1">
        <w:rPr>
          <w:rFonts w:asciiTheme="minorHAnsi" w:hAnsiTheme="minorHAnsi" w:cstheme="minorBidi"/>
          <w:sz w:val="24"/>
          <w:szCs w:val="24"/>
        </w:rPr>
        <w:t xml:space="preserve">vaccines that have been lost due to the provider’s failure to properly receive, store, or </w:t>
      </w:r>
      <w:r w:rsidR="00AB19FA" w:rsidRPr="0DE27EB1">
        <w:rPr>
          <w:rFonts w:asciiTheme="minorHAnsi" w:hAnsiTheme="minorHAnsi" w:cstheme="minorBidi"/>
          <w:sz w:val="24"/>
          <w:szCs w:val="24"/>
        </w:rPr>
        <w:t>use</w:t>
      </w:r>
      <w:r w:rsidR="001049E6" w:rsidRPr="0DE27EB1">
        <w:rPr>
          <w:rFonts w:asciiTheme="minorHAnsi" w:hAnsiTheme="minorHAnsi" w:cstheme="minorBidi"/>
          <w:sz w:val="24"/>
          <w:szCs w:val="24"/>
        </w:rPr>
        <w:t xml:space="preserve"> vaccine</w:t>
      </w:r>
      <w:r w:rsidR="0054024B" w:rsidRPr="0DE27EB1">
        <w:rPr>
          <w:rFonts w:asciiTheme="minorHAnsi" w:hAnsiTheme="minorHAnsi" w:cstheme="minorBidi"/>
          <w:sz w:val="24"/>
          <w:szCs w:val="24"/>
        </w:rPr>
        <w:t>s</w:t>
      </w:r>
      <w:r w:rsidR="001049E6" w:rsidRPr="0DE27EB1">
        <w:rPr>
          <w:rFonts w:asciiTheme="minorHAnsi" w:hAnsiTheme="minorHAnsi" w:cstheme="minorBidi"/>
          <w:sz w:val="24"/>
          <w:szCs w:val="24"/>
        </w:rPr>
        <w:t xml:space="preserve"> (</w:t>
      </w:r>
      <w:r w:rsidR="000A14E1" w:rsidRPr="0DE27EB1">
        <w:rPr>
          <w:rFonts w:asciiTheme="minorHAnsi" w:hAnsiTheme="minorHAnsi" w:cstheme="minorBidi"/>
          <w:sz w:val="24"/>
          <w:szCs w:val="24"/>
        </w:rPr>
        <w:t>as outlined in section A-</w:t>
      </w:r>
      <w:r w:rsidR="610D46E8" w:rsidRPr="0DE27EB1">
        <w:rPr>
          <w:rFonts w:asciiTheme="minorHAnsi" w:hAnsiTheme="minorHAnsi" w:cstheme="minorBidi"/>
          <w:sz w:val="24"/>
          <w:szCs w:val="24"/>
        </w:rPr>
        <w:t>6</w:t>
      </w:r>
      <w:r w:rsidR="001049E6" w:rsidRPr="0DE27EB1">
        <w:rPr>
          <w:rFonts w:asciiTheme="minorHAnsi" w:hAnsiTheme="minorHAnsi" w:cstheme="minorBidi"/>
          <w:sz w:val="24"/>
          <w:szCs w:val="24"/>
        </w:rPr>
        <w:t xml:space="preserve">) if: </w:t>
      </w:r>
    </w:p>
    <w:p w14:paraId="7AFD06DC" w14:textId="3E88D65B" w:rsidR="00305D13" w:rsidRPr="00CA4ECD" w:rsidRDefault="00305D13" w:rsidP="00305D13">
      <w:pPr>
        <w:numPr>
          <w:ilvl w:val="0"/>
          <w:numId w:val="50"/>
        </w:numPr>
        <w:rPr>
          <w:rFonts w:asciiTheme="minorHAnsi" w:hAnsiTheme="minorHAnsi" w:cstheme="minorHAnsi"/>
          <w:sz w:val="24"/>
          <w:szCs w:val="24"/>
        </w:rPr>
      </w:pPr>
      <w:r w:rsidRPr="00CA4ECD">
        <w:rPr>
          <w:rFonts w:asciiTheme="minorHAnsi" w:hAnsiTheme="minorHAnsi" w:cstheme="minorHAnsi"/>
          <w:sz w:val="24"/>
          <w:szCs w:val="24"/>
        </w:rPr>
        <w:t>it is the 1</w:t>
      </w:r>
      <w:r w:rsidRPr="00CA4ECD">
        <w:rPr>
          <w:rFonts w:asciiTheme="minorHAnsi" w:hAnsiTheme="minorHAnsi" w:cstheme="minorHAnsi"/>
          <w:sz w:val="24"/>
          <w:szCs w:val="24"/>
          <w:vertAlign w:val="superscript"/>
        </w:rPr>
        <w:t>st</w:t>
      </w:r>
      <w:r w:rsidRPr="00CA4ECD">
        <w:rPr>
          <w:rFonts w:asciiTheme="minorHAnsi" w:hAnsiTheme="minorHAnsi" w:cstheme="minorHAnsi"/>
          <w:sz w:val="24"/>
          <w:szCs w:val="24"/>
        </w:rPr>
        <w:t xml:space="preserve"> inciden</w:t>
      </w:r>
      <w:r w:rsidR="00367C4D" w:rsidRPr="00CA4ECD">
        <w:rPr>
          <w:rFonts w:asciiTheme="minorHAnsi" w:hAnsiTheme="minorHAnsi" w:cstheme="minorHAnsi"/>
          <w:sz w:val="24"/>
          <w:szCs w:val="24"/>
        </w:rPr>
        <w:t>t</w:t>
      </w:r>
      <w:r w:rsidR="00085854" w:rsidRPr="00CA4ECD">
        <w:rPr>
          <w:rFonts w:asciiTheme="minorHAnsi" w:hAnsiTheme="minorHAnsi" w:cstheme="minorHAnsi"/>
          <w:sz w:val="24"/>
          <w:szCs w:val="24"/>
        </w:rPr>
        <w:t>,</w:t>
      </w:r>
      <w:r w:rsidR="00367C4D" w:rsidRPr="00CA4ECD">
        <w:rPr>
          <w:rFonts w:asciiTheme="minorHAnsi" w:hAnsiTheme="minorHAnsi" w:cstheme="minorHAnsi"/>
          <w:sz w:val="24"/>
          <w:szCs w:val="24"/>
        </w:rPr>
        <w:t xml:space="preserve"> and the total loss is over $</w:t>
      </w:r>
      <w:r w:rsidR="00AD7869">
        <w:rPr>
          <w:rFonts w:asciiTheme="minorHAnsi" w:hAnsiTheme="minorHAnsi" w:cstheme="minorHAnsi"/>
          <w:sz w:val="24"/>
          <w:szCs w:val="24"/>
        </w:rPr>
        <w:t>2</w:t>
      </w:r>
      <w:r w:rsidR="0024202A">
        <w:rPr>
          <w:rFonts w:asciiTheme="minorHAnsi" w:hAnsiTheme="minorHAnsi" w:cstheme="minorHAnsi"/>
          <w:sz w:val="24"/>
          <w:szCs w:val="24"/>
        </w:rPr>
        <w:t>5</w:t>
      </w:r>
      <w:r w:rsidR="00367C4D" w:rsidRPr="00CA4ECD">
        <w:rPr>
          <w:rFonts w:asciiTheme="minorHAnsi" w:hAnsiTheme="minorHAnsi" w:cstheme="minorHAnsi"/>
          <w:sz w:val="24"/>
          <w:szCs w:val="24"/>
        </w:rPr>
        <w:t>,000</w:t>
      </w:r>
      <w:r w:rsidRPr="00CA4ECD">
        <w:rPr>
          <w:rFonts w:asciiTheme="minorHAnsi" w:hAnsiTheme="minorHAnsi" w:cstheme="minorHAnsi"/>
          <w:sz w:val="24"/>
          <w:szCs w:val="24"/>
        </w:rPr>
        <w:t xml:space="preserve">, or </w:t>
      </w:r>
    </w:p>
    <w:p w14:paraId="57FD16D6" w14:textId="43C32462" w:rsidR="008D5643" w:rsidRDefault="008D5643" w:rsidP="4D31163E">
      <w:pPr>
        <w:numPr>
          <w:ilvl w:val="0"/>
          <w:numId w:val="50"/>
        </w:numPr>
        <w:rPr>
          <w:rFonts w:asciiTheme="minorHAnsi" w:hAnsiTheme="minorHAnsi" w:cstheme="minorBidi"/>
          <w:sz w:val="24"/>
          <w:szCs w:val="24"/>
        </w:rPr>
      </w:pPr>
      <w:r w:rsidRPr="4D31163E">
        <w:rPr>
          <w:rFonts w:asciiTheme="minorHAnsi" w:hAnsiTheme="minorHAnsi" w:cstheme="minorBidi"/>
          <w:sz w:val="24"/>
          <w:szCs w:val="24"/>
        </w:rPr>
        <w:t>it is the 2</w:t>
      </w:r>
      <w:r w:rsidRPr="4D31163E">
        <w:rPr>
          <w:rFonts w:asciiTheme="minorHAnsi" w:hAnsiTheme="minorHAnsi" w:cstheme="minorBidi"/>
          <w:sz w:val="24"/>
          <w:szCs w:val="24"/>
          <w:vertAlign w:val="superscript"/>
        </w:rPr>
        <w:t>nd</w:t>
      </w:r>
      <w:r w:rsidRPr="4D31163E">
        <w:rPr>
          <w:rFonts w:asciiTheme="minorHAnsi" w:hAnsiTheme="minorHAnsi" w:cstheme="minorBidi"/>
          <w:sz w:val="24"/>
          <w:szCs w:val="24"/>
        </w:rPr>
        <w:t xml:space="preserve"> incident </w:t>
      </w:r>
      <w:r w:rsidR="00C763B4" w:rsidRPr="4D31163E">
        <w:rPr>
          <w:rFonts w:asciiTheme="minorHAnsi" w:hAnsiTheme="minorHAnsi" w:cstheme="minorBidi"/>
          <w:sz w:val="24"/>
          <w:szCs w:val="24"/>
        </w:rPr>
        <w:t>in less than 12</w:t>
      </w:r>
      <w:r w:rsidR="00B003BD" w:rsidRPr="4D31163E">
        <w:rPr>
          <w:rFonts w:asciiTheme="minorHAnsi" w:hAnsiTheme="minorHAnsi" w:cstheme="minorBidi"/>
          <w:sz w:val="24"/>
          <w:szCs w:val="24"/>
        </w:rPr>
        <w:t>-</w:t>
      </w:r>
      <w:r w:rsidR="00C763B4" w:rsidRPr="4D31163E">
        <w:rPr>
          <w:rFonts w:asciiTheme="minorHAnsi" w:hAnsiTheme="minorHAnsi" w:cstheme="minorBidi"/>
          <w:sz w:val="24"/>
          <w:szCs w:val="24"/>
        </w:rPr>
        <w:t>month period</w:t>
      </w:r>
      <w:r w:rsidRPr="4D31163E">
        <w:rPr>
          <w:rFonts w:asciiTheme="minorHAnsi" w:hAnsiTheme="minorHAnsi" w:cstheme="minorBidi"/>
          <w:sz w:val="24"/>
          <w:szCs w:val="24"/>
        </w:rPr>
        <w:t xml:space="preserve"> </w:t>
      </w:r>
      <w:r w:rsidR="0024202A" w:rsidRPr="4D31163E">
        <w:rPr>
          <w:rFonts w:asciiTheme="minorHAnsi" w:hAnsiTheme="minorHAnsi" w:cstheme="minorBidi"/>
          <w:sz w:val="24"/>
          <w:szCs w:val="24"/>
        </w:rPr>
        <w:t>and the total loss is over $5,000</w:t>
      </w:r>
      <w:r w:rsidR="0054024B" w:rsidRPr="4D31163E">
        <w:rPr>
          <w:rFonts w:asciiTheme="minorHAnsi" w:hAnsiTheme="minorHAnsi" w:cstheme="minorBidi"/>
          <w:sz w:val="24"/>
          <w:szCs w:val="24"/>
        </w:rPr>
        <w:t xml:space="preserve"> or</w:t>
      </w:r>
    </w:p>
    <w:p w14:paraId="6C8CBC0D" w14:textId="7B217453" w:rsidR="0024202A" w:rsidRPr="0024202A" w:rsidRDefault="0024202A" w:rsidP="0024202A">
      <w:pPr>
        <w:numPr>
          <w:ilvl w:val="0"/>
          <w:numId w:val="50"/>
        </w:numPr>
        <w:rPr>
          <w:rFonts w:asciiTheme="minorHAnsi" w:hAnsiTheme="minorHAnsi" w:cstheme="minorHAnsi"/>
          <w:sz w:val="24"/>
          <w:szCs w:val="24"/>
        </w:rPr>
      </w:pPr>
      <w:r w:rsidRPr="00CA4ECD">
        <w:rPr>
          <w:rFonts w:asciiTheme="minorHAnsi" w:hAnsiTheme="minorHAnsi" w:cstheme="minorHAnsi"/>
          <w:sz w:val="24"/>
          <w:szCs w:val="24"/>
        </w:rPr>
        <w:t xml:space="preserve">it is the </w:t>
      </w:r>
      <w:r w:rsidR="00183D4D">
        <w:rPr>
          <w:rFonts w:asciiTheme="minorHAnsi" w:hAnsiTheme="minorHAnsi" w:cstheme="minorHAnsi"/>
          <w:sz w:val="24"/>
          <w:szCs w:val="24"/>
        </w:rPr>
        <w:t>3</w:t>
      </w:r>
      <w:r w:rsidR="00183D4D" w:rsidRPr="00CA4ECD">
        <w:rPr>
          <w:rFonts w:asciiTheme="minorHAnsi" w:hAnsiTheme="minorHAnsi" w:cstheme="minorHAnsi"/>
          <w:sz w:val="24"/>
          <w:szCs w:val="24"/>
          <w:vertAlign w:val="superscript"/>
        </w:rPr>
        <w:t>rd</w:t>
      </w:r>
      <w:r w:rsidRPr="00CA4ECD">
        <w:rPr>
          <w:rFonts w:asciiTheme="minorHAnsi" w:hAnsiTheme="minorHAnsi" w:cstheme="minorHAnsi"/>
          <w:sz w:val="24"/>
          <w:szCs w:val="24"/>
        </w:rPr>
        <w:t xml:space="preserve"> incident (or greater)</w:t>
      </w:r>
      <w:r>
        <w:rPr>
          <w:rFonts w:asciiTheme="minorHAnsi" w:hAnsiTheme="minorHAnsi" w:cstheme="minorHAnsi"/>
          <w:sz w:val="24"/>
          <w:szCs w:val="24"/>
        </w:rPr>
        <w:t xml:space="preserve"> in less than 12</w:t>
      </w:r>
      <w:r w:rsidR="00B003BD">
        <w:rPr>
          <w:rFonts w:asciiTheme="minorHAnsi" w:hAnsiTheme="minorHAnsi" w:cstheme="minorHAnsi"/>
          <w:sz w:val="24"/>
          <w:szCs w:val="24"/>
        </w:rPr>
        <w:t>-</w:t>
      </w:r>
      <w:r>
        <w:rPr>
          <w:rFonts w:asciiTheme="minorHAnsi" w:hAnsiTheme="minorHAnsi" w:cstheme="minorHAnsi"/>
          <w:sz w:val="24"/>
          <w:szCs w:val="24"/>
        </w:rPr>
        <w:t>month period</w:t>
      </w:r>
      <w:r w:rsidRPr="00CA4ECD">
        <w:rPr>
          <w:rFonts w:asciiTheme="minorHAnsi" w:hAnsiTheme="minorHAnsi" w:cstheme="minorHAnsi"/>
          <w:sz w:val="24"/>
          <w:szCs w:val="24"/>
        </w:rPr>
        <w:t xml:space="preserve"> regardless of the total value, or</w:t>
      </w:r>
    </w:p>
    <w:p w14:paraId="236205C2" w14:textId="1E3F56FE" w:rsidR="00305D13" w:rsidRPr="00CA4ECD" w:rsidRDefault="00305D13" w:rsidP="00305D13">
      <w:pPr>
        <w:numPr>
          <w:ilvl w:val="0"/>
          <w:numId w:val="50"/>
        </w:numPr>
        <w:rPr>
          <w:rFonts w:asciiTheme="minorHAnsi" w:hAnsiTheme="minorHAnsi" w:cstheme="minorHAnsi"/>
          <w:sz w:val="24"/>
          <w:szCs w:val="24"/>
        </w:rPr>
      </w:pPr>
      <w:r w:rsidRPr="00CA4ECD">
        <w:rPr>
          <w:rFonts w:asciiTheme="minorHAnsi" w:hAnsiTheme="minorHAnsi" w:cstheme="minorHAnsi"/>
          <w:sz w:val="24"/>
          <w:szCs w:val="24"/>
        </w:rPr>
        <w:t>it is due to a failure to immediately open a vaccine shipment from McKesson or Merck</w:t>
      </w:r>
      <w:r w:rsidR="00085854" w:rsidRPr="00CA4ECD">
        <w:rPr>
          <w:rFonts w:asciiTheme="minorHAnsi" w:hAnsiTheme="minorHAnsi" w:cstheme="minorHAnsi"/>
          <w:sz w:val="24"/>
          <w:szCs w:val="24"/>
        </w:rPr>
        <w:t>,</w:t>
      </w:r>
      <w:r w:rsidRPr="00CA4ECD">
        <w:rPr>
          <w:rFonts w:asciiTheme="minorHAnsi" w:hAnsiTheme="minorHAnsi" w:cstheme="minorHAnsi"/>
          <w:sz w:val="24"/>
          <w:szCs w:val="24"/>
        </w:rPr>
        <w:t xml:space="preserve"> resulting</w:t>
      </w:r>
      <w:r w:rsidR="00AB19FA" w:rsidRPr="00CA4ECD">
        <w:rPr>
          <w:rFonts w:asciiTheme="minorHAnsi" w:hAnsiTheme="minorHAnsi" w:cstheme="minorHAnsi"/>
          <w:sz w:val="24"/>
          <w:szCs w:val="24"/>
        </w:rPr>
        <w:t xml:space="preserve"> in</w:t>
      </w:r>
      <w:r w:rsidRPr="00CA4ECD">
        <w:rPr>
          <w:rFonts w:asciiTheme="minorHAnsi" w:hAnsiTheme="minorHAnsi" w:cstheme="minorHAnsi"/>
          <w:sz w:val="24"/>
          <w:szCs w:val="24"/>
        </w:rPr>
        <w:t xml:space="preserve"> damaged vaccine regardless of </w:t>
      </w:r>
      <w:r w:rsidR="00085854" w:rsidRPr="00CA4ECD">
        <w:rPr>
          <w:rFonts w:asciiTheme="minorHAnsi" w:hAnsiTheme="minorHAnsi" w:cstheme="minorHAnsi"/>
          <w:sz w:val="24"/>
          <w:szCs w:val="24"/>
        </w:rPr>
        <w:t xml:space="preserve">the </w:t>
      </w:r>
      <w:r w:rsidRPr="00CA4ECD">
        <w:rPr>
          <w:rFonts w:asciiTheme="minorHAnsi" w:hAnsiTheme="minorHAnsi" w:cstheme="minorHAnsi"/>
          <w:sz w:val="24"/>
          <w:szCs w:val="24"/>
        </w:rPr>
        <w:t>total value</w:t>
      </w:r>
      <w:r w:rsidR="00AB1540" w:rsidRPr="00CA4ECD">
        <w:rPr>
          <w:rFonts w:asciiTheme="minorHAnsi" w:hAnsiTheme="minorHAnsi" w:cstheme="minorHAnsi"/>
          <w:sz w:val="24"/>
          <w:szCs w:val="24"/>
        </w:rPr>
        <w:t>, or</w:t>
      </w:r>
    </w:p>
    <w:p w14:paraId="02839A2E" w14:textId="133337EA" w:rsidR="00DB2AAD" w:rsidRPr="00CA4ECD" w:rsidRDefault="00AB1540" w:rsidP="00305D13">
      <w:pPr>
        <w:numPr>
          <w:ilvl w:val="0"/>
          <w:numId w:val="50"/>
        </w:numPr>
        <w:rPr>
          <w:rFonts w:asciiTheme="minorHAnsi" w:hAnsiTheme="minorHAnsi" w:cstheme="minorHAnsi"/>
          <w:sz w:val="24"/>
          <w:szCs w:val="24"/>
        </w:rPr>
      </w:pPr>
      <w:r w:rsidRPr="00CA4ECD">
        <w:rPr>
          <w:rFonts w:asciiTheme="minorHAnsi" w:hAnsiTheme="minorHAnsi" w:cstheme="minorHAnsi"/>
          <w:sz w:val="24"/>
          <w:szCs w:val="24"/>
        </w:rPr>
        <w:t>i</w:t>
      </w:r>
      <w:r w:rsidR="00DB2AAD" w:rsidRPr="00CA4ECD">
        <w:rPr>
          <w:rFonts w:asciiTheme="minorHAnsi" w:hAnsiTheme="minorHAnsi" w:cstheme="minorHAnsi"/>
          <w:sz w:val="24"/>
          <w:szCs w:val="24"/>
        </w:rPr>
        <w:t xml:space="preserve">t is due to a failure to store </w:t>
      </w:r>
      <w:r w:rsidR="00B173D7" w:rsidRPr="00CA4ECD">
        <w:rPr>
          <w:rFonts w:asciiTheme="minorHAnsi" w:hAnsiTheme="minorHAnsi" w:cstheme="minorHAnsi"/>
          <w:sz w:val="24"/>
          <w:szCs w:val="24"/>
        </w:rPr>
        <w:t xml:space="preserve">refrigerated </w:t>
      </w:r>
      <w:r w:rsidR="00085854" w:rsidRPr="00CA4ECD">
        <w:rPr>
          <w:rFonts w:asciiTheme="minorHAnsi" w:hAnsiTheme="minorHAnsi" w:cstheme="minorHAnsi"/>
          <w:sz w:val="24"/>
          <w:szCs w:val="24"/>
        </w:rPr>
        <w:t>vaccines</w:t>
      </w:r>
      <w:r w:rsidR="00DB2AAD" w:rsidRPr="00CA4ECD">
        <w:rPr>
          <w:rFonts w:asciiTheme="minorHAnsi" w:hAnsiTheme="minorHAnsi" w:cstheme="minorHAnsi"/>
          <w:sz w:val="24"/>
          <w:szCs w:val="24"/>
        </w:rPr>
        <w:t xml:space="preserve"> in </w:t>
      </w:r>
      <w:r w:rsidR="00B173D7" w:rsidRPr="00CA4ECD">
        <w:rPr>
          <w:rFonts w:asciiTheme="minorHAnsi" w:hAnsiTheme="minorHAnsi" w:cstheme="minorHAnsi"/>
          <w:sz w:val="24"/>
          <w:szCs w:val="24"/>
        </w:rPr>
        <w:t xml:space="preserve">a </w:t>
      </w:r>
      <w:r w:rsidR="00DB2AAD" w:rsidRPr="00CA4ECD">
        <w:rPr>
          <w:rFonts w:asciiTheme="minorHAnsi" w:hAnsiTheme="minorHAnsi" w:cstheme="minorHAnsi"/>
          <w:sz w:val="24"/>
          <w:szCs w:val="24"/>
        </w:rPr>
        <w:t>refrigerat</w:t>
      </w:r>
      <w:r w:rsidR="00B173D7" w:rsidRPr="00CA4ECD">
        <w:rPr>
          <w:rFonts w:asciiTheme="minorHAnsi" w:hAnsiTheme="minorHAnsi" w:cstheme="minorHAnsi"/>
          <w:sz w:val="24"/>
          <w:szCs w:val="24"/>
        </w:rPr>
        <w:t>or</w:t>
      </w:r>
      <w:r w:rsidR="00DB2AAD" w:rsidRPr="00CA4ECD">
        <w:rPr>
          <w:rFonts w:asciiTheme="minorHAnsi" w:hAnsiTheme="minorHAnsi" w:cstheme="minorHAnsi"/>
          <w:sz w:val="24"/>
          <w:szCs w:val="24"/>
        </w:rPr>
        <w:t xml:space="preserve"> </w:t>
      </w:r>
      <w:r w:rsidR="00B173D7" w:rsidRPr="00CA4ECD">
        <w:rPr>
          <w:rFonts w:asciiTheme="minorHAnsi" w:hAnsiTheme="minorHAnsi" w:cstheme="minorHAnsi"/>
          <w:sz w:val="24"/>
          <w:szCs w:val="24"/>
        </w:rPr>
        <w:t>or</w:t>
      </w:r>
      <w:r w:rsidR="006A5E25" w:rsidRPr="00CA4ECD">
        <w:rPr>
          <w:rFonts w:asciiTheme="minorHAnsi" w:hAnsiTheme="minorHAnsi" w:cstheme="minorHAnsi"/>
          <w:sz w:val="24"/>
          <w:szCs w:val="24"/>
        </w:rPr>
        <w:t xml:space="preserve"> store</w:t>
      </w:r>
      <w:r w:rsidR="00B173D7" w:rsidRPr="00CA4ECD">
        <w:rPr>
          <w:rFonts w:asciiTheme="minorHAnsi" w:hAnsiTheme="minorHAnsi" w:cstheme="minorHAnsi"/>
          <w:sz w:val="24"/>
          <w:szCs w:val="24"/>
        </w:rPr>
        <w:t xml:space="preserve"> frozen </w:t>
      </w:r>
      <w:r w:rsidR="00085854" w:rsidRPr="00CA4ECD">
        <w:rPr>
          <w:rFonts w:asciiTheme="minorHAnsi" w:hAnsiTheme="minorHAnsi" w:cstheme="minorHAnsi"/>
          <w:sz w:val="24"/>
          <w:szCs w:val="24"/>
        </w:rPr>
        <w:t>vaccines</w:t>
      </w:r>
      <w:r w:rsidR="00B173D7" w:rsidRPr="00CA4ECD">
        <w:rPr>
          <w:rFonts w:asciiTheme="minorHAnsi" w:hAnsiTheme="minorHAnsi" w:cstheme="minorHAnsi"/>
          <w:sz w:val="24"/>
          <w:szCs w:val="24"/>
        </w:rPr>
        <w:t xml:space="preserve"> in a freezer</w:t>
      </w:r>
      <w:r w:rsidR="00C763B4">
        <w:rPr>
          <w:rFonts w:asciiTheme="minorHAnsi" w:hAnsiTheme="minorHAnsi" w:cstheme="minorHAnsi"/>
          <w:sz w:val="24"/>
          <w:szCs w:val="24"/>
        </w:rPr>
        <w:t xml:space="preserve"> regardless of total value</w:t>
      </w:r>
      <w:r w:rsidR="00B173D7" w:rsidRPr="00CA4ECD">
        <w:rPr>
          <w:rFonts w:asciiTheme="minorHAnsi" w:hAnsiTheme="minorHAnsi" w:cstheme="minorHAnsi"/>
          <w:sz w:val="24"/>
          <w:szCs w:val="24"/>
        </w:rPr>
        <w:t xml:space="preserve">. </w:t>
      </w:r>
    </w:p>
    <w:p w14:paraId="0DBE7AC1" w14:textId="77777777" w:rsidR="001049E6" w:rsidRPr="00CA4ECD" w:rsidRDefault="001049E6" w:rsidP="001049E6">
      <w:pPr>
        <w:widowControl w:val="0"/>
        <w:tabs>
          <w:tab w:val="left" w:pos="-1440"/>
        </w:tabs>
        <w:ind w:left="720"/>
        <w:rPr>
          <w:rFonts w:asciiTheme="minorHAnsi" w:hAnsiTheme="minorHAnsi" w:cstheme="minorHAnsi"/>
          <w:sz w:val="24"/>
        </w:rPr>
      </w:pPr>
    </w:p>
    <w:p w14:paraId="50DE9FAB" w14:textId="5F03E265" w:rsidR="1B302FB9" w:rsidRDefault="1B302FB9" w:rsidP="00F92D7D">
      <w:pPr>
        <w:widowControl w:val="0"/>
        <w:ind w:left="533"/>
        <w:rPr>
          <w:rFonts w:asciiTheme="minorHAnsi" w:hAnsiTheme="minorHAnsi" w:cstheme="minorBidi"/>
          <w:sz w:val="24"/>
          <w:szCs w:val="24"/>
        </w:rPr>
      </w:pPr>
      <w:r w:rsidRPr="53C9E82F">
        <w:rPr>
          <w:rFonts w:asciiTheme="minorHAnsi" w:hAnsiTheme="minorHAnsi" w:cstheme="minorBidi"/>
          <w:sz w:val="24"/>
          <w:szCs w:val="24"/>
        </w:rPr>
        <w:t xml:space="preserve">The Vaccine Program will notify the provider </w:t>
      </w:r>
      <w:r w:rsidR="002F72A6">
        <w:rPr>
          <w:rFonts w:asciiTheme="minorHAnsi" w:hAnsiTheme="minorHAnsi" w:cstheme="minorBidi"/>
          <w:sz w:val="24"/>
          <w:szCs w:val="24"/>
        </w:rPr>
        <w:t>regarding</w:t>
      </w:r>
      <w:r w:rsidRPr="53C9E82F">
        <w:rPr>
          <w:rFonts w:asciiTheme="minorHAnsi" w:hAnsiTheme="minorHAnsi" w:cstheme="minorBidi"/>
          <w:sz w:val="24"/>
          <w:szCs w:val="24"/>
        </w:rPr>
        <w:t xml:space="preserve"> the number of doses of each vaccine that must be replaced; vaccine must be replaced on a dose per dose basis with privately purchased vaccine. Subsequent vaccine orders from the provider will not be processed by the Vaccine Program until a copy of the vaccine replacement form is received and processed. The Vaccine Program may request copies of the invoice for the privately purchased replacement vaccines if lot numbers match state-supplied vaccine doses in inventory</w:t>
      </w:r>
      <w:r w:rsidR="006919CF">
        <w:rPr>
          <w:rFonts w:asciiTheme="minorHAnsi" w:hAnsiTheme="minorHAnsi" w:cstheme="minorBidi"/>
          <w:sz w:val="24"/>
          <w:szCs w:val="24"/>
        </w:rPr>
        <w:t>.</w:t>
      </w:r>
    </w:p>
    <w:p w14:paraId="7CC6359F" w14:textId="6DE1727A" w:rsidR="1B302FB9" w:rsidRDefault="1B302FB9" w:rsidP="53C9E82F">
      <w:pPr>
        <w:widowControl w:val="0"/>
        <w:ind w:left="720"/>
      </w:pPr>
      <w:r w:rsidRPr="53C9E82F">
        <w:rPr>
          <w:rFonts w:asciiTheme="minorHAnsi" w:hAnsiTheme="minorHAnsi" w:cstheme="minorBidi"/>
          <w:sz w:val="24"/>
          <w:szCs w:val="24"/>
        </w:rPr>
        <w:t xml:space="preserve"> </w:t>
      </w:r>
    </w:p>
    <w:p w14:paraId="5D0C3659" w14:textId="264B08CE" w:rsidR="53C9E82F" w:rsidRDefault="1B302FB9" w:rsidP="00F92D7D">
      <w:pPr>
        <w:widowControl w:val="0"/>
        <w:ind w:left="533"/>
        <w:rPr>
          <w:rFonts w:asciiTheme="minorHAnsi" w:hAnsiTheme="minorHAnsi" w:cstheme="minorBidi"/>
          <w:sz w:val="24"/>
          <w:szCs w:val="24"/>
        </w:rPr>
      </w:pPr>
      <w:r w:rsidRPr="0DE27EB1">
        <w:rPr>
          <w:rFonts w:asciiTheme="minorHAnsi" w:hAnsiTheme="minorHAnsi" w:cstheme="minorBidi"/>
          <w:sz w:val="24"/>
          <w:szCs w:val="24"/>
        </w:rPr>
        <w:t>The Vaccine Program will only hold providers accountable in situations of provider negligence as outlined above (see section A-</w:t>
      </w:r>
      <w:r w:rsidR="18CA03E2" w:rsidRPr="0DE27EB1">
        <w:rPr>
          <w:rFonts w:asciiTheme="minorHAnsi" w:hAnsiTheme="minorHAnsi" w:cstheme="minorBidi"/>
          <w:sz w:val="24"/>
          <w:szCs w:val="24"/>
        </w:rPr>
        <w:t>6</w:t>
      </w:r>
      <w:r w:rsidRPr="0DE27EB1">
        <w:rPr>
          <w:rFonts w:asciiTheme="minorHAnsi" w:hAnsiTheme="minorHAnsi" w:cstheme="minorBidi"/>
          <w:sz w:val="24"/>
          <w:szCs w:val="24"/>
        </w:rPr>
        <w:t>) and will not seek restitution for a vaccine loss that occurred due to a circumstance not in the provider’s control (</w:t>
      </w:r>
      <w:proofErr w:type="gramStart"/>
      <w:r w:rsidRPr="0DE27EB1">
        <w:rPr>
          <w:rFonts w:asciiTheme="minorHAnsi" w:hAnsiTheme="minorHAnsi" w:cstheme="minorBidi"/>
          <w:sz w:val="24"/>
          <w:szCs w:val="24"/>
        </w:rPr>
        <w:t>i.e.</w:t>
      </w:r>
      <w:proofErr w:type="gramEnd"/>
      <w:r w:rsidRPr="0DE27EB1">
        <w:rPr>
          <w:rFonts w:asciiTheme="minorHAnsi" w:hAnsiTheme="minorHAnsi" w:cstheme="minorBidi"/>
          <w:sz w:val="24"/>
          <w:szCs w:val="24"/>
        </w:rPr>
        <w:t xml:space="preserve"> act of nature). Providers will be given due process to dispute cases of avoidable loss. However, the Vaccine Program retains the right to make final determinations regarding vaccine restitution.</w:t>
      </w:r>
    </w:p>
    <w:p w14:paraId="54FD7625" w14:textId="77777777" w:rsidR="005502D2" w:rsidRDefault="005502D2" w:rsidP="001049E6">
      <w:pPr>
        <w:pStyle w:val="BodyText"/>
        <w:keepNext/>
        <w:rPr>
          <w:rFonts w:asciiTheme="minorHAnsi" w:hAnsiTheme="minorHAnsi" w:cstheme="minorHAnsi"/>
          <w:b/>
          <w:sz w:val="24"/>
          <w:szCs w:val="24"/>
        </w:rPr>
      </w:pPr>
    </w:p>
    <w:p w14:paraId="46D52D65" w14:textId="18497440" w:rsidR="00B35DB1" w:rsidRPr="00CA4ECD" w:rsidRDefault="0089709A" w:rsidP="001049E6">
      <w:pPr>
        <w:pStyle w:val="BodyText"/>
        <w:keepNext/>
        <w:rPr>
          <w:rFonts w:asciiTheme="minorHAnsi" w:hAnsiTheme="minorHAnsi" w:cstheme="minorHAnsi"/>
          <w:sz w:val="24"/>
          <w:szCs w:val="24"/>
        </w:rPr>
      </w:pPr>
      <w:r w:rsidRPr="00CA4ECD">
        <w:rPr>
          <w:rFonts w:asciiTheme="minorHAnsi" w:hAnsiTheme="minorHAnsi" w:cstheme="minorHAnsi"/>
          <w:b/>
          <w:sz w:val="24"/>
          <w:szCs w:val="24"/>
        </w:rPr>
        <w:t>B</w:t>
      </w:r>
      <w:r w:rsidR="00E7796B" w:rsidRPr="00CA4ECD">
        <w:rPr>
          <w:rFonts w:asciiTheme="minorHAnsi" w:hAnsiTheme="minorHAnsi" w:cstheme="minorHAnsi"/>
          <w:b/>
          <w:sz w:val="24"/>
          <w:szCs w:val="24"/>
        </w:rPr>
        <w:t>.</w:t>
      </w:r>
      <w:r w:rsidR="00882DC5" w:rsidRPr="00CA4ECD">
        <w:rPr>
          <w:rFonts w:asciiTheme="minorHAnsi" w:hAnsiTheme="minorHAnsi" w:cstheme="minorHAnsi"/>
          <w:sz w:val="24"/>
          <w:szCs w:val="24"/>
        </w:rPr>
        <w:t xml:space="preserve"> </w:t>
      </w:r>
      <w:r w:rsidR="00B35DB1" w:rsidRPr="00CA4ECD">
        <w:rPr>
          <w:rFonts w:asciiTheme="minorHAnsi" w:hAnsiTheme="minorHAnsi" w:cstheme="minorHAnsi"/>
          <w:sz w:val="24"/>
          <w:szCs w:val="24"/>
        </w:rPr>
        <w:t xml:space="preserve"> </w:t>
      </w:r>
      <w:r w:rsidR="00B35DB1" w:rsidRPr="00CA4ECD">
        <w:rPr>
          <w:rFonts w:asciiTheme="minorHAnsi" w:hAnsiTheme="minorHAnsi" w:cstheme="minorHAnsi"/>
          <w:b/>
          <w:sz w:val="24"/>
          <w:szCs w:val="24"/>
          <w:u w:val="single"/>
        </w:rPr>
        <w:t>Vaccine Management</w:t>
      </w:r>
      <w:r w:rsidR="0034006B" w:rsidRPr="00CA4ECD">
        <w:rPr>
          <w:rFonts w:asciiTheme="minorHAnsi" w:hAnsiTheme="minorHAnsi" w:cstheme="minorHAnsi"/>
          <w:b/>
          <w:sz w:val="24"/>
          <w:szCs w:val="24"/>
        </w:rPr>
        <w:tab/>
      </w:r>
    </w:p>
    <w:p w14:paraId="29230BE2" w14:textId="26560A75" w:rsidR="00B91764" w:rsidRPr="00CA4ECD" w:rsidRDefault="00E7796B" w:rsidP="0DE27EB1">
      <w:pPr>
        <w:pStyle w:val="BodyText"/>
        <w:keepNext/>
        <w:tabs>
          <w:tab w:val="left" w:pos="540"/>
        </w:tabs>
        <w:spacing w:before="120"/>
        <w:ind w:left="547" w:hanging="547"/>
        <w:jc w:val="left"/>
        <w:rPr>
          <w:rFonts w:asciiTheme="minorHAnsi" w:hAnsiTheme="minorHAnsi" w:cstheme="minorBidi"/>
          <w:sz w:val="24"/>
          <w:szCs w:val="24"/>
        </w:rPr>
      </w:pPr>
      <w:r w:rsidRPr="0DE27EB1">
        <w:rPr>
          <w:rFonts w:asciiTheme="minorHAnsi" w:hAnsiTheme="minorHAnsi" w:cstheme="minorBidi"/>
          <w:sz w:val="24"/>
          <w:szCs w:val="24"/>
        </w:rPr>
        <w:t>B</w:t>
      </w:r>
      <w:r w:rsidR="001F1F33" w:rsidRPr="0DE27EB1">
        <w:rPr>
          <w:rFonts w:asciiTheme="minorHAnsi" w:hAnsiTheme="minorHAnsi" w:cstheme="minorBidi"/>
          <w:sz w:val="24"/>
          <w:szCs w:val="24"/>
        </w:rPr>
        <w:t>-1.</w:t>
      </w:r>
      <w:r w:rsidR="00882DC5" w:rsidRPr="0DE27EB1">
        <w:rPr>
          <w:rFonts w:asciiTheme="minorHAnsi" w:hAnsiTheme="minorHAnsi" w:cstheme="minorBidi"/>
          <w:sz w:val="24"/>
          <w:szCs w:val="24"/>
        </w:rPr>
        <w:t xml:space="preserve"> </w:t>
      </w:r>
      <w:r w:rsidR="002400D3">
        <w:rPr>
          <w:rFonts w:asciiTheme="minorHAnsi" w:hAnsiTheme="minorHAnsi" w:cstheme="minorBidi"/>
          <w:sz w:val="24"/>
          <w:szCs w:val="24"/>
        </w:rPr>
        <w:t xml:space="preserve">  </w:t>
      </w:r>
      <w:r w:rsidR="00C303B1" w:rsidRPr="0DE27EB1">
        <w:rPr>
          <w:rFonts w:asciiTheme="minorHAnsi" w:hAnsiTheme="minorHAnsi" w:cstheme="minorBidi"/>
          <w:b/>
          <w:bCs/>
          <w:sz w:val="24"/>
          <w:szCs w:val="24"/>
        </w:rPr>
        <w:t xml:space="preserve">Providers </w:t>
      </w:r>
      <w:r w:rsidR="008559C4" w:rsidRPr="0DE27EB1">
        <w:rPr>
          <w:rFonts w:asciiTheme="minorHAnsi" w:hAnsiTheme="minorHAnsi" w:cstheme="minorBidi"/>
          <w:b/>
          <w:bCs/>
          <w:sz w:val="24"/>
          <w:szCs w:val="24"/>
        </w:rPr>
        <w:t>must</w:t>
      </w:r>
      <w:r w:rsidR="00C303B1" w:rsidRPr="0DE27EB1">
        <w:rPr>
          <w:rFonts w:asciiTheme="minorHAnsi" w:hAnsiTheme="minorHAnsi" w:cstheme="minorBidi"/>
          <w:b/>
          <w:bCs/>
          <w:sz w:val="24"/>
          <w:szCs w:val="24"/>
        </w:rPr>
        <w:t xml:space="preserve"> have written </w:t>
      </w:r>
      <w:r w:rsidR="008559C4" w:rsidRPr="0DE27EB1">
        <w:rPr>
          <w:rFonts w:asciiTheme="minorHAnsi" w:hAnsiTheme="minorHAnsi" w:cstheme="minorBidi"/>
          <w:b/>
          <w:bCs/>
          <w:sz w:val="24"/>
          <w:szCs w:val="24"/>
        </w:rPr>
        <w:t xml:space="preserve">standard operating </w:t>
      </w:r>
      <w:r w:rsidR="00C303B1" w:rsidRPr="0DE27EB1">
        <w:rPr>
          <w:rFonts w:asciiTheme="minorHAnsi" w:hAnsiTheme="minorHAnsi" w:cstheme="minorBidi"/>
          <w:b/>
          <w:bCs/>
          <w:sz w:val="24"/>
          <w:szCs w:val="24"/>
        </w:rPr>
        <w:t xml:space="preserve">procedures </w:t>
      </w:r>
      <w:r w:rsidR="008559C4" w:rsidRPr="0DE27EB1">
        <w:rPr>
          <w:rFonts w:asciiTheme="minorHAnsi" w:hAnsiTheme="minorHAnsi" w:cstheme="minorBidi"/>
          <w:b/>
          <w:bCs/>
          <w:sz w:val="24"/>
          <w:szCs w:val="24"/>
        </w:rPr>
        <w:t>(</w:t>
      </w:r>
      <w:r w:rsidR="00766443" w:rsidRPr="0DE27EB1">
        <w:rPr>
          <w:rFonts w:asciiTheme="minorHAnsi" w:hAnsiTheme="minorHAnsi" w:cstheme="minorBidi"/>
          <w:b/>
          <w:bCs/>
          <w:sz w:val="24"/>
          <w:szCs w:val="24"/>
        </w:rPr>
        <w:t>SOP</w:t>
      </w:r>
      <w:r w:rsidR="008559C4" w:rsidRPr="0DE27EB1">
        <w:rPr>
          <w:rFonts w:asciiTheme="minorHAnsi" w:hAnsiTheme="minorHAnsi" w:cstheme="minorBidi"/>
          <w:b/>
          <w:bCs/>
          <w:sz w:val="24"/>
          <w:szCs w:val="24"/>
        </w:rPr>
        <w:t>) in place</w:t>
      </w:r>
      <w:r w:rsidR="00C303B1" w:rsidRPr="0DE27EB1">
        <w:rPr>
          <w:rFonts w:asciiTheme="minorHAnsi" w:hAnsiTheme="minorHAnsi" w:cstheme="minorBidi"/>
          <w:b/>
          <w:bCs/>
          <w:sz w:val="24"/>
          <w:szCs w:val="24"/>
        </w:rPr>
        <w:t xml:space="preserve"> for </w:t>
      </w:r>
      <w:r w:rsidR="008559C4" w:rsidRPr="0DE27EB1">
        <w:rPr>
          <w:rFonts w:asciiTheme="minorHAnsi" w:hAnsiTheme="minorHAnsi" w:cstheme="minorBidi"/>
          <w:b/>
          <w:bCs/>
          <w:sz w:val="24"/>
          <w:szCs w:val="24"/>
        </w:rPr>
        <w:t xml:space="preserve">proper </w:t>
      </w:r>
      <w:r w:rsidR="00C303B1" w:rsidRPr="0DE27EB1">
        <w:rPr>
          <w:rFonts w:asciiTheme="minorHAnsi" w:hAnsiTheme="minorHAnsi" w:cstheme="minorBidi"/>
          <w:b/>
          <w:bCs/>
          <w:sz w:val="24"/>
          <w:szCs w:val="24"/>
        </w:rPr>
        <w:t>vaccine management</w:t>
      </w:r>
      <w:r w:rsidR="61280FD1" w:rsidRPr="0DE27EB1">
        <w:rPr>
          <w:rFonts w:asciiTheme="minorHAnsi" w:hAnsiTheme="minorHAnsi" w:cstheme="minorBidi"/>
          <w:b/>
          <w:bCs/>
          <w:sz w:val="24"/>
          <w:szCs w:val="24"/>
        </w:rPr>
        <w:t xml:space="preserve"> and vaccine transport</w:t>
      </w:r>
      <w:r w:rsidR="008559C4" w:rsidRPr="0DE27EB1">
        <w:rPr>
          <w:rFonts w:asciiTheme="minorHAnsi" w:hAnsiTheme="minorHAnsi" w:cstheme="minorBidi"/>
          <w:b/>
          <w:bCs/>
          <w:sz w:val="24"/>
          <w:szCs w:val="24"/>
        </w:rPr>
        <w:t>.</w:t>
      </w:r>
      <w:r w:rsidR="008559C4" w:rsidRPr="0DE27EB1">
        <w:rPr>
          <w:rFonts w:asciiTheme="minorHAnsi" w:hAnsiTheme="minorHAnsi" w:cstheme="minorBidi"/>
          <w:sz w:val="24"/>
          <w:szCs w:val="24"/>
        </w:rPr>
        <w:t xml:space="preserve"> Th</w:t>
      </w:r>
      <w:r w:rsidR="00C00BD0" w:rsidRPr="0DE27EB1">
        <w:rPr>
          <w:rFonts w:asciiTheme="minorHAnsi" w:hAnsiTheme="minorHAnsi" w:cstheme="minorBidi"/>
          <w:sz w:val="24"/>
          <w:szCs w:val="24"/>
        </w:rPr>
        <w:t>e Vaccine Management</w:t>
      </w:r>
      <w:r w:rsidR="00294C16" w:rsidRPr="0DE27EB1">
        <w:rPr>
          <w:rFonts w:asciiTheme="minorHAnsi" w:hAnsiTheme="minorHAnsi" w:cstheme="minorBidi"/>
          <w:sz w:val="24"/>
          <w:szCs w:val="24"/>
        </w:rPr>
        <w:t xml:space="preserve"> </w:t>
      </w:r>
      <w:r w:rsidR="59F95669" w:rsidRPr="0DE27EB1">
        <w:rPr>
          <w:rFonts w:asciiTheme="minorHAnsi" w:hAnsiTheme="minorHAnsi" w:cstheme="minorBidi"/>
          <w:sz w:val="24"/>
          <w:szCs w:val="24"/>
        </w:rPr>
        <w:t>and Vacc</w:t>
      </w:r>
      <w:r w:rsidR="341CDA89" w:rsidRPr="0DE27EB1">
        <w:rPr>
          <w:rFonts w:asciiTheme="minorHAnsi" w:hAnsiTheme="minorHAnsi" w:cstheme="minorBidi"/>
          <w:sz w:val="24"/>
          <w:szCs w:val="24"/>
        </w:rPr>
        <w:t xml:space="preserve">ine </w:t>
      </w:r>
      <w:r w:rsidR="341CDA89" w:rsidRPr="0DE27EB1">
        <w:rPr>
          <w:rFonts w:asciiTheme="minorHAnsi" w:hAnsiTheme="minorHAnsi" w:cstheme="minorBidi"/>
          <w:sz w:val="24"/>
          <w:szCs w:val="24"/>
        </w:rPr>
        <w:lastRenderedPageBreak/>
        <w:t>Transport S</w:t>
      </w:r>
      <w:r w:rsidR="0047717A" w:rsidRPr="0DE27EB1">
        <w:rPr>
          <w:rFonts w:asciiTheme="minorHAnsi" w:hAnsiTheme="minorHAnsi" w:cstheme="minorBidi"/>
          <w:sz w:val="24"/>
          <w:szCs w:val="24"/>
        </w:rPr>
        <w:t xml:space="preserve">OP </w:t>
      </w:r>
      <w:r w:rsidR="008559C4" w:rsidRPr="0DE27EB1">
        <w:rPr>
          <w:rFonts w:asciiTheme="minorHAnsi" w:hAnsiTheme="minorHAnsi" w:cstheme="minorBidi"/>
          <w:sz w:val="24"/>
          <w:szCs w:val="24"/>
        </w:rPr>
        <w:t>must be</w:t>
      </w:r>
      <w:r w:rsidR="00294C16" w:rsidRPr="0DE27EB1">
        <w:rPr>
          <w:rFonts w:asciiTheme="minorHAnsi" w:hAnsiTheme="minorHAnsi" w:cstheme="minorBidi"/>
          <w:sz w:val="24"/>
          <w:szCs w:val="24"/>
        </w:rPr>
        <w:t xml:space="preserve"> reviewed</w:t>
      </w:r>
      <w:r w:rsidR="3039FF77" w:rsidRPr="44FFDF8B">
        <w:rPr>
          <w:rFonts w:asciiTheme="minorHAnsi" w:hAnsiTheme="minorHAnsi" w:cstheme="minorBidi"/>
          <w:sz w:val="24"/>
          <w:szCs w:val="24"/>
        </w:rPr>
        <w:t xml:space="preserve">, </w:t>
      </w:r>
      <w:r w:rsidR="00294C16" w:rsidRPr="0DE27EB1">
        <w:rPr>
          <w:rFonts w:asciiTheme="minorHAnsi" w:hAnsiTheme="minorHAnsi" w:cstheme="minorBidi"/>
          <w:sz w:val="24"/>
          <w:szCs w:val="24"/>
        </w:rPr>
        <w:t xml:space="preserve">updated </w:t>
      </w:r>
      <w:r w:rsidR="00294C16" w:rsidRPr="0DE27EB1">
        <w:rPr>
          <w:rFonts w:asciiTheme="minorHAnsi" w:hAnsiTheme="minorHAnsi" w:cstheme="minorBidi"/>
          <w:sz w:val="24"/>
          <w:szCs w:val="24"/>
          <w:u w:val="single"/>
        </w:rPr>
        <w:t>annually</w:t>
      </w:r>
      <w:r w:rsidR="5A831AED" w:rsidRPr="0DE27EB1">
        <w:rPr>
          <w:rFonts w:asciiTheme="minorHAnsi" w:hAnsiTheme="minorHAnsi" w:cstheme="minorBidi"/>
          <w:sz w:val="24"/>
          <w:szCs w:val="24"/>
        </w:rPr>
        <w:t xml:space="preserve"> as part of re-enrollment</w:t>
      </w:r>
      <w:r w:rsidR="00C73BF9" w:rsidRPr="0DE27EB1">
        <w:rPr>
          <w:rFonts w:asciiTheme="minorHAnsi" w:hAnsiTheme="minorHAnsi" w:cstheme="minorBidi"/>
          <w:sz w:val="24"/>
          <w:szCs w:val="24"/>
        </w:rPr>
        <w:t>,</w:t>
      </w:r>
      <w:r w:rsidR="00294C16" w:rsidRPr="0DE27EB1">
        <w:rPr>
          <w:rFonts w:asciiTheme="minorHAnsi" w:hAnsiTheme="minorHAnsi" w:cstheme="minorBidi"/>
          <w:sz w:val="24"/>
          <w:szCs w:val="24"/>
        </w:rPr>
        <w:t xml:space="preserve"> </w:t>
      </w:r>
      <w:r w:rsidR="00C73BF9" w:rsidRPr="0DE27EB1">
        <w:rPr>
          <w:rFonts w:asciiTheme="minorHAnsi" w:hAnsiTheme="minorHAnsi" w:cstheme="minorBidi"/>
          <w:sz w:val="24"/>
          <w:szCs w:val="24"/>
        </w:rPr>
        <w:t>when</w:t>
      </w:r>
      <w:r w:rsidR="00113DD5" w:rsidRPr="0DE27EB1">
        <w:rPr>
          <w:rFonts w:asciiTheme="minorHAnsi" w:hAnsiTheme="minorHAnsi" w:cstheme="minorBidi"/>
          <w:sz w:val="24"/>
          <w:szCs w:val="24"/>
        </w:rPr>
        <w:t>ever</w:t>
      </w:r>
      <w:r w:rsidR="00294C16" w:rsidRPr="0DE27EB1">
        <w:rPr>
          <w:rFonts w:asciiTheme="minorHAnsi" w:hAnsiTheme="minorHAnsi" w:cstheme="minorBidi"/>
          <w:sz w:val="24"/>
          <w:szCs w:val="24"/>
        </w:rPr>
        <w:t xml:space="preserve"> there</w:t>
      </w:r>
      <w:r w:rsidR="008559C4" w:rsidRPr="0DE27EB1">
        <w:rPr>
          <w:rFonts w:asciiTheme="minorHAnsi" w:hAnsiTheme="minorHAnsi" w:cstheme="minorBidi"/>
          <w:sz w:val="24"/>
          <w:szCs w:val="24"/>
        </w:rPr>
        <w:t xml:space="preserve"> is</w:t>
      </w:r>
      <w:r w:rsidR="00294C16" w:rsidRPr="0DE27EB1">
        <w:rPr>
          <w:rFonts w:asciiTheme="minorHAnsi" w:hAnsiTheme="minorHAnsi" w:cstheme="minorBidi"/>
          <w:sz w:val="24"/>
          <w:szCs w:val="24"/>
        </w:rPr>
        <w:t xml:space="preserve"> a change in responsible staff</w:t>
      </w:r>
      <w:r w:rsidR="53FB74C6" w:rsidRPr="0DE27EB1">
        <w:rPr>
          <w:rFonts w:asciiTheme="minorHAnsi" w:hAnsiTheme="minorHAnsi" w:cstheme="minorBidi"/>
          <w:sz w:val="24"/>
          <w:szCs w:val="24"/>
        </w:rPr>
        <w:t>, or the intention of starting mobile clinics</w:t>
      </w:r>
      <w:r w:rsidR="00113DD5" w:rsidRPr="0DE27EB1">
        <w:rPr>
          <w:rFonts w:asciiTheme="minorHAnsi" w:hAnsiTheme="minorHAnsi" w:cstheme="minorBidi"/>
          <w:sz w:val="24"/>
          <w:szCs w:val="24"/>
        </w:rPr>
        <w:t>.</w:t>
      </w:r>
      <w:r w:rsidR="0D5AB3D3" w:rsidRPr="0DE27EB1">
        <w:rPr>
          <w:rFonts w:asciiTheme="minorHAnsi" w:hAnsiTheme="minorHAnsi" w:cstheme="minorBidi"/>
          <w:sz w:val="24"/>
          <w:szCs w:val="24"/>
        </w:rPr>
        <w:t xml:space="preserve"> </w:t>
      </w:r>
    </w:p>
    <w:p w14:paraId="7B3B6975" w14:textId="5AAEEA05" w:rsidR="00B91764" w:rsidRPr="00CA4ECD" w:rsidRDefault="64133035" w:rsidP="00C07510">
      <w:pPr>
        <w:pStyle w:val="BodyText"/>
        <w:keepNext/>
        <w:tabs>
          <w:tab w:val="left" w:pos="540"/>
        </w:tabs>
        <w:spacing w:before="120"/>
        <w:ind w:left="216"/>
        <w:jc w:val="left"/>
        <w:rPr>
          <w:rFonts w:asciiTheme="minorHAnsi" w:hAnsiTheme="minorHAnsi" w:cstheme="minorBidi"/>
          <w:sz w:val="24"/>
          <w:szCs w:val="24"/>
        </w:rPr>
      </w:pPr>
      <w:r w:rsidRPr="0DE27EB1">
        <w:rPr>
          <w:rFonts w:asciiTheme="minorHAnsi" w:hAnsiTheme="minorHAnsi" w:cstheme="minorBidi"/>
          <w:sz w:val="24"/>
          <w:szCs w:val="24"/>
        </w:rPr>
        <w:t xml:space="preserve">B-1a. </w:t>
      </w:r>
      <w:r w:rsidR="00113DD5" w:rsidRPr="0DE27EB1">
        <w:rPr>
          <w:rFonts w:asciiTheme="minorHAnsi" w:hAnsiTheme="minorHAnsi" w:cstheme="minorBidi"/>
          <w:sz w:val="24"/>
          <w:szCs w:val="24"/>
        </w:rPr>
        <w:t>The</w:t>
      </w:r>
      <w:r w:rsidR="2DD1A91E" w:rsidRPr="0DE27EB1">
        <w:rPr>
          <w:rFonts w:asciiTheme="minorHAnsi" w:hAnsiTheme="minorHAnsi" w:cstheme="minorBidi"/>
          <w:sz w:val="24"/>
          <w:szCs w:val="24"/>
        </w:rPr>
        <w:t xml:space="preserve"> Vaccine Management</w:t>
      </w:r>
      <w:r w:rsidR="00113DD5" w:rsidRPr="0DE27EB1">
        <w:rPr>
          <w:rFonts w:asciiTheme="minorHAnsi" w:hAnsiTheme="minorHAnsi" w:cstheme="minorBidi"/>
          <w:sz w:val="24"/>
          <w:szCs w:val="24"/>
        </w:rPr>
        <w:t xml:space="preserve"> </w:t>
      </w:r>
      <w:r w:rsidR="00766443" w:rsidRPr="0DE27EB1">
        <w:rPr>
          <w:rFonts w:asciiTheme="minorHAnsi" w:hAnsiTheme="minorHAnsi" w:cstheme="minorBidi"/>
          <w:sz w:val="24"/>
          <w:szCs w:val="24"/>
        </w:rPr>
        <w:t>SOP</w:t>
      </w:r>
      <w:r w:rsidR="008559C4" w:rsidRPr="0DE27EB1">
        <w:rPr>
          <w:rFonts w:asciiTheme="minorHAnsi" w:hAnsiTheme="minorHAnsi" w:cstheme="minorBidi"/>
          <w:sz w:val="24"/>
          <w:szCs w:val="24"/>
        </w:rPr>
        <w:t xml:space="preserve"> must </w:t>
      </w:r>
      <w:r w:rsidR="00C303B1" w:rsidRPr="0DE27EB1">
        <w:rPr>
          <w:rFonts w:asciiTheme="minorHAnsi" w:hAnsiTheme="minorHAnsi" w:cstheme="minorBidi"/>
          <w:sz w:val="24"/>
          <w:szCs w:val="24"/>
        </w:rPr>
        <w:t>include</w:t>
      </w:r>
      <w:r w:rsidR="00C93E03" w:rsidRPr="0DE27EB1">
        <w:rPr>
          <w:rFonts w:asciiTheme="minorHAnsi" w:hAnsiTheme="minorHAnsi" w:cstheme="minorBidi"/>
          <w:sz w:val="24"/>
          <w:szCs w:val="24"/>
        </w:rPr>
        <w:t xml:space="preserve">: </w:t>
      </w:r>
    </w:p>
    <w:p w14:paraId="39CF6665" w14:textId="1AA8E1A9" w:rsidR="0DE27EB1" w:rsidRDefault="04237BEE" w:rsidP="03933E53">
      <w:pPr>
        <w:pStyle w:val="BodyText"/>
        <w:numPr>
          <w:ilvl w:val="0"/>
          <w:numId w:val="39"/>
        </w:numPr>
        <w:tabs>
          <w:tab w:val="left" w:pos="540"/>
        </w:tabs>
        <w:spacing w:before="120"/>
        <w:jc w:val="left"/>
        <w:rPr>
          <w:rFonts w:asciiTheme="minorHAnsi" w:hAnsiTheme="minorHAnsi" w:cstheme="minorBidi"/>
          <w:sz w:val="24"/>
          <w:szCs w:val="24"/>
        </w:rPr>
      </w:pPr>
      <w:r w:rsidRPr="03933E53">
        <w:rPr>
          <w:rFonts w:asciiTheme="minorHAnsi" w:hAnsiTheme="minorHAnsi" w:cstheme="minorBidi"/>
          <w:sz w:val="24"/>
          <w:szCs w:val="24"/>
        </w:rPr>
        <w:t>Designation of a Primary Vaccine Coordinator</w:t>
      </w:r>
      <w:r w:rsidR="001C17D8">
        <w:rPr>
          <w:rFonts w:asciiTheme="minorHAnsi" w:hAnsiTheme="minorHAnsi" w:cstheme="minorBidi"/>
          <w:sz w:val="24"/>
          <w:szCs w:val="24"/>
        </w:rPr>
        <w:t xml:space="preserve">, </w:t>
      </w:r>
      <w:r w:rsidRPr="03933E53">
        <w:rPr>
          <w:rFonts w:asciiTheme="minorHAnsi" w:hAnsiTheme="minorHAnsi" w:cstheme="minorBidi"/>
          <w:sz w:val="24"/>
          <w:szCs w:val="24"/>
        </w:rPr>
        <w:t>Back-up Vaccine Coordinator</w:t>
      </w:r>
      <w:r w:rsidR="001C17D8">
        <w:rPr>
          <w:rFonts w:asciiTheme="minorHAnsi" w:hAnsiTheme="minorHAnsi" w:cstheme="minorBidi"/>
          <w:sz w:val="24"/>
          <w:szCs w:val="24"/>
        </w:rPr>
        <w:t>, and Medical Director</w:t>
      </w:r>
      <w:r w:rsidRPr="001C17D8">
        <w:rPr>
          <w:rFonts w:asciiTheme="minorHAnsi" w:hAnsiTheme="minorHAnsi" w:cstheme="minorBidi"/>
          <w:sz w:val="24"/>
          <w:szCs w:val="24"/>
        </w:rPr>
        <w:t xml:space="preserve">. </w:t>
      </w:r>
      <w:r w:rsidRPr="03933E53">
        <w:rPr>
          <w:rFonts w:asciiTheme="minorHAnsi" w:hAnsiTheme="minorHAnsi" w:cstheme="minorBidi"/>
          <w:b/>
          <w:bCs/>
          <w:sz w:val="24"/>
          <w:szCs w:val="24"/>
        </w:rPr>
        <w:t>Providers must notify the Vaccine Program either by phone 617-983-6828 or email dph-vaccine-management@mass.gov within 10 days when a new Vaccine Coordinator</w:t>
      </w:r>
      <w:r w:rsidR="001C17D8">
        <w:rPr>
          <w:rFonts w:asciiTheme="minorHAnsi" w:hAnsiTheme="minorHAnsi" w:cstheme="minorBidi"/>
          <w:b/>
          <w:bCs/>
          <w:sz w:val="24"/>
          <w:szCs w:val="24"/>
        </w:rPr>
        <w:t xml:space="preserve"> or Medical Director</w:t>
      </w:r>
      <w:r w:rsidRPr="03933E53">
        <w:rPr>
          <w:rFonts w:asciiTheme="minorHAnsi" w:hAnsiTheme="minorHAnsi" w:cstheme="minorBidi"/>
          <w:b/>
          <w:bCs/>
          <w:sz w:val="24"/>
          <w:szCs w:val="24"/>
        </w:rPr>
        <w:t xml:space="preserve"> is designated</w:t>
      </w:r>
      <w:r w:rsidRPr="03933E53">
        <w:rPr>
          <w:rFonts w:asciiTheme="minorHAnsi" w:hAnsiTheme="minorHAnsi" w:cstheme="minorBidi"/>
          <w:sz w:val="24"/>
          <w:szCs w:val="24"/>
        </w:rPr>
        <w:t>.</w:t>
      </w:r>
      <w:r w:rsidR="60825A5E" w:rsidRPr="03933E53">
        <w:rPr>
          <w:rFonts w:asciiTheme="minorHAnsi" w:hAnsiTheme="minorHAnsi" w:cstheme="minorBidi"/>
          <w:sz w:val="24"/>
          <w:szCs w:val="24"/>
        </w:rPr>
        <w:t xml:space="preserve"> Compliance training </w:t>
      </w:r>
      <w:r w:rsidR="05ED94CB" w:rsidRPr="03933E53">
        <w:rPr>
          <w:rFonts w:asciiTheme="minorHAnsi" w:hAnsiTheme="minorHAnsi" w:cstheme="minorBidi"/>
          <w:sz w:val="24"/>
          <w:szCs w:val="24"/>
        </w:rPr>
        <w:t>and updated SOP</w:t>
      </w:r>
      <w:r w:rsidR="5D22CA18" w:rsidRPr="03933E53">
        <w:rPr>
          <w:rFonts w:asciiTheme="minorHAnsi" w:hAnsiTheme="minorHAnsi" w:cstheme="minorBidi"/>
          <w:sz w:val="24"/>
          <w:szCs w:val="24"/>
        </w:rPr>
        <w:t>s</w:t>
      </w:r>
      <w:r w:rsidR="05ED94CB" w:rsidRPr="03933E53">
        <w:rPr>
          <w:rFonts w:asciiTheme="minorHAnsi" w:hAnsiTheme="minorHAnsi" w:cstheme="minorBidi"/>
          <w:sz w:val="24"/>
          <w:szCs w:val="24"/>
        </w:rPr>
        <w:t xml:space="preserve"> </w:t>
      </w:r>
      <w:r w:rsidR="60825A5E" w:rsidRPr="03933E53">
        <w:rPr>
          <w:rFonts w:asciiTheme="minorHAnsi" w:hAnsiTheme="minorHAnsi" w:cstheme="minorBidi"/>
          <w:sz w:val="24"/>
          <w:szCs w:val="24"/>
        </w:rPr>
        <w:t>must be comp</w:t>
      </w:r>
      <w:r w:rsidR="21AA656F" w:rsidRPr="03933E53">
        <w:rPr>
          <w:rFonts w:asciiTheme="minorHAnsi" w:hAnsiTheme="minorHAnsi" w:cstheme="minorBidi"/>
          <w:sz w:val="24"/>
          <w:szCs w:val="24"/>
        </w:rPr>
        <w:t>l</w:t>
      </w:r>
      <w:r w:rsidR="60825A5E" w:rsidRPr="03933E53">
        <w:rPr>
          <w:rFonts w:asciiTheme="minorHAnsi" w:hAnsiTheme="minorHAnsi" w:cstheme="minorBidi"/>
          <w:sz w:val="24"/>
          <w:szCs w:val="24"/>
        </w:rPr>
        <w:t xml:space="preserve">eted within 10 days from </w:t>
      </w:r>
      <w:r w:rsidR="206F329F" w:rsidRPr="03933E53">
        <w:rPr>
          <w:rFonts w:asciiTheme="minorHAnsi" w:hAnsiTheme="minorHAnsi" w:cstheme="minorBidi"/>
          <w:sz w:val="24"/>
          <w:szCs w:val="24"/>
        </w:rPr>
        <w:t>changes</w:t>
      </w:r>
      <w:r w:rsidR="60825A5E" w:rsidRPr="03933E53">
        <w:rPr>
          <w:rFonts w:asciiTheme="minorHAnsi" w:hAnsiTheme="minorHAnsi" w:cstheme="minorBidi"/>
          <w:sz w:val="24"/>
          <w:szCs w:val="24"/>
        </w:rPr>
        <w:t xml:space="preserve">. </w:t>
      </w:r>
    </w:p>
    <w:p w14:paraId="73322392" w14:textId="77777777" w:rsidR="00B91764" w:rsidRPr="00CA4ECD" w:rsidRDefault="00B91764" w:rsidP="00B91764">
      <w:pPr>
        <w:pStyle w:val="BodyText"/>
        <w:numPr>
          <w:ilvl w:val="0"/>
          <w:numId w:val="39"/>
        </w:numPr>
        <w:tabs>
          <w:tab w:val="left" w:pos="540"/>
        </w:tabs>
        <w:spacing w:before="120"/>
        <w:jc w:val="left"/>
        <w:rPr>
          <w:rFonts w:asciiTheme="minorHAnsi" w:hAnsiTheme="minorHAnsi" w:cstheme="minorHAnsi"/>
          <w:sz w:val="24"/>
          <w:szCs w:val="24"/>
        </w:rPr>
      </w:pPr>
      <w:r w:rsidRPr="00CA4ECD">
        <w:rPr>
          <w:rFonts w:asciiTheme="minorHAnsi" w:hAnsiTheme="minorHAnsi" w:cstheme="minorHAnsi"/>
          <w:sz w:val="24"/>
          <w:szCs w:val="24"/>
        </w:rPr>
        <w:t>Proper storage and handling</w:t>
      </w:r>
      <w:r w:rsidR="00F64C42" w:rsidRPr="00CA4ECD">
        <w:rPr>
          <w:rFonts w:asciiTheme="minorHAnsi" w:hAnsiTheme="minorHAnsi" w:cstheme="minorHAnsi"/>
          <w:sz w:val="24"/>
          <w:szCs w:val="24"/>
        </w:rPr>
        <w:t xml:space="preserve"> procedures</w:t>
      </w:r>
      <w:r w:rsidRPr="00CA4ECD">
        <w:rPr>
          <w:rFonts w:asciiTheme="minorHAnsi" w:hAnsiTheme="minorHAnsi" w:cstheme="minorHAnsi"/>
          <w:sz w:val="24"/>
          <w:szCs w:val="24"/>
        </w:rPr>
        <w:t xml:space="preserve">. </w:t>
      </w:r>
    </w:p>
    <w:p w14:paraId="658B7D31" w14:textId="77777777" w:rsidR="00AC6F1C" w:rsidRPr="00CA4ECD" w:rsidRDefault="00502A8C" w:rsidP="00B91764">
      <w:pPr>
        <w:pStyle w:val="BodyText"/>
        <w:numPr>
          <w:ilvl w:val="0"/>
          <w:numId w:val="39"/>
        </w:numPr>
        <w:tabs>
          <w:tab w:val="left" w:pos="540"/>
        </w:tabs>
        <w:spacing w:before="120"/>
        <w:jc w:val="left"/>
        <w:rPr>
          <w:rFonts w:asciiTheme="minorHAnsi" w:hAnsiTheme="minorHAnsi" w:cstheme="minorHAnsi"/>
          <w:sz w:val="24"/>
          <w:szCs w:val="24"/>
        </w:rPr>
      </w:pPr>
      <w:r w:rsidRPr="00CA4ECD">
        <w:rPr>
          <w:rFonts w:asciiTheme="minorHAnsi" w:hAnsiTheme="minorHAnsi" w:cstheme="minorHAnsi"/>
          <w:sz w:val="24"/>
          <w:szCs w:val="24"/>
        </w:rPr>
        <w:t xml:space="preserve">Vaccine </w:t>
      </w:r>
      <w:r w:rsidR="00FE27E2" w:rsidRPr="00CA4ECD">
        <w:rPr>
          <w:rFonts w:asciiTheme="minorHAnsi" w:hAnsiTheme="minorHAnsi" w:cstheme="minorHAnsi"/>
          <w:sz w:val="24"/>
          <w:szCs w:val="24"/>
        </w:rPr>
        <w:t>receiving</w:t>
      </w:r>
      <w:r w:rsidR="00F64C42" w:rsidRPr="00CA4ECD">
        <w:rPr>
          <w:rFonts w:asciiTheme="minorHAnsi" w:hAnsiTheme="minorHAnsi" w:cstheme="minorHAnsi"/>
          <w:sz w:val="24"/>
          <w:szCs w:val="24"/>
        </w:rPr>
        <w:t xml:space="preserve"> procedures</w:t>
      </w:r>
      <w:r w:rsidR="00AC6F1C" w:rsidRPr="00CA4ECD">
        <w:rPr>
          <w:rFonts w:asciiTheme="minorHAnsi" w:hAnsiTheme="minorHAnsi" w:cstheme="minorHAnsi"/>
          <w:sz w:val="24"/>
          <w:szCs w:val="24"/>
        </w:rPr>
        <w:t>.</w:t>
      </w:r>
    </w:p>
    <w:p w14:paraId="334EA308" w14:textId="77777777" w:rsidR="00B91764" w:rsidRPr="00CA4ECD" w:rsidRDefault="00C854DD" w:rsidP="00B91764">
      <w:pPr>
        <w:pStyle w:val="BodyText"/>
        <w:numPr>
          <w:ilvl w:val="0"/>
          <w:numId w:val="39"/>
        </w:numPr>
        <w:tabs>
          <w:tab w:val="left" w:pos="540"/>
        </w:tabs>
        <w:spacing w:before="120"/>
        <w:jc w:val="left"/>
        <w:rPr>
          <w:rFonts w:asciiTheme="minorHAnsi" w:hAnsiTheme="minorHAnsi" w:cstheme="minorHAnsi"/>
          <w:sz w:val="24"/>
          <w:szCs w:val="24"/>
        </w:rPr>
      </w:pPr>
      <w:r w:rsidRPr="00CA4ECD">
        <w:rPr>
          <w:rFonts w:asciiTheme="minorHAnsi" w:hAnsiTheme="minorHAnsi" w:cstheme="minorHAnsi"/>
          <w:sz w:val="24"/>
          <w:szCs w:val="24"/>
        </w:rPr>
        <w:t>V</w:t>
      </w:r>
      <w:r w:rsidR="00B91764" w:rsidRPr="00CA4ECD">
        <w:rPr>
          <w:rFonts w:asciiTheme="minorHAnsi" w:hAnsiTheme="minorHAnsi" w:cstheme="minorHAnsi"/>
          <w:sz w:val="24"/>
          <w:szCs w:val="24"/>
        </w:rPr>
        <w:t xml:space="preserve">accine relocation </w:t>
      </w:r>
      <w:r w:rsidRPr="00CA4ECD">
        <w:rPr>
          <w:rFonts w:asciiTheme="minorHAnsi" w:hAnsiTheme="minorHAnsi" w:cstheme="minorHAnsi"/>
          <w:sz w:val="24"/>
          <w:szCs w:val="24"/>
        </w:rPr>
        <w:t xml:space="preserve">procedures </w:t>
      </w:r>
      <w:r w:rsidR="00B91764" w:rsidRPr="00CA4ECD">
        <w:rPr>
          <w:rFonts w:asciiTheme="minorHAnsi" w:hAnsiTheme="minorHAnsi" w:cstheme="minorHAnsi"/>
          <w:sz w:val="24"/>
          <w:szCs w:val="24"/>
        </w:rPr>
        <w:t>in the event of a power or equipment failure.</w:t>
      </w:r>
    </w:p>
    <w:p w14:paraId="6AD148C3" w14:textId="77777777" w:rsidR="00B91764" w:rsidRPr="00CA4ECD" w:rsidRDefault="00AD2AD1" w:rsidP="00B91764">
      <w:pPr>
        <w:pStyle w:val="BodyText"/>
        <w:numPr>
          <w:ilvl w:val="0"/>
          <w:numId w:val="39"/>
        </w:numPr>
        <w:tabs>
          <w:tab w:val="left" w:pos="540"/>
        </w:tabs>
        <w:spacing w:before="120"/>
        <w:jc w:val="left"/>
        <w:rPr>
          <w:rFonts w:asciiTheme="minorHAnsi" w:hAnsiTheme="minorHAnsi" w:cstheme="minorHAnsi"/>
          <w:sz w:val="24"/>
          <w:szCs w:val="24"/>
        </w:rPr>
      </w:pPr>
      <w:r w:rsidRPr="00CA4ECD">
        <w:rPr>
          <w:rFonts w:asciiTheme="minorHAnsi" w:hAnsiTheme="minorHAnsi" w:cstheme="minorHAnsi"/>
          <w:sz w:val="24"/>
          <w:szCs w:val="24"/>
        </w:rPr>
        <w:t>Vaccine ordering and</w:t>
      </w:r>
      <w:r w:rsidR="00B91764" w:rsidRPr="00CA4ECD">
        <w:rPr>
          <w:rFonts w:asciiTheme="minorHAnsi" w:hAnsiTheme="minorHAnsi" w:cstheme="minorHAnsi"/>
          <w:sz w:val="24"/>
          <w:szCs w:val="24"/>
        </w:rPr>
        <w:t xml:space="preserve"> inventory control</w:t>
      </w:r>
      <w:r w:rsidR="00F64C42" w:rsidRPr="00CA4ECD">
        <w:rPr>
          <w:rFonts w:asciiTheme="minorHAnsi" w:hAnsiTheme="minorHAnsi" w:cstheme="minorHAnsi"/>
          <w:sz w:val="24"/>
          <w:szCs w:val="24"/>
        </w:rPr>
        <w:t xml:space="preserve"> procedures</w:t>
      </w:r>
      <w:r w:rsidR="00AC6F1C" w:rsidRPr="00CA4ECD">
        <w:rPr>
          <w:rFonts w:asciiTheme="minorHAnsi" w:hAnsiTheme="minorHAnsi" w:cstheme="minorHAnsi"/>
          <w:sz w:val="24"/>
          <w:szCs w:val="24"/>
        </w:rPr>
        <w:t>.</w:t>
      </w:r>
    </w:p>
    <w:p w14:paraId="79E15F64" w14:textId="77777777" w:rsidR="00AC6F1C" w:rsidRPr="00CA4ECD" w:rsidRDefault="00C854DD" w:rsidP="00B91764">
      <w:pPr>
        <w:pStyle w:val="BodyText"/>
        <w:numPr>
          <w:ilvl w:val="0"/>
          <w:numId w:val="39"/>
        </w:numPr>
        <w:tabs>
          <w:tab w:val="left" w:pos="540"/>
        </w:tabs>
        <w:spacing w:before="120"/>
        <w:jc w:val="left"/>
        <w:rPr>
          <w:rFonts w:asciiTheme="minorHAnsi" w:hAnsiTheme="minorHAnsi" w:cstheme="minorHAnsi"/>
          <w:sz w:val="24"/>
          <w:szCs w:val="24"/>
        </w:rPr>
      </w:pPr>
      <w:r w:rsidRPr="00CA4ECD">
        <w:rPr>
          <w:rFonts w:asciiTheme="minorHAnsi" w:hAnsiTheme="minorHAnsi" w:cstheme="minorHAnsi"/>
          <w:sz w:val="24"/>
          <w:szCs w:val="24"/>
        </w:rPr>
        <w:t>H</w:t>
      </w:r>
      <w:r w:rsidR="00071B16" w:rsidRPr="00CA4ECD">
        <w:rPr>
          <w:rFonts w:asciiTheme="minorHAnsi" w:hAnsiTheme="minorHAnsi" w:cstheme="minorHAnsi"/>
          <w:sz w:val="24"/>
          <w:szCs w:val="24"/>
        </w:rPr>
        <w:t>andling</w:t>
      </w:r>
      <w:r w:rsidR="00502A8C" w:rsidRPr="00CA4ECD">
        <w:rPr>
          <w:rFonts w:asciiTheme="minorHAnsi" w:hAnsiTheme="minorHAnsi" w:cstheme="minorHAnsi"/>
          <w:sz w:val="24"/>
          <w:szCs w:val="24"/>
        </w:rPr>
        <w:t xml:space="preserve"> lost </w:t>
      </w:r>
      <w:r w:rsidR="00071B16" w:rsidRPr="00CA4ECD">
        <w:rPr>
          <w:rFonts w:asciiTheme="minorHAnsi" w:hAnsiTheme="minorHAnsi" w:cstheme="minorHAnsi"/>
          <w:sz w:val="24"/>
          <w:szCs w:val="24"/>
        </w:rPr>
        <w:t>or</w:t>
      </w:r>
      <w:r w:rsidR="00502A8C" w:rsidRPr="00CA4ECD">
        <w:rPr>
          <w:rFonts w:asciiTheme="minorHAnsi" w:hAnsiTheme="minorHAnsi" w:cstheme="minorHAnsi"/>
          <w:sz w:val="24"/>
          <w:szCs w:val="24"/>
        </w:rPr>
        <w:t xml:space="preserve"> expired</w:t>
      </w:r>
      <w:r w:rsidR="00AD2AD1" w:rsidRPr="00CA4ECD">
        <w:rPr>
          <w:rFonts w:asciiTheme="minorHAnsi" w:hAnsiTheme="minorHAnsi" w:cstheme="minorHAnsi"/>
          <w:sz w:val="24"/>
          <w:szCs w:val="24"/>
        </w:rPr>
        <w:t xml:space="preserve"> vaccine</w:t>
      </w:r>
      <w:r w:rsidRPr="00CA4ECD">
        <w:rPr>
          <w:rFonts w:asciiTheme="minorHAnsi" w:hAnsiTheme="minorHAnsi" w:cstheme="minorHAnsi"/>
          <w:sz w:val="24"/>
          <w:szCs w:val="24"/>
        </w:rPr>
        <w:t xml:space="preserve"> procedures</w:t>
      </w:r>
      <w:r w:rsidR="00AC6F1C" w:rsidRPr="00CA4ECD">
        <w:rPr>
          <w:rFonts w:asciiTheme="minorHAnsi" w:hAnsiTheme="minorHAnsi" w:cstheme="minorHAnsi"/>
          <w:sz w:val="24"/>
          <w:szCs w:val="24"/>
        </w:rPr>
        <w:t>.</w:t>
      </w:r>
    </w:p>
    <w:p w14:paraId="56157796" w14:textId="1725F8AB" w:rsidR="00502A8C" w:rsidRPr="00CA4ECD" w:rsidRDefault="00C854DD" w:rsidP="00567E3A">
      <w:pPr>
        <w:pStyle w:val="BodyText"/>
        <w:numPr>
          <w:ilvl w:val="0"/>
          <w:numId w:val="39"/>
        </w:numPr>
        <w:tabs>
          <w:tab w:val="left" w:pos="540"/>
        </w:tabs>
        <w:spacing w:before="120" w:line="259" w:lineRule="auto"/>
        <w:jc w:val="left"/>
        <w:rPr>
          <w:rFonts w:asciiTheme="minorHAnsi" w:hAnsiTheme="minorHAnsi" w:cstheme="minorBidi"/>
          <w:szCs w:val="23"/>
        </w:rPr>
      </w:pPr>
      <w:r w:rsidRPr="0DE27EB1">
        <w:rPr>
          <w:rFonts w:asciiTheme="minorHAnsi" w:hAnsiTheme="minorHAnsi" w:cstheme="minorBidi"/>
          <w:sz w:val="24"/>
          <w:szCs w:val="24"/>
        </w:rPr>
        <w:t>Response procedures for</w:t>
      </w:r>
      <w:r w:rsidR="00CF6317" w:rsidRPr="0DE27EB1">
        <w:rPr>
          <w:rFonts w:asciiTheme="minorHAnsi" w:hAnsiTheme="minorHAnsi" w:cstheme="minorBidi"/>
          <w:sz w:val="24"/>
          <w:szCs w:val="24"/>
        </w:rPr>
        <w:t xml:space="preserve"> when </w:t>
      </w:r>
      <w:r w:rsidR="00085854" w:rsidRPr="0DE27EB1">
        <w:rPr>
          <w:rFonts w:asciiTheme="minorHAnsi" w:hAnsiTheme="minorHAnsi" w:cstheme="minorBidi"/>
          <w:sz w:val="24"/>
          <w:szCs w:val="24"/>
        </w:rPr>
        <w:t xml:space="preserve">vaccines are </w:t>
      </w:r>
      <w:r w:rsidR="00CF6317" w:rsidRPr="0DE27EB1">
        <w:rPr>
          <w:rFonts w:asciiTheme="minorHAnsi" w:hAnsiTheme="minorHAnsi" w:cstheme="minorBidi"/>
          <w:sz w:val="24"/>
          <w:szCs w:val="24"/>
        </w:rPr>
        <w:t xml:space="preserve">stored out of </w:t>
      </w:r>
      <w:r w:rsidR="00AD2AD1" w:rsidRPr="0DE27EB1">
        <w:rPr>
          <w:rFonts w:asciiTheme="minorHAnsi" w:hAnsiTheme="minorHAnsi" w:cstheme="minorBidi"/>
          <w:sz w:val="24"/>
          <w:szCs w:val="24"/>
        </w:rPr>
        <w:t xml:space="preserve">temperature </w:t>
      </w:r>
      <w:r w:rsidR="00CF6317" w:rsidRPr="0DE27EB1">
        <w:rPr>
          <w:rFonts w:asciiTheme="minorHAnsi" w:hAnsiTheme="minorHAnsi" w:cstheme="minorBidi"/>
          <w:sz w:val="24"/>
          <w:szCs w:val="24"/>
        </w:rPr>
        <w:t xml:space="preserve">range. </w:t>
      </w:r>
      <w:r w:rsidR="00E0358B" w:rsidRPr="0DE27EB1">
        <w:rPr>
          <w:rFonts w:asciiTheme="minorHAnsi" w:hAnsiTheme="minorHAnsi" w:cstheme="minorBidi"/>
          <w:sz w:val="24"/>
          <w:szCs w:val="24"/>
        </w:rPr>
        <w:t>Provider</w:t>
      </w:r>
      <w:r w:rsidR="1ABB28FF" w:rsidRPr="0DE27EB1">
        <w:rPr>
          <w:rFonts w:asciiTheme="minorHAnsi" w:hAnsiTheme="minorHAnsi" w:cstheme="minorBidi"/>
          <w:sz w:val="24"/>
          <w:szCs w:val="24"/>
        </w:rPr>
        <w:t>s</w:t>
      </w:r>
      <w:r w:rsidR="00E0358B" w:rsidRPr="0DE27EB1">
        <w:rPr>
          <w:rFonts w:asciiTheme="minorHAnsi" w:hAnsiTheme="minorHAnsi" w:cstheme="minorBidi"/>
          <w:sz w:val="24"/>
          <w:szCs w:val="24"/>
        </w:rPr>
        <w:t xml:space="preserve"> must</w:t>
      </w:r>
      <w:r w:rsidR="00015CA5" w:rsidRPr="0DE27EB1">
        <w:rPr>
          <w:rFonts w:asciiTheme="minorHAnsi" w:hAnsiTheme="minorHAnsi" w:cstheme="minorBidi"/>
          <w:sz w:val="24"/>
          <w:szCs w:val="24"/>
        </w:rPr>
        <w:t xml:space="preserve"> complete and </w:t>
      </w:r>
      <w:r w:rsidR="554F205B" w:rsidRPr="0DE27EB1">
        <w:rPr>
          <w:rFonts w:asciiTheme="minorHAnsi" w:hAnsiTheme="minorHAnsi" w:cstheme="minorBidi"/>
          <w:sz w:val="24"/>
          <w:szCs w:val="24"/>
        </w:rPr>
        <w:t xml:space="preserve">submit </w:t>
      </w:r>
      <w:r w:rsidR="2E535223" w:rsidRPr="0DE27EB1">
        <w:rPr>
          <w:rFonts w:asciiTheme="minorHAnsi" w:hAnsiTheme="minorHAnsi" w:cstheme="minorBidi"/>
          <w:sz w:val="24"/>
          <w:szCs w:val="24"/>
        </w:rPr>
        <w:t xml:space="preserve">a </w:t>
      </w:r>
      <w:r w:rsidR="00015CA5" w:rsidRPr="0DE27EB1">
        <w:rPr>
          <w:rFonts w:asciiTheme="minorHAnsi" w:hAnsiTheme="minorHAnsi" w:cstheme="minorBidi"/>
          <w:sz w:val="24"/>
          <w:szCs w:val="24"/>
        </w:rPr>
        <w:t xml:space="preserve">Temperature Excursion </w:t>
      </w:r>
      <w:r w:rsidR="749C7251" w:rsidRPr="0DE27EB1">
        <w:rPr>
          <w:rFonts w:asciiTheme="minorHAnsi" w:hAnsiTheme="minorHAnsi" w:cstheme="minorBidi"/>
          <w:sz w:val="24"/>
          <w:szCs w:val="24"/>
        </w:rPr>
        <w:t>Is</w:t>
      </w:r>
      <w:r w:rsidR="72D8B9D8" w:rsidRPr="0DE27EB1">
        <w:rPr>
          <w:rFonts w:asciiTheme="minorHAnsi" w:hAnsiTheme="minorHAnsi" w:cstheme="minorBidi"/>
          <w:sz w:val="24"/>
          <w:szCs w:val="24"/>
        </w:rPr>
        <w:t xml:space="preserve">sue </w:t>
      </w:r>
      <w:r w:rsidR="72AE7565" w:rsidRPr="0DE27EB1">
        <w:rPr>
          <w:rFonts w:asciiTheme="minorHAnsi" w:hAnsiTheme="minorHAnsi" w:cstheme="minorBidi"/>
          <w:sz w:val="24"/>
          <w:szCs w:val="24"/>
        </w:rPr>
        <w:t>in t</w:t>
      </w:r>
      <w:r w:rsidR="00ECFA4F" w:rsidRPr="0DE27EB1">
        <w:rPr>
          <w:rFonts w:asciiTheme="minorHAnsi" w:hAnsiTheme="minorHAnsi" w:cstheme="minorBidi"/>
          <w:sz w:val="24"/>
          <w:szCs w:val="24"/>
        </w:rPr>
        <w:t>he MIIS</w:t>
      </w:r>
      <w:r w:rsidR="00E0358B" w:rsidRPr="0DE27EB1">
        <w:rPr>
          <w:rFonts w:asciiTheme="minorHAnsi" w:hAnsiTheme="minorHAnsi" w:cstheme="minorBidi"/>
          <w:sz w:val="24"/>
          <w:szCs w:val="24"/>
        </w:rPr>
        <w:t>.</w:t>
      </w:r>
      <w:r w:rsidR="00CF6317" w:rsidRPr="0DE27EB1">
        <w:rPr>
          <w:rFonts w:asciiTheme="minorHAnsi" w:hAnsiTheme="minorHAnsi" w:cstheme="minorBidi"/>
          <w:sz w:val="24"/>
          <w:szCs w:val="24"/>
        </w:rPr>
        <w:t xml:space="preserve"> </w:t>
      </w:r>
    </w:p>
    <w:p w14:paraId="0F6F7A16" w14:textId="60551473" w:rsidR="0DE27EB1" w:rsidRDefault="00C07510" w:rsidP="00C07510">
      <w:pPr>
        <w:pStyle w:val="BodyText"/>
        <w:tabs>
          <w:tab w:val="clear" w:pos="1080"/>
          <w:tab w:val="left" w:pos="540"/>
        </w:tabs>
        <w:spacing w:before="120" w:line="259" w:lineRule="auto"/>
        <w:ind w:left="547" w:hanging="547"/>
        <w:jc w:val="left"/>
        <w:rPr>
          <w:rFonts w:asciiTheme="minorHAnsi" w:hAnsiTheme="minorHAnsi" w:cstheme="minorBidi"/>
          <w:sz w:val="24"/>
          <w:szCs w:val="24"/>
        </w:rPr>
      </w:pPr>
      <w:r>
        <w:rPr>
          <w:rFonts w:asciiTheme="minorHAnsi" w:hAnsiTheme="minorHAnsi" w:cstheme="minorBidi"/>
          <w:sz w:val="24"/>
          <w:szCs w:val="24"/>
        </w:rPr>
        <w:tab/>
      </w:r>
      <w:r w:rsidR="5994B74F" w:rsidRPr="0DE27EB1">
        <w:rPr>
          <w:rFonts w:asciiTheme="minorHAnsi" w:hAnsiTheme="minorHAnsi" w:cstheme="minorBidi"/>
          <w:sz w:val="24"/>
          <w:szCs w:val="24"/>
        </w:rPr>
        <w:t xml:space="preserve">Both Vaccine Coordinators and the Medical Director must sign </w:t>
      </w:r>
      <w:r w:rsidR="44636D35" w:rsidRPr="0DE27EB1">
        <w:rPr>
          <w:rFonts w:asciiTheme="minorHAnsi" w:hAnsiTheme="minorHAnsi" w:cstheme="minorBidi"/>
          <w:sz w:val="24"/>
          <w:szCs w:val="24"/>
        </w:rPr>
        <w:t xml:space="preserve">and date </w:t>
      </w:r>
      <w:r w:rsidR="5994B74F" w:rsidRPr="0DE27EB1">
        <w:rPr>
          <w:rFonts w:asciiTheme="minorHAnsi" w:hAnsiTheme="minorHAnsi" w:cstheme="minorBidi"/>
          <w:sz w:val="24"/>
          <w:szCs w:val="24"/>
        </w:rPr>
        <w:t xml:space="preserve">the </w:t>
      </w:r>
      <w:r w:rsidR="0F05CC4F" w:rsidRPr="0DE27EB1">
        <w:rPr>
          <w:rFonts w:asciiTheme="minorHAnsi" w:hAnsiTheme="minorHAnsi" w:cstheme="minorBidi"/>
          <w:sz w:val="24"/>
          <w:szCs w:val="24"/>
        </w:rPr>
        <w:t xml:space="preserve">Vaccine Management </w:t>
      </w:r>
      <w:r w:rsidR="5994B74F" w:rsidRPr="0DE27EB1">
        <w:rPr>
          <w:rFonts w:asciiTheme="minorHAnsi" w:hAnsiTheme="minorHAnsi" w:cstheme="minorBidi"/>
          <w:sz w:val="24"/>
          <w:szCs w:val="24"/>
        </w:rPr>
        <w:t xml:space="preserve">SOP. </w:t>
      </w:r>
      <w:r w:rsidR="4AD57AB7" w:rsidRPr="0DE27EB1">
        <w:rPr>
          <w:rFonts w:asciiTheme="minorHAnsi" w:hAnsiTheme="minorHAnsi" w:cstheme="minorBidi"/>
          <w:sz w:val="24"/>
          <w:szCs w:val="24"/>
        </w:rPr>
        <w:t>Additionally</w:t>
      </w:r>
      <w:r w:rsidR="5994B74F" w:rsidRPr="0DE27EB1">
        <w:rPr>
          <w:rFonts w:asciiTheme="minorHAnsi" w:hAnsiTheme="minorHAnsi" w:cstheme="minorBidi"/>
          <w:sz w:val="24"/>
          <w:szCs w:val="24"/>
        </w:rPr>
        <w:t xml:space="preserve">, </w:t>
      </w:r>
      <w:r w:rsidR="419B4615" w:rsidRPr="0DE27EB1">
        <w:rPr>
          <w:rFonts w:asciiTheme="minorHAnsi" w:hAnsiTheme="minorHAnsi" w:cstheme="minorBidi"/>
          <w:sz w:val="24"/>
          <w:szCs w:val="24"/>
        </w:rPr>
        <w:t>a</w:t>
      </w:r>
      <w:r w:rsidR="00FB9846" w:rsidRPr="0DE27EB1">
        <w:rPr>
          <w:rFonts w:asciiTheme="minorHAnsi" w:hAnsiTheme="minorHAnsi" w:cstheme="minorBidi"/>
          <w:sz w:val="24"/>
          <w:szCs w:val="24"/>
        </w:rPr>
        <w:t>ny</w:t>
      </w:r>
      <w:r w:rsidR="00536CF4" w:rsidRPr="0DE27EB1">
        <w:rPr>
          <w:rFonts w:asciiTheme="minorHAnsi" w:hAnsiTheme="minorHAnsi" w:cstheme="minorBidi"/>
          <w:sz w:val="24"/>
          <w:szCs w:val="24"/>
        </w:rPr>
        <w:t xml:space="preserve"> staff </w:t>
      </w:r>
      <w:r w:rsidR="722B52D4" w:rsidRPr="0DE27EB1">
        <w:rPr>
          <w:rFonts w:asciiTheme="minorHAnsi" w:hAnsiTheme="minorHAnsi" w:cstheme="minorBidi"/>
          <w:sz w:val="24"/>
          <w:szCs w:val="24"/>
        </w:rPr>
        <w:t xml:space="preserve">member </w:t>
      </w:r>
      <w:r w:rsidR="00536CF4" w:rsidRPr="0DE27EB1">
        <w:rPr>
          <w:rFonts w:asciiTheme="minorHAnsi" w:hAnsiTheme="minorHAnsi" w:cstheme="minorBidi"/>
          <w:sz w:val="24"/>
          <w:szCs w:val="24"/>
        </w:rPr>
        <w:t xml:space="preserve">responsible for </w:t>
      </w:r>
      <w:r w:rsidR="00C158FB" w:rsidRPr="0DE27EB1">
        <w:rPr>
          <w:rFonts w:asciiTheme="minorHAnsi" w:hAnsiTheme="minorHAnsi" w:cstheme="minorBidi"/>
          <w:sz w:val="24"/>
          <w:szCs w:val="24"/>
        </w:rPr>
        <w:t xml:space="preserve">state-supplied </w:t>
      </w:r>
      <w:r w:rsidR="008A070C" w:rsidRPr="0DE27EB1">
        <w:rPr>
          <w:rFonts w:asciiTheme="minorHAnsi" w:hAnsiTheme="minorHAnsi" w:cstheme="minorBidi"/>
          <w:sz w:val="24"/>
          <w:szCs w:val="24"/>
        </w:rPr>
        <w:t xml:space="preserve">vaccines in any way, including monitoring temperatures in vaccine storage units, </w:t>
      </w:r>
      <w:r w:rsidR="00536CF4" w:rsidRPr="0DE27EB1">
        <w:rPr>
          <w:rFonts w:asciiTheme="minorHAnsi" w:hAnsiTheme="minorHAnsi" w:cstheme="minorBidi"/>
          <w:sz w:val="24"/>
          <w:szCs w:val="24"/>
        </w:rPr>
        <w:t>administering vaccines</w:t>
      </w:r>
      <w:r w:rsidR="008A070C" w:rsidRPr="0DE27EB1">
        <w:rPr>
          <w:rFonts w:asciiTheme="minorHAnsi" w:hAnsiTheme="minorHAnsi" w:cstheme="minorBidi"/>
          <w:sz w:val="24"/>
          <w:szCs w:val="24"/>
        </w:rPr>
        <w:t>,</w:t>
      </w:r>
      <w:r w:rsidR="00536CF4" w:rsidRPr="0DE27EB1">
        <w:rPr>
          <w:rFonts w:asciiTheme="minorHAnsi" w:hAnsiTheme="minorHAnsi" w:cstheme="minorBidi"/>
          <w:sz w:val="24"/>
          <w:szCs w:val="24"/>
        </w:rPr>
        <w:t xml:space="preserve"> </w:t>
      </w:r>
      <w:r w:rsidR="00C158FB" w:rsidRPr="0DE27EB1">
        <w:rPr>
          <w:rFonts w:asciiTheme="minorHAnsi" w:hAnsiTheme="minorHAnsi" w:cstheme="minorBidi"/>
          <w:sz w:val="24"/>
          <w:szCs w:val="24"/>
        </w:rPr>
        <w:t xml:space="preserve">or </w:t>
      </w:r>
      <w:r w:rsidR="00536CF4" w:rsidRPr="0DE27EB1">
        <w:rPr>
          <w:rFonts w:asciiTheme="minorHAnsi" w:hAnsiTheme="minorHAnsi" w:cstheme="minorBidi"/>
          <w:sz w:val="24"/>
          <w:szCs w:val="24"/>
        </w:rPr>
        <w:t>transport</w:t>
      </w:r>
      <w:r w:rsidR="008A070C" w:rsidRPr="0DE27EB1">
        <w:rPr>
          <w:rFonts w:asciiTheme="minorHAnsi" w:hAnsiTheme="minorHAnsi" w:cstheme="minorBidi"/>
          <w:sz w:val="24"/>
          <w:szCs w:val="24"/>
        </w:rPr>
        <w:t>ing</w:t>
      </w:r>
      <w:r w:rsidR="00536CF4" w:rsidRPr="0DE27EB1">
        <w:rPr>
          <w:rFonts w:asciiTheme="minorHAnsi" w:hAnsiTheme="minorHAnsi" w:cstheme="minorBidi"/>
          <w:sz w:val="24"/>
          <w:szCs w:val="24"/>
        </w:rPr>
        <w:t xml:space="preserve"> vaccines in </w:t>
      </w:r>
      <w:r w:rsidR="006723C0" w:rsidRPr="0DE27EB1">
        <w:rPr>
          <w:rFonts w:asciiTheme="minorHAnsi" w:hAnsiTheme="minorHAnsi" w:cstheme="minorBidi"/>
          <w:sz w:val="24"/>
          <w:szCs w:val="24"/>
        </w:rPr>
        <w:t>an emergency</w:t>
      </w:r>
      <w:r w:rsidR="008A070C" w:rsidRPr="0DE27EB1">
        <w:rPr>
          <w:rFonts w:asciiTheme="minorHAnsi" w:hAnsiTheme="minorHAnsi" w:cstheme="minorBidi"/>
          <w:sz w:val="24"/>
          <w:szCs w:val="24"/>
        </w:rPr>
        <w:t>,</w:t>
      </w:r>
      <w:r w:rsidR="008C1534" w:rsidRPr="0DE27EB1">
        <w:rPr>
          <w:rFonts w:asciiTheme="minorHAnsi" w:hAnsiTheme="minorHAnsi" w:cstheme="minorBidi"/>
          <w:sz w:val="24"/>
          <w:szCs w:val="24"/>
        </w:rPr>
        <w:t xml:space="preserve"> must</w:t>
      </w:r>
      <w:r w:rsidR="00536CF4" w:rsidRPr="0DE27EB1">
        <w:rPr>
          <w:rFonts w:asciiTheme="minorHAnsi" w:hAnsiTheme="minorHAnsi" w:cstheme="minorBidi"/>
          <w:sz w:val="24"/>
          <w:szCs w:val="24"/>
        </w:rPr>
        <w:t xml:space="preserve"> acknowledge reading their </w:t>
      </w:r>
      <w:r w:rsidR="00766443" w:rsidRPr="0DE27EB1">
        <w:rPr>
          <w:rFonts w:asciiTheme="minorHAnsi" w:hAnsiTheme="minorHAnsi" w:cstheme="minorBidi"/>
          <w:sz w:val="24"/>
          <w:szCs w:val="24"/>
        </w:rPr>
        <w:t>practice’s</w:t>
      </w:r>
      <w:r w:rsidR="00536CF4" w:rsidRPr="0DE27EB1">
        <w:rPr>
          <w:rFonts w:asciiTheme="minorHAnsi" w:hAnsiTheme="minorHAnsi" w:cstheme="minorBidi"/>
          <w:sz w:val="24"/>
          <w:szCs w:val="24"/>
        </w:rPr>
        <w:t xml:space="preserve"> </w:t>
      </w:r>
      <w:r w:rsidR="0047717A" w:rsidRPr="0DE27EB1">
        <w:rPr>
          <w:rFonts w:asciiTheme="minorHAnsi" w:hAnsiTheme="minorHAnsi" w:cstheme="minorBidi"/>
          <w:sz w:val="24"/>
          <w:szCs w:val="24"/>
        </w:rPr>
        <w:t xml:space="preserve">Vaccine Management </w:t>
      </w:r>
      <w:r w:rsidR="00766443" w:rsidRPr="0DE27EB1">
        <w:rPr>
          <w:rFonts w:asciiTheme="minorHAnsi" w:hAnsiTheme="minorHAnsi" w:cstheme="minorBidi"/>
          <w:sz w:val="24"/>
          <w:szCs w:val="24"/>
        </w:rPr>
        <w:t>SOP</w:t>
      </w:r>
      <w:r w:rsidR="00536CF4" w:rsidRPr="0DE27EB1">
        <w:rPr>
          <w:rFonts w:asciiTheme="minorHAnsi" w:hAnsiTheme="minorHAnsi" w:cstheme="minorBidi"/>
          <w:sz w:val="24"/>
          <w:szCs w:val="24"/>
        </w:rPr>
        <w:t xml:space="preserve"> by signing and dating the document</w:t>
      </w:r>
      <w:r w:rsidR="1C30A570" w:rsidRPr="0DE27EB1">
        <w:rPr>
          <w:rFonts w:asciiTheme="minorHAnsi" w:hAnsiTheme="minorHAnsi" w:cstheme="minorBidi"/>
          <w:sz w:val="24"/>
          <w:szCs w:val="24"/>
        </w:rPr>
        <w:t>.</w:t>
      </w:r>
    </w:p>
    <w:p w14:paraId="4E419A40" w14:textId="279D7C1D" w:rsidR="00870329" w:rsidRPr="000107C0" w:rsidRDefault="1CEBFD70" w:rsidP="00C07510">
      <w:pPr>
        <w:pStyle w:val="BodyText"/>
        <w:tabs>
          <w:tab w:val="clear" w:pos="1080"/>
          <w:tab w:val="left" w:pos="540"/>
        </w:tabs>
        <w:spacing w:before="120" w:line="259" w:lineRule="auto"/>
        <w:ind w:left="216"/>
        <w:jc w:val="left"/>
        <w:rPr>
          <w:rFonts w:asciiTheme="minorHAnsi" w:hAnsiTheme="minorHAnsi" w:cstheme="minorBidi"/>
          <w:sz w:val="24"/>
          <w:szCs w:val="24"/>
        </w:rPr>
      </w:pPr>
      <w:r w:rsidRPr="0DE27EB1">
        <w:rPr>
          <w:rFonts w:asciiTheme="minorHAnsi" w:hAnsiTheme="minorHAnsi" w:cstheme="minorBidi"/>
          <w:sz w:val="24"/>
          <w:szCs w:val="24"/>
        </w:rPr>
        <w:t>B</w:t>
      </w:r>
      <w:r w:rsidR="783DBB81" w:rsidRPr="00567E3A">
        <w:rPr>
          <w:rFonts w:asciiTheme="minorHAnsi" w:hAnsiTheme="minorHAnsi" w:cstheme="minorBidi"/>
          <w:sz w:val="24"/>
          <w:szCs w:val="24"/>
        </w:rPr>
        <w:t>-</w:t>
      </w:r>
      <w:r w:rsidR="54A4E739" w:rsidRPr="0DE27EB1">
        <w:rPr>
          <w:rFonts w:asciiTheme="minorHAnsi" w:hAnsiTheme="minorHAnsi" w:cstheme="minorBidi"/>
          <w:sz w:val="24"/>
          <w:szCs w:val="24"/>
        </w:rPr>
        <w:t>1b</w:t>
      </w:r>
      <w:r w:rsidR="783DBB81" w:rsidRPr="00567E3A">
        <w:rPr>
          <w:rFonts w:asciiTheme="minorHAnsi" w:hAnsiTheme="minorHAnsi" w:cstheme="minorBidi"/>
          <w:sz w:val="24"/>
          <w:szCs w:val="24"/>
        </w:rPr>
        <w:t>.</w:t>
      </w:r>
      <w:r w:rsidR="783DBB81" w:rsidRPr="0DE27EB1">
        <w:rPr>
          <w:rFonts w:asciiTheme="minorHAnsi" w:hAnsiTheme="minorHAnsi" w:cstheme="minorBidi"/>
          <w:b/>
          <w:bCs/>
          <w:sz w:val="24"/>
          <w:szCs w:val="24"/>
        </w:rPr>
        <w:t xml:space="preserve"> </w:t>
      </w:r>
      <w:r w:rsidR="50DA6D39" w:rsidRPr="0DE27EB1">
        <w:rPr>
          <w:rFonts w:asciiTheme="minorHAnsi" w:hAnsiTheme="minorHAnsi" w:cstheme="minorBidi"/>
          <w:sz w:val="24"/>
          <w:szCs w:val="24"/>
        </w:rPr>
        <w:t>The Vaccine Transport SOP must include</w:t>
      </w:r>
      <w:r w:rsidR="005454CC" w:rsidRPr="0DE27EB1">
        <w:rPr>
          <w:rFonts w:asciiTheme="minorHAnsi" w:hAnsiTheme="minorHAnsi" w:cstheme="minorBidi"/>
          <w:sz w:val="24"/>
          <w:szCs w:val="24"/>
        </w:rPr>
        <w:t>:</w:t>
      </w:r>
    </w:p>
    <w:p w14:paraId="53894391" w14:textId="5C01FFCE" w:rsidR="00870329" w:rsidRPr="005454CC" w:rsidRDefault="005454CC" w:rsidP="00567E3A">
      <w:pPr>
        <w:pStyle w:val="BodyText"/>
        <w:numPr>
          <w:ilvl w:val="0"/>
          <w:numId w:val="39"/>
        </w:numPr>
        <w:tabs>
          <w:tab w:val="left" w:pos="540"/>
        </w:tabs>
        <w:spacing w:before="120" w:line="259" w:lineRule="auto"/>
        <w:jc w:val="left"/>
        <w:rPr>
          <w:rFonts w:asciiTheme="minorHAnsi" w:hAnsiTheme="minorHAnsi" w:cstheme="minorBidi"/>
          <w:szCs w:val="23"/>
        </w:rPr>
      </w:pPr>
      <w:r w:rsidRPr="53C9E82F">
        <w:rPr>
          <w:rFonts w:asciiTheme="minorHAnsi" w:hAnsiTheme="minorHAnsi" w:cstheme="minorBidi"/>
          <w:sz w:val="24"/>
          <w:szCs w:val="24"/>
        </w:rPr>
        <w:t xml:space="preserve">Details on transport methods and </w:t>
      </w:r>
      <w:r w:rsidR="6F81C8FF" w:rsidRPr="53C9E82F">
        <w:rPr>
          <w:rFonts w:asciiTheme="minorHAnsi" w:hAnsiTheme="minorHAnsi" w:cstheme="minorBidi"/>
          <w:sz w:val="24"/>
          <w:szCs w:val="24"/>
        </w:rPr>
        <w:t xml:space="preserve">transport </w:t>
      </w:r>
      <w:r w:rsidRPr="53C9E82F">
        <w:rPr>
          <w:rFonts w:asciiTheme="minorHAnsi" w:hAnsiTheme="minorHAnsi" w:cstheme="minorBidi"/>
          <w:sz w:val="24"/>
          <w:szCs w:val="24"/>
        </w:rPr>
        <w:t>supplies on</w:t>
      </w:r>
      <w:r w:rsidR="3AAB0BC2" w:rsidRPr="53C9E82F">
        <w:rPr>
          <w:rFonts w:asciiTheme="minorHAnsi" w:hAnsiTheme="minorHAnsi" w:cstheme="minorBidi"/>
          <w:sz w:val="24"/>
          <w:szCs w:val="24"/>
        </w:rPr>
        <w:t>-</w:t>
      </w:r>
      <w:r w:rsidRPr="53C9E82F">
        <w:rPr>
          <w:rFonts w:asciiTheme="minorHAnsi" w:hAnsiTheme="minorHAnsi" w:cstheme="minorBidi"/>
          <w:sz w:val="24"/>
          <w:szCs w:val="24"/>
        </w:rPr>
        <w:t>site.</w:t>
      </w:r>
    </w:p>
    <w:p w14:paraId="53F1F3C2" w14:textId="403DE275" w:rsidR="00870329" w:rsidRDefault="005454CC" w:rsidP="00870329">
      <w:pPr>
        <w:pStyle w:val="BodyText"/>
        <w:numPr>
          <w:ilvl w:val="0"/>
          <w:numId w:val="39"/>
        </w:numPr>
        <w:tabs>
          <w:tab w:val="left" w:pos="540"/>
        </w:tabs>
        <w:spacing w:before="120"/>
        <w:jc w:val="left"/>
        <w:rPr>
          <w:rFonts w:asciiTheme="minorHAnsi" w:hAnsiTheme="minorHAnsi" w:cstheme="minorHAnsi"/>
          <w:sz w:val="24"/>
          <w:szCs w:val="24"/>
        </w:rPr>
      </w:pPr>
      <w:r>
        <w:rPr>
          <w:rFonts w:asciiTheme="minorHAnsi" w:hAnsiTheme="minorHAnsi" w:cstheme="minorHAnsi"/>
          <w:sz w:val="24"/>
          <w:szCs w:val="24"/>
        </w:rPr>
        <w:t>Steps on how to move vaccines to another location or clinic.</w:t>
      </w:r>
    </w:p>
    <w:p w14:paraId="15E52569" w14:textId="29DE4F26" w:rsidR="005454CC" w:rsidRDefault="005454CC" w:rsidP="00870329">
      <w:pPr>
        <w:pStyle w:val="BodyText"/>
        <w:numPr>
          <w:ilvl w:val="0"/>
          <w:numId w:val="39"/>
        </w:numPr>
        <w:tabs>
          <w:tab w:val="left" w:pos="540"/>
        </w:tabs>
        <w:spacing w:before="120"/>
        <w:jc w:val="left"/>
        <w:rPr>
          <w:rFonts w:asciiTheme="minorHAnsi" w:hAnsiTheme="minorHAnsi" w:cstheme="minorHAnsi"/>
          <w:sz w:val="24"/>
          <w:szCs w:val="24"/>
        </w:rPr>
      </w:pPr>
      <w:r>
        <w:rPr>
          <w:rFonts w:asciiTheme="minorHAnsi" w:hAnsiTheme="minorHAnsi" w:cstheme="minorHAnsi"/>
          <w:sz w:val="24"/>
          <w:szCs w:val="24"/>
        </w:rPr>
        <w:t>Steps on how to ensure vaccines are viable upon arrival.</w:t>
      </w:r>
    </w:p>
    <w:p w14:paraId="508F3EB8" w14:textId="2C799C54" w:rsidR="005454CC" w:rsidRDefault="005454CC" w:rsidP="00870329">
      <w:pPr>
        <w:pStyle w:val="BodyText"/>
        <w:numPr>
          <w:ilvl w:val="0"/>
          <w:numId w:val="39"/>
        </w:numPr>
        <w:tabs>
          <w:tab w:val="left" w:pos="540"/>
        </w:tabs>
        <w:spacing w:before="120"/>
        <w:jc w:val="left"/>
        <w:rPr>
          <w:rFonts w:asciiTheme="minorHAnsi" w:hAnsiTheme="minorHAnsi" w:cstheme="minorHAnsi"/>
          <w:sz w:val="24"/>
          <w:szCs w:val="24"/>
        </w:rPr>
      </w:pPr>
      <w:r>
        <w:rPr>
          <w:rFonts w:asciiTheme="minorHAnsi" w:hAnsiTheme="minorHAnsi" w:cstheme="minorHAnsi"/>
          <w:sz w:val="24"/>
          <w:szCs w:val="24"/>
        </w:rPr>
        <w:t>Overall plan for mobile clinics, including staff assignment, frequency, purpose</w:t>
      </w:r>
      <w:r w:rsidR="001937D9">
        <w:rPr>
          <w:rFonts w:asciiTheme="minorHAnsi" w:hAnsiTheme="minorHAnsi" w:cstheme="minorHAnsi"/>
          <w:sz w:val="24"/>
          <w:szCs w:val="24"/>
        </w:rPr>
        <w:t>,</w:t>
      </w:r>
      <w:r>
        <w:rPr>
          <w:rFonts w:asciiTheme="minorHAnsi" w:hAnsiTheme="minorHAnsi" w:cstheme="minorHAnsi"/>
          <w:sz w:val="24"/>
          <w:szCs w:val="24"/>
        </w:rPr>
        <w:t xml:space="preserve"> and methods.</w:t>
      </w:r>
    </w:p>
    <w:p w14:paraId="50EC8CAE" w14:textId="0BCF10F6" w:rsidR="005454CC" w:rsidRPr="005454CC" w:rsidRDefault="005454CC" w:rsidP="486D896B">
      <w:pPr>
        <w:pStyle w:val="BodyText"/>
        <w:numPr>
          <w:ilvl w:val="0"/>
          <w:numId w:val="39"/>
        </w:numPr>
        <w:tabs>
          <w:tab w:val="left" w:pos="540"/>
        </w:tabs>
        <w:spacing w:before="120"/>
        <w:jc w:val="left"/>
        <w:rPr>
          <w:rFonts w:asciiTheme="minorHAnsi" w:hAnsiTheme="minorHAnsi" w:cstheme="minorBidi"/>
          <w:sz w:val="24"/>
          <w:szCs w:val="24"/>
        </w:rPr>
      </w:pPr>
      <w:r w:rsidRPr="486D896B">
        <w:rPr>
          <w:rFonts w:asciiTheme="minorHAnsi" w:hAnsiTheme="minorHAnsi" w:cstheme="minorBidi"/>
          <w:sz w:val="24"/>
          <w:szCs w:val="24"/>
        </w:rPr>
        <w:t>Overall plan for vaccines at mobile clinics, including administration, wastage</w:t>
      </w:r>
      <w:r w:rsidR="001937D9">
        <w:rPr>
          <w:rFonts w:asciiTheme="minorHAnsi" w:hAnsiTheme="minorHAnsi" w:cstheme="minorBidi"/>
          <w:sz w:val="24"/>
          <w:szCs w:val="24"/>
        </w:rPr>
        <w:t>,</w:t>
      </w:r>
      <w:r w:rsidRPr="486D896B">
        <w:rPr>
          <w:rFonts w:asciiTheme="minorHAnsi" w:hAnsiTheme="minorHAnsi" w:cstheme="minorBidi"/>
          <w:sz w:val="24"/>
          <w:szCs w:val="24"/>
        </w:rPr>
        <w:t xml:space="preserve"> and storage.</w:t>
      </w:r>
    </w:p>
    <w:p w14:paraId="52B9B630" w14:textId="77777777" w:rsidR="00C07510" w:rsidRDefault="00C07510" w:rsidP="008B193B">
      <w:pPr>
        <w:rPr>
          <w:rFonts w:asciiTheme="minorHAnsi" w:hAnsiTheme="minorHAnsi" w:cstheme="minorBidi"/>
          <w:sz w:val="24"/>
          <w:szCs w:val="24"/>
        </w:rPr>
      </w:pPr>
    </w:p>
    <w:p w14:paraId="5C109310" w14:textId="2B47C5CE" w:rsidR="005502D2" w:rsidRPr="00C07510" w:rsidRDefault="76932D26" w:rsidP="00C07510">
      <w:pPr>
        <w:ind w:left="547" w:hanging="7"/>
        <w:rPr>
          <w:rFonts w:asciiTheme="minorHAnsi" w:hAnsiTheme="minorHAnsi" w:cstheme="minorHAnsi"/>
        </w:rPr>
      </w:pPr>
      <w:r w:rsidRPr="486D896B">
        <w:rPr>
          <w:rFonts w:asciiTheme="minorHAnsi" w:hAnsiTheme="minorHAnsi" w:cstheme="minorBidi"/>
          <w:sz w:val="24"/>
          <w:szCs w:val="24"/>
        </w:rPr>
        <w:t>Both Vaccine Coordinators and the Medical Director must sign and date the Transport SOP. Also, all staff responsible for state-supplied vaccines in any way, related to th</w:t>
      </w:r>
      <w:r w:rsidR="71092177" w:rsidRPr="486D896B">
        <w:rPr>
          <w:rFonts w:asciiTheme="minorHAnsi" w:hAnsiTheme="minorHAnsi" w:cstheme="minorBidi"/>
          <w:sz w:val="24"/>
          <w:szCs w:val="24"/>
        </w:rPr>
        <w:t>e</w:t>
      </w:r>
      <w:r w:rsidRPr="486D896B">
        <w:rPr>
          <w:rFonts w:asciiTheme="minorHAnsi" w:hAnsiTheme="minorHAnsi" w:cstheme="minorBidi"/>
          <w:sz w:val="24"/>
          <w:szCs w:val="24"/>
        </w:rPr>
        <w:t xml:space="preserve"> Transport of the Vaccines, must acknowledge reading their practice’s Vaccine Transport SOP by signing and dating the document.</w:t>
      </w:r>
      <w:bookmarkStart w:id="2" w:name="_Hlt403725416"/>
      <w:bookmarkStart w:id="3" w:name="_Hlt403725417"/>
      <w:bookmarkStart w:id="4" w:name="_Hlt403638438"/>
      <w:bookmarkStart w:id="5" w:name="_Hlt403638439"/>
      <w:bookmarkEnd w:id="2"/>
      <w:bookmarkEnd w:id="3"/>
      <w:bookmarkEnd w:id="4"/>
      <w:bookmarkEnd w:id="5"/>
      <w:r w:rsidR="008B193B" w:rsidRPr="0DE27EB1">
        <w:rPr>
          <w:rFonts w:asciiTheme="minorHAnsi" w:hAnsiTheme="minorHAnsi" w:cstheme="minorBidi"/>
          <w:b/>
          <w:bCs/>
        </w:rPr>
        <w:t xml:space="preserve"> </w:t>
      </w:r>
    </w:p>
    <w:p w14:paraId="6BD56D89" w14:textId="74A78275" w:rsidR="5A3F7D8E" w:rsidRDefault="5A3F7D8E" w:rsidP="00567E3A">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0" w:hanging="540"/>
        <w:rPr>
          <w:rFonts w:asciiTheme="minorHAnsi" w:hAnsiTheme="minorHAnsi" w:cstheme="minorBidi"/>
          <w:sz w:val="24"/>
          <w:szCs w:val="24"/>
        </w:rPr>
      </w:pPr>
      <w:r w:rsidRPr="0DE27EB1">
        <w:rPr>
          <w:rFonts w:asciiTheme="minorHAnsi" w:hAnsiTheme="minorHAnsi" w:cstheme="minorBidi"/>
          <w:sz w:val="24"/>
          <w:szCs w:val="24"/>
        </w:rPr>
        <w:t xml:space="preserve">B-2. </w:t>
      </w:r>
      <w:r w:rsidR="00DA36DE">
        <w:rPr>
          <w:rFonts w:asciiTheme="minorHAnsi" w:hAnsiTheme="minorHAnsi" w:cstheme="minorBidi"/>
          <w:sz w:val="24"/>
          <w:szCs w:val="24"/>
        </w:rPr>
        <w:t xml:space="preserve">  </w:t>
      </w:r>
      <w:r w:rsidR="0DE27EB1" w:rsidRPr="0DE27EB1">
        <w:rPr>
          <w:rFonts w:asciiTheme="minorHAnsi" w:hAnsiTheme="minorHAnsi" w:cstheme="minorBidi"/>
          <w:sz w:val="24"/>
          <w:szCs w:val="24"/>
        </w:rPr>
        <w:t xml:space="preserve">All vaccines, </w:t>
      </w:r>
      <w:proofErr w:type="gramStart"/>
      <w:r w:rsidR="0DE27EB1" w:rsidRPr="0DE27EB1">
        <w:rPr>
          <w:rFonts w:asciiTheme="minorHAnsi" w:hAnsiTheme="minorHAnsi" w:cstheme="minorBidi"/>
          <w:sz w:val="24"/>
          <w:szCs w:val="24"/>
        </w:rPr>
        <w:t>with the exception of</w:t>
      </w:r>
      <w:proofErr w:type="gramEnd"/>
      <w:r w:rsidR="0DE27EB1" w:rsidRPr="0DE27EB1">
        <w:rPr>
          <w:rFonts w:asciiTheme="minorHAnsi" w:hAnsiTheme="minorHAnsi" w:cstheme="minorBidi"/>
          <w:sz w:val="24"/>
          <w:szCs w:val="24"/>
        </w:rPr>
        <w:t xml:space="preserve"> Varicella, MMRV and Pfizer COVID-19 vaccines will be shipped to you by McKesson Specialty Distribution. Varicella and MMRV vaccine will be shipped to you by Merck &amp; Co., Inc. Varicella and MMRV doses are always shipped separately and may not arrive on the same day as their associated diluent. Pfizer COVID-19 vaccines will be shipped to you by Pfizer. Diluent for the Pfizer 6m-4y product may not arrive on the same day as the vaccine.</w:t>
      </w:r>
    </w:p>
    <w:p w14:paraId="659C3E11" w14:textId="670757D7" w:rsidR="0DE27EB1" w:rsidRDefault="0DE27EB1" w:rsidP="00F77EC6">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rPr>
          <w:rFonts w:asciiTheme="minorHAnsi" w:hAnsiTheme="minorHAnsi" w:cstheme="minorBidi"/>
          <w:sz w:val="24"/>
          <w:szCs w:val="24"/>
        </w:rPr>
      </w:pPr>
      <w:r w:rsidRPr="0DE27EB1">
        <w:rPr>
          <w:rFonts w:asciiTheme="minorHAnsi" w:hAnsiTheme="minorHAnsi" w:cstheme="minorBidi"/>
          <w:sz w:val="24"/>
          <w:szCs w:val="24"/>
        </w:rPr>
        <w:lastRenderedPageBreak/>
        <w:t>Providers must provide the Vaccine Program with all packing slips for direct ship vaccines from Merck &amp; Co., Inc. (MMRV &amp; Varicella</w:t>
      </w:r>
      <w:r w:rsidR="00D73971">
        <w:rPr>
          <w:rFonts w:asciiTheme="minorHAnsi" w:hAnsiTheme="minorHAnsi" w:cstheme="minorBidi"/>
          <w:sz w:val="24"/>
          <w:szCs w:val="24"/>
        </w:rPr>
        <w:t xml:space="preserve">). </w:t>
      </w:r>
      <w:r w:rsidRPr="0DE27EB1">
        <w:rPr>
          <w:rFonts w:asciiTheme="minorHAnsi" w:hAnsiTheme="minorHAnsi" w:cstheme="minorBidi"/>
          <w:sz w:val="24"/>
          <w:szCs w:val="24"/>
        </w:rPr>
        <w:t xml:space="preserve">Failure to provide packing slips may result in a temporary suspension from vaccine ordering. Ensure the shipped doses quantity is equal to the ordered doses quantity for both the vaccine product and the associated diluent. </w:t>
      </w:r>
      <w:r w:rsidRPr="0DE27EB1">
        <w:rPr>
          <w:rFonts w:asciiTheme="minorHAnsi" w:hAnsiTheme="minorHAnsi" w:cstheme="minorBidi"/>
          <w:b/>
          <w:bCs/>
          <w:sz w:val="24"/>
          <w:szCs w:val="24"/>
        </w:rPr>
        <w:t>All sites must initial and date every packing slip received</w:t>
      </w:r>
      <w:r w:rsidRPr="0DE27EB1">
        <w:rPr>
          <w:rFonts w:asciiTheme="minorHAnsi" w:hAnsiTheme="minorHAnsi" w:cstheme="minorBidi"/>
          <w:sz w:val="24"/>
          <w:szCs w:val="24"/>
        </w:rPr>
        <w:t>.</w:t>
      </w:r>
    </w:p>
    <w:p w14:paraId="05DDCAA0" w14:textId="77777777" w:rsidR="0DE27EB1" w:rsidRDefault="0DE27EB1"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hAnsiTheme="minorHAnsi" w:cstheme="minorBidi"/>
          <w:sz w:val="24"/>
          <w:szCs w:val="24"/>
        </w:rPr>
      </w:pPr>
    </w:p>
    <w:p w14:paraId="18DFC890" w14:textId="494BD341" w:rsidR="0DE27EB1" w:rsidRDefault="0DE27EB1"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ind w:left="540" w:hanging="540"/>
        <w:rPr>
          <w:rFonts w:asciiTheme="minorHAnsi" w:hAnsiTheme="minorHAnsi" w:cstheme="minorBidi"/>
          <w:sz w:val="24"/>
          <w:szCs w:val="24"/>
        </w:rPr>
      </w:pPr>
      <w:r w:rsidRPr="0DE27EB1">
        <w:rPr>
          <w:rFonts w:asciiTheme="minorHAnsi" w:hAnsiTheme="minorHAnsi" w:cstheme="minorBidi"/>
          <w:sz w:val="23"/>
          <w:szCs w:val="23"/>
        </w:rPr>
        <w:t xml:space="preserve">    </w:t>
      </w:r>
      <w:r>
        <w:tab/>
      </w:r>
      <w:proofErr w:type="gramStart"/>
      <w:r w:rsidRPr="0DE27EB1">
        <w:rPr>
          <w:rFonts w:asciiTheme="minorHAnsi" w:hAnsiTheme="minorHAnsi" w:cstheme="minorBidi"/>
          <w:sz w:val="24"/>
          <w:szCs w:val="24"/>
        </w:rPr>
        <w:t>In order for</w:t>
      </w:r>
      <w:proofErr w:type="gramEnd"/>
      <w:r w:rsidRPr="0DE27EB1">
        <w:rPr>
          <w:rFonts w:asciiTheme="minorHAnsi" w:hAnsiTheme="minorHAnsi" w:cstheme="minorBidi"/>
          <w:sz w:val="24"/>
          <w:szCs w:val="24"/>
        </w:rPr>
        <w:t xml:space="preserve"> shippers to be able to deliver vaccines, providers must be on site with appropriate staff available to receive vaccines at least one day per week other than Monday and for at least four consecutive hours during that day.</w:t>
      </w:r>
    </w:p>
    <w:p w14:paraId="10F0E1CE" w14:textId="62E66124" w:rsidR="0DE27EB1" w:rsidRDefault="0DE27EB1" w:rsidP="0DE27EB1">
      <w:pPr>
        <w:keepLines/>
        <w:numPr>
          <w:ilvl w:val="0"/>
          <w:numId w:val="3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rPr>
          <w:rFonts w:asciiTheme="minorHAnsi" w:hAnsiTheme="minorHAnsi" w:cstheme="minorBidi"/>
          <w:b/>
          <w:bCs/>
          <w:sz w:val="24"/>
          <w:szCs w:val="24"/>
        </w:rPr>
      </w:pPr>
      <w:r w:rsidRPr="0DE27EB1">
        <w:rPr>
          <w:rFonts w:asciiTheme="minorHAnsi" w:hAnsiTheme="minorHAnsi" w:cstheme="minorBidi"/>
          <w:b/>
          <w:bCs/>
          <w:sz w:val="24"/>
          <w:szCs w:val="24"/>
        </w:rPr>
        <w:t xml:space="preserve">Upon arrival, open the box of vaccine immediately. </w:t>
      </w:r>
    </w:p>
    <w:p w14:paraId="7186B1A5" w14:textId="7096A840" w:rsidR="0DE27EB1" w:rsidRDefault="0DE27EB1" w:rsidP="0DE27EB1">
      <w:pPr>
        <w:keepLines/>
        <w:numPr>
          <w:ilvl w:val="1"/>
          <w:numId w:val="67"/>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Bidi"/>
          <w:sz w:val="24"/>
          <w:szCs w:val="24"/>
        </w:rPr>
      </w:pPr>
      <w:r w:rsidRPr="0DE27EB1">
        <w:rPr>
          <w:rFonts w:asciiTheme="minorHAnsi" w:hAnsiTheme="minorHAnsi" w:cstheme="minorBidi"/>
          <w:sz w:val="24"/>
          <w:szCs w:val="24"/>
        </w:rPr>
        <w:t xml:space="preserve">For shipments from McKesson, check the two transit temperature monitors. The Vaccine Program must be contacted on the day of receipt if temperature monitors indicate a possible temperature excursion during transit. </w:t>
      </w:r>
    </w:p>
    <w:p w14:paraId="4FED0CF5" w14:textId="1CA039F0" w:rsidR="0DE27EB1" w:rsidRDefault="0DE27EB1" w:rsidP="0DE27EB1">
      <w:pPr>
        <w:keepLines/>
        <w:numPr>
          <w:ilvl w:val="1"/>
          <w:numId w:val="67"/>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Bidi"/>
          <w:sz w:val="24"/>
          <w:szCs w:val="24"/>
        </w:rPr>
      </w:pPr>
      <w:r w:rsidRPr="0DE27EB1">
        <w:rPr>
          <w:rFonts w:asciiTheme="minorHAnsi" w:hAnsiTheme="minorHAnsi" w:cstheme="minorBidi"/>
          <w:sz w:val="24"/>
          <w:szCs w:val="24"/>
        </w:rPr>
        <w:t xml:space="preserve">For direct ship vaccines from Merck, check the shipment date located on the packing slip and check the shipper insert supplied in the box. Shipments of MMRV are always delivered within 24 hours. Varicella can be shipped in a 2 day or 4-day box. Contact the Vaccine Program if the date received is later than the indicated date on the shipper </w:t>
      </w:r>
      <w:proofErr w:type="gramStart"/>
      <w:r w:rsidRPr="0DE27EB1">
        <w:rPr>
          <w:rFonts w:asciiTheme="minorHAnsi" w:hAnsiTheme="minorHAnsi" w:cstheme="minorBidi"/>
          <w:sz w:val="24"/>
          <w:szCs w:val="24"/>
        </w:rPr>
        <w:t>insert</w:t>
      </w:r>
      <w:proofErr w:type="gramEnd"/>
      <w:r w:rsidRPr="0DE27EB1">
        <w:rPr>
          <w:rFonts w:asciiTheme="minorHAnsi" w:hAnsiTheme="minorHAnsi" w:cstheme="minorBidi"/>
          <w:sz w:val="24"/>
          <w:szCs w:val="24"/>
        </w:rPr>
        <w:t>, on the day of receipt.</w:t>
      </w:r>
    </w:p>
    <w:p w14:paraId="612F95D9" w14:textId="7BE0CD08" w:rsidR="0DE27EB1" w:rsidRDefault="0DE27EB1" w:rsidP="0DE27EB1">
      <w:pPr>
        <w:keepLines/>
        <w:numPr>
          <w:ilvl w:val="0"/>
          <w:numId w:val="3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Bidi"/>
          <w:sz w:val="24"/>
          <w:szCs w:val="24"/>
        </w:rPr>
      </w:pPr>
      <w:r w:rsidRPr="0DE27EB1">
        <w:rPr>
          <w:rFonts w:asciiTheme="minorHAnsi" w:hAnsiTheme="minorHAnsi" w:cstheme="minorBidi"/>
          <w:sz w:val="24"/>
          <w:szCs w:val="24"/>
        </w:rPr>
        <w:t xml:space="preserve">Check to see if the packing slip matches your vaccine order. If there are any problems or inconsistencies between your order and the vaccine received, contact the Vaccine Program. </w:t>
      </w:r>
    </w:p>
    <w:p w14:paraId="5CD44A39" w14:textId="2987D3AE" w:rsidR="0DE27EB1" w:rsidRDefault="0DE27EB1" w:rsidP="00C3010A">
      <w:pPr>
        <w:pStyle w:val="ListParagraph"/>
        <w:keepLines/>
        <w:numPr>
          <w:ilvl w:val="1"/>
          <w:numId w:val="3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eastAsiaTheme="minorEastAsia" w:hAnsiTheme="minorHAnsi" w:cstheme="minorBidi"/>
          <w:sz w:val="24"/>
          <w:szCs w:val="24"/>
        </w:rPr>
      </w:pPr>
      <w:r w:rsidRPr="72454F01">
        <w:rPr>
          <w:rFonts w:asciiTheme="minorHAnsi" w:eastAsiaTheme="minorEastAsia" w:hAnsiTheme="minorHAnsi" w:cstheme="minorBidi"/>
          <w:sz w:val="24"/>
          <w:szCs w:val="24"/>
        </w:rPr>
        <w:t>Providers may find that some packing slips are being divided between VFC</w:t>
      </w:r>
      <w:r w:rsidR="46A6F4A4" w:rsidRPr="72454F01">
        <w:rPr>
          <w:rFonts w:asciiTheme="minorHAnsi" w:eastAsiaTheme="minorEastAsia" w:hAnsiTheme="minorHAnsi" w:cstheme="minorBidi"/>
          <w:sz w:val="24"/>
          <w:szCs w:val="24"/>
        </w:rPr>
        <w:t xml:space="preserve">, </w:t>
      </w:r>
      <w:r w:rsidRPr="72454F01">
        <w:rPr>
          <w:rFonts w:asciiTheme="minorHAnsi" w:eastAsiaTheme="minorEastAsia" w:hAnsiTheme="minorHAnsi" w:cstheme="minorBidi"/>
          <w:sz w:val="24"/>
          <w:szCs w:val="24"/>
        </w:rPr>
        <w:t>State</w:t>
      </w:r>
      <w:r w:rsidR="2B7AAF2F" w:rsidRPr="72454F01">
        <w:rPr>
          <w:rFonts w:asciiTheme="minorHAnsi" w:eastAsiaTheme="minorEastAsia" w:hAnsiTheme="minorHAnsi" w:cstheme="minorBidi"/>
          <w:sz w:val="24"/>
          <w:szCs w:val="24"/>
        </w:rPr>
        <w:t xml:space="preserve">, </w:t>
      </w:r>
      <w:r w:rsidR="1FB3F331" w:rsidRPr="72454F01">
        <w:rPr>
          <w:rFonts w:asciiTheme="minorHAnsi" w:eastAsiaTheme="minorEastAsia" w:hAnsiTheme="minorHAnsi" w:cstheme="minorBidi"/>
          <w:sz w:val="24"/>
          <w:szCs w:val="24"/>
        </w:rPr>
        <w:t>CHIP</w:t>
      </w:r>
      <w:r w:rsidRPr="72454F01">
        <w:rPr>
          <w:rFonts w:asciiTheme="minorHAnsi" w:eastAsiaTheme="minorEastAsia" w:hAnsiTheme="minorHAnsi" w:cstheme="minorBidi"/>
          <w:sz w:val="24"/>
          <w:szCs w:val="24"/>
        </w:rPr>
        <w:t xml:space="preserve"> </w:t>
      </w:r>
      <w:r w:rsidR="722059E1" w:rsidRPr="72454F01">
        <w:rPr>
          <w:rFonts w:asciiTheme="minorHAnsi" w:eastAsiaTheme="minorEastAsia" w:hAnsiTheme="minorHAnsi" w:cstheme="minorBidi"/>
          <w:sz w:val="24"/>
          <w:szCs w:val="24"/>
        </w:rPr>
        <w:t>and 317</w:t>
      </w:r>
      <w:r w:rsidRPr="72454F01">
        <w:rPr>
          <w:rFonts w:asciiTheme="minorHAnsi" w:eastAsiaTheme="minorEastAsia" w:hAnsiTheme="minorHAnsi" w:cstheme="minorBidi"/>
          <w:sz w:val="24"/>
          <w:szCs w:val="24"/>
        </w:rPr>
        <w:t>- this is solely for funding purposes and this distinction should be ignored. Treat all vaccines received from the Vaccine Program as state-supplied vaccine.</w:t>
      </w:r>
    </w:p>
    <w:p w14:paraId="01634CBF" w14:textId="25687D56" w:rsidR="0DE27EB1" w:rsidRDefault="0DE27EB1" w:rsidP="0DE27EB1">
      <w:pPr>
        <w:keepLines/>
        <w:numPr>
          <w:ilvl w:val="0"/>
          <w:numId w:val="38"/>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rPr>
          <w:rFonts w:asciiTheme="minorHAnsi" w:hAnsiTheme="minorHAnsi" w:cstheme="minorBidi"/>
          <w:sz w:val="24"/>
          <w:szCs w:val="24"/>
        </w:rPr>
      </w:pPr>
      <w:r w:rsidRPr="0DE27EB1">
        <w:rPr>
          <w:rFonts w:asciiTheme="minorHAnsi" w:hAnsiTheme="minorHAnsi" w:cstheme="minorBidi"/>
          <w:sz w:val="24"/>
          <w:szCs w:val="24"/>
        </w:rPr>
        <w:t>Contact the Vaccine Program immediately if vaccines are delivered outside of your listing shipping hours. Please note you will also be asked to provide a picture of both the shipment box and the shipping label in these instances.</w:t>
      </w:r>
    </w:p>
    <w:p w14:paraId="0DEAAE37" w14:textId="03952F3B" w:rsidR="0DE27EB1" w:rsidRDefault="0DE27EB1"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Theme="minorHAnsi" w:hAnsiTheme="minorHAnsi" w:cstheme="minorBidi"/>
          <w:sz w:val="24"/>
          <w:szCs w:val="24"/>
        </w:rPr>
      </w:pPr>
    </w:p>
    <w:p w14:paraId="47E447E5" w14:textId="4FA5AEE2" w:rsidR="00E6044C" w:rsidRPr="00CA4ECD" w:rsidRDefault="00E7796B" w:rsidP="00C07510">
      <w:pPr>
        <w:pStyle w:val="BodyT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hAnsiTheme="minorHAnsi" w:cstheme="minorBidi"/>
          <w:sz w:val="24"/>
          <w:szCs w:val="24"/>
        </w:rPr>
      </w:pPr>
      <w:r w:rsidRPr="72454F01">
        <w:rPr>
          <w:rFonts w:asciiTheme="minorHAnsi" w:hAnsiTheme="minorHAnsi" w:cstheme="minorBidi"/>
          <w:sz w:val="24"/>
          <w:szCs w:val="24"/>
        </w:rPr>
        <w:t>B</w:t>
      </w:r>
      <w:r w:rsidR="001F1F33" w:rsidRPr="72454F01">
        <w:rPr>
          <w:rFonts w:asciiTheme="minorHAnsi" w:hAnsiTheme="minorHAnsi" w:cstheme="minorBidi"/>
          <w:sz w:val="24"/>
          <w:szCs w:val="24"/>
        </w:rPr>
        <w:t>-</w:t>
      </w:r>
      <w:r w:rsidR="54A11562" w:rsidRPr="72454F01">
        <w:rPr>
          <w:rFonts w:asciiTheme="minorHAnsi" w:hAnsiTheme="minorHAnsi" w:cstheme="minorBidi"/>
          <w:sz w:val="24"/>
          <w:szCs w:val="24"/>
        </w:rPr>
        <w:t>3</w:t>
      </w:r>
      <w:r w:rsidR="001F1F33" w:rsidRPr="72454F01">
        <w:rPr>
          <w:rFonts w:asciiTheme="minorHAnsi" w:hAnsiTheme="minorHAnsi" w:cstheme="minorBidi"/>
          <w:sz w:val="24"/>
          <w:szCs w:val="24"/>
        </w:rPr>
        <w:t>.</w:t>
      </w:r>
      <w:r w:rsidR="00882DC5" w:rsidRPr="72454F01">
        <w:rPr>
          <w:rFonts w:asciiTheme="minorHAnsi" w:hAnsiTheme="minorHAnsi" w:cstheme="minorBidi"/>
          <w:sz w:val="24"/>
          <w:szCs w:val="24"/>
        </w:rPr>
        <w:t xml:space="preserve"> </w:t>
      </w:r>
      <w:r w:rsidR="00564983" w:rsidRPr="72454F01">
        <w:rPr>
          <w:rFonts w:asciiTheme="minorHAnsi" w:hAnsiTheme="minorHAnsi" w:cstheme="minorBidi"/>
          <w:sz w:val="24"/>
          <w:szCs w:val="24"/>
        </w:rPr>
        <w:t>P</w:t>
      </w:r>
      <w:r w:rsidR="00E6044C" w:rsidRPr="72454F01">
        <w:rPr>
          <w:rFonts w:asciiTheme="minorHAnsi" w:hAnsiTheme="minorHAnsi" w:cstheme="minorBidi"/>
          <w:sz w:val="24"/>
          <w:szCs w:val="24"/>
        </w:rPr>
        <w:t>rovider</w:t>
      </w:r>
      <w:r w:rsidR="00564983" w:rsidRPr="72454F01">
        <w:rPr>
          <w:rFonts w:asciiTheme="minorHAnsi" w:hAnsiTheme="minorHAnsi" w:cstheme="minorBidi"/>
          <w:sz w:val="24"/>
          <w:szCs w:val="24"/>
        </w:rPr>
        <w:t>s must</w:t>
      </w:r>
      <w:r w:rsidR="00E6044C" w:rsidRPr="72454F01">
        <w:rPr>
          <w:rFonts w:asciiTheme="minorHAnsi" w:hAnsiTheme="minorHAnsi" w:cstheme="minorBidi"/>
          <w:sz w:val="24"/>
          <w:szCs w:val="24"/>
        </w:rPr>
        <w:t xml:space="preserve"> agree to follow the </w:t>
      </w:r>
      <w:r w:rsidR="00766443" w:rsidRPr="72454F01">
        <w:rPr>
          <w:rFonts w:asciiTheme="minorHAnsi" w:hAnsiTheme="minorHAnsi" w:cstheme="minorBidi"/>
          <w:sz w:val="24"/>
          <w:szCs w:val="24"/>
        </w:rPr>
        <w:t>manufacturer’s</w:t>
      </w:r>
      <w:r w:rsidR="00E6044C" w:rsidRPr="72454F01">
        <w:rPr>
          <w:rFonts w:asciiTheme="minorHAnsi" w:hAnsiTheme="minorHAnsi" w:cstheme="minorBidi"/>
          <w:sz w:val="24"/>
          <w:szCs w:val="24"/>
        </w:rPr>
        <w:t xml:space="preserve"> specifications and the guidelines established by the </w:t>
      </w:r>
      <w:r w:rsidR="44FEBB93" w:rsidRPr="72454F01">
        <w:rPr>
          <w:rFonts w:asciiTheme="minorHAnsi" w:hAnsiTheme="minorHAnsi" w:cstheme="minorBidi"/>
          <w:sz w:val="24"/>
          <w:szCs w:val="24"/>
        </w:rPr>
        <w:t>Vaccine Program</w:t>
      </w:r>
      <w:r w:rsidR="00E6044C" w:rsidRPr="72454F01">
        <w:rPr>
          <w:rFonts w:asciiTheme="minorHAnsi" w:hAnsiTheme="minorHAnsi" w:cstheme="minorBidi"/>
          <w:sz w:val="24"/>
          <w:szCs w:val="24"/>
        </w:rPr>
        <w:t xml:space="preserve"> for the storage and handling of vaccines. </w:t>
      </w:r>
    </w:p>
    <w:p w14:paraId="06157EBD" w14:textId="5588AE71" w:rsidR="1E5BD9BF" w:rsidRDefault="7C1B9E30" w:rsidP="00C07510">
      <w:pPr>
        <w:pStyle w:val="BodyText"/>
        <w:spacing w:before="120" w:line="259" w:lineRule="auto"/>
        <w:ind w:left="216"/>
        <w:jc w:val="left"/>
        <w:rPr>
          <w:rFonts w:asciiTheme="minorHAnsi" w:hAnsiTheme="minorHAnsi" w:cstheme="minorBidi"/>
          <w:sz w:val="24"/>
          <w:szCs w:val="24"/>
        </w:rPr>
      </w:pPr>
      <w:r w:rsidRPr="53C9E82F">
        <w:rPr>
          <w:rFonts w:asciiTheme="minorHAnsi" w:hAnsiTheme="minorHAnsi" w:cstheme="minorBidi"/>
          <w:sz w:val="24"/>
          <w:szCs w:val="24"/>
        </w:rPr>
        <w:t>B-3a. Vaccine Storage Best Practices</w:t>
      </w:r>
    </w:p>
    <w:p w14:paraId="21E2A423" w14:textId="54350BFC" w:rsidR="1E5BD9BF" w:rsidRDefault="7C1B9E30" w:rsidP="53C9E82F">
      <w:pPr>
        <w:pStyle w:val="BodyText"/>
        <w:numPr>
          <w:ilvl w:val="0"/>
          <w:numId w:val="36"/>
        </w:numPr>
        <w:tabs>
          <w:tab w:val="left" w:pos="1080"/>
        </w:tabs>
        <w:spacing w:before="40"/>
        <w:jc w:val="left"/>
        <w:rPr>
          <w:rFonts w:asciiTheme="minorHAnsi" w:hAnsiTheme="minorHAnsi" w:cstheme="minorBidi"/>
          <w:sz w:val="24"/>
          <w:szCs w:val="24"/>
        </w:rPr>
      </w:pPr>
      <w:r w:rsidRPr="53C9E82F">
        <w:rPr>
          <w:rFonts w:asciiTheme="minorHAnsi" w:eastAsia="Aptos" w:hAnsiTheme="minorHAnsi" w:cstheme="minorBidi"/>
          <w:color w:val="000000" w:themeColor="text1"/>
          <w:sz w:val="24"/>
          <w:szCs w:val="24"/>
        </w:rPr>
        <w:t>Store all vaccines in the original manufacturer’s packaging.</w:t>
      </w:r>
    </w:p>
    <w:p w14:paraId="5572087D" w14:textId="4D0BE777" w:rsidR="1E5BD9BF" w:rsidRDefault="5BFF22A7" w:rsidP="53C9E82F">
      <w:pPr>
        <w:pStyle w:val="BodyText"/>
        <w:numPr>
          <w:ilvl w:val="0"/>
          <w:numId w:val="36"/>
        </w:numPr>
        <w:tabs>
          <w:tab w:val="left" w:pos="1080"/>
        </w:tabs>
        <w:spacing w:before="40"/>
        <w:jc w:val="left"/>
        <w:rPr>
          <w:rFonts w:asciiTheme="minorHAnsi" w:hAnsiTheme="minorHAnsi" w:cstheme="minorBidi"/>
          <w:sz w:val="24"/>
          <w:szCs w:val="24"/>
        </w:rPr>
      </w:pPr>
      <w:r w:rsidRPr="53C9E82F">
        <w:rPr>
          <w:rFonts w:asciiTheme="minorHAnsi" w:hAnsiTheme="minorHAnsi" w:cstheme="minorBidi"/>
          <w:sz w:val="24"/>
          <w:szCs w:val="24"/>
        </w:rPr>
        <w:t>All vaccine stock must be rotated, so the vaccine with the shortest shelf life is used first.</w:t>
      </w:r>
      <w:r w:rsidR="7C1B9E30" w:rsidRPr="53C9E82F">
        <w:rPr>
          <w:rFonts w:asciiTheme="minorHAnsi" w:hAnsiTheme="minorHAnsi" w:cstheme="minorBidi"/>
          <w:sz w:val="24"/>
          <w:szCs w:val="24"/>
        </w:rPr>
        <w:t xml:space="preserve"> </w:t>
      </w:r>
    </w:p>
    <w:p w14:paraId="01A2EF5B" w14:textId="12A1FA6E" w:rsidR="1E5BD9BF" w:rsidRDefault="7C1B9E30" w:rsidP="53C9E82F">
      <w:pPr>
        <w:pStyle w:val="BodyText"/>
        <w:numPr>
          <w:ilvl w:val="0"/>
          <w:numId w:val="36"/>
        </w:numPr>
        <w:tabs>
          <w:tab w:val="left" w:pos="1080"/>
        </w:tabs>
        <w:spacing w:before="40"/>
        <w:jc w:val="left"/>
        <w:rPr>
          <w:rFonts w:asciiTheme="minorHAnsi" w:hAnsiTheme="minorHAnsi" w:cstheme="minorBidi"/>
          <w:sz w:val="24"/>
          <w:szCs w:val="24"/>
        </w:rPr>
      </w:pPr>
      <w:r w:rsidRPr="53C9E82F">
        <w:rPr>
          <w:rFonts w:asciiTheme="minorHAnsi" w:hAnsiTheme="minorHAnsi" w:cstheme="minorBidi"/>
          <w:sz w:val="24"/>
          <w:szCs w:val="24"/>
        </w:rPr>
        <w:t>Inventory must be clearly marked or identified so that state-supplied and privately purchased vaccine can be differentiated. Vaccine that has been short-dated or is subject to a beyond use date due to being stored in secondary storage conditions, must be labeled with the updated date of spoilage.</w:t>
      </w:r>
    </w:p>
    <w:p w14:paraId="580BD60D" w14:textId="0FC39B27" w:rsidR="1E5BD9BF" w:rsidRDefault="519F2506" w:rsidP="53C9E82F">
      <w:pPr>
        <w:pStyle w:val="BodyText"/>
        <w:numPr>
          <w:ilvl w:val="0"/>
          <w:numId w:val="36"/>
        </w:numPr>
        <w:tabs>
          <w:tab w:val="left" w:pos="1080"/>
        </w:tabs>
        <w:spacing w:before="40"/>
        <w:jc w:val="left"/>
        <w:rPr>
          <w:rFonts w:asciiTheme="minorHAnsi" w:hAnsiTheme="minorHAnsi" w:cstheme="minorBidi"/>
          <w:sz w:val="24"/>
          <w:szCs w:val="24"/>
        </w:rPr>
      </w:pPr>
      <w:r w:rsidRPr="53C9E82F">
        <w:rPr>
          <w:rFonts w:asciiTheme="minorHAnsi" w:hAnsiTheme="minorHAnsi" w:cstheme="minorBidi"/>
          <w:sz w:val="24"/>
          <w:szCs w:val="24"/>
        </w:rPr>
        <w:t>Any state-supplied vaccines that are due to expire before being administered should be transferred to another enrolled practice at least three months prior to expiration. If unsuccessful in the first two weeks of attempting to transfer vaccines, contact the Vaccine Prog</w:t>
      </w:r>
      <w:r w:rsidR="126B3711" w:rsidRPr="53C9E82F">
        <w:rPr>
          <w:rFonts w:asciiTheme="minorHAnsi" w:hAnsiTheme="minorHAnsi" w:cstheme="minorBidi"/>
          <w:sz w:val="24"/>
          <w:szCs w:val="24"/>
        </w:rPr>
        <w:t>ram for assistance with locating potential sites.</w:t>
      </w:r>
    </w:p>
    <w:p w14:paraId="14021299" w14:textId="0E662D11" w:rsidR="1E5BD9BF" w:rsidRDefault="23AB05AD" w:rsidP="00567E3A">
      <w:pPr>
        <w:pStyle w:val="BodyText"/>
        <w:numPr>
          <w:ilvl w:val="0"/>
          <w:numId w:val="36"/>
        </w:numPr>
        <w:spacing w:before="40"/>
        <w:jc w:val="left"/>
        <w:rPr>
          <w:rFonts w:asciiTheme="minorHAnsi" w:hAnsiTheme="minorHAnsi" w:cstheme="minorBidi"/>
          <w:sz w:val="24"/>
          <w:szCs w:val="24"/>
        </w:rPr>
      </w:pPr>
      <w:r w:rsidRPr="53C9E82F">
        <w:rPr>
          <w:rFonts w:asciiTheme="minorHAnsi" w:hAnsiTheme="minorHAnsi" w:cstheme="minorBidi"/>
          <w:sz w:val="24"/>
          <w:szCs w:val="24"/>
        </w:rPr>
        <w:lastRenderedPageBreak/>
        <w:t xml:space="preserve">Stabilize refrigerator and freezer temperatures by placing water bottles on </w:t>
      </w:r>
      <w:r w:rsidRPr="004A3822">
        <w:rPr>
          <w:rFonts w:asciiTheme="minorHAnsi" w:hAnsiTheme="minorHAnsi" w:cstheme="minorBidi"/>
          <w:sz w:val="24"/>
          <w:szCs w:val="24"/>
        </w:rPr>
        <w:t>the floor</w:t>
      </w:r>
      <w:r w:rsidR="004A3822" w:rsidRPr="004A3822">
        <w:rPr>
          <w:rFonts w:asciiTheme="minorHAnsi" w:hAnsiTheme="minorHAnsi" w:cstheme="minorBidi"/>
          <w:sz w:val="24"/>
          <w:szCs w:val="24"/>
        </w:rPr>
        <w:t>, the back and against the walls</w:t>
      </w:r>
      <w:r w:rsidRPr="004A3822">
        <w:rPr>
          <w:rFonts w:asciiTheme="minorHAnsi" w:hAnsiTheme="minorHAnsi" w:cstheme="minorBidi"/>
          <w:sz w:val="24"/>
          <w:szCs w:val="24"/>
        </w:rPr>
        <w:t xml:space="preserve"> of the unit where there is empty space.</w:t>
      </w:r>
    </w:p>
    <w:p w14:paraId="23D7279F" w14:textId="70D1F671" w:rsidR="1E5BD9BF" w:rsidRPr="00567E3A" w:rsidRDefault="23AB05AD" w:rsidP="00567E3A">
      <w:pPr>
        <w:pStyle w:val="BodyText"/>
        <w:numPr>
          <w:ilvl w:val="1"/>
          <w:numId w:val="36"/>
        </w:numPr>
        <w:tabs>
          <w:tab w:val="clear" w:pos="1080"/>
        </w:tabs>
        <w:spacing w:before="40"/>
        <w:jc w:val="left"/>
        <w:rPr>
          <w:rFonts w:asciiTheme="minorHAnsi" w:hAnsiTheme="minorHAnsi" w:cstheme="minorBidi"/>
          <w:sz w:val="24"/>
          <w:szCs w:val="24"/>
        </w:rPr>
      </w:pPr>
      <w:r w:rsidRPr="00567E3A">
        <w:rPr>
          <w:rFonts w:asciiTheme="minorHAnsi" w:hAnsiTheme="minorHAnsi" w:cstheme="minorBidi"/>
          <w:sz w:val="24"/>
          <w:szCs w:val="24"/>
        </w:rPr>
        <w:t xml:space="preserve">Refrigerator units will hold regular water bottles whereas freezer units will hold frozen water bottles. Make sure to </w:t>
      </w:r>
      <w:r w:rsidRPr="00567E3A">
        <w:rPr>
          <w:rFonts w:asciiTheme="minorHAnsi" w:hAnsiTheme="minorHAnsi" w:cstheme="minorBidi"/>
          <w:b/>
          <w:bCs/>
          <w:sz w:val="24"/>
          <w:szCs w:val="24"/>
        </w:rPr>
        <w:t>pre-freeze/pre-refrigerate</w:t>
      </w:r>
      <w:r w:rsidRPr="00567E3A">
        <w:rPr>
          <w:rFonts w:asciiTheme="minorHAnsi" w:hAnsiTheme="minorHAnsi" w:cstheme="minorBidi"/>
          <w:sz w:val="24"/>
          <w:szCs w:val="24"/>
        </w:rPr>
        <w:t xml:space="preserve"> the water bottles prior to p</w:t>
      </w:r>
      <w:r w:rsidR="00E64AD5">
        <w:rPr>
          <w:rFonts w:asciiTheme="minorHAnsi" w:hAnsiTheme="minorHAnsi" w:cstheme="minorBidi"/>
          <w:sz w:val="24"/>
          <w:szCs w:val="24"/>
        </w:rPr>
        <w:t>lacing</w:t>
      </w:r>
      <w:r w:rsidRPr="00567E3A">
        <w:rPr>
          <w:rFonts w:asciiTheme="minorHAnsi" w:hAnsiTheme="minorHAnsi" w:cstheme="minorBidi"/>
          <w:sz w:val="24"/>
          <w:szCs w:val="24"/>
        </w:rPr>
        <w:t xml:space="preserve"> them in</w:t>
      </w:r>
      <w:r w:rsidR="00E64AD5">
        <w:rPr>
          <w:rFonts w:asciiTheme="minorHAnsi" w:hAnsiTheme="minorHAnsi" w:cstheme="minorBidi"/>
          <w:sz w:val="24"/>
          <w:szCs w:val="24"/>
        </w:rPr>
        <w:t xml:space="preserve"> </w:t>
      </w:r>
      <w:r w:rsidRPr="00567E3A">
        <w:rPr>
          <w:rFonts w:asciiTheme="minorHAnsi" w:hAnsiTheme="minorHAnsi" w:cstheme="minorBidi"/>
          <w:sz w:val="24"/>
          <w:szCs w:val="24"/>
        </w:rPr>
        <w:t>fr</w:t>
      </w:r>
      <w:r w:rsidR="00E64AD5">
        <w:rPr>
          <w:rFonts w:asciiTheme="minorHAnsi" w:hAnsiTheme="minorHAnsi" w:cstheme="minorBidi"/>
          <w:sz w:val="24"/>
          <w:szCs w:val="24"/>
        </w:rPr>
        <w:t>eezer</w:t>
      </w:r>
      <w:r w:rsidRPr="00567E3A">
        <w:rPr>
          <w:rFonts w:asciiTheme="minorHAnsi" w:hAnsiTheme="minorHAnsi" w:cstheme="minorBidi"/>
          <w:sz w:val="24"/>
          <w:szCs w:val="24"/>
        </w:rPr>
        <w:t xml:space="preserve"> or fridge units.</w:t>
      </w:r>
    </w:p>
    <w:p w14:paraId="66729F3F" w14:textId="70B5CB00" w:rsidR="1E5BD9BF" w:rsidRDefault="23AB05AD" w:rsidP="00567E3A">
      <w:pPr>
        <w:pStyle w:val="BodyText"/>
        <w:numPr>
          <w:ilvl w:val="1"/>
          <w:numId w:val="36"/>
        </w:numPr>
        <w:tabs>
          <w:tab w:val="clear" w:pos="1080"/>
        </w:tabs>
        <w:spacing w:before="40"/>
        <w:jc w:val="left"/>
        <w:rPr>
          <w:rFonts w:asciiTheme="minorHAnsi" w:hAnsiTheme="minorHAnsi" w:cstheme="minorBidi"/>
          <w:sz w:val="24"/>
          <w:szCs w:val="24"/>
        </w:rPr>
      </w:pPr>
      <w:r w:rsidRPr="00567E3A">
        <w:rPr>
          <w:rFonts w:asciiTheme="minorHAnsi" w:hAnsiTheme="minorHAnsi" w:cstheme="minorBidi"/>
          <w:sz w:val="24"/>
          <w:szCs w:val="24"/>
        </w:rPr>
        <w:t>When placing the water bottles in the units, place them in increments and watch the temperatures to avoid a potential temperature excursion.</w:t>
      </w:r>
    </w:p>
    <w:p w14:paraId="3112E96C" w14:textId="77777777" w:rsidR="004D7484" w:rsidRPr="004D7484" w:rsidRDefault="7BA8F509" w:rsidP="4026BB67">
      <w:pPr>
        <w:pStyle w:val="BodyText"/>
        <w:numPr>
          <w:ilvl w:val="0"/>
          <w:numId w:val="36"/>
        </w:numPr>
        <w:spacing w:before="40" w:line="259" w:lineRule="auto"/>
        <w:jc w:val="left"/>
        <w:rPr>
          <w:rFonts w:asciiTheme="minorHAnsi" w:hAnsiTheme="minorHAnsi" w:cstheme="minorBidi"/>
        </w:rPr>
      </w:pPr>
      <w:r w:rsidRPr="4026BB67">
        <w:rPr>
          <w:rFonts w:asciiTheme="minorHAnsi" w:hAnsiTheme="minorHAnsi" w:cstheme="minorBidi"/>
          <w:sz w:val="24"/>
          <w:szCs w:val="24"/>
        </w:rPr>
        <w:t xml:space="preserve">Storing frozen water bottles in the freezer </w:t>
      </w:r>
      <w:r w:rsidR="51290F5D" w:rsidRPr="4026BB67">
        <w:rPr>
          <w:rFonts w:asciiTheme="minorHAnsi" w:hAnsiTheme="minorHAnsi" w:cstheme="minorBidi"/>
          <w:sz w:val="24"/>
          <w:szCs w:val="24"/>
        </w:rPr>
        <w:t xml:space="preserve">unit </w:t>
      </w:r>
      <w:r w:rsidRPr="4026BB67">
        <w:rPr>
          <w:rFonts w:asciiTheme="minorHAnsi" w:hAnsiTheme="minorHAnsi" w:cstheme="minorBidi"/>
          <w:sz w:val="24"/>
          <w:szCs w:val="24"/>
        </w:rPr>
        <w:t xml:space="preserve">is also a component of your emergency preparedness. Ideally, sites should </w:t>
      </w:r>
      <w:r w:rsidR="4151CB64" w:rsidRPr="4026BB67">
        <w:rPr>
          <w:rFonts w:asciiTheme="minorHAnsi" w:hAnsiTheme="minorHAnsi" w:cstheme="minorBidi"/>
          <w:sz w:val="24"/>
          <w:szCs w:val="24"/>
        </w:rPr>
        <w:t>always keep at least eight 12-16oz frozen water bottles in their freezer</w:t>
      </w:r>
      <w:r w:rsidRPr="4026BB67">
        <w:rPr>
          <w:rFonts w:asciiTheme="minorHAnsi" w:hAnsiTheme="minorHAnsi" w:cstheme="minorBidi"/>
          <w:sz w:val="24"/>
          <w:szCs w:val="24"/>
        </w:rPr>
        <w:t>.</w:t>
      </w:r>
      <w:r w:rsidR="004D7484">
        <w:rPr>
          <w:rFonts w:asciiTheme="minorHAnsi" w:hAnsiTheme="minorHAnsi" w:cstheme="minorBidi"/>
          <w:sz w:val="24"/>
          <w:szCs w:val="24"/>
        </w:rPr>
        <w:t xml:space="preserve"> Frozen water bottles for vaccine transport can also be stored in an additional freezer not used for vaccine storage.</w:t>
      </w:r>
    </w:p>
    <w:p w14:paraId="447BF8D7" w14:textId="411D6B56" w:rsidR="1E5BD9BF" w:rsidRDefault="004D7484" w:rsidP="4026BB67">
      <w:pPr>
        <w:pStyle w:val="BodyText"/>
        <w:numPr>
          <w:ilvl w:val="0"/>
          <w:numId w:val="36"/>
        </w:numPr>
        <w:spacing w:before="40" w:line="259" w:lineRule="auto"/>
        <w:jc w:val="left"/>
        <w:rPr>
          <w:rFonts w:asciiTheme="minorHAnsi" w:hAnsiTheme="minorHAnsi" w:cstheme="minorBidi"/>
        </w:rPr>
      </w:pPr>
      <w:r>
        <w:rPr>
          <w:rFonts w:asciiTheme="minorHAnsi" w:hAnsiTheme="minorHAnsi" w:cstheme="minorBidi"/>
          <w:sz w:val="24"/>
          <w:szCs w:val="24"/>
        </w:rPr>
        <w:t>If</w:t>
      </w:r>
      <w:r w:rsidR="548ECF2B" w:rsidRPr="4026BB67">
        <w:rPr>
          <w:rFonts w:asciiTheme="minorHAnsi" w:hAnsiTheme="minorHAnsi" w:cstheme="minorBidi"/>
          <w:sz w:val="24"/>
          <w:szCs w:val="24"/>
        </w:rPr>
        <w:t xml:space="preserve"> the temperature of the vaccine storage unit need adjusting, it should be done only after vaccines have been removed and stored in a temporary storage unit. </w:t>
      </w:r>
      <w:r w:rsidR="5DE64C46" w:rsidRPr="4026BB67">
        <w:rPr>
          <w:rFonts w:asciiTheme="minorHAnsi" w:hAnsiTheme="minorHAnsi" w:cstheme="minorBidi"/>
          <w:sz w:val="24"/>
          <w:szCs w:val="24"/>
        </w:rPr>
        <w:t>Contact</w:t>
      </w:r>
      <w:r w:rsidR="548ECF2B" w:rsidRPr="4026BB67">
        <w:rPr>
          <w:rFonts w:asciiTheme="minorHAnsi" w:hAnsiTheme="minorHAnsi" w:cstheme="minorBidi"/>
          <w:sz w:val="24"/>
          <w:szCs w:val="24"/>
        </w:rPr>
        <w:t xml:space="preserve"> the Vaccine </w:t>
      </w:r>
      <w:r w:rsidR="3314871D" w:rsidRPr="4026BB67">
        <w:rPr>
          <w:rFonts w:asciiTheme="minorHAnsi" w:hAnsiTheme="minorHAnsi" w:cstheme="minorBidi"/>
          <w:sz w:val="24"/>
          <w:szCs w:val="24"/>
        </w:rPr>
        <w:t>Program</w:t>
      </w:r>
      <w:r w:rsidR="548ECF2B" w:rsidRPr="4026BB67">
        <w:rPr>
          <w:rFonts w:asciiTheme="minorHAnsi" w:hAnsiTheme="minorHAnsi" w:cstheme="minorBidi"/>
          <w:sz w:val="24"/>
          <w:szCs w:val="24"/>
        </w:rPr>
        <w:t xml:space="preserve"> for consultation before attempting to do this.</w:t>
      </w:r>
    </w:p>
    <w:p w14:paraId="340BFFD1" w14:textId="071B27FB" w:rsidR="00374D3E" w:rsidRPr="00D73971" w:rsidRDefault="1A0DBE23" w:rsidP="00C07510">
      <w:pPr>
        <w:pStyle w:val="BodyText"/>
        <w:spacing w:before="120"/>
        <w:ind w:left="216"/>
        <w:jc w:val="left"/>
        <w:rPr>
          <w:rFonts w:asciiTheme="minorHAnsi" w:hAnsiTheme="minorHAnsi" w:cstheme="minorBidi"/>
          <w:sz w:val="24"/>
          <w:szCs w:val="24"/>
        </w:rPr>
      </w:pPr>
      <w:r w:rsidRPr="53C9E82F">
        <w:rPr>
          <w:rFonts w:asciiTheme="minorHAnsi" w:hAnsiTheme="minorHAnsi" w:cstheme="minorBidi"/>
          <w:sz w:val="24"/>
          <w:szCs w:val="24"/>
        </w:rPr>
        <w:t>B-</w:t>
      </w:r>
      <w:r w:rsidR="5D4B65E8" w:rsidRPr="53C9E82F">
        <w:rPr>
          <w:rFonts w:asciiTheme="minorHAnsi" w:hAnsiTheme="minorHAnsi" w:cstheme="minorBidi"/>
          <w:sz w:val="24"/>
          <w:szCs w:val="24"/>
        </w:rPr>
        <w:t>3</w:t>
      </w:r>
      <w:r w:rsidR="325E9F57" w:rsidRPr="53C9E82F">
        <w:rPr>
          <w:rFonts w:asciiTheme="minorHAnsi" w:hAnsiTheme="minorHAnsi" w:cstheme="minorBidi"/>
          <w:sz w:val="24"/>
          <w:szCs w:val="24"/>
        </w:rPr>
        <w:t>b</w:t>
      </w:r>
      <w:r w:rsidRPr="53C9E82F">
        <w:rPr>
          <w:rFonts w:asciiTheme="minorHAnsi" w:hAnsiTheme="minorHAnsi" w:cstheme="minorBidi"/>
          <w:sz w:val="24"/>
          <w:szCs w:val="24"/>
        </w:rPr>
        <w:t xml:space="preserve">. </w:t>
      </w:r>
      <w:r w:rsidR="3E708890" w:rsidRPr="53C9E82F">
        <w:rPr>
          <w:rFonts w:asciiTheme="minorHAnsi" w:hAnsiTheme="minorHAnsi" w:cstheme="minorBidi"/>
          <w:sz w:val="24"/>
          <w:szCs w:val="24"/>
        </w:rPr>
        <w:t>Temperature</w:t>
      </w:r>
      <w:r w:rsidR="71294FBA" w:rsidRPr="53C9E82F">
        <w:rPr>
          <w:rFonts w:asciiTheme="minorHAnsi" w:hAnsiTheme="minorHAnsi" w:cstheme="minorBidi"/>
          <w:sz w:val="24"/>
          <w:szCs w:val="24"/>
        </w:rPr>
        <w:t xml:space="preserve"> Requirements</w:t>
      </w:r>
    </w:p>
    <w:p w14:paraId="6D4818F3" w14:textId="215BFFB9" w:rsidR="00374D3E" w:rsidRPr="00CA4ECD" w:rsidRDefault="00C303B1" w:rsidP="53C9E82F">
      <w:pPr>
        <w:pStyle w:val="BodyText"/>
        <w:numPr>
          <w:ilvl w:val="0"/>
          <w:numId w:val="36"/>
        </w:numPr>
        <w:tabs>
          <w:tab w:val="left" w:pos="1080"/>
        </w:tabs>
        <w:spacing w:before="40"/>
        <w:jc w:val="left"/>
        <w:rPr>
          <w:rFonts w:asciiTheme="minorHAnsi" w:hAnsiTheme="minorHAnsi" w:cstheme="minorBidi"/>
          <w:sz w:val="24"/>
          <w:szCs w:val="24"/>
        </w:rPr>
      </w:pPr>
      <w:r w:rsidRPr="53C9E82F">
        <w:rPr>
          <w:rFonts w:asciiTheme="minorHAnsi" w:hAnsiTheme="minorHAnsi" w:cstheme="minorBidi"/>
          <w:sz w:val="24"/>
          <w:szCs w:val="24"/>
        </w:rPr>
        <w:t>All vaccines</w:t>
      </w:r>
      <w:r w:rsidR="00737813" w:rsidRPr="53C9E82F">
        <w:rPr>
          <w:rFonts w:asciiTheme="minorHAnsi" w:hAnsiTheme="minorHAnsi" w:cstheme="minorBidi"/>
          <w:sz w:val="24"/>
          <w:szCs w:val="24"/>
        </w:rPr>
        <w:t>,</w:t>
      </w:r>
      <w:r w:rsidRPr="53C9E82F">
        <w:rPr>
          <w:rFonts w:asciiTheme="minorHAnsi" w:hAnsiTheme="minorHAnsi" w:cstheme="minorBidi"/>
          <w:sz w:val="24"/>
          <w:szCs w:val="24"/>
        </w:rPr>
        <w:t xml:space="preserve"> </w:t>
      </w:r>
      <w:proofErr w:type="gramStart"/>
      <w:r w:rsidRPr="53C9E82F">
        <w:rPr>
          <w:rFonts w:asciiTheme="minorHAnsi" w:hAnsiTheme="minorHAnsi" w:cstheme="minorBidi"/>
          <w:sz w:val="24"/>
          <w:szCs w:val="24"/>
        </w:rPr>
        <w:t>with the exception of</w:t>
      </w:r>
      <w:proofErr w:type="gramEnd"/>
      <w:r w:rsidRPr="53C9E82F">
        <w:rPr>
          <w:rFonts w:asciiTheme="minorHAnsi" w:hAnsiTheme="minorHAnsi" w:cstheme="minorBidi"/>
          <w:sz w:val="24"/>
          <w:szCs w:val="24"/>
        </w:rPr>
        <w:t xml:space="preserve"> </w:t>
      </w:r>
      <w:r w:rsidR="2D64D84C" w:rsidRPr="44FFDF8B">
        <w:rPr>
          <w:rFonts w:asciiTheme="minorHAnsi" w:hAnsiTheme="minorHAnsi" w:cstheme="minorBidi"/>
          <w:sz w:val="24"/>
          <w:szCs w:val="24"/>
        </w:rPr>
        <w:t>V</w:t>
      </w:r>
      <w:r w:rsidR="146088B4" w:rsidRPr="44FFDF8B">
        <w:rPr>
          <w:rFonts w:asciiTheme="minorHAnsi" w:hAnsiTheme="minorHAnsi" w:cstheme="minorBidi"/>
          <w:sz w:val="24"/>
          <w:szCs w:val="24"/>
        </w:rPr>
        <w:t>aricella</w:t>
      </w:r>
      <w:r w:rsidR="008A070C" w:rsidRPr="53C9E82F">
        <w:rPr>
          <w:rFonts w:asciiTheme="minorHAnsi" w:hAnsiTheme="minorHAnsi" w:cstheme="minorBidi"/>
          <w:sz w:val="24"/>
          <w:szCs w:val="24"/>
        </w:rPr>
        <w:t>,</w:t>
      </w:r>
      <w:r w:rsidR="524A5DF6" w:rsidRPr="53C9E82F">
        <w:rPr>
          <w:rFonts w:asciiTheme="minorHAnsi" w:hAnsiTheme="minorHAnsi" w:cstheme="minorBidi"/>
          <w:sz w:val="24"/>
          <w:szCs w:val="24"/>
        </w:rPr>
        <w:t xml:space="preserve"> </w:t>
      </w:r>
      <w:r w:rsidR="007F5683" w:rsidRPr="53C9E82F">
        <w:rPr>
          <w:rFonts w:asciiTheme="minorHAnsi" w:hAnsiTheme="minorHAnsi" w:cstheme="minorBidi"/>
          <w:sz w:val="24"/>
          <w:szCs w:val="24"/>
        </w:rPr>
        <w:t>MMRV</w:t>
      </w:r>
      <w:r w:rsidR="00173D91" w:rsidRPr="53C9E82F">
        <w:rPr>
          <w:rFonts w:asciiTheme="minorHAnsi" w:hAnsiTheme="minorHAnsi" w:cstheme="minorBidi"/>
          <w:sz w:val="24"/>
          <w:szCs w:val="24"/>
        </w:rPr>
        <w:t xml:space="preserve">, </w:t>
      </w:r>
      <w:r w:rsidR="202C3EB4" w:rsidRPr="53C9E82F">
        <w:rPr>
          <w:rFonts w:asciiTheme="minorHAnsi" w:hAnsiTheme="minorHAnsi" w:cstheme="minorBidi"/>
          <w:sz w:val="24"/>
          <w:szCs w:val="24"/>
        </w:rPr>
        <w:t>Merck’s MMR vaccine,</w:t>
      </w:r>
      <w:r w:rsidR="00173D91" w:rsidRPr="53C9E82F">
        <w:rPr>
          <w:rFonts w:asciiTheme="minorHAnsi" w:hAnsiTheme="minorHAnsi" w:cstheme="minorBidi"/>
          <w:sz w:val="24"/>
          <w:szCs w:val="24"/>
        </w:rPr>
        <w:t xml:space="preserve"> Moderna</w:t>
      </w:r>
      <w:r w:rsidR="00C87064" w:rsidRPr="53C9E82F">
        <w:rPr>
          <w:rFonts w:asciiTheme="minorHAnsi" w:hAnsiTheme="minorHAnsi" w:cstheme="minorBidi"/>
          <w:sz w:val="24"/>
          <w:szCs w:val="24"/>
        </w:rPr>
        <w:t>’s</w:t>
      </w:r>
      <w:r w:rsidR="00173D91" w:rsidRPr="53C9E82F">
        <w:rPr>
          <w:rFonts w:asciiTheme="minorHAnsi" w:hAnsiTheme="minorHAnsi" w:cstheme="minorBidi"/>
          <w:sz w:val="24"/>
          <w:szCs w:val="24"/>
        </w:rPr>
        <w:t xml:space="preserve"> COVID-19 vaccine</w:t>
      </w:r>
      <w:r w:rsidR="32C4887F" w:rsidRPr="53C9E82F">
        <w:rPr>
          <w:rFonts w:asciiTheme="minorHAnsi" w:hAnsiTheme="minorHAnsi" w:cstheme="minorBidi"/>
          <w:sz w:val="24"/>
          <w:szCs w:val="24"/>
        </w:rPr>
        <w:t xml:space="preserve"> and Mpox</w:t>
      </w:r>
      <w:r w:rsidR="006A5E25" w:rsidRPr="53C9E82F">
        <w:rPr>
          <w:rFonts w:asciiTheme="minorHAnsi" w:hAnsiTheme="minorHAnsi" w:cstheme="minorBidi"/>
          <w:sz w:val="24"/>
          <w:szCs w:val="24"/>
        </w:rPr>
        <w:t>,</w:t>
      </w:r>
      <w:r w:rsidRPr="53C9E82F">
        <w:rPr>
          <w:rFonts w:asciiTheme="minorHAnsi" w:hAnsiTheme="minorHAnsi" w:cstheme="minorBidi"/>
          <w:sz w:val="24"/>
          <w:szCs w:val="24"/>
        </w:rPr>
        <w:t xml:space="preserve"> </w:t>
      </w:r>
      <w:r w:rsidR="007135EC" w:rsidRPr="53C9E82F">
        <w:rPr>
          <w:rFonts w:asciiTheme="minorHAnsi" w:hAnsiTheme="minorHAnsi" w:cstheme="minorBidi"/>
          <w:sz w:val="24"/>
          <w:szCs w:val="24"/>
        </w:rPr>
        <w:t xml:space="preserve">must </w:t>
      </w:r>
      <w:r w:rsidR="008E503F" w:rsidRPr="53C9E82F">
        <w:rPr>
          <w:rFonts w:asciiTheme="minorHAnsi" w:hAnsiTheme="minorHAnsi" w:cstheme="minorBidi"/>
          <w:sz w:val="24"/>
          <w:szCs w:val="24"/>
        </w:rPr>
        <w:t>be stored refrigerated between</w:t>
      </w:r>
      <w:r w:rsidR="007135EC" w:rsidRPr="53C9E82F">
        <w:rPr>
          <w:rFonts w:asciiTheme="minorHAnsi" w:hAnsiTheme="minorHAnsi" w:cstheme="minorBidi"/>
          <w:sz w:val="24"/>
          <w:szCs w:val="24"/>
        </w:rPr>
        <w:t xml:space="preserve"> 2</w:t>
      </w:r>
      <w:r w:rsidR="008A070C" w:rsidRPr="53C9E82F">
        <w:rPr>
          <w:rFonts w:asciiTheme="minorHAnsi" w:hAnsiTheme="minorHAnsi" w:cstheme="minorBidi"/>
          <w:sz w:val="24"/>
          <w:szCs w:val="24"/>
        </w:rPr>
        <w:t>°</w:t>
      </w:r>
      <w:r w:rsidR="008E503F" w:rsidRPr="53C9E82F">
        <w:rPr>
          <w:rFonts w:asciiTheme="minorHAnsi" w:hAnsiTheme="minorHAnsi" w:cstheme="minorBidi"/>
          <w:sz w:val="24"/>
          <w:szCs w:val="24"/>
        </w:rPr>
        <w:t>C and</w:t>
      </w:r>
      <w:r w:rsidRPr="53C9E82F">
        <w:rPr>
          <w:rFonts w:asciiTheme="minorHAnsi" w:hAnsiTheme="minorHAnsi" w:cstheme="minorBidi"/>
          <w:sz w:val="24"/>
          <w:szCs w:val="24"/>
        </w:rPr>
        <w:t xml:space="preserve"> 8</w:t>
      </w:r>
      <w:r w:rsidR="008A070C" w:rsidRPr="53C9E82F">
        <w:rPr>
          <w:rFonts w:asciiTheme="minorHAnsi" w:hAnsiTheme="minorHAnsi" w:cstheme="minorBidi"/>
          <w:sz w:val="24"/>
          <w:szCs w:val="24"/>
        </w:rPr>
        <w:t>°</w:t>
      </w:r>
      <w:r w:rsidRPr="53C9E82F">
        <w:rPr>
          <w:rFonts w:asciiTheme="minorHAnsi" w:hAnsiTheme="minorHAnsi" w:cstheme="minorBidi"/>
          <w:sz w:val="24"/>
          <w:szCs w:val="24"/>
        </w:rPr>
        <w:t>C (3</w:t>
      </w:r>
      <w:r w:rsidR="00FF01C2" w:rsidRPr="53C9E82F">
        <w:rPr>
          <w:rFonts w:asciiTheme="minorHAnsi" w:hAnsiTheme="minorHAnsi" w:cstheme="minorBidi"/>
          <w:sz w:val="24"/>
          <w:szCs w:val="24"/>
        </w:rPr>
        <w:t>5</w:t>
      </w:r>
      <w:r w:rsidR="008A070C" w:rsidRPr="53C9E82F">
        <w:rPr>
          <w:rFonts w:asciiTheme="minorHAnsi" w:hAnsiTheme="minorHAnsi" w:cstheme="minorBidi"/>
          <w:sz w:val="24"/>
          <w:szCs w:val="24"/>
        </w:rPr>
        <w:t>°</w:t>
      </w:r>
      <w:r w:rsidR="008E503F" w:rsidRPr="53C9E82F">
        <w:rPr>
          <w:rFonts w:asciiTheme="minorHAnsi" w:hAnsiTheme="minorHAnsi" w:cstheme="minorBidi"/>
          <w:sz w:val="24"/>
          <w:szCs w:val="24"/>
        </w:rPr>
        <w:t>F and</w:t>
      </w:r>
      <w:r w:rsidRPr="53C9E82F">
        <w:rPr>
          <w:rFonts w:asciiTheme="minorHAnsi" w:hAnsiTheme="minorHAnsi" w:cstheme="minorBidi"/>
          <w:sz w:val="24"/>
          <w:szCs w:val="24"/>
        </w:rPr>
        <w:t xml:space="preserve"> 46</w:t>
      </w:r>
      <w:r w:rsidR="008A070C" w:rsidRPr="53C9E82F">
        <w:rPr>
          <w:rFonts w:asciiTheme="minorHAnsi" w:hAnsiTheme="minorHAnsi" w:cstheme="minorBidi"/>
          <w:sz w:val="24"/>
          <w:szCs w:val="24"/>
        </w:rPr>
        <w:t>°</w:t>
      </w:r>
      <w:r w:rsidRPr="53C9E82F">
        <w:rPr>
          <w:rFonts w:asciiTheme="minorHAnsi" w:hAnsiTheme="minorHAnsi" w:cstheme="minorBidi"/>
          <w:sz w:val="24"/>
          <w:szCs w:val="24"/>
        </w:rPr>
        <w:t>F).</w:t>
      </w:r>
      <w:r w:rsidR="00882DC5" w:rsidRPr="53C9E82F">
        <w:rPr>
          <w:rFonts w:asciiTheme="minorHAnsi" w:hAnsiTheme="minorHAnsi" w:cstheme="minorBidi"/>
          <w:sz w:val="24"/>
          <w:szCs w:val="24"/>
        </w:rPr>
        <w:t xml:space="preserve"> </w:t>
      </w:r>
    </w:p>
    <w:p w14:paraId="01F21213" w14:textId="77777777" w:rsidR="005118B8" w:rsidRPr="00CA4ECD" w:rsidRDefault="00756EA5" w:rsidP="001279D2">
      <w:pPr>
        <w:pStyle w:val="BodyText"/>
        <w:numPr>
          <w:ilvl w:val="0"/>
          <w:numId w:val="29"/>
        </w:numPr>
        <w:spacing w:before="40"/>
        <w:jc w:val="left"/>
        <w:rPr>
          <w:rFonts w:asciiTheme="minorHAnsi" w:hAnsiTheme="minorHAnsi" w:cstheme="minorHAnsi"/>
          <w:sz w:val="24"/>
          <w:szCs w:val="24"/>
        </w:rPr>
      </w:pPr>
      <w:r w:rsidRPr="00CA4ECD">
        <w:rPr>
          <w:rFonts w:asciiTheme="minorHAnsi" w:hAnsiTheme="minorHAnsi" w:cstheme="minorHAnsi"/>
          <w:sz w:val="24"/>
          <w:szCs w:val="24"/>
        </w:rPr>
        <w:t>Varicella</w:t>
      </w:r>
      <w:r w:rsidR="006A5E25" w:rsidRPr="00CA4ECD">
        <w:rPr>
          <w:rFonts w:asciiTheme="minorHAnsi" w:hAnsiTheme="minorHAnsi" w:cstheme="minorHAnsi"/>
          <w:sz w:val="24"/>
          <w:szCs w:val="24"/>
        </w:rPr>
        <w:t xml:space="preserve"> and </w:t>
      </w:r>
      <w:r w:rsidR="00B20B1C" w:rsidRPr="00CA4ECD">
        <w:rPr>
          <w:rFonts w:asciiTheme="minorHAnsi" w:hAnsiTheme="minorHAnsi" w:cstheme="minorHAnsi"/>
          <w:sz w:val="24"/>
          <w:szCs w:val="24"/>
        </w:rPr>
        <w:t xml:space="preserve">MMRV vaccine must be stored frozen </w:t>
      </w:r>
      <w:r w:rsidR="005118B8" w:rsidRPr="00CA4ECD">
        <w:rPr>
          <w:rFonts w:asciiTheme="minorHAnsi" w:hAnsiTheme="minorHAnsi" w:cstheme="minorHAnsi"/>
          <w:sz w:val="24"/>
          <w:szCs w:val="24"/>
        </w:rPr>
        <w:t>between -50</w:t>
      </w:r>
      <w:r w:rsidR="008A070C" w:rsidRPr="00CA4ECD">
        <w:rPr>
          <w:rFonts w:asciiTheme="minorHAnsi" w:hAnsiTheme="minorHAnsi" w:cstheme="minorHAnsi"/>
          <w:sz w:val="24"/>
          <w:szCs w:val="24"/>
        </w:rPr>
        <w:t>°</w:t>
      </w:r>
      <w:r w:rsidR="005118B8" w:rsidRPr="00CA4ECD">
        <w:rPr>
          <w:rFonts w:asciiTheme="minorHAnsi" w:hAnsiTheme="minorHAnsi" w:cstheme="minorHAnsi"/>
          <w:sz w:val="24"/>
          <w:szCs w:val="24"/>
        </w:rPr>
        <w:t>C and</w:t>
      </w:r>
    </w:p>
    <w:p w14:paraId="71372299" w14:textId="6B373E7E" w:rsidR="00496ABB" w:rsidRPr="00CA4ECD" w:rsidRDefault="004C15C2" w:rsidP="00496ABB">
      <w:pPr>
        <w:pStyle w:val="BodyText"/>
        <w:tabs>
          <w:tab w:val="num" w:pos="1080"/>
        </w:tabs>
        <w:spacing w:before="40"/>
        <w:ind w:left="1080"/>
        <w:jc w:val="left"/>
        <w:rPr>
          <w:rFonts w:asciiTheme="minorHAnsi" w:hAnsiTheme="minorHAnsi" w:cstheme="minorHAnsi"/>
          <w:sz w:val="24"/>
          <w:szCs w:val="24"/>
        </w:rPr>
      </w:pPr>
      <w:r w:rsidRPr="00CA4ECD">
        <w:rPr>
          <w:rFonts w:asciiTheme="minorHAnsi" w:hAnsiTheme="minorHAnsi" w:cstheme="minorHAnsi"/>
          <w:sz w:val="24"/>
          <w:szCs w:val="24"/>
        </w:rPr>
        <w:t>-</w:t>
      </w:r>
      <w:r w:rsidR="00B20B1C" w:rsidRPr="00CA4ECD">
        <w:rPr>
          <w:rFonts w:asciiTheme="minorHAnsi" w:hAnsiTheme="minorHAnsi" w:cstheme="minorHAnsi"/>
          <w:sz w:val="24"/>
          <w:szCs w:val="24"/>
        </w:rPr>
        <w:t>15</w:t>
      </w:r>
      <w:r w:rsidR="008A070C" w:rsidRPr="00CA4ECD">
        <w:rPr>
          <w:rFonts w:asciiTheme="minorHAnsi" w:hAnsiTheme="minorHAnsi" w:cstheme="minorHAnsi"/>
          <w:sz w:val="24"/>
          <w:szCs w:val="24"/>
        </w:rPr>
        <w:t>°</w:t>
      </w:r>
      <w:r w:rsidR="00B20B1C" w:rsidRPr="00CA4ECD">
        <w:rPr>
          <w:rFonts w:asciiTheme="minorHAnsi" w:hAnsiTheme="minorHAnsi" w:cstheme="minorHAnsi"/>
          <w:sz w:val="24"/>
          <w:szCs w:val="24"/>
        </w:rPr>
        <w:t>C (</w:t>
      </w:r>
      <w:r w:rsidR="005118B8" w:rsidRPr="00CA4ECD">
        <w:rPr>
          <w:rFonts w:asciiTheme="minorHAnsi" w:hAnsiTheme="minorHAnsi" w:cstheme="minorHAnsi"/>
          <w:sz w:val="24"/>
          <w:szCs w:val="24"/>
        </w:rPr>
        <w:t>-58</w:t>
      </w:r>
      <w:r w:rsidR="008A070C" w:rsidRPr="00CA4ECD">
        <w:rPr>
          <w:rFonts w:asciiTheme="minorHAnsi" w:hAnsiTheme="minorHAnsi" w:cstheme="minorHAnsi"/>
          <w:sz w:val="24"/>
          <w:szCs w:val="24"/>
        </w:rPr>
        <w:t>°</w:t>
      </w:r>
      <w:r w:rsidR="005118B8" w:rsidRPr="00CA4ECD">
        <w:rPr>
          <w:rFonts w:asciiTheme="minorHAnsi" w:hAnsiTheme="minorHAnsi" w:cstheme="minorHAnsi"/>
          <w:sz w:val="24"/>
          <w:szCs w:val="24"/>
        </w:rPr>
        <w:t xml:space="preserve">F and </w:t>
      </w:r>
      <w:r w:rsidR="00B20B1C" w:rsidRPr="00CA4ECD">
        <w:rPr>
          <w:rFonts w:asciiTheme="minorHAnsi" w:hAnsiTheme="minorHAnsi" w:cstheme="minorHAnsi"/>
          <w:sz w:val="24"/>
          <w:szCs w:val="24"/>
        </w:rPr>
        <w:t>5</w:t>
      </w:r>
      <w:r w:rsidR="008A070C" w:rsidRPr="00CA4ECD">
        <w:rPr>
          <w:rFonts w:asciiTheme="minorHAnsi" w:hAnsiTheme="minorHAnsi" w:cstheme="minorHAnsi"/>
          <w:sz w:val="24"/>
          <w:szCs w:val="24"/>
        </w:rPr>
        <w:t>°</w:t>
      </w:r>
      <w:r w:rsidR="00B20B1C" w:rsidRPr="00CA4ECD">
        <w:rPr>
          <w:rFonts w:asciiTheme="minorHAnsi" w:hAnsiTheme="minorHAnsi" w:cstheme="minorHAnsi"/>
          <w:sz w:val="24"/>
          <w:szCs w:val="24"/>
        </w:rPr>
        <w:t>F).</w:t>
      </w:r>
      <w:r w:rsidR="00882DC5" w:rsidRPr="00CA4ECD">
        <w:rPr>
          <w:rFonts w:asciiTheme="minorHAnsi" w:hAnsiTheme="minorHAnsi" w:cstheme="minorHAnsi"/>
          <w:sz w:val="24"/>
          <w:szCs w:val="24"/>
        </w:rPr>
        <w:t xml:space="preserve"> </w:t>
      </w:r>
      <w:r w:rsidR="00871FD9" w:rsidRPr="00CA4ECD">
        <w:rPr>
          <w:rFonts w:asciiTheme="minorHAnsi" w:hAnsiTheme="minorHAnsi" w:cstheme="minorHAnsi"/>
          <w:sz w:val="24"/>
          <w:szCs w:val="24"/>
        </w:rPr>
        <w:t>DO NOT store the diluent in the freezer</w:t>
      </w:r>
      <w:r w:rsidR="005B2F89" w:rsidRPr="00CA4ECD">
        <w:rPr>
          <w:rFonts w:asciiTheme="minorHAnsi" w:hAnsiTheme="minorHAnsi" w:cstheme="minorHAnsi"/>
          <w:sz w:val="24"/>
          <w:szCs w:val="24"/>
        </w:rPr>
        <w:t>; t</w:t>
      </w:r>
      <w:r w:rsidRPr="00CA4ECD">
        <w:rPr>
          <w:rFonts w:asciiTheme="minorHAnsi" w:hAnsiTheme="minorHAnsi" w:cstheme="minorHAnsi"/>
          <w:sz w:val="24"/>
          <w:szCs w:val="24"/>
        </w:rPr>
        <w:t xml:space="preserve">he diluent for these vaccines may be </w:t>
      </w:r>
      <w:r w:rsidR="00871FD9" w:rsidRPr="00CA4ECD">
        <w:rPr>
          <w:rFonts w:asciiTheme="minorHAnsi" w:hAnsiTheme="minorHAnsi" w:cstheme="minorHAnsi"/>
          <w:sz w:val="24"/>
          <w:szCs w:val="24"/>
        </w:rPr>
        <w:t>stored</w:t>
      </w:r>
      <w:r w:rsidR="005B2F89" w:rsidRPr="00CA4ECD">
        <w:rPr>
          <w:rFonts w:asciiTheme="minorHAnsi" w:hAnsiTheme="minorHAnsi" w:cstheme="minorHAnsi"/>
          <w:sz w:val="24"/>
          <w:szCs w:val="24"/>
        </w:rPr>
        <w:t xml:space="preserve"> either</w:t>
      </w:r>
      <w:r w:rsidR="00871FD9" w:rsidRPr="00CA4ECD">
        <w:rPr>
          <w:rFonts w:asciiTheme="minorHAnsi" w:hAnsiTheme="minorHAnsi" w:cstheme="minorHAnsi"/>
          <w:sz w:val="24"/>
          <w:szCs w:val="24"/>
        </w:rPr>
        <w:t xml:space="preserve"> in the refrigerator or at room temperature.</w:t>
      </w:r>
    </w:p>
    <w:p w14:paraId="6AEED865" w14:textId="282A6B81" w:rsidR="00B20B1C" w:rsidRPr="007232A6" w:rsidRDefault="70D19F63" w:rsidP="53C9E82F">
      <w:pPr>
        <w:pStyle w:val="BodyText"/>
        <w:numPr>
          <w:ilvl w:val="0"/>
          <w:numId w:val="29"/>
        </w:numPr>
        <w:spacing w:before="40"/>
        <w:jc w:val="left"/>
        <w:rPr>
          <w:rFonts w:asciiTheme="minorHAnsi" w:eastAsiaTheme="minorEastAsia" w:hAnsiTheme="minorHAnsi" w:cstheme="minorBidi"/>
        </w:rPr>
      </w:pPr>
      <w:r w:rsidRPr="53C9E82F">
        <w:rPr>
          <w:rFonts w:asciiTheme="minorHAnsi" w:hAnsiTheme="minorHAnsi" w:cstheme="minorBidi"/>
          <w:sz w:val="24"/>
          <w:szCs w:val="24"/>
        </w:rPr>
        <w:t>Merck</w:t>
      </w:r>
      <w:r w:rsidR="00D56F2F" w:rsidRPr="53C9E82F">
        <w:rPr>
          <w:rFonts w:asciiTheme="minorHAnsi" w:hAnsiTheme="minorHAnsi" w:cstheme="minorBidi"/>
          <w:sz w:val="24"/>
          <w:szCs w:val="24"/>
        </w:rPr>
        <w:t>’s</w:t>
      </w:r>
      <w:r w:rsidRPr="53C9E82F">
        <w:rPr>
          <w:rFonts w:asciiTheme="minorHAnsi" w:hAnsiTheme="minorHAnsi" w:cstheme="minorBidi"/>
          <w:sz w:val="24"/>
          <w:szCs w:val="24"/>
        </w:rPr>
        <w:t xml:space="preserve"> </w:t>
      </w:r>
      <w:r w:rsidR="00766443" w:rsidRPr="53C9E82F">
        <w:rPr>
          <w:rFonts w:asciiTheme="minorHAnsi" w:hAnsiTheme="minorHAnsi" w:cstheme="minorBidi"/>
          <w:sz w:val="24"/>
          <w:szCs w:val="24"/>
        </w:rPr>
        <w:t>MMR</w:t>
      </w:r>
      <w:r w:rsidR="00113DD5" w:rsidRPr="53C9E82F">
        <w:rPr>
          <w:rFonts w:asciiTheme="minorHAnsi" w:hAnsiTheme="minorHAnsi" w:cstheme="minorBidi"/>
          <w:sz w:val="24"/>
          <w:szCs w:val="24"/>
        </w:rPr>
        <w:t xml:space="preserve"> vaccine can be stored between -50°C and 8°C (-58°F and 46°</w:t>
      </w:r>
      <w:r w:rsidR="0038292E" w:rsidRPr="53C9E82F">
        <w:rPr>
          <w:rFonts w:asciiTheme="minorHAnsi" w:hAnsiTheme="minorHAnsi" w:cstheme="minorBidi"/>
          <w:sz w:val="24"/>
          <w:szCs w:val="24"/>
        </w:rPr>
        <w:t>F) according</w:t>
      </w:r>
      <w:r w:rsidR="64069A11" w:rsidRPr="53C9E82F">
        <w:rPr>
          <w:rFonts w:asciiTheme="minorHAnsi" w:hAnsiTheme="minorHAnsi" w:cstheme="minorBidi"/>
          <w:sz w:val="24"/>
          <w:szCs w:val="24"/>
        </w:rPr>
        <w:t xml:space="preserve"> to</w:t>
      </w:r>
      <w:r w:rsidR="71623351" w:rsidRPr="53C9E82F">
        <w:rPr>
          <w:rFonts w:asciiTheme="minorHAnsi" w:hAnsiTheme="minorHAnsi" w:cstheme="minorBidi"/>
          <w:sz w:val="24"/>
          <w:szCs w:val="24"/>
        </w:rPr>
        <w:t xml:space="preserve"> package insert instructions</w:t>
      </w:r>
      <w:r w:rsidR="3F62D812" w:rsidRPr="53C9E82F">
        <w:rPr>
          <w:rFonts w:asciiTheme="minorHAnsi" w:hAnsiTheme="minorHAnsi" w:cstheme="minorBidi"/>
          <w:sz w:val="24"/>
          <w:szCs w:val="24"/>
        </w:rPr>
        <w:t xml:space="preserve"> per manufacturer</w:t>
      </w:r>
      <w:r w:rsidR="192F11E4" w:rsidRPr="53C9E82F">
        <w:rPr>
          <w:rFonts w:asciiTheme="minorHAnsi" w:hAnsiTheme="minorHAnsi" w:cstheme="minorBidi"/>
          <w:sz w:val="24"/>
          <w:szCs w:val="24"/>
        </w:rPr>
        <w:t>.</w:t>
      </w:r>
      <w:r w:rsidR="00882DC5" w:rsidRPr="53C9E82F">
        <w:rPr>
          <w:rFonts w:asciiTheme="minorHAnsi" w:hAnsiTheme="minorHAnsi" w:cstheme="minorBidi"/>
          <w:sz w:val="24"/>
          <w:szCs w:val="24"/>
        </w:rPr>
        <w:t xml:space="preserve"> </w:t>
      </w:r>
      <w:r w:rsidR="00445B83" w:rsidRPr="53C9E82F">
        <w:rPr>
          <w:rFonts w:asciiTheme="minorHAnsi" w:hAnsiTheme="minorHAnsi" w:cstheme="minorBidi"/>
          <w:sz w:val="24"/>
          <w:szCs w:val="24"/>
        </w:rPr>
        <w:t>DO NOT store the diluent in the freezer</w:t>
      </w:r>
      <w:r w:rsidR="005B2F89" w:rsidRPr="53C9E82F">
        <w:rPr>
          <w:rFonts w:asciiTheme="minorHAnsi" w:hAnsiTheme="minorHAnsi" w:cstheme="minorBidi"/>
          <w:sz w:val="24"/>
          <w:szCs w:val="24"/>
        </w:rPr>
        <w:t>; t</w:t>
      </w:r>
      <w:r w:rsidR="00871FD9" w:rsidRPr="53C9E82F">
        <w:rPr>
          <w:rFonts w:asciiTheme="minorHAnsi" w:hAnsiTheme="minorHAnsi" w:cstheme="minorBidi"/>
          <w:sz w:val="24"/>
          <w:szCs w:val="24"/>
        </w:rPr>
        <w:t xml:space="preserve">he diluent may be stored </w:t>
      </w:r>
      <w:r w:rsidR="005B2F89" w:rsidRPr="53C9E82F">
        <w:rPr>
          <w:rFonts w:asciiTheme="minorHAnsi" w:hAnsiTheme="minorHAnsi" w:cstheme="minorBidi"/>
          <w:sz w:val="24"/>
          <w:szCs w:val="24"/>
        </w:rPr>
        <w:t>either</w:t>
      </w:r>
      <w:r w:rsidR="00871FD9" w:rsidRPr="53C9E82F">
        <w:rPr>
          <w:rFonts w:asciiTheme="minorHAnsi" w:hAnsiTheme="minorHAnsi" w:cstheme="minorBidi"/>
          <w:sz w:val="24"/>
          <w:szCs w:val="24"/>
        </w:rPr>
        <w:t xml:space="preserve"> in the refrigerator or at room temperature. </w:t>
      </w:r>
      <w:r w:rsidR="098D5492" w:rsidRPr="53C9E82F">
        <w:rPr>
          <w:rFonts w:asciiTheme="minorHAnsi" w:hAnsiTheme="minorHAnsi" w:cstheme="minorBidi"/>
          <w:sz w:val="24"/>
          <w:szCs w:val="24"/>
        </w:rPr>
        <w:t>GSK</w:t>
      </w:r>
      <w:r w:rsidR="00D56F2F" w:rsidRPr="53C9E82F">
        <w:rPr>
          <w:rFonts w:asciiTheme="minorHAnsi" w:hAnsiTheme="minorHAnsi" w:cstheme="minorBidi"/>
          <w:sz w:val="24"/>
          <w:szCs w:val="24"/>
        </w:rPr>
        <w:t>’s</w:t>
      </w:r>
      <w:r w:rsidR="098D5492" w:rsidRPr="53C9E82F">
        <w:rPr>
          <w:rFonts w:asciiTheme="minorHAnsi" w:hAnsiTheme="minorHAnsi" w:cstheme="minorBidi"/>
          <w:sz w:val="24"/>
          <w:szCs w:val="24"/>
        </w:rPr>
        <w:t xml:space="preserve"> MMR </w:t>
      </w:r>
      <w:r w:rsidR="00D56F2F" w:rsidRPr="53C9E82F">
        <w:rPr>
          <w:rFonts w:asciiTheme="minorHAnsi" w:hAnsiTheme="minorHAnsi" w:cstheme="minorBidi"/>
          <w:sz w:val="24"/>
          <w:szCs w:val="24"/>
        </w:rPr>
        <w:t xml:space="preserve">vaccine </w:t>
      </w:r>
      <w:r w:rsidR="098D5492" w:rsidRPr="53C9E82F">
        <w:rPr>
          <w:rFonts w:asciiTheme="minorHAnsi" w:hAnsiTheme="minorHAnsi" w:cstheme="minorBidi"/>
          <w:sz w:val="24"/>
          <w:szCs w:val="24"/>
        </w:rPr>
        <w:t>must be stored in a refrigerator unit between 2°C and 8°C (35°F and 46°F)</w:t>
      </w:r>
      <w:r w:rsidR="00D56F2F" w:rsidRPr="53C9E82F">
        <w:rPr>
          <w:rFonts w:asciiTheme="minorHAnsi" w:hAnsiTheme="minorHAnsi" w:cstheme="minorBidi"/>
          <w:sz w:val="24"/>
          <w:szCs w:val="24"/>
        </w:rPr>
        <w:t xml:space="preserve"> and </w:t>
      </w:r>
      <w:r w:rsidR="00D56F2F" w:rsidRPr="53C9E82F">
        <w:rPr>
          <w:rFonts w:asciiTheme="minorHAnsi" w:hAnsiTheme="minorHAnsi" w:cstheme="minorBidi"/>
          <w:b/>
          <w:bCs/>
          <w:sz w:val="24"/>
          <w:szCs w:val="24"/>
        </w:rPr>
        <w:t>cannot be frozen</w:t>
      </w:r>
      <w:r w:rsidR="098D5492" w:rsidRPr="53C9E82F">
        <w:rPr>
          <w:rFonts w:asciiTheme="minorHAnsi" w:hAnsiTheme="minorHAnsi" w:cstheme="minorBidi"/>
          <w:sz w:val="24"/>
          <w:szCs w:val="24"/>
        </w:rPr>
        <w:t>.</w:t>
      </w:r>
    </w:p>
    <w:p w14:paraId="63CD4565" w14:textId="7E6AF978" w:rsidR="00293603" w:rsidRPr="007232A6" w:rsidRDefault="00293603" w:rsidP="7E989F42">
      <w:pPr>
        <w:pStyle w:val="BodyText"/>
        <w:numPr>
          <w:ilvl w:val="0"/>
          <w:numId w:val="29"/>
        </w:numPr>
        <w:spacing w:before="40"/>
        <w:jc w:val="left"/>
        <w:rPr>
          <w:rFonts w:asciiTheme="minorHAnsi" w:eastAsiaTheme="minorEastAsia" w:hAnsiTheme="minorHAnsi" w:cstheme="minorBidi"/>
        </w:rPr>
      </w:pPr>
      <w:r w:rsidRPr="7E989F42">
        <w:rPr>
          <w:rFonts w:asciiTheme="minorHAnsi" w:hAnsiTheme="minorHAnsi" w:cstheme="minorBidi"/>
          <w:sz w:val="24"/>
          <w:szCs w:val="24"/>
        </w:rPr>
        <w:t>Pfizer</w:t>
      </w:r>
      <w:r w:rsidR="00C87064" w:rsidRPr="7E989F42">
        <w:rPr>
          <w:rFonts w:asciiTheme="minorHAnsi" w:hAnsiTheme="minorHAnsi" w:cstheme="minorBidi"/>
          <w:sz w:val="24"/>
          <w:szCs w:val="24"/>
        </w:rPr>
        <w:t>’s</w:t>
      </w:r>
      <w:r w:rsidRPr="7E989F42">
        <w:rPr>
          <w:rFonts w:asciiTheme="minorHAnsi" w:hAnsiTheme="minorHAnsi" w:cstheme="minorBidi"/>
          <w:sz w:val="24"/>
          <w:szCs w:val="24"/>
        </w:rPr>
        <w:t xml:space="preserve"> </w:t>
      </w:r>
      <w:r w:rsidR="7870E3D1" w:rsidRPr="37A3088E">
        <w:rPr>
          <w:rFonts w:asciiTheme="minorHAnsi" w:hAnsiTheme="minorHAnsi" w:cstheme="minorBidi"/>
          <w:sz w:val="24"/>
          <w:szCs w:val="24"/>
        </w:rPr>
        <w:t>&lt;</w:t>
      </w:r>
      <w:r w:rsidR="7870E3D1" w:rsidRPr="3391B9CF">
        <w:rPr>
          <w:rFonts w:asciiTheme="minorHAnsi" w:hAnsiTheme="minorHAnsi" w:cstheme="minorBidi"/>
          <w:sz w:val="24"/>
          <w:szCs w:val="24"/>
        </w:rPr>
        <w:t xml:space="preserve">12 </w:t>
      </w:r>
      <w:r w:rsidRPr="7E989F42">
        <w:rPr>
          <w:rFonts w:asciiTheme="minorHAnsi" w:hAnsiTheme="minorHAnsi" w:cstheme="minorBidi"/>
          <w:sz w:val="24"/>
          <w:szCs w:val="24"/>
        </w:rPr>
        <w:t xml:space="preserve">COVID-19 </w:t>
      </w:r>
      <w:r w:rsidR="00C87064" w:rsidRPr="4A7837E3">
        <w:rPr>
          <w:rFonts w:asciiTheme="minorHAnsi" w:hAnsiTheme="minorHAnsi" w:cstheme="minorBidi"/>
          <w:sz w:val="24"/>
          <w:szCs w:val="24"/>
        </w:rPr>
        <w:t>vaccine</w:t>
      </w:r>
      <w:r w:rsidR="10E159D4" w:rsidRPr="4A7837E3">
        <w:rPr>
          <w:rFonts w:asciiTheme="minorHAnsi" w:hAnsiTheme="minorHAnsi" w:cstheme="minorBidi"/>
          <w:sz w:val="24"/>
          <w:szCs w:val="24"/>
        </w:rPr>
        <w:t xml:space="preserve"> </w:t>
      </w:r>
      <w:r w:rsidR="10E159D4" w:rsidRPr="09889459">
        <w:rPr>
          <w:rFonts w:asciiTheme="minorHAnsi" w:hAnsiTheme="minorHAnsi" w:cstheme="minorBidi"/>
          <w:sz w:val="24"/>
          <w:szCs w:val="24"/>
        </w:rPr>
        <w:t>formulations</w:t>
      </w:r>
      <w:r w:rsidRPr="7E989F42">
        <w:rPr>
          <w:rFonts w:asciiTheme="minorHAnsi" w:hAnsiTheme="minorHAnsi" w:cstheme="minorBidi"/>
          <w:sz w:val="24"/>
          <w:szCs w:val="24"/>
        </w:rPr>
        <w:t xml:space="preserve"> can either be stored in an ultra-cold freezer storage unit (colder than -60°C) until its labeled expiration date or in a vaccine refrigerator between 2°C and 8°C for a maximum of 10 weeks. Pfizer </w:t>
      </w:r>
      <w:r w:rsidR="0C650770" w:rsidRPr="1CFC055B">
        <w:rPr>
          <w:rFonts w:asciiTheme="minorHAnsi" w:hAnsiTheme="minorHAnsi" w:cstheme="minorBidi"/>
          <w:sz w:val="24"/>
          <w:szCs w:val="24"/>
        </w:rPr>
        <w:t>&lt;</w:t>
      </w:r>
      <w:r w:rsidR="0C650770" w:rsidRPr="243B71E5">
        <w:rPr>
          <w:rFonts w:asciiTheme="minorHAnsi" w:hAnsiTheme="minorHAnsi" w:cstheme="minorBidi"/>
          <w:sz w:val="24"/>
          <w:szCs w:val="24"/>
        </w:rPr>
        <w:t xml:space="preserve">12 </w:t>
      </w:r>
      <w:r w:rsidRPr="243B71E5">
        <w:rPr>
          <w:rFonts w:asciiTheme="minorHAnsi" w:hAnsiTheme="minorHAnsi" w:cstheme="minorBidi"/>
          <w:sz w:val="24"/>
          <w:szCs w:val="24"/>
        </w:rPr>
        <w:t>COVID</w:t>
      </w:r>
      <w:r w:rsidRPr="7E989F42">
        <w:rPr>
          <w:rFonts w:asciiTheme="minorHAnsi" w:hAnsiTheme="minorHAnsi" w:cstheme="minorBidi"/>
          <w:sz w:val="24"/>
          <w:szCs w:val="24"/>
        </w:rPr>
        <w:t xml:space="preserve">-19 products stored in a refrigerator should be labeled with their 10-week Beyond Use Date. </w:t>
      </w:r>
      <w:r w:rsidR="43C7D84A" w:rsidRPr="7E989F42">
        <w:rPr>
          <w:rFonts w:asciiTheme="minorHAnsi" w:hAnsiTheme="minorHAnsi" w:cstheme="minorBidi"/>
          <w:sz w:val="24"/>
          <w:szCs w:val="24"/>
        </w:rPr>
        <w:t xml:space="preserve">Pfizer </w:t>
      </w:r>
      <w:r w:rsidR="43C7D84A" w:rsidRPr="1F86523A">
        <w:rPr>
          <w:rFonts w:asciiTheme="minorHAnsi" w:hAnsiTheme="minorHAnsi" w:cstheme="minorBidi"/>
          <w:sz w:val="24"/>
          <w:szCs w:val="24"/>
        </w:rPr>
        <w:t>C</w:t>
      </w:r>
      <w:r w:rsidR="32D56BDC" w:rsidRPr="1F86523A">
        <w:rPr>
          <w:rFonts w:asciiTheme="minorHAnsi" w:hAnsiTheme="minorHAnsi" w:cstheme="minorBidi"/>
          <w:sz w:val="24"/>
          <w:szCs w:val="24"/>
        </w:rPr>
        <w:t>omirnaty</w:t>
      </w:r>
      <w:r w:rsidR="43C7D84A" w:rsidRPr="7E989F42">
        <w:rPr>
          <w:rFonts w:asciiTheme="minorHAnsi" w:hAnsiTheme="minorHAnsi" w:cstheme="minorBidi"/>
          <w:sz w:val="24"/>
          <w:szCs w:val="24"/>
        </w:rPr>
        <w:t xml:space="preserve"> 12+ </w:t>
      </w:r>
      <w:r w:rsidR="00588ADD" w:rsidRPr="064CB1E6">
        <w:rPr>
          <w:rFonts w:asciiTheme="minorHAnsi" w:hAnsiTheme="minorHAnsi" w:cstheme="minorBidi"/>
          <w:sz w:val="24"/>
          <w:szCs w:val="24"/>
        </w:rPr>
        <w:t>must</w:t>
      </w:r>
      <w:r w:rsidR="43C7D84A" w:rsidRPr="7E989F42">
        <w:rPr>
          <w:rFonts w:asciiTheme="minorHAnsi" w:hAnsiTheme="minorHAnsi" w:cstheme="minorBidi"/>
          <w:sz w:val="24"/>
          <w:szCs w:val="24"/>
        </w:rPr>
        <w:t xml:space="preserve"> be stored in </w:t>
      </w:r>
      <w:r w:rsidR="416382DD" w:rsidRPr="272CFAC8">
        <w:rPr>
          <w:rFonts w:asciiTheme="minorHAnsi" w:hAnsiTheme="minorHAnsi" w:cstheme="minorBidi"/>
          <w:sz w:val="24"/>
          <w:szCs w:val="24"/>
        </w:rPr>
        <w:t>a vaccine refrigerator between 2°C and 8°</w:t>
      </w:r>
      <w:r w:rsidR="416382DD" w:rsidRPr="60ADD7CF">
        <w:rPr>
          <w:rFonts w:asciiTheme="minorHAnsi" w:hAnsiTheme="minorHAnsi" w:cstheme="minorBidi"/>
          <w:sz w:val="24"/>
          <w:szCs w:val="24"/>
        </w:rPr>
        <w:t xml:space="preserve">C </w:t>
      </w:r>
      <w:r w:rsidR="43C7D84A" w:rsidRPr="60ADD7CF">
        <w:rPr>
          <w:rFonts w:asciiTheme="minorHAnsi" w:hAnsiTheme="minorHAnsi" w:cstheme="minorBidi"/>
          <w:sz w:val="24"/>
          <w:szCs w:val="24"/>
        </w:rPr>
        <w:t>and</w:t>
      </w:r>
      <w:r w:rsidR="43C7D84A" w:rsidRPr="7E989F42">
        <w:rPr>
          <w:rFonts w:asciiTheme="minorHAnsi" w:hAnsiTheme="minorHAnsi" w:cstheme="minorBidi"/>
          <w:sz w:val="24"/>
          <w:szCs w:val="24"/>
        </w:rPr>
        <w:t xml:space="preserve"> </w:t>
      </w:r>
      <w:r w:rsidR="38F23F2B" w:rsidRPr="675D5D6B">
        <w:rPr>
          <w:rFonts w:asciiTheme="minorHAnsi" w:hAnsiTheme="minorHAnsi" w:cstheme="minorBidi"/>
          <w:sz w:val="24"/>
          <w:szCs w:val="24"/>
        </w:rPr>
        <w:t xml:space="preserve">may </w:t>
      </w:r>
      <w:r w:rsidR="43C7D84A" w:rsidRPr="675D5D6B">
        <w:rPr>
          <w:rFonts w:asciiTheme="minorHAnsi" w:hAnsiTheme="minorHAnsi" w:cstheme="minorBidi"/>
          <w:sz w:val="24"/>
          <w:szCs w:val="24"/>
        </w:rPr>
        <w:t xml:space="preserve">be </w:t>
      </w:r>
      <w:r w:rsidR="75FE1858" w:rsidRPr="675D5D6B">
        <w:rPr>
          <w:rFonts w:asciiTheme="minorHAnsi" w:hAnsiTheme="minorHAnsi" w:cstheme="minorBidi"/>
          <w:sz w:val="24"/>
          <w:szCs w:val="24"/>
        </w:rPr>
        <w:t xml:space="preserve">stored in </w:t>
      </w:r>
      <w:r w:rsidR="75FE1858" w:rsidRPr="50DBDFF2">
        <w:rPr>
          <w:rFonts w:asciiTheme="minorHAnsi" w:hAnsiTheme="minorHAnsi" w:cstheme="minorBidi"/>
          <w:sz w:val="24"/>
          <w:szCs w:val="24"/>
        </w:rPr>
        <w:t>refrigeration until</w:t>
      </w:r>
      <w:r w:rsidR="43C7D84A" w:rsidRPr="7E989F42">
        <w:rPr>
          <w:rFonts w:asciiTheme="minorHAnsi" w:hAnsiTheme="minorHAnsi" w:cstheme="minorBidi"/>
          <w:sz w:val="24"/>
          <w:szCs w:val="24"/>
        </w:rPr>
        <w:t xml:space="preserve"> its </w:t>
      </w:r>
      <w:r w:rsidR="48CB64D8" w:rsidRPr="59C0558B">
        <w:rPr>
          <w:rFonts w:asciiTheme="minorHAnsi" w:hAnsiTheme="minorHAnsi" w:cstheme="minorBidi"/>
          <w:sz w:val="24"/>
          <w:szCs w:val="24"/>
        </w:rPr>
        <w:t xml:space="preserve">labeled </w:t>
      </w:r>
      <w:r w:rsidR="43C7D84A" w:rsidRPr="59C0558B">
        <w:rPr>
          <w:rFonts w:asciiTheme="minorHAnsi" w:hAnsiTheme="minorHAnsi" w:cstheme="minorBidi"/>
          <w:sz w:val="24"/>
          <w:szCs w:val="24"/>
        </w:rPr>
        <w:t>expiration</w:t>
      </w:r>
      <w:r w:rsidR="43C7D84A" w:rsidRPr="7E989F42">
        <w:rPr>
          <w:rFonts w:asciiTheme="minorHAnsi" w:hAnsiTheme="minorHAnsi" w:cstheme="minorBidi"/>
          <w:sz w:val="24"/>
          <w:szCs w:val="24"/>
        </w:rPr>
        <w:t xml:space="preserve"> date</w:t>
      </w:r>
      <w:r w:rsidR="43C7D84A" w:rsidRPr="59C0558B">
        <w:rPr>
          <w:rFonts w:asciiTheme="minorHAnsi" w:hAnsiTheme="minorHAnsi" w:cstheme="minorBidi"/>
          <w:sz w:val="24"/>
          <w:szCs w:val="24"/>
        </w:rPr>
        <w:t>.</w:t>
      </w:r>
      <w:r w:rsidR="43C7D84A" w:rsidRPr="7E989F42">
        <w:rPr>
          <w:rFonts w:asciiTheme="minorHAnsi" w:hAnsiTheme="minorHAnsi" w:cstheme="minorBidi"/>
          <w:sz w:val="24"/>
          <w:szCs w:val="24"/>
        </w:rPr>
        <w:t xml:space="preserve"> </w:t>
      </w:r>
      <w:r w:rsidRPr="7E989F42">
        <w:rPr>
          <w:rFonts w:asciiTheme="minorHAnsi" w:hAnsiTheme="minorHAnsi" w:cstheme="minorBidi"/>
          <w:sz w:val="24"/>
          <w:szCs w:val="24"/>
        </w:rPr>
        <w:t>Pfizer COVID-19 products can never be stored in a regular vaccine freezer.</w:t>
      </w:r>
    </w:p>
    <w:p w14:paraId="02075F66" w14:textId="100884BA" w:rsidR="00B27544" w:rsidRPr="00A57D95" w:rsidRDefault="00293603" w:rsidP="53C9E82F">
      <w:pPr>
        <w:pStyle w:val="BodyText"/>
        <w:numPr>
          <w:ilvl w:val="0"/>
          <w:numId w:val="29"/>
        </w:numPr>
        <w:spacing w:before="40"/>
        <w:jc w:val="left"/>
        <w:rPr>
          <w:rFonts w:asciiTheme="minorHAnsi" w:eastAsiaTheme="minorEastAsia" w:hAnsiTheme="minorHAnsi" w:cstheme="minorBidi"/>
        </w:rPr>
      </w:pPr>
      <w:r w:rsidRPr="53C9E82F">
        <w:rPr>
          <w:rFonts w:asciiTheme="minorHAnsi" w:hAnsiTheme="minorHAnsi" w:cstheme="minorBidi"/>
          <w:sz w:val="24"/>
          <w:szCs w:val="24"/>
        </w:rPr>
        <w:t>Moderna</w:t>
      </w:r>
      <w:r w:rsidR="00C87064" w:rsidRPr="53C9E82F">
        <w:rPr>
          <w:rFonts w:asciiTheme="minorHAnsi" w:hAnsiTheme="minorHAnsi" w:cstheme="minorBidi"/>
          <w:sz w:val="24"/>
          <w:szCs w:val="24"/>
        </w:rPr>
        <w:t>’s</w:t>
      </w:r>
      <w:r w:rsidRPr="53C9E82F">
        <w:rPr>
          <w:rFonts w:asciiTheme="minorHAnsi" w:hAnsiTheme="minorHAnsi" w:cstheme="minorBidi"/>
          <w:sz w:val="24"/>
          <w:szCs w:val="24"/>
        </w:rPr>
        <w:t xml:space="preserve"> COVID-19 </w:t>
      </w:r>
      <w:r w:rsidR="00C87064" w:rsidRPr="53C9E82F">
        <w:rPr>
          <w:rFonts w:asciiTheme="minorHAnsi" w:hAnsiTheme="minorHAnsi" w:cstheme="minorBidi"/>
          <w:sz w:val="24"/>
          <w:szCs w:val="24"/>
        </w:rPr>
        <w:t>vaccines</w:t>
      </w:r>
      <w:r w:rsidRPr="53C9E82F">
        <w:rPr>
          <w:rFonts w:asciiTheme="minorHAnsi" w:hAnsiTheme="minorHAnsi" w:cstheme="minorBidi"/>
          <w:sz w:val="24"/>
          <w:szCs w:val="24"/>
        </w:rPr>
        <w:t xml:space="preserve"> can either be stored in a freezer storage unit (colder than -15°C) until its labeled expiration date or in a vaccine refrigerator between 2°C and 8°C for a maximum of </w:t>
      </w:r>
      <w:r w:rsidR="2FA56BBD" w:rsidRPr="53C9E82F">
        <w:rPr>
          <w:rFonts w:asciiTheme="minorHAnsi" w:hAnsiTheme="minorHAnsi" w:cstheme="minorBidi"/>
          <w:sz w:val="24"/>
          <w:szCs w:val="24"/>
        </w:rPr>
        <w:t>6</w:t>
      </w:r>
      <w:r w:rsidRPr="53C9E82F">
        <w:rPr>
          <w:rFonts w:asciiTheme="minorHAnsi" w:hAnsiTheme="minorHAnsi" w:cstheme="minorBidi"/>
          <w:sz w:val="24"/>
          <w:szCs w:val="24"/>
        </w:rPr>
        <w:t xml:space="preserve">0 days. Moderna COVID-19 products stored in a refrigerator should be labeled with their </w:t>
      </w:r>
      <w:r w:rsidR="37749A7A" w:rsidRPr="53C9E82F">
        <w:rPr>
          <w:rFonts w:asciiTheme="minorHAnsi" w:hAnsiTheme="minorHAnsi" w:cstheme="minorBidi"/>
          <w:sz w:val="24"/>
          <w:szCs w:val="24"/>
        </w:rPr>
        <w:t>6</w:t>
      </w:r>
      <w:r w:rsidRPr="53C9E82F">
        <w:rPr>
          <w:rFonts w:asciiTheme="minorHAnsi" w:hAnsiTheme="minorHAnsi" w:cstheme="minorBidi"/>
          <w:sz w:val="24"/>
          <w:szCs w:val="24"/>
        </w:rPr>
        <w:t>0-day Beyond Use Date.</w:t>
      </w:r>
    </w:p>
    <w:p w14:paraId="30BBFD67" w14:textId="16D8C143" w:rsidR="23F54D7A" w:rsidRDefault="23F54D7A" w:rsidP="00567E3A">
      <w:pPr>
        <w:pStyle w:val="BodyText"/>
        <w:numPr>
          <w:ilvl w:val="0"/>
          <w:numId w:val="29"/>
        </w:numPr>
        <w:spacing w:before="40" w:line="259" w:lineRule="auto"/>
        <w:jc w:val="left"/>
        <w:rPr>
          <w:rFonts w:asciiTheme="minorHAnsi" w:eastAsiaTheme="minorEastAsia" w:hAnsiTheme="minorHAnsi" w:cstheme="minorBidi"/>
          <w:szCs w:val="23"/>
        </w:rPr>
      </w:pPr>
      <w:r w:rsidRPr="53C9E82F">
        <w:rPr>
          <w:rFonts w:asciiTheme="minorHAnsi" w:hAnsiTheme="minorHAnsi" w:cstheme="minorBidi"/>
          <w:sz w:val="24"/>
          <w:szCs w:val="24"/>
        </w:rPr>
        <w:t>Mpox vaccines can either be stored in a freezer storage unit (colder than -15°C) until its labeled expiration date or in a vaccine refrigerator between 2°C and 8°C for a maximum of 4 weeks. Mpox products stored in a refrigerator should be labeled with their 4-week Beyond Use Date.</w:t>
      </w:r>
    </w:p>
    <w:p w14:paraId="1D85F416" w14:textId="0B576740" w:rsidR="00C3010A" w:rsidRDefault="00C3010A" w:rsidP="00C3010A">
      <w:pPr>
        <w:pStyle w:val="BodyText"/>
        <w:spacing w:before="40"/>
        <w:ind w:left="1080"/>
        <w:jc w:val="left"/>
        <w:rPr>
          <w:rFonts w:asciiTheme="minorHAnsi" w:hAnsiTheme="minorHAnsi" w:cstheme="minorBidi"/>
          <w:sz w:val="24"/>
          <w:szCs w:val="24"/>
        </w:rPr>
      </w:pPr>
    </w:p>
    <w:p w14:paraId="3320B6DA" w14:textId="0913904E" w:rsidR="00C07510" w:rsidRDefault="00C07510" w:rsidP="00C3010A">
      <w:pPr>
        <w:pStyle w:val="BodyText"/>
        <w:spacing w:before="40"/>
        <w:ind w:left="1080"/>
        <w:jc w:val="left"/>
        <w:rPr>
          <w:rFonts w:asciiTheme="minorHAnsi" w:hAnsiTheme="minorHAnsi" w:cstheme="minorBidi"/>
          <w:sz w:val="24"/>
          <w:szCs w:val="24"/>
        </w:rPr>
      </w:pPr>
    </w:p>
    <w:p w14:paraId="4E93C246" w14:textId="77777777" w:rsidR="00C07510" w:rsidRDefault="00C07510" w:rsidP="00C3010A">
      <w:pPr>
        <w:pStyle w:val="BodyText"/>
        <w:spacing w:before="40"/>
        <w:ind w:left="1080"/>
        <w:jc w:val="left"/>
        <w:rPr>
          <w:rFonts w:asciiTheme="minorHAnsi" w:hAnsiTheme="minorHAnsi" w:cstheme="minorBidi"/>
          <w:sz w:val="24"/>
          <w:szCs w:val="24"/>
        </w:rPr>
      </w:pPr>
    </w:p>
    <w:p w14:paraId="2C010FD1" w14:textId="77777777" w:rsidR="00D73971" w:rsidRDefault="0EB4FE5E" w:rsidP="00C07510">
      <w:pPr>
        <w:pStyle w:val="BodyText"/>
        <w:tabs>
          <w:tab w:val="clear" w:pos="1080"/>
        </w:tabs>
        <w:spacing w:before="40" w:line="259" w:lineRule="auto"/>
        <w:ind w:left="216"/>
        <w:jc w:val="left"/>
        <w:rPr>
          <w:rFonts w:asciiTheme="minorHAnsi" w:hAnsiTheme="minorHAnsi" w:cstheme="minorBidi"/>
          <w:sz w:val="24"/>
          <w:szCs w:val="24"/>
        </w:rPr>
      </w:pPr>
      <w:r w:rsidRPr="53C9E82F">
        <w:rPr>
          <w:rFonts w:asciiTheme="minorHAnsi" w:hAnsiTheme="minorHAnsi" w:cstheme="minorBidi"/>
          <w:sz w:val="24"/>
          <w:szCs w:val="24"/>
        </w:rPr>
        <w:lastRenderedPageBreak/>
        <w:t>B-</w:t>
      </w:r>
      <w:r w:rsidR="0E07BB13" w:rsidRPr="53C9E82F">
        <w:rPr>
          <w:rFonts w:asciiTheme="minorHAnsi" w:hAnsiTheme="minorHAnsi" w:cstheme="minorBidi"/>
          <w:sz w:val="24"/>
          <w:szCs w:val="24"/>
        </w:rPr>
        <w:t>3</w:t>
      </w:r>
      <w:r w:rsidR="7B3A2568" w:rsidRPr="53C9E82F">
        <w:rPr>
          <w:rFonts w:asciiTheme="minorHAnsi" w:hAnsiTheme="minorHAnsi" w:cstheme="minorBidi"/>
          <w:sz w:val="24"/>
          <w:szCs w:val="24"/>
        </w:rPr>
        <w:t>c</w:t>
      </w:r>
      <w:r w:rsidRPr="53C9E82F">
        <w:rPr>
          <w:rFonts w:asciiTheme="minorHAnsi" w:hAnsiTheme="minorHAnsi" w:cstheme="minorBidi"/>
          <w:sz w:val="24"/>
          <w:szCs w:val="24"/>
        </w:rPr>
        <w:t>. Storage Units</w:t>
      </w:r>
    </w:p>
    <w:p w14:paraId="59A6A21A" w14:textId="49267C39" w:rsidR="00113DD5" w:rsidRPr="00CA4ECD" w:rsidRDefault="47A973B4" w:rsidP="00D73971">
      <w:pPr>
        <w:pStyle w:val="BodyText"/>
        <w:numPr>
          <w:ilvl w:val="0"/>
          <w:numId w:val="70"/>
        </w:numPr>
        <w:tabs>
          <w:tab w:val="clear" w:pos="1080"/>
        </w:tabs>
        <w:spacing w:before="40" w:line="259" w:lineRule="auto"/>
        <w:jc w:val="left"/>
        <w:rPr>
          <w:rFonts w:asciiTheme="minorHAnsi" w:hAnsiTheme="minorHAnsi" w:cstheme="minorBidi"/>
          <w:b/>
          <w:bCs/>
          <w:szCs w:val="23"/>
        </w:rPr>
      </w:pPr>
      <w:r w:rsidRPr="53C9E82F">
        <w:rPr>
          <w:rFonts w:asciiTheme="minorHAnsi" w:hAnsiTheme="minorHAnsi" w:cstheme="minorBidi"/>
          <w:sz w:val="24"/>
          <w:szCs w:val="24"/>
        </w:rPr>
        <w:t>All</w:t>
      </w:r>
      <w:r w:rsidR="00626CB1" w:rsidRPr="53C9E82F">
        <w:rPr>
          <w:rFonts w:asciiTheme="minorHAnsi" w:hAnsiTheme="minorHAnsi" w:cstheme="minorBidi"/>
          <w:sz w:val="24"/>
          <w:szCs w:val="24"/>
        </w:rPr>
        <w:t xml:space="preserve"> practices</w:t>
      </w:r>
      <w:r w:rsidR="00206429" w:rsidRPr="53C9E82F">
        <w:rPr>
          <w:rFonts w:asciiTheme="minorHAnsi" w:hAnsiTheme="minorHAnsi" w:cstheme="minorBidi"/>
          <w:sz w:val="24"/>
          <w:szCs w:val="24"/>
        </w:rPr>
        <w:t xml:space="preserve"> </w:t>
      </w:r>
      <w:r w:rsidR="00EA2474">
        <w:rPr>
          <w:rFonts w:asciiTheme="minorHAnsi" w:hAnsiTheme="minorHAnsi" w:cstheme="minorBidi"/>
          <w:sz w:val="24"/>
          <w:szCs w:val="24"/>
        </w:rPr>
        <w:t xml:space="preserve">enrolled </w:t>
      </w:r>
      <w:r w:rsidR="1C91A3FF" w:rsidRPr="53C9E82F">
        <w:rPr>
          <w:rFonts w:asciiTheme="minorHAnsi" w:hAnsiTheme="minorHAnsi" w:cstheme="minorBidi"/>
          <w:sz w:val="24"/>
          <w:szCs w:val="24"/>
        </w:rPr>
        <w:t>in the Vaccine Program are required</w:t>
      </w:r>
      <w:r w:rsidR="00626CB1" w:rsidRPr="53C9E82F">
        <w:rPr>
          <w:rFonts w:asciiTheme="minorHAnsi" w:hAnsiTheme="minorHAnsi" w:cstheme="minorBidi"/>
          <w:sz w:val="24"/>
          <w:szCs w:val="24"/>
        </w:rPr>
        <w:t xml:space="preserve"> to </w:t>
      </w:r>
      <w:proofErr w:type="gramStart"/>
      <w:r w:rsidR="007C7D13" w:rsidRPr="53C9E82F">
        <w:rPr>
          <w:rFonts w:asciiTheme="minorHAnsi" w:hAnsiTheme="minorHAnsi" w:cstheme="minorBidi"/>
          <w:sz w:val="24"/>
          <w:szCs w:val="24"/>
        </w:rPr>
        <w:t xml:space="preserve">store </w:t>
      </w:r>
      <w:r w:rsidR="00113DD5" w:rsidRPr="53C9E82F">
        <w:rPr>
          <w:rFonts w:asciiTheme="minorHAnsi" w:hAnsiTheme="minorHAnsi" w:cstheme="minorBidi"/>
          <w:b/>
          <w:bCs/>
          <w:sz w:val="24"/>
          <w:szCs w:val="24"/>
        </w:rPr>
        <w:t>all</w:t>
      </w:r>
      <w:r w:rsidR="007C7D13" w:rsidRPr="53C9E82F">
        <w:rPr>
          <w:rFonts w:asciiTheme="minorHAnsi" w:hAnsiTheme="minorHAnsi" w:cstheme="minorBidi"/>
          <w:sz w:val="24"/>
          <w:szCs w:val="24"/>
        </w:rPr>
        <w:t xml:space="preserve"> refrigerated vaccines in</w:t>
      </w:r>
      <w:r w:rsidR="00626CB1" w:rsidRPr="53C9E82F">
        <w:rPr>
          <w:rFonts w:asciiTheme="minorHAnsi" w:hAnsiTheme="minorHAnsi" w:cstheme="minorBidi"/>
          <w:sz w:val="24"/>
          <w:szCs w:val="24"/>
        </w:rPr>
        <w:t xml:space="preserve"> </w:t>
      </w:r>
      <w:r w:rsidR="00085854" w:rsidRPr="53C9E82F">
        <w:rPr>
          <w:rFonts w:asciiTheme="minorHAnsi" w:hAnsiTheme="minorHAnsi" w:cstheme="minorBidi"/>
          <w:sz w:val="24"/>
          <w:szCs w:val="24"/>
        </w:rPr>
        <w:t>pharmaceutical-grade</w:t>
      </w:r>
      <w:r w:rsidR="00626CB1" w:rsidRPr="53C9E82F">
        <w:rPr>
          <w:rFonts w:asciiTheme="minorHAnsi" w:hAnsiTheme="minorHAnsi" w:cstheme="minorBidi"/>
          <w:sz w:val="24"/>
          <w:szCs w:val="24"/>
        </w:rPr>
        <w:t xml:space="preserve"> </w:t>
      </w:r>
      <w:r w:rsidR="00085854" w:rsidRPr="53C9E82F">
        <w:rPr>
          <w:rFonts w:asciiTheme="minorHAnsi" w:hAnsiTheme="minorHAnsi" w:cstheme="minorBidi"/>
          <w:sz w:val="24"/>
          <w:szCs w:val="24"/>
        </w:rPr>
        <w:t xml:space="preserve">or purpose-built </w:t>
      </w:r>
      <w:r w:rsidR="00626CB1" w:rsidRPr="53C9E82F">
        <w:rPr>
          <w:rFonts w:asciiTheme="minorHAnsi" w:hAnsiTheme="minorHAnsi" w:cstheme="minorBidi"/>
          <w:sz w:val="24"/>
          <w:szCs w:val="24"/>
        </w:rPr>
        <w:t xml:space="preserve">refrigerators </w:t>
      </w:r>
      <w:r w:rsidR="007C7D13" w:rsidRPr="53C9E82F">
        <w:rPr>
          <w:rFonts w:asciiTheme="minorHAnsi" w:hAnsiTheme="minorHAnsi" w:cstheme="minorBidi"/>
          <w:sz w:val="24"/>
          <w:szCs w:val="24"/>
        </w:rPr>
        <w:t xml:space="preserve">at </w:t>
      </w:r>
      <w:r w:rsidR="00113DD5" w:rsidRPr="53C9E82F">
        <w:rPr>
          <w:rFonts w:asciiTheme="minorHAnsi" w:hAnsiTheme="minorHAnsi" w:cstheme="minorBidi"/>
          <w:b/>
          <w:bCs/>
          <w:sz w:val="24"/>
          <w:szCs w:val="24"/>
        </w:rPr>
        <w:t>all</w:t>
      </w:r>
      <w:r w:rsidR="00113DD5" w:rsidRPr="53C9E82F">
        <w:rPr>
          <w:rFonts w:asciiTheme="minorHAnsi" w:hAnsiTheme="minorHAnsi" w:cstheme="minorBidi"/>
          <w:sz w:val="24"/>
          <w:szCs w:val="24"/>
        </w:rPr>
        <w:t xml:space="preserve"> </w:t>
      </w:r>
      <w:r w:rsidR="007C7D13" w:rsidRPr="53C9E82F">
        <w:rPr>
          <w:rFonts w:asciiTheme="minorHAnsi" w:hAnsiTheme="minorHAnsi" w:cstheme="minorBidi"/>
          <w:sz w:val="24"/>
          <w:szCs w:val="24"/>
        </w:rPr>
        <w:t>times</w:t>
      </w:r>
      <w:proofErr w:type="gramEnd"/>
      <w:r w:rsidR="007C7D13" w:rsidRPr="53C9E82F">
        <w:rPr>
          <w:rFonts w:asciiTheme="minorHAnsi" w:hAnsiTheme="minorHAnsi" w:cstheme="minorBidi"/>
          <w:sz w:val="24"/>
          <w:szCs w:val="24"/>
        </w:rPr>
        <w:t>.</w:t>
      </w:r>
      <w:r w:rsidR="00706568" w:rsidRPr="53C9E82F">
        <w:rPr>
          <w:rFonts w:asciiTheme="minorHAnsi" w:hAnsiTheme="minorHAnsi" w:cstheme="minorBidi"/>
          <w:b/>
          <w:bCs/>
          <w:sz w:val="24"/>
          <w:szCs w:val="24"/>
        </w:rPr>
        <w:t xml:space="preserve"> </w:t>
      </w:r>
      <w:r w:rsidR="00113DD5" w:rsidRPr="53C9E82F">
        <w:rPr>
          <w:rFonts w:asciiTheme="minorHAnsi" w:hAnsiTheme="minorHAnsi" w:cstheme="minorBidi"/>
          <w:b/>
          <w:bCs/>
          <w:sz w:val="24"/>
          <w:szCs w:val="24"/>
        </w:rPr>
        <w:t xml:space="preserve">The use of any </w:t>
      </w:r>
      <w:r w:rsidR="00B82049" w:rsidRPr="53C9E82F">
        <w:rPr>
          <w:rFonts w:asciiTheme="minorHAnsi" w:hAnsiTheme="minorHAnsi" w:cstheme="minorBidi"/>
          <w:b/>
          <w:bCs/>
          <w:sz w:val="24"/>
          <w:szCs w:val="24"/>
        </w:rPr>
        <w:t xml:space="preserve">household </w:t>
      </w:r>
      <w:r w:rsidR="00113DD5" w:rsidRPr="53C9E82F">
        <w:rPr>
          <w:rFonts w:asciiTheme="minorHAnsi" w:hAnsiTheme="minorHAnsi" w:cstheme="minorBidi"/>
          <w:b/>
          <w:bCs/>
          <w:sz w:val="24"/>
          <w:szCs w:val="24"/>
        </w:rPr>
        <w:t>combination refrigerator/freezer unit</w:t>
      </w:r>
      <w:r w:rsidR="00EB4B47" w:rsidRPr="53C9E82F">
        <w:rPr>
          <w:rFonts w:asciiTheme="minorHAnsi" w:hAnsiTheme="minorHAnsi" w:cstheme="minorBidi"/>
          <w:b/>
          <w:bCs/>
          <w:sz w:val="24"/>
          <w:szCs w:val="24"/>
        </w:rPr>
        <w:t xml:space="preserve"> or dormitory style unit</w:t>
      </w:r>
      <w:r w:rsidR="00113DD5" w:rsidRPr="53C9E82F">
        <w:rPr>
          <w:rFonts w:asciiTheme="minorHAnsi" w:hAnsiTheme="minorHAnsi" w:cstheme="minorBidi"/>
          <w:b/>
          <w:bCs/>
          <w:sz w:val="24"/>
          <w:szCs w:val="24"/>
        </w:rPr>
        <w:t xml:space="preserve"> for storage of any state-supplied pediatric vaccines</w:t>
      </w:r>
      <w:r w:rsidR="00085854" w:rsidRPr="53C9E82F">
        <w:rPr>
          <w:rFonts w:asciiTheme="minorHAnsi" w:hAnsiTheme="minorHAnsi" w:cstheme="minorBidi"/>
          <w:b/>
          <w:bCs/>
          <w:sz w:val="24"/>
          <w:szCs w:val="24"/>
        </w:rPr>
        <w:t>,</w:t>
      </w:r>
      <w:r w:rsidR="00113DD5" w:rsidRPr="53C9E82F">
        <w:rPr>
          <w:rFonts w:asciiTheme="minorHAnsi" w:hAnsiTheme="minorHAnsi" w:cstheme="minorBidi"/>
          <w:b/>
          <w:bCs/>
          <w:sz w:val="24"/>
          <w:szCs w:val="24"/>
        </w:rPr>
        <w:t xml:space="preserve"> including temporary storage</w:t>
      </w:r>
      <w:r w:rsidR="00085854" w:rsidRPr="53C9E82F">
        <w:rPr>
          <w:rFonts w:asciiTheme="minorHAnsi" w:hAnsiTheme="minorHAnsi" w:cstheme="minorBidi"/>
          <w:b/>
          <w:bCs/>
          <w:sz w:val="24"/>
          <w:szCs w:val="24"/>
        </w:rPr>
        <w:t>,</w:t>
      </w:r>
      <w:r w:rsidR="00113DD5" w:rsidRPr="53C9E82F">
        <w:rPr>
          <w:rFonts w:asciiTheme="minorHAnsi" w:hAnsiTheme="minorHAnsi" w:cstheme="minorBidi"/>
          <w:b/>
          <w:bCs/>
          <w:sz w:val="24"/>
          <w:szCs w:val="24"/>
        </w:rPr>
        <w:t xml:space="preserve"> is strictly prohibited. </w:t>
      </w:r>
    </w:p>
    <w:p w14:paraId="302722AF" w14:textId="32153CB3" w:rsidR="007C7D13" w:rsidRPr="00CA4ECD" w:rsidRDefault="00626CB1" w:rsidP="00435D8F">
      <w:pPr>
        <w:pStyle w:val="BodyText"/>
        <w:numPr>
          <w:ilvl w:val="0"/>
          <w:numId w:val="29"/>
        </w:numPr>
        <w:spacing w:before="40"/>
        <w:jc w:val="left"/>
        <w:rPr>
          <w:rFonts w:asciiTheme="minorHAnsi" w:hAnsiTheme="minorHAnsi" w:cstheme="minorBidi"/>
          <w:sz w:val="24"/>
          <w:szCs w:val="24"/>
        </w:rPr>
      </w:pPr>
      <w:r w:rsidRPr="4C729A64">
        <w:rPr>
          <w:rFonts w:asciiTheme="minorHAnsi" w:hAnsiTheme="minorHAnsi" w:cstheme="minorBidi"/>
          <w:sz w:val="24"/>
          <w:szCs w:val="24"/>
        </w:rPr>
        <w:t>Stand</w:t>
      </w:r>
      <w:r w:rsidR="00900B38" w:rsidRPr="4C729A64">
        <w:rPr>
          <w:rFonts w:asciiTheme="minorHAnsi" w:hAnsiTheme="minorHAnsi" w:cstheme="minorBidi"/>
          <w:sz w:val="24"/>
          <w:szCs w:val="24"/>
        </w:rPr>
        <w:t>-</w:t>
      </w:r>
      <w:r w:rsidRPr="4C729A64">
        <w:rPr>
          <w:rFonts w:asciiTheme="minorHAnsi" w:hAnsiTheme="minorHAnsi" w:cstheme="minorBidi"/>
          <w:sz w:val="24"/>
          <w:szCs w:val="24"/>
        </w:rPr>
        <w:t xml:space="preserve">alone freezers that are not pharmaceutical grade </w:t>
      </w:r>
      <w:r w:rsidR="007F5D33" w:rsidRPr="4C729A64">
        <w:rPr>
          <w:rFonts w:asciiTheme="minorHAnsi" w:hAnsiTheme="minorHAnsi" w:cstheme="minorBidi"/>
          <w:sz w:val="24"/>
          <w:szCs w:val="24"/>
        </w:rPr>
        <w:t>are</w:t>
      </w:r>
      <w:r w:rsidRPr="4C729A64">
        <w:rPr>
          <w:rFonts w:asciiTheme="minorHAnsi" w:hAnsiTheme="minorHAnsi" w:cstheme="minorBidi"/>
          <w:sz w:val="24"/>
          <w:szCs w:val="24"/>
        </w:rPr>
        <w:t xml:space="preserve"> acceptable.</w:t>
      </w:r>
      <w:r w:rsidR="00882DC5" w:rsidRPr="4C729A64">
        <w:rPr>
          <w:rFonts w:asciiTheme="minorHAnsi" w:hAnsiTheme="minorHAnsi" w:cstheme="minorBidi"/>
          <w:sz w:val="24"/>
          <w:szCs w:val="24"/>
        </w:rPr>
        <w:t xml:space="preserve"> </w:t>
      </w:r>
      <w:r w:rsidR="00367C4D" w:rsidRPr="4C729A64">
        <w:rPr>
          <w:rFonts w:asciiTheme="minorHAnsi" w:hAnsiTheme="minorHAnsi" w:cstheme="minorBidi"/>
          <w:sz w:val="24"/>
          <w:szCs w:val="24"/>
        </w:rPr>
        <w:t>These units can vary in size from a compact, under the counter style</w:t>
      </w:r>
      <w:r w:rsidR="0468BE77" w:rsidRPr="7040CFEA">
        <w:rPr>
          <w:rFonts w:asciiTheme="minorHAnsi" w:hAnsiTheme="minorHAnsi" w:cstheme="minorBidi"/>
          <w:sz w:val="24"/>
          <w:szCs w:val="24"/>
        </w:rPr>
        <w:t>,</w:t>
      </w:r>
      <w:r w:rsidR="00367C4D" w:rsidRPr="4C729A64">
        <w:rPr>
          <w:rFonts w:asciiTheme="minorHAnsi" w:hAnsiTheme="minorHAnsi" w:cstheme="minorBidi"/>
          <w:sz w:val="24"/>
          <w:szCs w:val="24"/>
        </w:rPr>
        <w:t xml:space="preserve"> to a large stand</w:t>
      </w:r>
      <w:r w:rsidR="000909B0" w:rsidRPr="4C729A64">
        <w:rPr>
          <w:rFonts w:asciiTheme="minorHAnsi" w:hAnsiTheme="minorHAnsi" w:cstheme="minorBidi"/>
          <w:sz w:val="24"/>
          <w:szCs w:val="24"/>
        </w:rPr>
        <w:t>-</w:t>
      </w:r>
      <w:r w:rsidR="00367C4D" w:rsidRPr="4C729A64">
        <w:rPr>
          <w:rFonts w:asciiTheme="minorHAnsi" w:hAnsiTheme="minorHAnsi" w:cstheme="minorBidi"/>
          <w:sz w:val="24"/>
          <w:szCs w:val="24"/>
        </w:rPr>
        <w:t xml:space="preserve">alone </w:t>
      </w:r>
      <w:r w:rsidR="008143BC" w:rsidRPr="4C729A64">
        <w:rPr>
          <w:rFonts w:asciiTheme="minorHAnsi" w:hAnsiTheme="minorHAnsi" w:cstheme="minorBidi"/>
          <w:sz w:val="24"/>
          <w:szCs w:val="24"/>
        </w:rPr>
        <w:t>unit.</w:t>
      </w:r>
      <w:r w:rsidR="00C75AF3" w:rsidRPr="4C729A64">
        <w:rPr>
          <w:rFonts w:asciiTheme="minorHAnsi" w:hAnsiTheme="minorHAnsi" w:cstheme="minorBidi"/>
          <w:sz w:val="24"/>
          <w:szCs w:val="24"/>
        </w:rPr>
        <w:t xml:space="preserve"> </w:t>
      </w:r>
    </w:p>
    <w:p w14:paraId="686A4EB1" w14:textId="4887AC19" w:rsidR="00341B39" w:rsidRPr="00CA4ECD" w:rsidRDefault="00C75AF3" w:rsidP="00435D8F">
      <w:pPr>
        <w:pStyle w:val="BodyText"/>
        <w:numPr>
          <w:ilvl w:val="0"/>
          <w:numId w:val="29"/>
        </w:numPr>
        <w:spacing w:before="40"/>
        <w:jc w:val="left"/>
        <w:rPr>
          <w:rFonts w:asciiTheme="minorHAnsi" w:hAnsiTheme="minorHAnsi" w:cstheme="minorBidi"/>
          <w:sz w:val="24"/>
          <w:szCs w:val="24"/>
        </w:rPr>
      </w:pPr>
      <w:r w:rsidRPr="4C729A64">
        <w:rPr>
          <w:rFonts w:asciiTheme="minorHAnsi" w:hAnsiTheme="minorHAnsi" w:cstheme="minorBidi"/>
          <w:sz w:val="24"/>
          <w:szCs w:val="24"/>
        </w:rPr>
        <w:t>The size of the refrigerator</w:t>
      </w:r>
      <w:r w:rsidR="0070045C" w:rsidRPr="4C729A64">
        <w:rPr>
          <w:rFonts w:asciiTheme="minorHAnsi" w:hAnsiTheme="minorHAnsi" w:cstheme="minorBidi"/>
          <w:sz w:val="24"/>
          <w:szCs w:val="24"/>
        </w:rPr>
        <w:t xml:space="preserve"> or freezer</w:t>
      </w:r>
      <w:r w:rsidRPr="4C729A64">
        <w:rPr>
          <w:rFonts w:asciiTheme="minorHAnsi" w:hAnsiTheme="minorHAnsi" w:cstheme="minorBidi"/>
          <w:sz w:val="24"/>
          <w:szCs w:val="24"/>
        </w:rPr>
        <w:t xml:space="preserve"> </w:t>
      </w:r>
      <w:r w:rsidR="007F5D33" w:rsidRPr="4C729A64">
        <w:rPr>
          <w:rFonts w:asciiTheme="minorHAnsi" w:hAnsiTheme="minorHAnsi" w:cstheme="minorBidi"/>
          <w:sz w:val="24"/>
          <w:szCs w:val="24"/>
        </w:rPr>
        <w:t xml:space="preserve">must </w:t>
      </w:r>
      <w:r w:rsidRPr="4C729A64">
        <w:rPr>
          <w:rFonts w:asciiTheme="minorHAnsi" w:hAnsiTheme="minorHAnsi" w:cstheme="minorBidi"/>
          <w:sz w:val="24"/>
          <w:szCs w:val="24"/>
        </w:rPr>
        <w:t>be able to accommodate your largest vaccine supply</w:t>
      </w:r>
      <w:r w:rsidR="00435D8F" w:rsidRPr="4C729A64">
        <w:rPr>
          <w:rFonts w:asciiTheme="minorHAnsi" w:hAnsiTheme="minorHAnsi" w:cstheme="minorBidi"/>
          <w:sz w:val="24"/>
          <w:szCs w:val="24"/>
        </w:rPr>
        <w:t xml:space="preserve"> </w:t>
      </w:r>
      <w:r w:rsidR="00E83F10" w:rsidRPr="4C729A64">
        <w:rPr>
          <w:rFonts w:asciiTheme="minorHAnsi" w:hAnsiTheme="minorHAnsi" w:cstheme="minorBidi"/>
          <w:sz w:val="24"/>
          <w:szCs w:val="24"/>
        </w:rPr>
        <w:t xml:space="preserve">(typically during </w:t>
      </w:r>
      <w:r w:rsidR="61E1C91B" w:rsidRPr="10DAADE6">
        <w:rPr>
          <w:rFonts w:asciiTheme="minorHAnsi" w:hAnsiTheme="minorHAnsi" w:cstheme="minorBidi"/>
          <w:sz w:val="24"/>
          <w:szCs w:val="24"/>
        </w:rPr>
        <w:t>respiratory</w:t>
      </w:r>
      <w:r w:rsidR="61E1C91B" w:rsidRPr="40CB0832">
        <w:rPr>
          <w:rFonts w:asciiTheme="minorHAnsi" w:hAnsiTheme="minorHAnsi" w:cstheme="minorBidi"/>
          <w:sz w:val="24"/>
          <w:szCs w:val="24"/>
        </w:rPr>
        <w:t xml:space="preserve"> </w:t>
      </w:r>
      <w:r w:rsidR="00E83F10" w:rsidRPr="40CB0832">
        <w:rPr>
          <w:rFonts w:asciiTheme="minorHAnsi" w:hAnsiTheme="minorHAnsi" w:cstheme="minorBidi"/>
          <w:sz w:val="24"/>
          <w:szCs w:val="24"/>
        </w:rPr>
        <w:t>season</w:t>
      </w:r>
      <w:r w:rsidR="00E83F10" w:rsidRPr="4C729A64">
        <w:rPr>
          <w:rFonts w:asciiTheme="minorHAnsi" w:hAnsiTheme="minorHAnsi" w:cstheme="minorBidi"/>
          <w:sz w:val="24"/>
          <w:szCs w:val="24"/>
        </w:rPr>
        <w:t>)</w:t>
      </w:r>
      <w:r w:rsidR="00085854" w:rsidRPr="4C729A64">
        <w:rPr>
          <w:rFonts w:asciiTheme="minorHAnsi" w:hAnsiTheme="minorHAnsi" w:cstheme="minorBidi"/>
          <w:sz w:val="24"/>
          <w:szCs w:val="24"/>
        </w:rPr>
        <w:t>,</w:t>
      </w:r>
      <w:r w:rsidR="007F5D33" w:rsidRPr="4C729A64">
        <w:rPr>
          <w:rFonts w:asciiTheme="minorHAnsi" w:hAnsiTheme="minorHAnsi" w:cstheme="minorBidi"/>
          <w:sz w:val="24"/>
          <w:szCs w:val="24"/>
        </w:rPr>
        <w:t xml:space="preserve"> allowing for sufficient air circulation </w:t>
      </w:r>
      <w:r w:rsidR="007E4F6C" w:rsidRPr="4C729A64">
        <w:rPr>
          <w:rFonts w:asciiTheme="minorHAnsi" w:hAnsiTheme="minorHAnsi" w:cstheme="minorBidi"/>
          <w:sz w:val="24"/>
          <w:szCs w:val="24"/>
        </w:rPr>
        <w:t>between rows of vaccine boxes or bins, shelving units, and walls</w:t>
      </w:r>
      <w:r w:rsidR="00EE1F7A" w:rsidRPr="4C729A64">
        <w:rPr>
          <w:rFonts w:asciiTheme="minorHAnsi" w:hAnsiTheme="minorHAnsi" w:cstheme="minorBidi"/>
          <w:sz w:val="24"/>
          <w:szCs w:val="24"/>
        </w:rPr>
        <w:t>.</w:t>
      </w:r>
      <w:r w:rsidR="00162E50" w:rsidRPr="4C729A64">
        <w:rPr>
          <w:rFonts w:asciiTheme="minorHAnsi" w:hAnsiTheme="minorHAnsi" w:cstheme="minorBidi"/>
          <w:sz w:val="24"/>
          <w:szCs w:val="24"/>
        </w:rPr>
        <w:t xml:space="preserve"> </w:t>
      </w:r>
    </w:p>
    <w:p w14:paraId="5159C234" w14:textId="77777777" w:rsidR="00C303B1" w:rsidRPr="00CA4ECD" w:rsidRDefault="00A94108" w:rsidP="005056A4">
      <w:pPr>
        <w:pStyle w:val="BodyText"/>
        <w:numPr>
          <w:ilvl w:val="0"/>
          <w:numId w:val="29"/>
        </w:numPr>
        <w:spacing w:before="40"/>
        <w:jc w:val="left"/>
        <w:rPr>
          <w:rFonts w:asciiTheme="minorHAnsi" w:hAnsiTheme="minorHAnsi" w:cstheme="minorHAnsi"/>
          <w:sz w:val="24"/>
        </w:rPr>
      </w:pPr>
      <w:r w:rsidRPr="4C729A64">
        <w:rPr>
          <w:rFonts w:asciiTheme="minorHAnsi" w:hAnsiTheme="minorHAnsi" w:cstheme="minorBidi"/>
          <w:sz w:val="24"/>
          <w:szCs w:val="24"/>
        </w:rPr>
        <w:t>Characteristics of pharmaceuti</w:t>
      </w:r>
      <w:r w:rsidR="00435D8F" w:rsidRPr="4C729A64">
        <w:rPr>
          <w:rFonts w:asciiTheme="minorHAnsi" w:hAnsiTheme="minorHAnsi" w:cstheme="minorBidi"/>
          <w:sz w:val="24"/>
          <w:szCs w:val="24"/>
        </w:rPr>
        <w:t>cal grade refrigerators include:</w:t>
      </w:r>
    </w:p>
    <w:p w14:paraId="7B7C1FED" w14:textId="77777777" w:rsidR="000357FA" w:rsidRPr="00CA4ECD" w:rsidRDefault="000357FA" w:rsidP="003842C4">
      <w:pPr>
        <w:pStyle w:val="BodyText"/>
        <w:numPr>
          <w:ilvl w:val="1"/>
          <w:numId w:val="29"/>
        </w:numPr>
        <w:tabs>
          <w:tab w:val="clear" w:pos="1080"/>
        </w:tabs>
        <w:spacing w:before="40"/>
        <w:jc w:val="left"/>
        <w:rPr>
          <w:rFonts w:asciiTheme="minorHAnsi" w:hAnsiTheme="minorHAnsi" w:cstheme="minorHAnsi"/>
          <w:sz w:val="24"/>
        </w:rPr>
      </w:pPr>
      <w:r w:rsidRPr="00CA4ECD">
        <w:rPr>
          <w:rFonts w:asciiTheme="minorHAnsi" w:hAnsiTheme="minorHAnsi" w:cstheme="minorHAnsi"/>
          <w:sz w:val="24"/>
        </w:rPr>
        <w:t>Internal overhead fans to disperse cold air throughout the unit, eliminating cold pockets of air</w:t>
      </w:r>
    </w:p>
    <w:p w14:paraId="63E1BB89" w14:textId="773A8A85" w:rsidR="00840E24" w:rsidRPr="00CA4ECD" w:rsidRDefault="00840E24" w:rsidP="003842C4">
      <w:pPr>
        <w:pStyle w:val="BodyText"/>
        <w:numPr>
          <w:ilvl w:val="1"/>
          <w:numId w:val="29"/>
        </w:numPr>
        <w:tabs>
          <w:tab w:val="clear" w:pos="1080"/>
        </w:tabs>
        <w:spacing w:before="40"/>
        <w:jc w:val="left"/>
        <w:rPr>
          <w:rFonts w:asciiTheme="minorHAnsi" w:hAnsiTheme="minorHAnsi" w:cstheme="minorHAnsi"/>
          <w:sz w:val="24"/>
        </w:rPr>
      </w:pPr>
      <w:r w:rsidRPr="00CA4ECD">
        <w:rPr>
          <w:rFonts w:asciiTheme="minorHAnsi" w:hAnsiTheme="minorHAnsi" w:cstheme="minorHAnsi"/>
          <w:sz w:val="24"/>
        </w:rPr>
        <w:t xml:space="preserve">Adjustable wire shelves to allow better </w:t>
      </w:r>
      <w:r w:rsidR="00085854" w:rsidRPr="00CA4ECD">
        <w:rPr>
          <w:rFonts w:asciiTheme="minorHAnsi" w:hAnsiTheme="minorHAnsi" w:cstheme="minorHAnsi"/>
          <w:sz w:val="24"/>
        </w:rPr>
        <w:t>airflow</w:t>
      </w:r>
    </w:p>
    <w:p w14:paraId="65E45B19" w14:textId="5D7E13D1" w:rsidR="00840E24" w:rsidRPr="00CA4ECD" w:rsidRDefault="00840E24" w:rsidP="003842C4">
      <w:pPr>
        <w:pStyle w:val="BodyText"/>
        <w:numPr>
          <w:ilvl w:val="1"/>
          <w:numId w:val="29"/>
        </w:numPr>
        <w:tabs>
          <w:tab w:val="clear" w:pos="1080"/>
        </w:tabs>
        <w:spacing w:before="40"/>
        <w:jc w:val="left"/>
        <w:rPr>
          <w:rFonts w:asciiTheme="minorHAnsi" w:hAnsiTheme="minorHAnsi" w:cstheme="minorHAnsi"/>
          <w:sz w:val="24"/>
        </w:rPr>
      </w:pPr>
      <w:r w:rsidRPr="00CA4ECD">
        <w:rPr>
          <w:rFonts w:asciiTheme="minorHAnsi" w:hAnsiTheme="minorHAnsi" w:cstheme="minorHAnsi"/>
          <w:sz w:val="24"/>
        </w:rPr>
        <w:t xml:space="preserve">No storage bins or shelves on </w:t>
      </w:r>
      <w:r w:rsidR="00085854" w:rsidRPr="00CA4ECD">
        <w:rPr>
          <w:rFonts w:asciiTheme="minorHAnsi" w:hAnsiTheme="minorHAnsi" w:cstheme="minorHAnsi"/>
          <w:sz w:val="24"/>
        </w:rPr>
        <w:t xml:space="preserve">the </w:t>
      </w:r>
      <w:r w:rsidRPr="00CA4ECD">
        <w:rPr>
          <w:rFonts w:asciiTheme="minorHAnsi" w:hAnsiTheme="minorHAnsi" w:cstheme="minorHAnsi"/>
          <w:sz w:val="24"/>
        </w:rPr>
        <w:t>door</w:t>
      </w:r>
    </w:p>
    <w:p w14:paraId="0487B03E" w14:textId="77777777" w:rsidR="00096871" w:rsidRPr="00CA4ECD" w:rsidRDefault="00096871" w:rsidP="003842C4">
      <w:pPr>
        <w:pStyle w:val="BodyText"/>
        <w:numPr>
          <w:ilvl w:val="1"/>
          <w:numId w:val="29"/>
        </w:numPr>
        <w:tabs>
          <w:tab w:val="clear" w:pos="1080"/>
        </w:tabs>
        <w:spacing w:before="40"/>
        <w:jc w:val="left"/>
        <w:rPr>
          <w:rFonts w:asciiTheme="minorHAnsi" w:hAnsiTheme="minorHAnsi" w:cstheme="minorHAnsi"/>
          <w:sz w:val="24"/>
        </w:rPr>
      </w:pPr>
      <w:r w:rsidRPr="00CA4ECD">
        <w:rPr>
          <w:rFonts w:asciiTheme="minorHAnsi" w:hAnsiTheme="minorHAnsi" w:cstheme="minorHAnsi"/>
          <w:sz w:val="24"/>
        </w:rPr>
        <w:t>Micro Processor Temperature Controller</w:t>
      </w:r>
    </w:p>
    <w:p w14:paraId="6480EC0D" w14:textId="77777777" w:rsidR="00435D8F" w:rsidRPr="00CA4ECD" w:rsidRDefault="00435D8F" w:rsidP="003842C4">
      <w:pPr>
        <w:pStyle w:val="BodyText"/>
        <w:numPr>
          <w:ilvl w:val="1"/>
          <w:numId w:val="29"/>
        </w:numPr>
        <w:tabs>
          <w:tab w:val="clear" w:pos="1080"/>
        </w:tabs>
        <w:spacing w:before="40"/>
        <w:jc w:val="left"/>
        <w:rPr>
          <w:rFonts w:asciiTheme="minorHAnsi" w:hAnsiTheme="minorHAnsi" w:cstheme="minorHAnsi"/>
          <w:sz w:val="24"/>
        </w:rPr>
      </w:pPr>
      <w:r w:rsidRPr="00CA4ECD">
        <w:rPr>
          <w:rFonts w:asciiTheme="minorHAnsi" w:hAnsiTheme="minorHAnsi" w:cstheme="minorHAnsi"/>
          <w:sz w:val="24"/>
        </w:rPr>
        <w:t>Electronic Digital Thermometer</w:t>
      </w:r>
    </w:p>
    <w:p w14:paraId="4D9EA9B7" w14:textId="7139774C" w:rsidR="00840E24" w:rsidRPr="00CA4ECD" w:rsidRDefault="00840E24" w:rsidP="003842C4">
      <w:pPr>
        <w:pStyle w:val="BodyText"/>
        <w:numPr>
          <w:ilvl w:val="1"/>
          <w:numId w:val="29"/>
        </w:numPr>
        <w:tabs>
          <w:tab w:val="clear" w:pos="1080"/>
        </w:tabs>
        <w:spacing w:before="40"/>
        <w:jc w:val="left"/>
        <w:rPr>
          <w:rFonts w:asciiTheme="minorHAnsi" w:hAnsiTheme="minorHAnsi" w:cstheme="minorHAnsi"/>
          <w:sz w:val="24"/>
        </w:rPr>
      </w:pPr>
      <w:r w:rsidRPr="00CA4ECD">
        <w:rPr>
          <w:rFonts w:asciiTheme="minorHAnsi" w:hAnsiTheme="minorHAnsi" w:cstheme="minorHAnsi"/>
          <w:sz w:val="24"/>
        </w:rPr>
        <w:t xml:space="preserve">Typically, </w:t>
      </w:r>
      <w:r w:rsidR="00085854" w:rsidRPr="00CA4ECD">
        <w:rPr>
          <w:rFonts w:asciiTheme="minorHAnsi" w:hAnsiTheme="minorHAnsi" w:cstheme="minorHAnsi"/>
          <w:sz w:val="24"/>
        </w:rPr>
        <w:t>pharmaceutical-grade</w:t>
      </w:r>
      <w:r w:rsidRPr="00CA4ECD">
        <w:rPr>
          <w:rFonts w:asciiTheme="minorHAnsi" w:hAnsiTheme="minorHAnsi" w:cstheme="minorHAnsi"/>
          <w:sz w:val="24"/>
        </w:rPr>
        <w:t xml:space="preserve"> refrigerators have a narrow operating range (less than 2</w:t>
      </w:r>
      <w:r w:rsidR="00903645" w:rsidRPr="00CA4ECD">
        <w:rPr>
          <w:rFonts w:asciiTheme="minorHAnsi" w:hAnsiTheme="minorHAnsi" w:cstheme="minorHAnsi"/>
          <w:sz w:val="24"/>
          <w:szCs w:val="24"/>
        </w:rPr>
        <w:t>°</w:t>
      </w:r>
      <w:r w:rsidRPr="00CA4ECD">
        <w:rPr>
          <w:rFonts w:asciiTheme="minorHAnsi" w:hAnsiTheme="minorHAnsi" w:cstheme="minorHAnsi"/>
          <w:sz w:val="24"/>
        </w:rPr>
        <w:t>C or 3</w:t>
      </w:r>
      <w:r w:rsidR="00903645" w:rsidRPr="00CA4ECD">
        <w:rPr>
          <w:rFonts w:asciiTheme="minorHAnsi" w:hAnsiTheme="minorHAnsi" w:cstheme="minorHAnsi"/>
          <w:sz w:val="24"/>
          <w:szCs w:val="24"/>
        </w:rPr>
        <w:t>°</w:t>
      </w:r>
      <w:r w:rsidRPr="00CA4ECD">
        <w:rPr>
          <w:rFonts w:asciiTheme="minorHAnsi" w:hAnsiTheme="minorHAnsi" w:cstheme="minorHAnsi"/>
          <w:sz w:val="24"/>
        </w:rPr>
        <w:t>F)</w:t>
      </w:r>
    </w:p>
    <w:p w14:paraId="5AE1BC54" w14:textId="17E2172C" w:rsidR="00052CDD" w:rsidRPr="00CA4ECD" w:rsidRDefault="00766443" w:rsidP="00567E3A">
      <w:pPr>
        <w:pStyle w:val="BodyText"/>
        <w:numPr>
          <w:ilvl w:val="0"/>
          <w:numId w:val="29"/>
        </w:numPr>
        <w:spacing w:before="40" w:line="259" w:lineRule="auto"/>
        <w:jc w:val="left"/>
        <w:rPr>
          <w:rFonts w:asciiTheme="minorHAnsi" w:hAnsiTheme="minorHAnsi" w:cstheme="minorBidi"/>
          <w:szCs w:val="23"/>
        </w:rPr>
      </w:pPr>
      <w:r w:rsidRPr="53C9E82F">
        <w:rPr>
          <w:rFonts w:asciiTheme="minorHAnsi" w:hAnsiTheme="minorHAnsi" w:cstheme="minorBidi"/>
          <w:sz w:val="24"/>
          <w:szCs w:val="24"/>
        </w:rPr>
        <w:t>“</w:t>
      </w:r>
      <w:r w:rsidR="00052CDD" w:rsidRPr="53C9E82F">
        <w:rPr>
          <w:rFonts w:asciiTheme="minorHAnsi" w:hAnsiTheme="minorHAnsi" w:cstheme="minorBidi"/>
          <w:sz w:val="24"/>
          <w:szCs w:val="24"/>
        </w:rPr>
        <w:t>DO NOT DI</w:t>
      </w:r>
      <w:r w:rsidR="00455838" w:rsidRPr="53C9E82F">
        <w:rPr>
          <w:rFonts w:asciiTheme="minorHAnsi" w:hAnsiTheme="minorHAnsi" w:cstheme="minorBidi"/>
          <w:sz w:val="24"/>
          <w:szCs w:val="24"/>
        </w:rPr>
        <w:t>S</w:t>
      </w:r>
      <w:r w:rsidR="00052CDD" w:rsidRPr="53C9E82F">
        <w:rPr>
          <w:rFonts w:asciiTheme="minorHAnsi" w:hAnsiTheme="minorHAnsi" w:cstheme="minorBidi"/>
          <w:sz w:val="24"/>
          <w:szCs w:val="24"/>
        </w:rPr>
        <w:t>CONNECT</w:t>
      </w:r>
      <w:r w:rsidR="00792EB5" w:rsidRPr="53C9E82F">
        <w:rPr>
          <w:rFonts w:asciiTheme="minorHAnsi" w:hAnsiTheme="minorHAnsi" w:cstheme="minorBidi"/>
          <w:sz w:val="24"/>
          <w:szCs w:val="24"/>
        </w:rPr>
        <w:t>”</w:t>
      </w:r>
      <w:r w:rsidR="00052CDD" w:rsidRPr="53C9E82F">
        <w:rPr>
          <w:rFonts w:asciiTheme="minorHAnsi" w:hAnsiTheme="minorHAnsi" w:cstheme="minorBidi"/>
          <w:sz w:val="24"/>
          <w:szCs w:val="24"/>
        </w:rPr>
        <w:t xml:space="preserve"> signs </w:t>
      </w:r>
      <w:r w:rsidR="005021C1" w:rsidRPr="53C9E82F">
        <w:rPr>
          <w:rFonts w:asciiTheme="minorHAnsi" w:hAnsiTheme="minorHAnsi" w:cstheme="minorBidi"/>
          <w:sz w:val="24"/>
          <w:szCs w:val="24"/>
        </w:rPr>
        <w:t xml:space="preserve">must </w:t>
      </w:r>
      <w:r w:rsidR="00052CDD" w:rsidRPr="53C9E82F">
        <w:rPr>
          <w:rFonts w:asciiTheme="minorHAnsi" w:hAnsiTheme="minorHAnsi" w:cstheme="minorBidi"/>
          <w:sz w:val="24"/>
          <w:szCs w:val="24"/>
        </w:rPr>
        <w:t xml:space="preserve">be placed on </w:t>
      </w:r>
      <w:r w:rsidR="005021C1" w:rsidRPr="53C9E82F">
        <w:rPr>
          <w:rFonts w:asciiTheme="minorHAnsi" w:hAnsiTheme="minorHAnsi" w:cstheme="minorBidi"/>
          <w:sz w:val="24"/>
          <w:szCs w:val="24"/>
        </w:rPr>
        <w:t>all</w:t>
      </w:r>
      <w:r w:rsidR="00052CDD" w:rsidRPr="53C9E82F">
        <w:rPr>
          <w:rFonts w:asciiTheme="minorHAnsi" w:hAnsiTheme="minorHAnsi" w:cstheme="minorBidi"/>
          <w:sz w:val="24"/>
          <w:szCs w:val="24"/>
        </w:rPr>
        <w:t xml:space="preserve"> </w:t>
      </w:r>
      <w:r w:rsidR="51092033" w:rsidRPr="53C9E82F">
        <w:rPr>
          <w:rFonts w:asciiTheme="minorHAnsi" w:hAnsiTheme="minorHAnsi" w:cstheme="minorBidi"/>
          <w:sz w:val="24"/>
          <w:szCs w:val="24"/>
        </w:rPr>
        <w:t>storage unit</w:t>
      </w:r>
      <w:r w:rsidR="00052CDD" w:rsidRPr="53C9E82F">
        <w:rPr>
          <w:rFonts w:asciiTheme="minorHAnsi" w:hAnsiTheme="minorHAnsi" w:cstheme="minorBidi"/>
          <w:sz w:val="24"/>
          <w:szCs w:val="24"/>
        </w:rPr>
        <w:t xml:space="preserve"> electrical outlet</w:t>
      </w:r>
      <w:r w:rsidR="005021C1" w:rsidRPr="53C9E82F">
        <w:rPr>
          <w:rFonts w:asciiTheme="minorHAnsi" w:hAnsiTheme="minorHAnsi" w:cstheme="minorBidi"/>
          <w:sz w:val="24"/>
          <w:szCs w:val="24"/>
        </w:rPr>
        <w:t>s</w:t>
      </w:r>
      <w:r w:rsidR="00052CDD" w:rsidRPr="53C9E82F">
        <w:rPr>
          <w:rFonts w:asciiTheme="minorHAnsi" w:hAnsiTheme="minorHAnsi" w:cstheme="minorBidi"/>
          <w:sz w:val="24"/>
          <w:szCs w:val="24"/>
        </w:rPr>
        <w:t xml:space="preserve"> and circuit breakers.</w:t>
      </w:r>
    </w:p>
    <w:p w14:paraId="2102BD1B" w14:textId="241D9EE5" w:rsidR="00F76AAD" w:rsidRPr="00142D51" w:rsidRDefault="00314AE8" w:rsidP="53C9E82F">
      <w:pPr>
        <w:pStyle w:val="BodyText"/>
        <w:numPr>
          <w:ilvl w:val="0"/>
          <w:numId w:val="29"/>
        </w:numPr>
        <w:spacing w:before="40"/>
        <w:jc w:val="left"/>
        <w:rPr>
          <w:rFonts w:asciiTheme="minorHAnsi" w:hAnsiTheme="minorHAnsi" w:cstheme="minorBidi"/>
          <w:sz w:val="24"/>
          <w:szCs w:val="24"/>
        </w:rPr>
      </w:pPr>
      <w:r w:rsidRPr="0DE27EB1">
        <w:rPr>
          <w:rFonts w:asciiTheme="minorHAnsi" w:hAnsiTheme="minorHAnsi" w:cstheme="minorBidi"/>
          <w:b/>
          <w:bCs/>
          <w:sz w:val="24"/>
          <w:szCs w:val="24"/>
        </w:rPr>
        <w:t>Refrigeration units must be plugged directly into a wall outlet.</w:t>
      </w:r>
      <w:r w:rsidRPr="0DE27EB1">
        <w:rPr>
          <w:rFonts w:asciiTheme="minorHAnsi" w:hAnsiTheme="minorHAnsi" w:cstheme="minorBidi"/>
          <w:sz w:val="24"/>
          <w:szCs w:val="24"/>
        </w:rPr>
        <w:t xml:space="preserve"> </w:t>
      </w:r>
      <w:r w:rsidR="00F76AAD" w:rsidRPr="0DE27EB1">
        <w:rPr>
          <w:rFonts w:asciiTheme="minorHAnsi" w:hAnsiTheme="minorHAnsi" w:cstheme="minorBidi"/>
          <w:sz w:val="24"/>
          <w:szCs w:val="24"/>
        </w:rPr>
        <w:t>DO NOT plug refrigeration units into a power s</w:t>
      </w:r>
      <w:r w:rsidR="00DE3893" w:rsidRPr="0DE27EB1">
        <w:rPr>
          <w:rFonts w:asciiTheme="minorHAnsi" w:hAnsiTheme="minorHAnsi" w:cstheme="minorBidi"/>
          <w:sz w:val="24"/>
          <w:szCs w:val="24"/>
        </w:rPr>
        <w:t>trip</w:t>
      </w:r>
      <w:r w:rsidR="00DB2AAD" w:rsidRPr="0DE27EB1">
        <w:rPr>
          <w:rFonts w:asciiTheme="minorHAnsi" w:hAnsiTheme="minorHAnsi" w:cstheme="minorBidi"/>
          <w:sz w:val="24"/>
          <w:szCs w:val="24"/>
        </w:rPr>
        <w:t>,</w:t>
      </w:r>
      <w:r w:rsidR="00626CB1" w:rsidRPr="0DE27EB1">
        <w:rPr>
          <w:rFonts w:asciiTheme="minorHAnsi" w:hAnsiTheme="minorHAnsi" w:cstheme="minorBidi"/>
          <w:sz w:val="24"/>
          <w:szCs w:val="24"/>
        </w:rPr>
        <w:t xml:space="preserve"> surge protector,</w:t>
      </w:r>
      <w:r w:rsidR="00F76AAD" w:rsidRPr="0DE27EB1">
        <w:rPr>
          <w:rFonts w:asciiTheme="minorHAnsi" w:hAnsiTheme="minorHAnsi" w:cstheme="minorBidi"/>
          <w:sz w:val="24"/>
          <w:szCs w:val="24"/>
        </w:rPr>
        <w:t xml:space="preserve"> extension cord</w:t>
      </w:r>
      <w:r w:rsidR="00085854" w:rsidRPr="0DE27EB1">
        <w:rPr>
          <w:rFonts w:asciiTheme="minorHAnsi" w:hAnsiTheme="minorHAnsi" w:cstheme="minorBidi"/>
          <w:sz w:val="24"/>
          <w:szCs w:val="24"/>
        </w:rPr>
        <w:t>,</w:t>
      </w:r>
      <w:r w:rsidR="00DB2AAD" w:rsidRPr="0DE27EB1">
        <w:rPr>
          <w:rFonts w:asciiTheme="minorHAnsi" w:hAnsiTheme="minorHAnsi" w:cstheme="minorBidi"/>
          <w:sz w:val="24"/>
          <w:szCs w:val="24"/>
        </w:rPr>
        <w:t xml:space="preserve"> a ground fault circuit (</w:t>
      </w:r>
      <w:r w:rsidR="00766443" w:rsidRPr="0DE27EB1">
        <w:rPr>
          <w:rFonts w:asciiTheme="minorHAnsi" w:hAnsiTheme="minorHAnsi" w:cstheme="minorBidi"/>
          <w:sz w:val="24"/>
          <w:szCs w:val="24"/>
        </w:rPr>
        <w:t>GFC</w:t>
      </w:r>
      <w:r w:rsidR="00DB2AAD" w:rsidRPr="0DE27EB1">
        <w:rPr>
          <w:rFonts w:asciiTheme="minorHAnsi" w:hAnsiTheme="minorHAnsi" w:cstheme="minorBidi"/>
          <w:sz w:val="24"/>
          <w:szCs w:val="24"/>
        </w:rPr>
        <w:t>) interrupter outlet</w:t>
      </w:r>
      <w:r w:rsidR="007232A6" w:rsidRPr="0DE27EB1">
        <w:rPr>
          <w:rFonts w:asciiTheme="minorHAnsi" w:hAnsiTheme="minorHAnsi" w:cstheme="minorBidi"/>
          <w:sz w:val="24"/>
          <w:szCs w:val="24"/>
        </w:rPr>
        <w:t xml:space="preserve"> </w:t>
      </w:r>
      <w:r w:rsidR="3A831B57" w:rsidRPr="0DE27EB1">
        <w:rPr>
          <w:rFonts w:asciiTheme="minorHAnsi" w:hAnsiTheme="minorHAnsi" w:cstheme="minorBidi"/>
          <w:sz w:val="24"/>
          <w:szCs w:val="24"/>
        </w:rPr>
        <w:t>(outlets with RESET/TEST buttons)</w:t>
      </w:r>
      <w:r w:rsidR="00ED6EF4" w:rsidRPr="0DE27EB1">
        <w:rPr>
          <w:rFonts w:asciiTheme="minorHAnsi" w:hAnsiTheme="minorHAnsi" w:cstheme="minorBidi"/>
          <w:sz w:val="24"/>
          <w:szCs w:val="24"/>
        </w:rPr>
        <w:t>, generator, or battery packs</w:t>
      </w:r>
      <w:r w:rsidR="00F76AAD" w:rsidRPr="0DE27EB1">
        <w:rPr>
          <w:rFonts w:asciiTheme="minorHAnsi" w:hAnsiTheme="minorHAnsi" w:cstheme="minorBidi"/>
          <w:sz w:val="24"/>
          <w:szCs w:val="24"/>
        </w:rPr>
        <w:t>.</w:t>
      </w:r>
      <w:r w:rsidR="18393E72" w:rsidRPr="0DE27EB1">
        <w:rPr>
          <w:rFonts w:asciiTheme="minorHAnsi" w:hAnsiTheme="minorHAnsi" w:cstheme="minorBidi"/>
          <w:sz w:val="24"/>
          <w:szCs w:val="24"/>
        </w:rPr>
        <w:t xml:space="preserve"> </w:t>
      </w:r>
      <w:r w:rsidR="436C2DB1" w:rsidRPr="0DE27EB1">
        <w:rPr>
          <w:rFonts w:asciiTheme="minorHAnsi" w:hAnsiTheme="minorHAnsi" w:cstheme="minorBidi"/>
          <w:sz w:val="24"/>
          <w:szCs w:val="24"/>
        </w:rPr>
        <w:t xml:space="preserve"> Always contact the Vaccine </w:t>
      </w:r>
      <w:r w:rsidR="436C2DB1" w:rsidRPr="00142D51">
        <w:rPr>
          <w:rFonts w:asciiTheme="minorHAnsi" w:hAnsiTheme="minorHAnsi" w:cstheme="minorBidi"/>
          <w:sz w:val="24"/>
          <w:szCs w:val="24"/>
        </w:rPr>
        <w:t xml:space="preserve">Program </w:t>
      </w:r>
      <w:r w:rsidR="47057919" w:rsidRPr="00142D51">
        <w:rPr>
          <w:rFonts w:asciiTheme="minorHAnsi" w:hAnsiTheme="minorHAnsi" w:cstheme="minorBidi"/>
          <w:sz w:val="24"/>
          <w:szCs w:val="24"/>
        </w:rPr>
        <w:t>PRIOR to moving storage units to a new location, new outlet, or disconnecting from power for any reason.</w:t>
      </w:r>
    </w:p>
    <w:p w14:paraId="382209F0" w14:textId="5D7CF3D7" w:rsidR="47057919" w:rsidRPr="00142D51" w:rsidRDefault="47057919" w:rsidP="00567E3A">
      <w:pPr>
        <w:pStyle w:val="BodyText"/>
        <w:numPr>
          <w:ilvl w:val="1"/>
          <w:numId w:val="29"/>
        </w:numPr>
        <w:spacing w:before="40"/>
        <w:jc w:val="left"/>
        <w:rPr>
          <w:rFonts w:asciiTheme="minorHAnsi" w:hAnsiTheme="minorHAnsi" w:cstheme="minorBidi"/>
          <w:sz w:val="24"/>
          <w:szCs w:val="24"/>
        </w:rPr>
      </w:pPr>
      <w:r w:rsidRPr="00142D51">
        <w:rPr>
          <w:rFonts w:asciiTheme="minorHAnsi" w:hAnsiTheme="minorHAnsi" w:cstheme="minorBidi"/>
          <w:i/>
          <w:iCs/>
          <w:sz w:val="24"/>
          <w:szCs w:val="24"/>
        </w:rPr>
        <w:t>Exception</w:t>
      </w:r>
      <w:r w:rsidRPr="00142D51">
        <w:rPr>
          <w:rFonts w:asciiTheme="minorHAnsi" w:hAnsiTheme="minorHAnsi" w:cstheme="minorBidi"/>
          <w:sz w:val="24"/>
          <w:szCs w:val="24"/>
        </w:rPr>
        <w:t>: Generators and battery packs can be utilized if they are wired directly into the circuit breaker of the building. This would result in the storage unit still b</w:t>
      </w:r>
      <w:r w:rsidR="798C2CF3" w:rsidRPr="00142D51">
        <w:rPr>
          <w:rFonts w:asciiTheme="minorHAnsi" w:hAnsiTheme="minorHAnsi" w:cstheme="minorBidi"/>
          <w:sz w:val="24"/>
          <w:szCs w:val="24"/>
        </w:rPr>
        <w:t>eing plugged directly into the wall outlet.</w:t>
      </w:r>
    </w:p>
    <w:p w14:paraId="011D7F71" w14:textId="00E16ECE" w:rsidR="00294C16" w:rsidRPr="00CA4ECD" w:rsidRDefault="00294C16" w:rsidP="26BA887A">
      <w:pPr>
        <w:pStyle w:val="BodyText"/>
        <w:numPr>
          <w:ilvl w:val="0"/>
          <w:numId w:val="29"/>
        </w:numPr>
        <w:spacing w:before="40"/>
        <w:jc w:val="left"/>
        <w:rPr>
          <w:rFonts w:asciiTheme="minorHAnsi" w:hAnsiTheme="minorHAnsi" w:cstheme="minorBidi"/>
          <w:sz w:val="24"/>
          <w:szCs w:val="24"/>
        </w:rPr>
      </w:pPr>
      <w:r w:rsidRPr="53C9E82F">
        <w:rPr>
          <w:rFonts w:asciiTheme="minorHAnsi" w:hAnsiTheme="minorHAnsi" w:cstheme="minorBidi"/>
          <w:sz w:val="24"/>
          <w:szCs w:val="24"/>
        </w:rPr>
        <w:t xml:space="preserve">Food or beverages </w:t>
      </w:r>
      <w:r w:rsidR="00B12682" w:rsidRPr="53C9E82F">
        <w:rPr>
          <w:rFonts w:asciiTheme="minorHAnsi" w:hAnsiTheme="minorHAnsi" w:cstheme="minorBidi"/>
          <w:sz w:val="24"/>
          <w:szCs w:val="24"/>
        </w:rPr>
        <w:t>must</w:t>
      </w:r>
      <w:r w:rsidRPr="53C9E82F">
        <w:rPr>
          <w:rFonts w:asciiTheme="minorHAnsi" w:hAnsiTheme="minorHAnsi" w:cstheme="minorBidi"/>
          <w:sz w:val="24"/>
          <w:szCs w:val="24"/>
        </w:rPr>
        <w:t xml:space="preserve"> </w:t>
      </w:r>
      <w:r w:rsidRPr="53C9E82F">
        <w:rPr>
          <w:rFonts w:asciiTheme="minorHAnsi" w:hAnsiTheme="minorHAnsi" w:cstheme="minorBidi"/>
          <w:b/>
          <w:bCs/>
          <w:sz w:val="24"/>
          <w:szCs w:val="24"/>
        </w:rPr>
        <w:t>not</w:t>
      </w:r>
      <w:r w:rsidRPr="53C9E82F">
        <w:rPr>
          <w:rFonts w:asciiTheme="minorHAnsi" w:hAnsiTheme="minorHAnsi" w:cstheme="minorBidi"/>
          <w:sz w:val="24"/>
          <w:szCs w:val="24"/>
        </w:rPr>
        <w:t xml:space="preserve"> be stored in vaccine storage units</w:t>
      </w:r>
      <w:r w:rsidR="00183D4D" w:rsidRPr="53C9E82F">
        <w:rPr>
          <w:rFonts w:asciiTheme="minorHAnsi" w:hAnsiTheme="minorHAnsi" w:cstheme="minorBidi"/>
          <w:sz w:val="24"/>
          <w:szCs w:val="24"/>
        </w:rPr>
        <w:t xml:space="preserve"> </w:t>
      </w:r>
      <w:proofErr w:type="gramStart"/>
      <w:r w:rsidR="00183D4D" w:rsidRPr="53C9E82F">
        <w:rPr>
          <w:rFonts w:asciiTheme="minorHAnsi" w:hAnsiTheme="minorHAnsi" w:cstheme="minorBidi"/>
          <w:sz w:val="24"/>
          <w:szCs w:val="24"/>
        </w:rPr>
        <w:t>with the exception of</w:t>
      </w:r>
      <w:proofErr w:type="gramEnd"/>
      <w:r w:rsidR="00183D4D" w:rsidRPr="53C9E82F">
        <w:rPr>
          <w:rFonts w:asciiTheme="minorHAnsi" w:hAnsiTheme="minorHAnsi" w:cstheme="minorBidi"/>
          <w:sz w:val="24"/>
          <w:szCs w:val="24"/>
        </w:rPr>
        <w:t xml:space="preserve"> water bottles per CDC recommendations.</w:t>
      </w:r>
    </w:p>
    <w:p w14:paraId="2617E5F3" w14:textId="4AAE8487" w:rsidR="53C9E82F" w:rsidRDefault="53C9E82F" w:rsidP="53C9E82F">
      <w:pPr>
        <w:pStyle w:val="BodyText"/>
        <w:spacing w:before="120"/>
        <w:ind w:left="540"/>
        <w:jc w:val="left"/>
        <w:rPr>
          <w:rFonts w:asciiTheme="minorHAnsi" w:hAnsiTheme="minorHAnsi" w:cstheme="minorBidi"/>
          <w:sz w:val="24"/>
          <w:szCs w:val="24"/>
        </w:rPr>
      </w:pPr>
    </w:p>
    <w:p w14:paraId="44F1CEF1" w14:textId="6501D0B5" w:rsidR="0EB18378" w:rsidRDefault="0EB18378" w:rsidP="00F77EC6">
      <w:pPr>
        <w:pStyle w:val="BodyText"/>
        <w:spacing w:before="120"/>
        <w:ind w:left="216"/>
        <w:jc w:val="left"/>
        <w:rPr>
          <w:rFonts w:asciiTheme="minorHAnsi" w:hAnsiTheme="minorHAnsi" w:cstheme="minorBidi"/>
          <w:sz w:val="24"/>
          <w:szCs w:val="24"/>
        </w:rPr>
      </w:pPr>
      <w:r w:rsidRPr="53C9E82F">
        <w:rPr>
          <w:rFonts w:asciiTheme="minorHAnsi" w:hAnsiTheme="minorHAnsi" w:cstheme="minorBidi"/>
          <w:sz w:val="24"/>
          <w:szCs w:val="24"/>
        </w:rPr>
        <w:t>B-</w:t>
      </w:r>
      <w:r w:rsidR="38D76363" w:rsidRPr="53C9E82F">
        <w:rPr>
          <w:rFonts w:asciiTheme="minorHAnsi" w:hAnsiTheme="minorHAnsi" w:cstheme="minorBidi"/>
          <w:sz w:val="24"/>
          <w:szCs w:val="24"/>
        </w:rPr>
        <w:t>3</w:t>
      </w:r>
      <w:r w:rsidR="1028143D" w:rsidRPr="53C9E82F">
        <w:rPr>
          <w:rFonts w:asciiTheme="minorHAnsi" w:hAnsiTheme="minorHAnsi" w:cstheme="minorBidi"/>
          <w:sz w:val="24"/>
          <w:szCs w:val="24"/>
        </w:rPr>
        <w:t>d</w:t>
      </w:r>
      <w:r w:rsidRPr="53C9E82F">
        <w:rPr>
          <w:rFonts w:asciiTheme="minorHAnsi" w:hAnsiTheme="minorHAnsi" w:cstheme="minorBidi"/>
          <w:sz w:val="24"/>
          <w:szCs w:val="24"/>
        </w:rPr>
        <w:t xml:space="preserve">. </w:t>
      </w:r>
      <w:r w:rsidR="2B095A4E" w:rsidRPr="53C9E82F">
        <w:rPr>
          <w:rFonts w:asciiTheme="minorHAnsi" w:hAnsiTheme="minorHAnsi" w:cstheme="minorBidi"/>
          <w:sz w:val="24"/>
          <w:szCs w:val="24"/>
        </w:rPr>
        <w:t>Digital Data Loggers</w:t>
      </w:r>
      <w:r w:rsidR="3A7B304A" w:rsidRPr="53C9E82F">
        <w:rPr>
          <w:rFonts w:asciiTheme="minorHAnsi" w:hAnsiTheme="minorHAnsi" w:cstheme="minorBidi"/>
          <w:sz w:val="24"/>
          <w:szCs w:val="24"/>
        </w:rPr>
        <w:t xml:space="preserve"> (DDL)</w:t>
      </w:r>
    </w:p>
    <w:p w14:paraId="3E158D5F" w14:textId="37BD55F6" w:rsidR="788E3D7B" w:rsidRDefault="788E3D7B" w:rsidP="00567E3A">
      <w:pPr>
        <w:pStyle w:val="BodyText"/>
        <w:numPr>
          <w:ilvl w:val="0"/>
          <w:numId w:val="29"/>
        </w:numPr>
        <w:spacing w:before="40" w:line="259" w:lineRule="auto"/>
        <w:jc w:val="left"/>
        <w:rPr>
          <w:rFonts w:asciiTheme="minorHAnsi" w:hAnsiTheme="minorHAnsi" w:cstheme="minorBidi"/>
          <w:szCs w:val="23"/>
        </w:rPr>
      </w:pPr>
      <w:r w:rsidRPr="0DE27EB1">
        <w:rPr>
          <w:rFonts w:asciiTheme="minorHAnsi" w:hAnsiTheme="minorHAnsi" w:cstheme="minorBidi"/>
          <w:sz w:val="24"/>
          <w:szCs w:val="24"/>
        </w:rPr>
        <w:t>The Vaccine Program requires the use of NIST-certified calibrated digital data loggers (DDL) for continuous 24-hour temperature monitoring on all state-supplied vaccine storage units at all enrolled practices.</w:t>
      </w:r>
    </w:p>
    <w:p w14:paraId="6167F453" w14:textId="2DDE024A" w:rsidR="788E3D7B" w:rsidRDefault="788E3D7B" w:rsidP="00567E3A">
      <w:pPr>
        <w:pStyle w:val="BodyText"/>
        <w:numPr>
          <w:ilvl w:val="1"/>
          <w:numId w:val="29"/>
        </w:numPr>
        <w:spacing w:before="40"/>
        <w:jc w:val="left"/>
        <w:rPr>
          <w:rFonts w:asciiTheme="minorHAnsi" w:hAnsiTheme="minorHAnsi" w:cstheme="minorBidi"/>
          <w:sz w:val="24"/>
          <w:szCs w:val="24"/>
        </w:rPr>
      </w:pPr>
      <w:r w:rsidRPr="53C9E82F">
        <w:rPr>
          <w:rFonts w:asciiTheme="minorHAnsi" w:hAnsiTheme="minorHAnsi" w:cstheme="minorBidi"/>
          <w:b/>
          <w:bCs/>
          <w:sz w:val="24"/>
          <w:szCs w:val="24"/>
        </w:rPr>
        <w:t>Minimum and maximum temperatures should be physically acknowledged at least twice daily for all vaccine storage units</w:t>
      </w:r>
      <w:r w:rsidRPr="53C9E82F">
        <w:rPr>
          <w:rFonts w:asciiTheme="minorHAnsi" w:hAnsiTheme="minorHAnsi" w:cstheme="minorBidi"/>
          <w:sz w:val="24"/>
          <w:szCs w:val="24"/>
        </w:rPr>
        <w:t>, preferably at the start of the workday and at the end of the workday</w:t>
      </w:r>
      <w:r w:rsidR="11184270" w:rsidRPr="53C9E82F">
        <w:rPr>
          <w:rFonts w:asciiTheme="minorHAnsi" w:hAnsiTheme="minorHAnsi" w:cstheme="minorBidi"/>
          <w:sz w:val="24"/>
          <w:szCs w:val="24"/>
        </w:rPr>
        <w:t>.</w:t>
      </w:r>
    </w:p>
    <w:p w14:paraId="2539E6CE" w14:textId="20AB9258" w:rsidR="11184270" w:rsidRDefault="11184270" w:rsidP="53C9E82F">
      <w:pPr>
        <w:pStyle w:val="BodyText"/>
        <w:numPr>
          <w:ilvl w:val="1"/>
          <w:numId w:val="29"/>
        </w:numPr>
        <w:spacing w:before="40"/>
        <w:jc w:val="left"/>
        <w:rPr>
          <w:rFonts w:asciiTheme="minorHAnsi" w:hAnsiTheme="minorHAnsi" w:cstheme="minorBidi"/>
          <w:sz w:val="24"/>
          <w:szCs w:val="24"/>
        </w:rPr>
      </w:pPr>
      <w:r w:rsidRPr="53C9E82F">
        <w:rPr>
          <w:rFonts w:asciiTheme="minorHAnsi" w:hAnsiTheme="minorHAnsi" w:cstheme="minorBidi"/>
          <w:sz w:val="24"/>
          <w:szCs w:val="24"/>
        </w:rPr>
        <w:t xml:space="preserve">Providers are required to have a back-up DDL </w:t>
      </w:r>
      <w:r w:rsidR="09F034B0" w:rsidRPr="53C9E82F">
        <w:rPr>
          <w:rFonts w:asciiTheme="minorHAnsi" w:hAnsiTheme="minorHAnsi" w:cstheme="minorBidi"/>
          <w:sz w:val="24"/>
          <w:szCs w:val="24"/>
        </w:rPr>
        <w:t xml:space="preserve">device </w:t>
      </w:r>
      <w:r w:rsidRPr="53C9E82F">
        <w:rPr>
          <w:rFonts w:asciiTheme="minorHAnsi" w:hAnsiTheme="minorHAnsi" w:cstheme="minorBidi"/>
          <w:sz w:val="24"/>
          <w:szCs w:val="24"/>
        </w:rPr>
        <w:t xml:space="preserve">available for use if their primary DDL </w:t>
      </w:r>
      <w:r w:rsidR="3C6071B8" w:rsidRPr="53C9E82F">
        <w:rPr>
          <w:rFonts w:asciiTheme="minorHAnsi" w:hAnsiTheme="minorHAnsi" w:cstheme="minorBidi"/>
          <w:sz w:val="24"/>
          <w:szCs w:val="24"/>
        </w:rPr>
        <w:t xml:space="preserve">device </w:t>
      </w:r>
      <w:r w:rsidRPr="53C9E82F">
        <w:rPr>
          <w:rFonts w:asciiTheme="minorHAnsi" w:hAnsiTheme="minorHAnsi" w:cstheme="minorBidi"/>
          <w:sz w:val="24"/>
          <w:szCs w:val="24"/>
        </w:rPr>
        <w:t xml:space="preserve">is not functioning. If receiving </w:t>
      </w:r>
      <w:proofErr w:type="gramStart"/>
      <w:r w:rsidRPr="53C9E82F">
        <w:rPr>
          <w:rFonts w:asciiTheme="minorHAnsi" w:hAnsiTheme="minorHAnsi" w:cstheme="minorBidi"/>
          <w:sz w:val="24"/>
          <w:szCs w:val="24"/>
        </w:rPr>
        <w:t>state-supplied</w:t>
      </w:r>
      <w:proofErr w:type="gramEnd"/>
      <w:r w:rsidRPr="53C9E82F">
        <w:rPr>
          <w:rFonts w:asciiTheme="minorHAnsi" w:hAnsiTheme="minorHAnsi" w:cstheme="minorBidi"/>
          <w:sz w:val="24"/>
          <w:szCs w:val="24"/>
        </w:rPr>
        <w:t xml:space="preserve"> DDL</w:t>
      </w:r>
      <w:r w:rsidR="29D633B2" w:rsidRPr="53C9E82F">
        <w:rPr>
          <w:rFonts w:asciiTheme="minorHAnsi" w:hAnsiTheme="minorHAnsi" w:cstheme="minorBidi"/>
          <w:sz w:val="24"/>
          <w:szCs w:val="24"/>
        </w:rPr>
        <w:t xml:space="preserve"> devices</w:t>
      </w:r>
      <w:r w:rsidRPr="53C9E82F">
        <w:rPr>
          <w:rFonts w:asciiTheme="minorHAnsi" w:hAnsiTheme="minorHAnsi" w:cstheme="minorBidi"/>
          <w:sz w:val="24"/>
          <w:szCs w:val="24"/>
        </w:rPr>
        <w:t>, additional backup DDL</w:t>
      </w:r>
      <w:r w:rsidR="4AFA8868" w:rsidRPr="53C9E82F">
        <w:rPr>
          <w:rFonts w:asciiTheme="minorHAnsi" w:hAnsiTheme="minorHAnsi" w:cstheme="minorBidi"/>
          <w:sz w:val="24"/>
          <w:szCs w:val="24"/>
        </w:rPr>
        <w:t xml:space="preserve"> devices</w:t>
      </w:r>
      <w:r w:rsidRPr="53C9E82F">
        <w:rPr>
          <w:rFonts w:asciiTheme="minorHAnsi" w:hAnsiTheme="minorHAnsi" w:cstheme="minorBidi"/>
          <w:sz w:val="24"/>
          <w:szCs w:val="24"/>
        </w:rPr>
        <w:t xml:space="preserve"> (other than if primary DDL malfunctions) or DDL</w:t>
      </w:r>
      <w:r w:rsidR="40BFF993" w:rsidRPr="53C9E82F">
        <w:rPr>
          <w:rFonts w:asciiTheme="minorHAnsi" w:hAnsiTheme="minorHAnsi" w:cstheme="minorBidi"/>
          <w:sz w:val="24"/>
          <w:szCs w:val="24"/>
        </w:rPr>
        <w:t xml:space="preserve"> </w:t>
      </w:r>
      <w:r w:rsidR="40BFF993" w:rsidRPr="53C9E82F">
        <w:rPr>
          <w:rFonts w:asciiTheme="minorHAnsi" w:hAnsiTheme="minorHAnsi" w:cstheme="minorBidi"/>
          <w:sz w:val="24"/>
          <w:szCs w:val="24"/>
        </w:rPr>
        <w:lastRenderedPageBreak/>
        <w:t>devices</w:t>
      </w:r>
      <w:r w:rsidRPr="53C9E82F">
        <w:rPr>
          <w:rFonts w:asciiTheme="minorHAnsi" w:hAnsiTheme="minorHAnsi" w:cstheme="minorBidi"/>
          <w:sz w:val="24"/>
          <w:szCs w:val="24"/>
        </w:rPr>
        <w:t xml:space="preserve"> used solely for transport purposes will not be provided by the </w:t>
      </w:r>
      <w:r w:rsidRPr="004D7484">
        <w:rPr>
          <w:rFonts w:asciiTheme="minorHAnsi" w:hAnsiTheme="minorHAnsi" w:cstheme="minorBidi"/>
          <w:sz w:val="24"/>
          <w:szCs w:val="24"/>
        </w:rPr>
        <w:t>Vaccine Program</w:t>
      </w:r>
      <w:r w:rsidRPr="53C9E82F">
        <w:rPr>
          <w:rFonts w:asciiTheme="minorHAnsi" w:hAnsiTheme="minorHAnsi" w:cstheme="minorBidi"/>
          <w:sz w:val="24"/>
          <w:szCs w:val="24"/>
        </w:rPr>
        <w:t xml:space="preserve"> and must be privately purchased.</w:t>
      </w:r>
    </w:p>
    <w:p w14:paraId="48222D0B" w14:textId="7E5913E4" w:rsidR="0C84B50D" w:rsidRDefault="0C84B50D" w:rsidP="53C9E82F">
      <w:pPr>
        <w:pStyle w:val="BodyText"/>
        <w:numPr>
          <w:ilvl w:val="0"/>
          <w:numId w:val="29"/>
        </w:numPr>
        <w:spacing w:before="40"/>
        <w:jc w:val="left"/>
        <w:rPr>
          <w:rFonts w:asciiTheme="minorHAnsi" w:hAnsiTheme="minorHAnsi" w:cstheme="minorBidi"/>
          <w:sz w:val="24"/>
          <w:szCs w:val="24"/>
        </w:rPr>
      </w:pPr>
      <w:r w:rsidRPr="53C9E82F">
        <w:rPr>
          <w:rFonts w:asciiTheme="minorHAnsi" w:hAnsiTheme="minorHAnsi" w:cstheme="minorBidi"/>
          <w:sz w:val="24"/>
          <w:szCs w:val="24"/>
        </w:rPr>
        <w:t>Temperature reports or logs must be reviewed for completeness</w:t>
      </w:r>
      <w:r w:rsidR="004D7484">
        <w:rPr>
          <w:rFonts w:asciiTheme="minorHAnsi" w:hAnsiTheme="minorHAnsi" w:cstheme="minorBidi"/>
          <w:sz w:val="24"/>
          <w:szCs w:val="24"/>
        </w:rPr>
        <w:t xml:space="preserve"> (no missing temperature readings)</w:t>
      </w:r>
      <w:r w:rsidRPr="53C9E82F">
        <w:rPr>
          <w:rFonts w:asciiTheme="minorHAnsi" w:hAnsiTheme="minorHAnsi" w:cstheme="minorBidi"/>
          <w:sz w:val="24"/>
          <w:szCs w:val="24"/>
        </w:rPr>
        <w:t xml:space="preserve"> and out-of-range temperatures. </w:t>
      </w:r>
      <w:r w:rsidRPr="004D7484">
        <w:rPr>
          <w:rFonts w:asciiTheme="minorHAnsi" w:hAnsiTheme="minorHAnsi" w:cstheme="minorBidi"/>
          <w:b/>
          <w:bCs/>
          <w:sz w:val="24"/>
          <w:szCs w:val="24"/>
          <w:u w:val="single"/>
        </w:rPr>
        <w:t>Immediate</w:t>
      </w:r>
      <w:r w:rsidRPr="53C9E82F">
        <w:rPr>
          <w:rFonts w:asciiTheme="minorHAnsi" w:hAnsiTheme="minorHAnsi" w:cstheme="minorBidi"/>
          <w:sz w:val="24"/>
          <w:szCs w:val="24"/>
        </w:rPr>
        <w:t xml:space="preserve"> action must be taken if temperatures are out of range.</w:t>
      </w:r>
    </w:p>
    <w:p w14:paraId="5E3176E6" w14:textId="2F8E4495" w:rsidR="0C84B50D" w:rsidRDefault="0C84B50D" w:rsidP="00567E3A">
      <w:pPr>
        <w:pStyle w:val="BodyText"/>
        <w:numPr>
          <w:ilvl w:val="1"/>
          <w:numId w:val="29"/>
        </w:numPr>
        <w:spacing w:before="40"/>
        <w:jc w:val="left"/>
        <w:rPr>
          <w:rFonts w:asciiTheme="minorHAnsi" w:hAnsiTheme="minorHAnsi" w:cstheme="minorBidi"/>
          <w:sz w:val="24"/>
          <w:szCs w:val="24"/>
        </w:rPr>
      </w:pPr>
      <w:r w:rsidRPr="53C9E82F">
        <w:rPr>
          <w:rFonts w:asciiTheme="minorHAnsi" w:hAnsiTheme="minorHAnsi" w:cstheme="minorBidi"/>
          <w:sz w:val="24"/>
          <w:szCs w:val="24"/>
        </w:rPr>
        <w:t xml:space="preserve">Staff must be comfortable interpreting temperatures and durations of out-of-range instances </w:t>
      </w:r>
      <w:proofErr w:type="gramStart"/>
      <w:r w:rsidRPr="53C9E82F">
        <w:rPr>
          <w:rFonts w:asciiTheme="minorHAnsi" w:hAnsiTheme="minorHAnsi" w:cstheme="minorBidi"/>
          <w:sz w:val="24"/>
          <w:szCs w:val="24"/>
        </w:rPr>
        <w:t>in order to</w:t>
      </w:r>
      <w:proofErr w:type="gramEnd"/>
      <w:r w:rsidRPr="53C9E82F">
        <w:rPr>
          <w:rFonts w:asciiTheme="minorHAnsi" w:hAnsiTheme="minorHAnsi" w:cstheme="minorBidi"/>
          <w:sz w:val="24"/>
          <w:szCs w:val="24"/>
        </w:rPr>
        <w:t xml:space="preserve"> communicate information to vaccine manufacturers so that viability can be determined.</w:t>
      </w:r>
    </w:p>
    <w:p w14:paraId="158D2140" w14:textId="398C05D8" w:rsidR="0C84B50D" w:rsidRDefault="0C84B50D" w:rsidP="00C3010A">
      <w:pPr>
        <w:pStyle w:val="BodyText"/>
        <w:numPr>
          <w:ilvl w:val="1"/>
          <w:numId w:val="29"/>
        </w:numPr>
        <w:spacing w:before="40"/>
        <w:jc w:val="left"/>
        <w:rPr>
          <w:rFonts w:asciiTheme="minorHAnsi" w:hAnsiTheme="minorHAnsi" w:cstheme="minorBidi"/>
          <w:b/>
          <w:bCs/>
          <w:sz w:val="24"/>
          <w:szCs w:val="24"/>
        </w:rPr>
      </w:pPr>
      <w:r w:rsidRPr="72454F01">
        <w:rPr>
          <w:rFonts w:asciiTheme="minorHAnsi" w:hAnsiTheme="minorHAnsi" w:cstheme="minorBidi"/>
          <w:b/>
          <w:bCs/>
          <w:sz w:val="24"/>
          <w:szCs w:val="24"/>
        </w:rPr>
        <w:t xml:space="preserve">It is required that the </w:t>
      </w:r>
      <w:r w:rsidR="1439A375" w:rsidRPr="72454F01">
        <w:rPr>
          <w:rFonts w:asciiTheme="minorHAnsi" w:hAnsiTheme="minorHAnsi" w:cstheme="minorBidi"/>
          <w:b/>
          <w:bCs/>
          <w:sz w:val="24"/>
          <w:szCs w:val="24"/>
        </w:rPr>
        <w:t xml:space="preserve">Vaccine Program </w:t>
      </w:r>
      <w:r w:rsidR="00C26611" w:rsidRPr="72454F01">
        <w:rPr>
          <w:rFonts w:asciiTheme="minorHAnsi" w:hAnsiTheme="minorHAnsi" w:cstheme="minorBidi"/>
          <w:b/>
          <w:bCs/>
          <w:sz w:val="24"/>
          <w:szCs w:val="24"/>
        </w:rPr>
        <w:t>be</w:t>
      </w:r>
      <w:r w:rsidRPr="72454F01">
        <w:rPr>
          <w:rFonts w:asciiTheme="minorHAnsi" w:hAnsiTheme="minorHAnsi" w:cstheme="minorBidi"/>
          <w:b/>
          <w:bCs/>
          <w:sz w:val="24"/>
          <w:szCs w:val="24"/>
        </w:rPr>
        <w:t xml:space="preserve"> notified of every out-of-range temperature, even if it does not result in an alarm, by submitting a Temperature Excursion Issue in the MIIS.</w:t>
      </w:r>
    </w:p>
    <w:p w14:paraId="5938C5AE" w14:textId="28DBB92D" w:rsidR="428324CA" w:rsidRDefault="428324CA" w:rsidP="00567E3A">
      <w:pPr>
        <w:pStyle w:val="BodyText"/>
        <w:numPr>
          <w:ilvl w:val="1"/>
          <w:numId w:val="29"/>
        </w:numPr>
        <w:spacing w:before="40" w:line="259" w:lineRule="auto"/>
        <w:jc w:val="left"/>
        <w:rPr>
          <w:rFonts w:asciiTheme="minorHAnsi" w:hAnsiTheme="minorHAnsi" w:cstheme="minorBidi"/>
          <w:szCs w:val="23"/>
        </w:rPr>
      </w:pPr>
      <w:r w:rsidRPr="00567E3A">
        <w:rPr>
          <w:rFonts w:asciiTheme="minorHAnsi" w:hAnsiTheme="minorHAnsi" w:cstheme="minorBidi"/>
          <w:sz w:val="24"/>
          <w:szCs w:val="24"/>
        </w:rPr>
        <w:t>Providers must submit current temperature logs or reports for all vaccine storage units (refrigerators and freezers) with every routine vaccine order by uploading them into the MIIS.</w:t>
      </w:r>
    </w:p>
    <w:p w14:paraId="5E174D4E" w14:textId="139327FC" w:rsidR="428324CA" w:rsidRDefault="428324CA" w:rsidP="53C9E82F">
      <w:pPr>
        <w:pStyle w:val="BodyText"/>
        <w:numPr>
          <w:ilvl w:val="1"/>
          <w:numId w:val="29"/>
        </w:numPr>
        <w:spacing w:before="40" w:line="259" w:lineRule="auto"/>
        <w:jc w:val="left"/>
        <w:rPr>
          <w:rFonts w:asciiTheme="minorHAnsi" w:hAnsiTheme="minorHAnsi" w:cstheme="minorBidi"/>
          <w:szCs w:val="23"/>
        </w:rPr>
      </w:pPr>
      <w:r w:rsidRPr="53C9E82F">
        <w:rPr>
          <w:rFonts w:asciiTheme="minorHAnsi" w:hAnsiTheme="minorHAnsi" w:cstheme="minorBidi"/>
          <w:sz w:val="24"/>
          <w:szCs w:val="24"/>
        </w:rPr>
        <w:t>Providers must ensure current temperature logs or reports for all vaccine storage units (refrigerators and freezers) are uploaded within the last 30 days for respiratory vaccine orders to be processed.</w:t>
      </w:r>
    </w:p>
    <w:p w14:paraId="6EC10149" w14:textId="2AB69144" w:rsidR="6831D4FD" w:rsidRDefault="6831D4FD" w:rsidP="53C9E82F">
      <w:pPr>
        <w:pStyle w:val="BodyText"/>
        <w:numPr>
          <w:ilvl w:val="1"/>
          <w:numId w:val="29"/>
        </w:numPr>
        <w:spacing w:before="40" w:line="259" w:lineRule="auto"/>
        <w:jc w:val="left"/>
        <w:rPr>
          <w:rFonts w:asciiTheme="minorHAnsi" w:hAnsiTheme="minorHAnsi" w:cstheme="minorBidi"/>
          <w:sz w:val="24"/>
          <w:szCs w:val="24"/>
        </w:rPr>
      </w:pPr>
      <w:r w:rsidRPr="53C9E82F">
        <w:rPr>
          <w:rFonts w:asciiTheme="minorHAnsi" w:hAnsiTheme="minorHAnsi" w:cstheme="minorBidi"/>
          <w:b/>
          <w:bCs/>
          <w:sz w:val="24"/>
          <w:szCs w:val="24"/>
        </w:rPr>
        <w:t>Handwritten temperature logs are no longer accepted</w:t>
      </w:r>
      <w:r w:rsidRPr="53C9E82F">
        <w:rPr>
          <w:rFonts w:asciiTheme="minorHAnsi" w:hAnsiTheme="minorHAnsi" w:cstheme="minorBidi"/>
          <w:sz w:val="24"/>
          <w:szCs w:val="24"/>
        </w:rPr>
        <w:t>. Submitted temperature logs must be generated reports from DDL devices that meet the criteria described below.</w:t>
      </w:r>
    </w:p>
    <w:p w14:paraId="10CE40E3" w14:textId="1EFF89A4" w:rsidR="6831D4FD" w:rsidRDefault="6831D4FD" w:rsidP="53C9E82F">
      <w:pPr>
        <w:pStyle w:val="BodyText"/>
        <w:numPr>
          <w:ilvl w:val="1"/>
          <w:numId w:val="29"/>
        </w:numPr>
        <w:spacing w:before="40" w:line="259" w:lineRule="auto"/>
        <w:jc w:val="left"/>
        <w:rPr>
          <w:rFonts w:asciiTheme="minorHAnsi" w:hAnsiTheme="minorHAnsi" w:cstheme="minorBidi"/>
          <w:sz w:val="24"/>
          <w:szCs w:val="24"/>
        </w:rPr>
      </w:pPr>
      <w:r w:rsidRPr="53C9E82F">
        <w:rPr>
          <w:rFonts w:asciiTheme="minorHAnsi" w:hAnsiTheme="minorHAnsi" w:cstheme="minorBidi"/>
          <w:sz w:val="24"/>
          <w:szCs w:val="24"/>
        </w:rPr>
        <w:t xml:space="preserve">Sites must ensure a complete record of temperature data for all storage units containing state-supplied vaccine is uploaded in the MIIS. Depending on the capabilities of the DDL device in use, some sites may have to upload temperature logs </w:t>
      </w:r>
      <w:r w:rsidR="00C26611" w:rsidRPr="53C9E82F">
        <w:rPr>
          <w:rFonts w:asciiTheme="minorHAnsi" w:hAnsiTheme="minorHAnsi" w:cstheme="minorBidi"/>
          <w:sz w:val="24"/>
          <w:szCs w:val="24"/>
        </w:rPr>
        <w:t>monthly</w:t>
      </w:r>
      <w:r w:rsidR="3079301B" w:rsidRPr="53C9E82F">
        <w:rPr>
          <w:rFonts w:asciiTheme="minorHAnsi" w:hAnsiTheme="minorHAnsi" w:cstheme="minorBidi"/>
          <w:sz w:val="24"/>
          <w:szCs w:val="24"/>
        </w:rPr>
        <w:t xml:space="preserve"> to ensure no temperature data is lost.</w:t>
      </w:r>
    </w:p>
    <w:p w14:paraId="00F27497" w14:textId="089B9879" w:rsidR="3E49CF0B" w:rsidRDefault="3E49CF0B" w:rsidP="53C9E82F">
      <w:pPr>
        <w:pStyle w:val="BodyText"/>
        <w:numPr>
          <w:ilvl w:val="1"/>
          <w:numId w:val="29"/>
        </w:numPr>
        <w:spacing w:before="40" w:line="259" w:lineRule="auto"/>
        <w:jc w:val="left"/>
        <w:rPr>
          <w:rFonts w:asciiTheme="minorHAnsi" w:hAnsiTheme="minorHAnsi" w:cstheme="minorBidi"/>
          <w:sz w:val="24"/>
          <w:szCs w:val="24"/>
        </w:rPr>
      </w:pPr>
      <w:r w:rsidRPr="53C9E82F">
        <w:rPr>
          <w:rFonts w:asciiTheme="minorHAnsi" w:hAnsiTheme="minorHAnsi" w:cstheme="minorBidi"/>
          <w:sz w:val="24"/>
          <w:szCs w:val="24"/>
        </w:rPr>
        <w:t>Uploading temperature logs into the MIIS meets the VFC requirement for maintaining temperature logs for at least 3 years.</w:t>
      </w:r>
    </w:p>
    <w:p w14:paraId="6427C588" w14:textId="1D9C0DB8" w:rsidR="6F45A9AB" w:rsidRPr="00567E3A" w:rsidRDefault="6F45A9AB" w:rsidP="00B9038B">
      <w:pPr>
        <w:pStyle w:val="BodyText"/>
        <w:numPr>
          <w:ilvl w:val="0"/>
          <w:numId w:val="29"/>
        </w:numPr>
        <w:spacing w:before="40" w:line="259" w:lineRule="auto"/>
        <w:jc w:val="left"/>
        <w:rPr>
          <w:rFonts w:ascii="Calibri" w:eastAsia="Calibri" w:hAnsi="Calibri" w:cs="Calibri"/>
          <w:szCs w:val="23"/>
        </w:rPr>
      </w:pPr>
      <w:r w:rsidRPr="53C9E82F">
        <w:rPr>
          <w:rFonts w:asciiTheme="minorHAnsi" w:hAnsiTheme="minorHAnsi" w:cstheme="minorBidi"/>
          <w:sz w:val="24"/>
          <w:szCs w:val="24"/>
        </w:rPr>
        <w:t xml:space="preserve">The Vaccine Program provides free of charge </w:t>
      </w:r>
      <w:r w:rsidR="47B9CD21" w:rsidRPr="53C9E82F">
        <w:rPr>
          <w:rFonts w:asciiTheme="minorHAnsi" w:hAnsiTheme="minorHAnsi" w:cstheme="minorBidi"/>
          <w:sz w:val="24"/>
          <w:szCs w:val="24"/>
        </w:rPr>
        <w:t>DDL</w:t>
      </w:r>
      <w:r w:rsidRPr="53C9E82F">
        <w:rPr>
          <w:rFonts w:asciiTheme="minorHAnsi" w:hAnsiTheme="minorHAnsi" w:cstheme="minorBidi"/>
          <w:sz w:val="24"/>
          <w:szCs w:val="24"/>
        </w:rPr>
        <w:t xml:space="preserve"> devices for vaccine temperature monitoring to all enrolled provider sites. Enrolled provider sites may utilize the </w:t>
      </w:r>
      <w:proofErr w:type="gramStart"/>
      <w:r w:rsidRPr="53C9E82F">
        <w:rPr>
          <w:rFonts w:asciiTheme="minorHAnsi" w:hAnsiTheme="minorHAnsi" w:cstheme="minorBidi"/>
          <w:sz w:val="24"/>
          <w:szCs w:val="24"/>
        </w:rPr>
        <w:t>state-supplied</w:t>
      </w:r>
      <w:proofErr w:type="gramEnd"/>
      <w:r w:rsidR="4D2A59DE" w:rsidRPr="53C9E82F">
        <w:rPr>
          <w:rFonts w:asciiTheme="minorHAnsi" w:hAnsiTheme="minorHAnsi" w:cstheme="minorBidi"/>
          <w:sz w:val="24"/>
          <w:szCs w:val="24"/>
        </w:rPr>
        <w:t xml:space="preserve"> DDL</w:t>
      </w:r>
      <w:r w:rsidRPr="53C9E82F">
        <w:rPr>
          <w:rFonts w:asciiTheme="minorHAnsi" w:hAnsiTheme="minorHAnsi" w:cstheme="minorBidi"/>
          <w:sz w:val="24"/>
          <w:szCs w:val="24"/>
        </w:rPr>
        <w:t xml:space="preserve"> devices or opt out and utilize privately purchased devices. </w:t>
      </w:r>
      <w:r w:rsidRPr="00567E3A">
        <w:rPr>
          <w:rFonts w:ascii="Calibri" w:eastAsia="Calibri" w:hAnsi="Calibri" w:cs="Calibri"/>
          <w:sz w:val="24"/>
          <w:szCs w:val="24"/>
        </w:rPr>
        <w:t>However, the Vaccine Program may require providers to provide restitution</w:t>
      </w:r>
      <w:r w:rsidR="25DF13C2" w:rsidRPr="53C9E82F">
        <w:rPr>
          <w:rFonts w:ascii="Calibri" w:eastAsia="Calibri" w:hAnsi="Calibri" w:cs="Calibri"/>
          <w:sz w:val="24"/>
          <w:szCs w:val="24"/>
        </w:rPr>
        <w:t xml:space="preserve"> (privately purchased device of comparable value and functionality)</w:t>
      </w:r>
      <w:r w:rsidRPr="00567E3A">
        <w:rPr>
          <w:rFonts w:ascii="Calibri" w:eastAsia="Calibri" w:hAnsi="Calibri" w:cs="Calibri"/>
          <w:sz w:val="24"/>
          <w:szCs w:val="24"/>
        </w:rPr>
        <w:t xml:space="preserve"> for any broken or lost state-supplied devices if: </w:t>
      </w:r>
    </w:p>
    <w:p w14:paraId="1450C1A2" w14:textId="13630779" w:rsidR="6F45A9AB" w:rsidRPr="00567E3A" w:rsidRDefault="6F45A9AB" w:rsidP="00567E3A">
      <w:pPr>
        <w:pStyle w:val="ListParagraph"/>
        <w:numPr>
          <w:ilvl w:val="1"/>
          <w:numId w:val="29"/>
        </w:numPr>
        <w:rPr>
          <w:rFonts w:ascii="Calibri" w:eastAsia="Calibri" w:hAnsi="Calibri" w:cs="Calibri"/>
          <w:sz w:val="24"/>
          <w:szCs w:val="24"/>
        </w:rPr>
      </w:pPr>
      <w:r w:rsidRPr="00567E3A">
        <w:rPr>
          <w:rFonts w:ascii="Calibri" w:eastAsia="Calibri" w:hAnsi="Calibri" w:cs="Calibri"/>
          <w:sz w:val="24"/>
          <w:szCs w:val="24"/>
        </w:rPr>
        <w:t>the device is rendered non-functional due to mishandling or improper placement</w:t>
      </w:r>
    </w:p>
    <w:p w14:paraId="1F8EC6CD" w14:textId="121FB23E" w:rsidR="6F45A9AB" w:rsidRDefault="6F45A9AB" w:rsidP="00567E3A">
      <w:pPr>
        <w:pStyle w:val="ListParagraph"/>
        <w:numPr>
          <w:ilvl w:val="1"/>
          <w:numId w:val="29"/>
        </w:numPr>
        <w:rPr>
          <w:rFonts w:ascii="Calibri" w:eastAsia="Calibri" w:hAnsi="Calibri" w:cs="Calibri"/>
          <w:sz w:val="24"/>
          <w:szCs w:val="24"/>
        </w:rPr>
      </w:pPr>
      <w:r w:rsidRPr="00567E3A">
        <w:rPr>
          <w:rFonts w:ascii="Calibri" w:eastAsia="Calibri" w:hAnsi="Calibri" w:cs="Calibri"/>
          <w:sz w:val="24"/>
          <w:szCs w:val="24"/>
        </w:rPr>
        <w:t>the device is not returned to the Vaccine Program upon un-enrolling</w:t>
      </w:r>
    </w:p>
    <w:p w14:paraId="38BAA36E" w14:textId="6F593D3D" w:rsidR="4D6D04F8" w:rsidRDefault="4D6D04F8" w:rsidP="00567E3A">
      <w:pPr>
        <w:pStyle w:val="ListParagraph"/>
        <w:numPr>
          <w:ilvl w:val="1"/>
          <w:numId w:val="29"/>
        </w:numPr>
        <w:rPr>
          <w:rFonts w:ascii="Calibri" w:eastAsia="Calibri" w:hAnsi="Calibri" w:cs="Calibri"/>
          <w:sz w:val="24"/>
          <w:szCs w:val="24"/>
        </w:rPr>
      </w:pPr>
      <w:r w:rsidRPr="53C9E82F">
        <w:rPr>
          <w:rFonts w:ascii="Calibri" w:eastAsia="Calibri" w:hAnsi="Calibri" w:cs="Calibri"/>
          <w:sz w:val="24"/>
          <w:szCs w:val="24"/>
        </w:rPr>
        <w:t>The device is lost or disposed of due to site neglect</w:t>
      </w:r>
    </w:p>
    <w:p w14:paraId="55F22FE0" w14:textId="0D5A8859" w:rsidR="23D02A3E" w:rsidRDefault="23D02A3E" w:rsidP="00567E3A">
      <w:pPr>
        <w:pStyle w:val="ListParagraph"/>
        <w:numPr>
          <w:ilvl w:val="2"/>
          <w:numId w:val="29"/>
        </w:numPr>
        <w:spacing w:line="259" w:lineRule="auto"/>
        <w:rPr>
          <w:rFonts w:ascii="Calibri" w:eastAsia="Calibri" w:hAnsi="Calibri" w:cs="Calibri"/>
          <w:sz w:val="24"/>
          <w:szCs w:val="24"/>
        </w:rPr>
      </w:pPr>
      <w:r w:rsidRPr="53C9E82F">
        <w:rPr>
          <w:rFonts w:ascii="Calibri" w:eastAsia="Calibri" w:hAnsi="Calibri" w:cs="Calibri"/>
          <w:sz w:val="24"/>
          <w:szCs w:val="24"/>
        </w:rPr>
        <w:t xml:space="preserve">Note: The Vaccine Program will not seek restitution for a </w:t>
      </w:r>
      <w:proofErr w:type="gramStart"/>
      <w:r w:rsidRPr="53C9E82F">
        <w:rPr>
          <w:rFonts w:ascii="Calibri" w:eastAsia="Calibri" w:hAnsi="Calibri" w:cs="Calibri"/>
          <w:sz w:val="24"/>
          <w:szCs w:val="24"/>
        </w:rPr>
        <w:t>state-supplied</w:t>
      </w:r>
      <w:proofErr w:type="gramEnd"/>
      <w:r w:rsidRPr="53C9E82F">
        <w:rPr>
          <w:rFonts w:ascii="Calibri" w:eastAsia="Calibri" w:hAnsi="Calibri" w:cs="Calibri"/>
          <w:sz w:val="24"/>
          <w:szCs w:val="24"/>
        </w:rPr>
        <w:t xml:space="preserve"> DDL devices that are rendered non-functional or lost due to a circumstance not in the provider’s control (i.e. act of nature). Providers will be given due process to dispute cases of avoidable loss.  However, the Vaccine Program retains the right to make final determinations regarding digital data logger device restitution.</w:t>
      </w:r>
    </w:p>
    <w:p w14:paraId="5CE5F25E" w14:textId="06B80502" w:rsidR="53C9E82F" w:rsidRDefault="53C9E82F" w:rsidP="53C9E82F">
      <w:pPr>
        <w:rPr>
          <w:rFonts w:ascii="Calibri" w:eastAsia="Calibri" w:hAnsi="Calibri" w:cs="Calibri"/>
          <w:sz w:val="24"/>
          <w:szCs w:val="24"/>
        </w:rPr>
      </w:pPr>
    </w:p>
    <w:p w14:paraId="31EC3CE6" w14:textId="338C2EB2" w:rsidR="6F45A9AB" w:rsidRPr="00567E3A" w:rsidRDefault="6F45A9AB" w:rsidP="00B9038B">
      <w:pPr>
        <w:pStyle w:val="ListParagraph"/>
        <w:numPr>
          <w:ilvl w:val="0"/>
          <w:numId w:val="6"/>
        </w:numPr>
        <w:ind w:left="1080"/>
        <w:rPr>
          <w:rFonts w:ascii="Calibri" w:eastAsia="Calibri" w:hAnsi="Calibri" w:cs="Calibri"/>
          <w:sz w:val="24"/>
          <w:szCs w:val="24"/>
        </w:rPr>
      </w:pPr>
      <w:r w:rsidRPr="00567E3A">
        <w:rPr>
          <w:rFonts w:ascii="Calibri" w:eastAsia="Calibri" w:hAnsi="Calibri" w:cs="Calibri"/>
          <w:sz w:val="24"/>
          <w:szCs w:val="24"/>
        </w:rPr>
        <w:lastRenderedPageBreak/>
        <w:t xml:space="preserve">For any site opting out of utilizing </w:t>
      </w:r>
      <w:r w:rsidR="0036756A" w:rsidRPr="00567E3A">
        <w:rPr>
          <w:rFonts w:ascii="Calibri" w:eastAsia="Calibri" w:hAnsi="Calibri" w:cs="Calibri"/>
          <w:sz w:val="24"/>
          <w:szCs w:val="24"/>
        </w:rPr>
        <w:t>state supplied</w:t>
      </w:r>
      <w:r w:rsidRPr="00567E3A">
        <w:rPr>
          <w:rFonts w:ascii="Calibri" w:eastAsia="Calibri" w:hAnsi="Calibri" w:cs="Calibri"/>
          <w:sz w:val="24"/>
          <w:szCs w:val="24"/>
        </w:rPr>
        <w:t xml:space="preserve"> </w:t>
      </w:r>
      <w:r w:rsidR="724B1A5A" w:rsidRPr="53C9E82F">
        <w:rPr>
          <w:rFonts w:ascii="Calibri" w:eastAsia="Calibri" w:hAnsi="Calibri" w:cs="Calibri"/>
          <w:sz w:val="24"/>
          <w:szCs w:val="24"/>
        </w:rPr>
        <w:t>DDL</w:t>
      </w:r>
      <w:r w:rsidRPr="00567E3A">
        <w:rPr>
          <w:rFonts w:ascii="Calibri" w:eastAsia="Calibri" w:hAnsi="Calibri" w:cs="Calibri"/>
          <w:sz w:val="24"/>
          <w:szCs w:val="24"/>
        </w:rPr>
        <w:t xml:space="preserve"> devices or in instances of restitution, it is required that the privately purchased devices abide by the following requirements</w:t>
      </w:r>
      <w:r w:rsidR="0730EE2B" w:rsidRPr="53C9E82F">
        <w:rPr>
          <w:rFonts w:ascii="Calibri" w:eastAsia="Calibri" w:hAnsi="Calibri" w:cs="Calibri"/>
          <w:sz w:val="24"/>
          <w:szCs w:val="24"/>
        </w:rPr>
        <w:t>:</w:t>
      </w:r>
    </w:p>
    <w:p w14:paraId="1D56F9CC" w14:textId="4CB73AFC"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Capacity for continuous monitoring and routine recording of data, with an accuracy of +/- 1°F (0.5°C)</w:t>
      </w:r>
    </w:p>
    <w:p w14:paraId="51839317" w14:textId="48FA5A7F"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Active temperature display that can be easily read from outside the unit</w:t>
      </w:r>
    </w:p>
    <w:p w14:paraId="4668F91F" w14:textId="7B442380"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 xml:space="preserve">Detachable buffered temperature probe with glycol, glass beads, </w:t>
      </w:r>
      <w:proofErr w:type="gramStart"/>
      <w:r w:rsidRPr="00567E3A">
        <w:rPr>
          <w:rFonts w:ascii="Calibri" w:eastAsia="Calibri" w:hAnsi="Calibri" w:cs="Calibri"/>
          <w:sz w:val="24"/>
          <w:szCs w:val="24"/>
        </w:rPr>
        <w:t>sand</w:t>
      </w:r>
      <w:proofErr w:type="gramEnd"/>
      <w:r w:rsidRPr="00567E3A">
        <w:rPr>
          <w:rFonts w:ascii="Calibri" w:eastAsia="Calibri" w:hAnsi="Calibri" w:cs="Calibri"/>
          <w:sz w:val="24"/>
          <w:szCs w:val="24"/>
        </w:rPr>
        <w:t xml:space="preserve"> or Teflon, that best reflects the temperature of the vaccine</w:t>
      </w:r>
    </w:p>
    <w:p w14:paraId="11302561" w14:textId="45F0E47E"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Alarm for out-of-range temperatures and low battery indicator</w:t>
      </w:r>
    </w:p>
    <w:p w14:paraId="5940E1B3" w14:textId="769A4F55"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Ability to acknowledge and document electronically within the DDL system maximum and minimum temperatures at least twice daily</w:t>
      </w:r>
    </w:p>
    <w:p w14:paraId="05CFA5B9" w14:textId="4B5E8FB8"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Ability to generate a PDF output report, that clearly indicates daily maximum/minimum temperatures, alarms, and acknowledgment of twice daily temperature checks</w:t>
      </w:r>
    </w:p>
    <w:p w14:paraId="2CA9BB09" w14:textId="3538F87E"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Logging interval (or reading rate) that is programmable to record temperatures at a maximum of 15-minute intervals with at least 4,000 readings storage capacity</w:t>
      </w:r>
    </w:p>
    <w:p w14:paraId="22C38BDE" w14:textId="30B4ECD7" w:rsidR="6F45A9AB" w:rsidRPr="00567E3A" w:rsidRDefault="6F45A9AB" w:rsidP="00B9038B">
      <w:pPr>
        <w:pStyle w:val="ListParagraph"/>
        <w:numPr>
          <w:ilvl w:val="1"/>
          <w:numId w:val="29"/>
        </w:numPr>
        <w:ind w:right="648"/>
        <w:rPr>
          <w:rFonts w:ascii="Calibri" w:eastAsia="Calibri" w:hAnsi="Calibri" w:cs="Calibri"/>
          <w:sz w:val="24"/>
          <w:szCs w:val="24"/>
        </w:rPr>
      </w:pPr>
      <w:r w:rsidRPr="00567E3A">
        <w:rPr>
          <w:rFonts w:ascii="Calibri" w:eastAsia="Calibri" w:hAnsi="Calibri" w:cs="Calibri"/>
          <w:sz w:val="24"/>
          <w:szCs w:val="24"/>
        </w:rPr>
        <w:t>NIST certified calibration with an associated Calibration Certificate that includes:</w:t>
      </w:r>
    </w:p>
    <w:p w14:paraId="65568C35" w14:textId="193065B9" w:rsidR="6F45A9AB" w:rsidRPr="00567E3A" w:rsidRDefault="6F45A9AB" w:rsidP="00567E3A">
      <w:pPr>
        <w:pStyle w:val="ListParagraph"/>
        <w:numPr>
          <w:ilvl w:val="2"/>
          <w:numId w:val="29"/>
        </w:numPr>
        <w:ind w:right="648"/>
        <w:rPr>
          <w:rFonts w:ascii="Calibri" w:eastAsia="Calibri" w:hAnsi="Calibri" w:cs="Calibri"/>
          <w:sz w:val="24"/>
          <w:szCs w:val="24"/>
        </w:rPr>
      </w:pPr>
      <w:r w:rsidRPr="00567E3A">
        <w:rPr>
          <w:rFonts w:ascii="Calibri" w:eastAsia="Calibri" w:hAnsi="Calibri" w:cs="Calibri"/>
          <w:sz w:val="24"/>
          <w:szCs w:val="24"/>
        </w:rPr>
        <w:t>Model/device number</w:t>
      </w:r>
    </w:p>
    <w:p w14:paraId="3BE1C07C" w14:textId="31E301AF" w:rsidR="6F45A9AB" w:rsidRPr="00567E3A" w:rsidRDefault="6F45A9AB" w:rsidP="00567E3A">
      <w:pPr>
        <w:pStyle w:val="ListParagraph"/>
        <w:numPr>
          <w:ilvl w:val="2"/>
          <w:numId w:val="29"/>
        </w:numPr>
        <w:ind w:right="648"/>
        <w:rPr>
          <w:rFonts w:ascii="Calibri" w:eastAsia="Calibri" w:hAnsi="Calibri" w:cs="Calibri"/>
          <w:sz w:val="24"/>
          <w:szCs w:val="24"/>
        </w:rPr>
      </w:pPr>
      <w:r w:rsidRPr="00567E3A">
        <w:rPr>
          <w:rFonts w:ascii="Calibri" w:eastAsia="Calibri" w:hAnsi="Calibri" w:cs="Calibri"/>
          <w:sz w:val="24"/>
          <w:szCs w:val="24"/>
        </w:rPr>
        <w:t>Serial number</w:t>
      </w:r>
    </w:p>
    <w:p w14:paraId="01FC7CF6" w14:textId="4BF4A9AA" w:rsidR="6F45A9AB" w:rsidRPr="00567E3A" w:rsidRDefault="6F45A9AB" w:rsidP="00B9038B">
      <w:pPr>
        <w:pStyle w:val="ListParagraph"/>
        <w:numPr>
          <w:ilvl w:val="2"/>
          <w:numId w:val="29"/>
        </w:numPr>
        <w:ind w:right="648"/>
        <w:rPr>
          <w:rFonts w:ascii="Calibri" w:eastAsia="Calibri" w:hAnsi="Calibri" w:cs="Calibri"/>
          <w:sz w:val="24"/>
          <w:szCs w:val="24"/>
        </w:rPr>
      </w:pPr>
      <w:r w:rsidRPr="00567E3A">
        <w:rPr>
          <w:rFonts w:ascii="Calibri" w:eastAsia="Calibri" w:hAnsi="Calibri" w:cs="Calibri"/>
          <w:sz w:val="24"/>
          <w:szCs w:val="24"/>
        </w:rPr>
        <w:t>Date of calibration (report or issue date)</w:t>
      </w:r>
    </w:p>
    <w:p w14:paraId="37274E8D" w14:textId="211559C1" w:rsidR="000F36D5" w:rsidRPr="0036756A" w:rsidRDefault="6F45A9AB" w:rsidP="00B9038B">
      <w:pPr>
        <w:pStyle w:val="ListParagraph"/>
        <w:numPr>
          <w:ilvl w:val="2"/>
          <w:numId w:val="29"/>
        </w:numPr>
        <w:spacing w:before="40"/>
        <w:ind w:right="648"/>
        <w:rPr>
          <w:rFonts w:asciiTheme="minorHAnsi" w:hAnsiTheme="minorHAnsi" w:cstheme="minorBidi"/>
          <w:sz w:val="24"/>
          <w:szCs w:val="24"/>
        </w:rPr>
      </w:pPr>
      <w:r w:rsidRPr="0036756A">
        <w:rPr>
          <w:rFonts w:ascii="Calibri" w:eastAsia="Calibri" w:hAnsi="Calibri" w:cs="Calibri"/>
          <w:sz w:val="24"/>
          <w:szCs w:val="24"/>
        </w:rPr>
        <w:t>Confirmation that instrument passed testing (or instrument in tolerance)</w:t>
      </w:r>
    </w:p>
    <w:p w14:paraId="330E1BA0" w14:textId="13355B20" w:rsidR="0036756A" w:rsidRDefault="35C94F52" w:rsidP="00F77EC6">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hanging="547"/>
        <w:rPr>
          <w:rFonts w:asciiTheme="minorHAnsi" w:hAnsiTheme="minorHAnsi" w:cstheme="minorBidi"/>
          <w:sz w:val="24"/>
          <w:szCs w:val="24"/>
        </w:rPr>
      </w:pPr>
      <w:r w:rsidRPr="404E6182">
        <w:rPr>
          <w:rFonts w:asciiTheme="minorHAnsi" w:hAnsiTheme="minorHAnsi" w:cstheme="minorBidi"/>
          <w:sz w:val="24"/>
          <w:szCs w:val="24"/>
        </w:rPr>
        <w:t>B-</w:t>
      </w:r>
      <w:r w:rsidR="23C4CCA0" w:rsidRPr="404E6182">
        <w:rPr>
          <w:rFonts w:asciiTheme="minorHAnsi" w:hAnsiTheme="minorHAnsi" w:cstheme="minorBidi"/>
          <w:sz w:val="24"/>
          <w:szCs w:val="24"/>
        </w:rPr>
        <w:t>4</w:t>
      </w:r>
      <w:r w:rsidRPr="404E6182">
        <w:rPr>
          <w:rFonts w:asciiTheme="minorHAnsi" w:hAnsiTheme="minorHAnsi" w:cstheme="minorBidi"/>
          <w:sz w:val="24"/>
          <w:szCs w:val="24"/>
        </w:rPr>
        <w:t xml:space="preserve">. </w:t>
      </w:r>
      <w:r w:rsidR="0036756A" w:rsidRPr="404E6182">
        <w:rPr>
          <w:rFonts w:asciiTheme="minorHAnsi" w:hAnsiTheme="minorHAnsi" w:cstheme="minorBidi"/>
          <w:sz w:val="24"/>
          <w:szCs w:val="24"/>
        </w:rPr>
        <w:t>Inventory Management</w:t>
      </w:r>
    </w:p>
    <w:p w14:paraId="772EAE10" w14:textId="43CB56BC" w:rsidR="35C94F52" w:rsidRDefault="00F77EC6" w:rsidP="00F77EC6">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hanging="547"/>
        <w:rPr>
          <w:rFonts w:asciiTheme="minorHAnsi" w:hAnsiTheme="minorHAnsi" w:cstheme="minorBidi"/>
          <w:sz w:val="24"/>
          <w:szCs w:val="24"/>
        </w:rPr>
      </w:pPr>
      <w:r>
        <w:rPr>
          <w:rFonts w:asciiTheme="minorHAnsi" w:hAnsiTheme="minorHAnsi" w:cstheme="minorBidi"/>
          <w:sz w:val="24"/>
          <w:szCs w:val="24"/>
        </w:rPr>
        <w:tab/>
      </w:r>
      <w:r w:rsidR="35C94F52" w:rsidRPr="398B021C">
        <w:rPr>
          <w:rFonts w:asciiTheme="minorHAnsi" w:hAnsiTheme="minorHAnsi" w:cstheme="minorBidi"/>
          <w:sz w:val="24"/>
          <w:szCs w:val="24"/>
        </w:rPr>
        <w:t xml:space="preserve">All </w:t>
      </w:r>
      <w:r w:rsidR="7437A0EA" w:rsidRPr="398B021C">
        <w:rPr>
          <w:rFonts w:asciiTheme="minorHAnsi" w:hAnsiTheme="minorHAnsi" w:cstheme="minorBidi"/>
          <w:sz w:val="24"/>
          <w:szCs w:val="24"/>
        </w:rPr>
        <w:t xml:space="preserve">Vaccine Program </w:t>
      </w:r>
      <w:r w:rsidR="35C94F52" w:rsidRPr="398B021C">
        <w:rPr>
          <w:rFonts w:asciiTheme="minorHAnsi" w:hAnsiTheme="minorHAnsi" w:cstheme="minorBidi"/>
          <w:sz w:val="24"/>
          <w:szCs w:val="24"/>
        </w:rPr>
        <w:t>providers are required to maintain inventories of all ACIP recommended vaccines, with the only exception being specialty providers (i.e., OB/GYN)</w:t>
      </w:r>
      <w:r w:rsidR="4AC333EB" w:rsidRPr="398B021C">
        <w:rPr>
          <w:rFonts w:asciiTheme="minorHAnsi" w:hAnsiTheme="minorHAnsi" w:cstheme="minorBidi"/>
          <w:sz w:val="24"/>
          <w:szCs w:val="24"/>
        </w:rPr>
        <w:t>, adult-only</w:t>
      </w:r>
      <w:r w:rsidR="35C94F52" w:rsidRPr="398B021C">
        <w:rPr>
          <w:rFonts w:asciiTheme="minorHAnsi" w:hAnsiTheme="minorHAnsi" w:cstheme="minorBidi"/>
          <w:sz w:val="24"/>
          <w:szCs w:val="24"/>
        </w:rPr>
        <w:t xml:space="preserve"> or </w:t>
      </w:r>
      <w:r w:rsidR="18DDCAD2" w:rsidRPr="398B021C">
        <w:rPr>
          <w:rFonts w:asciiTheme="minorHAnsi" w:hAnsiTheme="minorHAnsi" w:cstheme="minorBidi"/>
          <w:sz w:val="24"/>
          <w:szCs w:val="24"/>
        </w:rPr>
        <w:t>respiratory</w:t>
      </w:r>
      <w:r w:rsidR="35C94F52" w:rsidRPr="398B021C">
        <w:rPr>
          <w:rFonts w:asciiTheme="minorHAnsi" w:hAnsiTheme="minorHAnsi" w:cstheme="minorBidi"/>
          <w:sz w:val="24"/>
          <w:szCs w:val="24"/>
        </w:rPr>
        <w:t>-only seasonal providers (</w:t>
      </w:r>
      <w:proofErr w:type="gramStart"/>
      <w:r w:rsidR="35C94F52" w:rsidRPr="398B021C">
        <w:rPr>
          <w:rFonts w:asciiTheme="minorHAnsi" w:hAnsiTheme="minorHAnsi" w:cstheme="minorBidi"/>
          <w:sz w:val="24"/>
          <w:szCs w:val="24"/>
        </w:rPr>
        <w:t>i.e.</w:t>
      </w:r>
      <w:proofErr w:type="gramEnd"/>
      <w:r w:rsidR="35C94F52" w:rsidRPr="398B021C">
        <w:rPr>
          <w:rFonts w:asciiTheme="minorHAnsi" w:hAnsiTheme="minorHAnsi" w:cstheme="minorBidi"/>
          <w:sz w:val="24"/>
          <w:szCs w:val="24"/>
        </w:rPr>
        <w:t xml:space="preserve"> LBOHs). All ACIP recommended vaccines must be made available and provided to all eligible patients at the site in accordance with the Vaccine Availability Tables.</w:t>
      </w:r>
    </w:p>
    <w:p w14:paraId="7DB6437D" w14:textId="04032F5C" w:rsidR="3A29D364" w:rsidRDefault="3A29D364" w:rsidP="1F9BBAF2">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0"/>
        <w:rPr>
          <w:rFonts w:asciiTheme="minorHAnsi" w:hAnsiTheme="minorHAnsi" w:cstheme="minorBidi"/>
          <w:sz w:val="24"/>
          <w:szCs w:val="24"/>
        </w:rPr>
      </w:pPr>
      <w:r w:rsidRPr="1F9BBAF2">
        <w:rPr>
          <w:rFonts w:asciiTheme="minorHAnsi" w:hAnsiTheme="minorHAnsi" w:cstheme="minorBidi"/>
          <w:sz w:val="24"/>
          <w:szCs w:val="24"/>
        </w:rPr>
        <w:t>All providers must maintain an accurate record of vaccines received from the Vaccine Program</w:t>
      </w:r>
      <w:r w:rsidR="1F02AFF8" w:rsidRPr="1F9BBAF2">
        <w:rPr>
          <w:rFonts w:asciiTheme="minorHAnsi" w:hAnsiTheme="minorHAnsi" w:cstheme="minorBidi"/>
          <w:sz w:val="24"/>
          <w:szCs w:val="24"/>
        </w:rPr>
        <w:t xml:space="preserve"> and document this inventory electronically using the MIIS Vaccine Management Module</w:t>
      </w:r>
      <w:r w:rsidRPr="1F9BBAF2">
        <w:rPr>
          <w:rFonts w:asciiTheme="minorHAnsi" w:hAnsiTheme="minorHAnsi" w:cstheme="minorBidi"/>
          <w:sz w:val="24"/>
          <w:szCs w:val="24"/>
        </w:rPr>
        <w:t>. This record must include:</w:t>
      </w:r>
    </w:p>
    <w:p w14:paraId="471BD972" w14:textId="77777777" w:rsidR="3A29D364" w:rsidRDefault="3A29D364" w:rsidP="1F9BBAF2">
      <w:pPr>
        <w:numPr>
          <w:ilvl w:val="0"/>
          <w:numId w:val="37"/>
        </w:numPr>
        <w:tabs>
          <w:tab w:val="clear" w:pos="900"/>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40"/>
        <w:ind w:left="1080"/>
        <w:rPr>
          <w:rFonts w:asciiTheme="minorHAnsi" w:hAnsiTheme="minorHAnsi" w:cstheme="minorBidi"/>
          <w:sz w:val="24"/>
          <w:szCs w:val="24"/>
        </w:rPr>
      </w:pPr>
      <w:r w:rsidRPr="1F9BBAF2">
        <w:rPr>
          <w:rFonts w:asciiTheme="minorHAnsi" w:hAnsiTheme="minorHAnsi" w:cstheme="minorBidi"/>
          <w:sz w:val="24"/>
          <w:szCs w:val="24"/>
        </w:rPr>
        <w:t>Type of vaccine</w:t>
      </w:r>
    </w:p>
    <w:p w14:paraId="6D0A77C7" w14:textId="77777777" w:rsidR="3A29D364" w:rsidRDefault="3A29D364" w:rsidP="1F9BBAF2">
      <w:pPr>
        <w:numPr>
          <w:ilvl w:val="0"/>
          <w:numId w:val="37"/>
        </w:numPr>
        <w:tabs>
          <w:tab w:val="clear" w:pos="900"/>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40"/>
        <w:ind w:left="1080"/>
        <w:rPr>
          <w:rFonts w:asciiTheme="minorHAnsi" w:hAnsiTheme="minorHAnsi" w:cstheme="minorBidi"/>
          <w:sz w:val="24"/>
          <w:szCs w:val="24"/>
        </w:rPr>
      </w:pPr>
      <w:r w:rsidRPr="1F9BBAF2">
        <w:rPr>
          <w:rFonts w:asciiTheme="minorHAnsi" w:hAnsiTheme="minorHAnsi" w:cstheme="minorBidi"/>
          <w:sz w:val="24"/>
          <w:szCs w:val="24"/>
        </w:rPr>
        <w:t>Manufacturer</w:t>
      </w:r>
    </w:p>
    <w:p w14:paraId="246E367F" w14:textId="77777777" w:rsidR="3A29D364" w:rsidRDefault="3A29D364" w:rsidP="1F9BBAF2">
      <w:pPr>
        <w:numPr>
          <w:ilvl w:val="0"/>
          <w:numId w:val="37"/>
        </w:numPr>
        <w:tabs>
          <w:tab w:val="clear" w:pos="900"/>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40"/>
        <w:ind w:left="1080"/>
        <w:rPr>
          <w:rFonts w:asciiTheme="minorHAnsi" w:hAnsiTheme="minorHAnsi" w:cstheme="minorBidi"/>
          <w:sz w:val="24"/>
          <w:szCs w:val="24"/>
        </w:rPr>
      </w:pPr>
      <w:r w:rsidRPr="1F9BBAF2">
        <w:rPr>
          <w:rFonts w:asciiTheme="minorHAnsi" w:hAnsiTheme="minorHAnsi" w:cstheme="minorBidi"/>
          <w:sz w:val="24"/>
          <w:szCs w:val="24"/>
        </w:rPr>
        <w:t>Lot number</w:t>
      </w:r>
    </w:p>
    <w:p w14:paraId="4D1352BA" w14:textId="77777777" w:rsidR="3A29D364" w:rsidRDefault="3A29D364" w:rsidP="1F9BBAF2">
      <w:pPr>
        <w:numPr>
          <w:ilvl w:val="0"/>
          <w:numId w:val="37"/>
        </w:numPr>
        <w:tabs>
          <w:tab w:val="clear" w:pos="900"/>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40"/>
        <w:ind w:left="1080"/>
        <w:rPr>
          <w:rFonts w:asciiTheme="minorHAnsi" w:hAnsiTheme="minorHAnsi" w:cstheme="minorBidi"/>
          <w:sz w:val="24"/>
          <w:szCs w:val="24"/>
        </w:rPr>
      </w:pPr>
      <w:r w:rsidRPr="1F9BBAF2">
        <w:rPr>
          <w:rFonts w:asciiTheme="minorHAnsi" w:hAnsiTheme="minorHAnsi" w:cstheme="minorBidi"/>
          <w:sz w:val="24"/>
          <w:szCs w:val="24"/>
        </w:rPr>
        <w:t>Expiration date</w:t>
      </w:r>
    </w:p>
    <w:p w14:paraId="01B02017" w14:textId="785E5ABB" w:rsidR="544A1DB5" w:rsidRDefault="544A1DB5" w:rsidP="1F9BBAF2">
      <w:pPr>
        <w:numPr>
          <w:ilvl w:val="0"/>
          <w:numId w:val="37"/>
        </w:numPr>
        <w:tabs>
          <w:tab w:val="clear" w:pos="900"/>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40"/>
        <w:ind w:left="1080"/>
        <w:rPr>
          <w:rFonts w:asciiTheme="minorHAnsi" w:hAnsiTheme="minorHAnsi" w:cstheme="minorBidi"/>
          <w:sz w:val="24"/>
          <w:szCs w:val="24"/>
        </w:rPr>
      </w:pPr>
      <w:r w:rsidRPr="1F9BBAF2">
        <w:rPr>
          <w:rFonts w:asciiTheme="minorHAnsi" w:hAnsiTheme="minorHAnsi" w:cstheme="minorBidi"/>
          <w:sz w:val="24"/>
          <w:szCs w:val="24"/>
        </w:rPr>
        <w:t>Number of doses received</w:t>
      </w:r>
    </w:p>
    <w:p w14:paraId="370BA97B" w14:textId="2C320453" w:rsidR="1F9BBAF2" w:rsidRDefault="1F9BBAF2" w:rsidP="00567E3A">
      <w:pPr>
        <w:tabs>
          <w:tab w:val="left" w:pos="1080"/>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ind w:left="1080"/>
        <w:rPr>
          <w:rFonts w:asciiTheme="minorHAnsi" w:hAnsiTheme="minorHAnsi" w:cstheme="minorBidi"/>
          <w:sz w:val="24"/>
          <w:szCs w:val="24"/>
        </w:rPr>
      </w:pPr>
    </w:p>
    <w:p w14:paraId="22093279" w14:textId="1378BF2F" w:rsidR="7C7ED071" w:rsidRDefault="00F77EC6" w:rsidP="00F77EC6">
      <w:pPr>
        <w:ind w:left="547" w:hanging="187"/>
        <w:rPr>
          <w:rFonts w:asciiTheme="minorHAnsi" w:hAnsiTheme="minorHAnsi" w:cstheme="minorBidi"/>
          <w:sz w:val="24"/>
          <w:szCs w:val="24"/>
        </w:rPr>
      </w:pPr>
      <w:r>
        <w:rPr>
          <w:rFonts w:asciiTheme="minorHAnsi" w:hAnsiTheme="minorHAnsi" w:cstheme="minorBidi"/>
          <w:sz w:val="24"/>
          <w:szCs w:val="24"/>
        </w:rPr>
        <w:t xml:space="preserve">   </w:t>
      </w:r>
      <w:r w:rsidR="7C7ED071" w:rsidRPr="1F9BBAF2">
        <w:rPr>
          <w:rFonts w:asciiTheme="minorHAnsi" w:hAnsiTheme="minorHAnsi" w:cstheme="minorBidi"/>
          <w:sz w:val="24"/>
          <w:szCs w:val="24"/>
        </w:rPr>
        <w:t xml:space="preserve">Mishandled, expired, or damaged vaccines must not be administered. </w:t>
      </w:r>
      <w:r w:rsidR="35C94F52" w:rsidRPr="1F9BBAF2">
        <w:rPr>
          <w:rFonts w:asciiTheme="minorHAnsi" w:hAnsiTheme="minorHAnsi" w:cstheme="minorBidi"/>
          <w:sz w:val="24"/>
          <w:szCs w:val="24"/>
        </w:rPr>
        <w:t xml:space="preserve">All expired, damaged, or contaminated vaccine must be </w:t>
      </w:r>
      <w:r w:rsidR="1F9BBAF2" w:rsidRPr="1F9BBAF2">
        <w:rPr>
          <w:rFonts w:asciiTheme="minorHAnsi" w:hAnsiTheme="minorHAnsi" w:cstheme="minorBidi"/>
          <w:sz w:val="24"/>
          <w:szCs w:val="24"/>
        </w:rPr>
        <w:t>promptly removed from the storage unit</w:t>
      </w:r>
      <w:r w:rsidR="06BE9B3E" w:rsidRPr="1F9BBAF2">
        <w:rPr>
          <w:rFonts w:asciiTheme="minorHAnsi" w:hAnsiTheme="minorHAnsi" w:cstheme="minorBidi"/>
          <w:sz w:val="24"/>
          <w:szCs w:val="24"/>
        </w:rPr>
        <w:t xml:space="preserve">, </w:t>
      </w:r>
      <w:r w:rsidR="1F9BBAF2" w:rsidRPr="1F9BBAF2">
        <w:rPr>
          <w:rFonts w:asciiTheme="minorHAnsi" w:hAnsiTheme="minorHAnsi" w:cstheme="minorBidi"/>
          <w:sz w:val="24"/>
          <w:szCs w:val="24"/>
        </w:rPr>
        <w:t>clearly labeled as “expired/damaged, do not use”</w:t>
      </w:r>
      <w:r w:rsidR="488E3FCD" w:rsidRPr="1F9BBAF2">
        <w:rPr>
          <w:rFonts w:asciiTheme="minorHAnsi" w:hAnsiTheme="minorHAnsi" w:cstheme="minorBidi"/>
          <w:sz w:val="24"/>
          <w:szCs w:val="24"/>
        </w:rPr>
        <w:t xml:space="preserve"> and </w:t>
      </w:r>
      <w:r w:rsidR="1F9BBAF2" w:rsidRPr="1F9BBAF2">
        <w:rPr>
          <w:rFonts w:asciiTheme="minorHAnsi" w:hAnsiTheme="minorHAnsi" w:cstheme="minorBidi"/>
          <w:sz w:val="24"/>
          <w:szCs w:val="24"/>
        </w:rPr>
        <w:t xml:space="preserve">documented in the MIIS Storage/Handling Problem Module. Please refer to the </w:t>
      </w:r>
      <w:hyperlink r:id="rId15" w:history="1">
        <w:r w:rsidR="004D7484" w:rsidRPr="004D7484">
          <w:rPr>
            <w:rStyle w:val="Hyperlink"/>
            <w:rFonts w:asciiTheme="minorHAnsi" w:hAnsiTheme="minorHAnsi" w:cstheme="minorBidi"/>
            <w:sz w:val="24"/>
            <w:szCs w:val="24"/>
          </w:rPr>
          <w:t>Vaccine Storage/Handling Problem Mini-Guide</w:t>
        </w:r>
      </w:hyperlink>
      <w:r w:rsidR="1F9BBAF2" w:rsidRPr="1F9BBAF2">
        <w:rPr>
          <w:rFonts w:asciiTheme="minorHAnsi" w:hAnsiTheme="minorHAnsi" w:cstheme="minorBidi"/>
          <w:sz w:val="24"/>
          <w:szCs w:val="24"/>
        </w:rPr>
        <w:t xml:space="preserve"> for step-by-step directions.</w:t>
      </w:r>
    </w:p>
    <w:p w14:paraId="4CBE1252" w14:textId="483B5FD6" w:rsidR="0647ADE7" w:rsidRDefault="00F77EC6" w:rsidP="00F77EC6">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60" w:line="259" w:lineRule="auto"/>
        <w:ind w:left="547" w:hanging="547"/>
        <w:rPr>
          <w:rFonts w:asciiTheme="minorHAnsi" w:hAnsiTheme="minorHAnsi" w:cstheme="minorBidi"/>
          <w:sz w:val="24"/>
          <w:szCs w:val="24"/>
        </w:rPr>
      </w:pPr>
      <w:r>
        <w:rPr>
          <w:rFonts w:asciiTheme="minorHAnsi" w:hAnsiTheme="minorHAnsi" w:cstheme="minorBidi"/>
          <w:sz w:val="24"/>
          <w:szCs w:val="24"/>
        </w:rPr>
        <w:lastRenderedPageBreak/>
        <w:tab/>
      </w:r>
      <w:r w:rsidR="0647ADE7" w:rsidRPr="0DE27EB1">
        <w:rPr>
          <w:rFonts w:asciiTheme="minorHAnsi" w:hAnsiTheme="minorHAnsi" w:cstheme="minorBidi"/>
          <w:sz w:val="24"/>
          <w:szCs w:val="24"/>
        </w:rPr>
        <w:t>De</w:t>
      </w:r>
      <w:r w:rsidR="4B3B5AC1" w:rsidRPr="0DE27EB1">
        <w:rPr>
          <w:rFonts w:asciiTheme="minorHAnsi" w:hAnsiTheme="minorHAnsi" w:cstheme="minorBidi"/>
          <w:sz w:val="24"/>
          <w:szCs w:val="24"/>
        </w:rPr>
        <w:t xml:space="preserve">termination of ordering quantities should be based on remaining inventory and anticipated need over the </w:t>
      </w:r>
      <w:r w:rsidR="60990765" w:rsidRPr="0DE27EB1">
        <w:rPr>
          <w:rFonts w:asciiTheme="minorHAnsi" w:hAnsiTheme="minorHAnsi" w:cstheme="minorBidi"/>
          <w:sz w:val="24"/>
          <w:szCs w:val="24"/>
        </w:rPr>
        <w:t>subsequent 6 weeks.</w:t>
      </w:r>
      <w:r w:rsidR="35C94F52" w:rsidRPr="0DE27EB1">
        <w:rPr>
          <w:rFonts w:asciiTheme="minorHAnsi" w:hAnsiTheme="minorHAnsi" w:cstheme="minorBidi"/>
          <w:b/>
          <w:bCs/>
          <w:sz w:val="24"/>
          <w:szCs w:val="24"/>
        </w:rPr>
        <w:t xml:space="preserve"> </w:t>
      </w:r>
      <w:r w:rsidR="35C94F52" w:rsidRPr="0DE27EB1">
        <w:rPr>
          <w:rFonts w:asciiTheme="minorHAnsi" w:hAnsiTheme="minorHAnsi" w:cstheme="minorBidi"/>
          <w:sz w:val="24"/>
          <w:szCs w:val="24"/>
        </w:rPr>
        <w:t xml:space="preserve">For most practices ordering </w:t>
      </w:r>
      <w:r w:rsidR="71DF58EA" w:rsidRPr="0DE27EB1">
        <w:rPr>
          <w:rFonts w:asciiTheme="minorHAnsi" w:hAnsiTheme="minorHAnsi" w:cstheme="minorBidi"/>
          <w:sz w:val="24"/>
          <w:szCs w:val="24"/>
        </w:rPr>
        <w:t xml:space="preserve">routine </w:t>
      </w:r>
      <w:r w:rsidR="35C94F52" w:rsidRPr="0DE27EB1">
        <w:rPr>
          <w:rFonts w:asciiTheme="minorHAnsi" w:hAnsiTheme="minorHAnsi" w:cstheme="minorBidi"/>
          <w:sz w:val="24"/>
          <w:szCs w:val="24"/>
        </w:rPr>
        <w:t xml:space="preserve">vaccines, orders should ideally be placed </w:t>
      </w:r>
      <w:proofErr w:type="gramStart"/>
      <w:r w:rsidR="35C94F52" w:rsidRPr="0DE27EB1">
        <w:rPr>
          <w:rFonts w:asciiTheme="minorHAnsi" w:hAnsiTheme="minorHAnsi" w:cstheme="minorBidi"/>
          <w:sz w:val="24"/>
          <w:szCs w:val="24"/>
        </w:rPr>
        <w:t>on a monthly basis</w:t>
      </w:r>
      <w:proofErr w:type="gramEnd"/>
      <w:r w:rsidR="35C94F52" w:rsidRPr="0DE27EB1">
        <w:rPr>
          <w:rFonts w:asciiTheme="minorHAnsi" w:hAnsiTheme="minorHAnsi" w:cstheme="minorBidi"/>
          <w:sz w:val="24"/>
          <w:szCs w:val="24"/>
        </w:rPr>
        <w:t xml:space="preserve">, however, </w:t>
      </w:r>
      <w:r w:rsidR="3895C2C8" w:rsidRPr="0DE27EB1">
        <w:rPr>
          <w:rFonts w:asciiTheme="minorHAnsi" w:hAnsiTheme="minorHAnsi" w:cstheme="minorBidi"/>
          <w:sz w:val="24"/>
          <w:szCs w:val="24"/>
        </w:rPr>
        <w:t>orders can be placed at any time</w:t>
      </w:r>
      <w:r w:rsidR="35C94F52" w:rsidRPr="0DE27EB1">
        <w:rPr>
          <w:rFonts w:asciiTheme="minorHAnsi" w:hAnsiTheme="minorHAnsi" w:cstheme="minorBidi"/>
          <w:sz w:val="24"/>
          <w:szCs w:val="24"/>
        </w:rPr>
        <w:t>.</w:t>
      </w:r>
      <w:r w:rsidR="35C94F52" w:rsidRPr="0DE27EB1">
        <w:rPr>
          <w:rFonts w:asciiTheme="minorHAnsi" w:hAnsiTheme="minorHAnsi" w:cstheme="minorBidi"/>
          <w:b/>
          <w:bCs/>
          <w:sz w:val="24"/>
          <w:szCs w:val="24"/>
        </w:rPr>
        <w:t xml:space="preserve"> </w:t>
      </w:r>
      <w:r w:rsidR="35C94F52" w:rsidRPr="0DE27EB1">
        <w:rPr>
          <w:rFonts w:asciiTheme="minorHAnsi" w:hAnsiTheme="minorHAnsi" w:cstheme="minorBidi"/>
          <w:sz w:val="24"/>
          <w:szCs w:val="24"/>
        </w:rPr>
        <w:t xml:space="preserve">Depending on the quantity of vaccine the practice administers during the year, </w:t>
      </w:r>
      <w:r w:rsidR="004D7484">
        <w:rPr>
          <w:rFonts w:asciiTheme="minorHAnsi" w:hAnsiTheme="minorHAnsi" w:cstheme="minorBidi"/>
          <w:sz w:val="24"/>
          <w:szCs w:val="24"/>
        </w:rPr>
        <w:t>v</w:t>
      </w:r>
      <w:r w:rsidR="35C94F52" w:rsidRPr="0DE27EB1">
        <w:rPr>
          <w:rFonts w:asciiTheme="minorHAnsi" w:hAnsiTheme="minorHAnsi" w:cstheme="minorBidi"/>
          <w:sz w:val="24"/>
          <w:szCs w:val="24"/>
        </w:rPr>
        <w:t xml:space="preserve">accine orders could be as frequent as every couple of weeks or as infrequent as a couple times a year. </w:t>
      </w:r>
      <w:r w:rsidR="2D671FB7" w:rsidRPr="0DE27EB1">
        <w:rPr>
          <w:rFonts w:asciiTheme="minorHAnsi" w:hAnsiTheme="minorHAnsi" w:cstheme="minorBidi"/>
          <w:sz w:val="24"/>
          <w:szCs w:val="24"/>
        </w:rPr>
        <w:t>Once the Vaccine Program processes an order, CDC has up to 2 weeks to ship to provider sites.</w:t>
      </w:r>
    </w:p>
    <w:p w14:paraId="43FBF027" w14:textId="7562386A" w:rsidR="1F9BBAF2" w:rsidRPr="00567E3A" w:rsidRDefault="0ED70044" w:rsidP="00F77EC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before="120"/>
        <w:rPr>
          <w:rFonts w:asciiTheme="minorHAnsi" w:eastAsiaTheme="minorEastAsia" w:hAnsiTheme="minorHAnsi" w:cstheme="minorBidi"/>
          <w:b/>
          <w:bCs/>
          <w:sz w:val="24"/>
          <w:szCs w:val="24"/>
          <w:u w:val="single"/>
        </w:rPr>
      </w:pPr>
      <w:r w:rsidRPr="72454F01">
        <w:rPr>
          <w:rFonts w:asciiTheme="minorHAnsi" w:eastAsiaTheme="minorEastAsia" w:hAnsiTheme="minorHAnsi" w:cstheme="minorBidi"/>
          <w:b/>
          <w:bCs/>
          <w:sz w:val="24"/>
          <w:szCs w:val="24"/>
        </w:rPr>
        <w:t xml:space="preserve">C. </w:t>
      </w:r>
      <w:r w:rsidRPr="72454F01">
        <w:rPr>
          <w:rFonts w:asciiTheme="minorHAnsi" w:eastAsiaTheme="minorEastAsia" w:hAnsiTheme="minorHAnsi" w:cstheme="minorBidi"/>
          <w:b/>
          <w:bCs/>
          <w:sz w:val="24"/>
          <w:szCs w:val="24"/>
          <w:u w:val="single"/>
        </w:rPr>
        <w:t xml:space="preserve">Responsibilities of the Medical Director </w:t>
      </w:r>
    </w:p>
    <w:p w14:paraId="4E68510B" w14:textId="70486CD6" w:rsidR="1F9BBAF2" w:rsidRPr="00567E3A" w:rsidRDefault="0ED70044" w:rsidP="0036756A">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 xml:space="preserve">Non-compliance with any of the below shall be </w:t>
      </w:r>
      <w:proofErr w:type="gramStart"/>
      <w:r w:rsidRPr="00567E3A">
        <w:rPr>
          <w:rFonts w:asciiTheme="minorHAnsi" w:eastAsiaTheme="minorEastAsia" w:hAnsiTheme="minorHAnsi" w:cstheme="minorBidi"/>
          <w:sz w:val="24"/>
          <w:szCs w:val="24"/>
        </w:rPr>
        <w:t>cause</w:t>
      </w:r>
      <w:proofErr w:type="gramEnd"/>
      <w:r w:rsidRPr="00567E3A">
        <w:rPr>
          <w:rFonts w:asciiTheme="minorHAnsi" w:eastAsiaTheme="minorEastAsia" w:hAnsiTheme="minorHAnsi" w:cstheme="minorBidi"/>
          <w:sz w:val="24"/>
          <w:szCs w:val="24"/>
        </w:rPr>
        <w:t xml:space="preserve"> to exclude the provider from continued participation in the Vaccine Program.</w:t>
      </w:r>
    </w:p>
    <w:p w14:paraId="74C00992" w14:textId="2EB046C8" w:rsidR="1F9BBAF2" w:rsidRPr="00567E3A" w:rsidRDefault="0ED70044" w:rsidP="0DE27EB1">
      <w:pPr>
        <w:pStyle w:val="BodyText"/>
        <w:tabs>
          <w:tab w:val="left" w:pos="540"/>
          <w:tab w:val="left" w:pos="630"/>
        </w:tabs>
        <w:spacing w:before="120" w:beforeAutospacing="1"/>
        <w:ind w:left="540" w:right="720" w:hanging="54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C-1. The Medical Director is responsible for the following Vaccine Program agreements:</w:t>
      </w:r>
    </w:p>
    <w:p w14:paraId="040F9095" w14:textId="11B64ECF" w:rsidR="1F9BBAF2" w:rsidRPr="00567E3A" w:rsidRDefault="0ED70044" w:rsidP="0DE27EB1">
      <w:pPr>
        <w:pStyle w:val="BodyText"/>
        <w:tabs>
          <w:tab w:val="left" w:pos="540"/>
          <w:tab w:val="left" w:pos="630"/>
        </w:tabs>
        <w:spacing w:before="120" w:beforeAutospacing="1"/>
        <w:ind w:left="540" w:right="72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 xml:space="preserve">C-1a. The Medical Director, on behalf of </w:t>
      </w:r>
      <w:r w:rsidR="00C26611" w:rsidRPr="0DE27EB1">
        <w:rPr>
          <w:rFonts w:asciiTheme="minorHAnsi" w:eastAsiaTheme="minorEastAsia" w:hAnsiTheme="minorHAnsi" w:cstheme="minorBidi"/>
          <w:sz w:val="24"/>
          <w:szCs w:val="24"/>
        </w:rPr>
        <w:t>themselves</w:t>
      </w:r>
      <w:r w:rsidRPr="00567E3A">
        <w:rPr>
          <w:rFonts w:asciiTheme="minorHAnsi" w:eastAsiaTheme="minorEastAsia" w:hAnsiTheme="minorHAnsi" w:cstheme="minorBidi"/>
          <w:sz w:val="24"/>
          <w:szCs w:val="24"/>
        </w:rPr>
        <w:t xml:space="preserve"> and all practitioners associated with the entity, is responsible for ensuring that state-supplied vaccines are administered in compliance with federal requirements for the administration of vaccines. Failure to comply with federal requirements as outlined in this document may constitute fraud and abuse and may be punishable by law </w:t>
      </w:r>
      <w:r w:rsidRPr="00567E3A">
        <w:rPr>
          <w:rFonts w:asciiTheme="minorHAnsi" w:eastAsiaTheme="minorEastAsia" w:hAnsiTheme="minorHAnsi" w:cstheme="minorBidi"/>
        </w:rPr>
        <w:t>(Medicaid regulation: 42 CFR §455.15).</w:t>
      </w:r>
      <w:r w:rsidRPr="00567E3A">
        <w:rPr>
          <w:rFonts w:asciiTheme="minorHAnsi" w:eastAsiaTheme="minorEastAsia" w:hAnsiTheme="minorHAnsi" w:cstheme="minorBidi"/>
          <w:sz w:val="24"/>
          <w:szCs w:val="24"/>
        </w:rPr>
        <w:t xml:space="preserve"> The Medical Director must ensure that all communications from the Vaccine Program regarding immunizations or vaccine-preventable diseases are disseminated to all relevant staff within their facility. </w:t>
      </w:r>
    </w:p>
    <w:p w14:paraId="33AF69BF" w14:textId="57621ADC" w:rsidR="1F9BBAF2" w:rsidRPr="00567E3A" w:rsidRDefault="0ED70044" w:rsidP="0DE27EB1">
      <w:pPr>
        <w:spacing w:before="120" w:line="259" w:lineRule="auto"/>
        <w:ind w:left="540"/>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 xml:space="preserve">C-1b. Within the MIIS, the Medical Director is responsible for electronically signing the online </w:t>
      </w:r>
      <w:hyperlink r:id="rId16" w:history="1">
        <w:r w:rsidRPr="00776F36">
          <w:rPr>
            <w:rStyle w:val="Hyperlink"/>
            <w:rFonts w:asciiTheme="minorHAnsi" w:eastAsiaTheme="minorEastAsia" w:hAnsiTheme="minorHAnsi" w:cstheme="minorBidi"/>
            <w:i/>
            <w:iCs/>
            <w:sz w:val="24"/>
            <w:szCs w:val="24"/>
          </w:rPr>
          <w:t xml:space="preserve">Agreement to Comply with State </w:t>
        </w:r>
        <w:r w:rsidR="004D7484" w:rsidRPr="00776F36">
          <w:rPr>
            <w:rStyle w:val="Hyperlink"/>
            <w:rFonts w:asciiTheme="minorHAnsi" w:eastAsiaTheme="minorEastAsia" w:hAnsiTheme="minorHAnsi" w:cstheme="minorBidi"/>
            <w:i/>
            <w:iCs/>
            <w:sz w:val="24"/>
            <w:szCs w:val="24"/>
          </w:rPr>
          <w:t xml:space="preserve">Vaccine Program </w:t>
        </w:r>
        <w:r w:rsidRPr="00776F36">
          <w:rPr>
            <w:rStyle w:val="Hyperlink"/>
            <w:rFonts w:asciiTheme="minorHAnsi" w:eastAsiaTheme="minorEastAsia" w:hAnsiTheme="minorHAnsi" w:cstheme="minorBidi"/>
            <w:i/>
            <w:iCs/>
            <w:sz w:val="24"/>
            <w:szCs w:val="24"/>
          </w:rPr>
          <w:t>Requirements</w:t>
        </w:r>
      </w:hyperlink>
      <w:r w:rsidRPr="00567E3A">
        <w:rPr>
          <w:rFonts w:asciiTheme="minorHAnsi" w:eastAsiaTheme="minorEastAsia" w:hAnsiTheme="minorHAnsi" w:cstheme="minorBidi"/>
          <w:sz w:val="24"/>
          <w:szCs w:val="24"/>
        </w:rPr>
        <w:t xml:space="preserve">, </w:t>
      </w:r>
      <w:r w:rsidR="004D7484">
        <w:rPr>
          <w:rFonts w:asciiTheme="minorHAnsi" w:eastAsiaTheme="minorEastAsia" w:hAnsiTheme="minorHAnsi" w:cstheme="minorBidi"/>
          <w:sz w:val="24"/>
          <w:szCs w:val="24"/>
        </w:rPr>
        <w:t xml:space="preserve">physically signing the </w:t>
      </w:r>
      <w:hyperlink r:id="rId17" w:history="1">
        <w:r w:rsidR="004D7484" w:rsidRPr="00776F36">
          <w:rPr>
            <w:rStyle w:val="Hyperlink"/>
            <w:rFonts w:asciiTheme="minorHAnsi" w:eastAsiaTheme="minorEastAsia" w:hAnsiTheme="minorHAnsi" w:cstheme="minorBidi"/>
            <w:i/>
            <w:iCs/>
            <w:sz w:val="24"/>
            <w:szCs w:val="24"/>
          </w:rPr>
          <w:t>Vaccine Management SOP</w:t>
        </w:r>
      </w:hyperlink>
      <w:r w:rsidR="004D7484">
        <w:rPr>
          <w:rFonts w:asciiTheme="minorHAnsi" w:eastAsiaTheme="minorEastAsia" w:hAnsiTheme="minorHAnsi" w:cstheme="minorBidi"/>
          <w:i/>
          <w:iCs/>
          <w:sz w:val="24"/>
          <w:szCs w:val="24"/>
        </w:rPr>
        <w:t xml:space="preserve"> </w:t>
      </w:r>
      <w:r w:rsidR="004D7484" w:rsidRPr="004D7484">
        <w:rPr>
          <w:rFonts w:asciiTheme="minorHAnsi" w:eastAsiaTheme="minorEastAsia" w:hAnsiTheme="minorHAnsi" w:cstheme="minorBidi"/>
          <w:sz w:val="24"/>
          <w:szCs w:val="24"/>
        </w:rPr>
        <w:t>and</w:t>
      </w:r>
      <w:r w:rsidR="004D7484">
        <w:rPr>
          <w:rFonts w:asciiTheme="minorHAnsi" w:eastAsiaTheme="minorEastAsia" w:hAnsiTheme="minorHAnsi" w:cstheme="minorBidi"/>
          <w:i/>
          <w:iCs/>
          <w:sz w:val="24"/>
          <w:szCs w:val="24"/>
        </w:rPr>
        <w:t xml:space="preserve"> </w:t>
      </w:r>
      <w:hyperlink r:id="rId18" w:history="1">
        <w:r w:rsidR="004D7484" w:rsidRPr="00776F36">
          <w:rPr>
            <w:rStyle w:val="Hyperlink"/>
            <w:rFonts w:asciiTheme="minorHAnsi" w:eastAsiaTheme="minorEastAsia" w:hAnsiTheme="minorHAnsi" w:cstheme="minorBidi"/>
            <w:i/>
            <w:iCs/>
            <w:sz w:val="24"/>
            <w:szCs w:val="24"/>
          </w:rPr>
          <w:t>Vaccine Transport SOP</w:t>
        </w:r>
      </w:hyperlink>
      <w:r w:rsidR="004D7484">
        <w:rPr>
          <w:rFonts w:asciiTheme="minorHAnsi" w:eastAsiaTheme="minorEastAsia" w:hAnsiTheme="minorHAnsi" w:cstheme="minorBidi"/>
          <w:sz w:val="24"/>
          <w:szCs w:val="24"/>
        </w:rPr>
        <w:t xml:space="preserve">, </w:t>
      </w:r>
      <w:r w:rsidRPr="004D7484">
        <w:rPr>
          <w:rFonts w:asciiTheme="minorHAnsi" w:eastAsiaTheme="minorEastAsia" w:hAnsiTheme="minorHAnsi" w:cstheme="minorBidi"/>
          <w:sz w:val="24"/>
          <w:szCs w:val="24"/>
        </w:rPr>
        <w:t>providing</w:t>
      </w:r>
      <w:r w:rsidRPr="00567E3A">
        <w:rPr>
          <w:rFonts w:asciiTheme="minorHAnsi" w:eastAsiaTheme="minorEastAsia" w:hAnsiTheme="minorHAnsi" w:cstheme="minorBidi"/>
          <w:sz w:val="24"/>
          <w:szCs w:val="24"/>
        </w:rPr>
        <w:t xml:space="preserve"> the Vaccine Program with an accurate </w:t>
      </w:r>
      <w:r w:rsidRPr="00567E3A">
        <w:rPr>
          <w:rFonts w:asciiTheme="minorHAnsi" w:eastAsiaTheme="minorEastAsia" w:hAnsiTheme="minorHAnsi" w:cstheme="minorBidi"/>
          <w:i/>
          <w:iCs/>
          <w:sz w:val="24"/>
          <w:szCs w:val="24"/>
        </w:rPr>
        <w:t>Practice Profile</w:t>
      </w:r>
      <w:r w:rsidRPr="00567E3A">
        <w:rPr>
          <w:rFonts w:asciiTheme="minorHAnsi" w:eastAsiaTheme="minorEastAsia" w:hAnsiTheme="minorHAnsi" w:cstheme="minorBidi"/>
          <w:sz w:val="24"/>
          <w:szCs w:val="24"/>
        </w:rPr>
        <w:t xml:space="preserve"> and providing the names of all physicians, physician assistants and nurse practitioners in the practice/clinic with their corresponding medical license number and Medicaid number where applicable. </w:t>
      </w:r>
    </w:p>
    <w:p w14:paraId="22BBE5B7" w14:textId="4F56E479" w:rsidR="1F9BBAF2" w:rsidRPr="00567E3A" w:rsidRDefault="0ED70044" w:rsidP="0DE27EB1">
      <w:pPr>
        <w:pStyle w:val="BodyText"/>
        <w:tabs>
          <w:tab w:val="left" w:pos="450"/>
          <w:tab w:val="left" w:pos="630"/>
        </w:tabs>
        <w:spacing w:before="120" w:line="259" w:lineRule="auto"/>
        <w:ind w:left="540" w:right="720" w:hanging="54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C-2. The Medical Director is responsible for the following Vaccine Program regulations:</w:t>
      </w:r>
    </w:p>
    <w:p w14:paraId="25344081" w14:textId="64C754A2" w:rsidR="1F9BBAF2" w:rsidRPr="00567E3A" w:rsidRDefault="1F9BBAF2" w:rsidP="0DE27EB1">
      <w:pPr>
        <w:pStyle w:val="BodyText"/>
        <w:tabs>
          <w:tab w:val="left" w:pos="450"/>
          <w:tab w:val="left" w:pos="630"/>
        </w:tabs>
        <w:spacing w:before="120" w:line="259" w:lineRule="auto"/>
        <w:ind w:left="540" w:right="720" w:hanging="540"/>
        <w:jc w:val="left"/>
        <w:rPr>
          <w:rFonts w:asciiTheme="minorHAnsi" w:eastAsiaTheme="minorEastAsia" w:hAnsiTheme="minorHAnsi" w:cstheme="minorBidi"/>
          <w:sz w:val="24"/>
          <w:szCs w:val="24"/>
        </w:rPr>
      </w:pPr>
      <w:r>
        <w:tab/>
      </w:r>
      <w:r w:rsidR="0ED70044" w:rsidRPr="00F77EC6">
        <w:rPr>
          <w:rFonts w:asciiTheme="minorHAnsi" w:eastAsiaTheme="minorEastAsia" w:hAnsiTheme="minorHAnsi" w:cstheme="minorBidi"/>
          <w:sz w:val="24"/>
          <w:szCs w:val="24"/>
        </w:rPr>
        <w:t>C-2a</w:t>
      </w:r>
      <w:r w:rsidR="0ED70044" w:rsidRPr="00567E3A">
        <w:rPr>
          <w:rFonts w:asciiTheme="minorHAnsi" w:eastAsiaTheme="minorEastAsia" w:hAnsiTheme="minorHAnsi" w:cstheme="minorBidi"/>
          <w:sz w:val="24"/>
          <w:szCs w:val="24"/>
        </w:rPr>
        <w:t xml:space="preserve">. </w:t>
      </w:r>
      <w:r w:rsidR="0ED70044" w:rsidRPr="00567E3A">
        <w:rPr>
          <w:rFonts w:asciiTheme="minorHAnsi" w:eastAsiaTheme="minorEastAsia" w:hAnsiTheme="minorHAnsi" w:cstheme="minorBidi"/>
          <w:b/>
          <w:bCs/>
          <w:sz w:val="24"/>
          <w:szCs w:val="24"/>
        </w:rPr>
        <w:t>By law (MGL Chapter 111, Section 24M),</w:t>
      </w:r>
      <w:r w:rsidR="0ED70044" w:rsidRPr="00567E3A">
        <w:rPr>
          <w:rFonts w:asciiTheme="minorHAnsi" w:eastAsiaTheme="minorEastAsia" w:hAnsiTheme="minorHAnsi" w:cstheme="minorBidi"/>
          <w:b/>
          <w:bCs/>
        </w:rPr>
        <w:t xml:space="preserve"> </w:t>
      </w:r>
      <w:r w:rsidR="0ED70044" w:rsidRPr="00567E3A">
        <w:rPr>
          <w:rFonts w:asciiTheme="minorHAnsi" w:eastAsiaTheme="minorEastAsia" w:hAnsiTheme="minorHAnsi" w:cstheme="minorBidi"/>
          <w:b/>
          <w:bCs/>
          <w:sz w:val="24"/>
          <w:szCs w:val="24"/>
        </w:rPr>
        <w:t>all licensed health care providers practicing who administer immunizations shall report to the immunization registry</w:t>
      </w:r>
      <w:r w:rsidR="0ED70044" w:rsidRPr="00567E3A">
        <w:rPr>
          <w:rFonts w:asciiTheme="minorHAnsi" w:eastAsiaTheme="minorEastAsia" w:hAnsiTheme="minorHAnsi" w:cstheme="minorBidi"/>
          <w:sz w:val="24"/>
          <w:szCs w:val="24"/>
        </w:rPr>
        <w:t xml:space="preserve"> such data related to immunizations as the Vaccine Program determines is necessary for disease prevention and control.</w:t>
      </w:r>
    </w:p>
    <w:p w14:paraId="3662C68A" w14:textId="4E76C6A8" w:rsidR="1F9BBAF2" w:rsidRPr="00567E3A" w:rsidRDefault="1F9BBAF2" w:rsidP="0DE27EB1">
      <w:pPr>
        <w:pStyle w:val="BodyText"/>
        <w:tabs>
          <w:tab w:val="left" w:pos="450"/>
          <w:tab w:val="left" w:pos="630"/>
        </w:tabs>
        <w:spacing w:before="120" w:line="259" w:lineRule="auto"/>
        <w:ind w:left="540" w:right="720" w:hanging="540"/>
        <w:jc w:val="left"/>
        <w:rPr>
          <w:rFonts w:asciiTheme="minorHAnsi" w:eastAsiaTheme="minorEastAsia" w:hAnsiTheme="minorHAnsi" w:cstheme="minorBidi"/>
          <w:sz w:val="24"/>
          <w:szCs w:val="24"/>
        </w:rPr>
      </w:pPr>
      <w:r>
        <w:tab/>
      </w:r>
      <w:r w:rsidR="0ED70044" w:rsidRPr="00F77EC6">
        <w:rPr>
          <w:rFonts w:asciiTheme="minorHAnsi" w:eastAsiaTheme="minorEastAsia" w:hAnsiTheme="minorHAnsi" w:cstheme="minorBidi"/>
          <w:sz w:val="24"/>
          <w:szCs w:val="24"/>
        </w:rPr>
        <w:t>C-2b</w:t>
      </w:r>
      <w:r w:rsidR="0ED70044" w:rsidRPr="00567E3A">
        <w:rPr>
          <w:rFonts w:asciiTheme="minorHAnsi" w:eastAsiaTheme="minorEastAsia" w:hAnsiTheme="minorHAnsi" w:cstheme="minorBidi"/>
          <w:sz w:val="24"/>
          <w:szCs w:val="24"/>
        </w:rPr>
        <w:t xml:space="preserve">. </w:t>
      </w:r>
      <w:r w:rsidR="0ED70044" w:rsidRPr="00567E3A">
        <w:rPr>
          <w:rFonts w:asciiTheme="minorHAnsi" w:eastAsiaTheme="minorEastAsia" w:hAnsiTheme="minorHAnsi" w:cstheme="minorBidi"/>
          <w:b/>
          <w:bCs/>
          <w:sz w:val="24"/>
          <w:szCs w:val="24"/>
        </w:rPr>
        <w:t>By law (MGL Chapter 94C, Section 7 and regulations of the Department of Public Health at 105 CMR 700.004),</w:t>
      </w:r>
      <w:r w:rsidR="0ED70044" w:rsidRPr="00567E3A">
        <w:rPr>
          <w:rFonts w:asciiTheme="minorHAnsi" w:eastAsiaTheme="minorEastAsia" w:hAnsiTheme="minorHAnsi" w:cstheme="minorBidi"/>
          <w:b/>
          <w:bCs/>
        </w:rPr>
        <w:t xml:space="preserve"> </w:t>
      </w:r>
      <w:r w:rsidR="0ED70044" w:rsidRPr="00567E3A">
        <w:rPr>
          <w:rFonts w:asciiTheme="minorHAnsi" w:eastAsiaTheme="minorEastAsia" w:hAnsiTheme="minorHAnsi" w:cstheme="minorBidi"/>
          <w:b/>
          <w:bCs/>
          <w:sz w:val="24"/>
          <w:szCs w:val="24"/>
        </w:rPr>
        <w:t xml:space="preserve">require all provide sites who manufacture, distribute, prescribe, administer, </w:t>
      </w:r>
      <w:proofErr w:type="gramStart"/>
      <w:r w:rsidR="0ED70044" w:rsidRPr="00567E3A">
        <w:rPr>
          <w:rFonts w:asciiTheme="minorHAnsi" w:eastAsiaTheme="minorEastAsia" w:hAnsiTheme="minorHAnsi" w:cstheme="minorBidi"/>
          <w:b/>
          <w:bCs/>
          <w:sz w:val="24"/>
          <w:szCs w:val="24"/>
        </w:rPr>
        <w:t>dispense</w:t>
      </w:r>
      <w:proofErr w:type="gramEnd"/>
      <w:r w:rsidR="0ED70044" w:rsidRPr="00567E3A">
        <w:rPr>
          <w:rFonts w:asciiTheme="minorHAnsi" w:eastAsiaTheme="minorEastAsia" w:hAnsiTheme="minorHAnsi" w:cstheme="minorBidi"/>
          <w:b/>
          <w:bCs/>
          <w:sz w:val="24"/>
          <w:szCs w:val="24"/>
        </w:rPr>
        <w:t xml:space="preserve"> or possess controlled substances (including vaccines) to have a valid Massachusetts Controlled Substance Registration (MCSR) license. </w:t>
      </w:r>
      <w:proofErr w:type="gramStart"/>
      <w:r w:rsidR="0ED70044" w:rsidRPr="00567E3A">
        <w:rPr>
          <w:rFonts w:asciiTheme="minorHAnsi" w:eastAsiaTheme="minorEastAsia" w:hAnsiTheme="minorHAnsi" w:cstheme="minorBidi"/>
          <w:sz w:val="24"/>
          <w:szCs w:val="24"/>
        </w:rPr>
        <w:t>In order to</w:t>
      </w:r>
      <w:proofErr w:type="gramEnd"/>
      <w:r w:rsidR="0ED70044" w:rsidRPr="00567E3A">
        <w:rPr>
          <w:rFonts w:asciiTheme="minorHAnsi" w:eastAsiaTheme="minorEastAsia" w:hAnsiTheme="minorHAnsi" w:cstheme="minorBidi"/>
          <w:sz w:val="24"/>
          <w:szCs w:val="24"/>
        </w:rPr>
        <w:t xml:space="preserve"> enroll or re-enroll in the Vaccine Program, sites must have a valid facility or individual MCSR license on file in the MIIS.</w:t>
      </w:r>
    </w:p>
    <w:p w14:paraId="19B35244" w14:textId="2440814C" w:rsidR="1F9BBAF2" w:rsidRPr="00567E3A" w:rsidRDefault="1F9BBAF2" w:rsidP="0DE27EB1">
      <w:pPr>
        <w:pStyle w:val="BodyText"/>
        <w:tabs>
          <w:tab w:val="left" w:pos="450"/>
          <w:tab w:val="left" w:pos="630"/>
        </w:tabs>
        <w:spacing w:before="120" w:line="259" w:lineRule="auto"/>
        <w:ind w:left="540" w:right="720" w:hanging="540"/>
        <w:jc w:val="left"/>
        <w:rPr>
          <w:rFonts w:asciiTheme="minorHAnsi" w:eastAsiaTheme="minorEastAsia" w:hAnsiTheme="minorHAnsi" w:cstheme="minorBidi"/>
          <w:sz w:val="24"/>
          <w:szCs w:val="24"/>
        </w:rPr>
      </w:pPr>
      <w:r>
        <w:tab/>
      </w:r>
      <w:r w:rsidR="0ED70044" w:rsidRPr="00F77EC6">
        <w:rPr>
          <w:rFonts w:asciiTheme="minorHAnsi" w:eastAsiaTheme="minorEastAsia" w:hAnsiTheme="minorHAnsi" w:cstheme="minorHAnsi"/>
          <w:sz w:val="24"/>
          <w:szCs w:val="24"/>
        </w:rPr>
        <w:t>C-2c</w:t>
      </w:r>
      <w:r w:rsidR="0ED70044" w:rsidRPr="00567E3A">
        <w:rPr>
          <w:rFonts w:asciiTheme="minorHAnsi" w:eastAsiaTheme="minorEastAsia" w:hAnsiTheme="minorHAnsi" w:cstheme="minorBidi"/>
          <w:sz w:val="24"/>
          <w:szCs w:val="24"/>
        </w:rPr>
        <w:t xml:space="preserve">. Providers must maintain all records, documentation and temperature logs related to the Vaccine Program for a minimum of 3 years. The release of such records will be bound by the privacy protection of Federal Medicaid law. If requested, the </w:t>
      </w:r>
      <w:r w:rsidR="0ED70044" w:rsidRPr="00567E3A">
        <w:rPr>
          <w:rFonts w:asciiTheme="minorHAnsi" w:eastAsiaTheme="minorEastAsia" w:hAnsiTheme="minorHAnsi" w:cstheme="minorBidi"/>
          <w:sz w:val="24"/>
          <w:szCs w:val="24"/>
        </w:rPr>
        <w:lastRenderedPageBreak/>
        <w:t>provider must make such records available to the Vaccine Program or the Federal Department of Health and Human Services (DHHS).</w:t>
      </w:r>
    </w:p>
    <w:p w14:paraId="057C9F4B" w14:textId="0C78361B" w:rsidR="1F9BBAF2" w:rsidRPr="00567E3A" w:rsidRDefault="0ED70044" w:rsidP="00C3010A">
      <w:pPr>
        <w:pStyle w:val="BodyText"/>
        <w:tabs>
          <w:tab w:val="left" w:pos="450"/>
          <w:tab w:val="left" w:pos="630"/>
        </w:tabs>
        <w:spacing w:before="120" w:line="259" w:lineRule="auto"/>
        <w:ind w:left="540" w:right="720" w:hanging="540"/>
        <w:jc w:val="left"/>
        <w:rPr>
          <w:rFonts w:asciiTheme="minorHAnsi" w:eastAsiaTheme="minorEastAsia" w:hAnsiTheme="minorHAnsi" w:cstheme="minorBidi"/>
          <w:sz w:val="24"/>
          <w:szCs w:val="24"/>
        </w:rPr>
      </w:pPr>
      <w:r w:rsidRPr="398B021C">
        <w:rPr>
          <w:rFonts w:asciiTheme="minorHAnsi" w:eastAsiaTheme="minorEastAsia" w:hAnsiTheme="minorHAnsi" w:cstheme="minorBidi"/>
          <w:sz w:val="24"/>
          <w:szCs w:val="24"/>
        </w:rPr>
        <w:t xml:space="preserve">C-3. The Medical Director is responsible for the staff who order, store, administer, and report on vaccine usage. </w:t>
      </w:r>
      <w:r w:rsidR="52AD0EC4" w:rsidRPr="398B021C">
        <w:rPr>
          <w:rFonts w:asciiTheme="minorHAnsi" w:eastAsiaTheme="minorEastAsia" w:hAnsiTheme="minorHAnsi" w:cstheme="minorBidi"/>
          <w:sz w:val="24"/>
          <w:szCs w:val="24"/>
        </w:rPr>
        <w:t>A list of all physicians, physician assistants, nurse practitioners and nurse-midwives who prescribe vaccines, along with their medical license numbers and Medicaid numbers, must be updated annually in the MIIS during re-enrollment.</w:t>
      </w:r>
    </w:p>
    <w:p w14:paraId="17A031DB" w14:textId="5D276CF7" w:rsidR="1F9BBAF2" w:rsidRPr="00567E3A" w:rsidRDefault="1F9BBAF2" w:rsidP="00F77EC6">
      <w:pPr>
        <w:pStyle w:val="BodyText"/>
        <w:tabs>
          <w:tab w:val="left" w:pos="450"/>
          <w:tab w:val="left" w:pos="630"/>
        </w:tabs>
        <w:spacing w:before="120" w:line="259" w:lineRule="auto"/>
        <w:ind w:left="547" w:right="720" w:hanging="547"/>
        <w:jc w:val="left"/>
        <w:rPr>
          <w:rFonts w:asciiTheme="minorHAnsi" w:eastAsiaTheme="minorEastAsia" w:hAnsiTheme="minorHAnsi" w:cstheme="minorBidi"/>
          <w:sz w:val="24"/>
          <w:szCs w:val="24"/>
        </w:rPr>
      </w:pPr>
      <w:r>
        <w:tab/>
      </w:r>
      <w:r w:rsidR="00F77EC6">
        <w:t xml:space="preserve"> </w:t>
      </w:r>
      <w:r w:rsidR="0ED70044" w:rsidRPr="00F77EC6">
        <w:rPr>
          <w:rFonts w:asciiTheme="minorHAnsi" w:eastAsiaTheme="minorEastAsia" w:hAnsiTheme="minorHAnsi" w:cstheme="minorBidi"/>
          <w:sz w:val="24"/>
          <w:szCs w:val="24"/>
        </w:rPr>
        <w:t>C-3a</w:t>
      </w:r>
      <w:r w:rsidR="0ED70044" w:rsidRPr="00C3010A">
        <w:rPr>
          <w:rFonts w:asciiTheme="minorHAnsi" w:eastAsiaTheme="minorEastAsia" w:hAnsiTheme="minorHAnsi" w:cstheme="minorBidi"/>
          <w:sz w:val="24"/>
          <w:szCs w:val="24"/>
        </w:rPr>
        <w:t xml:space="preserve">. </w:t>
      </w:r>
      <w:r w:rsidR="0ED70044" w:rsidRPr="00C3010A">
        <w:rPr>
          <w:rFonts w:asciiTheme="minorHAnsi" w:eastAsiaTheme="minorEastAsia" w:hAnsiTheme="minorHAnsi" w:cstheme="minorBidi"/>
          <w:b/>
          <w:bCs/>
          <w:sz w:val="24"/>
          <w:szCs w:val="24"/>
        </w:rPr>
        <w:t>The Medical Director is responsible for designating a Primary and Back-up Vaccine Coordinator.</w:t>
      </w:r>
      <w:r w:rsidR="0ED70044" w:rsidRPr="00C3010A">
        <w:rPr>
          <w:rFonts w:asciiTheme="minorHAnsi" w:eastAsiaTheme="minorEastAsia" w:hAnsiTheme="minorHAnsi" w:cstheme="minorBidi"/>
          <w:sz w:val="24"/>
          <w:szCs w:val="24"/>
        </w:rPr>
        <w:t xml:space="preserve"> The Vaccine Coordinator</w:t>
      </w:r>
      <w:r w:rsidR="1BC05FDB" w:rsidRPr="00C3010A">
        <w:rPr>
          <w:rFonts w:asciiTheme="minorHAnsi" w:eastAsiaTheme="minorEastAsia" w:hAnsiTheme="minorHAnsi" w:cstheme="minorBidi"/>
          <w:sz w:val="24"/>
          <w:szCs w:val="24"/>
        </w:rPr>
        <w:t>s are</w:t>
      </w:r>
      <w:r w:rsidR="0ED70044" w:rsidRPr="00C3010A">
        <w:rPr>
          <w:rFonts w:asciiTheme="minorHAnsi" w:eastAsiaTheme="minorEastAsia" w:hAnsiTheme="minorHAnsi" w:cstheme="minorBidi"/>
          <w:sz w:val="24"/>
          <w:szCs w:val="24"/>
        </w:rPr>
        <w:t xml:space="preserve"> responsible for oversight of all vaccine storage and handling, including vaccine ordering, inventory management and acting as the vaccine shipping contact. They are also responsible for communicating vaccine policy, vaccine availability, updates, and alerts to all pertinent staff. Any change in the Primary or Back-up Vaccine Coordinator must be reported to the Vaccine Program within ten (10) days. Sites must have a Primary and Back-up Vaccine Coordinator </w:t>
      </w:r>
      <w:proofErr w:type="gramStart"/>
      <w:r w:rsidR="0ED70044" w:rsidRPr="00C3010A">
        <w:rPr>
          <w:rFonts w:asciiTheme="minorHAnsi" w:eastAsiaTheme="minorEastAsia" w:hAnsiTheme="minorHAnsi" w:cstheme="minorBidi"/>
          <w:sz w:val="24"/>
          <w:szCs w:val="24"/>
        </w:rPr>
        <w:t>identified at all times</w:t>
      </w:r>
      <w:proofErr w:type="gramEnd"/>
      <w:r w:rsidR="0ED70044" w:rsidRPr="00C3010A">
        <w:rPr>
          <w:rFonts w:asciiTheme="minorHAnsi" w:eastAsiaTheme="minorEastAsia" w:hAnsiTheme="minorHAnsi" w:cstheme="minorBidi"/>
          <w:sz w:val="24"/>
          <w:szCs w:val="24"/>
        </w:rPr>
        <w:t>.</w:t>
      </w:r>
    </w:p>
    <w:p w14:paraId="3D64655F" w14:textId="6E97A0D9" w:rsidR="1F9BBAF2" w:rsidRPr="00567E3A" w:rsidRDefault="00F77EC6" w:rsidP="00F77EC6">
      <w:pPr>
        <w:spacing w:before="120" w:line="259" w:lineRule="auto"/>
        <w:ind w:left="547"/>
        <w:rPr>
          <w:rFonts w:asciiTheme="minorHAnsi" w:eastAsiaTheme="minorEastAsia" w:hAnsiTheme="minorHAnsi" w:cstheme="minorBidi"/>
          <w:sz w:val="24"/>
          <w:szCs w:val="24"/>
          <w:highlight w:val="yellow"/>
        </w:rPr>
      </w:pPr>
      <w:r w:rsidRPr="00F77EC6">
        <w:rPr>
          <w:rFonts w:asciiTheme="minorHAnsi" w:eastAsiaTheme="minorEastAsia" w:hAnsiTheme="minorHAnsi" w:cstheme="minorBidi"/>
          <w:sz w:val="24"/>
          <w:szCs w:val="24"/>
        </w:rPr>
        <w:t>C</w:t>
      </w:r>
      <w:r w:rsidR="0ED70044" w:rsidRPr="00F77EC6">
        <w:rPr>
          <w:rFonts w:asciiTheme="minorHAnsi" w:eastAsiaTheme="minorEastAsia" w:hAnsiTheme="minorHAnsi" w:cstheme="minorBidi"/>
          <w:sz w:val="24"/>
          <w:szCs w:val="24"/>
        </w:rPr>
        <w:t>-3b</w:t>
      </w:r>
      <w:r w:rsidR="0ED70044" w:rsidRPr="1BE43D1F">
        <w:rPr>
          <w:rFonts w:asciiTheme="minorHAnsi" w:eastAsiaTheme="minorEastAsia" w:hAnsiTheme="minorHAnsi" w:cstheme="minorBidi"/>
          <w:sz w:val="24"/>
          <w:szCs w:val="24"/>
        </w:rPr>
        <w:t xml:space="preserve">. </w:t>
      </w:r>
      <w:r w:rsidR="0ED70044" w:rsidRPr="1BE43D1F">
        <w:rPr>
          <w:rFonts w:asciiTheme="minorHAnsi" w:eastAsiaTheme="minorEastAsia" w:hAnsiTheme="minorHAnsi" w:cstheme="minorBidi"/>
          <w:b/>
          <w:bCs/>
          <w:sz w:val="24"/>
          <w:szCs w:val="24"/>
        </w:rPr>
        <w:t>The Primary and Back-up Vaccine Coordinator must</w:t>
      </w:r>
      <w:r w:rsidR="5D8469EC" w:rsidRPr="1BE43D1F">
        <w:rPr>
          <w:rFonts w:asciiTheme="minorHAnsi" w:eastAsiaTheme="minorEastAsia" w:hAnsiTheme="minorHAnsi" w:cstheme="minorBidi"/>
          <w:b/>
          <w:bCs/>
          <w:sz w:val="24"/>
          <w:szCs w:val="24"/>
        </w:rPr>
        <w:t xml:space="preserve"> complete the</w:t>
      </w:r>
      <w:r w:rsidR="0ED70044" w:rsidRPr="1BE43D1F">
        <w:rPr>
          <w:rFonts w:asciiTheme="minorHAnsi" w:eastAsiaTheme="minorEastAsia" w:hAnsiTheme="minorHAnsi" w:cstheme="minorBidi"/>
          <w:b/>
          <w:bCs/>
          <w:sz w:val="24"/>
          <w:szCs w:val="24"/>
        </w:rPr>
        <w:t xml:space="preserve"> current annual Vaccine Program Storage and Handling training.</w:t>
      </w:r>
      <w:r w:rsidR="0ED70044" w:rsidRPr="1BE43D1F">
        <w:rPr>
          <w:rFonts w:asciiTheme="minorHAnsi" w:eastAsiaTheme="minorEastAsia" w:hAnsiTheme="minorHAnsi" w:cstheme="minorBidi"/>
          <w:sz w:val="24"/>
          <w:szCs w:val="24"/>
        </w:rPr>
        <w:t xml:space="preserve"> This training will cover all program requirements, including proper storage and handling of state-supplied vaccines. This requirement may be met by completing one of the following: </w:t>
      </w:r>
    </w:p>
    <w:p w14:paraId="7C86E84F" w14:textId="4C8C2110" w:rsidR="1F9BBAF2" w:rsidRDefault="0ED70044" w:rsidP="0DE27EB1">
      <w:pPr>
        <w:pStyle w:val="ListParagraph"/>
        <w:numPr>
          <w:ilvl w:val="2"/>
          <w:numId w:val="22"/>
        </w:numPr>
        <w:spacing w:before="120" w:line="259" w:lineRule="auto"/>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 xml:space="preserve"> </w:t>
      </w:r>
      <w:r w:rsidRPr="0036756A">
        <w:rPr>
          <w:rFonts w:asciiTheme="minorHAnsi" w:eastAsiaTheme="minorEastAsia" w:hAnsiTheme="minorHAnsi" w:cstheme="minorBidi"/>
          <w:sz w:val="24"/>
          <w:szCs w:val="24"/>
        </w:rPr>
        <w:t>Vaccine Program Storage and Handling Webinar training</w:t>
      </w:r>
    </w:p>
    <w:p w14:paraId="36DD3AC7" w14:textId="29C2DAF1" w:rsidR="00F77EC6" w:rsidRPr="0036756A" w:rsidRDefault="00F77EC6" w:rsidP="0DE27EB1">
      <w:pPr>
        <w:pStyle w:val="ListParagraph"/>
        <w:numPr>
          <w:ilvl w:val="2"/>
          <w:numId w:val="22"/>
        </w:numPr>
        <w:spacing w:before="120" w:line="259"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Onsite training session conducted by a member of the Vaccine Program</w:t>
      </w:r>
    </w:p>
    <w:p w14:paraId="7137E6E9" w14:textId="023BD086" w:rsidR="1F9BBAF2" w:rsidRPr="00567E3A" w:rsidRDefault="0ED70044" w:rsidP="00C3010A">
      <w:pPr>
        <w:pStyle w:val="ListParagraph"/>
        <w:numPr>
          <w:ilvl w:val="2"/>
          <w:numId w:val="22"/>
        </w:numPr>
        <w:spacing w:before="120" w:line="259" w:lineRule="auto"/>
        <w:rPr>
          <w:rFonts w:asciiTheme="minorHAnsi" w:eastAsiaTheme="minorEastAsia" w:hAnsiTheme="minorHAnsi" w:cstheme="minorBidi"/>
          <w:sz w:val="24"/>
          <w:szCs w:val="24"/>
        </w:rPr>
      </w:pPr>
      <w:r w:rsidRPr="72454F01">
        <w:rPr>
          <w:rFonts w:asciiTheme="minorHAnsi" w:eastAsiaTheme="minorEastAsia" w:hAnsiTheme="minorHAnsi" w:cstheme="minorBidi"/>
          <w:sz w:val="24"/>
          <w:szCs w:val="24"/>
        </w:rPr>
        <w:t>Compliance Site Visit with formal training component</w:t>
      </w:r>
    </w:p>
    <w:p w14:paraId="7B173952" w14:textId="2161A0BA" w:rsidR="1F9BBAF2" w:rsidRPr="00567E3A" w:rsidRDefault="0ED70044" w:rsidP="0DE27EB1">
      <w:pPr>
        <w:pStyle w:val="ListParagraph"/>
        <w:numPr>
          <w:ilvl w:val="2"/>
          <w:numId w:val="22"/>
        </w:numPr>
        <w:spacing w:before="120" w:line="259" w:lineRule="auto"/>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In-person training events held by the Immunization Division (</w:t>
      </w:r>
      <w:r w:rsidR="00776F36" w:rsidRPr="00567E3A">
        <w:rPr>
          <w:rFonts w:asciiTheme="minorHAnsi" w:eastAsiaTheme="minorEastAsia" w:hAnsiTheme="minorHAnsi" w:cstheme="minorBidi"/>
          <w:i/>
          <w:iCs/>
          <w:sz w:val="24"/>
          <w:szCs w:val="24"/>
        </w:rPr>
        <w:t>e.g.,</w:t>
      </w:r>
      <w:r w:rsidRPr="00567E3A">
        <w:rPr>
          <w:rFonts w:asciiTheme="minorHAnsi" w:eastAsiaTheme="minorEastAsia" w:hAnsiTheme="minorHAnsi" w:cstheme="minorBidi"/>
          <w:i/>
          <w:iCs/>
          <w:sz w:val="24"/>
          <w:szCs w:val="24"/>
        </w:rPr>
        <w:t xml:space="preserve"> Vaccine Program</w:t>
      </w:r>
      <w:r w:rsidRPr="00567E3A">
        <w:rPr>
          <w:rFonts w:asciiTheme="minorHAnsi" w:eastAsiaTheme="minorEastAsia" w:hAnsiTheme="minorHAnsi" w:cstheme="minorBidi"/>
          <w:sz w:val="24"/>
          <w:szCs w:val="24"/>
        </w:rPr>
        <w:t xml:space="preserve"> </w:t>
      </w:r>
      <w:r w:rsidRPr="00567E3A">
        <w:rPr>
          <w:rFonts w:asciiTheme="minorHAnsi" w:eastAsiaTheme="minorEastAsia" w:hAnsiTheme="minorHAnsi" w:cstheme="minorBidi"/>
          <w:i/>
          <w:iCs/>
          <w:sz w:val="24"/>
          <w:szCs w:val="24"/>
        </w:rPr>
        <w:t>Storage and Handling break-out session at MIAP or Vaccine Program Immunization update seminar</w:t>
      </w:r>
      <w:r w:rsidRPr="00567E3A">
        <w:rPr>
          <w:rFonts w:asciiTheme="minorHAnsi" w:eastAsiaTheme="minorEastAsia" w:hAnsiTheme="minorHAnsi" w:cstheme="minorBidi"/>
          <w:sz w:val="24"/>
          <w:szCs w:val="24"/>
        </w:rPr>
        <w:t>).</w:t>
      </w:r>
    </w:p>
    <w:p w14:paraId="5769CE5E" w14:textId="3BD4A8D4" w:rsidR="1F9BBAF2" w:rsidRPr="00567E3A" w:rsidRDefault="0ED70044" w:rsidP="0DE27EB1">
      <w:pPr>
        <w:pStyle w:val="BodyText"/>
        <w:tabs>
          <w:tab w:val="left" w:pos="450"/>
          <w:tab w:val="left" w:pos="630"/>
        </w:tabs>
        <w:spacing w:before="120" w:line="259" w:lineRule="auto"/>
        <w:ind w:left="540" w:right="720" w:hanging="54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C-4. The Medical Director is responsible for following all site visit requirements:</w:t>
      </w:r>
    </w:p>
    <w:p w14:paraId="238F1FAB" w14:textId="0C5D28D5" w:rsidR="1F9BBAF2" w:rsidRPr="00567E3A" w:rsidRDefault="00F77EC6" w:rsidP="00F77EC6">
      <w:pPr>
        <w:pStyle w:val="BodyText"/>
        <w:tabs>
          <w:tab w:val="left" w:pos="450"/>
          <w:tab w:val="left" w:pos="630"/>
        </w:tabs>
        <w:spacing w:before="120" w:line="259" w:lineRule="auto"/>
        <w:ind w:left="547" w:hanging="547"/>
        <w:jc w:val="left"/>
        <w:rPr>
          <w:rFonts w:asciiTheme="minorHAnsi" w:eastAsiaTheme="minorEastAsia" w:hAnsiTheme="minorHAnsi" w:cstheme="minorBidi"/>
          <w:sz w:val="24"/>
          <w:szCs w:val="24"/>
        </w:rPr>
      </w:pPr>
      <w:r>
        <w:rPr>
          <w:rFonts w:asciiTheme="minorHAnsi" w:eastAsiaTheme="minorEastAsia" w:hAnsiTheme="minorHAnsi" w:cstheme="minorBidi"/>
          <w:sz w:val="24"/>
          <w:szCs w:val="24"/>
        </w:rPr>
        <w:tab/>
      </w:r>
      <w:r w:rsidR="00BA2D01">
        <w:rPr>
          <w:rFonts w:asciiTheme="minorHAnsi" w:eastAsiaTheme="minorEastAsia" w:hAnsiTheme="minorHAnsi" w:cstheme="minorBidi"/>
          <w:sz w:val="24"/>
          <w:szCs w:val="24"/>
        </w:rPr>
        <w:t xml:space="preserve">  </w:t>
      </w:r>
      <w:r w:rsidR="1D0F0964" w:rsidRPr="18765B80">
        <w:rPr>
          <w:rFonts w:asciiTheme="minorHAnsi" w:eastAsiaTheme="minorEastAsia" w:hAnsiTheme="minorHAnsi" w:cstheme="minorBidi"/>
          <w:sz w:val="24"/>
          <w:szCs w:val="24"/>
        </w:rPr>
        <w:t xml:space="preserve">C-4a. </w:t>
      </w:r>
      <w:r w:rsidR="1D0F0964" w:rsidRPr="18765B80">
        <w:rPr>
          <w:rFonts w:asciiTheme="minorHAnsi" w:eastAsiaTheme="minorEastAsia" w:hAnsiTheme="minorHAnsi" w:cstheme="minorBidi"/>
          <w:b/>
          <w:bCs/>
          <w:sz w:val="24"/>
          <w:szCs w:val="24"/>
        </w:rPr>
        <w:t>Vaccine Program</w:t>
      </w:r>
      <w:r w:rsidR="697BFDCF" w:rsidRPr="18765B80">
        <w:rPr>
          <w:rFonts w:asciiTheme="minorHAnsi" w:eastAsiaTheme="minorEastAsia" w:hAnsiTheme="minorHAnsi" w:cstheme="minorBidi"/>
          <w:b/>
          <w:bCs/>
          <w:sz w:val="24"/>
          <w:szCs w:val="24"/>
        </w:rPr>
        <w:t xml:space="preserve"> Quality Assurance Analyst (QAA)</w:t>
      </w:r>
      <w:r w:rsidR="1D0F0964" w:rsidRPr="18765B80">
        <w:rPr>
          <w:rFonts w:asciiTheme="minorHAnsi" w:eastAsiaTheme="minorEastAsia" w:hAnsiTheme="minorHAnsi" w:cstheme="minorBidi"/>
          <w:b/>
          <w:bCs/>
          <w:sz w:val="24"/>
          <w:szCs w:val="24"/>
        </w:rPr>
        <w:t xml:space="preserve"> staff are required to make an initial </w:t>
      </w:r>
      <w:r w:rsidR="001A33B0" w:rsidRPr="18765B80">
        <w:rPr>
          <w:rFonts w:asciiTheme="minorHAnsi" w:eastAsiaTheme="minorEastAsia" w:hAnsiTheme="minorHAnsi" w:cstheme="minorBidi"/>
          <w:b/>
          <w:bCs/>
          <w:sz w:val="24"/>
          <w:szCs w:val="24"/>
        </w:rPr>
        <w:t>enrollment</w:t>
      </w:r>
      <w:r w:rsidR="1D0F0964" w:rsidRPr="18765B80">
        <w:rPr>
          <w:rFonts w:asciiTheme="minorHAnsi" w:eastAsiaTheme="minorEastAsia" w:hAnsiTheme="minorHAnsi" w:cstheme="minorBidi"/>
          <w:b/>
          <w:bCs/>
          <w:sz w:val="24"/>
          <w:szCs w:val="24"/>
        </w:rPr>
        <w:t xml:space="preserve"> site visit to a provider who is enrolling in the Vaccine Program for the first time or returning to the program after an extended leave.</w:t>
      </w:r>
      <w:r w:rsidR="1D0F0964" w:rsidRPr="18765B80">
        <w:rPr>
          <w:rFonts w:asciiTheme="minorHAnsi" w:eastAsiaTheme="minorEastAsia" w:hAnsiTheme="minorHAnsi" w:cstheme="minorBidi"/>
          <w:sz w:val="24"/>
          <w:szCs w:val="24"/>
        </w:rPr>
        <w:t xml:space="preserve"> The enrollment visit ensures that the provider and office staff are educated on the Vaccine Program requirements and have appropriate resources to implement these requirements.</w:t>
      </w:r>
      <w:r w:rsidR="1D0F0964">
        <w:tab/>
      </w:r>
    </w:p>
    <w:p w14:paraId="24827AA2" w14:textId="2AF762CB" w:rsidR="1F9BBAF2" w:rsidRPr="00567E3A" w:rsidRDefault="0C467012" w:rsidP="645321B7">
      <w:pPr>
        <w:pStyle w:val="BodyText"/>
        <w:tabs>
          <w:tab w:val="left" w:pos="540"/>
        </w:tabs>
        <w:spacing w:before="120" w:line="259" w:lineRule="auto"/>
        <w:ind w:left="540" w:right="720"/>
        <w:jc w:val="left"/>
        <w:rPr>
          <w:rFonts w:asciiTheme="minorHAnsi" w:eastAsiaTheme="minorEastAsia" w:hAnsiTheme="minorHAnsi" w:cstheme="minorBidi"/>
          <w:sz w:val="24"/>
          <w:szCs w:val="24"/>
        </w:rPr>
      </w:pPr>
      <w:r w:rsidRPr="645321B7">
        <w:rPr>
          <w:rFonts w:asciiTheme="minorHAnsi" w:eastAsiaTheme="minorEastAsia" w:hAnsiTheme="minorHAnsi" w:cstheme="minorBidi"/>
          <w:sz w:val="24"/>
          <w:szCs w:val="24"/>
        </w:rPr>
        <w:t xml:space="preserve">C-4b. </w:t>
      </w:r>
      <w:r w:rsidRPr="645321B7">
        <w:rPr>
          <w:rFonts w:asciiTheme="minorHAnsi" w:eastAsiaTheme="minorEastAsia" w:hAnsiTheme="minorHAnsi" w:cstheme="minorBidi"/>
          <w:b/>
          <w:bCs/>
          <w:sz w:val="24"/>
          <w:szCs w:val="24"/>
        </w:rPr>
        <w:t xml:space="preserve">The Medical Director understands and agrees that Vaccine Program </w:t>
      </w:r>
      <w:r w:rsidR="1C9E8B82" w:rsidRPr="645321B7">
        <w:rPr>
          <w:rFonts w:asciiTheme="minorHAnsi" w:eastAsiaTheme="minorEastAsia" w:hAnsiTheme="minorHAnsi" w:cstheme="minorBidi"/>
          <w:b/>
          <w:bCs/>
          <w:sz w:val="24"/>
          <w:szCs w:val="24"/>
        </w:rPr>
        <w:t xml:space="preserve">QAA </w:t>
      </w:r>
      <w:r w:rsidRPr="645321B7">
        <w:rPr>
          <w:rFonts w:asciiTheme="minorHAnsi" w:eastAsiaTheme="minorEastAsia" w:hAnsiTheme="minorHAnsi" w:cstheme="minorBidi"/>
          <w:b/>
          <w:bCs/>
          <w:sz w:val="24"/>
          <w:szCs w:val="24"/>
        </w:rPr>
        <w:t xml:space="preserve">staff are required to make </w:t>
      </w:r>
      <w:r w:rsidR="66D33CED" w:rsidRPr="645321B7">
        <w:rPr>
          <w:rFonts w:asciiTheme="minorHAnsi" w:eastAsiaTheme="minorEastAsia" w:hAnsiTheme="minorHAnsi" w:cstheme="minorBidi"/>
          <w:b/>
          <w:bCs/>
          <w:sz w:val="24"/>
          <w:szCs w:val="24"/>
        </w:rPr>
        <w:t xml:space="preserve">Compliance </w:t>
      </w:r>
      <w:r w:rsidRPr="645321B7">
        <w:rPr>
          <w:rFonts w:asciiTheme="minorHAnsi" w:eastAsiaTheme="minorEastAsia" w:hAnsiTheme="minorHAnsi" w:cstheme="minorBidi"/>
          <w:b/>
          <w:bCs/>
          <w:sz w:val="24"/>
          <w:szCs w:val="24"/>
        </w:rPr>
        <w:t>site visits every 12 to 24 months to evaluate vaccine handling and storage, VFC screening, and record keeping.</w:t>
      </w:r>
      <w:r w:rsidRPr="645321B7">
        <w:rPr>
          <w:rFonts w:asciiTheme="minorHAnsi" w:eastAsiaTheme="minorEastAsia" w:hAnsiTheme="minorHAnsi" w:cstheme="minorBidi"/>
          <w:sz w:val="24"/>
          <w:szCs w:val="24"/>
        </w:rPr>
        <w:t xml:space="preserve"> Sites enrolled as Respiratory-Only or Adult-Only are excluded from this requirement.</w:t>
      </w:r>
    </w:p>
    <w:p w14:paraId="6145F373" w14:textId="714C5F96" w:rsidR="1F9BBAF2" w:rsidRPr="00567E3A" w:rsidRDefault="0ED70044" w:rsidP="0DE27EB1">
      <w:pPr>
        <w:pStyle w:val="BodyText"/>
        <w:tabs>
          <w:tab w:val="left" w:pos="540"/>
        </w:tabs>
        <w:spacing w:before="120" w:line="259" w:lineRule="auto"/>
        <w:ind w:left="540" w:right="72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C-4c. If any problems are identified with programmatic compliance, the provider will receive follow-up contact and education, in accordance with CDC guidelines. The Medical Director is responsible to guarantee that outstanding non-compliance findings are addressed and resolved as part of completing site visits.</w:t>
      </w:r>
    </w:p>
    <w:p w14:paraId="4770CEF7" w14:textId="24A206F9" w:rsidR="1F9BBAF2" w:rsidRPr="00567E3A" w:rsidRDefault="75408A4E" w:rsidP="645321B7">
      <w:pPr>
        <w:pStyle w:val="BodyText"/>
        <w:tabs>
          <w:tab w:val="left" w:pos="540"/>
        </w:tabs>
        <w:spacing w:before="120" w:line="259" w:lineRule="auto"/>
        <w:ind w:left="540" w:right="720"/>
        <w:jc w:val="left"/>
        <w:rPr>
          <w:rFonts w:asciiTheme="minorHAnsi" w:eastAsiaTheme="minorEastAsia" w:hAnsiTheme="minorHAnsi" w:cstheme="minorBidi"/>
          <w:sz w:val="24"/>
          <w:szCs w:val="24"/>
        </w:rPr>
      </w:pPr>
      <w:r w:rsidRPr="645321B7">
        <w:rPr>
          <w:rFonts w:asciiTheme="minorHAnsi" w:eastAsiaTheme="minorEastAsia" w:hAnsiTheme="minorHAnsi" w:cstheme="minorBidi"/>
          <w:sz w:val="24"/>
          <w:szCs w:val="24"/>
        </w:rPr>
        <w:lastRenderedPageBreak/>
        <w:t xml:space="preserve">C-4d. Vaccine Program </w:t>
      </w:r>
      <w:r w:rsidR="09ED334F" w:rsidRPr="645321B7">
        <w:rPr>
          <w:rFonts w:asciiTheme="minorHAnsi" w:eastAsiaTheme="minorEastAsia" w:hAnsiTheme="minorHAnsi" w:cstheme="minorBidi"/>
          <w:sz w:val="24"/>
          <w:szCs w:val="24"/>
        </w:rPr>
        <w:t xml:space="preserve">QAA </w:t>
      </w:r>
      <w:r w:rsidRPr="645321B7">
        <w:rPr>
          <w:rFonts w:asciiTheme="minorHAnsi" w:eastAsiaTheme="minorEastAsia" w:hAnsiTheme="minorHAnsi" w:cstheme="minorBidi"/>
          <w:sz w:val="24"/>
          <w:szCs w:val="24"/>
        </w:rPr>
        <w:t>staff will perform unannounced provider visits to check for proper storage and handling practices. Providers who have had prior storage and handling compliance issues may be prioritized for such visits. Unaddressed outstanding follow-ups from unannounced site visits may result in the inability to order state-supplied vaccines until the issue is resolved.</w:t>
      </w:r>
    </w:p>
    <w:p w14:paraId="3700C2B6" w14:textId="4800BFB3" w:rsidR="1F9BBAF2" w:rsidRPr="00567E3A" w:rsidRDefault="0ED70044" w:rsidP="0DE27EB1">
      <w:pPr>
        <w:pStyle w:val="BodyText"/>
        <w:tabs>
          <w:tab w:val="left" w:pos="540"/>
        </w:tabs>
        <w:spacing w:before="120" w:line="259" w:lineRule="auto"/>
        <w:ind w:left="540" w:right="72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 xml:space="preserve">Unannounced site visits are a </w:t>
      </w:r>
      <w:r w:rsidRPr="00567E3A">
        <w:rPr>
          <w:rFonts w:asciiTheme="minorHAnsi" w:eastAsiaTheme="minorEastAsia" w:hAnsiTheme="minorHAnsi" w:cstheme="minorBidi"/>
          <w:b/>
          <w:bCs/>
          <w:sz w:val="24"/>
          <w:szCs w:val="24"/>
        </w:rPr>
        <w:t xml:space="preserve">requirement </w:t>
      </w:r>
      <w:r w:rsidRPr="00567E3A">
        <w:rPr>
          <w:rFonts w:asciiTheme="minorHAnsi" w:eastAsiaTheme="minorEastAsia" w:hAnsiTheme="minorHAnsi" w:cstheme="minorBidi"/>
          <w:sz w:val="24"/>
          <w:szCs w:val="24"/>
        </w:rPr>
        <w:t>of the Vaccine Program and may not be rescheduled. If both Primary and Backup Vaccine Coordinator are not present during your site’s hours of operating, another staff member must be appointed responsibility of overseeing your site’s Vaccine Program operations.</w:t>
      </w:r>
    </w:p>
    <w:p w14:paraId="5EC9B2FF" w14:textId="44F5B36E" w:rsidR="1F9BBAF2" w:rsidRPr="00567E3A" w:rsidRDefault="0ED70044" w:rsidP="0DE27EB1">
      <w:pPr>
        <w:pStyle w:val="BodyText"/>
        <w:tabs>
          <w:tab w:val="left" w:pos="540"/>
        </w:tabs>
        <w:spacing w:before="120" w:line="259" w:lineRule="auto"/>
        <w:ind w:left="540" w:right="720"/>
        <w:jc w:val="left"/>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C-4e. Failure to respond to scheduling of compliance site visits and/or completion of follow-ups identified during visits could result in suspension and an inability to order state-supplied vaccines until the identified issue is resolved.</w:t>
      </w:r>
    </w:p>
    <w:p w14:paraId="23260C57" w14:textId="2AA37A92" w:rsidR="1F9BBAF2" w:rsidRPr="00567E3A" w:rsidRDefault="1F9BBAF2" w:rsidP="0DE27EB1">
      <w:pPr>
        <w:spacing w:line="259" w:lineRule="auto"/>
        <w:rPr>
          <w:rFonts w:asciiTheme="minorHAnsi" w:eastAsiaTheme="minorEastAsia" w:hAnsiTheme="minorHAnsi" w:cstheme="minorBidi"/>
          <w:sz w:val="24"/>
          <w:szCs w:val="24"/>
        </w:rPr>
      </w:pPr>
    </w:p>
    <w:p w14:paraId="2877886F" w14:textId="5C863662" w:rsidR="1F9BBAF2" w:rsidRPr="00567E3A" w:rsidRDefault="0ED70044" w:rsidP="00BA2D01">
      <w:pPr>
        <w:spacing w:line="259" w:lineRule="auto"/>
        <w:ind w:left="547" w:hanging="547"/>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C-5.</w:t>
      </w:r>
      <w:r w:rsidR="00BA2D01">
        <w:rPr>
          <w:rFonts w:asciiTheme="minorHAnsi" w:eastAsiaTheme="minorEastAsia" w:hAnsiTheme="minorHAnsi" w:cstheme="minorBidi"/>
          <w:sz w:val="24"/>
          <w:szCs w:val="24"/>
        </w:rPr>
        <w:t xml:space="preserve">  </w:t>
      </w:r>
      <w:r w:rsidRPr="00567E3A">
        <w:rPr>
          <w:rFonts w:asciiTheme="minorHAnsi" w:eastAsiaTheme="minorEastAsia" w:hAnsiTheme="minorHAnsi" w:cstheme="minorBidi"/>
          <w:sz w:val="24"/>
          <w:szCs w:val="24"/>
        </w:rPr>
        <w:t xml:space="preserve"> In the event of a temperature excursion, it is at the discretion of your site’s Medical Director to approve continued use of vaccines in the case of the manufacturer being unable to confirm viability due to insufficient data. It is also at the discretion of your site’s Medical Director to decide </w:t>
      </w:r>
      <w:proofErr w:type="gramStart"/>
      <w:r w:rsidRPr="00567E3A">
        <w:rPr>
          <w:rFonts w:asciiTheme="minorHAnsi" w:eastAsiaTheme="minorEastAsia" w:hAnsiTheme="minorHAnsi" w:cstheme="minorBidi"/>
          <w:sz w:val="24"/>
          <w:szCs w:val="24"/>
        </w:rPr>
        <w:t>whether or not</w:t>
      </w:r>
      <w:proofErr w:type="gramEnd"/>
      <w:r w:rsidRPr="00567E3A">
        <w:rPr>
          <w:rFonts w:asciiTheme="minorHAnsi" w:eastAsiaTheme="minorEastAsia" w:hAnsiTheme="minorHAnsi" w:cstheme="minorBidi"/>
          <w:sz w:val="24"/>
          <w:szCs w:val="24"/>
        </w:rPr>
        <w:t xml:space="preserve"> to re-vaccinate in the event non-viable vaccines are administered to patients.</w:t>
      </w:r>
    </w:p>
    <w:p w14:paraId="40315EB6" w14:textId="0EF81422" w:rsidR="1F9BBAF2" w:rsidRPr="00567E3A" w:rsidRDefault="0ED70044"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eastAsiaTheme="minorEastAsia" w:hAnsiTheme="minorHAnsi" w:cstheme="minorBidi"/>
          <w:sz w:val="24"/>
          <w:szCs w:val="24"/>
        </w:rPr>
      </w:pPr>
      <w:r w:rsidRPr="00567E3A">
        <w:rPr>
          <w:rFonts w:asciiTheme="minorHAnsi" w:eastAsiaTheme="minorEastAsia" w:hAnsiTheme="minorHAnsi" w:cstheme="minorBidi"/>
          <w:sz w:val="24"/>
          <w:szCs w:val="24"/>
        </w:rPr>
        <w:t xml:space="preserve">C-6. </w:t>
      </w:r>
      <w:r w:rsidR="00BA2D01">
        <w:rPr>
          <w:rFonts w:asciiTheme="minorHAnsi" w:eastAsiaTheme="minorEastAsia" w:hAnsiTheme="minorHAnsi" w:cstheme="minorBidi"/>
          <w:sz w:val="24"/>
          <w:szCs w:val="24"/>
        </w:rPr>
        <w:t xml:space="preserve">  </w:t>
      </w:r>
      <w:r w:rsidRPr="00567E3A">
        <w:rPr>
          <w:rFonts w:asciiTheme="minorHAnsi" w:eastAsiaTheme="minorEastAsia" w:hAnsiTheme="minorHAnsi" w:cstheme="minorBidi"/>
          <w:sz w:val="24"/>
          <w:szCs w:val="24"/>
        </w:rPr>
        <w:t xml:space="preserve">The Medical Director is responsible for assuring that: </w:t>
      </w:r>
    </w:p>
    <w:p w14:paraId="3401DB20" w14:textId="5132EC8F" w:rsidR="00BA2D01" w:rsidRDefault="00BA2D01" w:rsidP="00BA2D01">
      <w:pPr>
        <w:numPr>
          <w:ilvl w:val="0"/>
          <w:numId w:val="33"/>
        </w:numPr>
        <w:shd w:val="clear" w:color="auto" w:fill="FFFFFF" w:themeFill="background1"/>
        <w:tabs>
          <w:tab w:val="clear" w:pos="810"/>
          <w:tab w:val="left" w:pos="630"/>
          <w:tab w:val="num" w:pos="720"/>
          <w:tab w:val="left" w:pos="90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sidR="0ED70044" w:rsidRPr="00BA2D01">
        <w:rPr>
          <w:rFonts w:ascii="Calibri" w:eastAsia="Calibri" w:hAnsi="Calibri" w:cs="Calibri"/>
          <w:color w:val="000000" w:themeColor="text1"/>
          <w:sz w:val="24"/>
          <w:szCs w:val="24"/>
        </w:rPr>
        <w:t xml:space="preserve">Immunization policies and practices </w:t>
      </w:r>
      <w:proofErr w:type="gramStart"/>
      <w:r w:rsidR="0ED70044" w:rsidRPr="00BA2D01">
        <w:rPr>
          <w:rFonts w:ascii="Calibri" w:eastAsia="Calibri" w:hAnsi="Calibri" w:cs="Calibri"/>
          <w:color w:val="000000" w:themeColor="text1"/>
          <w:sz w:val="24"/>
          <w:szCs w:val="24"/>
        </w:rPr>
        <w:t>are in compliance with</w:t>
      </w:r>
      <w:proofErr w:type="gramEnd"/>
      <w:r w:rsidR="0ED70044" w:rsidRPr="00BA2D01">
        <w:rPr>
          <w:rFonts w:ascii="Calibri" w:eastAsia="Calibri" w:hAnsi="Calibri" w:cs="Calibri"/>
          <w:color w:val="000000" w:themeColor="text1"/>
          <w:sz w:val="24"/>
          <w:szCs w:val="24"/>
        </w:rPr>
        <w:t xml:space="preserve"> the </w:t>
      </w:r>
      <w:hyperlink r:id="rId19" w:history="1">
        <w:r w:rsidR="00612457" w:rsidRPr="00BA2D01">
          <w:rPr>
            <w:rStyle w:val="Hyperlink"/>
            <w:rFonts w:ascii="Calibri" w:eastAsia="Calibri" w:hAnsi="Calibri" w:cs="Calibri"/>
            <w:sz w:val="24"/>
            <w:szCs w:val="24"/>
          </w:rPr>
          <w:t>General Best Practice Practices for Immunization</w:t>
        </w:r>
      </w:hyperlink>
      <w:r w:rsidR="00612457" w:rsidRPr="00BA2D01">
        <w:rPr>
          <w:rFonts w:ascii="Calibri" w:eastAsia="Calibri" w:hAnsi="Calibri" w:cs="Calibri"/>
          <w:color w:val="000000" w:themeColor="text1"/>
          <w:sz w:val="24"/>
          <w:szCs w:val="24"/>
        </w:rPr>
        <w:t>.</w:t>
      </w:r>
    </w:p>
    <w:p w14:paraId="3C19D219" w14:textId="0B59E43E" w:rsidR="1F9BBAF2" w:rsidRPr="00BA2D01" w:rsidRDefault="00BA2D01" w:rsidP="00BA2D01">
      <w:pPr>
        <w:numPr>
          <w:ilvl w:val="0"/>
          <w:numId w:val="33"/>
        </w:numPr>
        <w:shd w:val="clear" w:color="auto" w:fill="FFFFFF" w:themeFill="background1"/>
        <w:tabs>
          <w:tab w:val="clear" w:pos="810"/>
          <w:tab w:val="left" w:pos="630"/>
          <w:tab w:val="num" w:pos="720"/>
          <w:tab w:val="left" w:pos="90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sidR="0ED70044" w:rsidRPr="00BA2D01">
        <w:rPr>
          <w:rFonts w:ascii="Calibri" w:eastAsia="Calibri" w:hAnsi="Calibri" w:cs="Calibri"/>
          <w:color w:val="000000" w:themeColor="text1"/>
          <w:sz w:val="24"/>
          <w:szCs w:val="24"/>
        </w:rPr>
        <w:t xml:space="preserve">The immunization schedule, dosage, and contraindications followed </w:t>
      </w:r>
      <w:proofErr w:type="gramStart"/>
      <w:r w:rsidR="0ED70044" w:rsidRPr="00BA2D01">
        <w:rPr>
          <w:rFonts w:ascii="Calibri" w:eastAsia="Calibri" w:hAnsi="Calibri" w:cs="Calibri"/>
          <w:color w:val="000000" w:themeColor="text1"/>
          <w:sz w:val="24"/>
          <w:szCs w:val="24"/>
        </w:rPr>
        <w:t>are in compliance with</w:t>
      </w:r>
      <w:proofErr w:type="gramEnd"/>
      <w:r w:rsidR="0ED70044" w:rsidRPr="00BA2D01">
        <w:rPr>
          <w:rFonts w:ascii="Calibri" w:eastAsia="Calibri" w:hAnsi="Calibri" w:cs="Calibri"/>
          <w:color w:val="000000" w:themeColor="text1"/>
          <w:sz w:val="24"/>
          <w:szCs w:val="24"/>
        </w:rPr>
        <w:t xml:space="preserve"> those established by the Advisory Committee on Immunization Practices (ACIP).</w:t>
      </w:r>
    </w:p>
    <w:p w14:paraId="276BD371" w14:textId="3B17AA4A" w:rsidR="00BA2D01" w:rsidRPr="00BA2D01" w:rsidRDefault="00BA2D01" w:rsidP="00BA2D01">
      <w:pPr>
        <w:pStyle w:val="ListParagraph"/>
        <w:numPr>
          <w:ilvl w:val="0"/>
          <w:numId w:val="33"/>
        </w:numPr>
        <w:shd w:val="clear" w:color="auto" w:fill="FFFFFF" w:themeFill="background1"/>
        <w:spacing w:after="240"/>
        <w:rPr>
          <w:rFonts w:ascii="Calibri" w:eastAsia="Calibri" w:hAnsi="Calibri" w:cs="Calibri"/>
          <w:color w:val="000000" w:themeColor="text1"/>
          <w:sz w:val="24"/>
          <w:szCs w:val="24"/>
        </w:rPr>
      </w:pPr>
      <w:r w:rsidRPr="0DE27EB1">
        <w:rPr>
          <w:rFonts w:asciiTheme="minorHAnsi" w:hAnsiTheme="minorHAnsi" w:cstheme="minorBidi"/>
          <w:sz w:val="24"/>
          <w:szCs w:val="24"/>
        </w:rPr>
        <w:t>All ACIP-recommended vaccines are supplied, except if the practice is designated as a “Specialty Provider” during the enrollment process. A “Specialty Provider” is defined as a provider that only serves (1) a defined population due to the practice specialty (e.g., OB/GYN, asthma/allergy) or (2) a specific age group within the general population. “Specialty Providers” must indicate which state-supplied vaccines are offered during enrollment</w:t>
      </w:r>
      <w:r>
        <w:rPr>
          <w:rFonts w:asciiTheme="minorHAnsi" w:hAnsiTheme="minorHAnsi" w:cstheme="minorBidi"/>
          <w:sz w:val="24"/>
          <w:szCs w:val="24"/>
        </w:rPr>
        <w:t>.</w:t>
      </w:r>
    </w:p>
    <w:p w14:paraId="69592DD0" w14:textId="3DBD229C" w:rsidR="1F9BBAF2" w:rsidRPr="0036756A" w:rsidRDefault="0ED70044" w:rsidP="0036756A">
      <w:pPr>
        <w:pStyle w:val="ListParagraph"/>
        <w:numPr>
          <w:ilvl w:val="0"/>
          <w:numId w:val="33"/>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hAnsiTheme="minorHAnsi" w:cstheme="minorBidi"/>
          <w:sz w:val="24"/>
          <w:szCs w:val="24"/>
        </w:rPr>
      </w:pPr>
      <w:r w:rsidRPr="0036756A">
        <w:rPr>
          <w:rFonts w:asciiTheme="minorHAnsi" w:hAnsiTheme="minorHAnsi" w:cstheme="minorBidi"/>
          <w:sz w:val="24"/>
          <w:szCs w:val="24"/>
        </w:rPr>
        <w:t>Vaccine Administration Resources:</w:t>
      </w:r>
    </w:p>
    <w:p w14:paraId="6AD3CAAE" w14:textId="725ED080" w:rsidR="1F9BBAF2" w:rsidRDefault="00000000" w:rsidP="0DE27EB1">
      <w:pPr>
        <w:numPr>
          <w:ilvl w:val="0"/>
          <w:numId w:val="56"/>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hAnsiTheme="minorHAnsi" w:cstheme="minorBidi"/>
          <w:sz w:val="24"/>
          <w:szCs w:val="24"/>
        </w:rPr>
      </w:pPr>
      <w:hyperlink r:id="rId20" w:history="1">
        <w:r w:rsidR="0ED70044" w:rsidRPr="0036756A">
          <w:rPr>
            <w:rStyle w:val="Hyperlink"/>
            <w:rFonts w:asciiTheme="minorHAnsi" w:hAnsiTheme="minorHAnsi" w:cstheme="minorBidi"/>
            <w:sz w:val="24"/>
            <w:szCs w:val="24"/>
          </w:rPr>
          <w:t>CDC Vaccines &amp; Immunizations webpage</w:t>
        </w:r>
      </w:hyperlink>
      <w:r w:rsidR="0036756A">
        <w:rPr>
          <w:rFonts w:asciiTheme="minorHAnsi" w:hAnsiTheme="minorHAnsi" w:cstheme="minorBidi"/>
          <w:sz w:val="24"/>
          <w:szCs w:val="24"/>
        </w:rPr>
        <w:t xml:space="preserve"> </w:t>
      </w:r>
    </w:p>
    <w:p w14:paraId="5C53F0E7" w14:textId="248A7B71" w:rsidR="1F9BBAF2" w:rsidRDefault="00000000" w:rsidP="0DE27EB1">
      <w:pPr>
        <w:numPr>
          <w:ilvl w:val="0"/>
          <w:numId w:val="56"/>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hAnsiTheme="minorHAnsi" w:cstheme="minorBidi"/>
          <w:sz w:val="24"/>
          <w:szCs w:val="24"/>
        </w:rPr>
      </w:pPr>
      <w:hyperlink r:id="rId21" w:history="1">
        <w:r w:rsidR="0ED70044" w:rsidRPr="0036756A">
          <w:rPr>
            <w:rStyle w:val="Hyperlink"/>
            <w:rFonts w:asciiTheme="minorHAnsi" w:hAnsiTheme="minorHAnsi" w:cstheme="minorBidi"/>
            <w:sz w:val="24"/>
            <w:szCs w:val="24"/>
          </w:rPr>
          <w:t>CDC Vaccine Administration webpage</w:t>
        </w:r>
      </w:hyperlink>
    </w:p>
    <w:p w14:paraId="40A6926E" w14:textId="31439C63" w:rsidR="1F9BBAF2" w:rsidRDefault="00000000" w:rsidP="0DE27EB1">
      <w:pPr>
        <w:numPr>
          <w:ilvl w:val="0"/>
          <w:numId w:val="56"/>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Calibri" w:eastAsia="Calibri" w:hAnsi="Calibri" w:cs="Calibri"/>
          <w:sz w:val="24"/>
          <w:szCs w:val="24"/>
        </w:rPr>
      </w:pPr>
      <w:hyperlink r:id="rId22" w:history="1">
        <w:r w:rsidR="0ED70044" w:rsidRPr="0036756A">
          <w:rPr>
            <w:rStyle w:val="Hyperlink"/>
            <w:rFonts w:ascii="Calibri" w:eastAsia="Calibri" w:hAnsi="Calibri" w:cs="Calibri"/>
            <w:sz w:val="24"/>
            <w:szCs w:val="24"/>
          </w:rPr>
          <w:t>CDC Pink Book</w:t>
        </w:r>
        <w:r w:rsidR="0036756A" w:rsidRPr="0036756A">
          <w:rPr>
            <w:rStyle w:val="Hyperlink"/>
            <w:rFonts w:ascii="Calibri" w:eastAsia="Calibri" w:hAnsi="Calibri" w:cs="Calibri"/>
            <w:sz w:val="24"/>
            <w:szCs w:val="24"/>
          </w:rPr>
          <w:t xml:space="preserve"> Education</w:t>
        </w:r>
        <w:r w:rsidR="0ED70044" w:rsidRPr="0036756A">
          <w:rPr>
            <w:rStyle w:val="Hyperlink"/>
            <w:rFonts w:ascii="Calibri" w:eastAsia="Calibri" w:hAnsi="Calibri" w:cs="Calibri"/>
            <w:sz w:val="24"/>
            <w:szCs w:val="24"/>
          </w:rPr>
          <w:t xml:space="preserve"> Webinar Series</w:t>
        </w:r>
      </w:hyperlink>
    </w:p>
    <w:p w14:paraId="22B97967" w14:textId="29DC7703" w:rsidR="1F9BBAF2" w:rsidRDefault="00000000" w:rsidP="0DE27EB1">
      <w:pPr>
        <w:numPr>
          <w:ilvl w:val="0"/>
          <w:numId w:val="56"/>
        </w:num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rPr>
          <w:rFonts w:asciiTheme="minorHAnsi" w:hAnsiTheme="minorHAnsi" w:cstheme="minorBidi"/>
          <w:b/>
          <w:bCs/>
          <w:sz w:val="24"/>
          <w:szCs w:val="24"/>
        </w:rPr>
      </w:pPr>
      <w:hyperlink r:id="rId23" w:history="1">
        <w:r w:rsidR="00612457">
          <w:rPr>
            <w:rStyle w:val="Hyperlink"/>
            <w:rFonts w:asciiTheme="minorHAnsi" w:hAnsiTheme="minorHAnsi" w:cstheme="minorBidi"/>
            <w:sz w:val="24"/>
            <w:szCs w:val="24"/>
          </w:rPr>
          <w:t>Immunize.org</w:t>
        </w:r>
      </w:hyperlink>
    </w:p>
    <w:p w14:paraId="4B7BBCAB" w14:textId="4BB884B4" w:rsidR="00C3010A" w:rsidRDefault="00C3010A" w:rsidP="72454F0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ind w:left="540" w:hanging="540"/>
        <w:rPr>
          <w:rFonts w:asciiTheme="minorHAnsi" w:hAnsiTheme="minorHAnsi" w:cstheme="minorBidi"/>
          <w:sz w:val="24"/>
          <w:szCs w:val="24"/>
        </w:rPr>
      </w:pPr>
    </w:p>
    <w:p w14:paraId="0849AE50" w14:textId="09CE671D" w:rsidR="00EA050D" w:rsidRDefault="00EA050D" w:rsidP="0DE27EB1">
      <w:pPr>
        <w:rPr>
          <w:rFonts w:asciiTheme="minorHAnsi" w:hAnsiTheme="minorHAnsi" w:cstheme="minorBidi"/>
          <w:b/>
          <w:bCs/>
          <w:spacing w:val="-3"/>
          <w:sz w:val="24"/>
          <w:szCs w:val="24"/>
        </w:rPr>
      </w:pPr>
    </w:p>
    <w:p w14:paraId="4E567FC7" w14:textId="77777777" w:rsidR="00612457" w:rsidRDefault="00612457" w:rsidP="0DE27EB1">
      <w:pPr>
        <w:rPr>
          <w:rFonts w:asciiTheme="minorHAnsi" w:hAnsiTheme="minorHAnsi" w:cstheme="minorBidi"/>
          <w:b/>
          <w:bCs/>
          <w:spacing w:val="-3"/>
          <w:sz w:val="24"/>
          <w:szCs w:val="24"/>
        </w:rPr>
      </w:pPr>
    </w:p>
    <w:p w14:paraId="5646F0C7" w14:textId="77777777" w:rsidR="00EA050D" w:rsidRDefault="00EA050D" w:rsidP="0DE27EB1">
      <w:pPr>
        <w:rPr>
          <w:rFonts w:asciiTheme="minorHAnsi" w:hAnsiTheme="minorHAnsi" w:cstheme="minorBidi"/>
          <w:b/>
          <w:bCs/>
          <w:spacing w:val="-3"/>
          <w:sz w:val="24"/>
          <w:szCs w:val="24"/>
        </w:rPr>
      </w:pPr>
    </w:p>
    <w:p w14:paraId="7EA057A1" w14:textId="77777777" w:rsidR="00EA050D" w:rsidRDefault="00EA050D" w:rsidP="0DE27EB1">
      <w:pPr>
        <w:rPr>
          <w:rFonts w:asciiTheme="minorHAnsi" w:hAnsiTheme="minorHAnsi" w:cstheme="minorBidi"/>
          <w:b/>
          <w:bCs/>
          <w:spacing w:val="-3"/>
          <w:sz w:val="24"/>
          <w:szCs w:val="24"/>
        </w:rPr>
      </w:pPr>
    </w:p>
    <w:p w14:paraId="2E0D97DD" w14:textId="77777777" w:rsidR="00EA050D" w:rsidRDefault="00EA050D" w:rsidP="0DE27EB1">
      <w:pPr>
        <w:rPr>
          <w:rFonts w:asciiTheme="minorHAnsi" w:hAnsiTheme="minorHAnsi" w:cstheme="minorBidi"/>
          <w:b/>
          <w:bCs/>
          <w:spacing w:val="-3"/>
          <w:sz w:val="24"/>
          <w:szCs w:val="24"/>
        </w:rPr>
      </w:pPr>
    </w:p>
    <w:p w14:paraId="7B770182" w14:textId="77777777" w:rsidR="00BA2D01" w:rsidRDefault="00BA2D01" w:rsidP="0DE27EB1">
      <w:pPr>
        <w:rPr>
          <w:rFonts w:asciiTheme="minorHAnsi" w:hAnsiTheme="minorHAnsi" w:cstheme="minorBidi"/>
          <w:b/>
          <w:bCs/>
          <w:spacing w:val="-3"/>
          <w:sz w:val="24"/>
          <w:szCs w:val="24"/>
        </w:rPr>
      </w:pPr>
    </w:p>
    <w:p w14:paraId="50DD825D" w14:textId="77777777" w:rsidR="00BA2D01" w:rsidRDefault="00BA2D01" w:rsidP="0DE27EB1">
      <w:pPr>
        <w:rPr>
          <w:rFonts w:asciiTheme="minorHAnsi" w:hAnsiTheme="minorHAnsi" w:cstheme="minorBidi"/>
          <w:b/>
          <w:bCs/>
          <w:spacing w:val="-3"/>
          <w:sz w:val="24"/>
          <w:szCs w:val="24"/>
        </w:rPr>
      </w:pPr>
    </w:p>
    <w:p w14:paraId="24F8BAD9" w14:textId="1F81C7DF" w:rsidR="00234B4F" w:rsidRPr="00CA4ECD" w:rsidRDefault="79B58AB0" w:rsidP="0DE27EB1">
      <w:pPr>
        <w:rPr>
          <w:rFonts w:asciiTheme="minorHAnsi" w:hAnsiTheme="minorHAnsi" w:cstheme="minorBidi"/>
          <w:b/>
          <w:bCs/>
          <w:spacing w:val="-3"/>
          <w:sz w:val="24"/>
          <w:szCs w:val="24"/>
          <w:u w:val="single"/>
        </w:rPr>
      </w:pPr>
      <w:r w:rsidRPr="0DE27EB1">
        <w:rPr>
          <w:rFonts w:asciiTheme="minorHAnsi" w:hAnsiTheme="minorHAnsi" w:cstheme="minorBidi"/>
          <w:b/>
          <w:bCs/>
          <w:spacing w:val="-3"/>
          <w:sz w:val="24"/>
          <w:szCs w:val="24"/>
        </w:rPr>
        <w:lastRenderedPageBreak/>
        <w:t>D</w:t>
      </w:r>
      <w:r w:rsidR="00234B4F" w:rsidRPr="0DE27EB1">
        <w:rPr>
          <w:rFonts w:asciiTheme="minorHAnsi" w:hAnsiTheme="minorHAnsi" w:cstheme="minorBidi"/>
          <w:b/>
          <w:bCs/>
          <w:spacing w:val="-3"/>
          <w:sz w:val="24"/>
          <w:szCs w:val="24"/>
        </w:rPr>
        <w:t>.</w:t>
      </w:r>
      <w:r w:rsidR="00882DC5" w:rsidRPr="0DE27EB1">
        <w:rPr>
          <w:rFonts w:asciiTheme="minorHAnsi" w:hAnsiTheme="minorHAnsi" w:cstheme="minorBidi"/>
          <w:b/>
          <w:bCs/>
          <w:spacing w:val="-3"/>
          <w:sz w:val="24"/>
          <w:szCs w:val="24"/>
        </w:rPr>
        <w:t xml:space="preserve"> </w:t>
      </w:r>
      <w:r w:rsidR="00234B4F" w:rsidRPr="0DE27EB1">
        <w:rPr>
          <w:rFonts w:asciiTheme="minorHAnsi" w:hAnsiTheme="minorHAnsi" w:cstheme="minorBidi"/>
          <w:b/>
          <w:bCs/>
          <w:spacing w:val="-3"/>
          <w:sz w:val="24"/>
          <w:szCs w:val="24"/>
          <w:u w:val="single"/>
        </w:rPr>
        <w:t xml:space="preserve">Billing and Charging for </w:t>
      </w:r>
      <w:r w:rsidR="000357FA" w:rsidRPr="0DE27EB1">
        <w:rPr>
          <w:rFonts w:asciiTheme="minorHAnsi" w:hAnsiTheme="minorHAnsi" w:cstheme="minorBidi"/>
          <w:b/>
          <w:bCs/>
          <w:spacing w:val="-3"/>
          <w:sz w:val="24"/>
          <w:szCs w:val="24"/>
          <w:u w:val="single"/>
        </w:rPr>
        <w:t>State-supplied</w:t>
      </w:r>
      <w:r w:rsidR="00234B4F" w:rsidRPr="0DE27EB1">
        <w:rPr>
          <w:rFonts w:asciiTheme="minorHAnsi" w:hAnsiTheme="minorHAnsi" w:cstheme="minorBidi"/>
          <w:b/>
          <w:bCs/>
          <w:spacing w:val="-3"/>
          <w:sz w:val="24"/>
          <w:szCs w:val="24"/>
          <w:u w:val="single"/>
        </w:rPr>
        <w:t xml:space="preserve"> Vaccine</w:t>
      </w:r>
    </w:p>
    <w:p w14:paraId="7524DEFC" w14:textId="5C27D0FC" w:rsidR="00C303B1" w:rsidRPr="00CA4ECD" w:rsidRDefault="34DD1EFB" w:rsidP="0DE27EB1">
      <w:pPr>
        <w:keepNext/>
        <w:tabs>
          <w:tab w:val="left" w:pos="54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spacing w:val="-3"/>
          <w:sz w:val="24"/>
          <w:szCs w:val="24"/>
        </w:rPr>
      </w:pPr>
      <w:r w:rsidRPr="0DE27EB1">
        <w:rPr>
          <w:rFonts w:asciiTheme="minorHAnsi" w:hAnsiTheme="minorHAnsi" w:cstheme="minorBidi"/>
          <w:spacing w:val="-3"/>
          <w:sz w:val="24"/>
          <w:szCs w:val="24"/>
        </w:rPr>
        <w:t>D</w:t>
      </w:r>
      <w:r w:rsidR="00915150" w:rsidRPr="0DE27EB1">
        <w:rPr>
          <w:rFonts w:asciiTheme="minorHAnsi" w:hAnsiTheme="minorHAnsi" w:cstheme="minorBidi"/>
          <w:spacing w:val="-3"/>
          <w:sz w:val="24"/>
          <w:szCs w:val="24"/>
        </w:rPr>
        <w:t>-</w:t>
      </w:r>
      <w:r w:rsidR="00234B4F" w:rsidRPr="0DE27EB1">
        <w:rPr>
          <w:rFonts w:asciiTheme="minorHAnsi" w:hAnsiTheme="minorHAnsi" w:cstheme="minorBidi"/>
          <w:spacing w:val="-3"/>
          <w:sz w:val="24"/>
          <w:szCs w:val="24"/>
        </w:rPr>
        <w:t>1.</w:t>
      </w:r>
      <w:r w:rsidR="00882DC5" w:rsidRPr="0DE27EB1">
        <w:rPr>
          <w:rFonts w:asciiTheme="minorHAnsi" w:hAnsiTheme="minorHAnsi" w:cstheme="minorBidi"/>
          <w:spacing w:val="-3"/>
          <w:sz w:val="24"/>
          <w:szCs w:val="24"/>
        </w:rPr>
        <w:t xml:space="preserve"> </w:t>
      </w:r>
      <w:r w:rsidR="00F40441" w:rsidRPr="00CA4ECD">
        <w:rPr>
          <w:rFonts w:asciiTheme="minorHAnsi" w:hAnsiTheme="minorHAnsi" w:cstheme="minorHAnsi"/>
          <w:spacing w:val="-3"/>
          <w:sz w:val="24"/>
          <w:szCs w:val="24"/>
        </w:rPr>
        <w:tab/>
      </w:r>
      <w:r w:rsidR="00CD6F8B" w:rsidRPr="0DE27EB1">
        <w:rPr>
          <w:rFonts w:asciiTheme="minorHAnsi" w:hAnsiTheme="minorHAnsi" w:cstheme="minorBidi"/>
          <w:spacing w:val="-3"/>
          <w:sz w:val="24"/>
          <w:szCs w:val="24"/>
        </w:rPr>
        <w:t xml:space="preserve">Providers may not impose a charge for the cost of </w:t>
      </w:r>
      <w:r w:rsidR="002F6132" w:rsidRPr="0DE27EB1">
        <w:rPr>
          <w:rFonts w:asciiTheme="minorHAnsi" w:hAnsiTheme="minorHAnsi" w:cstheme="minorBidi"/>
          <w:spacing w:val="-3"/>
          <w:sz w:val="24"/>
          <w:szCs w:val="24"/>
        </w:rPr>
        <w:t xml:space="preserve">a </w:t>
      </w:r>
      <w:r w:rsidR="000357FA" w:rsidRPr="0DE27EB1">
        <w:rPr>
          <w:rFonts w:asciiTheme="minorHAnsi" w:hAnsiTheme="minorHAnsi" w:cstheme="minorBidi"/>
          <w:spacing w:val="-3"/>
          <w:sz w:val="24"/>
          <w:szCs w:val="24"/>
        </w:rPr>
        <w:t>state-supplied</w:t>
      </w:r>
      <w:r w:rsidR="00CD6F8B" w:rsidRPr="0DE27EB1">
        <w:rPr>
          <w:rFonts w:asciiTheme="minorHAnsi" w:hAnsiTheme="minorHAnsi" w:cstheme="minorBidi"/>
          <w:spacing w:val="-3"/>
          <w:sz w:val="24"/>
          <w:szCs w:val="24"/>
        </w:rPr>
        <w:t xml:space="preserve"> vaccine to a patient or a third-party (e.g.</w:t>
      </w:r>
      <w:r w:rsidR="002F6132" w:rsidRPr="0DE27EB1">
        <w:rPr>
          <w:rFonts w:asciiTheme="minorHAnsi" w:hAnsiTheme="minorHAnsi" w:cstheme="minorBidi"/>
          <w:spacing w:val="-3"/>
          <w:sz w:val="24"/>
          <w:szCs w:val="24"/>
        </w:rPr>
        <w:t>,</w:t>
      </w:r>
      <w:r w:rsidR="00CD6F8B" w:rsidRPr="0DE27EB1">
        <w:rPr>
          <w:rFonts w:asciiTheme="minorHAnsi" w:hAnsiTheme="minorHAnsi" w:cstheme="minorBidi"/>
          <w:spacing w:val="-3"/>
          <w:sz w:val="24"/>
          <w:szCs w:val="24"/>
        </w:rPr>
        <w:t xml:space="preserve"> </w:t>
      </w:r>
      <w:r w:rsidR="002F6132" w:rsidRPr="0DE27EB1">
        <w:rPr>
          <w:rFonts w:asciiTheme="minorHAnsi" w:hAnsiTheme="minorHAnsi" w:cstheme="minorBidi"/>
          <w:spacing w:val="-3"/>
          <w:sz w:val="24"/>
          <w:szCs w:val="24"/>
        </w:rPr>
        <w:t xml:space="preserve">an </w:t>
      </w:r>
      <w:r w:rsidR="00CD6F8B" w:rsidRPr="0DE27EB1">
        <w:rPr>
          <w:rFonts w:asciiTheme="minorHAnsi" w:hAnsiTheme="minorHAnsi" w:cstheme="minorBidi"/>
          <w:spacing w:val="-3"/>
          <w:sz w:val="24"/>
          <w:szCs w:val="24"/>
        </w:rPr>
        <w:t>insurance company or Medicaid).</w:t>
      </w:r>
    </w:p>
    <w:p w14:paraId="228B66AE" w14:textId="7E8941C3" w:rsidR="00C303B1" w:rsidRPr="00CA4ECD" w:rsidRDefault="0D651AF8"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spacing w:val="-3"/>
          <w:sz w:val="24"/>
          <w:szCs w:val="24"/>
        </w:rPr>
      </w:pPr>
      <w:r w:rsidRPr="0DE27EB1">
        <w:rPr>
          <w:rFonts w:asciiTheme="minorHAnsi" w:hAnsiTheme="minorHAnsi" w:cstheme="minorBidi"/>
          <w:spacing w:val="-3"/>
          <w:sz w:val="24"/>
          <w:szCs w:val="24"/>
        </w:rPr>
        <w:t>D</w:t>
      </w:r>
      <w:r w:rsidR="00915150" w:rsidRPr="0DE27EB1">
        <w:rPr>
          <w:rFonts w:asciiTheme="minorHAnsi" w:hAnsiTheme="minorHAnsi" w:cstheme="minorBidi"/>
          <w:spacing w:val="-3"/>
          <w:sz w:val="24"/>
          <w:szCs w:val="24"/>
        </w:rPr>
        <w:t>-</w:t>
      </w:r>
      <w:r w:rsidR="00234B4F" w:rsidRPr="0DE27EB1">
        <w:rPr>
          <w:rFonts w:asciiTheme="minorHAnsi" w:hAnsiTheme="minorHAnsi" w:cstheme="minorBidi"/>
          <w:spacing w:val="-3"/>
          <w:sz w:val="24"/>
          <w:szCs w:val="24"/>
        </w:rPr>
        <w:t>2.</w:t>
      </w:r>
      <w:r w:rsidR="00882DC5" w:rsidRPr="0DE27EB1">
        <w:rPr>
          <w:rFonts w:asciiTheme="minorHAnsi" w:hAnsiTheme="minorHAnsi" w:cstheme="minorBidi"/>
          <w:spacing w:val="-3"/>
          <w:sz w:val="24"/>
          <w:szCs w:val="24"/>
        </w:rPr>
        <w:t xml:space="preserve"> </w:t>
      </w:r>
      <w:r w:rsidR="00F40441" w:rsidRPr="00CA4ECD">
        <w:rPr>
          <w:rFonts w:asciiTheme="minorHAnsi" w:hAnsiTheme="minorHAnsi" w:cstheme="minorHAnsi"/>
          <w:spacing w:val="-3"/>
          <w:sz w:val="24"/>
          <w:szCs w:val="24"/>
        </w:rPr>
        <w:tab/>
      </w:r>
      <w:r w:rsidR="00027262" w:rsidRPr="0DE27EB1">
        <w:rPr>
          <w:rFonts w:asciiTheme="minorHAnsi" w:hAnsiTheme="minorHAnsi" w:cstheme="minorBidi"/>
          <w:spacing w:val="-3"/>
          <w:sz w:val="24"/>
          <w:szCs w:val="24"/>
        </w:rPr>
        <w:t>Providers</w:t>
      </w:r>
      <w:r w:rsidR="00C303B1" w:rsidRPr="0DE27EB1">
        <w:rPr>
          <w:rFonts w:asciiTheme="minorHAnsi" w:hAnsiTheme="minorHAnsi" w:cstheme="minorBidi"/>
          <w:spacing w:val="-3"/>
          <w:sz w:val="24"/>
          <w:szCs w:val="24"/>
        </w:rPr>
        <w:t xml:space="preserve"> may charge an administration fee of </w:t>
      </w:r>
      <w:r w:rsidR="00DF5A32" w:rsidRPr="0DE27EB1">
        <w:rPr>
          <w:rFonts w:asciiTheme="minorHAnsi" w:hAnsiTheme="minorHAnsi" w:cstheme="minorBidi"/>
          <w:spacing w:val="-3"/>
          <w:sz w:val="24"/>
          <w:szCs w:val="24"/>
        </w:rPr>
        <w:t xml:space="preserve">up </w:t>
      </w:r>
      <w:r w:rsidR="000624F8" w:rsidRPr="0DE27EB1">
        <w:rPr>
          <w:rFonts w:asciiTheme="minorHAnsi" w:hAnsiTheme="minorHAnsi" w:cstheme="minorBidi"/>
          <w:spacing w:val="-3"/>
          <w:sz w:val="24"/>
          <w:szCs w:val="24"/>
        </w:rPr>
        <w:t xml:space="preserve">to </w:t>
      </w:r>
      <w:r w:rsidR="000624F8" w:rsidRPr="0DE27EB1">
        <w:rPr>
          <w:rFonts w:asciiTheme="minorHAnsi" w:hAnsiTheme="minorHAnsi" w:cstheme="minorBidi"/>
          <w:b/>
          <w:bCs/>
          <w:spacing w:val="-3"/>
          <w:sz w:val="24"/>
          <w:szCs w:val="24"/>
        </w:rPr>
        <w:t>$</w:t>
      </w:r>
      <w:r w:rsidR="00C53AFD" w:rsidRPr="0DE27EB1">
        <w:rPr>
          <w:rFonts w:asciiTheme="minorHAnsi" w:hAnsiTheme="minorHAnsi" w:cstheme="minorBidi"/>
          <w:b/>
          <w:bCs/>
          <w:spacing w:val="-3"/>
          <w:sz w:val="24"/>
          <w:szCs w:val="24"/>
        </w:rPr>
        <w:t>23.29</w:t>
      </w:r>
      <w:r w:rsidR="00C303B1" w:rsidRPr="0DE27EB1">
        <w:rPr>
          <w:rFonts w:asciiTheme="minorHAnsi" w:hAnsiTheme="minorHAnsi" w:cstheme="minorBidi"/>
          <w:spacing w:val="-3"/>
          <w:sz w:val="24"/>
          <w:szCs w:val="24"/>
        </w:rPr>
        <w:t xml:space="preserve"> per dose</w:t>
      </w:r>
      <w:r w:rsidR="004C7686" w:rsidRPr="0DE27EB1">
        <w:rPr>
          <w:rFonts w:asciiTheme="minorHAnsi" w:hAnsiTheme="minorHAnsi" w:cstheme="minorBidi"/>
          <w:spacing w:val="-3"/>
          <w:sz w:val="24"/>
          <w:szCs w:val="24"/>
        </w:rPr>
        <w:t xml:space="preserve"> for </w:t>
      </w:r>
      <w:r w:rsidR="00502A8C" w:rsidRPr="0DE27EB1">
        <w:rPr>
          <w:rFonts w:asciiTheme="minorHAnsi" w:hAnsiTheme="minorHAnsi" w:cstheme="minorBidi"/>
          <w:spacing w:val="-3"/>
          <w:sz w:val="24"/>
          <w:szCs w:val="24"/>
        </w:rPr>
        <w:t>non-Medicaid</w:t>
      </w:r>
      <w:r w:rsidR="00E16BF7" w:rsidRPr="0DE27EB1">
        <w:rPr>
          <w:rFonts w:asciiTheme="minorHAnsi" w:hAnsiTheme="minorHAnsi" w:cstheme="minorBidi"/>
          <w:spacing w:val="-3"/>
          <w:sz w:val="24"/>
          <w:szCs w:val="24"/>
        </w:rPr>
        <w:t xml:space="preserve"> (uninsured, </w:t>
      </w:r>
      <w:r w:rsidR="00CF6317" w:rsidRPr="0DE27EB1">
        <w:rPr>
          <w:rFonts w:asciiTheme="minorHAnsi" w:hAnsiTheme="minorHAnsi" w:cstheme="minorBidi"/>
          <w:spacing w:val="-3"/>
          <w:sz w:val="24"/>
          <w:szCs w:val="24"/>
        </w:rPr>
        <w:t>underinsured</w:t>
      </w:r>
      <w:r w:rsidR="002F6132" w:rsidRPr="0DE27EB1">
        <w:rPr>
          <w:rFonts w:asciiTheme="minorHAnsi" w:hAnsiTheme="minorHAnsi" w:cstheme="minorBidi"/>
          <w:spacing w:val="-3"/>
          <w:sz w:val="24"/>
          <w:szCs w:val="24"/>
        </w:rPr>
        <w:t>,</w:t>
      </w:r>
      <w:r w:rsidR="00E16BF7" w:rsidRPr="0DE27EB1">
        <w:rPr>
          <w:rFonts w:asciiTheme="minorHAnsi" w:hAnsiTheme="minorHAnsi" w:cstheme="minorBidi"/>
          <w:spacing w:val="-3"/>
          <w:sz w:val="24"/>
          <w:szCs w:val="24"/>
        </w:rPr>
        <w:t xml:space="preserve"> or who are American Indian or Alaskan Native</w:t>
      </w:r>
      <w:r w:rsidR="00CF6317" w:rsidRPr="0DE27EB1">
        <w:rPr>
          <w:rFonts w:asciiTheme="minorHAnsi" w:hAnsiTheme="minorHAnsi" w:cstheme="minorBidi"/>
          <w:spacing w:val="-3"/>
          <w:sz w:val="24"/>
          <w:szCs w:val="24"/>
        </w:rPr>
        <w:t>)</w:t>
      </w:r>
      <w:r w:rsidR="00502A8C" w:rsidRPr="0DE27EB1">
        <w:rPr>
          <w:rFonts w:asciiTheme="minorHAnsi" w:hAnsiTheme="minorHAnsi" w:cstheme="minorBidi"/>
          <w:spacing w:val="-3"/>
          <w:sz w:val="24"/>
          <w:szCs w:val="24"/>
        </w:rPr>
        <w:t xml:space="preserve"> </w:t>
      </w:r>
      <w:r w:rsidR="004C7686" w:rsidRPr="0DE27EB1">
        <w:rPr>
          <w:rFonts w:asciiTheme="minorHAnsi" w:hAnsiTheme="minorHAnsi" w:cstheme="minorBidi"/>
          <w:spacing w:val="-3"/>
          <w:sz w:val="24"/>
          <w:szCs w:val="24"/>
        </w:rPr>
        <w:t>VFC-</w:t>
      </w:r>
      <w:r w:rsidR="00C95145" w:rsidRPr="0DE27EB1">
        <w:rPr>
          <w:rFonts w:asciiTheme="minorHAnsi" w:hAnsiTheme="minorHAnsi" w:cstheme="minorBidi"/>
          <w:spacing w:val="-3"/>
          <w:sz w:val="24"/>
          <w:szCs w:val="24"/>
        </w:rPr>
        <w:t>eligible patients</w:t>
      </w:r>
      <w:r w:rsidR="00C303B1" w:rsidRPr="0DE27EB1">
        <w:rPr>
          <w:rFonts w:asciiTheme="minorHAnsi" w:hAnsiTheme="minorHAnsi" w:cstheme="minorBidi"/>
          <w:spacing w:val="-3"/>
          <w:sz w:val="24"/>
          <w:szCs w:val="24"/>
        </w:rPr>
        <w:t>.</w:t>
      </w:r>
      <w:r w:rsidR="00882DC5" w:rsidRPr="0DE27EB1">
        <w:rPr>
          <w:rFonts w:asciiTheme="minorHAnsi" w:hAnsiTheme="minorHAnsi" w:cstheme="minorBidi"/>
          <w:spacing w:val="-3"/>
          <w:sz w:val="24"/>
          <w:szCs w:val="24"/>
        </w:rPr>
        <w:t xml:space="preserve"> </w:t>
      </w:r>
      <w:r w:rsidR="00502A8C" w:rsidRPr="0DE27EB1">
        <w:rPr>
          <w:rFonts w:asciiTheme="minorHAnsi" w:hAnsiTheme="minorHAnsi" w:cstheme="minorBidi"/>
          <w:spacing w:val="-3"/>
          <w:sz w:val="24"/>
          <w:szCs w:val="24"/>
        </w:rPr>
        <w:t xml:space="preserve">For Medicaid VFC-eligible children, </w:t>
      </w:r>
      <w:r w:rsidR="00556471" w:rsidRPr="0DE27EB1">
        <w:rPr>
          <w:rFonts w:asciiTheme="minorHAnsi" w:hAnsiTheme="minorHAnsi" w:cstheme="minorBidi"/>
          <w:spacing w:val="-3"/>
          <w:sz w:val="24"/>
          <w:szCs w:val="24"/>
        </w:rPr>
        <w:t>providers must</w:t>
      </w:r>
      <w:r w:rsidR="00502A8C" w:rsidRPr="0DE27EB1">
        <w:rPr>
          <w:rFonts w:asciiTheme="minorHAnsi" w:hAnsiTheme="minorHAnsi" w:cstheme="minorBidi"/>
          <w:spacing w:val="-3"/>
          <w:sz w:val="24"/>
          <w:szCs w:val="24"/>
        </w:rPr>
        <w:t xml:space="preserve"> accept the reimbursement for vaccine administration set by the Massachusetts Medicaid agency or the contracted Medicaid health plans.</w:t>
      </w:r>
      <w:r w:rsidR="00882DC5" w:rsidRPr="0DE27EB1">
        <w:rPr>
          <w:rFonts w:asciiTheme="minorHAnsi" w:hAnsiTheme="minorHAnsi" w:cstheme="minorBidi"/>
          <w:spacing w:val="-3"/>
          <w:sz w:val="24"/>
          <w:szCs w:val="24"/>
        </w:rPr>
        <w:t xml:space="preserve"> </w:t>
      </w:r>
      <w:r w:rsidR="00CF6317" w:rsidRPr="0DE27EB1">
        <w:rPr>
          <w:rFonts w:asciiTheme="minorHAnsi" w:hAnsiTheme="minorHAnsi" w:cstheme="minorBidi"/>
          <w:spacing w:val="-3"/>
          <w:sz w:val="24"/>
          <w:szCs w:val="24"/>
        </w:rPr>
        <w:t>Providers may bill administration fees to third party payers in accordance with the terms of their contracts.</w:t>
      </w:r>
      <w:r w:rsidR="00882DC5" w:rsidRPr="0DE27EB1">
        <w:rPr>
          <w:rFonts w:asciiTheme="minorHAnsi" w:hAnsiTheme="minorHAnsi" w:cstheme="minorBidi"/>
          <w:spacing w:val="-3"/>
          <w:sz w:val="24"/>
          <w:szCs w:val="24"/>
        </w:rPr>
        <w:t xml:space="preserve"> </w:t>
      </w:r>
      <w:r w:rsidR="0066102F" w:rsidRPr="0DE27EB1">
        <w:rPr>
          <w:rFonts w:asciiTheme="minorHAnsi" w:hAnsiTheme="minorHAnsi" w:cstheme="minorBidi"/>
          <w:spacing w:val="-3"/>
          <w:sz w:val="24"/>
          <w:szCs w:val="24"/>
        </w:rPr>
        <w:t>Providers may n</w:t>
      </w:r>
      <w:r w:rsidR="00562B18" w:rsidRPr="0DE27EB1">
        <w:rPr>
          <w:rFonts w:asciiTheme="minorHAnsi" w:hAnsiTheme="minorHAnsi" w:cstheme="minorBidi"/>
          <w:spacing w:val="-3"/>
          <w:sz w:val="24"/>
          <w:szCs w:val="24"/>
        </w:rPr>
        <w:t xml:space="preserve">ot deny </w:t>
      </w:r>
      <w:r w:rsidR="000357FA" w:rsidRPr="0DE27EB1">
        <w:rPr>
          <w:rFonts w:asciiTheme="minorHAnsi" w:hAnsiTheme="minorHAnsi" w:cstheme="minorBidi"/>
          <w:spacing w:val="-3"/>
          <w:sz w:val="24"/>
          <w:szCs w:val="24"/>
        </w:rPr>
        <w:t>state-supplied</w:t>
      </w:r>
      <w:r w:rsidR="00562B18" w:rsidRPr="0DE27EB1">
        <w:rPr>
          <w:rFonts w:asciiTheme="minorHAnsi" w:hAnsiTheme="minorHAnsi" w:cstheme="minorBidi"/>
          <w:spacing w:val="-3"/>
          <w:sz w:val="24"/>
          <w:szCs w:val="24"/>
        </w:rPr>
        <w:t xml:space="preserve"> vaccine</w:t>
      </w:r>
      <w:r w:rsidR="002F6132" w:rsidRPr="0DE27EB1">
        <w:rPr>
          <w:rFonts w:asciiTheme="minorHAnsi" w:hAnsiTheme="minorHAnsi" w:cstheme="minorBidi"/>
          <w:spacing w:val="-3"/>
          <w:sz w:val="24"/>
          <w:szCs w:val="24"/>
        </w:rPr>
        <w:t>s</w:t>
      </w:r>
      <w:r w:rsidR="00562B18" w:rsidRPr="0DE27EB1">
        <w:rPr>
          <w:rFonts w:asciiTheme="minorHAnsi" w:hAnsiTheme="minorHAnsi" w:cstheme="minorBidi"/>
          <w:spacing w:val="-3"/>
          <w:sz w:val="24"/>
          <w:szCs w:val="24"/>
        </w:rPr>
        <w:t xml:space="preserve"> to an established patient due to the inability of the </w:t>
      </w:r>
      <w:r w:rsidR="00766443" w:rsidRPr="0DE27EB1">
        <w:rPr>
          <w:rFonts w:asciiTheme="minorHAnsi" w:hAnsiTheme="minorHAnsi" w:cstheme="minorBidi"/>
          <w:spacing w:val="-3"/>
          <w:sz w:val="24"/>
          <w:szCs w:val="24"/>
        </w:rPr>
        <w:t>child’s</w:t>
      </w:r>
      <w:r w:rsidR="00562B18" w:rsidRPr="0DE27EB1">
        <w:rPr>
          <w:rFonts w:asciiTheme="minorHAnsi" w:hAnsiTheme="minorHAnsi" w:cstheme="minorBidi"/>
          <w:spacing w:val="-3"/>
          <w:sz w:val="24"/>
          <w:szCs w:val="24"/>
        </w:rPr>
        <w:t xml:space="preserve"> parent/guardian/individual of record to pay the administration fee.</w:t>
      </w:r>
      <w:r w:rsidR="00882DC5" w:rsidRPr="0DE27EB1">
        <w:rPr>
          <w:rFonts w:asciiTheme="minorHAnsi" w:hAnsiTheme="minorHAnsi" w:cstheme="minorBidi"/>
          <w:spacing w:val="-3"/>
          <w:sz w:val="24"/>
          <w:szCs w:val="24"/>
        </w:rPr>
        <w:t xml:space="preserve"> </w:t>
      </w:r>
      <w:r w:rsidR="00766443" w:rsidRPr="0DE27EB1">
        <w:rPr>
          <w:rFonts w:asciiTheme="minorHAnsi" w:hAnsiTheme="minorHAnsi" w:cstheme="minorBidi"/>
          <w:spacing w:val="-3"/>
          <w:sz w:val="24"/>
          <w:szCs w:val="24"/>
        </w:rPr>
        <w:t>“</w:t>
      </w:r>
      <w:r w:rsidR="00562B18" w:rsidRPr="0DE27EB1">
        <w:rPr>
          <w:rFonts w:asciiTheme="minorHAnsi" w:hAnsiTheme="minorHAnsi" w:cstheme="minorBidi"/>
          <w:spacing w:val="-3"/>
          <w:sz w:val="24"/>
          <w:szCs w:val="24"/>
        </w:rPr>
        <w:t>Established patient</w:t>
      </w:r>
      <w:r w:rsidR="00766443" w:rsidRPr="0DE27EB1">
        <w:rPr>
          <w:rFonts w:asciiTheme="minorHAnsi" w:hAnsiTheme="minorHAnsi" w:cstheme="minorBidi"/>
          <w:spacing w:val="-3"/>
          <w:sz w:val="24"/>
          <w:szCs w:val="24"/>
        </w:rPr>
        <w:t>”</w:t>
      </w:r>
      <w:r w:rsidR="00562B18" w:rsidRPr="0DE27EB1">
        <w:rPr>
          <w:rFonts w:asciiTheme="minorHAnsi" w:hAnsiTheme="minorHAnsi" w:cstheme="minorBidi"/>
          <w:spacing w:val="-3"/>
          <w:sz w:val="24"/>
          <w:szCs w:val="24"/>
        </w:rPr>
        <w:t xml:space="preserve"> applies only to private providers.</w:t>
      </w:r>
      <w:r w:rsidR="00882DC5" w:rsidRPr="0DE27EB1">
        <w:rPr>
          <w:rFonts w:asciiTheme="minorHAnsi" w:hAnsiTheme="minorHAnsi" w:cstheme="minorBidi"/>
          <w:spacing w:val="-3"/>
          <w:sz w:val="24"/>
          <w:szCs w:val="24"/>
        </w:rPr>
        <w:t xml:space="preserve"> </w:t>
      </w:r>
      <w:r w:rsidR="00562B18" w:rsidRPr="0DE27EB1">
        <w:rPr>
          <w:rFonts w:asciiTheme="minorHAnsi" w:hAnsiTheme="minorHAnsi" w:cstheme="minorBidi"/>
          <w:spacing w:val="-3"/>
          <w:sz w:val="24"/>
          <w:szCs w:val="24"/>
        </w:rPr>
        <w:t xml:space="preserve">FQHCs must administer </w:t>
      </w:r>
      <w:r w:rsidR="000357FA" w:rsidRPr="0DE27EB1">
        <w:rPr>
          <w:rFonts w:asciiTheme="minorHAnsi" w:hAnsiTheme="minorHAnsi" w:cstheme="minorBidi"/>
          <w:spacing w:val="-3"/>
          <w:sz w:val="24"/>
          <w:szCs w:val="24"/>
        </w:rPr>
        <w:t>state-supplied</w:t>
      </w:r>
      <w:r w:rsidR="00562B18" w:rsidRPr="0DE27EB1">
        <w:rPr>
          <w:rFonts w:asciiTheme="minorHAnsi" w:hAnsiTheme="minorHAnsi" w:cstheme="minorBidi"/>
          <w:spacing w:val="-3"/>
          <w:sz w:val="24"/>
          <w:szCs w:val="24"/>
        </w:rPr>
        <w:t xml:space="preserve"> vaccine</w:t>
      </w:r>
      <w:r w:rsidR="002F6132" w:rsidRPr="0DE27EB1">
        <w:rPr>
          <w:rFonts w:asciiTheme="minorHAnsi" w:hAnsiTheme="minorHAnsi" w:cstheme="minorBidi"/>
          <w:spacing w:val="-3"/>
          <w:sz w:val="24"/>
          <w:szCs w:val="24"/>
        </w:rPr>
        <w:t>s</w:t>
      </w:r>
      <w:r w:rsidR="00562B18" w:rsidRPr="0DE27EB1">
        <w:rPr>
          <w:rFonts w:asciiTheme="minorHAnsi" w:hAnsiTheme="minorHAnsi" w:cstheme="minorBidi"/>
          <w:spacing w:val="-3"/>
          <w:sz w:val="24"/>
          <w:szCs w:val="24"/>
        </w:rPr>
        <w:t xml:space="preserve"> to any VFC-eligible child who presents for immunization services.</w:t>
      </w:r>
      <w:r w:rsidR="00882DC5" w:rsidRPr="0DE27EB1">
        <w:rPr>
          <w:rFonts w:asciiTheme="minorHAnsi" w:hAnsiTheme="minorHAnsi" w:cstheme="minorBidi"/>
          <w:spacing w:val="-3"/>
          <w:sz w:val="24"/>
          <w:szCs w:val="24"/>
        </w:rPr>
        <w:t xml:space="preserve"> </w:t>
      </w:r>
    </w:p>
    <w:p w14:paraId="74A44EB8" w14:textId="79014681" w:rsidR="00B36E65" w:rsidRPr="00CA4ECD" w:rsidRDefault="6132A74A"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spacing w:val="-3"/>
          <w:sz w:val="24"/>
          <w:szCs w:val="24"/>
        </w:rPr>
      </w:pPr>
      <w:r w:rsidRPr="0DE27EB1">
        <w:rPr>
          <w:rFonts w:asciiTheme="minorHAnsi" w:hAnsiTheme="minorHAnsi" w:cstheme="minorBidi"/>
          <w:spacing w:val="-3"/>
          <w:sz w:val="24"/>
          <w:szCs w:val="24"/>
        </w:rPr>
        <w:t>D</w:t>
      </w:r>
      <w:r w:rsidR="00B36E65" w:rsidRPr="0DE27EB1">
        <w:rPr>
          <w:rFonts w:asciiTheme="minorHAnsi" w:hAnsiTheme="minorHAnsi" w:cstheme="minorBidi"/>
          <w:spacing w:val="-3"/>
          <w:sz w:val="24"/>
          <w:szCs w:val="24"/>
        </w:rPr>
        <w:t>-3</w:t>
      </w:r>
      <w:r w:rsidR="000624F8" w:rsidRPr="0DE27EB1">
        <w:rPr>
          <w:rFonts w:asciiTheme="minorHAnsi" w:hAnsiTheme="minorHAnsi" w:cstheme="minorBidi"/>
          <w:spacing w:val="-3"/>
          <w:sz w:val="24"/>
          <w:szCs w:val="24"/>
        </w:rPr>
        <w:t>.</w:t>
      </w:r>
      <w:r w:rsidR="00B36E65" w:rsidRPr="0DE27EB1">
        <w:rPr>
          <w:rFonts w:asciiTheme="minorHAnsi" w:hAnsiTheme="minorHAnsi" w:cstheme="minorBidi"/>
          <w:spacing w:val="-3"/>
          <w:sz w:val="24"/>
          <w:szCs w:val="24"/>
        </w:rPr>
        <w:t xml:space="preserve"> </w:t>
      </w:r>
      <w:r w:rsidR="00BA2D01">
        <w:rPr>
          <w:rFonts w:asciiTheme="minorHAnsi" w:hAnsiTheme="minorHAnsi" w:cstheme="minorBidi"/>
          <w:spacing w:val="-3"/>
          <w:sz w:val="24"/>
          <w:szCs w:val="24"/>
        </w:rPr>
        <w:t xml:space="preserve"> </w:t>
      </w:r>
      <w:r w:rsidR="41F6720B" w:rsidRPr="0DE27EB1">
        <w:rPr>
          <w:rFonts w:asciiTheme="minorHAnsi" w:hAnsiTheme="minorHAnsi" w:cstheme="minorBidi"/>
          <w:spacing w:val="-3"/>
          <w:sz w:val="24"/>
          <w:szCs w:val="24"/>
        </w:rPr>
        <w:t>E</w:t>
      </w:r>
      <w:r w:rsidR="00B36E65" w:rsidRPr="0DE27EB1">
        <w:rPr>
          <w:rFonts w:asciiTheme="minorHAnsi" w:hAnsiTheme="minorHAnsi" w:cstheme="minorBidi"/>
          <w:spacing w:val="-3"/>
          <w:sz w:val="24"/>
          <w:szCs w:val="24"/>
        </w:rPr>
        <w:t xml:space="preserve">ffective January 1, 2020, providers who choose to bill for the vaccine administration fee of a non-Medicaid, VFC-eligible child after the date of service may issue only a single bill to the patient within 90 days of vaccine administration. This policy does not apply to vaccine administration fees billed to Medicaid for children who meet the Medicaid eligibility criteria for the </w:t>
      </w:r>
      <w:r w:rsidR="00766443" w:rsidRPr="0DE27EB1">
        <w:rPr>
          <w:rFonts w:asciiTheme="minorHAnsi" w:hAnsiTheme="minorHAnsi" w:cstheme="minorBidi"/>
          <w:spacing w:val="-3"/>
          <w:sz w:val="24"/>
          <w:szCs w:val="24"/>
        </w:rPr>
        <w:t>VFC</w:t>
      </w:r>
      <w:r w:rsidR="00B36E65" w:rsidRPr="0DE27EB1">
        <w:rPr>
          <w:rFonts w:asciiTheme="minorHAnsi" w:hAnsiTheme="minorHAnsi" w:cstheme="minorBidi"/>
          <w:spacing w:val="-3"/>
          <w:sz w:val="24"/>
          <w:szCs w:val="24"/>
        </w:rPr>
        <w:t xml:space="preserve"> program. </w:t>
      </w:r>
      <w:r w:rsidR="00B36E65" w:rsidRPr="0DE27EB1">
        <w:rPr>
          <w:rFonts w:asciiTheme="minorHAnsi" w:hAnsiTheme="minorHAnsi" w:cstheme="minorBidi"/>
          <w:b/>
          <w:bCs/>
          <w:spacing w:val="-3"/>
          <w:sz w:val="24"/>
          <w:szCs w:val="24"/>
        </w:rPr>
        <w:t>Unpaid administration fees may not be sent to collections</w:t>
      </w:r>
      <w:r w:rsidR="00B36E65" w:rsidRPr="0DE27EB1">
        <w:rPr>
          <w:rFonts w:asciiTheme="minorHAnsi" w:hAnsiTheme="minorHAnsi" w:cstheme="minorBidi"/>
          <w:spacing w:val="-3"/>
          <w:sz w:val="24"/>
          <w:szCs w:val="24"/>
        </w:rPr>
        <w:t>, and the provider may not refuse to vaccin</w:t>
      </w:r>
      <w:r w:rsidR="00F40441" w:rsidRPr="0DE27EB1">
        <w:rPr>
          <w:rFonts w:asciiTheme="minorHAnsi" w:hAnsiTheme="minorHAnsi" w:cstheme="minorBidi"/>
          <w:spacing w:val="-3"/>
          <w:sz w:val="24"/>
          <w:szCs w:val="24"/>
        </w:rPr>
        <w:t>at</w:t>
      </w:r>
      <w:r w:rsidR="00B36E65" w:rsidRPr="0DE27EB1">
        <w:rPr>
          <w:rFonts w:asciiTheme="minorHAnsi" w:hAnsiTheme="minorHAnsi" w:cstheme="minorBidi"/>
          <w:spacing w:val="-3"/>
          <w:sz w:val="24"/>
          <w:szCs w:val="24"/>
        </w:rPr>
        <w:t xml:space="preserve">e an eligible child whose parents </w:t>
      </w:r>
      <w:r w:rsidR="6A8680BA" w:rsidRPr="44FFDF8B">
        <w:rPr>
          <w:rFonts w:asciiTheme="minorHAnsi" w:hAnsiTheme="minorHAnsi" w:cstheme="minorBidi"/>
          <w:spacing w:val="-3"/>
          <w:sz w:val="24"/>
          <w:szCs w:val="24"/>
        </w:rPr>
        <w:t>ha</w:t>
      </w:r>
      <w:r w:rsidR="4B1F40E9" w:rsidRPr="44FFDF8B">
        <w:rPr>
          <w:rFonts w:asciiTheme="minorHAnsi" w:hAnsiTheme="minorHAnsi" w:cstheme="minorBidi"/>
          <w:spacing w:val="-3"/>
          <w:sz w:val="24"/>
          <w:szCs w:val="24"/>
        </w:rPr>
        <w:t>s</w:t>
      </w:r>
      <w:r w:rsidR="00B36E65" w:rsidRPr="0DE27EB1">
        <w:rPr>
          <w:rFonts w:asciiTheme="minorHAnsi" w:hAnsiTheme="minorHAnsi" w:cstheme="minorBidi"/>
          <w:spacing w:val="-3"/>
          <w:sz w:val="24"/>
          <w:szCs w:val="24"/>
        </w:rPr>
        <w:t xml:space="preserve"> unpaid vaccine administration fees. </w:t>
      </w:r>
    </w:p>
    <w:p w14:paraId="58EEE1DF" w14:textId="77777777" w:rsidR="00541ED0" w:rsidRPr="00CA4ECD" w:rsidRDefault="00541ED0" w:rsidP="0023584A">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HAnsi"/>
          <w:b/>
          <w:spacing w:val="-3"/>
          <w:sz w:val="24"/>
          <w:szCs w:val="24"/>
          <w:u w:val="single"/>
        </w:rPr>
      </w:pPr>
    </w:p>
    <w:p w14:paraId="5F5C1ED9" w14:textId="08046D82" w:rsidR="00C303B1" w:rsidRPr="00CA4ECD" w:rsidRDefault="47DFBDD9" w:rsidP="0DE27EB1">
      <w:pPr>
        <w:keepN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Bidi"/>
          <w:b/>
          <w:bCs/>
          <w:spacing w:val="-3"/>
          <w:sz w:val="24"/>
          <w:szCs w:val="24"/>
          <w:u w:val="single"/>
        </w:rPr>
      </w:pPr>
      <w:r w:rsidRPr="0DE27EB1">
        <w:rPr>
          <w:rFonts w:asciiTheme="minorHAnsi" w:hAnsiTheme="minorHAnsi" w:cstheme="minorBidi"/>
          <w:b/>
          <w:bCs/>
          <w:spacing w:val="-3"/>
          <w:sz w:val="24"/>
          <w:szCs w:val="24"/>
        </w:rPr>
        <w:t>E</w:t>
      </w:r>
      <w:r w:rsidR="00234B4F" w:rsidRPr="0DE27EB1">
        <w:rPr>
          <w:rFonts w:asciiTheme="minorHAnsi" w:hAnsiTheme="minorHAnsi" w:cstheme="minorBidi"/>
          <w:b/>
          <w:bCs/>
          <w:spacing w:val="-3"/>
          <w:sz w:val="24"/>
          <w:szCs w:val="24"/>
        </w:rPr>
        <w:t>.</w:t>
      </w:r>
      <w:r w:rsidR="00882DC5" w:rsidRPr="0DE27EB1">
        <w:rPr>
          <w:rFonts w:asciiTheme="minorHAnsi" w:hAnsiTheme="minorHAnsi" w:cstheme="minorBidi"/>
          <w:b/>
          <w:bCs/>
          <w:spacing w:val="-3"/>
          <w:sz w:val="24"/>
          <w:szCs w:val="24"/>
        </w:rPr>
        <w:t xml:space="preserve"> </w:t>
      </w:r>
      <w:r w:rsidR="00215134" w:rsidRPr="0DE27EB1">
        <w:rPr>
          <w:rFonts w:asciiTheme="minorHAnsi" w:hAnsiTheme="minorHAnsi" w:cstheme="minorBidi"/>
          <w:b/>
          <w:bCs/>
          <w:spacing w:val="-3"/>
          <w:sz w:val="24"/>
          <w:szCs w:val="24"/>
          <w:u w:val="single"/>
        </w:rPr>
        <w:t>Vaccine Information Statements (VIS)</w:t>
      </w:r>
      <w:r w:rsidR="003F47DB" w:rsidRPr="0DE27EB1">
        <w:rPr>
          <w:rFonts w:asciiTheme="minorHAnsi" w:hAnsiTheme="minorHAnsi" w:cstheme="minorBidi"/>
          <w:b/>
          <w:bCs/>
          <w:spacing w:val="-3"/>
          <w:sz w:val="24"/>
          <w:szCs w:val="24"/>
          <w:u w:val="single"/>
        </w:rPr>
        <w:t xml:space="preserve"> and Consent</w:t>
      </w:r>
    </w:p>
    <w:p w14:paraId="6C1847D1" w14:textId="1D82AE61" w:rsidR="00C759EF" w:rsidRPr="00CA4ECD" w:rsidRDefault="33499A7D" w:rsidP="1F9BBAF2">
      <w:pPr>
        <w:keepNext/>
        <w:tabs>
          <w:tab w:val="left" w:pos="54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7" w:hanging="540"/>
        <w:rPr>
          <w:rFonts w:asciiTheme="minorHAnsi" w:hAnsiTheme="minorHAnsi" w:cstheme="minorBidi"/>
          <w:color w:val="000000"/>
          <w:sz w:val="24"/>
          <w:szCs w:val="24"/>
        </w:rPr>
      </w:pPr>
      <w:r w:rsidRPr="1F9BBAF2">
        <w:rPr>
          <w:rFonts w:asciiTheme="minorHAnsi" w:hAnsiTheme="minorHAnsi" w:cstheme="minorBidi"/>
          <w:spacing w:val="-3"/>
          <w:sz w:val="24"/>
          <w:szCs w:val="24"/>
        </w:rPr>
        <w:t>E</w:t>
      </w:r>
      <w:r w:rsidR="00915150" w:rsidRPr="1F9BBAF2">
        <w:rPr>
          <w:rFonts w:asciiTheme="minorHAnsi" w:hAnsiTheme="minorHAnsi" w:cstheme="minorBidi"/>
          <w:spacing w:val="-3"/>
          <w:sz w:val="24"/>
          <w:szCs w:val="24"/>
        </w:rPr>
        <w:t>-</w:t>
      </w:r>
      <w:r w:rsidR="00234B4F" w:rsidRPr="1F9BBAF2">
        <w:rPr>
          <w:rFonts w:asciiTheme="minorHAnsi" w:hAnsiTheme="minorHAnsi" w:cstheme="minorBidi"/>
          <w:spacing w:val="-3"/>
          <w:sz w:val="24"/>
          <w:szCs w:val="24"/>
        </w:rPr>
        <w:t>1.</w:t>
      </w:r>
      <w:r w:rsidR="002745EA" w:rsidRPr="1F9BBAF2">
        <w:rPr>
          <w:rFonts w:asciiTheme="minorHAnsi" w:hAnsiTheme="minorHAnsi" w:cstheme="minorBidi"/>
          <w:spacing w:val="-3"/>
          <w:sz w:val="24"/>
          <w:szCs w:val="24"/>
        </w:rPr>
        <w:t xml:space="preserve"> </w:t>
      </w:r>
      <w:r w:rsidR="00882DC5" w:rsidRPr="1F9BBAF2">
        <w:rPr>
          <w:rFonts w:asciiTheme="minorHAnsi" w:hAnsiTheme="minorHAnsi" w:cstheme="minorBidi"/>
          <w:spacing w:val="-3"/>
          <w:sz w:val="24"/>
          <w:szCs w:val="24"/>
        </w:rPr>
        <w:t xml:space="preserve"> </w:t>
      </w:r>
      <w:r w:rsidR="00784CC4" w:rsidRPr="1F9BBAF2">
        <w:rPr>
          <w:rFonts w:asciiTheme="minorHAnsi" w:hAnsiTheme="minorHAnsi" w:cstheme="minorBidi"/>
          <w:spacing w:val="-3"/>
          <w:sz w:val="24"/>
          <w:szCs w:val="24"/>
        </w:rPr>
        <w:t xml:space="preserve">All </w:t>
      </w:r>
      <w:r w:rsidR="0ADA742D" w:rsidRPr="0DE27EB1">
        <w:rPr>
          <w:rFonts w:asciiTheme="minorHAnsi" w:hAnsiTheme="minorHAnsi" w:cstheme="minorBidi"/>
          <w:sz w:val="24"/>
          <w:szCs w:val="24"/>
        </w:rPr>
        <w:t xml:space="preserve">Vaccine Program </w:t>
      </w:r>
      <w:r w:rsidR="00784CC4" w:rsidRPr="1F9BBAF2">
        <w:rPr>
          <w:rFonts w:asciiTheme="minorHAnsi" w:hAnsiTheme="minorHAnsi" w:cstheme="minorBidi"/>
          <w:spacing w:val="-3"/>
          <w:sz w:val="24"/>
          <w:szCs w:val="24"/>
        </w:rPr>
        <w:t xml:space="preserve">providers </w:t>
      </w:r>
      <w:r w:rsidR="009010C3" w:rsidRPr="1F9BBAF2">
        <w:rPr>
          <w:rFonts w:asciiTheme="minorHAnsi" w:hAnsiTheme="minorHAnsi" w:cstheme="minorBidi"/>
          <w:spacing w:val="-3"/>
          <w:sz w:val="24"/>
          <w:szCs w:val="24"/>
        </w:rPr>
        <w:t>must</w:t>
      </w:r>
      <w:r w:rsidR="00784CC4" w:rsidRPr="1F9BBAF2">
        <w:rPr>
          <w:rFonts w:asciiTheme="minorHAnsi" w:hAnsiTheme="minorHAnsi" w:cstheme="minorBidi"/>
          <w:spacing w:val="-3"/>
          <w:sz w:val="24"/>
          <w:szCs w:val="24"/>
        </w:rPr>
        <w:t xml:space="preserve"> provide a copy</w:t>
      </w:r>
      <w:r w:rsidR="005E37D1" w:rsidRPr="1F9BBAF2">
        <w:rPr>
          <w:rFonts w:asciiTheme="minorHAnsi" w:hAnsiTheme="minorHAnsi" w:cstheme="minorBidi"/>
          <w:spacing w:val="-3"/>
          <w:sz w:val="24"/>
          <w:szCs w:val="24"/>
        </w:rPr>
        <w:t xml:space="preserve"> </w:t>
      </w:r>
      <w:r w:rsidR="00784CC4" w:rsidRPr="1F9BBAF2">
        <w:rPr>
          <w:rFonts w:asciiTheme="minorHAnsi" w:hAnsiTheme="minorHAnsi" w:cstheme="minorBidi"/>
          <w:spacing w:val="-3"/>
          <w:sz w:val="24"/>
          <w:szCs w:val="24"/>
        </w:rPr>
        <w:t>of the relevant</w:t>
      </w:r>
      <w:r w:rsidR="009010C3" w:rsidRPr="1F9BBAF2">
        <w:rPr>
          <w:rFonts w:asciiTheme="minorHAnsi" w:hAnsiTheme="minorHAnsi" w:cstheme="minorBidi"/>
          <w:spacing w:val="-3"/>
          <w:sz w:val="24"/>
          <w:szCs w:val="24"/>
        </w:rPr>
        <w:t xml:space="preserve"> and</w:t>
      </w:r>
      <w:r w:rsidR="00784CC4" w:rsidRPr="1F9BBAF2">
        <w:rPr>
          <w:rFonts w:asciiTheme="minorHAnsi" w:hAnsiTheme="minorHAnsi" w:cstheme="minorBidi"/>
          <w:spacing w:val="-3"/>
          <w:sz w:val="24"/>
          <w:szCs w:val="24"/>
        </w:rPr>
        <w:t xml:space="preserve"> current edition of the Vaccine Information Statement (VIS) produced by the </w:t>
      </w:r>
      <w:r w:rsidR="00766443" w:rsidRPr="1F9BBAF2">
        <w:rPr>
          <w:rFonts w:asciiTheme="minorHAnsi" w:hAnsiTheme="minorHAnsi" w:cstheme="minorBidi"/>
          <w:spacing w:val="-3"/>
          <w:sz w:val="24"/>
          <w:szCs w:val="24"/>
        </w:rPr>
        <w:t>CDC</w:t>
      </w:r>
      <w:r w:rsidR="00784CC4" w:rsidRPr="1F9BBAF2">
        <w:rPr>
          <w:rFonts w:asciiTheme="minorHAnsi" w:hAnsiTheme="minorHAnsi" w:cstheme="minorBidi"/>
          <w:spacing w:val="-3"/>
          <w:sz w:val="24"/>
          <w:szCs w:val="24"/>
        </w:rPr>
        <w:t xml:space="preserve"> before administering each dose of vaccine </w:t>
      </w:r>
      <w:r w:rsidR="00C303B1" w:rsidRPr="1F9BBAF2">
        <w:rPr>
          <w:rFonts w:asciiTheme="minorHAnsi" w:hAnsiTheme="minorHAnsi" w:cstheme="minorBidi"/>
          <w:spacing w:val="-3"/>
          <w:sz w:val="24"/>
          <w:szCs w:val="24"/>
        </w:rPr>
        <w:t>(</w:t>
      </w:r>
      <w:r w:rsidR="00784CC4" w:rsidRPr="1F9BBAF2">
        <w:rPr>
          <w:rFonts w:asciiTheme="minorHAnsi" w:hAnsiTheme="minorHAnsi" w:cstheme="minorBidi"/>
          <w:spacing w:val="-3"/>
          <w:sz w:val="24"/>
          <w:szCs w:val="24"/>
        </w:rPr>
        <w:t>NCVI</w:t>
      </w:r>
      <w:r w:rsidR="00737813" w:rsidRPr="1F9BBAF2">
        <w:rPr>
          <w:rFonts w:asciiTheme="minorHAnsi" w:hAnsiTheme="minorHAnsi" w:cstheme="minorBidi"/>
          <w:spacing w:val="-3"/>
          <w:sz w:val="24"/>
          <w:szCs w:val="24"/>
        </w:rPr>
        <w:t xml:space="preserve">A: 42 </w:t>
      </w:r>
      <w:r w:rsidR="00766443" w:rsidRPr="1F9BBAF2">
        <w:rPr>
          <w:rFonts w:asciiTheme="minorHAnsi" w:hAnsiTheme="minorHAnsi" w:cstheme="minorBidi"/>
          <w:spacing w:val="-3"/>
          <w:sz w:val="24"/>
          <w:szCs w:val="24"/>
        </w:rPr>
        <w:t>USC</w:t>
      </w:r>
      <w:r w:rsidR="00737813" w:rsidRPr="1F9BBAF2">
        <w:rPr>
          <w:rFonts w:asciiTheme="minorHAnsi" w:hAnsiTheme="minorHAnsi" w:cstheme="minorBidi"/>
          <w:spacing w:val="-3"/>
          <w:sz w:val="24"/>
          <w:szCs w:val="24"/>
        </w:rPr>
        <w:t xml:space="preserve"> Section 300aa-26).</w:t>
      </w:r>
      <w:r w:rsidR="00EE1393" w:rsidRPr="1F9BBAF2">
        <w:rPr>
          <w:rFonts w:asciiTheme="minorHAnsi" w:hAnsiTheme="minorHAnsi" w:cstheme="minorBidi"/>
          <w:spacing w:val="-3"/>
          <w:sz w:val="24"/>
          <w:szCs w:val="24"/>
        </w:rPr>
        <w:t xml:space="preserve"> See D3 for more detail. </w:t>
      </w:r>
      <w:r w:rsidR="00882DC5" w:rsidRPr="1F9BBAF2">
        <w:rPr>
          <w:rFonts w:asciiTheme="minorHAnsi" w:hAnsiTheme="minorHAnsi" w:cstheme="minorBidi"/>
          <w:spacing w:val="-3"/>
          <w:sz w:val="24"/>
          <w:szCs w:val="24"/>
        </w:rPr>
        <w:t xml:space="preserve"> </w:t>
      </w:r>
    </w:p>
    <w:p w14:paraId="4F76D354" w14:textId="396879C2" w:rsidR="00C303B1" w:rsidRPr="00CA4ECD" w:rsidRDefault="00FF43A1" w:rsidP="00567E3A">
      <w:pPr>
        <w:tabs>
          <w:tab w:val="left" w:pos="54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7"/>
        <w:rPr>
          <w:rFonts w:asciiTheme="minorHAnsi" w:hAnsiTheme="minorHAnsi" w:cstheme="minorBidi"/>
          <w:sz w:val="24"/>
          <w:szCs w:val="24"/>
        </w:rPr>
      </w:pPr>
      <w:r w:rsidRPr="1F9BBAF2">
        <w:rPr>
          <w:rFonts w:asciiTheme="minorHAnsi" w:hAnsiTheme="minorHAnsi" w:cstheme="minorBidi"/>
          <w:spacing w:val="-3"/>
          <w:sz w:val="24"/>
          <w:szCs w:val="24"/>
        </w:rPr>
        <w:t>VISs provide risk-benefit information.</w:t>
      </w:r>
      <w:r w:rsidR="00882DC5" w:rsidRPr="1F9BBAF2">
        <w:rPr>
          <w:rFonts w:asciiTheme="minorHAnsi" w:hAnsiTheme="minorHAnsi" w:cstheme="minorBidi"/>
          <w:spacing w:val="-3"/>
          <w:sz w:val="24"/>
          <w:szCs w:val="24"/>
        </w:rPr>
        <w:t xml:space="preserve"> </w:t>
      </w:r>
      <w:r w:rsidR="00784CC4" w:rsidRPr="1F9BBAF2">
        <w:rPr>
          <w:rFonts w:asciiTheme="minorHAnsi" w:hAnsiTheme="minorHAnsi" w:cstheme="minorBidi"/>
          <w:spacing w:val="-3"/>
          <w:sz w:val="24"/>
          <w:szCs w:val="24"/>
        </w:rPr>
        <w:t xml:space="preserve">VISs must be given for all vaccines and </w:t>
      </w:r>
      <w:r w:rsidR="00234B4F" w:rsidRPr="1F9BBAF2">
        <w:rPr>
          <w:rFonts w:asciiTheme="minorHAnsi" w:hAnsiTheme="minorHAnsi" w:cstheme="minorBidi"/>
          <w:spacing w:val="-3"/>
          <w:sz w:val="24"/>
          <w:szCs w:val="24"/>
        </w:rPr>
        <w:t>toxoids</w:t>
      </w:r>
      <w:r w:rsidR="00784CC4" w:rsidRPr="1F9BBAF2">
        <w:rPr>
          <w:rFonts w:asciiTheme="minorHAnsi" w:hAnsiTheme="minorHAnsi" w:cstheme="minorBidi"/>
          <w:spacing w:val="-3"/>
          <w:sz w:val="24"/>
          <w:szCs w:val="24"/>
        </w:rPr>
        <w:t xml:space="preserve"> covered by the NCVIA</w:t>
      </w:r>
      <w:r w:rsidR="009010C3" w:rsidRPr="1F9BBAF2">
        <w:rPr>
          <w:rFonts w:asciiTheme="minorHAnsi" w:hAnsiTheme="minorHAnsi" w:cstheme="minorBidi"/>
          <w:spacing w:val="-3"/>
          <w:sz w:val="24"/>
          <w:szCs w:val="24"/>
        </w:rPr>
        <w:t>,</w:t>
      </w:r>
      <w:r w:rsidR="00784CC4" w:rsidRPr="1F9BBAF2">
        <w:rPr>
          <w:rFonts w:asciiTheme="minorHAnsi" w:hAnsiTheme="minorHAnsi" w:cstheme="minorBidi"/>
          <w:spacing w:val="-3"/>
          <w:sz w:val="24"/>
          <w:szCs w:val="24"/>
        </w:rPr>
        <w:t xml:space="preserve"> whether the vaccine was </w:t>
      </w:r>
      <w:r w:rsidR="000357FA" w:rsidRPr="1F9BBAF2">
        <w:rPr>
          <w:rFonts w:asciiTheme="minorHAnsi" w:hAnsiTheme="minorHAnsi" w:cstheme="minorBidi"/>
          <w:spacing w:val="-3"/>
          <w:sz w:val="24"/>
          <w:szCs w:val="24"/>
        </w:rPr>
        <w:t>state-supplied</w:t>
      </w:r>
      <w:r w:rsidR="00784CC4" w:rsidRPr="1F9BBAF2">
        <w:rPr>
          <w:rFonts w:asciiTheme="minorHAnsi" w:hAnsiTheme="minorHAnsi" w:cstheme="minorBidi"/>
          <w:spacing w:val="-3"/>
          <w:sz w:val="24"/>
          <w:szCs w:val="24"/>
        </w:rPr>
        <w:t xml:space="preserve"> or privately purchased. Each </w:t>
      </w:r>
      <w:r w:rsidR="00C303B1" w:rsidRPr="1F9BBAF2">
        <w:rPr>
          <w:rFonts w:asciiTheme="minorHAnsi" w:hAnsiTheme="minorHAnsi" w:cstheme="minorBidi"/>
          <w:spacing w:val="-3"/>
          <w:sz w:val="24"/>
          <w:szCs w:val="24"/>
        </w:rPr>
        <w:t xml:space="preserve">patient </w:t>
      </w:r>
      <w:r w:rsidR="003F47DB" w:rsidRPr="1F9BBAF2">
        <w:rPr>
          <w:rFonts w:asciiTheme="minorHAnsi" w:hAnsiTheme="minorHAnsi" w:cstheme="minorBidi"/>
          <w:spacing w:val="-3"/>
          <w:sz w:val="24"/>
          <w:szCs w:val="24"/>
        </w:rPr>
        <w:t>or parent/legal representative receiving vaccine</w:t>
      </w:r>
      <w:r w:rsidR="002F6132" w:rsidRPr="1F9BBAF2">
        <w:rPr>
          <w:rFonts w:asciiTheme="minorHAnsi" w:hAnsiTheme="minorHAnsi" w:cstheme="minorBidi"/>
          <w:spacing w:val="-3"/>
          <w:sz w:val="24"/>
          <w:szCs w:val="24"/>
        </w:rPr>
        <w:t>s</w:t>
      </w:r>
      <w:r w:rsidR="003F47DB" w:rsidRPr="1F9BBAF2">
        <w:rPr>
          <w:rFonts w:asciiTheme="minorHAnsi" w:hAnsiTheme="minorHAnsi" w:cstheme="minorBidi"/>
          <w:spacing w:val="-3"/>
          <w:sz w:val="24"/>
          <w:szCs w:val="24"/>
        </w:rPr>
        <w:t xml:space="preserve"> </w:t>
      </w:r>
      <w:r w:rsidR="00C303B1" w:rsidRPr="1F9BBAF2">
        <w:rPr>
          <w:rFonts w:asciiTheme="minorHAnsi" w:hAnsiTheme="minorHAnsi" w:cstheme="minorBidi"/>
          <w:spacing w:val="-3"/>
          <w:sz w:val="24"/>
          <w:szCs w:val="24"/>
        </w:rPr>
        <w:t xml:space="preserve">must receive a copy of the </w:t>
      </w:r>
      <w:r w:rsidRPr="1F9BBAF2">
        <w:rPr>
          <w:rFonts w:asciiTheme="minorHAnsi" w:hAnsiTheme="minorHAnsi" w:cstheme="minorBidi"/>
          <w:spacing w:val="-3"/>
          <w:sz w:val="24"/>
          <w:szCs w:val="24"/>
        </w:rPr>
        <w:t>VIS</w:t>
      </w:r>
      <w:r w:rsidR="00915150" w:rsidRPr="1F9BBAF2">
        <w:rPr>
          <w:rFonts w:asciiTheme="minorHAnsi" w:hAnsiTheme="minorHAnsi" w:cstheme="minorBidi"/>
          <w:spacing w:val="-3"/>
          <w:sz w:val="24"/>
          <w:szCs w:val="24"/>
        </w:rPr>
        <w:t xml:space="preserve"> prior </w:t>
      </w:r>
      <w:r w:rsidR="002F6132" w:rsidRPr="1F9BBAF2">
        <w:rPr>
          <w:rFonts w:asciiTheme="minorHAnsi" w:hAnsiTheme="minorHAnsi" w:cstheme="minorBidi"/>
          <w:spacing w:val="-3"/>
          <w:sz w:val="24"/>
          <w:szCs w:val="24"/>
        </w:rPr>
        <w:t xml:space="preserve">to the </w:t>
      </w:r>
      <w:r w:rsidR="00915150" w:rsidRPr="1F9BBAF2">
        <w:rPr>
          <w:rFonts w:asciiTheme="minorHAnsi" w:hAnsiTheme="minorHAnsi" w:cstheme="minorBidi"/>
          <w:spacing w:val="-3"/>
          <w:sz w:val="24"/>
          <w:szCs w:val="24"/>
        </w:rPr>
        <w:t xml:space="preserve">administration of </w:t>
      </w:r>
      <w:r w:rsidR="00C303B1" w:rsidRPr="1F9BBAF2">
        <w:rPr>
          <w:rFonts w:asciiTheme="minorHAnsi" w:hAnsiTheme="minorHAnsi" w:cstheme="minorBidi"/>
          <w:spacing w:val="-3"/>
          <w:sz w:val="24"/>
          <w:szCs w:val="24"/>
        </w:rPr>
        <w:t>vaccine</w:t>
      </w:r>
      <w:r w:rsidR="002F6132" w:rsidRPr="1F9BBAF2">
        <w:rPr>
          <w:rFonts w:asciiTheme="minorHAnsi" w:hAnsiTheme="minorHAnsi" w:cstheme="minorBidi"/>
          <w:spacing w:val="-3"/>
          <w:sz w:val="24"/>
          <w:szCs w:val="24"/>
        </w:rPr>
        <w:t>s</w:t>
      </w:r>
      <w:r w:rsidR="00C303B1" w:rsidRPr="1F9BBAF2">
        <w:rPr>
          <w:rFonts w:asciiTheme="minorHAnsi" w:hAnsiTheme="minorHAnsi" w:cstheme="minorBidi"/>
          <w:spacing w:val="-3"/>
          <w:sz w:val="24"/>
          <w:szCs w:val="24"/>
        </w:rPr>
        <w:t>.</w:t>
      </w:r>
      <w:r w:rsidR="00882DC5" w:rsidRPr="1F9BBAF2">
        <w:rPr>
          <w:rFonts w:asciiTheme="minorHAnsi" w:hAnsiTheme="minorHAnsi" w:cstheme="minorBidi"/>
          <w:spacing w:val="-3"/>
          <w:sz w:val="24"/>
          <w:szCs w:val="24"/>
        </w:rPr>
        <w:t xml:space="preserve"> </w:t>
      </w:r>
      <w:r w:rsidR="00C303B1" w:rsidRPr="1F9BBAF2">
        <w:rPr>
          <w:rFonts w:asciiTheme="minorHAnsi" w:hAnsiTheme="minorHAnsi" w:cstheme="minorBidi"/>
          <w:spacing w:val="-3"/>
          <w:sz w:val="24"/>
          <w:szCs w:val="24"/>
        </w:rPr>
        <w:t xml:space="preserve">There are additional requirements relating to the use of VISs in school-based </w:t>
      </w:r>
      <w:r w:rsidR="003F47DB" w:rsidRPr="1F9BBAF2">
        <w:rPr>
          <w:rFonts w:asciiTheme="minorHAnsi" w:hAnsiTheme="minorHAnsi" w:cstheme="minorBidi"/>
          <w:spacing w:val="-3"/>
          <w:sz w:val="24"/>
          <w:szCs w:val="24"/>
        </w:rPr>
        <w:t>or other programs</w:t>
      </w:r>
      <w:r w:rsidR="009F083F" w:rsidRPr="1F9BBAF2">
        <w:rPr>
          <w:rFonts w:asciiTheme="minorHAnsi" w:hAnsiTheme="minorHAnsi" w:cstheme="minorBidi"/>
          <w:spacing w:val="-3"/>
          <w:sz w:val="24"/>
          <w:szCs w:val="24"/>
        </w:rPr>
        <w:t>,</w:t>
      </w:r>
      <w:r w:rsidR="003F47DB" w:rsidRPr="1F9BBAF2">
        <w:rPr>
          <w:rFonts w:asciiTheme="minorHAnsi" w:hAnsiTheme="minorHAnsi" w:cstheme="minorBidi"/>
          <w:spacing w:val="-3"/>
          <w:sz w:val="24"/>
          <w:szCs w:val="24"/>
        </w:rPr>
        <w:t xml:space="preserve"> </w:t>
      </w:r>
      <w:r w:rsidR="00C303B1" w:rsidRPr="1F9BBAF2">
        <w:rPr>
          <w:rFonts w:asciiTheme="minorHAnsi" w:hAnsiTheme="minorHAnsi" w:cstheme="minorBidi"/>
          <w:spacing w:val="-3"/>
          <w:sz w:val="24"/>
          <w:szCs w:val="24"/>
        </w:rPr>
        <w:t>where the parent or legal representative is not likely to be present at the time of immuni</w:t>
      </w:r>
      <w:r w:rsidR="00B14000" w:rsidRPr="1F9BBAF2">
        <w:rPr>
          <w:rFonts w:asciiTheme="minorHAnsi" w:hAnsiTheme="minorHAnsi" w:cstheme="minorBidi"/>
          <w:spacing w:val="-3"/>
          <w:sz w:val="24"/>
          <w:szCs w:val="24"/>
        </w:rPr>
        <w:t>zation.</w:t>
      </w:r>
      <w:r w:rsidR="00882DC5" w:rsidRPr="1F9BBAF2">
        <w:rPr>
          <w:rFonts w:asciiTheme="minorHAnsi" w:hAnsiTheme="minorHAnsi" w:cstheme="minorBidi"/>
          <w:spacing w:val="-3"/>
          <w:sz w:val="24"/>
          <w:szCs w:val="24"/>
        </w:rPr>
        <w:t xml:space="preserve"> </w:t>
      </w:r>
      <w:r w:rsidR="00B14000" w:rsidRPr="1F9BBAF2">
        <w:rPr>
          <w:rFonts w:asciiTheme="minorHAnsi" w:hAnsiTheme="minorHAnsi" w:cstheme="minorBidi"/>
          <w:spacing w:val="-3"/>
          <w:sz w:val="24"/>
          <w:szCs w:val="24"/>
        </w:rPr>
        <w:t xml:space="preserve">Please </w:t>
      </w:r>
      <w:r w:rsidR="003F47DB" w:rsidRPr="1F9BBAF2">
        <w:rPr>
          <w:rFonts w:asciiTheme="minorHAnsi" w:hAnsiTheme="minorHAnsi" w:cstheme="minorBidi"/>
          <w:spacing w:val="-3"/>
          <w:sz w:val="24"/>
          <w:szCs w:val="24"/>
        </w:rPr>
        <w:t xml:space="preserve">see </w:t>
      </w:r>
      <w:r w:rsidR="14EB592C" w:rsidRPr="1F9BBAF2">
        <w:rPr>
          <w:rFonts w:asciiTheme="minorHAnsi" w:hAnsiTheme="minorHAnsi" w:cstheme="minorBidi"/>
          <w:sz w:val="24"/>
          <w:szCs w:val="24"/>
        </w:rPr>
        <w:t xml:space="preserve">subsection </w:t>
      </w:r>
      <w:r w:rsidR="003F47DB" w:rsidRPr="1F9BBAF2">
        <w:rPr>
          <w:rFonts w:asciiTheme="minorHAnsi" w:hAnsiTheme="minorHAnsi" w:cstheme="minorBidi"/>
          <w:spacing w:val="-3"/>
          <w:sz w:val="24"/>
          <w:szCs w:val="24"/>
        </w:rPr>
        <w:t>D</w:t>
      </w:r>
      <w:r w:rsidR="00ED32AD" w:rsidRPr="1F9BBAF2">
        <w:rPr>
          <w:rFonts w:asciiTheme="minorHAnsi" w:hAnsiTheme="minorHAnsi" w:cstheme="minorBidi"/>
          <w:spacing w:val="-3"/>
          <w:sz w:val="24"/>
          <w:szCs w:val="24"/>
        </w:rPr>
        <w:t>-</w:t>
      </w:r>
      <w:r w:rsidR="003F47DB" w:rsidRPr="1F9BBAF2">
        <w:rPr>
          <w:rFonts w:asciiTheme="minorHAnsi" w:hAnsiTheme="minorHAnsi" w:cstheme="minorBidi"/>
          <w:spacing w:val="-3"/>
          <w:sz w:val="24"/>
          <w:szCs w:val="24"/>
        </w:rPr>
        <w:t>4</w:t>
      </w:r>
      <w:r w:rsidR="00C303B1" w:rsidRPr="1F9BBAF2">
        <w:rPr>
          <w:rFonts w:asciiTheme="minorHAnsi" w:hAnsiTheme="minorHAnsi" w:cstheme="minorBidi"/>
          <w:spacing w:val="-3"/>
          <w:sz w:val="24"/>
          <w:szCs w:val="24"/>
        </w:rPr>
        <w:t xml:space="preserve"> below.</w:t>
      </w:r>
    </w:p>
    <w:p w14:paraId="1C961B8E" w14:textId="6D9066B6" w:rsidR="00776CA1" w:rsidRPr="00CA4ECD" w:rsidRDefault="00EBF777" w:rsidP="1F9BBAF2">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7" w:hanging="540"/>
        <w:rPr>
          <w:rFonts w:asciiTheme="minorHAnsi" w:hAnsiTheme="minorHAnsi" w:cstheme="minorBidi"/>
          <w:spacing w:val="-3"/>
          <w:sz w:val="24"/>
          <w:szCs w:val="24"/>
        </w:rPr>
      </w:pPr>
      <w:r w:rsidRPr="1F9BBAF2">
        <w:rPr>
          <w:rFonts w:asciiTheme="minorHAnsi" w:hAnsiTheme="minorHAnsi" w:cstheme="minorBidi"/>
          <w:spacing w:val="-3"/>
          <w:sz w:val="24"/>
          <w:szCs w:val="24"/>
        </w:rPr>
        <w:t>E</w:t>
      </w:r>
      <w:r w:rsidR="00915150" w:rsidRPr="1F9BBAF2">
        <w:rPr>
          <w:rFonts w:asciiTheme="minorHAnsi" w:hAnsiTheme="minorHAnsi" w:cstheme="minorBidi"/>
          <w:spacing w:val="-3"/>
          <w:sz w:val="24"/>
          <w:szCs w:val="24"/>
        </w:rPr>
        <w:t>-</w:t>
      </w:r>
      <w:r w:rsidR="00776CA1" w:rsidRPr="1F9BBAF2">
        <w:rPr>
          <w:rFonts w:asciiTheme="minorHAnsi" w:hAnsiTheme="minorHAnsi" w:cstheme="minorBidi"/>
          <w:spacing w:val="-3"/>
          <w:sz w:val="24"/>
          <w:szCs w:val="24"/>
        </w:rPr>
        <w:t>2.</w:t>
      </w:r>
      <w:r w:rsidR="00882DC5" w:rsidRPr="1F9BBAF2">
        <w:rPr>
          <w:rFonts w:asciiTheme="minorHAnsi" w:hAnsiTheme="minorHAnsi" w:cstheme="minorBidi"/>
          <w:spacing w:val="-3"/>
          <w:sz w:val="24"/>
          <w:szCs w:val="24"/>
        </w:rPr>
        <w:t xml:space="preserve"> </w:t>
      </w:r>
      <w:r w:rsidR="00BA2D01">
        <w:rPr>
          <w:rFonts w:asciiTheme="minorHAnsi" w:hAnsiTheme="minorHAnsi" w:cstheme="minorBidi"/>
          <w:spacing w:val="-3"/>
          <w:sz w:val="24"/>
          <w:szCs w:val="24"/>
        </w:rPr>
        <w:t xml:space="preserve">  </w:t>
      </w:r>
      <w:r w:rsidR="00776CA1" w:rsidRPr="1F9BBAF2">
        <w:rPr>
          <w:rFonts w:asciiTheme="minorHAnsi" w:hAnsiTheme="minorHAnsi" w:cstheme="minorBidi"/>
          <w:spacing w:val="-3"/>
          <w:sz w:val="24"/>
          <w:szCs w:val="24"/>
        </w:rPr>
        <w:t>VISs must be used for the vaccines specified in the NCVIA: measles, mumps</w:t>
      </w:r>
      <w:r w:rsidR="002F6132" w:rsidRPr="1F9BBAF2">
        <w:rPr>
          <w:rFonts w:asciiTheme="minorHAnsi" w:hAnsiTheme="minorHAnsi" w:cstheme="minorBidi"/>
          <w:spacing w:val="-3"/>
          <w:sz w:val="24"/>
          <w:szCs w:val="24"/>
        </w:rPr>
        <w:t>,</w:t>
      </w:r>
      <w:r w:rsidR="00776CA1" w:rsidRPr="1F9BBAF2">
        <w:rPr>
          <w:rFonts w:asciiTheme="minorHAnsi" w:hAnsiTheme="minorHAnsi" w:cstheme="minorBidi"/>
          <w:spacing w:val="-3"/>
          <w:sz w:val="24"/>
          <w:szCs w:val="24"/>
        </w:rPr>
        <w:t xml:space="preserve"> and rubell</w:t>
      </w:r>
      <w:r w:rsidR="008C1534" w:rsidRPr="1F9BBAF2">
        <w:rPr>
          <w:rFonts w:asciiTheme="minorHAnsi" w:hAnsiTheme="minorHAnsi" w:cstheme="minorBidi"/>
          <w:spacing w:val="-3"/>
          <w:sz w:val="24"/>
          <w:szCs w:val="24"/>
        </w:rPr>
        <w:t>a containing vaccines (</w:t>
      </w:r>
      <w:r w:rsidR="00766443" w:rsidRPr="1F9BBAF2">
        <w:rPr>
          <w:rFonts w:asciiTheme="minorHAnsi" w:hAnsiTheme="minorHAnsi" w:cstheme="minorBidi"/>
          <w:spacing w:val="-3"/>
          <w:sz w:val="24"/>
          <w:szCs w:val="24"/>
        </w:rPr>
        <w:t>MMR</w:t>
      </w:r>
      <w:r w:rsidR="009C261B" w:rsidRPr="1F9BBAF2">
        <w:rPr>
          <w:rFonts w:asciiTheme="minorHAnsi" w:hAnsiTheme="minorHAnsi" w:cstheme="minorBidi"/>
          <w:spacing w:val="-3"/>
          <w:sz w:val="24"/>
          <w:szCs w:val="24"/>
        </w:rPr>
        <w:t>, MMRV</w:t>
      </w:r>
      <w:r w:rsidR="00776CA1" w:rsidRPr="1F9BBAF2">
        <w:rPr>
          <w:rFonts w:asciiTheme="minorHAnsi" w:hAnsiTheme="minorHAnsi" w:cstheme="minorBidi"/>
          <w:spacing w:val="-3"/>
          <w:sz w:val="24"/>
          <w:szCs w:val="24"/>
        </w:rPr>
        <w:t xml:space="preserve">); </w:t>
      </w:r>
      <w:r w:rsidR="000624F8" w:rsidRPr="1F9BBAF2">
        <w:rPr>
          <w:rFonts w:asciiTheme="minorHAnsi" w:hAnsiTheme="minorHAnsi" w:cstheme="minorBidi"/>
          <w:spacing w:val="-3"/>
          <w:sz w:val="24"/>
          <w:szCs w:val="24"/>
        </w:rPr>
        <w:t>diphtheria, tetanus</w:t>
      </w:r>
      <w:r w:rsidR="002F6132" w:rsidRPr="1F9BBAF2">
        <w:rPr>
          <w:rFonts w:asciiTheme="minorHAnsi" w:hAnsiTheme="minorHAnsi" w:cstheme="minorBidi"/>
          <w:spacing w:val="-3"/>
          <w:sz w:val="24"/>
          <w:szCs w:val="24"/>
        </w:rPr>
        <w:t xml:space="preserve">, </w:t>
      </w:r>
      <w:r w:rsidR="00DF5A32" w:rsidRPr="1F9BBAF2">
        <w:rPr>
          <w:rFonts w:asciiTheme="minorHAnsi" w:hAnsiTheme="minorHAnsi" w:cstheme="minorBidi"/>
          <w:spacing w:val="-3"/>
          <w:sz w:val="24"/>
          <w:szCs w:val="24"/>
        </w:rPr>
        <w:t xml:space="preserve">and pertussis containing vaccines (DTaP, </w:t>
      </w:r>
      <w:r w:rsidR="00766443" w:rsidRPr="1F9BBAF2">
        <w:rPr>
          <w:rFonts w:asciiTheme="minorHAnsi" w:hAnsiTheme="minorHAnsi" w:cstheme="minorBidi"/>
          <w:spacing w:val="-3"/>
          <w:sz w:val="24"/>
          <w:szCs w:val="24"/>
        </w:rPr>
        <w:t>DT</w:t>
      </w:r>
      <w:r w:rsidR="00DF5A32" w:rsidRPr="1F9BBAF2">
        <w:rPr>
          <w:rFonts w:asciiTheme="minorHAnsi" w:hAnsiTheme="minorHAnsi" w:cstheme="minorBidi"/>
          <w:spacing w:val="-3"/>
          <w:sz w:val="24"/>
          <w:szCs w:val="24"/>
        </w:rPr>
        <w:t>, Td, and Tdap)</w:t>
      </w:r>
      <w:r w:rsidR="00776CA1" w:rsidRPr="1F9BBAF2">
        <w:rPr>
          <w:rFonts w:asciiTheme="minorHAnsi" w:hAnsiTheme="minorHAnsi" w:cstheme="minorBidi"/>
          <w:spacing w:val="-3"/>
          <w:sz w:val="24"/>
          <w:szCs w:val="24"/>
        </w:rPr>
        <w:t>; inactivated polio virus vaccine (IPV); hepatitis B vaccine (HBV);</w:t>
      </w:r>
      <w:r w:rsidR="00776CA1" w:rsidRPr="0DE27EB1">
        <w:rPr>
          <w:rFonts w:asciiTheme="minorHAnsi" w:hAnsiTheme="minorHAnsi" w:cstheme="minorBidi"/>
          <w:i/>
          <w:iCs/>
          <w:spacing w:val="-3"/>
          <w:sz w:val="24"/>
          <w:szCs w:val="24"/>
        </w:rPr>
        <w:t xml:space="preserve"> </w:t>
      </w:r>
      <w:proofErr w:type="spellStart"/>
      <w:r w:rsidR="00776CA1" w:rsidRPr="0DE27EB1">
        <w:rPr>
          <w:rFonts w:asciiTheme="minorHAnsi" w:hAnsiTheme="minorHAnsi" w:cstheme="minorBidi"/>
          <w:i/>
          <w:iCs/>
          <w:spacing w:val="-3"/>
          <w:sz w:val="24"/>
          <w:szCs w:val="24"/>
        </w:rPr>
        <w:t>Haemophilus</w:t>
      </w:r>
      <w:proofErr w:type="spellEnd"/>
      <w:r w:rsidR="00776CA1" w:rsidRPr="0DE27EB1">
        <w:rPr>
          <w:rFonts w:asciiTheme="minorHAnsi" w:hAnsiTheme="minorHAnsi" w:cstheme="minorBidi"/>
          <w:i/>
          <w:iCs/>
          <w:spacing w:val="-3"/>
          <w:sz w:val="24"/>
          <w:szCs w:val="24"/>
        </w:rPr>
        <w:t xml:space="preserve"> influenzae</w:t>
      </w:r>
      <w:r w:rsidR="00776CA1" w:rsidRPr="1F9BBAF2">
        <w:rPr>
          <w:rFonts w:asciiTheme="minorHAnsi" w:hAnsiTheme="minorHAnsi" w:cstheme="minorBidi"/>
          <w:spacing w:val="-3"/>
          <w:sz w:val="24"/>
          <w:szCs w:val="24"/>
        </w:rPr>
        <w:t xml:space="preserve"> type B vaccine (Hib); varicella vaccine</w:t>
      </w:r>
      <w:r w:rsidR="009C261B" w:rsidRPr="1F9BBAF2">
        <w:rPr>
          <w:rFonts w:asciiTheme="minorHAnsi" w:hAnsiTheme="minorHAnsi" w:cstheme="minorBidi"/>
          <w:spacing w:val="-3"/>
          <w:sz w:val="24"/>
          <w:szCs w:val="24"/>
        </w:rPr>
        <w:t xml:space="preserve"> (</w:t>
      </w:r>
      <w:r w:rsidR="00766443" w:rsidRPr="1F9BBAF2">
        <w:rPr>
          <w:rFonts w:asciiTheme="minorHAnsi" w:hAnsiTheme="minorHAnsi" w:cstheme="minorBidi"/>
          <w:spacing w:val="-3"/>
          <w:sz w:val="24"/>
          <w:szCs w:val="24"/>
        </w:rPr>
        <w:t>VAR</w:t>
      </w:r>
      <w:r w:rsidR="009C261B" w:rsidRPr="1F9BBAF2">
        <w:rPr>
          <w:rFonts w:asciiTheme="minorHAnsi" w:hAnsiTheme="minorHAnsi" w:cstheme="minorBidi"/>
          <w:spacing w:val="-3"/>
          <w:sz w:val="24"/>
          <w:szCs w:val="24"/>
        </w:rPr>
        <w:t>)</w:t>
      </w:r>
      <w:r w:rsidR="00776CA1" w:rsidRPr="1F9BBAF2">
        <w:rPr>
          <w:rFonts w:asciiTheme="minorHAnsi" w:hAnsiTheme="minorHAnsi" w:cstheme="minorBidi"/>
          <w:spacing w:val="-3"/>
          <w:sz w:val="24"/>
          <w:szCs w:val="24"/>
        </w:rPr>
        <w:t xml:space="preserve">; pneumococcal conjugate </w:t>
      </w:r>
      <w:r w:rsidR="08CFB980" w:rsidRPr="0DE27EB1">
        <w:rPr>
          <w:rFonts w:asciiTheme="minorHAnsi" w:hAnsiTheme="minorHAnsi" w:cstheme="minorBidi"/>
          <w:sz w:val="24"/>
          <w:szCs w:val="24"/>
        </w:rPr>
        <w:t>20</w:t>
      </w:r>
      <w:r w:rsidR="00776CA1" w:rsidRPr="1F9BBAF2">
        <w:rPr>
          <w:rFonts w:asciiTheme="minorHAnsi" w:hAnsiTheme="minorHAnsi" w:cstheme="minorBidi"/>
          <w:spacing w:val="-3"/>
          <w:sz w:val="24"/>
          <w:szCs w:val="24"/>
        </w:rPr>
        <w:t>-valent vaccine</w:t>
      </w:r>
      <w:r w:rsidR="009C261B" w:rsidRPr="1F9BBAF2">
        <w:rPr>
          <w:rFonts w:asciiTheme="minorHAnsi" w:hAnsiTheme="minorHAnsi" w:cstheme="minorBidi"/>
          <w:spacing w:val="-3"/>
          <w:sz w:val="24"/>
          <w:szCs w:val="24"/>
        </w:rPr>
        <w:t xml:space="preserve"> (PCV</w:t>
      </w:r>
      <w:r w:rsidR="2251D297" w:rsidRPr="0DE27EB1">
        <w:rPr>
          <w:rFonts w:asciiTheme="minorHAnsi" w:hAnsiTheme="minorHAnsi" w:cstheme="minorBidi"/>
          <w:sz w:val="24"/>
          <w:szCs w:val="24"/>
        </w:rPr>
        <w:t>20</w:t>
      </w:r>
      <w:r w:rsidR="009C261B" w:rsidRPr="1F9BBAF2">
        <w:rPr>
          <w:rFonts w:asciiTheme="minorHAnsi" w:hAnsiTheme="minorHAnsi" w:cstheme="minorBidi"/>
          <w:spacing w:val="-3"/>
          <w:sz w:val="24"/>
          <w:szCs w:val="24"/>
        </w:rPr>
        <w:t>);</w:t>
      </w:r>
      <w:r w:rsidR="00776CA1" w:rsidRPr="1F9BBAF2">
        <w:rPr>
          <w:rFonts w:asciiTheme="minorHAnsi" w:hAnsiTheme="minorHAnsi" w:cstheme="minorBidi"/>
          <w:spacing w:val="-3"/>
          <w:sz w:val="24"/>
          <w:szCs w:val="24"/>
        </w:rPr>
        <w:t xml:space="preserve"> hepatitis A vaccine (</w:t>
      </w:r>
      <w:r w:rsidR="00766443" w:rsidRPr="1F9BBAF2">
        <w:rPr>
          <w:rFonts w:asciiTheme="minorHAnsi" w:hAnsiTheme="minorHAnsi" w:cstheme="minorBidi"/>
          <w:spacing w:val="-3"/>
          <w:sz w:val="24"/>
          <w:szCs w:val="24"/>
        </w:rPr>
        <w:t>HAV</w:t>
      </w:r>
      <w:r w:rsidR="00776CA1" w:rsidRPr="1F9BBAF2">
        <w:rPr>
          <w:rFonts w:asciiTheme="minorHAnsi" w:hAnsiTheme="minorHAnsi" w:cstheme="minorBidi"/>
          <w:spacing w:val="-3"/>
          <w:sz w:val="24"/>
          <w:szCs w:val="24"/>
        </w:rPr>
        <w:t>); trivalent influenza vaccine (both inactivated influenza vaccine [</w:t>
      </w:r>
      <w:r w:rsidR="00766443" w:rsidRPr="1F9BBAF2">
        <w:rPr>
          <w:rFonts w:asciiTheme="minorHAnsi" w:hAnsiTheme="minorHAnsi" w:cstheme="minorBidi"/>
          <w:spacing w:val="-3"/>
          <w:sz w:val="24"/>
          <w:szCs w:val="24"/>
        </w:rPr>
        <w:t>IIV</w:t>
      </w:r>
      <w:r w:rsidR="00776CA1" w:rsidRPr="1F9BBAF2">
        <w:rPr>
          <w:rFonts w:asciiTheme="minorHAnsi" w:hAnsiTheme="minorHAnsi" w:cstheme="minorBidi"/>
          <w:spacing w:val="-3"/>
          <w:sz w:val="24"/>
          <w:szCs w:val="24"/>
        </w:rPr>
        <w:t>] and live, attenuated influenza vaccine[LAIV]);</w:t>
      </w:r>
      <w:r w:rsidR="6C02F913" w:rsidRPr="0DE27EB1">
        <w:rPr>
          <w:rFonts w:asciiTheme="minorHAnsi" w:hAnsiTheme="minorHAnsi" w:cstheme="minorBidi"/>
          <w:sz w:val="24"/>
          <w:szCs w:val="24"/>
        </w:rPr>
        <w:t xml:space="preserve"> respiratory syncytial virus vaccine (RSV);</w:t>
      </w:r>
      <w:r w:rsidR="00776CA1" w:rsidRPr="1F9BBAF2">
        <w:rPr>
          <w:rFonts w:asciiTheme="minorHAnsi" w:hAnsiTheme="minorHAnsi" w:cstheme="minorBidi"/>
          <w:spacing w:val="-3"/>
          <w:sz w:val="24"/>
          <w:szCs w:val="24"/>
        </w:rPr>
        <w:t xml:space="preserve"> rotavirus vaccine</w:t>
      </w:r>
      <w:r w:rsidR="009C261B" w:rsidRPr="1F9BBAF2">
        <w:rPr>
          <w:rFonts w:asciiTheme="minorHAnsi" w:hAnsiTheme="minorHAnsi" w:cstheme="minorBidi"/>
          <w:spacing w:val="-3"/>
          <w:sz w:val="24"/>
          <w:szCs w:val="24"/>
        </w:rPr>
        <w:t>(</w:t>
      </w:r>
      <w:r w:rsidR="00766443" w:rsidRPr="1F9BBAF2">
        <w:rPr>
          <w:rFonts w:asciiTheme="minorHAnsi" w:hAnsiTheme="minorHAnsi" w:cstheme="minorBidi"/>
          <w:spacing w:val="-3"/>
          <w:sz w:val="24"/>
          <w:szCs w:val="24"/>
        </w:rPr>
        <w:t>RV</w:t>
      </w:r>
      <w:r w:rsidR="009C261B" w:rsidRPr="1F9BBAF2">
        <w:rPr>
          <w:rFonts w:asciiTheme="minorHAnsi" w:hAnsiTheme="minorHAnsi" w:cstheme="minorBidi"/>
          <w:spacing w:val="-3"/>
          <w:sz w:val="24"/>
          <w:szCs w:val="24"/>
        </w:rPr>
        <w:t>)</w:t>
      </w:r>
      <w:r w:rsidR="00776CA1" w:rsidRPr="1F9BBAF2">
        <w:rPr>
          <w:rFonts w:asciiTheme="minorHAnsi" w:hAnsiTheme="minorHAnsi" w:cstheme="minorBidi"/>
          <w:spacing w:val="-3"/>
          <w:sz w:val="24"/>
          <w:szCs w:val="24"/>
        </w:rPr>
        <w:t xml:space="preserve">; meningococcal </w:t>
      </w:r>
      <w:r w:rsidR="005A60D9" w:rsidRPr="1F9BBAF2">
        <w:rPr>
          <w:rFonts w:asciiTheme="minorHAnsi" w:hAnsiTheme="minorHAnsi" w:cstheme="minorBidi"/>
          <w:spacing w:val="-3"/>
          <w:sz w:val="24"/>
          <w:szCs w:val="24"/>
        </w:rPr>
        <w:t xml:space="preserve">ACWY </w:t>
      </w:r>
      <w:r w:rsidR="00776CA1" w:rsidRPr="1F9BBAF2">
        <w:rPr>
          <w:rFonts w:asciiTheme="minorHAnsi" w:hAnsiTheme="minorHAnsi" w:cstheme="minorBidi"/>
          <w:spacing w:val="-3"/>
          <w:sz w:val="24"/>
          <w:szCs w:val="24"/>
        </w:rPr>
        <w:t>vaccines</w:t>
      </w:r>
      <w:r w:rsidR="009C261B" w:rsidRPr="1F9BBAF2">
        <w:rPr>
          <w:rFonts w:asciiTheme="minorHAnsi" w:hAnsiTheme="minorHAnsi" w:cstheme="minorBidi"/>
          <w:spacing w:val="-3"/>
          <w:sz w:val="24"/>
          <w:szCs w:val="24"/>
        </w:rPr>
        <w:t>;</w:t>
      </w:r>
      <w:r w:rsidR="008D0E2C" w:rsidRPr="1F9BBAF2">
        <w:rPr>
          <w:rFonts w:asciiTheme="minorHAnsi" w:hAnsiTheme="minorHAnsi" w:cstheme="minorBidi"/>
          <w:spacing w:val="-3"/>
          <w:sz w:val="24"/>
          <w:szCs w:val="24"/>
        </w:rPr>
        <w:t xml:space="preserve"> serogroup B meningococcal (Men B) </w:t>
      </w:r>
      <w:r w:rsidR="00776CA1" w:rsidRPr="1F9BBAF2">
        <w:rPr>
          <w:rFonts w:asciiTheme="minorHAnsi" w:hAnsiTheme="minorHAnsi" w:cstheme="minorBidi"/>
          <w:spacing w:val="-3"/>
          <w:sz w:val="24"/>
          <w:szCs w:val="24"/>
        </w:rPr>
        <w:t xml:space="preserve">and </w:t>
      </w:r>
      <w:r w:rsidR="00776CA1" w:rsidRPr="1F9BBAF2">
        <w:rPr>
          <w:rFonts w:asciiTheme="minorHAnsi" w:hAnsiTheme="minorHAnsi" w:cstheme="minorBidi"/>
          <w:sz w:val="24"/>
          <w:szCs w:val="24"/>
        </w:rPr>
        <w:t>human papillomavirus vaccine (HPV)</w:t>
      </w:r>
      <w:r w:rsidR="00952B8D" w:rsidRPr="1F9BBAF2">
        <w:rPr>
          <w:rFonts w:asciiTheme="minorHAnsi" w:hAnsiTheme="minorHAnsi" w:cstheme="minorBidi"/>
          <w:sz w:val="24"/>
          <w:szCs w:val="24"/>
        </w:rPr>
        <w:t>; COVID-19</w:t>
      </w:r>
      <w:r w:rsidR="00776CA1" w:rsidRPr="1F9BBAF2">
        <w:rPr>
          <w:rFonts w:asciiTheme="minorHAnsi" w:hAnsiTheme="minorHAnsi" w:cstheme="minorBidi"/>
          <w:spacing w:val="-3"/>
          <w:sz w:val="24"/>
          <w:szCs w:val="24"/>
        </w:rPr>
        <w:t>.</w:t>
      </w:r>
    </w:p>
    <w:p w14:paraId="45ABC87D" w14:textId="77777777" w:rsidR="00235835" w:rsidRPr="00CA4ECD" w:rsidRDefault="00235835" w:rsidP="007F6CA5">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547" w:hanging="540"/>
        <w:rPr>
          <w:rFonts w:asciiTheme="minorHAnsi" w:hAnsiTheme="minorHAnsi" w:cstheme="minorHAnsi"/>
          <w:spacing w:val="-3"/>
          <w:sz w:val="24"/>
          <w:szCs w:val="24"/>
        </w:rPr>
      </w:pPr>
    </w:p>
    <w:p w14:paraId="6D077378" w14:textId="7D5D94D7" w:rsidR="005A60D9" w:rsidRPr="00CA4ECD" w:rsidRDefault="005A60D9" w:rsidP="1F9BBAF2">
      <w:pPr>
        <w:pStyle w:val="BodyTextIndent"/>
        <w:tabs>
          <w:tab w:val="clear" w:pos="180"/>
        </w:tabs>
        <w:ind w:left="547" w:firstLine="0"/>
        <w:jc w:val="left"/>
        <w:rPr>
          <w:rFonts w:asciiTheme="minorHAnsi" w:hAnsiTheme="minorHAnsi" w:cstheme="minorBidi"/>
          <w:sz w:val="24"/>
          <w:szCs w:val="24"/>
        </w:rPr>
      </w:pPr>
      <w:r w:rsidRPr="1F9BBAF2">
        <w:rPr>
          <w:rFonts w:asciiTheme="minorHAnsi" w:hAnsiTheme="minorHAnsi" w:cstheme="minorBidi"/>
          <w:sz w:val="24"/>
          <w:szCs w:val="24"/>
        </w:rPr>
        <w:t>If there is not a single VIS for a combination vaccine, use the VIS</w:t>
      </w:r>
      <w:r w:rsidR="00DF5A32" w:rsidRPr="1F9BBAF2">
        <w:rPr>
          <w:rFonts w:asciiTheme="minorHAnsi" w:hAnsiTheme="minorHAnsi" w:cstheme="minorBidi"/>
          <w:sz w:val="24"/>
          <w:szCs w:val="24"/>
        </w:rPr>
        <w:t>s</w:t>
      </w:r>
      <w:r w:rsidRPr="1F9BBAF2">
        <w:rPr>
          <w:rFonts w:asciiTheme="minorHAnsi" w:hAnsiTheme="minorHAnsi" w:cstheme="minorBidi"/>
          <w:sz w:val="24"/>
          <w:szCs w:val="24"/>
        </w:rPr>
        <w:t xml:space="preserve"> for all components as appropriate.</w:t>
      </w:r>
      <w:r w:rsidR="78FD0092" w:rsidRPr="1F9BBAF2">
        <w:rPr>
          <w:rFonts w:asciiTheme="minorHAnsi" w:hAnsiTheme="minorHAnsi" w:cstheme="minorBidi"/>
          <w:sz w:val="24"/>
          <w:szCs w:val="24"/>
        </w:rPr>
        <w:t xml:space="preserve"> VISs can only be used for COVID-19 vaccine when administering fully </w:t>
      </w:r>
      <w:proofErr w:type="gramStart"/>
      <w:r w:rsidR="78FD0092" w:rsidRPr="1F9BBAF2">
        <w:rPr>
          <w:rFonts w:asciiTheme="minorHAnsi" w:hAnsiTheme="minorHAnsi" w:cstheme="minorBidi"/>
          <w:sz w:val="24"/>
          <w:szCs w:val="24"/>
        </w:rPr>
        <w:t xml:space="preserve">licensed  </w:t>
      </w:r>
      <w:r w:rsidR="78FD0092" w:rsidRPr="1F9BBAF2">
        <w:rPr>
          <w:rFonts w:asciiTheme="minorHAnsi" w:hAnsiTheme="minorHAnsi" w:cstheme="minorBidi"/>
          <w:sz w:val="24"/>
          <w:szCs w:val="24"/>
        </w:rPr>
        <w:lastRenderedPageBreak/>
        <w:t>formulations</w:t>
      </w:r>
      <w:proofErr w:type="gramEnd"/>
      <w:r w:rsidR="78FD0092" w:rsidRPr="1F9BBAF2">
        <w:rPr>
          <w:rFonts w:asciiTheme="minorHAnsi" w:hAnsiTheme="minorHAnsi" w:cstheme="minorBidi"/>
          <w:sz w:val="24"/>
          <w:szCs w:val="24"/>
        </w:rPr>
        <w:t xml:space="preserve"> (mRNA vaccine to individuals 12 years and older). </w:t>
      </w:r>
      <w:r w:rsidR="001C8C36" w:rsidRPr="1F9BBAF2">
        <w:rPr>
          <w:rFonts w:asciiTheme="minorHAnsi" w:hAnsiTheme="minorHAnsi" w:cstheme="minorBidi"/>
          <w:sz w:val="24"/>
          <w:szCs w:val="24"/>
        </w:rPr>
        <w:t>For vaccines that are under FDA emergency use authorization, use the appropriate EUA fact sheet below:</w:t>
      </w:r>
    </w:p>
    <w:p w14:paraId="78A6C654" w14:textId="3362D34E" w:rsidR="7DED25CB" w:rsidRDefault="00000000" w:rsidP="0036756A">
      <w:pPr>
        <w:pStyle w:val="BodyTextIndent"/>
        <w:numPr>
          <w:ilvl w:val="0"/>
          <w:numId w:val="71"/>
        </w:numPr>
        <w:tabs>
          <w:tab w:val="clear" w:pos="180"/>
        </w:tabs>
        <w:jc w:val="left"/>
        <w:rPr>
          <w:rFonts w:asciiTheme="minorHAnsi" w:hAnsiTheme="minorHAnsi" w:cstheme="minorBidi"/>
          <w:sz w:val="24"/>
          <w:szCs w:val="24"/>
        </w:rPr>
      </w:pPr>
      <w:hyperlink r:id="rId24" w:history="1">
        <w:r w:rsidR="7DED25CB" w:rsidRPr="11E55574">
          <w:rPr>
            <w:rStyle w:val="Hyperlink"/>
            <w:rFonts w:asciiTheme="minorHAnsi" w:hAnsiTheme="minorHAnsi" w:cstheme="minorBidi"/>
            <w:sz w:val="24"/>
            <w:szCs w:val="24"/>
          </w:rPr>
          <w:t>COVID-19 Pfizer-BioNTech Vaccine EUA Fact Sheet for individuals 6 months through 11 years of age</w:t>
        </w:r>
      </w:hyperlink>
    </w:p>
    <w:p w14:paraId="39B280D2" w14:textId="376AFFE9" w:rsidR="7DED25CB" w:rsidRDefault="00000000" w:rsidP="0036756A">
      <w:pPr>
        <w:pStyle w:val="BodyTextIndent"/>
        <w:numPr>
          <w:ilvl w:val="0"/>
          <w:numId w:val="71"/>
        </w:numPr>
        <w:tabs>
          <w:tab w:val="clear" w:pos="180"/>
        </w:tabs>
        <w:jc w:val="left"/>
        <w:rPr>
          <w:rFonts w:asciiTheme="minorHAnsi" w:hAnsiTheme="minorHAnsi" w:cstheme="minorBidi"/>
          <w:sz w:val="24"/>
          <w:szCs w:val="24"/>
        </w:rPr>
      </w:pPr>
      <w:hyperlink r:id="rId25" w:history="1">
        <w:r w:rsidR="7DED25CB" w:rsidRPr="11E55574">
          <w:rPr>
            <w:rStyle w:val="Hyperlink"/>
            <w:rFonts w:asciiTheme="minorHAnsi" w:hAnsiTheme="minorHAnsi" w:cstheme="minorBidi"/>
            <w:sz w:val="24"/>
            <w:szCs w:val="24"/>
          </w:rPr>
          <w:t>COVID-19 Moderna Vaccine EUA Fact Sheet for individuals 6 months through 11 years of age</w:t>
        </w:r>
      </w:hyperlink>
    </w:p>
    <w:p w14:paraId="76D65601" w14:textId="2272F7CA" w:rsidR="7DED25CB" w:rsidRDefault="00000000" w:rsidP="0036756A">
      <w:pPr>
        <w:pStyle w:val="BodyTextIndent"/>
        <w:numPr>
          <w:ilvl w:val="0"/>
          <w:numId w:val="71"/>
        </w:numPr>
        <w:tabs>
          <w:tab w:val="clear" w:pos="180"/>
        </w:tabs>
        <w:jc w:val="left"/>
        <w:rPr>
          <w:rFonts w:asciiTheme="minorHAnsi" w:hAnsiTheme="minorHAnsi" w:cstheme="minorBidi"/>
          <w:sz w:val="24"/>
          <w:szCs w:val="24"/>
        </w:rPr>
      </w:pPr>
      <w:hyperlink r:id="rId26" w:history="1">
        <w:r w:rsidR="7DED25CB" w:rsidRPr="11E55574">
          <w:rPr>
            <w:rStyle w:val="Hyperlink"/>
            <w:rFonts w:asciiTheme="minorHAnsi" w:hAnsiTheme="minorHAnsi" w:cstheme="minorBidi"/>
            <w:sz w:val="24"/>
            <w:szCs w:val="24"/>
          </w:rPr>
          <w:t>COVID-19 Novavax EUA Recipient-Caregiver Fact Sheet 12 years of age and older</w:t>
        </w:r>
      </w:hyperlink>
    </w:p>
    <w:p w14:paraId="534D935D" w14:textId="77777777" w:rsidR="00A011CF" w:rsidRPr="00CA4ECD" w:rsidRDefault="00A011CF" w:rsidP="007F6CA5">
      <w:pPr>
        <w:pStyle w:val="BodyTextIndent"/>
        <w:tabs>
          <w:tab w:val="clear" w:pos="180"/>
        </w:tabs>
        <w:ind w:left="547" w:firstLine="0"/>
        <w:jc w:val="left"/>
        <w:rPr>
          <w:rFonts w:asciiTheme="minorHAnsi" w:hAnsiTheme="minorHAnsi" w:cstheme="minorHAnsi"/>
          <w:sz w:val="24"/>
          <w:szCs w:val="24"/>
        </w:rPr>
      </w:pPr>
    </w:p>
    <w:p w14:paraId="6A373C33" w14:textId="792CC260" w:rsidR="009C261B" w:rsidRPr="00CA4ECD" w:rsidRDefault="009C261B" w:rsidP="1F9BBAF2">
      <w:pPr>
        <w:pStyle w:val="BodyTextIndent"/>
        <w:tabs>
          <w:tab w:val="clear" w:pos="180"/>
        </w:tabs>
        <w:ind w:left="547" w:firstLine="0"/>
        <w:jc w:val="left"/>
        <w:rPr>
          <w:rFonts w:asciiTheme="minorHAnsi" w:hAnsiTheme="minorHAnsi" w:cstheme="minorBidi"/>
          <w:sz w:val="24"/>
          <w:szCs w:val="24"/>
        </w:rPr>
      </w:pPr>
      <w:r w:rsidRPr="1F9BBAF2">
        <w:rPr>
          <w:rFonts w:asciiTheme="minorHAnsi" w:hAnsiTheme="minorHAnsi" w:cstheme="minorBidi"/>
          <w:sz w:val="24"/>
          <w:szCs w:val="24"/>
        </w:rPr>
        <w:t>For the vaccines not covered under the National Childhood Vaccine Injury Act (i.e.</w:t>
      </w:r>
      <w:r w:rsidR="002F6132" w:rsidRPr="1F9BBAF2">
        <w:rPr>
          <w:rFonts w:asciiTheme="minorHAnsi" w:hAnsiTheme="minorHAnsi" w:cstheme="minorBidi"/>
          <w:sz w:val="24"/>
          <w:szCs w:val="24"/>
        </w:rPr>
        <w:t>,</w:t>
      </w:r>
      <w:r w:rsidRPr="1F9BBAF2">
        <w:rPr>
          <w:rFonts w:asciiTheme="minorHAnsi" w:hAnsiTheme="minorHAnsi" w:cstheme="minorBidi"/>
          <w:sz w:val="24"/>
          <w:szCs w:val="24"/>
        </w:rPr>
        <w:t xml:space="preserve"> adenovirus, anthrax, </w:t>
      </w:r>
      <w:r w:rsidR="00DF5A32" w:rsidRPr="1F9BBAF2">
        <w:rPr>
          <w:rFonts w:asciiTheme="minorHAnsi" w:hAnsiTheme="minorHAnsi" w:cstheme="minorBidi"/>
          <w:sz w:val="24"/>
          <w:szCs w:val="24"/>
        </w:rPr>
        <w:t xml:space="preserve">cholera, </w:t>
      </w:r>
      <w:r w:rsidRPr="1F9BBAF2">
        <w:rPr>
          <w:rFonts w:asciiTheme="minorHAnsi" w:hAnsiTheme="minorHAnsi" w:cstheme="minorBidi"/>
          <w:sz w:val="24"/>
          <w:szCs w:val="24"/>
        </w:rPr>
        <w:t xml:space="preserve">Japanese encephalitis, </w:t>
      </w:r>
      <w:r w:rsidR="0624AAF2" w:rsidRPr="1F9BBAF2">
        <w:rPr>
          <w:rFonts w:asciiTheme="minorHAnsi" w:hAnsiTheme="minorHAnsi" w:cstheme="minorBidi"/>
          <w:sz w:val="24"/>
          <w:szCs w:val="24"/>
        </w:rPr>
        <w:t xml:space="preserve">Mpox, </w:t>
      </w:r>
      <w:r w:rsidRPr="1F9BBAF2">
        <w:rPr>
          <w:rFonts w:asciiTheme="minorHAnsi" w:hAnsiTheme="minorHAnsi" w:cstheme="minorBidi"/>
          <w:sz w:val="24"/>
          <w:szCs w:val="24"/>
        </w:rPr>
        <w:t xml:space="preserve">pneumococcal polysaccharide, rabies, shingles, typhoid, and yellow fever), providers are not required by federal law to use VISs unless they have been purchased under </w:t>
      </w:r>
      <w:r w:rsidR="00766443" w:rsidRPr="1F9BBAF2">
        <w:rPr>
          <w:rFonts w:asciiTheme="minorHAnsi" w:hAnsiTheme="minorHAnsi" w:cstheme="minorBidi"/>
          <w:sz w:val="24"/>
          <w:szCs w:val="24"/>
        </w:rPr>
        <w:t>CDC</w:t>
      </w:r>
      <w:r w:rsidRPr="1F9BBAF2">
        <w:rPr>
          <w:rFonts w:asciiTheme="minorHAnsi" w:hAnsiTheme="minorHAnsi" w:cstheme="minorBidi"/>
          <w:sz w:val="24"/>
          <w:szCs w:val="24"/>
        </w:rPr>
        <w:t xml:space="preserve"> contract. However, </w:t>
      </w:r>
      <w:r w:rsidR="00766443" w:rsidRPr="1F9BBAF2">
        <w:rPr>
          <w:rFonts w:asciiTheme="minorHAnsi" w:hAnsiTheme="minorHAnsi" w:cstheme="minorBidi"/>
          <w:sz w:val="24"/>
          <w:szCs w:val="24"/>
        </w:rPr>
        <w:t>CDC</w:t>
      </w:r>
      <w:r w:rsidRPr="1F9BBAF2">
        <w:rPr>
          <w:rFonts w:asciiTheme="minorHAnsi" w:hAnsiTheme="minorHAnsi" w:cstheme="minorBidi"/>
          <w:sz w:val="24"/>
          <w:szCs w:val="24"/>
        </w:rPr>
        <w:t xml:space="preserve"> recommends that VISs be used whenever these vaccines are given.</w:t>
      </w:r>
      <w:r w:rsidR="00CA0120" w:rsidRPr="1F9BBAF2">
        <w:rPr>
          <w:rFonts w:asciiTheme="minorHAnsi" w:hAnsiTheme="minorHAnsi" w:cstheme="minorBidi"/>
          <w:sz w:val="24"/>
          <w:szCs w:val="24"/>
        </w:rPr>
        <w:t xml:space="preserve"> </w:t>
      </w:r>
      <w:r w:rsidR="0036756A">
        <w:rPr>
          <w:rFonts w:asciiTheme="minorHAnsi" w:hAnsiTheme="minorHAnsi" w:cstheme="minorBidi"/>
          <w:sz w:val="24"/>
          <w:szCs w:val="24"/>
        </w:rPr>
        <w:t xml:space="preserve">Visit the </w:t>
      </w:r>
      <w:hyperlink r:id="rId27" w:history="1">
        <w:r w:rsidR="00CA0120" w:rsidRPr="0036756A">
          <w:rPr>
            <w:rStyle w:val="Hyperlink"/>
            <w:rFonts w:asciiTheme="minorHAnsi" w:hAnsiTheme="minorHAnsi" w:cstheme="minorBidi"/>
            <w:sz w:val="24"/>
            <w:szCs w:val="24"/>
          </w:rPr>
          <w:t xml:space="preserve">National Vaccine Injury Compensation Program </w:t>
        </w:r>
        <w:r w:rsidR="0036756A" w:rsidRPr="0036756A">
          <w:rPr>
            <w:rStyle w:val="Hyperlink"/>
            <w:rFonts w:asciiTheme="minorHAnsi" w:hAnsiTheme="minorHAnsi" w:cstheme="minorBidi"/>
            <w:sz w:val="24"/>
            <w:szCs w:val="24"/>
          </w:rPr>
          <w:t>webpage</w:t>
        </w:r>
      </w:hyperlink>
      <w:r w:rsidR="0036756A">
        <w:rPr>
          <w:rFonts w:asciiTheme="minorHAnsi" w:hAnsiTheme="minorHAnsi" w:cstheme="minorBidi"/>
          <w:sz w:val="24"/>
          <w:szCs w:val="24"/>
        </w:rPr>
        <w:t xml:space="preserve"> for more information.</w:t>
      </w:r>
    </w:p>
    <w:p w14:paraId="640D53BB" w14:textId="77777777" w:rsidR="00235835" w:rsidRPr="00CA4ECD" w:rsidRDefault="00882DC5" w:rsidP="009F5116">
      <w:pPr>
        <w:pStyle w:val="BodyTextIndent"/>
        <w:tabs>
          <w:tab w:val="clear" w:pos="180"/>
        </w:tabs>
        <w:ind w:left="540" w:firstLine="0"/>
        <w:jc w:val="left"/>
        <w:rPr>
          <w:rFonts w:asciiTheme="minorHAnsi" w:hAnsiTheme="minorHAnsi" w:cstheme="minorHAnsi"/>
          <w:sz w:val="24"/>
          <w:szCs w:val="24"/>
        </w:rPr>
      </w:pPr>
      <w:r w:rsidRPr="00CA4ECD">
        <w:rPr>
          <w:rFonts w:asciiTheme="minorHAnsi" w:hAnsiTheme="minorHAnsi" w:cstheme="minorHAnsi"/>
          <w:strike/>
          <w:sz w:val="24"/>
          <w:szCs w:val="24"/>
          <w:highlight w:val="green"/>
        </w:rPr>
        <w:t xml:space="preserve"> </w:t>
      </w:r>
    </w:p>
    <w:p w14:paraId="6E5219A7" w14:textId="3E65BC15" w:rsidR="00776CA1" w:rsidRPr="00CA4ECD" w:rsidRDefault="261CC91F" w:rsidP="0DE27EB1">
      <w:pPr>
        <w:ind w:left="547" w:hanging="547"/>
        <w:rPr>
          <w:rFonts w:asciiTheme="minorHAnsi" w:hAnsiTheme="minorHAnsi" w:cstheme="minorBidi"/>
          <w:spacing w:val="-3"/>
          <w:sz w:val="24"/>
          <w:szCs w:val="24"/>
        </w:rPr>
      </w:pPr>
      <w:r w:rsidRPr="0DE27EB1">
        <w:rPr>
          <w:rFonts w:asciiTheme="minorHAnsi" w:hAnsiTheme="minorHAnsi" w:cstheme="minorBidi"/>
          <w:spacing w:val="-3"/>
          <w:sz w:val="24"/>
          <w:szCs w:val="24"/>
        </w:rPr>
        <w:t>E</w:t>
      </w:r>
      <w:r w:rsidR="00915150" w:rsidRPr="0DE27EB1">
        <w:rPr>
          <w:rFonts w:asciiTheme="minorHAnsi" w:hAnsiTheme="minorHAnsi" w:cstheme="minorBidi"/>
          <w:spacing w:val="-3"/>
          <w:sz w:val="24"/>
          <w:szCs w:val="24"/>
        </w:rPr>
        <w:t>-</w:t>
      </w:r>
      <w:r w:rsidR="00776CA1" w:rsidRPr="0DE27EB1">
        <w:rPr>
          <w:rFonts w:asciiTheme="minorHAnsi" w:hAnsiTheme="minorHAnsi" w:cstheme="minorBidi"/>
          <w:spacing w:val="-3"/>
          <w:sz w:val="24"/>
          <w:szCs w:val="24"/>
        </w:rPr>
        <w:t>3.</w:t>
      </w:r>
      <w:r w:rsidR="00882DC5" w:rsidRPr="0DE27EB1">
        <w:rPr>
          <w:rFonts w:asciiTheme="minorHAnsi" w:hAnsiTheme="minorHAnsi" w:cstheme="minorBidi"/>
          <w:spacing w:val="-3"/>
          <w:sz w:val="24"/>
          <w:szCs w:val="24"/>
        </w:rPr>
        <w:t xml:space="preserve"> </w:t>
      </w:r>
      <w:r w:rsidR="002745EA" w:rsidRPr="0DE27EB1">
        <w:rPr>
          <w:rFonts w:asciiTheme="minorHAnsi" w:hAnsiTheme="minorHAnsi" w:cstheme="minorBidi"/>
          <w:spacing w:val="-3"/>
          <w:sz w:val="24"/>
          <w:szCs w:val="24"/>
        </w:rPr>
        <w:t xml:space="preserve"> </w:t>
      </w:r>
      <w:r w:rsidR="00BA2D01">
        <w:rPr>
          <w:rFonts w:asciiTheme="minorHAnsi" w:hAnsiTheme="minorHAnsi" w:cstheme="minorBidi"/>
          <w:spacing w:val="-3"/>
          <w:sz w:val="24"/>
          <w:szCs w:val="24"/>
        </w:rPr>
        <w:t xml:space="preserve">  </w:t>
      </w:r>
      <w:r w:rsidR="00051276" w:rsidRPr="0DE27EB1">
        <w:rPr>
          <w:rFonts w:asciiTheme="minorHAnsi" w:hAnsiTheme="minorHAnsi" w:cstheme="minorBidi"/>
          <w:b/>
          <w:bCs/>
          <w:spacing w:val="-3"/>
          <w:sz w:val="24"/>
          <w:szCs w:val="24"/>
        </w:rPr>
        <w:t>All</w:t>
      </w:r>
      <w:r w:rsidR="00AB1587" w:rsidRPr="0DE27EB1">
        <w:rPr>
          <w:rFonts w:asciiTheme="minorHAnsi" w:hAnsiTheme="minorHAnsi" w:cstheme="minorBidi"/>
          <w:b/>
          <w:bCs/>
          <w:spacing w:val="-3"/>
          <w:sz w:val="24"/>
          <w:szCs w:val="24"/>
        </w:rPr>
        <w:t xml:space="preserve"> providers </w:t>
      </w:r>
      <w:r w:rsidR="00051276" w:rsidRPr="0DE27EB1">
        <w:rPr>
          <w:rFonts w:asciiTheme="minorHAnsi" w:hAnsiTheme="minorHAnsi" w:cstheme="minorBidi"/>
          <w:b/>
          <w:bCs/>
          <w:spacing w:val="-3"/>
          <w:sz w:val="24"/>
          <w:szCs w:val="24"/>
        </w:rPr>
        <w:t>must</w:t>
      </w:r>
      <w:r w:rsidR="00AB1587" w:rsidRPr="0DE27EB1">
        <w:rPr>
          <w:rFonts w:asciiTheme="minorHAnsi" w:hAnsiTheme="minorHAnsi" w:cstheme="minorBidi"/>
          <w:b/>
          <w:bCs/>
          <w:spacing w:val="-3"/>
          <w:sz w:val="24"/>
          <w:szCs w:val="24"/>
        </w:rPr>
        <w:t xml:space="preserve"> maintain copies of the most up to date VISs in their office.</w:t>
      </w:r>
      <w:r w:rsidR="00AB1587" w:rsidRPr="0DE27EB1">
        <w:rPr>
          <w:rFonts w:asciiTheme="minorHAnsi" w:hAnsiTheme="minorHAnsi" w:cstheme="minorBidi"/>
          <w:spacing w:val="-3"/>
          <w:sz w:val="24"/>
          <w:szCs w:val="24"/>
        </w:rPr>
        <w:t xml:space="preserve"> All</w:t>
      </w:r>
      <w:r w:rsidR="001C49AD" w:rsidRPr="0DE27EB1">
        <w:rPr>
          <w:rFonts w:asciiTheme="minorHAnsi" w:hAnsiTheme="minorHAnsi" w:cstheme="minorBidi"/>
          <w:spacing w:val="-3"/>
          <w:sz w:val="24"/>
          <w:szCs w:val="24"/>
        </w:rPr>
        <w:t xml:space="preserve"> VIS</w:t>
      </w:r>
      <w:r w:rsidR="009010C3" w:rsidRPr="0DE27EB1">
        <w:rPr>
          <w:rFonts w:asciiTheme="minorHAnsi" w:hAnsiTheme="minorHAnsi" w:cstheme="minorBidi"/>
          <w:spacing w:val="-3"/>
          <w:sz w:val="24"/>
          <w:szCs w:val="24"/>
        </w:rPr>
        <w:t>s</w:t>
      </w:r>
      <w:r w:rsidR="001C49AD" w:rsidRPr="0DE27EB1">
        <w:rPr>
          <w:rFonts w:asciiTheme="minorHAnsi" w:hAnsiTheme="minorHAnsi" w:cstheme="minorBidi"/>
          <w:spacing w:val="-3"/>
          <w:sz w:val="24"/>
          <w:szCs w:val="24"/>
        </w:rPr>
        <w:t xml:space="preserve"> are avai</w:t>
      </w:r>
      <w:r w:rsidR="001A6778" w:rsidRPr="0DE27EB1">
        <w:rPr>
          <w:rFonts w:asciiTheme="minorHAnsi" w:hAnsiTheme="minorHAnsi" w:cstheme="minorBidi"/>
          <w:spacing w:val="-3"/>
          <w:sz w:val="24"/>
          <w:szCs w:val="24"/>
        </w:rPr>
        <w:t xml:space="preserve">lable in print and audio </w:t>
      </w:r>
      <w:r w:rsidR="002F6132" w:rsidRPr="0DE27EB1">
        <w:rPr>
          <w:rFonts w:asciiTheme="minorHAnsi" w:hAnsiTheme="minorHAnsi" w:cstheme="minorBidi"/>
          <w:spacing w:val="-3"/>
          <w:sz w:val="24"/>
          <w:szCs w:val="24"/>
        </w:rPr>
        <w:t>formats</w:t>
      </w:r>
      <w:r w:rsidR="009010C3" w:rsidRPr="0DE27EB1">
        <w:rPr>
          <w:rFonts w:asciiTheme="minorHAnsi" w:hAnsiTheme="minorHAnsi" w:cstheme="minorBidi"/>
          <w:spacing w:val="-3"/>
          <w:sz w:val="24"/>
          <w:szCs w:val="24"/>
        </w:rPr>
        <w:t xml:space="preserve"> in many languages</w:t>
      </w:r>
      <w:r w:rsidR="00C47788" w:rsidRPr="0DE27EB1">
        <w:rPr>
          <w:rFonts w:asciiTheme="minorHAnsi" w:hAnsiTheme="minorHAnsi" w:cstheme="minorBidi"/>
          <w:spacing w:val="-3"/>
          <w:sz w:val="24"/>
          <w:szCs w:val="24"/>
        </w:rPr>
        <w:t>.</w:t>
      </w:r>
      <w:r w:rsidR="00882DC5" w:rsidRPr="0DE27EB1">
        <w:rPr>
          <w:rFonts w:asciiTheme="minorHAnsi" w:hAnsiTheme="minorHAnsi" w:cstheme="minorBidi"/>
          <w:spacing w:val="-3"/>
          <w:sz w:val="24"/>
          <w:szCs w:val="24"/>
        </w:rPr>
        <w:t xml:space="preserve"> </w:t>
      </w:r>
      <w:r w:rsidR="00AB1587" w:rsidRPr="0DE27EB1">
        <w:rPr>
          <w:rFonts w:asciiTheme="minorHAnsi" w:hAnsiTheme="minorHAnsi" w:cstheme="minorBidi"/>
          <w:spacing w:val="-3"/>
          <w:sz w:val="24"/>
          <w:szCs w:val="24"/>
        </w:rPr>
        <w:t>We recommend</w:t>
      </w:r>
      <w:r w:rsidR="00776CA1" w:rsidRPr="0DE27EB1">
        <w:rPr>
          <w:rFonts w:asciiTheme="minorHAnsi" w:hAnsiTheme="minorHAnsi" w:cstheme="minorBidi"/>
          <w:spacing w:val="-3"/>
          <w:sz w:val="24"/>
          <w:szCs w:val="24"/>
        </w:rPr>
        <w:t xml:space="preserve"> </w:t>
      </w:r>
      <w:r w:rsidR="003F2E1D" w:rsidRPr="0DE27EB1">
        <w:rPr>
          <w:rFonts w:asciiTheme="minorHAnsi" w:hAnsiTheme="minorHAnsi" w:cstheme="minorBidi"/>
          <w:spacing w:val="-3"/>
          <w:sz w:val="24"/>
          <w:szCs w:val="24"/>
        </w:rPr>
        <w:t xml:space="preserve">that </w:t>
      </w:r>
      <w:r w:rsidR="00AB1587" w:rsidRPr="0DE27EB1">
        <w:rPr>
          <w:rFonts w:asciiTheme="minorHAnsi" w:hAnsiTheme="minorHAnsi" w:cstheme="minorBidi"/>
          <w:spacing w:val="-3"/>
          <w:sz w:val="24"/>
          <w:szCs w:val="24"/>
        </w:rPr>
        <w:t xml:space="preserve">someone in </w:t>
      </w:r>
      <w:r w:rsidR="4555D6E9" w:rsidRPr="0DE27EB1">
        <w:rPr>
          <w:rFonts w:asciiTheme="minorHAnsi" w:hAnsiTheme="minorHAnsi" w:cstheme="minorBidi"/>
          <w:spacing w:val="-3"/>
          <w:sz w:val="24"/>
          <w:szCs w:val="24"/>
        </w:rPr>
        <w:t xml:space="preserve">every provider </w:t>
      </w:r>
      <w:r w:rsidR="00C26611">
        <w:rPr>
          <w:rFonts w:asciiTheme="minorHAnsi" w:hAnsiTheme="minorHAnsi" w:cstheme="minorBidi"/>
          <w:spacing w:val="-3"/>
          <w:sz w:val="24"/>
          <w:szCs w:val="24"/>
        </w:rPr>
        <w:t>o</w:t>
      </w:r>
      <w:r w:rsidR="00AB1587" w:rsidRPr="0DE27EB1">
        <w:rPr>
          <w:rFonts w:asciiTheme="minorHAnsi" w:hAnsiTheme="minorHAnsi" w:cstheme="minorBidi"/>
          <w:spacing w:val="-3"/>
          <w:sz w:val="24"/>
          <w:szCs w:val="24"/>
        </w:rPr>
        <w:t xml:space="preserve">ffice </w:t>
      </w:r>
      <w:r w:rsidR="002F6132" w:rsidRPr="0DE27EB1">
        <w:rPr>
          <w:rFonts w:asciiTheme="minorHAnsi" w:hAnsiTheme="minorHAnsi" w:cstheme="minorBidi"/>
          <w:spacing w:val="-3"/>
          <w:sz w:val="24"/>
          <w:szCs w:val="24"/>
        </w:rPr>
        <w:t>is</w:t>
      </w:r>
      <w:r w:rsidR="00AB1587" w:rsidRPr="0DE27EB1">
        <w:rPr>
          <w:rFonts w:asciiTheme="minorHAnsi" w:hAnsiTheme="minorHAnsi" w:cstheme="minorBidi"/>
          <w:spacing w:val="-3"/>
          <w:sz w:val="24"/>
          <w:szCs w:val="24"/>
        </w:rPr>
        <w:t xml:space="preserve"> </w:t>
      </w:r>
      <w:r w:rsidR="003F2E1D" w:rsidRPr="0DE27EB1">
        <w:rPr>
          <w:rFonts w:asciiTheme="minorHAnsi" w:hAnsiTheme="minorHAnsi" w:cstheme="minorBidi"/>
          <w:spacing w:val="-3"/>
          <w:sz w:val="24"/>
          <w:szCs w:val="24"/>
        </w:rPr>
        <w:t>assigned as</w:t>
      </w:r>
      <w:r w:rsidR="00AB1587" w:rsidRPr="0DE27EB1">
        <w:rPr>
          <w:rFonts w:asciiTheme="minorHAnsi" w:hAnsiTheme="minorHAnsi" w:cstheme="minorBidi"/>
          <w:spacing w:val="-3"/>
          <w:sz w:val="24"/>
          <w:szCs w:val="24"/>
        </w:rPr>
        <w:t xml:space="preserve"> the VIS coordinat</w:t>
      </w:r>
      <w:r w:rsidR="000D6781" w:rsidRPr="0DE27EB1">
        <w:rPr>
          <w:rFonts w:asciiTheme="minorHAnsi" w:hAnsiTheme="minorHAnsi" w:cstheme="minorBidi"/>
          <w:spacing w:val="-3"/>
          <w:sz w:val="24"/>
          <w:szCs w:val="24"/>
        </w:rPr>
        <w:t>or.</w:t>
      </w:r>
      <w:r w:rsidR="00882DC5" w:rsidRPr="0DE27EB1">
        <w:rPr>
          <w:rFonts w:asciiTheme="minorHAnsi" w:hAnsiTheme="minorHAnsi" w:cstheme="minorBidi"/>
          <w:spacing w:val="-3"/>
          <w:sz w:val="24"/>
          <w:szCs w:val="24"/>
        </w:rPr>
        <w:t xml:space="preserve"> </w:t>
      </w:r>
      <w:r w:rsidR="00FB5C13" w:rsidRPr="0DE27EB1">
        <w:rPr>
          <w:rFonts w:asciiTheme="minorHAnsi" w:hAnsiTheme="minorHAnsi" w:cstheme="minorBidi"/>
          <w:sz w:val="24"/>
          <w:szCs w:val="24"/>
        </w:rPr>
        <w:t xml:space="preserve">Copies of the most recent VISs (including </w:t>
      </w:r>
      <w:r w:rsidR="00315CEC" w:rsidRPr="0DE27EB1">
        <w:rPr>
          <w:rFonts w:asciiTheme="minorHAnsi" w:hAnsiTheme="minorHAnsi" w:cstheme="minorBidi"/>
          <w:sz w:val="24"/>
          <w:szCs w:val="24"/>
        </w:rPr>
        <w:t xml:space="preserve">translations </w:t>
      </w:r>
      <w:r w:rsidR="00FB5C13" w:rsidRPr="0DE27EB1">
        <w:rPr>
          <w:rFonts w:asciiTheme="minorHAnsi" w:hAnsiTheme="minorHAnsi" w:cstheme="minorBidi"/>
          <w:sz w:val="24"/>
          <w:szCs w:val="24"/>
        </w:rPr>
        <w:t xml:space="preserve">in </w:t>
      </w:r>
      <w:r w:rsidR="00315CEC" w:rsidRPr="0DE27EB1">
        <w:rPr>
          <w:rFonts w:asciiTheme="minorHAnsi" w:hAnsiTheme="minorHAnsi" w:cstheme="minorBidi"/>
          <w:sz w:val="24"/>
          <w:szCs w:val="24"/>
        </w:rPr>
        <w:t>many</w:t>
      </w:r>
      <w:r w:rsidR="00FB5C13" w:rsidRPr="0DE27EB1">
        <w:rPr>
          <w:rFonts w:asciiTheme="minorHAnsi" w:hAnsiTheme="minorHAnsi" w:cstheme="minorBidi"/>
          <w:sz w:val="24"/>
          <w:szCs w:val="24"/>
        </w:rPr>
        <w:t xml:space="preserve"> foreign languages) are available online and can be downloaded from the </w:t>
      </w:r>
      <w:hyperlink r:id="rId28" w:history="1">
        <w:r w:rsidR="00612457">
          <w:rPr>
            <w:rStyle w:val="Hyperlink"/>
            <w:rFonts w:asciiTheme="minorHAnsi" w:hAnsiTheme="minorHAnsi" w:cstheme="minorBidi"/>
            <w:sz w:val="24"/>
            <w:szCs w:val="24"/>
          </w:rPr>
          <w:t>Immunize.org website</w:t>
        </w:r>
      </w:hyperlink>
      <w:r w:rsidR="00FB5C13" w:rsidRPr="0DE27EB1">
        <w:rPr>
          <w:rFonts w:asciiTheme="minorHAnsi" w:hAnsiTheme="minorHAnsi" w:cstheme="minorBidi"/>
          <w:sz w:val="24"/>
          <w:szCs w:val="24"/>
        </w:rPr>
        <w:t xml:space="preserve"> </w:t>
      </w:r>
      <w:r w:rsidR="007461E7" w:rsidRPr="0DE27EB1">
        <w:rPr>
          <w:rFonts w:asciiTheme="minorHAnsi" w:hAnsiTheme="minorHAnsi" w:cstheme="minorBidi"/>
          <w:sz w:val="24"/>
          <w:szCs w:val="24"/>
        </w:rPr>
        <w:t xml:space="preserve">or </w:t>
      </w:r>
      <w:r w:rsidR="00FB5C13" w:rsidRPr="0DE27EB1">
        <w:rPr>
          <w:rFonts w:asciiTheme="minorHAnsi" w:hAnsiTheme="minorHAnsi" w:cstheme="minorBidi"/>
          <w:sz w:val="24"/>
          <w:szCs w:val="24"/>
        </w:rPr>
        <w:t xml:space="preserve">on the </w:t>
      </w:r>
      <w:hyperlink r:id="rId29" w:history="1">
        <w:r w:rsidR="0036756A">
          <w:rPr>
            <w:rStyle w:val="Hyperlink"/>
            <w:rFonts w:asciiTheme="minorHAnsi" w:hAnsiTheme="minorHAnsi" w:cstheme="minorBidi"/>
            <w:sz w:val="24"/>
            <w:szCs w:val="24"/>
          </w:rPr>
          <w:t>CDC VIS webpage</w:t>
        </w:r>
      </w:hyperlink>
      <w:r w:rsidR="00FB5C13" w:rsidRPr="0DE27EB1">
        <w:rPr>
          <w:rFonts w:asciiTheme="minorHAnsi" w:hAnsiTheme="minorHAnsi" w:cstheme="minorBidi"/>
          <w:sz w:val="24"/>
          <w:szCs w:val="24"/>
        </w:rPr>
        <w:t xml:space="preserve"> and can be downloaded directly into a personal mobile device.</w:t>
      </w:r>
      <w:r w:rsidR="00882DC5" w:rsidRPr="0DE27EB1">
        <w:rPr>
          <w:rFonts w:asciiTheme="minorHAnsi" w:hAnsiTheme="minorHAnsi" w:cstheme="minorBidi"/>
          <w:sz w:val="24"/>
          <w:szCs w:val="24"/>
        </w:rPr>
        <w:t xml:space="preserve"> </w:t>
      </w:r>
      <w:r w:rsidR="003F2E1D" w:rsidRPr="0DE27EB1">
        <w:rPr>
          <w:rFonts w:asciiTheme="minorHAnsi" w:hAnsiTheme="minorHAnsi" w:cstheme="minorBidi"/>
          <w:sz w:val="24"/>
          <w:szCs w:val="24"/>
        </w:rPr>
        <w:t>Providers</w:t>
      </w:r>
      <w:r w:rsidR="00FB5C13" w:rsidRPr="0DE27EB1">
        <w:rPr>
          <w:rFonts w:asciiTheme="minorHAnsi" w:hAnsiTheme="minorHAnsi" w:cstheme="minorBidi"/>
          <w:sz w:val="24"/>
          <w:szCs w:val="24"/>
        </w:rPr>
        <w:t xml:space="preserve"> </w:t>
      </w:r>
      <w:r w:rsidR="00B45FAE" w:rsidRPr="0DE27EB1">
        <w:rPr>
          <w:rFonts w:asciiTheme="minorHAnsi" w:hAnsiTheme="minorHAnsi" w:cstheme="minorBidi"/>
          <w:sz w:val="24"/>
          <w:szCs w:val="24"/>
        </w:rPr>
        <w:t>are encouraged to</w:t>
      </w:r>
      <w:r w:rsidR="00FB5C13" w:rsidRPr="0DE27EB1">
        <w:rPr>
          <w:rFonts w:asciiTheme="minorHAnsi" w:hAnsiTheme="minorHAnsi" w:cstheme="minorBidi"/>
          <w:sz w:val="24"/>
          <w:szCs w:val="24"/>
        </w:rPr>
        <w:t xml:space="preserve"> subscribe for </w:t>
      </w:r>
      <w:r w:rsidR="002F6132" w:rsidRPr="0DE27EB1">
        <w:rPr>
          <w:rFonts w:asciiTheme="minorHAnsi" w:hAnsiTheme="minorHAnsi" w:cstheme="minorBidi"/>
          <w:sz w:val="24"/>
          <w:szCs w:val="24"/>
        </w:rPr>
        <w:t>email</w:t>
      </w:r>
      <w:r w:rsidR="00FB5C13" w:rsidRPr="0DE27EB1">
        <w:rPr>
          <w:rFonts w:asciiTheme="minorHAnsi" w:hAnsiTheme="minorHAnsi" w:cstheme="minorBidi"/>
          <w:sz w:val="24"/>
          <w:szCs w:val="24"/>
        </w:rPr>
        <w:t xml:space="preserve"> notification</w:t>
      </w:r>
      <w:r w:rsidR="0036756A">
        <w:rPr>
          <w:rFonts w:asciiTheme="minorHAnsi" w:hAnsiTheme="minorHAnsi" w:cstheme="minorBidi"/>
          <w:sz w:val="24"/>
          <w:szCs w:val="24"/>
        </w:rPr>
        <w:t>s</w:t>
      </w:r>
      <w:r w:rsidR="00FB5C13" w:rsidRPr="0DE27EB1">
        <w:rPr>
          <w:rFonts w:asciiTheme="minorHAnsi" w:hAnsiTheme="minorHAnsi" w:cstheme="minorBidi"/>
          <w:sz w:val="24"/>
          <w:szCs w:val="24"/>
        </w:rPr>
        <w:t xml:space="preserve"> when a VIS is updated or a new VIS becomes available</w:t>
      </w:r>
      <w:r w:rsidR="0036756A">
        <w:rPr>
          <w:rFonts w:asciiTheme="minorHAnsi" w:hAnsiTheme="minorHAnsi" w:cstheme="minorBidi"/>
          <w:sz w:val="24"/>
          <w:szCs w:val="24"/>
        </w:rPr>
        <w:t xml:space="preserve">, by clicking on </w:t>
      </w:r>
      <w:r w:rsidR="00766443" w:rsidRPr="0DE27EB1">
        <w:rPr>
          <w:rFonts w:asciiTheme="minorHAnsi" w:hAnsiTheme="minorHAnsi" w:cstheme="minorBidi"/>
          <w:spacing w:val="-3"/>
          <w:sz w:val="24"/>
          <w:szCs w:val="24"/>
        </w:rPr>
        <w:t>“</w:t>
      </w:r>
      <w:r w:rsidR="00C47788" w:rsidRPr="0DE27EB1">
        <w:rPr>
          <w:rFonts w:asciiTheme="minorHAnsi" w:hAnsiTheme="minorHAnsi" w:cstheme="minorBidi"/>
          <w:spacing w:val="-3"/>
          <w:sz w:val="24"/>
          <w:szCs w:val="24"/>
        </w:rPr>
        <w:t>G</w:t>
      </w:r>
      <w:r w:rsidR="00AB1587" w:rsidRPr="0DE27EB1">
        <w:rPr>
          <w:rFonts w:asciiTheme="minorHAnsi" w:hAnsiTheme="minorHAnsi" w:cstheme="minorBidi"/>
          <w:spacing w:val="-3"/>
          <w:sz w:val="24"/>
          <w:szCs w:val="24"/>
        </w:rPr>
        <w:t xml:space="preserve">et </w:t>
      </w:r>
      <w:r w:rsidR="002F6132" w:rsidRPr="0DE27EB1">
        <w:rPr>
          <w:rFonts w:asciiTheme="minorHAnsi" w:hAnsiTheme="minorHAnsi" w:cstheme="minorBidi"/>
          <w:spacing w:val="-3"/>
          <w:sz w:val="24"/>
          <w:szCs w:val="24"/>
        </w:rPr>
        <w:t>Email</w:t>
      </w:r>
      <w:r w:rsidR="00AB1587" w:rsidRPr="0DE27EB1">
        <w:rPr>
          <w:rFonts w:asciiTheme="minorHAnsi" w:hAnsiTheme="minorHAnsi" w:cstheme="minorBidi"/>
          <w:spacing w:val="-3"/>
          <w:sz w:val="24"/>
          <w:szCs w:val="24"/>
        </w:rPr>
        <w:t xml:space="preserve"> Updates</w:t>
      </w:r>
      <w:r w:rsidR="00766443" w:rsidRPr="0DE27EB1">
        <w:rPr>
          <w:rFonts w:asciiTheme="minorHAnsi" w:hAnsiTheme="minorHAnsi" w:cstheme="minorBidi"/>
          <w:spacing w:val="-3"/>
          <w:sz w:val="24"/>
          <w:szCs w:val="24"/>
        </w:rPr>
        <w:t>”</w:t>
      </w:r>
      <w:r w:rsidR="00AB1587" w:rsidRPr="0DE27EB1">
        <w:rPr>
          <w:rFonts w:asciiTheme="minorHAnsi" w:hAnsiTheme="minorHAnsi" w:cstheme="minorBidi"/>
          <w:spacing w:val="-3"/>
          <w:sz w:val="24"/>
          <w:szCs w:val="24"/>
        </w:rPr>
        <w:t xml:space="preserve"> </w:t>
      </w:r>
      <w:r w:rsidR="0036756A">
        <w:rPr>
          <w:rFonts w:asciiTheme="minorHAnsi" w:hAnsiTheme="minorHAnsi" w:cstheme="minorBidi"/>
          <w:spacing w:val="-3"/>
          <w:sz w:val="24"/>
          <w:szCs w:val="24"/>
        </w:rPr>
        <w:t>on the CDC VIS website</w:t>
      </w:r>
      <w:r w:rsidR="00AB1587" w:rsidRPr="0DE27EB1">
        <w:rPr>
          <w:rFonts w:asciiTheme="minorHAnsi" w:hAnsiTheme="minorHAnsi" w:cstheme="minorBidi"/>
          <w:spacing w:val="-3"/>
          <w:sz w:val="24"/>
          <w:szCs w:val="24"/>
        </w:rPr>
        <w:t>.</w:t>
      </w:r>
      <w:r w:rsidR="00882DC5" w:rsidRPr="0DE27EB1">
        <w:rPr>
          <w:rFonts w:asciiTheme="minorHAnsi" w:hAnsiTheme="minorHAnsi" w:cstheme="minorBidi"/>
          <w:spacing w:val="-3"/>
          <w:sz w:val="24"/>
          <w:szCs w:val="24"/>
        </w:rPr>
        <w:t xml:space="preserve"> </w:t>
      </w:r>
    </w:p>
    <w:p w14:paraId="5EAF0B03" w14:textId="77777777" w:rsidR="00FB5C13" w:rsidRPr="00CA4ECD" w:rsidRDefault="00FB5C13" w:rsidP="00FB5C13">
      <w:pPr>
        <w:ind w:left="360"/>
        <w:rPr>
          <w:rFonts w:asciiTheme="minorHAnsi" w:hAnsiTheme="minorHAnsi" w:cstheme="minorHAnsi"/>
          <w:spacing w:val="-3"/>
          <w:sz w:val="24"/>
          <w:szCs w:val="24"/>
        </w:rPr>
      </w:pPr>
    </w:p>
    <w:p w14:paraId="7C4648EE" w14:textId="77777777" w:rsidR="009C261B" w:rsidRPr="00CA4ECD" w:rsidRDefault="009C261B" w:rsidP="009C261B">
      <w:pPr>
        <w:ind w:left="547" w:hanging="7"/>
        <w:rPr>
          <w:rFonts w:asciiTheme="minorHAnsi" w:hAnsiTheme="minorHAnsi" w:cstheme="minorHAnsi"/>
          <w:spacing w:val="-3"/>
          <w:sz w:val="24"/>
          <w:szCs w:val="24"/>
        </w:rPr>
      </w:pPr>
      <w:r w:rsidRPr="00CA4ECD">
        <w:rPr>
          <w:rFonts w:asciiTheme="minorHAnsi" w:hAnsiTheme="minorHAnsi" w:cstheme="minorHAnsi"/>
          <w:spacing w:val="-3"/>
          <w:sz w:val="24"/>
          <w:szCs w:val="24"/>
        </w:rPr>
        <w:t>Prior to vaccination, VIS may be:</w:t>
      </w:r>
    </w:p>
    <w:p w14:paraId="2F68C04F" w14:textId="77777777" w:rsidR="00ED1336" w:rsidRPr="00CA4ECD" w:rsidRDefault="00ED1336" w:rsidP="00ED1336">
      <w:pPr>
        <w:numPr>
          <w:ilvl w:val="0"/>
          <w:numId w:val="42"/>
        </w:numPr>
        <w:rPr>
          <w:rFonts w:asciiTheme="minorHAnsi" w:hAnsiTheme="minorHAnsi" w:cstheme="minorHAnsi"/>
          <w:sz w:val="24"/>
          <w:szCs w:val="24"/>
        </w:rPr>
      </w:pPr>
      <w:r w:rsidRPr="00CA4ECD">
        <w:rPr>
          <w:rFonts w:asciiTheme="minorHAnsi" w:hAnsiTheme="minorHAnsi" w:cstheme="minorHAnsi"/>
          <w:sz w:val="24"/>
          <w:szCs w:val="24"/>
        </w:rPr>
        <w:t>Provided as a paper copy</w:t>
      </w:r>
    </w:p>
    <w:p w14:paraId="60A65543" w14:textId="77777777" w:rsidR="00ED1336" w:rsidRPr="00CA4ECD" w:rsidRDefault="00ED1336" w:rsidP="00ED1336">
      <w:pPr>
        <w:numPr>
          <w:ilvl w:val="0"/>
          <w:numId w:val="42"/>
        </w:numPr>
        <w:rPr>
          <w:rFonts w:asciiTheme="minorHAnsi" w:hAnsiTheme="minorHAnsi" w:cstheme="minorHAnsi"/>
          <w:sz w:val="24"/>
          <w:szCs w:val="24"/>
        </w:rPr>
      </w:pPr>
      <w:r w:rsidRPr="00CA4ECD">
        <w:rPr>
          <w:rFonts w:asciiTheme="minorHAnsi" w:hAnsiTheme="minorHAnsi" w:cstheme="minorHAnsi"/>
          <w:sz w:val="24"/>
          <w:szCs w:val="24"/>
        </w:rPr>
        <w:t>Offered on a permanent, laminated office copy</w:t>
      </w:r>
    </w:p>
    <w:p w14:paraId="6821DEE1" w14:textId="6B90FE7C" w:rsidR="00ED1336" w:rsidRPr="00A31728" w:rsidRDefault="09B6CDDB" w:rsidP="00A31728">
      <w:pPr>
        <w:pStyle w:val="ListParagraph"/>
        <w:numPr>
          <w:ilvl w:val="0"/>
          <w:numId w:val="72"/>
        </w:numPr>
        <w:rPr>
          <w:rFonts w:asciiTheme="minorHAnsi" w:hAnsiTheme="minorHAnsi" w:cstheme="minorBidi"/>
          <w:sz w:val="24"/>
          <w:szCs w:val="24"/>
        </w:rPr>
      </w:pPr>
      <w:r w:rsidRPr="00A31728">
        <w:rPr>
          <w:rFonts w:asciiTheme="minorHAnsi" w:hAnsiTheme="minorHAnsi" w:cstheme="minorBidi"/>
          <w:sz w:val="24"/>
          <w:szCs w:val="24"/>
        </w:rPr>
        <w:t xml:space="preserve">Downloaded by the </w:t>
      </w:r>
      <w:r w:rsidR="00A31728" w:rsidRPr="00A31728">
        <w:rPr>
          <w:rFonts w:asciiTheme="minorHAnsi" w:hAnsiTheme="minorHAnsi" w:cstheme="minorBidi"/>
          <w:sz w:val="24"/>
          <w:szCs w:val="24"/>
        </w:rPr>
        <w:t>recipient</w:t>
      </w:r>
      <w:r w:rsidRPr="00A31728">
        <w:rPr>
          <w:rFonts w:asciiTheme="minorHAnsi" w:hAnsiTheme="minorHAnsi" w:cstheme="minorBidi"/>
          <w:sz w:val="24"/>
          <w:szCs w:val="24"/>
        </w:rPr>
        <w:t xml:space="preserve"> (parent/legal representative) to a smartphone or other electronic device (VISs have been specially formatted for this purpose)</w:t>
      </w:r>
    </w:p>
    <w:p w14:paraId="76703B05" w14:textId="238840DF" w:rsidR="00ED1336" w:rsidRPr="00A31728" w:rsidRDefault="00ED1336" w:rsidP="00A31728">
      <w:pPr>
        <w:pStyle w:val="ListParagraph"/>
        <w:numPr>
          <w:ilvl w:val="0"/>
          <w:numId w:val="72"/>
        </w:numPr>
        <w:rPr>
          <w:rFonts w:asciiTheme="minorHAnsi" w:hAnsiTheme="minorHAnsi" w:cstheme="minorHAnsi"/>
          <w:sz w:val="24"/>
          <w:szCs w:val="24"/>
        </w:rPr>
      </w:pPr>
      <w:r w:rsidRPr="00A31728">
        <w:rPr>
          <w:rFonts w:asciiTheme="minorHAnsi" w:hAnsiTheme="minorHAnsi" w:cstheme="minorHAnsi"/>
          <w:sz w:val="24"/>
          <w:szCs w:val="24"/>
        </w:rPr>
        <w:t xml:space="preserve">Made available to be read before the office visit, e.g., by giving the patient or parent a copy to take home during a prior visit or telling them how to download or view a copy from the Internet. These patients must still be offered a copy in one of the formats described previously to read during the immunization visit as a reminder. </w:t>
      </w:r>
    </w:p>
    <w:p w14:paraId="4A95347D" w14:textId="77777777" w:rsidR="009C261B" w:rsidRPr="00CA4ECD" w:rsidRDefault="009C261B" w:rsidP="009C261B">
      <w:pPr>
        <w:ind w:left="547" w:hanging="547"/>
        <w:rPr>
          <w:rFonts w:asciiTheme="minorHAnsi" w:hAnsiTheme="minorHAnsi" w:cstheme="minorHAnsi"/>
          <w:spacing w:val="-3"/>
          <w:sz w:val="24"/>
          <w:szCs w:val="24"/>
        </w:rPr>
      </w:pPr>
    </w:p>
    <w:p w14:paraId="590B7B0C" w14:textId="77777777" w:rsidR="009C261B" w:rsidRPr="00CA4ECD" w:rsidRDefault="009C261B" w:rsidP="009C261B">
      <w:pPr>
        <w:ind w:left="547"/>
        <w:rPr>
          <w:rFonts w:asciiTheme="minorHAnsi" w:hAnsiTheme="minorHAnsi" w:cstheme="minorHAnsi"/>
          <w:spacing w:val="-3"/>
          <w:sz w:val="24"/>
          <w:szCs w:val="24"/>
        </w:rPr>
      </w:pPr>
      <w:r w:rsidRPr="00CA4ECD">
        <w:rPr>
          <w:rFonts w:asciiTheme="minorHAnsi" w:hAnsiTheme="minorHAnsi" w:cstheme="minorHAnsi"/>
          <w:spacing w:val="-3"/>
          <w:sz w:val="24"/>
          <w:szCs w:val="24"/>
        </w:rPr>
        <w:t>Regardless of the way the patient is given the VIS to read, providers must still offer a copy (which can be an electronic copy) of each appropriate VIS to take home following the vaccination. However, the vaccinee may decline.</w:t>
      </w:r>
    </w:p>
    <w:p w14:paraId="287C5AD2" w14:textId="77777777" w:rsidR="009C261B" w:rsidRPr="00CA4ECD" w:rsidRDefault="009C261B" w:rsidP="00DA0474">
      <w:pPr>
        <w:tabs>
          <w:tab w:val="left" w:pos="360"/>
        </w:tabs>
        <w:ind w:left="547"/>
        <w:rPr>
          <w:rFonts w:asciiTheme="minorHAnsi" w:hAnsiTheme="minorHAnsi" w:cstheme="minorHAnsi"/>
          <w:sz w:val="24"/>
          <w:szCs w:val="24"/>
        </w:rPr>
      </w:pPr>
    </w:p>
    <w:p w14:paraId="49081EB7" w14:textId="3EDB35B7" w:rsidR="009C261B" w:rsidRPr="00CA4ECD" w:rsidRDefault="009C261B" w:rsidP="1F9BBAF2">
      <w:pPr>
        <w:tabs>
          <w:tab w:val="left" w:pos="360"/>
        </w:tabs>
        <w:ind w:left="547"/>
        <w:rPr>
          <w:rFonts w:asciiTheme="minorHAnsi" w:hAnsiTheme="minorHAnsi" w:cstheme="minorBidi"/>
          <w:sz w:val="24"/>
          <w:szCs w:val="24"/>
        </w:rPr>
      </w:pPr>
      <w:r w:rsidRPr="1F9BBAF2">
        <w:rPr>
          <w:rFonts w:asciiTheme="minorHAnsi" w:hAnsiTheme="minorHAnsi" w:cstheme="minorBidi"/>
          <w:sz w:val="24"/>
          <w:szCs w:val="24"/>
        </w:rPr>
        <w:t xml:space="preserve">For patients who </w:t>
      </w:r>
      <w:r w:rsidR="0E72B659" w:rsidRPr="1F9BBAF2">
        <w:rPr>
          <w:rFonts w:asciiTheme="minorHAnsi" w:hAnsiTheme="minorHAnsi" w:cstheme="minorBidi"/>
          <w:sz w:val="24"/>
          <w:szCs w:val="24"/>
        </w:rPr>
        <w:t>are not proficient in speaking, reading, or understanding</w:t>
      </w:r>
      <w:r w:rsidR="26D21CF5" w:rsidRPr="1F9BBAF2">
        <w:rPr>
          <w:rFonts w:asciiTheme="minorHAnsi" w:hAnsiTheme="minorHAnsi" w:cstheme="minorBidi"/>
          <w:sz w:val="24"/>
          <w:szCs w:val="24"/>
        </w:rPr>
        <w:t xml:space="preserve"> the English language</w:t>
      </w:r>
      <w:r w:rsidRPr="1F9BBAF2">
        <w:rPr>
          <w:rFonts w:asciiTheme="minorHAnsi" w:hAnsiTheme="minorHAnsi" w:cstheme="minorBidi"/>
          <w:sz w:val="24"/>
          <w:szCs w:val="24"/>
        </w:rPr>
        <w:t xml:space="preserve">, the law requires that providers ensure all patients (parents/legal representatives) receive a VIS, regardless of their ability to read English. To obtain VISs in </w:t>
      </w:r>
      <w:r w:rsidR="008D1DAF" w:rsidRPr="1F9BBAF2">
        <w:rPr>
          <w:rFonts w:asciiTheme="minorHAnsi" w:hAnsiTheme="minorHAnsi" w:cstheme="minorBidi"/>
          <w:sz w:val="24"/>
          <w:szCs w:val="24"/>
        </w:rPr>
        <w:t>other</w:t>
      </w:r>
      <w:r w:rsidRPr="1F9BBAF2">
        <w:rPr>
          <w:rFonts w:asciiTheme="minorHAnsi" w:hAnsiTheme="minorHAnsi" w:cstheme="minorBidi"/>
          <w:sz w:val="24"/>
          <w:szCs w:val="24"/>
        </w:rPr>
        <w:t xml:space="preserve"> languages, visit the </w:t>
      </w:r>
      <w:hyperlink r:id="rId30" w:history="1">
        <w:r w:rsidR="00612457">
          <w:rPr>
            <w:rStyle w:val="Hyperlink"/>
            <w:rFonts w:asciiTheme="minorHAnsi" w:hAnsiTheme="minorHAnsi" w:cstheme="minorBidi"/>
            <w:sz w:val="24"/>
            <w:szCs w:val="24"/>
          </w:rPr>
          <w:t>Immunize.org website</w:t>
        </w:r>
      </w:hyperlink>
      <w:r w:rsidR="00EA3870" w:rsidRPr="1F9BBAF2">
        <w:rPr>
          <w:rFonts w:asciiTheme="minorHAnsi" w:hAnsiTheme="minorHAnsi" w:cstheme="minorBidi"/>
          <w:sz w:val="24"/>
          <w:szCs w:val="24"/>
        </w:rPr>
        <w:t xml:space="preserve">. </w:t>
      </w:r>
      <w:r w:rsidRPr="1F9BBAF2">
        <w:rPr>
          <w:rFonts w:asciiTheme="minorHAnsi" w:hAnsiTheme="minorHAnsi" w:cstheme="minorBidi"/>
          <w:sz w:val="24"/>
          <w:szCs w:val="24"/>
        </w:rPr>
        <w:t>Providers can supplement VISs with visual presentations or oral explanations as needed.</w:t>
      </w:r>
      <w:r w:rsidR="00882DC5" w:rsidRPr="1F9BBAF2">
        <w:rPr>
          <w:rFonts w:asciiTheme="minorHAnsi" w:hAnsiTheme="minorHAnsi" w:cstheme="minorBidi"/>
          <w:sz w:val="24"/>
          <w:szCs w:val="24"/>
        </w:rPr>
        <w:t xml:space="preserve"> </w:t>
      </w:r>
      <w:r w:rsidR="00ED1336" w:rsidRPr="1F9BBAF2">
        <w:rPr>
          <w:rFonts w:asciiTheme="minorHAnsi" w:hAnsiTheme="minorHAnsi" w:cstheme="minorBidi"/>
          <w:sz w:val="24"/>
          <w:szCs w:val="24"/>
        </w:rPr>
        <w:t xml:space="preserve">VISs on the </w:t>
      </w:r>
      <w:hyperlink r:id="rId31" w:history="1">
        <w:r w:rsidR="0036756A">
          <w:rPr>
            <w:rStyle w:val="Hyperlink"/>
            <w:rFonts w:asciiTheme="minorHAnsi" w:hAnsiTheme="minorHAnsi" w:cstheme="minorBidi"/>
            <w:sz w:val="24"/>
            <w:szCs w:val="24"/>
          </w:rPr>
          <w:t>CDC VIS webpage</w:t>
        </w:r>
      </w:hyperlink>
      <w:r w:rsidR="00ED1336" w:rsidRPr="1F9BBAF2">
        <w:rPr>
          <w:rFonts w:asciiTheme="minorHAnsi" w:hAnsiTheme="minorHAnsi" w:cstheme="minorBidi"/>
          <w:sz w:val="24"/>
          <w:szCs w:val="24"/>
        </w:rPr>
        <w:t xml:space="preserve"> are screen-reader accessible</w:t>
      </w:r>
      <w:r w:rsidR="0036756A">
        <w:rPr>
          <w:rFonts w:asciiTheme="minorHAnsi" w:hAnsiTheme="minorHAnsi" w:cstheme="minorBidi"/>
          <w:sz w:val="24"/>
          <w:szCs w:val="24"/>
        </w:rPr>
        <w:t>.</w:t>
      </w:r>
    </w:p>
    <w:p w14:paraId="2D1C7B03" w14:textId="63E4AE4A" w:rsidR="00776CA1" w:rsidRPr="00CA4ECD" w:rsidRDefault="08179630" w:rsidP="0DE27EB1">
      <w:pPr>
        <w:keepLines/>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spacing w:val="-3"/>
          <w:sz w:val="24"/>
          <w:szCs w:val="24"/>
        </w:rPr>
      </w:pPr>
      <w:r w:rsidRPr="0DE27EB1">
        <w:rPr>
          <w:rFonts w:asciiTheme="minorHAnsi" w:hAnsiTheme="minorHAnsi" w:cstheme="minorBidi"/>
          <w:spacing w:val="-3"/>
          <w:sz w:val="24"/>
          <w:szCs w:val="24"/>
        </w:rPr>
        <w:t>E</w:t>
      </w:r>
      <w:r w:rsidR="00915150" w:rsidRPr="0DE27EB1">
        <w:rPr>
          <w:rFonts w:asciiTheme="minorHAnsi" w:hAnsiTheme="minorHAnsi" w:cstheme="minorBidi"/>
          <w:spacing w:val="-3"/>
          <w:sz w:val="24"/>
          <w:szCs w:val="24"/>
        </w:rPr>
        <w:t>-</w:t>
      </w:r>
      <w:r w:rsidR="00776CA1" w:rsidRPr="0DE27EB1">
        <w:rPr>
          <w:rFonts w:asciiTheme="minorHAnsi" w:hAnsiTheme="minorHAnsi" w:cstheme="minorBidi"/>
          <w:spacing w:val="-3"/>
          <w:sz w:val="24"/>
          <w:szCs w:val="24"/>
        </w:rPr>
        <w:t>4.</w:t>
      </w:r>
      <w:r w:rsidR="00882DC5" w:rsidRPr="0DE27EB1">
        <w:rPr>
          <w:rFonts w:asciiTheme="minorHAnsi" w:hAnsiTheme="minorHAnsi" w:cstheme="minorBidi"/>
          <w:spacing w:val="-3"/>
          <w:sz w:val="24"/>
          <w:szCs w:val="24"/>
        </w:rPr>
        <w:t xml:space="preserve"> </w:t>
      </w:r>
      <w:r w:rsidR="00C303B1" w:rsidRPr="0DE27EB1">
        <w:rPr>
          <w:rFonts w:asciiTheme="minorHAnsi" w:hAnsiTheme="minorHAnsi" w:cstheme="minorBidi"/>
          <w:b/>
          <w:bCs/>
          <w:spacing w:val="-3"/>
          <w:sz w:val="24"/>
          <w:szCs w:val="24"/>
        </w:rPr>
        <w:t>In school-based programs or other programs where the parent or legal representative is not likely to be present at the time of immunization, the parent or legal representative may:</w:t>
      </w:r>
      <w:r w:rsidR="00776CA1" w:rsidRPr="0DE27EB1">
        <w:rPr>
          <w:rFonts w:asciiTheme="minorHAnsi" w:hAnsiTheme="minorHAnsi" w:cstheme="minorBidi"/>
          <w:spacing w:val="-3"/>
          <w:sz w:val="24"/>
          <w:szCs w:val="24"/>
        </w:rPr>
        <w:t xml:space="preserve"> </w:t>
      </w:r>
    </w:p>
    <w:p w14:paraId="38A7E334" w14:textId="77777777" w:rsidR="00FB5C13" w:rsidRPr="00A31728" w:rsidRDefault="00FB5C13" w:rsidP="00A31728">
      <w:pPr>
        <w:pStyle w:val="ListParagraph"/>
        <w:numPr>
          <w:ilvl w:val="0"/>
          <w:numId w:val="72"/>
        </w:numPr>
        <w:rPr>
          <w:rFonts w:asciiTheme="minorHAnsi" w:hAnsiTheme="minorHAnsi" w:cstheme="minorHAnsi"/>
          <w:sz w:val="24"/>
          <w:szCs w:val="24"/>
        </w:rPr>
      </w:pPr>
      <w:r w:rsidRPr="00A31728">
        <w:rPr>
          <w:rFonts w:asciiTheme="minorHAnsi" w:hAnsiTheme="minorHAnsi" w:cstheme="minorHAnsi"/>
          <w:sz w:val="24"/>
          <w:szCs w:val="24"/>
        </w:rPr>
        <w:lastRenderedPageBreak/>
        <w:t>Sign an individual consent form for the administration of each dose of vaccine, which includes acknowledging receipt of the VIS prior to each dose; or</w:t>
      </w:r>
    </w:p>
    <w:p w14:paraId="1BC415D0" w14:textId="504CA64F" w:rsidR="00FB5C13" w:rsidRPr="00A31728" w:rsidRDefault="00FB5C13" w:rsidP="00A31728">
      <w:pPr>
        <w:pStyle w:val="ListParagraph"/>
        <w:numPr>
          <w:ilvl w:val="0"/>
          <w:numId w:val="72"/>
        </w:numPr>
        <w:rPr>
          <w:rFonts w:asciiTheme="minorHAnsi" w:hAnsiTheme="minorHAnsi" w:cstheme="minorHAnsi"/>
          <w:sz w:val="24"/>
          <w:szCs w:val="24"/>
        </w:rPr>
      </w:pPr>
      <w:r w:rsidRPr="00A31728">
        <w:rPr>
          <w:rFonts w:asciiTheme="minorHAnsi" w:hAnsiTheme="minorHAnsi" w:cstheme="minorHAnsi"/>
          <w:sz w:val="24"/>
          <w:szCs w:val="24"/>
        </w:rPr>
        <w:t>Sign a single consent form for the administration of an entire vaccine series (e.g.</w:t>
      </w:r>
      <w:r w:rsidR="002F6132" w:rsidRPr="00A31728">
        <w:rPr>
          <w:rFonts w:asciiTheme="minorHAnsi" w:hAnsiTheme="minorHAnsi" w:cstheme="minorHAnsi"/>
          <w:sz w:val="24"/>
          <w:szCs w:val="24"/>
        </w:rPr>
        <w:t>,</w:t>
      </w:r>
      <w:r w:rsidRPr="00A31728">
        <w:rPr>
          <w:rFonts w:asciiTheme="minorHAnsi" w:hAnsiTheme="minorHAnsi" w:cstheme="minorHAnsi"/>
          <w:sz w:val="24"/>
          <w:szCs w:val="24"/>
        </w:rPr>
        <w:t xml:space="preserve"> hepatitis B vaccine), if permissible by the </w:t>
      </w:r>
      <w:r w:rsidR="00766443" w:rsidRPr="00A31728">
        <w:rPr>
          <w:rFonts w:asciiTheme="minorHAnsi" w:hAnsiTheme="minorHAnsi" w:cstheme="minorHAnsi"/>
          <w:sz w:val="24"/>
          <w:szCs w:val="24"/>
        </w:rPr>
        <w:t>institution’s</w:t>
      </w:r>
      <w:r w:rsidRPr="00A31728">
        <w:rPr>
          <w:rFonts w:asciiTheme="minorHAnsi" w:hAnsiTheme="minorHAnsi" w:cstheme="minorHAnsi"/>
          <w:sz w:val="24"/>
          <w:szCs w:val="24"/>
        </w:rPr>
        <w:t xml:space="preserve"> legal counsel.</w:t>
      </w:r>
      <w:r w:rsidR="00882DC5" w:rsidRPr="00A31728">
        <w:rPr>
          <w:rFonts w:asciiTheme="minorHAnsi" w:hAnsiTheme="minorHAnsi" w:cstheme="minorHAnsi"/>
          <w:sz w:val="24"/>
          <w:szCs w:val="24"/>
        </w:rPr>
        <w:t xml:space="preserve"> </w:t>
      </w:r>
      <w:r w:rsidRPr="00A31728">
        <w:rPr>
          <w:rFonts w:asciiTheme="minorHAnsi" w:hAnsiTheme="minorHAnsi" w:cstheme="minorHAnsi"/>
          <w:sz w:val="24"/>
          <w:szCs w:val="24"/>
        </w:rPr>
        <w:t>Single signature consent forms must:</w:t>
      </w:r>
    </w:p>
    <w:p w14:paraId="4C8590D2" w14:textId="77777777" w:rsidR="00FB5C13" w:rsidRPr="00A31728" w:rsidRDefault="00FB5C13" w:rsidP="00A31728">
      <w:pPr>
        <w:pStyle w:val="ListParagraph"/>
        <w:numPr>
          <w:ilvl w:val="1"/>
          <w:numId w:val="72"/>
        </w:numPr>
        <w:spacing w:before="80"/>
        <w:rPr>
          <w:rFonts w:asciiTheme="minorHAnsi" w:hAnsiTheme="minorHAnsi" w:cstheme="minorHAnsi"/>
          <w:sz w:val="24"/>
          <w:szCs w:val="24"/>
        </w:rPr>
      </w:pPr>
      <w:r w:rsidRPr="00A31728">
        <w:rPr>
          <w:rFonts w:asciiTheme="minorHAnsi" w:hAnsiTheme="minorHAnsi" w:cstheme="minorHAnsi"/>
          <w:sz w:val="24"/>
          <w:szCs w:val="24"/>
        </w:rPr>
        <w:t xml:space="preserve">Have a place for the parent/legal representative </w:t>
      </w:r>
      <w:r w:rsidR="00B45FAE" w:rsidRPr="00A31728">
        <w:rPr>
          <w:rFonts w:asciiTheme="minorHAnsi" w:hAnsiTheme="minorHAnsi" w:cstheme="minorHAnsi"/>
          <w:sz w:val="24"/>
          <w:szCs w:val="24"/>
        </w:rPr>
        <w:t xml:space="preserve">to </w:t>
      </w:r>
      <w:r w:rsidRPr="00A31728">
        <w:rPr>
          <w:rFonts w:asciiTheme="minorHAnsi" w:hAnsiTheme="minorHAnsi" w:cstheme="minorHAnsi"/>
          <w:sz w:val="24"/>
          <w:szCs w:val="24"/>
        </w:rPr>
        <w:t>acknowledg</w:t>
      </w:r>
      <w:r w:rsidR="00B45FAE" w:rsidRPr="00A31728">
        <w:rPr>
          <w:rFonts w:asciiTheme="minorHAnsi" w:hAnsiTheme="minorHAnsi" w:cstheme="minorHAnsi"/>
          <w:sz w:val="24"/>
          <w:szCs w:val="24"/>
        </w:rPr>
        <w:t>e</w:t>
      </w:r>
      <w:r w:rsidRPr="00A31728">
        <w:rPr>
          <w:rFonts w:asciiTheme="minorHAnsi" w:hAnsiTheme="minorHAnsi" w:cstheme="minorHAnsi"/>
          <w:sz w:val="24"/>
          <w:szCs w:val="24"/>
        </w:rPr>
        <w:t xml:space="preserve"> the receipt of the VIS and give permission for their child to be vaccinated with the complete series.</w:t>
      </w:r>
    </w:p>
    <w:p w14:paraId="3B11B456" w14:textId="77777777" w:rsidR="00FB5C13" w:rsidRPr="00A31728" w:rsidRDefault="00FB5C13" w:rsidP="00A31728">
      <w:pPr>
        <w:pStyle w:val="ListParagraph"/>
        <w:numPr>
          <w:ilvl w:val="1"/>
          <w:numId w:val="72"/>
        </w:numPr>
        <w:spacing w:before="80"/>
        <w:rPr>
          <w:rFonts w:asciiTheme="minorHAnsi" w:hAnsiTheme="minorHAnsi" w:cstheme="minorHAnsi"/>
          <w:sz w:val="24"/>
          <w:szCs w:val="24"/>
        </w:rPr>
      </w:pPr>
      <w:r w:rsidRPr="00A31728">
        <w:rPr>
          <w:rFonts w:asciiTheme="minorHAnsi" w:hAnsiTheme="minorHAnsi" w:cstheme="minorHAnsi"/>
          <w:sz w:val="24"/>
          <w:szCs w:val="24"/>
        </w:rPr>
        <w:t>Describe the future process whereby the VIS shall be sent home prior to each subsequent dose.</w:t>
      </w:r>
    </w:p>
    <w:p w14:paraId="31401E3C" w14:textId="02D91885" w:rsidR="00FB5C13" w:rsidRPr="00A31728" w:rsidRDefault="00FB5C13" w:rsidP="00A31728">
      <w:pPr>
        <w:pStyle w:val="ListParagraph"/>
        <w:numPr>
          <w:ilvl w:val="1"/>
          <w:numId w:val="72"/>
        </w:numPr>
        <w:spacing w:before="80"/>
        <w:rPr>
          <w:rFonts w:asciiTheme="minorHAnsi" w:hAnsiTheme="minorHAnsi" w:cstheme="minorHAnsi"/>
          <w:sz w:val="24"/>
          <w:szCs w:val="24"/>
        </w:rPr>
      </w:pPr>
      <w:r w:rsidRPr="00A31728">
        <w:rPr>
          <w:rFonts w:asciiTheme="minorHAnsi" w:hAnsiTheme="minorHAnsi" w:cstheme="minorHAnsi"/>
          <w:sz w:val="24"/>
          <w:szCs w:val="24"/>
        </w:rPr>
        <w:t xml:space="preserve">State that a </w:t>
      </w:r>
      <w:r w:rsidR="00766443" w:rsidRPr="00A31728">
        <w:rPr>
          <w:rFonts w:asciiTheme="minorHAnsi" w:hAnsiTheme="minorHAnsi" w:cstheme="minorHAnsi"/>
          <w:sz w:val="24"/>
          <w:szCs w:val="24"/>
        </w:rPr>
        <w:t>“</w:t>
      </w:r>
      <w:r w:rsidRPr="00A31728">
        <w:rPr>
          <w:rFonts w:asciiTheme="minorHAnsi" w:hAnsiTheme="minorHAnsi" w:cstheme="minorHAnsi"/>
          <w:i/>
          <w:sz w:val="24"/>
        </w:rPr>
        <w:t>Withdrawal of Permission Form</w:t>
      </w:r>
      <w:r w:rsidR="00766443" w:rsidRPr="00A31728">
        <w:rPr>
          <w:rFonts w:asciiTheme="minorHAnsi" w:hAnsiTheme="minorHAnsi" w:cstheme="minorHAnsi"/>
          <w:sz w:val="24"/>
          <w:szCs w:val="24"/>
        </w:rPr>
        <w:t>”</w:t>
      </w:r>
      <w:r w:rsidRPr="00A31728">
        <w:rPr>
          <w:rFonts w:asciiTheme="minorHAnsi" w:hAnsiTheme="minorHAnsi" w:cstheme="minorHAnsi"/>
          <w:sz w:val="24"/>
          <w:szCs w:val="24"/>
        </w:rPr>
        <w:t xml:space="preserve"> will be sent home with the VIS prior to each subsequent dose.</w:t>
      </w:r>
      <w:r w:rsidR="00882DC5" w:rsidRPr="00A31728">
        <w:rPr>
          <w:rFonts w:asciiTheme="minorHAnsi" w:hAnsiTheme="minorHAnsi" w:cstheme="minorHAnsi"/>
          <w:sz w:val="24"/>
          <w:szCs w:val="24"/>
        </w:rPr>
        <w:t xml:space="preserve"> </w:t>
      </w:r>
      <w:r w:rsidRPr="00A31728">
        <w:rPr>
          <w:rFonts w:asciiTheme="minorHAnsi" w:hAnsiTheme="minorHAnsi" w:cstheme="minorHAnsi"/>
          <w:sz w:val="24"/>
          <w:szCs w:val="24"/>
        </w:rPr>
        <w:t xml:space="preserve">This statement notifies the parent or legal representative that, based on their earlier permission, the next dose will be given </w:t>
      </w:r>
      <w:r w:rsidR="00651ACE" w:rsidRPr="00A31728">
        <w:rPr>
          <w:rFonts w:asciiTheme="minorHAnsi" w:hAnsiTheme="minorHAnsi" w:cstheme="minorHAnsi"/>
          <w:sz w:val="24"/>
          <w:szCs w:val="24"/>
        </w:rPr>
        <w:t>on</w:t>
      </w:r>
      <w:r w:rsidRPr="00A31728">
        <w:rPr>
          <w:rFonts w:asciiTheme="minorHAnsi" w:hAnsiTheme="minorHAnsi" w:cstheme="minorHAnsi"/>
          <w:sz w:val="24"/>
          <w:szCs w:val="24"/>
        </w:rPr>
        <w:t xml:space="preserve"> (list the date), unless the parent or legal representative signs the </w:t>
      </w:r>
      <w:r w:rsidR="00766443" w:rsidRPr="00A31728">
        <w:rPr>
          <w:rFonts w:asciiTheme="minorHAnsi" w:hAnsiTheme="minorHAnsi" w:cstheme="minorHAnsi"/>
          <w:sz w:val="24"/>
          <w:szCs w:val="24"/>
        </w:rPr>
        <w:t>“</w:t>
      </w:r>
      <w:r w:rsidRPr="00A31728">
        <w:rPr>
          <w:rFonts w:asciiTheme="minorHAnsi" w:hAnsiTheme="minorHAnsi" w:cstheme="minorHAnsi"/>
          <w:i/>
          <w:sz w:val="24"/>
        </w:rPr>
        <w:t>Withdrawal of Permission Form</w:t>
      </w:r>
      <w:r w:rsidR="00651ACE" w:rsidRPr="00A31728">
        <w:rPr>
          <w:rFonts w:asciiTheme="minorHAnsi" w:hAnsiTheme="minorHAnsi" w:cstheme="minorHAnsi"/>
          <w:sz w:val="24"/>
          <w:szCs w:val="24"/>
        </w:rPr>
        <w:t>.</w:t>
      </w:r>
      <w:r w:rsidR="00766443" w:rsidRPr="00A31728">
        <w:rPr>
          <w:rFonts w:asciiTheme="minorHAnsi" w:hAnsiTheme="minorHAnsi" w:cstheme="minorHAnsi"/>
          <w:sz w:val="24"/>
          <w:szCs w:val="24"/>
        </w:rPr>
        <w:t>”</w:t>
      </w:r>
    </w:p>
    <w:p w14:paraId="03D4B938" w14:textId="77777777" w:rsidR="00E94B65" w:rsidRPr="00CA4ECD" w:rsidRDefault="00E94B65" w:rsidP="009825AA">
      <w:pPr>
        <w:rPr>
          <w:rFonts w:asciiTheme="minorHAnsi" w:hAnsiTheme="minorHAnsi" w:cstheme="minorHAnsi"/>
          <w:sz w:val="24"/>
          <w:szCs w:val="24"/>
        </w:rPr>
      </w:pPr>
    </w:p>
    <w:p w14:paraId="12D24F85" w14:textId="5D8E61CF" w:rsidR="00E94B65" w:rsidRPr="00CA4ECD" w:rsidRDefault="00AB7D20" w:rsidP="007F6CA5">
      <w:pPr>
        <w:ind w:left="547"/>
        <w:rPr>
          <w:rFonts w:asciiTheme="minorHAnsi" w:hAnsiTheme="minorHAnsi" w:cstheme="minorHAnsi"/>
          <w:spacing w:val="-3"/>
          <w:sz w:val="24"/>
        </w:rPr>
      </w:pPr>
      <w:r w:rsidRPr="00CA4ECD">
        <w:rPr>
          <w:rFonts w:asciiTheme="minorHAnsi" w:hAnsiTheme="minorHAnsi" w:cstheme="minorHAnsi"/>
          <w:spacing w:val="-3"/>
          <w:sz w:val="24"/>
          <w:szCs w:val="24"/>
        </w:rPr>
        <w:t>In school-based programs or other programs where the parent or legal representative is not likely to be present at the time of immunization, the provider must:</w:t>
      </w:r>
    </w:p>
    <w:p w14:paraId="2941614F" w14:textId="4A7D37A2" w:rsidR="00FB5C13" w:rsidRPr="00A31728" w:rsidRDefault="00AB7D20" w:rsidP="00A31728">
      <w:pPr>
        <w:pStyle w:val="ListParagraph"/>
        <w:numPr>
          <w:ilvl w:val="0"/>
          <w:numId w:val="72"/>
        </w:numPr>
        <w:rPr>
          <w:rFonts w:asciiTheme="minorHAnsi" w:hAnsiTheme="minorHAnsi" w:cstheme="minorHAnsi"/>
          <w:sz w:val="24"/>
          <w:szCs w:val="24"/>
        </w:rPr>
      </w:pPr>
      <w:r w:rsidRPr="00A31728">
        <w:rPr>
          <w:rFonts w:asciiTheme="minorHAnsi" w:hAnsiTheme="minorHAnsi" w:cstheme="minorHAnsi"/>
          <w:sz w:val="24"/>
          <w:szCs w:val="24"/>
        </w:rPr>
        <w:t xml:space="preserve">Establish procedures for responding to questions from </w:t>
      </w:r>
      <w:r w:rsidR="002F6132" w:rsidRPr="00A31728">
        <w:rPr>
          <w:rFonts w:asciiTheme="minorHAnsi" w:hAnsiTheme="minorHAnsi" w:cstheme="minorHAnsi"/>
          <w:sz w:val="24"/>
          <w:szCs w:val="24"/>
        </w:rPr>
        <w:t xml:space="preserve">the </w:t>
      </w:r>
      <w:r w:rsidRPr="00A31728">
        <w:rPr>
          <w:rFonts w:asciiTheme="minorHAnsi" w:hAnsiTheme="minorHAnsi" w:cstheme="minorHAnsi"/>
          <w:sz w:val="24"/>
          <w:szCs w:val="24"/>
        </w:rPr>
        <w:t>parent or legal representative by telephone or mail.</w:t>
      </w:r>
    </w:p>
    <w:p w14:paraId="4C3ECBD2" w14:textId="6319901D" w:rsidR="00AB7D20" w:rsidRPr="00A31728" w:rsidRDefault="00AB7D20" w:rsidP="00A31728">
      <w:pPr>
        <w:pStyle w:val="ListParagraph"/>
        <w:numPr>
          <w:ilvl w:val="0"/>
          <w:numId w:val="72"/>
        </w:numPr>
        <w:rPr>
          <w:rFonts w:asciiTheme="minorHAnsi" w:hAnsiTheme="minorHAnsi" w:cstheme="minorHAnsi"/>
          <w:sz w:val="24"/>
          <w:szCs w:val="24"/>
        </w:rPr>
      </w:pPr>
      <w:r w:rsidRPr="00A31728">
        <w:rPr>
          <w:rFonts w:asciiTheme="minorHAnsi" w:hAnsiTheme="minorHAnsi" w:cstheme="minorHAnsi"/>
          <w:sz w:val="24"/>
          <w:szCs w:val="24"/>
        </w:rPr>
        <w:t xml:space="preserve">Maintain, in the </w:t>
      </w:r>
      <w:r w:rsidR="00766443" w:rsidRPr="00A31728">
        <w:rPr>
          <w:rFonts w:asciiTheme="minorHAnsi" w:hAnsiTheme="minorHAnsi" w:cstheme="minorHAnsi"/>
          <w:sz w:val="24"/>
          <w:szCs w:val="24"/>
        </w:rPr>
        <w:t>patient’s</w:t>
      </w:r>
      <w:r w:rsidRPr="00A31728">
        <w:rPr>
          <w:rFonts w:asciiTheme="minorHAnsi" w:hAnsiTheme="minorHAnsi" w:cstheme="minorHAnsi"/>
          <w:sz w:val="24"/>
          <w:szCs w:val="24"/>
        </w:rPr>
        <w:t xml:space="preserve"> medical record, the original consent signature(s), any </w:t>
      </w:r>
      <w:r w:rsidR="00766443" w:rsidRPr="00A31728">
        <w:rPr>
          <w:rFonts w:asciiTheme="minorHAnsi" w:hAnsiTheme="minorHAnsi" w:cstheme="minorHAnsi"/>
          <w:sz w:val="24"/>
          <w:szCs w:val="24"/>
        </w:rPr>
        <w:t>“</w:t>
      </w:r>
      <w:r w:rsidRPr="00A31728">
        <w:rPr>
          <w:rFonts w:asciiTheme="minorHAnsi" w:hAnsiTheme="minorHAnsi" w:cstheme="minorHAnsi"/>
          <w:i/>
          <w:sz w:val="24"/>
          <w:szCs w:val="24"/>
        </w:rPr>
        <w:t>Withdrawal of Permission Forms</w:t>
      </w:r>
      <w:r w:rsidR="00766443" w:rsidRPr="00A31728">
        <w:rPr>
          <w:rFonts w:asciiTheme="minorHAnsi" w:hAnsiTheme="minorHAnsi" w:cstheme="minorHAnsi"/>
          <w:sz w:val="24"/>
          <w:szCs w:val="24"/>
        </w:rPr>
        <w:t>”</w:t>
      </w:r>
      <w:r w:rsidRPr="00A31728">
        <w:rPr>
          <w:rFonts w:asciiTheme="minorHAnsi" w:hAnsiTheme="minorHAnsi" w:cstheme="minorHAnsi"/>
          <w:sz w:val="24"/>
          <w:szCs w:val="24"/>
        </w:rPr>
        <w:t xml:space="preserve"> and dates the VISs were sent home to the parent or legal representative.</w:t>
      </w:r>
    </w:p>
    <w:p w14:paraId="3CCBCD6D" w14:textId="2A9991F6" w:rsidR="00FB5C13" w:rsidRPr="00A31728" w:rsidRDefault="00AB7D20" w:rsidP="00A31728">
      <w:pPr>
        <w:pStyle w:val="ListParagraph"/>
        <w:numPr>
          <w:ilvl w:val="0"/>
          <w:numId w:val="72"/>
        </w:numPr>
        <w:rPr>
          <w:rFonts w:asciiTheme="minorHAnsi" w:hAnsiTheme="minorHAnsi" w:cstheme="minorHAnsi"/>
          <w:sz w:val="24"/>
          <w:szCs w:val="24"/>
        </w:rPr>
      </w:pPr>
      <w:r w:rsidRPr="00A31728">
        <w:rPr>
          <w:rFonts w:asciiTheme="minorHAnsi" w:hAnsiTheme="minorHAnsi" w:cstheme="minorHAnsi"/>
          <w:sz w:val="24"/>
          <w:szCs w:val="24"/>
        </w:rPr>
        <w:t xml:space="preserve">Consult with the </w:t>
      </w:r>
      <w:r w:rsidR="00766443" w:rsidRPr="00A31728">
        <w:rPr>
          <w:rFonts w:asciiTheme="minorHAnsi" w:hAnsiTheme="minorHAnsi" w:cstheme="minorHAnsi"/>
          <w:sz w:val="24"/>
          <w:szCs w:val="24"/>
        </w:rPr>
        <w:t>institution’s</w:t>
      </w:r>
      <w:r w:rsidRPr="00A31728">
        <w:rPr>
          <w:rFonts w:asciiTheme="minorHAnsi" w:hAnsiTheme="minorHAnsi" w:cstheme="minorHAnsi"/>
          <w:sz w:val="24"/>
          <w:szCs w:val="24"/>
        </w:rPr>
        <w:t xml:space="preserve"> legal counsel about any policies or requirements specific to the institution regarding consent and consent forms.</w:t>
      </w:r>
    </w:p>
    <w:p w14:paraId="7194B40C" w14:textId="2A3C1162" w:rsidR="00CD6452" w:rsidRPr="00CA4ECD" w:rsidRDefault="2A52242D" w:rsidP="0DE27EB1">
      <w:pPr>
        <w:pStyle w:val="BodyTextIndent3"/>
        <w:spacing w:before="120"/>
        <w:ind w:left="547" w:hanging="547"/>
        <w:jc w:val="left"/>
        <w:rPr>
          <w:rFonts w:asciiTheme="minorHAnsi" w:hAnsiTheme="minorHAnsi" w:cstheme="minorBidi"/>
          <w:sz w:val="24"/>
          <w:szCs w:val="24"/>
        </w:rPr>
      </w:pPr>
      <w:r w:rsidRPr="0DE27EB1">
        <w:rPr>
          <w:rFonts w:asciiTheme="minorHAnsi" w:hAnsiTheme="minorHAnsi" w:cstheme="minorBidi"/>
          <w:b w:val="0"/>
          <w:sz w:val="24"/>
          <w:szCs w:val="24"/>
        </w:rPr>
        <w:t>E</w:t>
      </w:r>
      <w:r w:rsidR="00915150" w:rsidRPr="0DE27EB1">
        <w:rPr>
          <w:rFonts w:asciiTheme="minorHAnsi" w:hAnsiTheme="minorHAnsi" w:cstheme="minorBidi"/>
          <w:b w:val="0"/>
          <w:sz w:val="24"/>
          <w:szCs w:val="24"/>
        </w:rPr>
        <w:t>-</w:t>
      </w:r>
      <w:r w:rsidR="00027262" w:rsidRPr="0DE27EB1">
        <w:rPr>
          <w:rFonts w:asciiTheme="minorHAnsi" w:hAnsiTheme="minorHAnsi" w:cstheme="minorBidi"/>
          <w:b w:val="0"/>
          <w:sz w:val="24"/>
          <w:szCs w:val="24"/>
        </w:rPr>
        <w:t>5</w:t>
      </w:r>
      <w:r w:rsidR="00CD6452" w:rsidRPr="0DE27EB1">
        <w:rPr>
          <w:rFonts w:asciiTheme="minorHAnsi" w:hAnsiTheme="minorHAnsi" w:cstheme="minorBidi"/>
          <w:b w:val="0"/>
          <w:sz w:val="24"/>
          <w:szCs w:val="24"/>
        </w:rPr>
        <w:t>.</w:t>
      </w:r>
      <w:r w:rsidR="00882DC5" w:rsidRPr="0DE27EB1">
        <w:rPr>
          <w:rFonts w:asciiTheme="minorHAnsi" w:hAnsiTheme="minorHAnsi" w:cstheme="minorBidi"/>
          <w:sz w:val="24"/>
          <w:szCs w:val="24"/>
        </w:rPr>
        <w:t xml:space="preserve"> </w:t>
      </w:r>
      <w:r w:rsidR="00BA2D01">
        <w:rPr>
          <w:rFonts w:asciiTheme="minorHAnsi" w:hAnsiTheme="minorHAnsi" w:cstheme="minorBidi"/>
          <w:sz w:val="24"/>
          <w:szCs w:val="24"/>
        </w:rPr>
        <w:t xml:space="preserve">  </w:t>
      </w:r>
      <w:r w:rsidR="00CD6452" w:rsidRPr="0DE27EB1">
        <w:rPr>
          <w:rFonts w:asciiTheme="minorHAnsi" w:hAnsiTheme="minorHAnsi" w:cstheme="minorBidi"/>
          <w:b w:val="0"/>
          <w:sz w:val="24"/>
          <w:szCs w:val="24"/>
        </w:rPr>
        <w:t>There is no federal or state requirement that providers</w:t>
      </w:r>
      <w:r w:rsidR="00027262" w:rsidRPr="0DE27EB1">
        <w:rPr>
          <w:rFonts w:asciiTheme="minorHAnsi" w:hAnsiTheme="minorHAnsi" w:cstheme="minorBidi"/>
          <w:b w:val="0"/>
          <w:sz w:val="24"/>
          <w:szCs w:val="24"/>
        </w:rPr>
        <w:t xml:space="preserve">, public or private, obtain the </w:t>
      </w:r>
      <w:r w:rsidR="00CD6452" w:rsidRPr="0DE27EB1">
        <w:rPr>
          <w:rFonts w:asciiTheme="minorHAnsi" w:hAnsiTheme="minorHAnsi" w:cstheme="minorBidi"/>
          <w:b w:val="0"/>
          <w:sz w:val="24"/>
          <w:szCs w:val="24"/>
        </w:rPr>
        <w:t xml:space="preserve">signature of </w:t>
      </w:r>
      <w:r w:rsidR="00570EF6" w:rsidRPr="0DE27EB1">
        <w:rPr>
          <w:rFonts w:asciiTheme="minorHAnsi" w:hAnsiTheme="minorHAnsi" w:cstheme="minorBidi"/>
          <w:b w:val="0"/>
          <w:sz w:val="24"/>
          <w:szCs w:val="24"/>
        </w:rPr>
        <w:t xml:space="preserve">patients, </w:t>
      </w:r>
      <w:r w:rsidR="00CD6452" w:rsidRPr="0DE27EB1">
        <w:rPr>
          <w:rFonts w:asciiTheme="minorHAnsi" w:hAnsiTheme="minorHAnsi" w:cstheme="minorBidi"/>
          <w:b w:val="0"/>
          <w:sz w:val="24"/>
          <w:szCs w:val="24"/>
        </w:rPr>
        <w:t>parents</w:t>
      </w:r>
      <w:r w:rsidR="002F6132" w:rsidRPr="0DE27EB1">
        <w:rPr>
          <w:rFonts w:asciiTheme="minorHAnsi" w:hAnsiTheme="minorHAnsi" w:cstheme="minorBidi"/>
          <w:b w:val="0"/>
          <w:sz w:val="24"/>
          <w:szCs w:val="24"/>
        </w:rPr>
        <w:t>,</w:t>
      </w:r>
      <w:r w:rsidR="00CD6452" w:rsidRPr="0DE27EB1">
        <w:rPr>
          <w:rFonts w:asciiTheme="minorHAnsi" w:hAnsiTheme="minorHAnsi" w:cstheme="minorBidi"/>
          <w:b w:val="0"/>
          <w:sz w:val="24"/>
          <w:szCs w:val="24"/>
        </w:rPr>
        <w:t xml:space="preserve"> or legal representative acknowledging the receipt of the VIS.</w:t>
      </w:r>
      <w:r w:rsidR="00882DC5" w:rsidRPr="0DE27EB1">
        <w:rPr>
          <w:rFonts w:asciiTheme="minorHAnsi" w:hAnsiTheme="minorHAnsi" w:cstheme="minorBidi"/>
          <w:b w:val="0"/>
          <w:sz w:val="24"/>
          <w:szCs w:val="24"/>
        </w:rPr>
        <w:t xml:space="preserve"> </w:t>
      </w:r>
      <w:r w:rsidR="00CD6452" w:rsidRPr="0DE27EB1">
        <w:rPr>
          <w:rFonts w:asciiTheme="minorHAnsi" w:hAnsiTheme="minorHAnsi" w:cstheme="minorBidi"/>
          <w:b w:val="0"/>
          <w:sz w:val="24"/>
          <w:szCs w:val="24"/>
        </w:rPr>
        <w:t xml:space="preserve">However, providers may choose to obtain these signatures. </w:t>
      </w:r>
      <w:r w:rsidR="00E7796B">
        <w:br/>
      </w:r>
    </w:p>
    <w:p w14:paraId="0C916EBC" w14:textId="3C8AA6C8" w:rsidR="006665CC" w:rsidRPr="00CA4ECD" w:rsidRDefault="00192F01" w:rsidP="1F9BBAF2">
      <w:pPr>
        <w:pStyle w:val="BodyTextIndent3"/>
        <w:ind w:left="547"/>
        <w:jc w:val="left"/>
        <w:rPr>
          <w:rFonts w:asciiTheme="minorHAnsi" w:hAnsiTheme="minorHAnsi" w:cstheme="minorBidi"/>
          <w:sz w:val="24"/>
          <w:szCs w:val="24"/>
        </w:rPr>
      </w:pPr>
      <w:r w:rsidRPr="1F9BBAF2">
        <w:rPr>
          <w:rFonts w:asciiTheme="minorHAnsi" w:hAnsiTheme="minorHAnsi" w:cstheme="minorBidi"/>
          <w:b w:val="0"/>
          <w:sz w:val="24"/>
          <w:szCs w:val="24"/>
        </w:rPr>
        <w:t xml:space="preserve">Regardless of the setting or whether you are vaccinating children or adults, all providers are encouraged to consult with their legal counsel and/or follow their </w:t>
      </w:r>
      <w:r w:rsidR="00766443" w:rsidRPr="1F9BBAF2">
        <w:rPr>
          <w:rFonts w:asciiTheme="minorHAnsi" w:hAnsiTheme="minorHAnsi" w:cstheme="minorBidi"/>
          <w:b w:val="0"/>
          <w:sz w:val="24"/>
          <w:szCs w:val="24"/>
        </w:rPr>
        <w:t>institution’s</w:t>
      </w:r>
      <w:r w:rsidRPr="1F9BBAF2">
        <w:rPr>
          <w:rFonts w:asciiTheme="minorHAnsi" w:hAnsiTheme="minorHAnsi" w:cstheme="minorBidi"/>
          <w:b w:val="0"/>
          <w:sz w:val="24"/>
          <w:szCs w:val="24"/>
        </w:rPr>
        <w:t xml:space="preserve"> policies regarding consent.</w:t>
      </w:r>
    </w:p>
    <w:p w14:paraId="711E56C6" w14:textId="22E0D826" w:rsidR="1F9BBAF2" w:rsidRDefault="1F9BBAF2" w:rsidP="1F9BBAF2">
      <w:pPr>
        <w:pStyle w:val="BodyTextIndent3"/>
        <w:ind w:left="547"/>
        <w:jc w:val="left"/>
        <w:rPr>
          <w:rFonts w:asciiTheme="minorHAnsi" w:hAnsiTheme="minorHAnsi" w:cstheme="minorBidi"/>
          <w:b w:val="0"/>
          <w:sz w:val="24"/>
          <w:szCs w:val="24"/>
        </w:rPr>
      </w:pPr>
    </w:p>
    <w:p w14:paraId="62229217" w14:textId="19432D6E" w:rsidR="00C303B1" w:rsidRPr="00CA4ECD" w:rsidRDefault="46D09EF6" w:rsidP="1F9BBAF2">
      <w:pPr>
        <w:keepN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Bidi"/>
          <w:b/>
          <w:bCs/>
          <w:spacing w:val="-3"/>
          <w:sz w:val="24"/>
          <w:szCs w:val="24"/>
          <w:u w:val="single"/>
        </w:rPr>
      </w:pPr>
      <w:r w:rsidRPr="0DE27EB1">
        <w:rPr>
          <w:rFonts w:asciiTheme="minorHAnsi" w:hAnsiTheme="minorHAnsi" w:cstheme="minorBidi"/>
          <w:b/>
          <w:bCs/>
          <w:sz w:val="24"/>
          <w:szCs w:val="24"/>
        </w:rPr>
        <w:t>F</w:t>
      </w:r>
      <w:r w:rsidR="00717053" w:rsidRPr="1F9BBAF2">
        <w:rPr>
          <w:rFonts w:asciiTheme="minorHAnsi" w:hAnsiTheme="minorHAnsi" w:cstheme="minorBidi"/>
          <w:b/>
          <w:bCs/>
          <w:spacing w:val="-3"/>
          <w:sz w:val="24"/>
          <w:szCs w:val="24"/>
        </w:rPr>
        <w:t>.</w:t>
      </w:r>
      <w:r w:rsidR="00882DC5" w:rsidRPr="1F9BBAF2">
        <w:rPr>
          <w:rFonts w:asciiTheme="minorHAnsi" w:hAnsiTheme="minorHAnsi" w:cstheme="minorBidi"/>
          <w:b/>
          <w:bCs/>
          <w:spacing w:val="-3"/>
          <w:sz w:val="24"/>
          <w:szCs w:val="24"/>
        </w:rPr>
        <w:t xml:space="preserve"> </w:t>
      </w:r>
      <w:r w:rsidR="00215134" w:rsidRPr="1F9BBAF2">
        <w:rPr>
          <w:rFonts w:asciiTheme="minorHAnsi" w:hAnsiTheme="minorHAnsi" w:cstheme="minorBidi"/>
          <w:b/>
          <w:bCs/>
          <w:spacing w:val="-3"/>
          <w:sz w:val="24"/>
          <w:szCs w:val="24"/>
          <w:u w:val="single"/>
        </w:rPr>
        <w:t>Documentation of Vaccine Administration</w:t>
      </w:r>
    </w:p>
    <w:p w14:paraId="634B6148" w14:textId="3A1F8AC0" w:rsidR="005B66C8" w:rsidRPr="00CA4ECD" w:rsidRDefault="2100C148" w:rsidP="0DE27EB1">
      <w:pPr>
        <w:keepNext/>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b/>
          <w:bCs/>
          <w:spacing w:val="-3"/>
          <w:sz w:val="24"/>
          <w:szCs w:val="24"/>
        </w:rPr>
      </w:pPr>
      <w:r w:rsidRPr="0DE27EB1">
        <w:rPr>
          <w:rFonts w:asciiTheme="minorHAnsi" w:hAnsiTheme="minorHAnsi" w:cstheme="minorBidi"/>
          <w:spacing w:val="-3"/>
          <w:sz w:val="24"/>
          <w:szCs w:val="24"/>
        </w:rPr>
        <w:t>F</w:t>
      </w:r>
      <w:r w:rsidR="00247E3F" w:rsidRPr="0DE27EB1">
        <w:rPr>
          <w:rFonts w:asciiTheme="minorHAnsi" w:hAnsiTheme="minorHAnsi" w:cstheme="minorBidi"/>
          <w:spacing w:val="-3"/>
          <w:sz w:val="24"/>
          <w:szCs w:val="24"/>
        </w:rPr>
        <w:t>-</w:t>
      </w:r>
      <w:r w:rsidR="00717053" w:rsidRPr="0DE27EB1">
        <w:rPr>
          <w:rFonts w:asciiTheme="minorHAnsi" w:hAnsiTheme="minorHAnsi" w:cstheme="minorBidi"/>
          <w:spacing w:val="-3"/>
          <w:sz w:val="24"/>
          <w:szCs w:val="24"/>
        </w:rPr>
        <w:t>1.</w:t>
      </w:r>
      <w:r w:rsidR="00882DC5" w:rsidRPr="0DE27EB1">
        <w:rPr>
          <w:rFonts w:asciiTheme="minorHAnsi" w:hAnsiTheme="minorHAnsi" w:cstheme="minorBidi"/>
          <w:spacing w:val="-3"/>
          <w:sz w:val="24"/>
          <w:szCs w:val="24"/>
        </w:rPr>
        <w:t xml:space="preserve"> </w:t>
      </w:r>
      <w:r w:rsidR="00BA2D01">
        <w:rPr>
          <w:rFonts w:asciiTheme="minorHAnsi" w:hAnsiTheme="minorHAnsi" w:cstheme="minorBidi"/>
          <w:spacing w:val="-3"/>
          <w:sz w:val="24"/>
          <w:szCs w:val="24"/>
        </w:rPr>
        <w:t xml:space="preserve">  </w:t>
      </w:r>
      <w:r w:rsidR="00C303B1" w:rsidRPr="0DE27EB1">
        <w:rPr>
          <w:rFonts w:asciiTheme="minorHAnsi" w:hAnsiTheme="minorHAnsi" w:cstheme="minorBidi"/>
          <w:b/>
          <w:bCs/>
          <w:spacing w:val="-3"/>
          <w:sz w:val="24"/>
          <w:szCs w:val="24"/>
        </w:rPr>
        <w:t xml:space="preserve">Providers must </w:t>
      </w:r>
      <w:r w:rsidR="00FF43A1" w:rsidRPr="0DE27EB1">
        <w:rPr>
          <w:rFonts w:asciiTheme="minorHAnsi" w:hAnsiTheme="minorHAnsi" w:cstheme="minorBidi"/>
          <w:b/>
          <w:bCs/>
          <w:spacing w:val="-3"/>
          <w:sz w:val="24"/>
          <w:szCs w:val="24"/>
        </w:rPr>
        <w:t>ensure that the permanent medical record</w:t>
      </w:r>
      <w:r w:rsidR="00575A75" w:rsidRPr="0DE27EB1">
        <w:rPr>
          <w:rFonts w:asciiTheme="minorHAnsi" w:hAnsiTheme="minorHAnsi" w:cstheme="minorBidi"/>
          <w:b/>
          <w:bCs/>
          <w:spacing w:val="-3"/>
          <w:sz w:val="24"/>
          <w:szCs w:val="24"/>
        </w:rPr>
        <w:t xml:space="preserve"> (electronic or paper)</w:t>
      </w:r>
      <w:r w:rsidR="00FF43A1" w:rsidRPr="0DE27EB1">
        <w:rPr>
          <w:rFonts w:asciiTheme="minorHAnsi" w:hAnsiTheme="minorHAnsi" w:cstheme="minorBidi"/>
          <w:b/>
          <w:bCs/>
          <w:spacing w:val="-3"/>
          <w:sz w:val="24"/>
          <w:szCs w:val="24"/>
        </w:rPr>
        <w:t xml:space="preserve"> of the recipient</w:t>
      </w:r>
      <w:r w:rsidR="00957C46" w:rsidRPr="0DE27EB1">
        <w:rPr>
          <w:rFonts w:asciiTheme="minorHAnsi" w:hAnsiTheme="minorHAnsi" w:cstheme="minorBidi"/>
          <w:b/>
          <w:bCs/>
          <w:spacing w:val="-3"/>
          <w:sz w:val="24"/>
          <w:szCs w:val="24"/>
        </w:rPr>
        <w:t xml:space="preserve"> </w:t>
      </w:r>
      <w:r w:rsidR="00FF43A1" w:rsidRPr="0DE27EB1">
        <w:rPr>
          <w:rFonts w:asciiTheme="minorHAnsi" w:hAnsiTheme="minorHAnsi" w:cstheme="minorBidi"/>
          <w:b/>
          <w:bCs/>
          <w:spacing w:val="-3"/>
          <w:sz w:val="24"/>
          <w:szCs w:val="24"/>
        </w:rPr>
        <w:t>contains all the required documentation</w:t>
      </w:r>
      <w:r w:rsidR="00B45FAE" w:rsidRPr="0DE27EB1">
        <w:rPr>
          <w:rFonts w:asciiTheme="minorHAnsi" w:hAnsiTheme="minorHAnsi" w:cstheme="minorBidi"/>
          <w:b/>
          <w:bCs/>
          <w:spacing w:val="-3"/>
          <w:sz w:val="24"/>
          <w:szCs w:val="24"/>
        </w:rPr>
        <w:t xml:space="preserve"> for immunizations</w:t>
      </w:r>
      <w:r w:rsidR="00FF43A1" w:rsidRPr="0DE27EB1">
        <w:rPr>
          <w:rFonts w:asciiTheme="minorHAnsi" w:hAnsiTheme="minorHAnsi" w:cstheme="minorBidi"/>
          <w:b/>
          <w:bCs/>
          <w:spacing w:val="-3"/>
          <w:sz w:val="24"/>
          <w:szCs w:val="24"/>
        </w:rPr>
        <w:t>.</w:t>
      </w:r>
      <w:r w:rsidR="00882DC5" w:rsidRPr="0DE27EB1">
        <w:rPr>
          <w:rFonts w:asciiTheme="minorHAnsi" w:hAnsiTheme="minorHAnsi" w:cstheme="minorBidi"/>
          <w:b/>
          <w:bCs/>
          <w:spacing w:val="-3"/>
          <w:sz w:val="24"/>
          <w:szCs w:val="24"/>
        </w:rPr>
        <w:t xml:space="preserve"> </w:t>
      </w:r>
      <w:r w:rsidR="00FF43A1" w:rsidRPr="0DE27EB1">
        <w:rPr>
          <w:rFonts w:asciiTheme="minorHAnsi" w:hAnsiTheme="minorHAnsi" w:cstheme="minorBidi"/>
          <w:b/>
          <w:bCs/>
          <w:spacing w:val="-3"/>
          <w:sz w:val="24"/>
          <w:szCs w:val="24"/>
        </w:rPr>
        <w:t xml:space="preserve">This </w:t>
      </w:r>
      <w:r w:rsidR="00C303B1" w:rsidRPr="0DE27EB1">
        <w:rPr>
          <w:rFonts w:asciiTheme="minorHAnsi" w:hAnsiTheme="minorHAnsi" w:cstheme="minorBidi"/>
          <w:b/>
          <w:bCs/>
          <w:spacing w:val="-3"/>
          <w:sz w:val="24"/>
          <w:szCs w:val="24"/>
        </w:rPr>
        <w:t>documentation s</w:t>
      </w:r>
      <w:r w:rsidR="0081211A" w:rsidRPr="0DE27EB1">
        <w:rPr>
          <w:rFonts w:asciiTheme="minorHAnsi" w:hAnsiTheme="minorHAnsi" w:cstheme="minorBidi"/>
          <w:b/>
          <w:bCs/>
          <w:spacing w:val="-3"/>
          <w:sz w:val="24"/>
          <w:szCs w:val="24"/>
        </w:rPr>
        <w:t xml:space="preserve">hall consist of the following: </w:t>
      </w:r>
    </w:p>
    <w:p w14:paraId="5DDFFAB2" w14:textId="77777777" w:rsidR="005B66C8" w:rsidRPr="00CA4ECD" w:rsidRDefault="005B66C8" w:rsidP="005B66C8">
      <w:pPr>
        <w:numPr>
          <w:ilvl w:val="0"/>
          <w:numId w:val="31"/>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4"/>
          <w:szCs w:val="24"/>
        </w:rPr>
      </w:pPr>
      <w:r w:rsidRPr="00CA4ECD">
        <w:rPr>
          <w:rFonts w:asciiTheme="minorHAnsi" w:hAnsiTheme="minorHAnsi" w:cstheme="minorHAnsi"/>
          <w:spacing w:val="-3"/>
          <w:sz w:val="24"/>
          <w:szCs w:val="24"/>
        </w:rPr>
        <w:t>D</w:t>
      </w:r>
      <w:r w:rsidR="00392A4F" w:rsidRPr="00CA4ECD">
        <w:rPr>
          <w:rFonts w:asciiTheme="minorHAnsi" w:hAnsiTheme="minorHAnsi" w:cstheme="minorHAnsi"/>
          <w:spacing w:val="-3"/>
          <w:sz w:val="24"/>
          <w:szCs w:val="24"/>
        </w:rPr>
        <w:t xml:space="preserve">ate </w:t>
      </w:r>
      <w:r w:rsidR="00C303B1" w:rsidRPr="00CA4ECD">
        <w:rPr>
          <w:rFonts w:asciiTheme="minorHAnsi" w:hAnsiTheme="minorHAnsi" w:cstheme="minorHAnsi"/>
          <w:spacing w:val="-3"/>
          <w:sz w:val="24"/>
          <w:szCs w:val="24"/>
        </w:rPr>
        <w:t xml:space="preserve">of </w:t>
      </w:r>
      <w:r w:rsidR="00215134" w:rsidRPr="00CA4ECD">
        <w:rPr>
          <w:rFonts w:asciiTheme="minorHAnsi" w:hAnsiTheme="minorHAnsi" w:cstheme="minorHAnsi"/>
          <w:spacing w:val="-3"/>
          <w:sz w:val="24"/>
          <w:szCs w:val="24"/>
        </w:rPr>
        <w:t>administration of the vaccine</w:t>
      </w:r>
    </w:p>
    <w:p w14:paraId="74A15BF2" w14:textId="77777777" w:rsidR="005D7C09" w:rsidRPr="00CA4ECD" w:rsidRDefault="00C47788" w:rsidP="00714E08">
      <w:pPr>
        <w:numPr>
          <w:ilvl w:val="0"/>
          <w:numId w:val="31"/>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4"/>
          <w:szCs w:val="24"/>
        </w:rPr>
      </w:pPr>
      <w:r w:rsidRPr="00CA4ECD">
        <w:rPr>
          <w:rFonts w:asciiTheme="minorHAnsi" w:hAnsiTheme="minorHAnsi" w:cstheme="minorHAnsi"/>
          <w:spacing w:val="-3"/>
          <w:sz w:val="24"/>
          <w:szCs w:val="24"/>
        </w:rPr>
        <w:t>V</w:t>
      </w:r>
      <w:r w:rsidR="00C303B1" w:rsidRPr="00CA4ECD">
        <w:rPr>
          <w:rFonts w:asciiTheme="minorHAnsi" w:hAnsiTheme="minorHAnsi" w:cstheme="minorHAnsi"/>
          <w:spacing w:val="-3"/>
          <w:sz w:val="24"/>
          <w:szCs w:val="24"/>
        </w:rPr>
        <w:t xml:space="preserve">accine manufacturer </w:t>
      </w:r>
      <w:r w:rsidR="005D7C09" w:rsidRPr="00CA4ECD">
        <w:rPr>
          <w:rFonts w:asciiTheme="minorHAnsi" w:hAnsiTheme="minorHAnsi" w:cstheme="minorHAnsi"/>
          <w:spacing w:val="-3"/>
          <w:sz w:val="24"/>
          <w:szCs w:val="24"/>
        </w:rPr>
        <w:t>and lot number</w:t>
      </w:r>
      <w:r w:rsidR="00C72535" w:rsidRPr="00CA4ECD">
        <w:rPr>
          <w:rFonts w:asciiTheme="minorHAnsi" w:hAnsiTheme="minorHAnsi" w:cstheme="minorHAnsi"/>
          <w:spacing w:val="-3"/>
          <w:sz w:val="24"/>
          <w:szCs w:val="24"/>
        </w:rPr>
        <w:t xml:space="preserve"> </w:t>
      </w:r>
      <w:r w:rsidR="005D7C09" w:rsidRPr="00CA4ECD">
        <w:rPr>
          <w:rFonts w:asciiTheme="minorHAnsi" w:hAnsiTheme="minorHAnsi" w:cstheme="minorHAnsi"/>
          <w:spacing w:val="-3"/>
          <w:sz w:val="24"/>
          <w:szCs w:val="24"/>
        </w:rPr>
        <w:t>of the vaccine</w:t>
      </w:r>
    </w:p>
    <w:p w14:paraId="6D515895" w14:textId="61C6B887" w:rsidR="005D7C09" w:rsidRPr="00CA4ECD" w:rsidRDefault="00C47788" w:rsidP="00714E08">
      <w:pPr>
        <w:numPr>
          <w:ilvl w:val="0"/>
          <w:numId w:val="31"/>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4"/>
          <w:szCs w:val="24"/>
        </w:rPr>
      </w:pPr>
      <w:r w:rsidRPr="00CA4ECD">
        <w:rPr>
          <w:rFonts w:asciiTheme="minorHAnsi" w:hAnsiTheme="minorHAnsi" w:cstheme="minorHAnsi"/>
          <w:spacing w:val="-3"/>
          <w:sz w:val="24"/>
          <w:szCs w:val="24"/>
        </w:rPr>
        <w:t>N</w:t>
      </w:r>
      <w:r w:rsidR="00C303B1" w:rsidRPr="00CA4ECD">
        <w:rPr>
          <w:rFonts w:asciiTheme="minorHAnsi" w:hAnsiTheme="minorHAnsi" w:cstheme="minorHAnsi"/>
          <w:spacing w:val="-3"/>
          <w:sz w:val="24"/>
          <w:szCs w:val="24"/>
        </w:rPr>
        <w:t>ame</w:t>
      </w:r>
      <w:r w:rsidR="00456F26" w:rsidRPr="00CA4ECD">
        <w:rPr>
          <w:rFonts w:asciiTheme="minorHAnsi" w:hAnsiTheme="minorHAnsi" w:cstheme="minorHAnsi"/>
          <w:spacing w:val="-3"/>
          <w:sz w:val="24"/>
          <w:szCs w:val="24"/>
        </w:rPr>
        <w:t xml:space="preserve"> and</w:t>
      </w:r>
      <w:r w:rsidR="00FF43A1" w:rsidRPr="00CA4ECD">
        <w:rPr>
          <w:rFonts w:asciiTheme="minorHAnsi" w:hAnsiTheme="minorHAnsi" w:cstheme="minorHAnsi"/>
          <w:spacing w:val="-3"/>
          <w:sz w:val="24"/>
          <w:szCs w:val="24"/>
        </w:rPr>
        <w:t xml:space="preserve"> </w:t>
      </w:r>
      <w:r w:rsidR="00D06A08">
        <w:rPr>
          <w:rFonts w:asciiTheme="minorHAnsi" w:hAnsiTheme="minorHAnsi" w:cstheme="minorHAnsi"/>
          <w:spacing w:val="-3"/>
          <w:sz w:val="24"/>
          <w:szCs w:val="24"/>
        </w:rPr>
        <w:t>credentials</w:t>
      </w:r>
      <w:r w:rsidR="00D06A08" w:rsidRPr="00CA4ECD">
        <w:rPr>
          <w:rFonts w:asciiTheme="minorHAnsi" w:hAnsiTheme="minorHAnsi" w:cstheme="minorHAnsi"/>
          <w:spacing w:val="-3"/>
          <w:sz w:val="24"/>
          <w:szCs w:val="24"/>
        </w:rPr>
        <w:t xml:space="preserve"> </w:t>
      </w:r>
      <w:r w:rsidR="00C303B1" w:rsidRPr="00CA4ECD">
        <w:rPr>
          <w:rFonts w:asciiTheme="minorHAnsi" w:hAnsiTheme="minorHAnsi" w:cstheme="minorHAnsi"/>
          <w:spacing w:val="-3"/>
          <w:sz w:val="24"/>
          <w:szCs w:val="24"/>
        </w:rPr>
        <w:t>of person administerin</w:t>
      </w:r>
      <w:r w:rsidR="005D7C09" w:rsidRPr="00CA4ECD">
        <w:rPr>
          <w:rFonts w:asciiTheme="minorHAnsi" w:hAnsiTheme="minorHAnsi" w:cstheme="minorHAnsi"/>
          <w:spacing w:val="-3"/>
          <w:sz w:val="24"/>
          <w:szCs w:val="24"/>
        </w:rPr>
        <w:t>g the vaccine</w:t>
      </w:r>
    </w:p>
    <w:p w14:paraId="64C04E21" w14:textId="72C7B607" w:rsidR="00456F26" w:rsidRPr="00CA4ECD" w:rsidRDefault="00456F26" w:rsidP="00714E08">
      <w:pPr>
        <w:numPr>
          <w:ilvl w:val="0"/>
          <w:numId w:val="31"/>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4"/>
          <w:szCs w:val="24"/>
        </w:rPr>
      </w:pPr>
      <w:r w:rsidRPr="00CA4ECD">
        <w:rPr>
          <w:rFonts w:asciiTheme="minorHAnsi" w:hAnsiTheme="minorHAnsi" w:cstheme="minorHAnsi"/>
          <w:spacing w:val="-3"/>
          <w:sz w:val="24"/>
          <w:szCs w:val="24"/>
        </w:rPr>
        <w:t xml:space="preserve">Address of clinic where </w:t>
      </w:r>
      <w:r w:rsidR="002F6132" w:rsidRPr="00CA4ECD">
        <w:rPr>
          <w:rFonts w:asciiTheme="minorHAnsi" w:hAnsiTheme="minorHAnsi" w:cstheme="minorHAnsi"/>
          <w:spacing w:val="-3"/>
          <w:sz w:val="24"/>
          <w:szCs w:val="24"/>
        </w:rPr>
        <w:t xml:space="preserve">the </w:t>
      </w:r>
      <w:r w:rsidRPr="00CA4ECD">
        <w:rPr>
          <w:rFonts w:asciiTheme="minorHAnsi" w:hAnsiTheme="minorHAnsi" w:cstheme="minorHAnsi"/>
          <w:spacing w:val="-3"/>
          <w:sz w:val="24"/>
          <w:szCs w:val="24"/>
        </w:rPr>
        <w:t>vaccine was given</w:t>
      </w:r>
    </w:p>
    <w:p w14:paraId="40822786" w14:textId="77777777" w:rsidR="005B66C8" w:rsidRPr="00CA4ECD" w:rsidRDefault="005B66C8" w:rsidP="005B66C8">
      <w:pPr>
        <w:pStyle w:val="ListParagraph"/>
        <w:numPr>
          <w:ilvl w:val="0"/>
          <w:numId w:val="31"/>
        </w:numPr>
        <w:rPr>
          <w:rFonts w:asciiTheme="minorHAnsi" w:hAnsiTheme="minorHAnsi" w:cstheme="minorHAnsi"/>
          <w:color w:val="000000"/>
          <w:sz w:val="24"/>
          <w:szCs w:val="24"/>
        </w:rPr>
      </w:pPr>
      <w:r w:rsidRPr="00CA4ECD">
        <w:rPr>
          <w:rFonts w:asciiTheme="minorHAnsi" w:hAnsiTheme="minorHAnsi" w:cstheme="minorHAnsi"/>
          <w:sz w:val="24"/>
          <w:szCs w:val="24"/>
        </w:rPr>
        <w:t>The address of the facility where the permanent record will reside (if appropriate)</w:t>
      </w:r>
    </w:p>
    <w:p w14:paraId="5C3309DB" w14:textId="77777777" w:rsidR="005D7C09" w:rsidRPr="00CA4ECD" w:rsidRDefault="00C47788" w:rsidP="00714E08">
      <w:pPr>
        <w:numPr>
          <w:ilvl w:val="0"/>
          <w:numId w:val="31"/>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4"/>
          <w:szCs w:val="24"/>
        </w:rPr>
      </w:pPr>
      <w:r w:rsidRPr="00CA4ECD">
        <w:rPr>
          <w:rFonts w:asciiTheme="minorHAnsi" w:hAnsiTheme="minorHAnsi" w:cstheme="minorHAnsi"/>
          <w:spacing w:val="-3"/>
          <w:sz w:val="24"/>
          <w:szCs w:val="24"/>
        </w:rPr>
        <w:t>E</w:t>
      </w:r>
      <w:r w:rsidR="00FF43A1" w:rsidRPr="00CA4ECD">
        <w:rPr>
          <w:rFonts w:asciiTheme="minorHAnsi" w:hAnsiTheme="minorHAnsi" w:cstheme="minorHAnsi"/>
          <w:spacing w:val="-3"/>
          <w:sz w:val="24"/>
          <w:szCs w:val="24"/>
        </w:rPr>
        <w:t xml:space="preserve">dition </w:t>
      </w:r>
      <w:r w:rsidR="00C303B1" w:rsidRPr="00CA4ECD">
        <w:rPr>
          <w:rFonts w:asciiTheme="minorHAnsi" w:hAnsiTheme="minorHAnsi" w:cstheme="minorHAnsi"/>
          <w:spacing w:val="-3"/>
          <w:sz w:val="24"/>
          <w:szCs w:val="24"/>
        </w:rPr>
        <w:t>date print</w:t>
      </w:r>
      <w:r w:rsidR="0081211A" w:rsidRPr="00CA4ECD">
        <w:rPr>
          <w:rFonts w:asciiTheme="minorHAnsi" w:hAnsiTheme="minorHAnsi" w:cstheme="minorHAnsi"/>
          <w:spacing w:val="-3"/>
          <w:sz w:val="24"/>
          <w:szCs w:val="24"/>
        </w:rPr>
        <w:t xml:space="preserve">ed on the appropriate VIS, and </w:t>
      </w:r>
    </w:p>
    <w:p w14:paraId="2D0E1005" w14:textId="4149B1D1" w:rsidR="005D7C09" w:rsidRPr="00CA4ECD" w:rsidRDefault="002F6132" w:rsidP="00714E08">
      <w:pPr>
        <w:numPr>
          <w:ilvl w:val="0"/>
          <w:numId w:val="31"/>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40"/>
        <w:rPr>
          <w:rFonts w:asciiTheme="minorHAnsi" w:hAnsiTheme="minorHAnsi" w:cstheme="minorHAnsi"/>
          <w:spacing w:val="-3"/>
          <w:sz w:val="24"/>
          <w:szCs w:val="24"/>
        </w:rPr>
      </w:pPr>
      <w:r w:rsidRPr="00CA4ECD">
        <w:rPr>
          <w:rFonts w:asciiTheme="minorHAnsi" w:hAnsiTheme="minorHAnsi" w:cstheme="minorHAnsi"/>
          <w:spacing w:val="-3"/>
          <w:sz w:val="24"/>
          <w:szCs w:val="24"/>
        </w:rPr>
        <w:t>The date</w:t>
      </w:r>
      <w:r w:rsidR="008D3669" w:rsidRPr="00CA4ECD">
        <w:rPr>
          <w:rFonts w:asciiTheme="minorHAnsi" w:hAnsiTheme="minorHAnsi" w:cstheme="minorHAnsi"/>
          <w:spacing w:val="-3"/>
          <w:sz w:val="24"/>
          <w:szCs w:val="24"/>
        </w:rPr>
        <w:t xml:space="preserve"> the VIS was </w:t>
      </w:r>
      <w:r w:rsidR="00C303B1" w:rsidRPr="00CA4ECD">
        <w:rPr>
          <w:rFonts w:asciiTheme="minorHAnsi" w:hAnsiTheme="minorHAnsi" w:cstheme="minorHAnsi"/>
          <w:spacing w:val="-3"/>
          <w:sz w:val="24"/>
          <w:szCs w:val="24"/>
        </w:rPr>
        <w:t xml:space="preserve">given to the vaccine recipient </w:t>
      </w:r>
      <w:r w:rsidR="00FF43A1" w:rsidRPr="00CA4ECD">
        <w:rPr>
          <w:rFonts w:asciiTheme="minorHAnsi" w:hAnsiTheme="minorHAnsi" w:cstheme="minorHAnsi"/>
          <w:spacing w:val="-3"/>
          <w:sz w:val="24"/>
          <w:szCs w:val="24"/>
        </w:rPr>
        <w:t xml:space="preserve">or </w:t>
      </w:r>
      <w:r w:rsidR="00C303B1" w:rsidRPr="00CA4ECD">
        <w:rPr>
          <w:rFonts w:asciiTheme="minorHAnsi" w:hAnsiTheme="minorHAnsi" w:cstheme="minorHAnsi"/>
          <w:spacing w:val="-3"/>
          <w:sz w:val="24"/>
          <w:szCs w:val="24"/>
        </w:rPr>
        <w:t>the parents/legal representative.</w:t>
      </w:r>
      <w:r w:rsidR="00882DC5" w:rsidRPr="00CA4ECD">
        <w:rPr>
          <w:rFonts w:asciiTheme="minorHAnsi" w:hAnsiTheme="minorHAnsi" w:cstheme="minorHAnsi"/>
          <w:spacing w:val="-3"/>
          <w:sz w:val="24"/>
          <w:szCs w:val="24"/>
        </w:rPr>
        <w:t xml:space="preserve"> </w:t>
      </w:r>
    </w:p>
    <w:p w14:paraId="1C4472E6" w14:textId="77777777" w:rsidR="00957C46" w:rsidRDefault="00C303B1" w:rsidP="1F9BBAF2">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Bidi"/>
          <w:sz w:val="24"/>
          <w:szCs w:val="24"/>
        </w:rPr>
      </w:pPr>
      <w:r w:rsidRPr="1F9BBAF2">
        <w:rPr>
          <w:rFonts w:asciiTheme="minorHAnsi" w:hAnsiTheme="minorHAnsi" w:cstheme="minorBidi"/>
          <w:spacing w:val="-3"/>
          <w:sz w:val="24"/>
          <w:szCs w:val="24"/>
        </w:rPr>
        <w:lastRenderedPageBreak/>
        <w:t>We also recommend that t</w:t>
      </w:r>
      <w:r w:rsidR="005B66C8" w:rsidRPr="1F9BBAF2">
        <w:rPr>
          <w:rFonts w:asciiTheme="minorHAnsi" w:hAnsiTheme="minorHAnsi" w:cstheme="minorBidi"/>
          <w:spacing w:val="-3"/>
          <w:sz w:val="24"/>
          <w:szCs w:val="24"/>
        </w:rPr>
        <w:t xml:space="preserve">he vaccine type, dose, site, </w:t>
      </w:r>
      <w:r w:rsidRPr="1F9BBAF2">
        <w:rPr>
          <w:rFonts w:asciiTheme="minorHAnsi" w:hAnsiTheme="minorHAnsi" w:cstheme="minorBidi"/>
          <w:spacing w:val="-3"/>
          <w:sz w:val="24"/>
          <w:szCs w:val="24"/>
        </w:rPr>
        <w:t>route of administration</w:t>
      </w:r>
      <w:r w:rsidR="005B66C8" w:rsidRPr="1F9BBAF2">
        <w:rPr>
          <w:rFonts w:asciiTheme="minorHAnsi" w:hAnsiTheme="minorHAnsi" w:cstheme="minorBidi"/>
          <w:spacing w:val="-3"/>
          <w:sz w:val="24"/>
          <w:szCs w:val="24"/>
        </w:rPr>
        <w:t>,</w:t>
      </w:r>
      <w:r w:rsidRPr="1F9BBAF2">
        <w:rPr>
          <w:rFonts w:asciiTheme="minorHAnsi" w:hAnsiTheme="minorHAnsi" w:cstheme="minorBidi"/>
          <w:spacing w:val="-3"/>
          <w:sz w:val="24"/>
          <w:szCs w:val="24"/>
        </w:rPr>
        <w:t xml:space="preserve"> </w:t>
      </w:r>
      <w:r w:rsidR="005B66C8" w:rsidRPr="1F9BBAF2">
        <w:rPr>
          <w:rFonts w:asciiTheme="minorHAnsi" w:hAnsiTheme="minorHAnsi" w:cstheme="minorBidi"/>
          <w:sz w:val="24"/>
          <w:szCs w:val="24"/>
        </w:rPr>
        <w:t>and vaccine expiration date be documented, and any vaccine refusal (if appropriate).</w:t>
      </w:r>
      <w:r w:rsidR="00D06A08" w:rsidRPr="1F9BBAF2">
        <w:rPr>
          <w:rFonts w:asciiTheme="minorHAnsi" w:hAnsiTheme="minorHAnsi" w:cstheme="minorBidi"/>
          <w:sz w:val="24"/>
          <w:szCs w:val="24"/>
        </w:rPr>
        <w:t xml:space="preserve"> </w:t>
      </w:r>
    </w:p>
    <w:p w14:paraId="0F895427" w14:textId="5E6D257F" w:rsidR="005B66C8" w:rsidRPr="00CA4ECD" w:rsidRDefault="00D06A08" w:rsidP="005B66C8">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HAnsi"/>
          <w:sz w:val="24"/>
          <w:szCs w:val="24"/>
        </w:rPr>
      </w:pPr>
      <w:r>
        <w:rPr>
          <w:rFonts w:asciiTheme="minorHAnsi" w:hAnsiTheme="minorHAnsi" w:cstheme="minorHAnsi"/>
          <w:sz w:val="24"/>
          <w:szCs w:val="24"/>
        </w:rPr>
        <w:t>Failure to document the information listed above on every patient record could result in suspension and an inability to order state-supplied vaccines until the identified issue is resolved.</w:t>
      </w:r>
    </w:p>
    <w:p w14:paraId="226E28D2" w14:textId="067DEFAB" w:rsidR="00A96810" w:rsidRPr="00CA4ECD" w:rsidRDefault="004711A8" w:rsidP="50E25BB4">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Bidi"/>
          <w:spacing w:val="-3"/>
          <w:sz w:val="24"/>
          <w:szCs w:val="24"/>
        </w:rPr>
      </w:pPr>
      <w:r w:rsidRPr="50E25BB4">
        <w:rPr>
          <w:rFonts w:asciiTheme="minorHAnsi" w:hAnsiTheme="minorHAnsi" w:cstheme="minorBidi"/>
          <w:spacing w:val="-3"/>
          <w:sz w:val="24"/>
          <w:szCs w:val="24"/>
        </w:rPr>
        <w:t xml:space="preserve">For those </w:t>
      </w:r>
      <w:r w:rsidR="15FE2823" w:rsidRPr="50E25BB4">
        <w:rPr>
          <w:rFonts w:asciiTheme="minorHAnsi" w:hAnsiTheme="minorHAnsi" w:cstheme="minorBidi"/>
          <w:spacing w:val="-3"/>
          <w:sz w:val="24"/>
          <w:szCs w:val="24"/>
        </w:rPr>
        <w:t xml:space="preserve">sites </w:t>
      </w:r>
      <w:r w:rsidRPr="50E25BB4">
        <w:rPr>
          <w:rFonts w:asciiTheme="minorHAnsi" w:hAnsiTheme="minorHAnsi" w:cstheme="minorBidi"/>
          <w:spacing w:val="-3"/>
          <w:sz w:val="24"/>
          <w:szCs w:val="24"/>
        </w:rPr>
        <w:t>maintaining paper copies, t</w:t>
      </w:r>
      <w:r w:rsidR="00A96810" w:rsidRPr="50E25BB4">
        <w:rPr>
          <w:rFonts w:asciiTheme="minorHAnsi" w:hAnsiTheme="minorHAnsi" w:cstheme="minorBidi"/>
          <w:spacing w:val="-3"/>
          <w:sz w:val="24"/>
          <w:szCs w:val="24"/>
        </w:rPr>
        <w:t xml:space="preserve">he initials of the vaccinator </w:t>
      </w:r>
      <w:r w:rsidR="003F2E1D" w:rsidRPr="50E25BB4">
        <w:rPr>
          <w:rFonts w:asciiTheme="minorHAnsi" w:hAnsiTheme="minorHAnsi" w:cstheme="minorBidi"/>
          <w:spacing w:val="-3"/>
          <w:sz w:val="24"/>
          <w:szCs w:val="24"/>
        </w:rPr>
        <w:t xml:space="preserve">may be recorded </w:t>
      </w:r>
      <w:r w:rsidR="00A96810" w:rsidRPr="50E25BB4">
        <w:rPr>
          <w:rFonts w:asciiTheme="minorHAnsi" w:hAnsiTheme="minorHAnsi" w:cstheme="minorBidi"/>
          <w:spacing w:val="-3"/>
          <w:sz w:val="24"/>
          <w:szCs w:val="24"/>
        </w:rPr>
        <w:t>in place of the full name and title</w:t>
      </w:r>
      <w:r w:rsidR="007C10E4" w:rsidRPr="50E25BB4">
        <w:rPr>
          <w:rFonts w:asciiTheme="minorHAnsi" w:hAnsiTheme="minorHAnsi" w:cstheme="minorBidi"/>
          <w:spacing w:val="-3"/>
          <w:sz w:val="24"/>
          <w:szCs w:val="24"/>
        </w:rPr>
        <w:t>,</w:t>
      </w:r>
      <w:r w:rsidR="00A96810" w:rsidRPr="50E25BB4">
        <w:rPr>
          <w:rFonts w:asciiTheme="minorHAnsi" w:hAnsiTheme="minorHAnsi" w:cstheme="minorBidi"/>
          <w:spacing w:val="-3"/>
          <w:sz w:val="24"/>
          <w:szCs w:val="24"/>
        </w:rPr>
        <w:t xml:space="preserve"> </w:t>
      </w:r>
      <w:proofErr w:type="gramStart"/>
      <w:r w:rsidR="00A96810" w:rsidRPr="50E25BB4">
        <w:rPr>
          <w:rFonts w:asciiTheme="minorHAnsi" w:hAnsiTheme="minorHAnsi" w:cstheme="minorBidi"/>
          <w:spacing w:val="-3"/>
          <w:sz w:val="24"/>
          <w:szCs w:val="24"/>
        </w:rPr>
        <w:t>as long as</w:t>
      </w:r>
      <w:proofErr w:type="gramEnd"/>
      <w:r w:rsidR="00A96810" w:rsidRPr="50E25BB4">
        <w:rPr>
          <w:rFonts w:asciiTheme="minorHAnsi" w:hAnsiTheme="minorHAnsi" w:cstheme="minorBidi"/>
          <w:spacing w:val="-3"/>
          <w:sz w:val="24"/>
          <w:szCs w:val="24"/>
        </w:rPr>
        <w:t xml:space="preserve"> the</w:t>
      </w:r>
      <w:r w:rsidR="00957C46" w:rsidRPr="50E25BB4">
        <w:rPr>
          <w:rFonts w:asciiTheme="minorHAnsi" w:hAnsiTheme="minorHAnsi" w:cstheme="minorBidi"/>
          <w:spacing w:val="-3"/>
          <w:sz w:val="24"/>
          <w:szCs w:val="24"/>
        </w:rPr>
        <w:t xml:space="preserve"> patient’s</w:t>
      </w:r>
      <w:r w:rsidR="00A96810" w:rsidRPr="50E25BB4">
        <w:rPr>
          <w:rFonts w:asciiTheme="minorHAnsi" w:hAnsiTheme="minorHAnsi" w:cstheme="minorBidi"/>
          <w:spacing w:val="-3"/>
          <w:sz w:val="24"/>
          <w:szCs w:val="24"/>
        </w:rPr>
        <w:t xml:space="preserve"> vaccine administration record contains a legend that has the full name and title and its corresponding initials.</w:t>
      </w:r>
    </w:p>
    <w:p w14:paraId="7720D328" w14:textId="247E7A5F" w:rsidR="00C303B1" w:rsidRPr="00CA4ECD" w:rsidRDefault="003E66F2" w:rsidP="0023584A">
      <w:p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rPr>
          <w:rFonts w:asciiTheme="minorHAnsi" w:hAnsiTheme="minorHAnsi" w:cstheme="minorHAnsi"/>
          <w:spacing w:val="-3"/>
          <w:sz w:val="24"/>
          <w:szCs w:val="24"/>
        </w:rPr>
      </w:pPr>
      <w:r w:rsidRPr="00CA4ECD">
        <w:rPr>
          <w:rFonts w:asciiTheme="minorHAnsi" w:hAnsiTheme="minorHAnsi" w:cstheme="minorHAnsi"/>
          <w:spacing w:val="-3"/>
          <w:sz w:val="24"/>
          <w:szCs w:val="24"/>
        </w:rPr>
        <w:t xml:space="preserve">Copies of vaccine administration records </w:t>
      </w:r>
      <w:r w:rsidR="002F6132" w:rsidRPr="00CA4ECD">
        <w:rPr>
          <w:rFonts w:asciiTheme="minorHAnsi" w:hAnsiTheme="minorHAnsi" w:cstheme="minorHAnsi"/>
          <w:spacing w:val="-3"/>
          <w:sz w:val="24"/>
          <w:szCs w:val="24"/>
        </w:rPr>
        <w:t>that</w:t>
      </w:r>
      <w:r w:rsidRPr="00CA4ECD">
        <w:rPr>
          <w:rFonts w:asciiTheme="minorHAnsi" w:hAnsiTheme="minorHAnsi" w:cstheme="minorHAnsi"/>
          <w:spacing w:val="-3"/>
          <w:sz w:val="24"/>
          <w:szCs w:val="24"/>
        </w:rPr>
        <w:t xml:space="preserve"> can be used in your office are available </w:t>
      </w:r>
      <w:r w:rsidR="00170FDA" w:rsidRPr="00CA4ECD">
        <w:rPr>
          <w:rFonts w:asciiTheme="minorHAnsi" w:hAnsiTheme="minorHAnsi" w:cstheme="minorHAnsi"/>
          <w:spacing w:val="-3"/>
          <w:sz w:val="24"/>
          <w:szCs w:val="24"/>
        </w:rPr>
        <w:t>by visiting</w:t>
      </w:r>
      <w:r w:rsidR="00424AA9" w:rsidRPr="00CA4ECD">
        <w:rPr>
          <w:rFonts w:asciiTheme="minorHAnsi" w:hAnsiTheme="minorHAnsi" w:cstheme="minorHAnsi"/>
          <w:spacing w:val="-3"/>
          <w:sz w:val="24"/>
          <w:szCs w:val="24"/>
        </w:rPr>
        <w:t xml:space="preserve"> </w:t>
      </w:r>
      <w:hyperlink r:id="rId32" w:history="1">
        <w:r w:rsidR="00766443" w:rsidRPr="00CA4ECD">
          <w:rPr>
            <w:rStyle w:val="Hyperlink"/>
            <w:rFonts w:asciiTheme="minorHAnsi" w:hAnsiTheme="minorHAnsi" w:cstheme="minorHAnsi"/>
            <w:spacing w:val="-3"/>
            <w:sz w:val="24"/>
            <w:szCs w:val="24"/>
          </w:rPr>
          <w:t>MDPH’s</w:t>
        </w:r>
        <w:r w:rsidR="00DF5A32" w:rsidRPr="00CA4ECD">
          <w:rPr>
            <w:rStyle w:val="Hyperlink"/>
            <w:rFonts w:asciiTheme="minorHAnsi" w:hAnsiTheme="minorHAnsi" w:cstheme="minorHAnsi"/>
            <w:spacing w:val="-3"/>
            <w:sz w:val="24"/>
            <w:szCs w:val="24"/>
          </w:rPr>
          <w:t xml:space="preserve"> Vaccine Administration and Clinical Guidance</w:t>
        </w:r>
      </w:hyperlink>
      <w:r w:rsidR="00DF5A32" w:rsidRPr="00CA4ECD">
        <w:rPr>
          <w:rFonts w:asciiTheme="minorHAnsi" w:hAnsiTheme="minorHAnsi" w:cstheme="minorHAnsi"/>
          <w:spacing w:val="-3"/>
          <w:sz w:val="24"/>
          <w:szCs w:val="24"/>
        </w:rPr>
        <w:t xml:space="preserve"> webpage</w:t>
      </w:r>
      <w:r w:rsidR="0004617B" w:rsidRPr="00CA4ECD">
        <w:rPr>
          <w:rFonts w:asciiTheme="minorHAnsi" w:hAnsiTheme="minorHAnsi" w:cstheme="minorHAnsi"/>
          <w:spacing w:val="-3"/>
          <w:sz w:val="24"/>
          <w:szCs w:val="24"/>
        </w:rPr>
        <w:t xml:space="preserve">. </w:t>
      </w:r>
    </w:p>
    <w:p w14:paraId="4151A1B0" w14:textId="30657AA3" w:rsidR="00C303B1" w:rsidRPr="00CA4ECD" w:rsidRDefault="40BE6CDD" w:rsidP="0DE27EB1">
      <w:pPr>
        <w:tabs>
          <w:tab w:val="left" w:pos="63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spacing w:val="-3"/>
          <w:sz w:val="24"/>
          <w:szCs w:val="24"/>
        </w:rPr>
      </w:pPr>
      <w:r w:rsidRPr="0DE27EB1">
        <w:rPr>
          <w:rFonts w:asciiTheme="minorHAnsi" w:hAnsiTheme="minorHAnsi" w:cstheme="minorBidi"/>
          <w:spacing w:val="-3"/>
          <w:sz w:val="24"/>
          <w:szCs w:val="24"/>
        </w:rPr>
        <w:t>F</w:t>
      </w:r>
      <w:r w:rsidR="00247E3F" w:rsidRPr="0DE27EB1">
        <w:rPr>
          <w:rFonts w:asciiTheme="minorHAnsi" w:hAnsiTheme="minorHAnsi" w:cstheme="minorBidi"/>
          <w:spacing w:val="-3"/>
          <w:sz w:val="24"/>
          <w:szCs w:val="24"/>
        </w:rPr>
        <w:t>-</w:t>
      </w:r>
      <w:r w:rsidR="0023584A" w:rsidRPr="0DE27EB1">
        <w:rPr>
          <w:rFonts w:asciiTheme="minorHAnsi" w:hAnsiTheme="minorHAnsi" w:cstheme="minorBidi"/>
          <w:spacing w:val="-3"/>
          <w:sz w:val="24"/>
          <w:szCs w:val="24"/>
        </w:rPr>
        <w:t>2.</w:t>
      </w:r>
      <w:r w:rsidR="00882DC5" w:rsidRPr="0DE27EB1">
        <w:rPr>
          <w:rFonts w:asciiTheme="minorHAnsi" w:hAnsiTheme="minorHAnsi" w:cstheme="minorBidi"/>
          <w:spacing w:val="-3"/>
          <w:sz w:val="24"/>
          <w:szCs w:val="24"/>
        </w:rPr>
        <w:t xml:space="preserve"> </w:t>
      </w:r>
      <w:r w:rsidR="001E530A" w:rsidRPr="0DE27EB1">
        <w:rPr>
          <w:rFonts w:asciiTheme="minorHAnsi" w:hAnsiTheme="minorHAnsi" w:cstheme="minorBidi"/>
          <w:spacing w:val="-3"/>
          <w:sz w:val="24"/>
          <w:szCs w:val="24"/>
        </w:rPr>
        <w:t xml:space="preserve"> </w:t>
      </w:r>
      <w:r w:rsidR="00BA2D01">
        <w:rPr>
          <w:rFonts w:asciiTheme="minorHAnsi" w:hAnsiTheme="minorHAnsi" w:cstheme="minorBidi"/>
          <w:spacing w:val="-3"/>
          <w:sz w:val="24"/>
          <w:szCs w:val="24"/>
        </w:rPr>
        <w:t xml:space="preserve"> </w:t>
      </w:r>
      <w:r w:rsidR="00C303B1" w:rsidRPr="0DE27EB1">
        <w:rPr>
          <w:rFonts w:asciiTheme="minorHAnsi" w:hAnsiTheme="minorHAnsi" w:cstheme="minorBidi"/>
          <w:spacing w:val="-3"/>
          <w:sz w:val="24"/>
          <w:szCs w:val="24"/>
        </w:rPr>
        <w:t>Requirements for retention of written documentation vary and depend on licensing requirements:</w:t>
      </w:r>
    </w:p>
    <w:p w14:paraId="73B4B606" w14:textId="77777777" w:rsidR="00C303B1" w:rsidRPr="00CA4ECD" w:rsidRDefault="00C303B1" w:rsidP="00A307EF">
      <w:pPr>
        <w:numPr>
          <w:ilvl w:val="0"/>
          <w:numId w:val="32"/>
        </w:numPr>
        <w:tabs>
          <w:tab w:val="clear" w:pos="810"/>
          <w:tab w:val="left" w:pos="-792"/>
          <w:tab w:val="left" w:pos="-396"/>
          <w:tab w:val="left" w:pos="10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60"/>
        <w:ind w:left="1080"/>
        <w:rPr>
          <w:rFonts w:asciiTheme="minorHAnsi" w:hAnsiTheme="minorHAnsi" w:cstheme="minorHAnsi"/>
          <w:spacing w:val="-3"/>
          <w:sz w:val="24"/>
          <w:szCs w:val="24"/>
        </w:rPr>
      </w:pPr>
      <w:r w:rsidRPr="00CA4ECD">
        <w:rPr>
          <w:rFonts w:asciiTheme="minorHAnsi" w:hAnsiTheme="minorHAnsi" w:cstheme="minorHAnsi"/>
          <w:spacing w:val="-3"/>
          <w:sz w:val="24"/>
          <w:szCs w:val="24"/>
          <w:u w:val="single"/>
        </w:rPr>
        <w:t>Clinics and hospitals</w:t>
      </w:r>
      <w:r w:rsidR="00CD6452" w:rsidRPr="00CA4ECD">
        <w:rPr>
          <w:rFonts w:asciiTheme="minorHAnsi" w:hAnsiTheme="minorHAnsi" w:cstheme="minorHAnsi"/>
          <w:spacing w:val="-3"/>
          <w:sz w:val="24"/>
          <w:szCs w:val="24"/>
        </w:rPr>
        <w:t>:</w:t>
      </w:r>
      <w:r w:rsidR="00882DC5" w:rsidRPr="00CA4ECD">
        <w:rPr>
          <w:rFonts w:asciiTheme="minorHAnsi" w:hAnsiTheme="minorHAnsi" w:cstheme="minorHAnsi"/>
          <w:spacing w:val="-3"/>
          <w:sz w:val="24"/>
          <w:szCs w:val="24"/>
        </w:rPr>
        <w:t xml:space="preserve"> </w:t>
      </w:r>
      <w:r w:rsidRPr="00CA4ECD">
        <w:rPr>
          <w:rFonts w:asciiTheme="minorHAnsi" w:hAnsiTheme="minorHAnsi" w:cstheme="minorHAnsi"/>
          <w:spacing w:val="-3"/>
          <w:sz w:val="24"/>
          <w:szCs w:val="24"/>
        </w:rPr>
        <w:t xml:space="preserve">Must retain documentation for a period of </w:t>
      </w:r>
      <w:r w:rsidR="00E53E78" w:rsidRPr="00CA4ECD">
        <w:rPr>
          <w:rFonts w:asciiTheme="minorHAnsi" w:hAnsiTheme="minorHAnsi" w:cstheme="minorHAnsi"/>
          <w:i/>
          <w:spacing w:val="-3"/>
          <w:sz w:val="24"/>
          <w:szCs w:val="24"/>
        </w:rPr>
        <w:t>20 years</w:t>
      </w:r>
      <w:r w:rsidRPr="00CA4ECD">
        <w:rPr>
          <w:rFonts w:asciiTheme="minorHAnsi" w:hAnsiTheme="minorHAnsi" w:cstheme="minorHAnsi"/>
          <w:spacing w:val="-3"/>
          <w:sz w:val="24"/>
          <w:szCs w:val="24"/>
        </w:rPr>
        <w:t xml:space="preserve"> after the discharge or final treatment of the patient</w:t>
      </w:r>
      <w:r w:rsidR="00E53E78" w:rsidRPr="00CA4ECD">
        <w:rPr>
          <w:rFonts w:asciiTheme="minorHAnsi" w:hAnsiTheme="minorHAnsi" w:cstheme="minorHAnsi"/>
          <w:spacing w:val="-3"/>
          <w:sz w:val="24"/>
          <w:szCs w:val="24"/>
        </w:rPr>
        <w:t>.</w:t>
      </w:r>
      <w:r w:rsidR="00882DC5" w:rsidRPr="00CA4ECD">
        <w:rPr>
          <w:rFonts w:asciiTheme="minorHAnsi" w:hAnsiTheme="minorHAnsi" w:cstheme="minorHAnsi"/>
          <w:spacing w:val="-3"/>
          <w:sz w:val="24"/>
          <w:szCs w:val="24"/>
        </w:rPr>
        <w:t xml:space="preserve"> </w:t>
      </w:r>
      <w:r w:rsidR="00E53E78" w:rsidRPr="00CA4ECD">
        <w:rPr>
          <w:rFonts w:asciiTheme="minorHAnsi" w:hAnsiTheme="minorHAnsi" w:cstheme="minorHAnsi"/>
          <w:spacing w:val="-3"/>
          <w:sz w:val="24"/>
          <w:szCs w:val="24"/>
        </w:rPr>
        <w:t xml:space="preserve">State law </w:t>
      </w:r>
      <w:r w:rsidR="009F5116" w:rsidRPr="00CA4ECD">
        <w:rPr>
          <w:rFonts w:asciiTheme="minorHAnsi" w:hAnsiTheme="minorHAnsi" w:cstheme="minorHAnsi"/>
          <w:spacing w:val="-3"/>
          <w:sz w:val="24"/>
          <w:szCs w:val="24"/>
        </w:rPr>
        <w:t>includes a re</w:t>
      </w:r>
      <w:r w:rsidR="00E53E78" w:rsidRPr="00CA4ECD">
        <w:rPr>
          <w:rFonts w:asciiTheme="minorHAnsi" w:hAnsiTheme="minorHAnsi" w:cstheme="minorHAnsi"/>
          <w:spacing w:val="-3"/>
          <w:sz w:val="24"/>
          <w:szCs w:val="24"/>
        </w:rPr>
        <w:t>quire</w:t>
      </w:r>
      <w:r w:rsidR="009F5116" w:rsidRPr="00CA4ECD">
        <w:rPr>
          <w:rFonts w:asciiTheme="minorHAnsi" w:hAnsiTheme="minorHAnsi" w:cstheme="minorHAnsi"/>
          <w:spacing w:val="-3"/>
          <w:sz w:val="24"/>
          <w:szCs w:val="24"/>
        </w:rPr>
        <w:t>ment for</w:t>
      </w:r>
      <w:r w:rsidR="00E53E78" w:rsidRPr="00CA4ECD">
        <w:rPr>
          <w:rFonts w:asciiTheme="minorHAnsi" w:hAnsiTheme="minorHAnsi" w:cstheme="minorHAnsi"/>
          <w:spacing w:val="-3"/>
          <w:sz w:val="24"/>
          <w:szCs w:val="24"/>
        </w:rPr>
        <w:t xml:space="preserve"> providers to notify MDPH before destroying records.</w:t>
      </w:r>
      <w:r w:rsidRPr="00CA4ECD">
        <w:rPr>
          <w:rFonts w:asciiTheme="minorHAnsi" w:hAnsiTheme="minorHAnsi" w:cstheme="minorHAnsi"/>
          <w:spacing w:val="-3"/>
          <w:sz w:val="24"/>
          <w:szCs w:val="24"/>
        </w:rPr>
        <w:t xml:space="preserve"> </w:t>
      </w:r>
      <w:r w:rsidRPr="00CA4ECD">
        <w:rPr>
          <w:rFonts w:asciiTheme="minorHAnsi" w:hAnsiTheme="minorHAnsi" w:cstheme="minorHAnsi"/>
          <w:spacing w:val="-3"/>
          <w:sz w:val="22"/>
          <w:szCs w:val="22"/>
        </w:rPr>
        <w:t>(105 CMR: 140.302C, 105 CMR: 130.370A, MGL c111,</w:t>
      </w:r>
      <w:r w:rsidR="00737813" w:rsidRPr="00CA4ECD">
        <w:rPr>
          <w:rFonts w:asciiTheme="minorHAnsi" w:hAnsiTheme="minorHAnsi" w:cstheme="minorHAnsi"/>
          <w:spacing w:val="-3"/>
          <w:sz w:val="22"/>
          <w:szCs w:val="22"/>
        </w:rPr>
        <w:t xml:space="preserve"> </w:t>
      </w:r>
      <w:r w:rsidRPr="00CA4ECD">
        <w:rPr>
          <w:rFonts w:asciiTheme="minorHAnsi" w:hAnsiTheme="minorHAnsi" w:cstheme="minorHAnsi"/>
          <w:spacing w:val="-3"/>
          <w:sz w:val="22"/>
          <w:szCs w:val="22"/>
        </w:rPr>
        <w:t>s70).</w:t>
      </w:r>
      <w:r w:rsidR="00E53E78" w:rsidRPr="00CA4ECD">
        <w:rPr>
          <w:rFonts w:asciiTheme="minorHAnsi" w:hAnsiTheme="minorHAnsi" w:cstheme="minorHAnsi"/>
          <w:spacing w:val="-3"/>
          <w:sz w:val="22"/>
          <w:szCs w:val="22"/>
        </w:rPr>
        <w:t xml:space="preserve"> </w:t>
      </w:r>
    </w:p>
    <w:p w14:paraId="76B80341" w14:textId="77777777" w:rsidR="00C303B1" w:rsidRPr="00CA4ECD" w:rsidRDefault="00C303B1" w:rsidP="00A307EF">
      <w:pPr>
        <w:numPr>
          <w:ilvl w:val="0"/>
          <w:numId w:val="32"/>
        </w:numPr>
        <w:tabs>
          <w:tab w:val="clear" w:pos="810"/>
          <w:tab w:val="left" w:pos="-792"/>
          <w:tab w:val="left" w:pos="-396"/>
          <w:tab w:val="left" w:pos="10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60"/>
        <w:ind w:left="1080"/>
        <w:rPr>
          <w:rFonts w:asciiTheme="minorHAnsi" w:hAnsiTheme="minorHAnsi" w:cstheme="minorHAnsi"/>
          <w:spacing w:val="-3"/>
          <w:sz w:val="24"/>
          <w:szCs w:val="24"/>
        </w:rPr>
      </w:pPr>
      <w:r w:rsidRPr="00CA4ECD">
        <w:rPr>
          <w:rFonts w:asciiTheme="minorHAnsi" w:hAnsiTheme="minorHAnsi" w:cstheme="minorHAnsi"/>
          <w:spacing w:val="-3"/>
          <w:sz w:val="24"/>
          <w:szCs w:val="24"/>
          <w:u w:val="single"/>
        </w:rPr>
        <w:t xml:space="preserve">All other facilities </w:t>
      </w:r>
      <w:r w:rsidR="00656F2A" w:rsidRPr="00CA4ECD">
        <w:rPr>
          <w:rFonts w:asciiTheme="minorHAnsi" w:hAnsiTheme="minorHAnsi" w:cstheme="minorHAnsi"/>
          <w:spacing w:val="-3"/>
          <w:sz w:val="24"/>
          <w:szCs w:val="24"/>
          <w:u w:val="single"/>
        </w:rPr>
        <w:t>(</w:t>
      </w:r>
      <w:r w:rsidR="00ED5FA1" w:rsidRPr="00CA4ECD">
        <w:rPr>
          <w:rFonts w:asciiTheme="minorHAnsi" w:hAnsiTheme="minorHAnsi" w:cstheme="minorHAnsi"/>
          <w:spacing w:val="-3"/>
          <w:sz w:val="24"/>
          <w:szCs w:val="24"/>
          <w:u w:val="single"/>
        </w:rPr>
        <w:t>e.g., doctor offices, Boards of Health, Visiting Nurse Associations</w:t>
      </w:r>
      <w:r w:rsidRPr="00CA4ECD">
        <w:rPr>
          <w:rFonts w:asciiTheme="minorHAnsi" w:hAnsiTheme="minorHAnsi" w:cstheme="minorHAnsi"/>
          <w:spacing w:val="-3"/>
          <w:sz w:val="24"/>
          <w:szCs w:val="24"/>
          <w:u w:val="single"/>
        </w:rPr>
        <w:t>, nursing homes, etc.</w:t>
      </w:r>
      <w:r w:rsidR="00656F2A" w:rsidRPr="00CA4ECD">
        <w:rPr>
          <w:rFonts w:asciiTheme="minorHAnsi" w:hAnsiTheme="minorHAnsi" w:cstheme="minorHAnsi"/>
          <w:spacing w:val="-3"/>
          <w:sz w:val="24"/>
          <w:szCs w:val="24"/>
          <w:u w:val="single"/>
        </w:rPr>
        <w:t>)</w:t>
      </w:r>
      <w:r w:rsidR="00CD6452" w:rsidRPr="00CA4ECD">
        <w:rPr>
          <w:rFonts w:asciiTheme="minorHAnsi" w:hAnsiTheme="minorHAnsi" w:cstheme="minorHAnsi"/>
          <w:spacing w:val="-3"/>
          <w:sz w:val="24"/>
          <w:szCs w:val="24"/>
        </w:rPr>
        <w:t xml:space="preserve">: </w:t>
      </w:r>
      <w:r w:rsidRPr="00CA4ECD">
        <w:rPr>
          <w:rFonts w:asciiTheme="minorHAnsi" w:hAnsiTheme="minorHAnsi" w:cstheme="minorHAnsi"/>
          <w:spacing w:val="-3"/>
          <w:sz w:val="24"/>
          <w:szCs w:val="24"/>
        </w:rPr>
        <w:t xml:space="preserve">Must retain documentation for a period of </w:t>
      </w:r>
      <w:r w:rsidRPr="00CA4ECD">
        <w:rPr>
          <w:rFonts w:asciiTheme="minorHAnsi" w:hAnsiTheme="minorHAnsi" w:cstheme="minorHAnsi"/>
          <w:i/>
          <w:spacing w:val="-3"/>
          <w:sz w:val="24"/>
          <w:szCs w:val="24"/>
        </w:rPr>
        <w:t>10 years</w:t>
      </w:r>
      <w:r w:rsidRPr="00CA4ECD">
        <w:rPr>
          <w:rFonts w:asciiTheme="minorHAnsi" w:hAnsiTheme="minorHAnsi" w:cstheme="minorHAnsi"/>
          <w:spacing w:val="-3"/>
          <w:sz w:val="24"/>
          <w:szCs w:val="24"/>
        </w:rPr>
        <w:t xml:space="preserve"> following the end of the calendar year in which the documentation occurred (NCVIA 1986).</w:t>
      </w:r>
    </w:p>
    <w:p w14:paraId="0C61D737" w14:textId="73A44913" w:rsidR="0077261D" w:rsidRPr="00CA4ECD" w:rsidRDefault="0077261D" w:rsidP="11E55574">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rPr>
          <w:rFonts w:asciiTheme="minorHAnsi" w:hAnsiTheme="minorHAnsi" w:cstheme="minorBidi"/>
          <w:spacing w:val="-3"/>
          <w:sz w:val="24"/>
          <w:szCs w:val="24"/>
        </w:rPr>
      </w:pPr>
      <w:r w:rsidRPr="11E55574">
        <w:rPr>
          <w:rFonts w:asciiTheme="minorHAnsi" w:hAnsiTheme="minorHAnsi" w:cstheme="minorBidi"/>
          <w:spacing w:val="-3"/>
          <w:sz w:val="24"/>
          <w:szCs w:val="24"/>
        </w:rPr>
        <w:t xml:space="preserve">State regulations regarding record retention and destruction (including new regulations pertaining to clinics/hospitals) can be found at </w:t>
      </w:r>
      <w:r w:rsidR="002F6132" w:rsidRPr="11E55574">
        <w:rPr>
          <w:rFonts w:asciiTheme="minorHAnsi" w:hAnsiTheme="minorHAnsi" w:cstheme="minorBidi"/>
          <w:spacing w:val="-3"/>
          <w:sz w:val="24"/>
          <w:szCs w:val="24"/>
        </w:rPr>
        <w:t xml:space="preserve">the </w:t>
      </w:r>
      <w:hyperlink r:id="rId33" w:history="1">
        <w:r w:rsidR="00493713">
          <w:rPr>
            <w:rStyle w:val="Hyperlink"/>
            <w:rFonts w:asciiTheme="minorHAnsi" w:hAnsiTheme="minorHAnsi" w:cstheme="minorBidi"/>
            <w:sz w:val="24"/>
            <w:szCs w:val="24"/>
          </w:rPr>
          <w:t>Division of Health Care Facility Licensure and Certification website</w:t>
        </w:r>
      </w:hyperlink>
      <w:r w:rsidRPr="11E55574">
        <w:rPr>
          <w:rFonts w:asciiTheme="minorHAnsi" w:hAnsiTheme="minorHAnsi" w:cstheme="minorBidi"/>
          <w:spacing w:val="-3"/>
          <w:sz w:val="24"/>
          <w:szCs w:val="24"/>
        </w:rPr>
        <w:t xml:space="preserve"> by selecting </w:t>
      </w:r>
      <w:r w:rsidR="00766443" w:rsidRPr="11E55574">
        <w:rPr>
          <w:rFonts w:asciiTheme="minorHAnsi" w:hAnsiTheme="minorHAnsi" w:cstheme="minorBidi"/>
          <w:spacing w:val="-3"/>
          <w:sz w:val="24"/>
          <w:szCs w:val="24"/>
        </w:rPr>
        <w:t>“</w:t>
      </w:r>
      <w:r w:rsidRPr="11E55574">
        <w:rPr>
          <w:rFonts w:asciiTheme="minorHAnsi" w:hAnsiTheme="minorHAnsi" w:cstheme="minorBidi"/>
          <w:spacing w:val="-3"/>
          <w:sz w:val="24"/>
          <w:szCs w:val="24"/>
        </w:rPr>
        <w:t>Regulations.</w:t>
      </w:r>
      <w:r w:rsidR="00766443" w:rsidRPr="11E55574">
        <w:rPr>
          <w:rFonts w:asciiTheme="minorHAnsi" w:hAnsiTheme="minorHAnsi" w:cstheme="minorBidi"/>
          <w:spacing w:val="-3"/>
          <w:sz w:val="24"/>
          <w:szCs w:val="24"/>
        </w:rPr>
        <w:t>”</w:t>
      </w:r>
    </w:p>
    <w:p w14:paraId="208A2389" w14:textId="090C77B2" w:rsidR="00C303B1" w:rsidRPr="00CA4ECD" w:rsidRDefault="00C303B1" w:rsidP="00E26FE6">
      <w:pPr>
        <w:numPr>
          <w:ilvl w:val="12"/>
          <w:numId w:val="0"/>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rPr>
          <w:rFonts w:asciiTheme="minorHAnsi" w:hAnsiTheme="minorHAnsi" w:cstheme="minorHAnsi"/>
          <w:spacing w:val="-3"/>
          <w:sz w:val="24"/>
          <w:szCs w:val="24"/>
        </w:rPr>
      </w:pPr>
      <w:r w:rsidRPr="00CA4ECD">
        <w:rPr>
          <w:rFonts w:asciiTheme="minorHAnsi" w:hAnsiTheme="minorHAnsi" w:cstheme="minorHAnsi"/>
          <w:spacing w:val="-3"/>
          <w:sz w:val="24"/>
          <w:szCs w:val="24"/>
        </w:rPr>
        <w:t>An additional requirement applies to all categories of providers.</w:t>
      </w:r>
      <w:r w:rsidR="00882DC5" w:rsidRPr="00CA4ECD">
        <w:rPr>
          <w:rFonts w:asciiTheme="minorHAnsi" w:hAnsiTheme="minorHAnsi" w:cstheme="minorHAnsi"/>
          <w:spacing w:val="-3"/>
          <w:sz w:val="24"/>
          <w:szCs w:val="24"/>
        </w:rPr>
        <w:t xml:space="preserve"> </w:t>
      </w:r>
      <w:r w:rsidRPr="00CA4ECD">
        <w:rPr>
          <w:rFonts w:asciiTheme="minorHAnsi" w:hAnsiTheme="minorHAnsi" w:cstheme="minorHAnsi"/>
          <w:spacing w:val="-3"/>
          <w:sz w:val="24"/>
          <w:szCs w:val="24"/>
        </w:rPr>
        <w:t xml:space="preserve">If a notice of a claim or lawsuit has been made, the VIS, </w:t>
      </w:r>
      <w:r w:rsidRPr="00CA4ECD">
        <w:rPr>
          <w:rFonts w:asciiTheme="minorHAnsi" w:hAnsiTheme="minorHAnsi" w:cstheme="minorHAnsi"/>
          <w:i/>
          <w:spacing w:val="-3"/>
          <w:sz w:val="24"/>
        </w:rPr>
        <w:t xml:space="preserve">Provider Enrollment </w:t>
      </w:r>
      <w:r w:rsidR="003F2E1D" w:rsidRPr="00CA4ECD">
        <w:rPr>
          <w:rFonts w:asciiTheme="minorHAnsi" w:hAnsiTheme="minorHAnsi" w:cstheme="minorHAnsi"/>
          <w:i/>
          <w:spacing w:val="-3"/>
          <w:sz w:val="24"/>
          <w:szCs w:val="24"/>
        </w:rPr>
        <w:t>Agreement</w:t>
      </w:r>
      <w:r w:rsidR="002F6132" w:rsidRPr="00CA4ECD">
        <w:rPr>
          <w:rFonts w:asciiTheme="minorHAnsi" w:hAnsiTheme="minorHAnsi" w:cstheme="minorHAnsi"/>
          <w:i/>
          <w:spacing w:val="-3"/>
          <w:sz w:val="24"/>
          <w:szCs w:val="24"/>
        </w:rPr>
        <w:t>,</w:t>
      </w:r>
      <w:r w:rsidR="003F2E1D" w:rsidRPr="00CA4ECD">
        <w:rPr>
          <w:rFonts w:asciiTheme="minorHAnsi" w:hAnsiTheme="minorHAnsi" w:cstheme="minorHAnsi"/>
          <w:spacing w:val="-3"/>
          <w:sz w:val="24"/>
          <w:szCs w:val="24"/>
        </w:rPr>
        <w:t xml:space="preserve"> </w:t>
      </w:r>
      <w:r w:rsidRPr="00CA4ECD">
        <w:rPr>
          <w:rFonts w:asciiTheme="minorHAnsi" w:hAnsiTheme="minorHAnsi" w:cstheme="minorHAnsi"/>
          <w:spacing w:val="-3"/>
          <w:sz w:val="24"/>
          <w:szCs w:val="24"/>
        </w:rPr>
        <w:t>and other types of approved documentation pertaining to the matter must be retained until a final disposition of the claim or litigation (including appeals) has been made.</w:t>
      </w:r>
    </w:p>
    <w:p w14:paraId="5A3AAAD0" w14:textId="60FC2784" w:rsidR="006665CC" w:rsidRPr="00CA4ECD" w:rsidRDefault="006665CC" w:rsidP="00C3010A">
      <w:pPr>
        <w:rPr>
          <w:rFonts w:asciiTheme="minorHAnsi" w:hAnsiTheme="minorHAnsi" w:cstheme="minorBidi"/>
          <w:b/>
          <w:bCs/>
          <w:spacing w:val="-3"/>
          <w:sz w:val="24"/>
          <w:szCs w:val="24"/>
        </w:rPr>
      </w:pPr>
    </w:p>
    <w:p w14:paraId="1217374D" w14:textId="1603F657" w:rsidR="00C3010A" w:rsidRDefault="00C3010A" w:rsidP="00C3010A">
      <w:pPr>
        <w:rPr>
          <w:rFonts w:asciiTheme="minorHAnsi" w:hAnsiTheme="minorHAnsi" w:cstheme="minorBidi"/>
          <w:b/>
          <w:bCs/>
          <w:sz w:val="24"/>
          <w:szCs w:val="24"/>
        </w:rPr>
      </w:pPr>
    </w:p>
    <w:p w14:paraId="0E6D1C11" w14:textId="446CD2D8" w:rsidR="00C303B1" w:rsidRPr="00CA4ECD" w:rsidRDefault="1414EA6D" w:rsidP="0DE27EB1">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rPr>
          <w:rFonts w:asciiTheme="minorHAnsi" w:hAnsiTheme="minorHAnsi" w:cstheme="minorBidi"/>
          <w:b/>
          <w:bCs/>
          <w:spacing w:val="-3"/>
          <w:sz w:val="24"/>
          <w:szCs w:val="24"/>
          <w:u w:val="single"/>
        </w:rPr>
      </w:pPr>
      <w:r w:rsidRPr="0DE27EB1">
        <w:rPr>
          <w:rFonts w:asciiTheme="minorHAnsi" w:hAnsiTheme="minorHAnsi" w:cstheme="minorBidi"/>
          <w:b/>
          <w:bCs/>
          <w:spacing w:val="-3"/>
          <w:sz w:val="24"/>
          <w:szCs w:val="24"/>
        </w:rPr>
        <w:t>G</w:t>
      </w:r>
      <w:r w:rsidR="0023584A" w:rsidRPr="0DE27EB1">
        <w:rPr>
          <w:rFonts w:asciiTheme="minorHAnsi" w:hAnsiTheme="minorHAnsi" w:cstheme="minorBidi"/>
          <w:b/>
          <w:bCs/>
          <w:spacing w:val="-3"/>
          <w:sz w:val="24"/>
          <w:szCs w:val="24"/>
        </w:rPr>
        <w:t>.</w:t>
      </w:r>
      <w:r w:rsidR="00882DC5" w:rsidRPr="0DE27EB1">
        <w:rPr>
          <w:rFonts w:asciiTheme="minorHAnsi" w:hAnsiTheme="minorHAnsi" w:cstheme="minorBidi"/>
          <w:b/>
          <w:bCs/>
          <w:spacing w:val="-3"/>
          <w:sz w:val="24"/>
          <w:szCs w:val="24"/>
        </w:rPr>
        <w:t xml:space="preserve"> </w:t>
      </w:r>
      <w:r w:rsidR="008D3669" w:rsidRPr="0DE27EB1">
        <w:rPr>
          <w:rFonts w:asciiTheme="minorHAnsi" w:hAnsiTheme="minorHAnsi" w:cstheme="minorBidi"/>
          <w:b/>
          <w:bCs/>
          <w:spacing w:val="-3"/>
          <w:sz w:val="24"/>
          <w:szCs w:val="24"/>
        </w:rPr>
        <w:t xml:space="preserve"> </w:t>
      </w:r>
      <w:r w:rsidR="00CB0D09" w:rsidRPr="0DE27EB1">
        <w:rPr>
          <w:rFonts w:asciiTheme="minorHAnsi" w:hAnsiTheme="minorHAnsi" w:cstheme="minorBidi"/>
          <w:b/>
          <w:bCs/>
          <w:spacing w:val="-3"/>
          <w:sz w:val="24"/>
          <w:szCs w:val="24"/>
          <w:u w:val="single"/>
        </w:rPr>
        <w:t>Vaccine Safety</w:t>
      </w:r>
    </w:p>
    <w:p w14:paraId="4E45DFC0" w14:textId="70CBC352" w:rsidR="009234C1" w:rsidRPr="00CA4ECD" w:rsidRDefault="71F3DC3B" w:rsidP="0DE27EB1">
      <w:pPr>
        <w:tabs>
          <w:tab w:val="left" w:pos="45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450" w:hanging="450"/>
        <w:rPr>
          <w:rFonts w:asciiTheme="minorHAnsi" w:hAnsiTheme="minorHAnsi" w:cstheme="minorBidi"/>
          <w:spacing w:val="-3"/>
          <w:sz w:val="24"/>
          <w:szCs w:val="24"/>
        </w:rPr>
      </w:pPr>
      <w:r w:rsidRPr="0DE27EB1">
        <w:rPr>
          <w:rFonts w:asciiTheme="minorHAnsi" w:hAnsiTheme="minorHAnsi" w:cstheme="minorBidi"/>
          <w:spacing w:val="-3"/>
          <w:sz w:val="24"/>
          <w:szCs w:val="24"/>
        </w:rPr>
        <w:t>G</w:t>
      </w:r>
      <w:r w:rsidR="00E26FE6" w:rsidRPr="0DE27EB1">
        <w:rPr>
          <w:rFonts w:asciiTheme="minorHAnsi" w:hAnsiTheme="minorHAnsi" w:cstheme="minorBidi"/>
          <w:spacing w:val="-3"/>
          <w:sz w:val="24"/>
          <w:szCs w:val="24"/>
        </w:rPr>
        <w:t>-</w:t>
      </w:r>
      <w:r w:rsidR="0023584A" w:rsidRPr="0DE27EB1">
        <w:rPr>
          <w:rFonts w:asciiTheme="minorHAnsi" w:hAnsiTheme="minorHAnsi" w:cstheme="minorBidi"/>
          <w:spacing w:val="-3"/>
          <w:sz w:val="24"/>
          <w:szCs w:val="24"/>
        </w:rPr>
        <w:t>1.</w:t>
      </w:r>
      <w:r w:rsidR="00882DC5" w:rsidRPr="0DE27EB1">
        <w:rPr>
          <w:rFonts w:asciiTheme="minorHAnsi" w:hAnsiTheme="minorHAnsi" w:cstheme="minorBidi"/>
          <w:spacing w:val="-3"/>
          <w:sz w:val="24"/>
          <w:szCs w:val="24"/>
        </w:rPr>
        <w:t xml:space="preserve"> </w:t>
      </w:r>
      <w:r w:rsidR="001E530A" w:rsidRPr="0DE27EB1">
        <w:rPr>
          <w:rFonts w:asciiTheme="minorHAnsi" w:hAnsiTheme="minorHAnsi" w:cstheme="minorBidi"/>
          <w:spacing w:val="-3"/>
          <w:sz w:val="24"/>
          <w:szCs w:val="24"/>
        </w:rPr>
        <w:t xml:space="preserve"> </w:t>
      </w:r>
      <w:r w:rsidR="009234C1" w:rsidRPr="0DE27EB1">
        <w:rPr>
          <w:rFonts w:asciiTheme="minorHAnsi" w:hAnsiTheme="minorHAnsi" w:cstheme="minorBidi"/>
          <w:spacing w:val="-3"/>
          <w:sz w:val="24"/>
          <w:szCs w:val="24"/>
        </w:rPr>
        <w:t xml:space="preserve">Healthcare providers are required by law to report to the </w:t>
      </w:r>
      <w:hyperlink r:id="rId34" w:history="1">
        <w:r w:rsidR="009234C1" w:rsidRPr="00493713">
          <w:rPr>
            <w:rStyle w:val="Hyperlink"/>
            <w:rFonts w:asciiTheme="minorHAnsi" w:hAnsiTheme="minorHAnsi" w:cstheme="minorBidi"/>
            <w:b/>
            <w:bCs/>
            <w:spacing w:val="-3"/>
            <w:sz w:val="24"/>
            <w:szCs w:val="24"/>
          </w:rPr>
          <w:t>Vaccine Adverse Events Reporting System</w:t>
        </w:r>
      </w:hyperlink>
      <w:r w:rsidR="009234C1" w:rsidRPr="0DE27EB1">
        <w:rPr>
          <w:rFonts w:asciiTheme="minorHAnsi" w:hAnsiTheme="minorHAnsi" w:cstheme="minorBidi"/>
          <w:b/>
          <w:bCs/>
          <w:spacing w:val="-3"/>
          <w:sz w:val="24"/>
          <w:szCs w:val="24"/>
        </w:rPr>
        <w:t xml:space="preserve"> (VAERS)</w:t>
      </w:r>
      <w:r w:rsidR="00493713">
        <w:rPr>
          <w:rFonts w:asciiTheme="minorHAnsi" w:hAnsiTheme="minorHAnsi" w:cstheme="minorBidi"/>
          <w:spacing w:val="-3"/>
          <w:sz w:val="24"/>
          <w:szCs w:val="24"/>
        </w:rPr>
        <w:t>:</w:t>
      </w:r>
    </w:p>
    <w:p w14:paraId="69A5A92E" w14:textId="62157276" w:rsidR="009234C1" w:rsidRPr="00CA4ECD" w:rsidRDefault="009234C1" w:rsidP="1F9BBAF2">
      <w:pPr>
        <w:numPr>
          <w:ilvl w:val="0"/>
          <w:numId w:val="61"/>
        </w:numPr>
        <w:tabs>
          <w:tab w:val="num" w:pos="990"/>
        </w:tabs>
        <w:spacing w:before="120"/>
        <w:contextualSpacing/>
        <w:rPr>
          <w:rFonts w:asciiTheme="minorHAnsi" w:hAnsiTheme="minorHAnsi" w:cstheme="minorBidi"/>
          <w:sz w:val="24"/>
          <w:szCs w:val="24"/>
        </w:rPr>
      </w:pPr>
      <w:r w:rsidRPr="11E55574">
        <w:rPr>
          <w:rFonts w:asciiTheme="minorHAnsi" w:hAnsiTheme="minorHAnsi" w:cstheme="minorBidi"/>
          <w:sz w:val="24"/>
          <w:szCs w:val="24"/>
        </w:rPr>
        <w:t>Any adverse event listed in the</w:t>
      </w:r>
      <w:r w:rsidR="00E00FB3" w:rsidRPr="11E55574">
        <w:rPr>
          <w:rFonts w:asciiTheme="minorHAnsi" w:hAnsiTheme="minorHAnsi" w:cstheme="minorBidi"/>
          <w:sz w:val="24"/>
          <w:szCs w:val="24"/>
        </w:rPr>
        <w:t xml:space="preserve"> </w:t>
      </w:r>
      <w:hyperlink r:id="rId35" w:history="1">
        <w:r w:rsidRPr="00493713">
          <w:rPr>
            <w:rStyle w:val="Hyperlink"/>
            <w:rFonts w:asciiTheme="minorHAnsi" w:hAnsiTheme="minorHAnsi" w:cstheme="minorBidi"/>
            <w:sz w:val="24"/>
            <w:szCs w:val="24"/>
          </w:rPr>
          <w:t xml:space="preserve">VAERS Table of Reportable Events Following </w:t>
        </w:r>
        <w:r w:rsidR="0009761E" w:rsidRPr="00493713">
          <w:rPr>
            <w:rStyle w:val="Hyperlink"/>
            <w:rFonts w:asciiTheme="minorHAnsi" w:hAnsiTheme="minorHAnsi" w:cstheme="minorBidi"/>
            <w:sz w:val="24"/>
            <w:szCs w:val="24"/>
          </w:rPr>
          <w:t>Vaccination</w:t>
        </w:r>
        <w:r w:rsidR="00A23551" w:rsidRPr="00493713">
          <w:rPr>
            <w:rStyle w:val="Hyperlink"/>
            <w:rFonts w:asciiTheme="minorHAnsi" w:hAnsiTheme="minorHAnsi" w:cstheme="minorBidi"/>
            <w:sz w:val="22"/>
            <w:szCs w:val="22"/>
          </w:rPr>
          <w:t xml:space="preserve"> </w:t>
        </w:r>
      </w:hyperlink>
      <w:r w:rsidR="00283276" w:rsidRPr="11E55574">
        <w:rPr>
          <w:rFonts w:asciiTheme="minorHAnsi" w:hAnsiTheme="minorHAnsi" w:cstheme="minorBidi"/>
          <w:sz w:val="24"/>
          <w:szCs w:val="24"/>
        </w:rPr>
        <w:t xml:space="preserve"> </w:t>
      </w:r>
      <w:r w:rsidRPr="11E55574">
        <w:rPr>
          <w:rFonts w:asciiTheme="minorHAnsi" w:hAnsiTheme="minorHAnsi" w:cstheme="minorBidi"/>
          <w:sz w:val="24"/>
          <w:szCs w:val="24"/>
        </w:rPr>
        <w:t>that occurs within the specified time period after vaccinations</w:t>
      </w:r>
      <w:r w:rsidR="1D0DB18F" w:rsidRPr="11E55574">
        <w:rPr>
          <w:rFonts w:asciiTheme="minorHAnsi" w:hAnsiTheme="minorHAnsi" w:cstheme="minorBidi"/>
          <w:sz w:val="24"/>
          <w:szCs w:val="24"/>
        </w:rPr>
        <w:t>.</w:t>
      </w:r>
    </w:p>
    <w:p w14:paraId="0AE2835A" w14:textId="77777777" w:rsidR="00A23551" w:rsidRPr="00CA4ECD" w:rsidRDefault="00A23551" w:rsidP="00896ED0">
      <w:pPr>
        <w:spacing w:before="120"/>
        <w:ind w:left="720"/>
        <w:contextualSpacing/>
        <w:rPr>
          <w:rFonts w:asciiTheme="minorHAnsi" w:hAnsiTheme="minorHAnsi" w:cstheme="minorHAnsi"/>
          <w:sz w:val="8"/>
          <w:szCs w:val="8"/>
        </w:rPr>
      </w:pPr>
    </w:p>
    <w:p w14:paraId="13584126" w14:textId="77777777" w:rsidR="009234C1" w:rsidRPr="00CA4ECD" w:rsidRDefault="009234C1" w:rsidP="00BA2D01">
      <w:pPr>
        <w:numPr>
          <w:ilvl w:val="0"/>
          <w:numId w:val="61"/>
        </w:numPr>
        <w:contextualSpacing/>
        <w:rPr>
          <w:rFonts w:asciiTheme="minorHAnsi" w:hAnsiTheme="minorHAnsi" w:cstheme="minorHAnsi"/>
          <w:sz w:val="24"/>
          <w:szCs w:val="24"/>
        </w:rPr>
      </w:pPr>
      <w:r w:rsidRPr="00CA4ECD">
        <w:rPr>
          <w:rFonts w:asciiTheme="minorHAnsi" w:hAnsiTheme="minorHAnsi" w:cstheme="minorHAnsi"/>
          <w:sz w:val="24"/>
          <w:szCs w:val="24"/>
        </w:rPr>
        <w:t>Any adverse event listed by the vaccine manufacturer as a contraindication to further doses.</w:t>
      </w:r>
    </w:p>
    <w:p w14:paraId="3BC816D0" w14:textId="39F74932" w:rsidR="009234C1" w:rsidRPr="00CA4ECD" w:rsidRDefault="009234C1" w:rsidP="1F9BBAF2">
      <w:pPr>
        <w:spacing w:before="120"/>
        <w:ind w:left="900" w:hanging="540"/>
        <w:rPr>
          <w:rFonts w:asciiTheme="minorHAnsi" w:eastAsiaTheme="minorEastAsia" w:hAnsiTheme="minorHAnsi" w:cstheme="minorBidi"/>
          <w:spacing w:val="-3"/>
          <w:sz w:val="24"/>
          <w:szCs w:val="24"/>
        </w:rPr>
      </w:pPr>
      <w:r w:rsidRPr="1F9BBAF2">
        <w:rPr>
          <w:rFonts w:asciiTheme="minorHAnsi" w:hAnsiTheme="minorHAnsi" w:cstheme="minorBidi"/>
          <w:spacing w:val="-3"/>
          <w:sz w:val="24"/>
          <w:szCs w:val="24"/>
        </w:rPr>
        <w:t>Healthcare providers are strongly </w:t>
      </w:r>
      <w:r w:rsidRPr="1F9BBAF2">
        <w:rPr>
          <w:rFonts w:asciiTheme="minorHAnsi" w:hAnsiTheme="minorHAnsi" w:cstheme="minorBidi"/>
          <w:b/>
          <w:bCs/>
          <w:spacing w:val="-3"/>
          <w:sz w:val="24"/>
          <w:szCs w:val="24"/>
          <w:u w:val="single"/>
        </w:rPr>
        <w:t>encouraged</w:t>
      </w:r>
      <w:r w:rsidRPr="1F9BBAF2">
        <w:rPr>
          <w:rFonts w:asciiTheme="minorHAnsi" w:hAnsiTheme="minorHAnsi" w:cstheme="minorBidi"/>
          <w:spacing w:val="-3"/>
          <w:sz w:val="24"/>
          <w:szCs w:val="24"/>
        </w:rPr>
        <w:t> to report to VAERS:</w:t>
      </w:r>
    </w:p>
    <w:p w14:paraId="061FF266" w14:textId="3C14A5FC" w:rsidR="009234C1" w:rsidRPr="00CA4ECD" w:rsidRDefault="009234C1" w:rsidP="1F9BBAF2">
      <w:pPr>
        <w:numPr>
          <w:ilvl w:val="0"/>
          <w:numId w:val="62"/>
        </w:numPr>
        <w:tabs>
          <w:tab w:val="num" w:pos="1080"/>
        </w:tabs>
        <w:spacing w:before="120"/>
        <w:ind w:left="1080"/>
        <w:rPr>
          <w:rFonts w:asciiTheme="minorHAnsi" w:hAnsiTheme="minorHAnsi" w:cstheme="minorBidi"/>
          <w:spacing w:val="-3"/>
          <w:sz w:val="24"/>
          <w:szCs w:val="24"/>
        </w:rPr>
      </w:pPr>
      <w:r w:rsidRPr="1F9BBAF2">
        <w:rPr>
          <w:rFonts w:asciiTheme="minorHAnsi" w:hAnsiTheme="minorHAnsi" w:cstheme="minorBidi"/>
          <w:spacing w:val="-3"/>
          <w:sz w:val="24"/>
          <w:szCs w:val="24"/>
        </w:rPr>
        <w:t xml:space="preserve">Any </w:t>
      </w:r>
      <w:r w:rsidR="6D95F4ED" w:rsidRPr="1F9BBAF2">
        <w:rPr>
          <w:rFonts w:asciiTheme="minorHAnsi" w:hAnsiTheme="minorHAnsi" w:cstheme="minorBidi"/>
          <w:spacing w:val="-3"/>
          <w:sz w:val="24"/>
          <w:szCs w:val="24"/>
        </w:rPr>
        <w:t xml:space="preserve">clinically important </w:t>
      </w:r>
      <w:r w:rsidRPr="1F9BBAF2">
        <w:rPr>
          <w:rFonts w:asciiTheme="minorHAnsi" w:hAnsiTheme="minorHAnsi" w:cstheme="minorBidi"/>
          <w:spacing w:val="-3"/>
          <w:sz w:val="24"/>
          <w:szCs w:val="24"/>
        </w:rPr>
        <w:t>adverse event that occurs after the administration of a vaccine licensed in the United States, whether it is or is not clear that a vaccine caused the adverse event.</w:t>
      </w:r>
    </w:p>
    <w:p w14:paraId="12A2D573" w14:textId="46B4E70A" w:rsidR="009234C1" w:rsidRPr="00CA4ECD" w:rsidRDefault="009234C1" w:rsidP="00BA2D01">
      <w:pPr>
        <w:numPr>
          <w:ilvl w:val="0"/>
          <w:numId w:val="62"/>
        </w:numPr>
        <w:tabs>
          <w:tab w:val="num" w:pos="1080"/>
        </w:tabs>
        <w:ind w:left="1080"/>
        <w:rPr>
          <w:rFonts w:asciiTheme="minorHAnsi" w:hAnsiTheme="minorHAnsi" w:cstheme="minorBidi"/>
          <w:spacing w:val="-3"/>
          <w:sz w:val="24"/>
          <w:szCs w:val="24"/>
        </w:rPr>
      </w:pPr>
      <w:r w:rsidRPr="1F9BBAF2">
        <w:rPr>
          <w:rFonts w:asciiTheme="minorHAnsi" w:hAnsiTheme="minorHAnsi" w:cstheme="minorBidi"/>
          <w:spacing w:val="-3"/>
          <w:sz w:val="24"/>
          <w:szCs w:val="24"/>
        </w:rPr>
        <w:t xml:space="preserve">Vaccine administration errors </w:t>
      </w:r>
      <w:r w:rsidRPr="1F9BBAF2">
        <w:rPr>
          <w:rFonts w:asciiTheme="minorHAnsi" w:hAnsiTheme="minorHAnsi" w:cstheme="minorBidi"/>
          <w:sz w:val="24"/>
          <w:szCs w:val="24"/>
        </w:rPr>
        <w:t>(e.g., wrong route, wrong dose, and wrong age)</w:t>
      </w:r>
      <w:r w:rsidR="02517AD9" w:rsidRPr="1F9BBAF2">
        <w:rPr>
          <w:rFonts w:asciiTheme="minorHAnsi" w:hAnsiTheme="minorHAnsi" w:cstheme="minorBidi"/>
          <w:sz w:val="24"/>
          <w:szCs w:val="24"/>
        </w:rPr>
        <w:t>.</w:t>
      </w:r>
    </w:p>
    <w:p w14:paraId="2CAFA696" w14:textId="652C278B" w:rsidR="009234C1" w:rsidRPr="00CA4ECD" w:rsidRDefault="009234C1" w:rsidP="1F9BBAF2">
      <w:pPr>
        <w:spacing w:before="120"/>
        <w:ind w:left="450"/>
        <w:rPr>
          <w:rFonts w:asciiTheme="minorHAnsi" w:hAnsiTheme="minorHAnsi" w:cstheme="minorBidi"/>
          <w:spacing w:val="-3"/>
          <w:sz w:val="24"/>
          <w:szCs w:val="24"/>
        </w:rPr>
      </w:pPr>
      <w:r w:rsidRPr="1F9BBAF2">
        <w:rPr>
          <w:rFonts w:asciiTheme="minorHAnsi" w:hAnsiTheme="minorHAnsi" w:cstheme="minorBidi"/>
          <w:spacing w:val="-3"/>
          <w:sz w:val="24"/>
          <w:szCs w:val="24"/>
        </w:rPr>
        <w:t>All providers should report directly by going to the</w:t>
      </w:r>
      <w:r w:rsidR="42D6E26B" w:rsidRPr="1F9BBAF2">
        <w:rPr>
          <w:rFonts w:asciiTheme="minorHAnsi" w:hAnsiTheme="minorHAnsi" w:cstheme="minorBidi"/>
          <w:spacing w:val="-3"/>
          <w:sz w:val="24"/>
          <w:szCs w:val="24"/>
        </w:rPr>
        <w:t xml:space="preserve"> </w:t>
      </w:r>
      <w:hyperlink r:id="rId36" w:history="1">
        <w:r w:rsidR="42D6E26B" w:rsidRPr="0A44867D">
          <w:rPr>
            <w:rStyle w:val="Hyperlink"/>
            <w:rFonts w:asciiTheme="minorHAnsi" w:hAnsiTheme="minorHAnsi" w:cstheme="minorBidi"/>
            <w:sz w:val="24"/>
            <w:szCs w:val="24"/>
          </w:rPr>
          <w:t>VAERS website</w:t>
        </w:r>
      </w:hyperlink>
      <w:r w:rsidR="42D6E26B" w:rsidRPr="0A44867D">
        <w:rPr>
          <w:rFonts w:asciiTheme="minorHAnsi" w:hAnsiTheme="minorHAnsi" w:cstheme="minorBidi"/>
          <w:sz w:val="24"/>
          <w:szCs w:val="24"/>
        </w:rPr>
        <w:t xml:space="preserve"> </w:t>
      </w:r>
      <w:r w:rsidRPr="0A44867D">
        <w:rPr>
          <w:rFonts w:asciiTheme="minorHAnsi" w:hAnsiTheme="minorHAnsi" w:cstheme="minorBidi"/>
          <w:sz w:val="24"/>
          <w:szCs w:val="24"/>
        </w:rPr>
        <w:t xml:space="preserve">and either: </w:t>
      </w:r>
    </w:p>
    <w:p w14:paraId="69968E06" w14:textId="77777777" w:rsidR="009234C1" w:rsidRPr="00CA4ECD" w:rsidRDefault="009234C1" w:rsidP="00896ED0">
      <w:pPr>
        <w:numPr>
          <w:ilvl w:val="0"/>
          <w:numId w:val="63"/>
        </w:numPr>
        <w:shd w:val="clear" w:color="auto" w:fill="FFFFFF"/>
        <w:tabs>
          <w:tab w:val="clear" w:pos="720"/>
          <w:tab w:val="num" w:pos="1080"/>
        </w:tabs>
        <w:ind w:left="1440"/>
        <w:contextualSpacing/>
        <w:textAlignment w:val="baseline"/>
        <w:rPr>
          <w:rFonts w:asciiTheme="minorHAnsi" w:hAnsiTheme="minorHAnsi" w:cstheme="minorHAnsi"/>
          <w:sz w:val="24"/>
          <w:szCs w:val="24"/>
        </w:rPr>
      </w:pPr>
      <w:r w:rsidRPr="00CA4ECD">
        <w:rPr>
          <w:rFonts w:asciiTheme="minorHAnsi" w:hAnsiTheme="minorHAnsi" w:cstheme="minorHAnsi"/>
          <w:color w:val="000000"/>
          <w:sz w:val="24"/>
          <w:szCs w:val="24"/>
        </w:rPr>
        <w:t>Fill out the online reporting tool; or</w:t>
      </w:r>
    </w:p>
    <w:p w14:paraId="4FD36B99" w14:textId="77777777" w:rsidR="009234C1" w:rsidRPr="00CA4ECD" w:rsidRDefault="009234C1" w:rsidP="00896ED0">
      <w:pPr>
        <w:numPr>
          <w:ilvl w:val="0"/>
          <w:numId w:val="63"/>
        </w:numPr>
        <w:shd w:val="clear" w:color="auto" w:fill="FFFFFF"/>
        <w:tabs>
          <w:tab w:val="clear" w:pos="720"/>
          <w:tab w:val="num" w:pos="1080"/>
        </w:tabs>
        <w:spacing w:before="100" w:beforeAutospacing="1" w:after="100" w:afterAutospacing="1"/>
        <w:ind w:left="1440"/>
        <w:contextualSpacing/>
        <w:textAlignment w:val="baseline"/>
        <w:rPr>
          <w:rFonts w:asciiTheme="minorHAnsi" w:hAnsiTheme="minorHAnsi" w:cstheme="minorHAnsi"/>
          <w:sz w:val="24"/>
          <w:szCs w:val="24"/>
        </w:rPr>
      </w:pPr>
      <w:r w:rsidRPr="00CA4ECD">
        <w:rPr>
          <w:rFonts w:asciiTheme="minorHAnsi" w:hAnsiTheme="minorHAnsi" w:cstheme="minorHAnsi"/>
          <w:color w:val="000000"/>
          <w:sz w:val="24"/>
          <w:szCs w:val="24"/>
        </w:rPr>
        <w:lastRenderedPageBreak/>
        <w:t>Complete a fillable VAERS PDF form and upload it onto the VAERS website.</w:t>
      </w:r>
    </w:p>
    <w:p w14:paraId="5DB99008" w14:textId="77777777" w:rsidR="009234C1" w:rsidRPr="00CA4ECD" w:rsidRDefault="009234C1" w:rsidP="00896ED0">
      <w:pPr>
        <w:shd w:val="clear" w:color="auto" w:fill="FFFFFF"/>
        <w:spacing w:before="100" w:beforeAutospacing="1" w:after="100" w:afterAutospacing="1"/>
        <w:ind w:left="1440"/>
        <w:contextualSpacing/>
        <w:textAlignment w:val="baseline"/>
        <w:rPr>
          <w:rFonts w:asciiTheme="minorHAnsi" w:hAnsiTheme="minorHAnsi" w:cstheme="minorHAnsi"/>
          <w:sz w:val="24"/>
          <w:szCs w:val="24"/>
        </w:rPr>
      </w:pPr>
    </w:p>
    <w:p w14:paraId="7CD3AA3D" w14:textId="77777777" w:rsidR="009234C1" w:rsidRPr="00CA4ECD" w:rsidRDefault="009234C1" w:rsidP="00771819">
      <w:pPr>
        <w:ind w:left="360"/>
        <w:rPr>
          <w:rFonts w:asciiTheme="minorHAnsi" w:hAnsiTheme="minorHAnsi" w:cstheme="minorHAnsi"/>
          <w:sz w:val="24"/>
          <w:szCs w:val="24"/>
        </w:rPr>
      </w:pPr>
      <w:r w:rsidRPr="0A44867D">
        <w:rPr>
          <w:rFonts w:asciiTheme="minorHAnsi" w:hAnsiTheme="minorHAnsi" w:cstheme="minorBidi"/>
          <w:sz w:val="24"/>
          <w:szCs w:val="24"/>
        </w:rPr>
        <w:t>Accommodations will be made for persons unable to submit reports electronically. Additional assistance is available via email at </w:t>
      </w:r>
      <w:hyperlink r:id="rId37" w:history="1">
        <w:r w:rsidRPr="0A44867D">
          <w:rPr>
            <w:rStyle w:val="Hyperlink"/>
            <w:rFonts w:asciiTheme="minorHAnsi" w:hAnsiTheme="minorHAnsi" w:cstheme="minorBidi"/>
            <w:b/>
            <w:bCs/>
            <w:sz w:val="24"/>
            <w:szCs w:val="24"/>
            <w:bdr w:val="none" w:sz="0" w:space="0" w:color="auto" w:frame="1"/>
          </w:rPr>
          <w:t>info@vaers.org</w:t>
        </w:r>
      </w:hyperlink>
      <w:r w:rsidRPr="0A44867D">
        <w:rPr>
          <w:rFonts w:asciiTheme="minorHAnsi" w:hAnsiTheme="minorHAnsi" w:cstheme="minorBidi"/>
          <w:sz w:val="24"/>
          <w:szCs w:val="24"/>
        </w:rPr>
        <w:t> or by phone at 1-800-822-7967.</w:t>
      </w:r>
    </w:p>
    <w:p w14:paraId="12F0F62A" w14:textId="33423E8B" w:rsidR="4803D572" w:rsidRDefault="18C9E2FC" w:rsidP="0A44867D">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ind w:left="540" w:hanging="540"/>
        <w:rPr>
          <w:rFonts w:asciiTheme="minorHAnsi" w:hAnsiTheme="minorHAnsi" w:cstheme="minorBidi"/>
          <w:sz w:val="24"/>
          <w:szCs w:val="24"/>
        </w:rPr>
      </w:pPr>
      <w:r w:rsidRPr="0DE27EB1">
        <w:rPr>
          <w:rFonts w:asciiTheme="minorHAnsi" w:hAnsiTheme="minorHAnsi" w:cstheme="minorBidi"/>
          <w:sz w:val="24"/>
          <w:szCs w:val="24"/>
        </w:rPr>
        <w:t>G</w:t>
      </w:r>
      <w:r w:rsidR="4803D572" w:rsidRPr="0DE27EB1">
        <w:rPr>
          <w:rFonts w:asciiTheme="minorHAnsi" w:hAnsiTheme="minorHAnsi" w:cstheme="minorBidi"/>
          <w:sz w:val="24"/>
          <w:szCs w:val="24"/>
        </w:rPr>
        <w:t>-2. Healthcare providers are strongly encouraged to report to</w:t>
      </w:r>
      <w:r w:rsidR="0761A90D" w:rsidRPr="0DE27EB1">
        <w:rPr>
          <w:rFonts w:asciiTheme="minorHAnsi" w:hAnsiTheme="minorHAnsi" w:cstheme="minorBidi"/>
          <w:sz w:val="24"/>
          <w:szCs w:val="24"/>
        </w:rPr>
        <w:t xml:space="preserve"> the</w:t>
      </w:r>
      <w:r w:rsidR="4803D572" w:rsidRPr="0DE27EB1">
        <w:rPr>
          <w:rFonts w:asciiTheme="minorHAnsi" w:hAnsiTheme="minorHAnsi" w:cstheme="minorBidi"/>
          <w:sz w:val="24"/>
          <w:szCs w:val="24"/>
        </w:rPr>
        <w:t xml:space="preserve"> </w:t>
      </w:r>
      <w:hyperlink r:id="rId38" w:history="1">
        <w:r w:rsidR="4803D572" w:rsidRPr="0DE27EB1">
          <w:rPr>
            <w:rStyle w:val="Hyperlink"/>
            <w:rFonts w:asciiTheme="minorHAnsi" w:hAnsiTheme="minorHAnsi" w:cstheme="minorBidi"/>
            <w:sz w:val="24"/>
            <w:szCs w:val="24"/>
          </w:rPr>
          <w:t>MedWatch</w:t>
        </w:r>
      </w:hyperlink>
      <w:r w:rsidR="4803D572" w:rsidRPr="0DE27EB1">
        <w:rPr>
          <w:rFonts w:asciiTheme="minorHAnsi" w:hAnsiTheme="minorHAnsi" w:cstheme="minorBidi"/>
          <w:sz w:val="24"/>
          <w:szCs w:val="24"/>
        </w:rPr>
        <w:t xml:space="preserve"> </w:t>
      </w:r>
      <w:r w:rsidR="718E96B5" w:rsidRPr="0DE27EB1">
        <w:rPr>
          <w:rFonts w:asciiTheme="minorHAnsi" w:hAnsiTheme="minorHAnsi" w:cstheme="minorBidi"/>
          <w:sz w:val="24"/>
          <w:szCs w:val="24"/>
        </w:rPr>
        <w:t xml:space="preserve">website </w:t>
      </w:r>
      <w:r w:rsidR="00612457">
        <w:rPr>
          <w:rFonts w:asciiTheme="minorHAnsi" w:hAnsiTheme="minorHAnsi" w:cstheme="minorBidi"/>
          <w:sz w:val="24"/>
          <w:szCs w:val="24"/>
        </w:rPr>
        <w:t>any</w:t>
      </w:r>
      <w:r w:rsidR="4803D572" w:rsidRPr="0DE27EB1">
        <w:rPr>
          <w:rFonts w:asciiTheme="minorHAnsi" w:hAnsiTheme="minorHAnsi" w:cstheme="minorBidi"/>
          <w:sz w:val="24"/>
          <w:szCs w:val="24"/>
        </w:rPr>
        <w:t xml:space="preserve"> instances where nirsevimab is not co-administered with other vac</w:t>
      </w:r>
      <w:r w:rsidR="4865772E" w:rsidRPr="0DE27EB1">
        <w:rPr>
          <w:rFonts w:asciiTheme="minorHAnsi" w:hAnsiTheme="minorHAnsi" w:cstheme="minorBidi"/>
          <w:sz w:val="24"/>
          <w:szCs w:val="24"/>
        </w:rPr>
        <w:t xml:space="preserve">cines </w:t>
      </w:r>
      <w:r w:rsidR="4865772E" w:rsidRPr="00567E3A">
        <w:rPr>
          <w:rFonts w:asciiTheme="minorHAnsi" w:hAnsiTheme="minorHAnsi" w:cstheme="minorBidi"/>
          <w:b/>
          <w:bCs/>
          <w:sz w:val="24"/>
          <w:szCs w:val="24"/>
        </w:rPr>
        <w:t>and</w:t>
      </w:r>
      <w:r w:rsidR="4865772E" w:rsidRPr="0DE27EB1">
        <w:rPr>
          <w:rFonts w:asciiTheme="minorHAnsi" w:hAnsiTheme="minorHAnsi" w:cstheme="minorBidi"/>
          <w:sz w:val="24"/>
          <w:szCs w:val="24"/>
        </w:rPr>
        <w:t xml:space="preserve">: </w:t>
      </w:r>
    </w:p>
    <w:p w14:paraId="65F91D62" w14:textId="09403667" w:rsidR="4865772E" w:rsidRDefault="4865772E" w:rsidP="00BA2D01">
      <w:pPr>
        <w:numPr>
          <w:ilvl w:val="0"/>
          <w:numId w:val="61"/>
        </w:numPr>
        <w:spacing w:before="240" w:line="259" w:lineRule="auto"/>
        <w:ind w:left="1080"/>
        <w:contextualSpacing/>
        <w:rPr>
          <w:rFonts w:asciiTheme="minorHAnsi" w:hAnsiTheme="minorHAnsi" w:cstheme="minorBidi"/>
          <w:sz w:val="24"/>
          <w:szCs w:val="24"/>
        </w:rPr>
      </w:pPr>
      <w:r w:rsidRPr="0A44867D">
        <w:rPr>
          <w:rFonts w:asciiTheme="minorHAnsi" w:hAnsiTheme="minorHAnsi" w:cstheme="minorBidi"/>
          <w:sz w:val="24"/>
          <w:szCs w:val="24"/>
        </w:rPr>
        <w:t xml:space="preserve">Any clinically important adverse event that occurs after the administration of </w:t>
      </w:r>
      <w:r w:rsidR="4FC484D4" w:rsidRPr="0A44867D">
        <w:rPr>
          <w:rFonts w:asciiTheme="minorHAnsi" w:hAnsiTheme="minorHAnsi" w:cstheme="minorBidi"/>
          <w:sz w:val="24"/>
          <w:szCs w:val="24"/>
        </w:rPr>
        <w:t>nirsevimab</w:t>
      </w:r>
      <w:r w:rsidRPr="0A44867D">
        <w:rPr>
          <w:rFonts w:asciiTheme="minorHAnsi" w:hAnsiTheme="minorHAnsi" w:cstheme="minorBidi"/>
          <w:sz w:val="24"/>
          <w:szCs w:val="24"/>
        </w:rPr>
        <w:t>, whether it is or is not clear that a vaccine caused the adverse event.</w:t>
      </w:r>
    </w:p>
    <w:p w14:paraId="466DA581" w14:textId="073CDA32" w:rsidR="0A44867D" w:rsidRPr="00493713" w:rsidRDefault="4865772E" w:rsidP="00BA2D01">
      <w:pPr>
        <w:numPr>
          <w:ilvl w:val="0"/>
          <w:numId w:val="61"/>
        </w:numPr>
        <w:spacing w:before="240"/>
        <w:ind w:left="1080"/>
        <w:contextualSpacing/>
        <w:rPr>
          <w:rFonts w:asciiTheme="minorHAnsi" w:hAnsiTheme="minorHAnsi" w:cstheme="minorBidi"/>
          <w:sz w:val="24"/>
          <w:szCs w:val="24"/>
        </w:rPr>
      </w:pPr>
      <w:r w:rsidRPr="0A44867D">
        <w:rPr>
          <w:rFonts w:asciiTheme="minorHAnsi" w:hAnsiTheme="minorHAnsi" w:cstheme="minorBidi"/>
          <w:sz w:val="24"/>
          <w:szCs w:val="24"/>
        </w:rPr>
        <w:t>Vaccine administration errors (e.g., wrong route, wrong dose, and wrong age).</w:t>
      </w:r>
    </w:p>
    <w:p w14:paraId="6C1B118E" w14:textId="1BD8594A" w:rsidR="00C303B1" w:rsidRPr="00CA4ECD" w:rsidRDefault="201A8FA0" w:rsidP="0A44867D">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before="120"/>
        <w:ind w:left="540" w:hanging="540"/>
        <w:rPr>
          <w:rFonts w:asciiTheme="minorHAnsi" w:hAnsiTheme="minorHAnsi" w:cstheme="minorBidi"/>
          <w:spacing w:val="-3"/>
          <w:sz w:val="24"/>
          <w:szCs w:val="24"/>
        </w:rPr>
      </w:pPr>
      <w:r w:rsidRPr="0A44867D">
        <w:rPr>
          <w:rFonts w:asciiTheme="minorHAnsi" w:hAnsiTheme="minorHAnsi" w:cstheme="minorBidi"/>
          <w:spacing w:val="-3"/>
          <w:sz w:val="24"/>
          <w:szCs w:val="24"/>
        </w:rPr>
        <w:t>G</w:t>
      </w:r>
      <w:r w:rsidR="00BE1091" w:rsidRPr="0A44867D">
        <w:rPr>
          <w:rFonts w:asciiTheme="minorHAnsi" w:hAnsiTheme="minorHAnsi" w:cstheme="minorBidi"/>
          <w:spacing w:val="-3"/>
          <w:sz w:val="24"/>
          <w:szCs w:val="24"/>
        </w:rPr>
        <w:t>-</w:t>
      </w:r>
      <w:r w:rsidR="0DF72F0C" w:rsidRPr="0DE27EB1">
        <w:rPr>
          <w:rFonts w:asciiTheme="minorHAnsi" w:hAnsiTheme="minorHAnsi" w:cstheme="minorBidi"/>
          <w:sz w:val="24"/>
          <w:szCs w:val="24"/>
        </w:rPr>
        <w:t>3</w:t>
      </w:r>
      <w:r w:rsidR="0023584A" w:rsidRPr="0A44867D">
        <w:rPr>
          <w:rFonts w:asciiTheme="minorHAnsi" w:hAnsiTheme="minorHAnsi" w:cstheme="minorBidi"/>
          <w:spacing w:val="-3"/>
          <w:sz w:val="24"/>
          <w:szCs w:val="24"/>
        </w:rPr>
        <w:t>.</w:t>
      </w:r>
      <w:r w:rsidR="00882DC5" w:rsidRPr="0A44867D">
        <w:rPr>
          <w:rFonts w:asciiTheme="minorHAnsi" w:hAnsiTheme="minorHAnsi" w:cstheme="minorBidi"/>
          <w:spacing w:val="-3"/>
          <w:sz w:val="24"/>
          <w:szCs w:val="24"/>
        </w:rPr>
        <w:t xml:space="preserve"> </w:t>
      </w:r>
      <w:r w:rsidR="00C303B1" w:rsidRPr="0A44867D">
        <w:rPr>
          <w:rFonts w:asciiTheme="minorHAnsi" w:hAnsiTheme="minorHAnsi" w:cstheme="minorBidi"/>
          <w:spacing w:val="-3"/>
          <w:sz w:val="24"/>
          <w:szCs w:val="24"/>
        </w:rPr>
        <w:t>Each vaccine recipient or th</w:t>
      </w:r>
      <w:r w:rsidR="008D3669" w:rsidRPr="0A44867D">
        <w:rPr>
          <w:rFonts w:asciiTheme="minorHAnsi" w:hAnsiTheme="minorHAnsi" w:cstheme="minorBidi"/>
          <w:spacing w:val="-3"/>
          <w:sz w:val="24"/>
          <w:szCs w:val="24"/>
        </w:rPr>
        <w:t xml:space="preserve">e vaccine </w:t>
      </w:r>
      <w:r w:rsidR="00766443" w:rsidRPr="0A44867D">
        <w:rPr>
          <w:rFonts w:asciiTheme="minorHAnsi" w:hAnsiTheme="minorHAnsi" w:cstheme="minorBidi"/>
          <w:spacing w:val="-3"/>
          <w:sz w:val="24"/>
          <w:szCs w:val="24"/>
        </w:rPr>
        <w:t>recipient’s</w:t>
      </w:r>
      <w:r w:rsidR="008D3669" w:rsidRPr="0A44867D">
        <w:rPr>
          <w:rFonts w:asciiTheme="minorHAnsi" w:hAnsiTheme="minorHAnsi" w:cstheme="minorBidi"/>
          <w:spacing w:val="-3"/>
          <w:sz w:val="24"/>
          <w:szCs w:val="24"/>
        </w:rPr>
        <w:t xml:space="preserve"> parent/</w:t>
      </w:r>
      <w:r w:rsidR="00C303B1" w:rsidRPr="0A44867D">
        <w:rPr>
          <w:rFonts w:asciiTheme="minorHAnsi" w:hAnsiTheme="minorHAnsi" w:cstheme="minorBidi"/>
          <w:spacing w:val="-3"/>
          <w:sz w:val="24"/>
          <w:szCs w:val="24"/>
        </w:rPr>
        <w:t xml:space="preserve">legal representative </w:t>
      </w:r>
      <w:r w:rsidR="008E6942" w:rsidRPr="0A44867D">
        <w:rPr>
          <w:rFonts w:asciiTheme="minorHAnsi" w:hAnsiTheme="minorHAnsi" w:cstheme="minorBidi"/>
          <w:spacing w:val="-3"/>
          <w:sz w:val="24"/>
          <w:szCs w:val="24"/>
        </w:rPr>
        <w:t>must</w:t>
      </w:r>
      <w:r w:rsidR="00C303B1" w:rsidRPr="0A44867D">
        <w:rPr>
          <w:rFonts w:asciiTheme="minorHAnsi" w:hAnsiTheme="minorHAnsi" w:cstheme="minorBidi"/>
          <w:spacing w:val="-3"/>
          <w:sz w:val="24"/>
          <w:szCs w:val="24"/>
        </w:rPr>
        <w:t xml:space="preserve"> be furnished with a personal immunization record listing the type, dosage</w:t>
      </w:r>
      <w:r w:rsidR="002F6132" w:rsidRPr="0A44867D">
        <w:rPr>
          <w:rFonts w:asciiTheme="minorHAnsi" w:hAnsiTheme="minorHAnsi" w:cstheme="minorBidi"/>
          <w:spacing w:val="-3"/>
          <w:sz w:val="24"/>
          <w:szCs w:val="24"/>
        </w:rPr>
        <w:t>,</w:t>
      </w:r>
      <w:r w:rsidR="00C303B1" w:rsidRPr="0A44867D">
        <w:rPr>
          <w:rFonts w:asciiTheme="minorHAnsi" w:hAnsiTheme="minorHAnsi" w:cstheme="minorBidi"/>
          <w:spacing w:val="-3"/>
          <w:sz w:val="24"/>
          <w:szCs w:val="24"/>
        </w:rPr>
        <w:t xml:space="preserve"> and date (month, day, </w:t>
      </w:r>
      <w:r w:rsidR="00FF43A1" w:rsidRPr="0A44867D">
        <w:rPr>
          <w:rFonts w:asciiTheme="minorHAnsi" w:hAnsiTheme="minorHAnsi" w:cstheme="minorBidi"/>
          <w:spacing w:val="-3"/>
          <w:sz w:val="24"/>
          <w:szCs w:val="24"/>
        </w:rPr>
        <w:t xml:space="preserve">and </w:t>
      </w:r>
      <w:r w:rsidR="00C303B1" w:rsidRPr="0A44867D">
        <w:rPr>
          <w:rFonts w:asciiTheme="minorHAnsi" w:hAnsiTheme="minorHAnsi" w:cstheme="minorBidi"/>
          <w:spacing w:val="-3"/>
          <w:sz w:val="24"/>
          <w:szCs w:val="24"/>
        </w:rPr>
        <w:t>year) of each vaccination.</w:t>
      </w:r>
      <w:r w:rsidR="00882DC5" w:rsidRPr="0A44867D">
        <w:rPr>
          <w:rFonts w:asciiTheme="minorHAnsi" w:hAnsiTheme="minorHAnsi" w:cstheme="minorBidi"/>
          <w:spacing w:val="-3"/>
          <w:sz w:val="24"/>
          <w:szCs w:val="24"/>
        </w:rPr>
        <w:t xml:space="preserve"> </w:t>
      </w:r>
      <w:r w:rsidR="00B74F7D" w:rsidRPr="0A44867D">
        <w:rPr>
          <w:rFonts w:asciiTheme="minorHAnsi" w:hAnsiTheme="minorHAnsi" w:cstheme="minorBidi"/>
          <w:spacing w:val="-3"/>
          <w:sz w:val="24"/>
          <w:szCs w:val="24"/>
        </w:rPr>
        <w:t xml:space="preserve">This can be generated from the MIIS or a </w:t>
      </w:r>
      <w:r w:rsidR="00766443" w:rsidRPr="0A44867D">
        <w:rPr>
          <w:rFonts w:asciiTheme="minorHAnsi" w:hAnsiTheme="minorHAnsi" w:cstheme="minorBidi"/>
          <w:spacing w:val="-3"/>
          <w:sz w:val="24"/>
          <w:szCs w:val="24"/>
        </w:rPr>
        <w:t>provider’s</w:t>
      </w:r>
      <w:r w:rsidR="00B74F7D" w:rsidRPr="0A44867D">
        <w:rPr>
          <w:rFonts w:asciiTheme="minorHAnsi" w:hAnsiTheme="minorHAnsi" w:cstheme="minorBidi"/>
          <w:spacing w:val="-3"/>
          <w:sz w:val="24"/>
          <w:szCs w:val="24"/>
        </w:rPr>
        <w:t xml:space="preserve"> electronic health record (</w:t>
      </w:r>
      <w:r w:rsidR="00766443" w:rsidRPr="0A44867D">
        <w:rPr>
          <w:rFonts w:asciiTheme="minorHAnsi" w:hAnsiTheme="minorHAnsi" w:cstheme="minorBidi"/>
          <w:spacing w:val="-3"/>
          <w:sz w:val="24"/>
          <w:szCs w:val="24"/>
        </w:rPr>
        <w:t>EHR</w:t>
      </w:r>
      <w:r w:rsidR="00B74F7D" w:rsidRPr="0A44867D">
        <w:rPr>
          <w:rFonts w:asciiTheme="minorHAnsi" w:hAnsiTheme="minorHAnsi" w:cstheme="minorBidi"/>
          <w:spacing w:val="-3"/>
          <w:sz w:val="24"/>
          <w:szCs w:val="24"/>
        </w:rPr>
        <w:t>)</w:t>
      </w:r>
      <w:r w:rsidR="004711A8" w:rsidRPr="0A44867D">
        <w:rPr>
          <w:rFonts w:asciiTheme="minorHAnsi" w:hAnsiTheme="minorHAnsi" w:cstheme="minorBidi"/>
          <w:spacing w:val="-3"/>
          <w:sz w:val="24"/>
          <w:szCs w:val="24"/>
        </w:rPr>
        <w:t>.</w:t>
      </w:r>
      <w:r w:rsidR="00B74F7D" w:rsidRPr="0A44867D">
        <w:rPr>
          <w:rFonts w:asciiTheme="minorHAnsi" w:hAnsiTheme="minorHAnsi" w:cstheme="minorBidi"/>
          <w:spacing w:val="-3"/>
          <w:sz w:val="24"/>
          <w:szCs w:val="24"/>
        </w:rPr>
        <w:t xml:space="preserve"> </w:t>
      </w:r>
      <w:r w:rsidR="00C303B1" w:rsidRPr="0A44867D">
        <w:rPr>
          <w:rFonts w:asciiTheme="minorHAnsi" w:hAnsiTheme="minorHAnsi" w:cstheme="minorBidi"/>
          <w:spacing w:val="-3"/>
          <w:sz w:val="24"/>
          <w:szCs w:val="24"/>
        </w:rPr>
        <w:t>Information on the required immunization schedules, the vaccine injury compensation program</w:t>
      </w:r>
      <w:r w:rsidR="002F6132" w:rsidRPr="0A44867D">
        <w:rPr>
          <w:rFonts w:asciiTheme="minorHAnsi" w:hAnsiTheme="minorHAnsi" w:cstheme="minorBidi"/>
          <w:spacing w:val="-3"/>
          <w:sz w:val="24"/>
          <w:szCs w:val="24"/>
        </w:rPr>
        <w:t>,</w:t>
      </w:r>
      <w:r w:rsidR="00C303B1" w:rsidRPr="0A44867D">
        <w:rPr>
          <w:rFonts w:asciiTheme="minorHAnsi" w:hAnsiTheme="minorHAnsi" w:cstheme="minorBidi"/>
          <w:spacing w:val="-3"/>
          <w:sz w:val="24"/>
          <w:szCs w:val="24"/>
        </w:rPr>
        <w:t xml:space="preserve"> and claim filing should also be made available.</w:t>
      </w:r>
    </w:p>
    <w:p w14:paraId="7415EF8F" w14:textId="6F6DAA85" w:rsidR="00745B92" w:rsidRPr="00493713" w:rsidRDefault="7FAEC95D" w:rsidP="00493713">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pacing w:before="120" w:line="259" w:lineRule="auto"/>
        <w:ind w:left="540" w:hanging="540"/>
        <w:rPr>
          <w:rFonts w:asciiTheme="minorHAnsi" w:hAnsiTheme="minorHAnsi" w:cstheme="minorBidi"/>
          <w:sz w:val="24"/>
          <w:szCs w:val="24"/>
        </w:rPr>
      </w:pPr>
      <w:r w:rsidRPr="0A44867D">
        <w:rPr>
          <w:rFonts w:asciiTheme="minorHAnsi" w:hAnsiTheme="minorHAnsi" w:cstheme="minorBidi"/>
          <w:spacing w:val="-3"/>
          <w:sz w:val="24"/>
          <w:szCs w:val="24"/>
        </w:rPr>
        <w:t>G</w:t>
      </w:r>
      <w:r w:rsidR="00BE1091" w:rsidRPr="0A44867D">
        <w:rPr>
          <w:rFonts w:asciiTheme="minorHAnsi" w:hAnsiTheme="minorHAnsi" w:cstheme="minorBidi"/>
          <w:spacing w:val="-3"/>
          <w:sz w:val="24"/>
          <w:szCs w:val="24"/>
        </w:rPr>
        <w:t>-</w:t>
      </w:r>
      <w:r w:rsidR="4B21808B" w:rsidRPr="0DE27EB1">
        <w:rPr>
          <w:rFonts w:asciiTheme="minorHAnsi" w:hAnsiTheme="minorHAnsi" w:cstheme="minorBidi"/>
          <w:sz w:val="24"/>
          <w:szCs w:val="24"/>
        </w:rPr>
        <w:t>4</w:t>
      </w:r>
      <w:r w:rsidR="0023584A" w:rsidRPr="0A44867D">
        <w:rPr>
          <w:rFonts w:asciiTheme="minorHAnsi" w:hAnsiTheme="minorHAnsi" w:cstheme="minorBidi"/>
          <w:spacing w:val="-3"/>
          <w:sz w:val="24"/>
          <w:szCs w:val="24"/>
        </w:rPr>
        <w:t>.</w:t>
      </w:r>
      <w:r w:rsidR="00882DC5" w:rsidRPr="0A44867D">
        <w:rPr>
          <w:rFonts w:asciiTheme="minorHAnsi" w:hAnsiTheme="minorHAnsi" w:cstheme="minorBidi"/>
          <w:spacing w:val="-3"/>
          <w:sz w:val="24"/>
          <w:szCs w:val="24"/>
        </w:rPr>
        <w:t xml:space="preserve"> </w:t>
      </w:r>
      <w:r w:rsidR="001E530A" w:rsidRPr="0A44867D">
        <w:rPr>
          <w:rFonts w:asciiTheme="minorHAnsi" w:hAnsiTheme="minorHAnsi" w:cstheme="minorBidi"/>
          <w:spacing w:val="-3"/>
          <w:sz w:val="24"/>
          <w:szCs w:val="24"/>
        </w:rPr>
        <w:t xml:space="preserve"> </w:t>
      </w:r>
      <w:r w:rsidR="00C303B1" w:rsidRPr="0A44867D">
        <w:rPr>
          <w:rFonts w:asciiTheme="minorHAnsi" w:hAnsiTheme="minorHAnsi" w:cstheme="minorBidi"/>
          <w:spacing w:val="-3"/>
          <w:sz w:val="24"/>
          <w:szCs w:val="24"/>
        </w:rPr>
        <w:t xml:space="preserve">The </w:t>
      </w:r>
      <w:r w:rsidR="5038D93B" w:rsidRPr="0A44867D">
        <w:rPr>
          <w:rFonts w:asciiTheme="minorHAnsi" w:hAnsiTheme="minorHAnsi" w:cstheme="minorBidi"/>
          <w:spacing w:val="-3"/>
          <w:sz w:val="24"/>
          <w:szCs w:val="24"/>
        </w:rPr>
        <w:t xml:space="preserve">vaccine safety </w:t>
      </w:r>
      <w:r w:rsidR="00C303B1" w:rsidRPr="0A44867D">
        <w:rPr>
          <w:rFonts w:asciiTheme="minorHAnsi" w:hAnsiTheme="minorHAnsi" w:cstheme="minorBidi"/>
          <w:spacing w:val="-3"/>
          <w:sz w:val="24"/>
          <w:szCs w:val="24"/>
        </w:rPr>
        <w:t>requirements contained in these guidelines must be commun</w:t>
      </w:r>
      <w:r w:rsidR="00BE1091" w:rsidRPr="0A44867D">
        <w:rPr>
          <w:rFonts w:asciiTheme="minorHAnsi" w:hAnsiTheme="minorHAnsi" w:cstheme="minorBidi"/>
          <w:spacing w:val="-3"/>
          <w:sz w:val="24"/>
          <w:szCs w:val="24"/>
        </w:rPr>
        <w:t xml:space="preserve">icated to any other health care </w:t>
      </w:r>
      <w:r w:rsidR="008D3669" w:rsidRPr="0A44867D">
        <w:rPr>
          <w:rFonts w:asciiTheme="minorHAnsi" w:hAnsiTheme="minorHAnsi" w:cstheme="minorBidi"/>
          <w:spacing w:val="-3"/>
          <w:sz w:val="24"/>
          <w:szCs w:val="24"/>
        </w:rPr>
        <w:t>personnel</w:t>
      </w:r>
      <w:r w:rsidR="00C303B1" w:rsidRPr="0A44867D">
        <w:rPr>
          <w:rFonts w:asciiTheme="minorHAnsi" w:hAnsiTheme="minorHAnsi" w:cstheme="minorBidi"/>
          <w:spacing w:val="-3"/>
          <w:sz w:val="24"/>
          <w:szCs w:val="24"/>
        </w:rPr>
        <w:t xml:space="preserve"> administering vaccine</w:t>
      </w:r>
      <w:r w:rsidR="002F6132" w:rsidRPr="0A44867D">
        <w:rPr>
          <w:rFonts w:asciiTheme="minorHAnsi" w:hAnsiTheme="minorHAnsi" w:cstheme="minorBidi"/>
          <w:spacing w:val="-3"/>
          <w:sz w:val="24"/>
          <w:szCs w:val="24"/>
        </w:rPr>
        <w:t>s</w:t>
      </w:r>
      <w:r w:rsidR="00C303B1" w:rsidRPr="0A44867D">
        <w:rPr>
          <w:rFonts w:asciiTheme="minorHAnsi" w:hAnsiTheme="minorHAnsi" w:cstheme="minorBidi"/>
          <w:spacing w:val="-3"/>
          <w:sz w:val="24"/>
          <w:szCs w:val="24"/>
        </w:rPr>
        <w:t xml:space="preserve"> under the supervision of </w:t>
      </w:r>
      <w:r w:rsidR="1006004B" w:rsidRPr="0DE27EB1">
        <w:rPr>
          <w:rFonts w:asciiTheme="minorHAnsi" w:hAnsiTheme="minorHAnsi" w:cstheme="minorBidi"/>
          <w:sz w:val="24"/>
          <w:szCs w:val="24"/>
        </w:rPr>
        <w:t xml:space="preserve">your site’s listed </w:t>
      </w:r>
      <w:r w:rsidR="2CB8C668" w:rsidRPr="0DE27EB1">
        <w:rPr>
          <w:rFonts w:asciiTheme="minorHAnsi" w:hAnsiTheme="minorHAnsi" w:cstheme="minorBidi"/>
          <w:sz w:val="24"/>
          <w:szCs w:val="24"/>
        </w:rPr>
        <w:t>Medical Director</w:t>
      </w:r>
      <w:r w:rsidR="00C303B1" w:rsidRPr="0A44867D">
        <w:rPr>
          <w:rFonts w:asciiTheme="minorHAnsi" w:hAnsiTheme="minorHAnsi" w:cstheme="minorBidi"/>
          <w:spacing w:val="-3"/>
          <w:sz w:val="24"/>
          <w:szCs w:val="24"/>
        </w:rPr>
        <w:t>.</w:t>
      </w:r>
    </w:p>
    <w:sectPr w:rsidR="00745B92" w:rsidRPr="00493713" w:rsidSect="00DC0B48">
      <w:headerReference w:type="even" r:id="rId39"/>
      <w:headerReference w:type="default" r:id="rId40"/>
      <w:footerReference w:type="even" r:id="rId41"/>
      <w:footerReference w:type="default" r:id="rId42"/>
      <w:headerReference w:type="first" r:id="rId43"/>
      <w:endnotePr>
        <w:numFmt w:val="decimal"/>
      </w:endnotePr>
      <w:pgSz w:w="12240" w:h="15840" w:code="1"/>
      <w:pgMar w:top="864" w:right="1440" w:bottom="1008" w:left="1440" w:header="288"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9CD0" w14:textId="77777777" w:rsidR="00C449CB" w:rsidRDefault="00C449CB">
      <w:pPr>
        <w:spacing w:line="20" w:lineRule="exact"/>
        <w:rPr>
          <w:sz w:val="24"/>
        </w:rPr>
      </w:pPr>
    </w:p>
    <w:p w14:paraId="7F90A9D5" w14:textId="77777777" w:rsidR="00C449CB" w:rsidRDefault="00C449CB"/>
  </w:endnote>
  <w:endnote w:type="continuationSeparator" w:id="0">
    <w:p w14:paraId="2E7A1ADD" w14:textId="77777777" w:rsidR="00C449CB" w:rsidRDefault="00C449CB">
      <w:r>
        <w:rPr>
          <w:sz w:val="24"/>
        </w:rPr>
        <w:t xml:space="preserve"> </w:t>
      </w:r>
    </w:p>
    <w:p w14:paraId="1D656615" w14:textId="77777777" w:rsidR="00C449CB" w:rsidRDefault="00C449CB"/>
  </w:endnote>
  <w:endnote w:type="continuationNotice" w:id="1">
    <w:p w14:paraId="54D429E7" w14:textId="77777777" w:rsidR="00C449CB" w:rsidRDefault="00C449CB">
      <w:r>
        <w:rPr>
          <w:sz w:val="24"/>
        </w:rPr>
        <w:t xml:space="preserve"> </w:t>
      </w:r>
    </w:p>
    <w:p w14:paraId="6A586346" w14:textId="77777777" w:rsidR="00C449CB" w:rsidRDefault="00C4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06B3" w14:textId="77777777" w:rsidR="006726DD" w:rsidRDefault="006726DD" w:rsidP="006F17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10E98D" w14:textId="77777777" w:rsidR="006726DD" w:rsidRDefault="006726DD" w:rsidP="008D3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3DB2" w14:textId="51A396B1" w:rsidR="006726DD" w:rsidRPr="001049E6" w:rsidRDefault="006726DD" w:rsidP="006F17BB">
    <w:pPr>
      <w:pStyle w:val="Footer"/>
      <w:framePr w:wrap="around" w:vAnchor="text" w:hAnchor="margin" w:xAlign="right" w:y="1"/>
      <w:rPr>
        <w:rStyle w:val="PageNumber"/>
        <w:rFonts w:ascii="Times New Roman" w:hAnsi="Times New Roman"/>
        <w:sz w:val="24"/>
        <w:szCs w:val="24"/>
      </w:rPr>
    </w:pPr>
    <w:r w:rsidRPr="001049E6">
      <w:rPr>
        <w:rStyle w:val="PageNumber"/>
        <w:rFonts w:ascii="Times New Roman" w:hAnsi="Times New Roman"/>
        <w:sz w:val="24"/>
        <w:szCs w:val="24"/>
      </w:rPr>
      <w:fldChar w:fldCharType="begin"/>
    </w:r>
    <w:r w:rsidRPr="001049E6">
      <w:rPr>
        <w:rStyle w:val="PageNumber"/>
        <w:rFonts w:ascii="Times New Roman" w:hAnsi="Times New Roman"/>
        <w:sz w:val="24"/>
        <w:szCs w:val="24"/>
      </w:rPr>
      <w:instrText xml:space="preserve">PAGE  </w:instrText>
    </w:r>
    <w:r w:rsidRPr="001049E6">
      <w:rPr>
        <w:rStyle w:val="PageNumber"/>
        <w:rFonts w:ascii="Times New Roman" w:hAnsi="Times New Roman"/>
        <w:sz w:val="24"/>
        <w:szCs w:val="24"/>
      </w:rPr>
      <w:fldChar w:fldCharType="separate"/>
    </w:r>
    <w:r>
      <w:rPr>
        <w:rStyle w:val="PageNumber"/>
        <w:rFonts w:ascii="Times New Roman" w:hAnsi="Times New Roman"/>
        <w:noProof/>
        <w:sz w:val="24"/>
        <w:szCs w:val="24"/>
      </w:rPr>
      <w:t>14</w:t>
    </w:r>
    <w:r w:rsidRPr="001049E6">
      <w:rPr>
        <w:rStyle w:val="PageNumber"/>
        <w:rFonts w:ascii="Times New Roman" w:hAnsi="Times New Roman"/>
        <w:sz w:val="24"/>
        <w:szCs w:val="24"/>
      </w:rPr>
      <w:fldChar w:fldCharType="end"/>
    </w:r>
  </w:p>
  <w:p w14:paraId="782FA370" w14:textId="04D63018" w:rsidR="006726DD" w:rsidRPr="00320473" w:rsidRDefault="006726DD" w:rsidP="00567E3A">
    <w:pPr>
      <w:spacing w:line="259" w:lineRule="auto"/>
      <w:rPr>
        <w:rFonts w:ascii="Times New Roman" w:hAnsi="Times New Roman"/>
      </w:rPr>
    </w:pPr>
    <w:r w:rsidRPr="53C9E82F">
      <w:rPr>
        <w:rFonts w:ascii="Times New Roman" w:hAnsi="Times New Roman"/>
        <w:noProof/>
      </w:rPr>
      <w:t xml:space="preserve">Guidelines for Compliance with State Vaccine </w:t>
    </w:r>
    <w:r w:rsidR="00E06AEC">
      <w:rPr>
        <w:rFonts w:ascii="Times New Roman" w:hAnsi="Times New Roman"/>
        <w:noProof/>
      </w:rPr>
      <w:t>Program</w:t>
    </w:r>
    <w:r w:rsidRPr="53C9E82F">
      <w:rPr>
        <w:rFonts w:ascii="Times New Roman" w:hAnsi="Times New Roman"/>
        <w:noProof/>
      </w:rPr>
      <w:t xml:space="preserve"> Requirements 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3FC3" w14:textId="77777777" w:rsidR="00C449CB" w:rsidRDefault="00C449CB">
      <w:r>
        <w:rPr>
          <w:sz w:val="24"/>
        </w:rPr>
        <w:separator/>
      </w:r>
    </w:p>
    <w:p w14:paraId="55D8E558" w14:textId="77777777" w:rsidR="00C449CB" w:rsidRDefault="00C449CB"/>
  </w:footnote>
  <w:footnote w:type="continuationSeparator" w:id="0">
    <w:p w14:paraId="356ABC54" w14:textId="77777777" w:rsidR="00C449CB" w:rsidRDefault="00C449CB">
      <w:r>
        <w:continuationSeparator/>
      </w:r>
    </w:p>
    <w:p w14:paraId="5AC7ABDE" w14:textId="77777777" w:rsidR="00C449CB" w:rsidRDefault="00C449CB"/>
  </w:footnote>
  <w:footnote w:type="continuationNotice" w:id="1">
    <w:p w14:paraId="1D189F61" w14:textId="77777777" w:rsidR="00C449CB" w:rsidRDefault="00C44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0DD8" w14:textId="77777777" w:rsidR="006726DD" w:rsidRDefault="00000000">
    <w:pPr>
      <w:pStyle w:val="Header"/>
    </w:pPr>
    <w:r>
      <w:rPr>
        <w:noProof/>
      </w:rPr>
      <w:pict w14:anchorId="538ED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8.55pt;height:191.4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726DD" w14:paraId="1B46FBE1" w14:textId="77777777" w:rsidTr="00567E3A">
      <w:trPr>
        <w:trHeight w:val="300"/>
      </w:trPr>
      <w:tc>
        <w:tcPr>
          <w:tcW w:w="3120" w:type="dxa"/>
        </w:tcPr>
        <w:p w14:paraId="381B9C8F" w14:textId="478E9CCA" w:rsidR="006726DD" w:rsidRDefault="006726DD" w:rsidP="00567E3A">
          <w:pPr>
            <w:pStyle w:val="Header"/>
            <w:ind w:left="-115"/>
          </w:pPr>
        </w:p>
      </w:tc>
      <w:tc>
        <w:tcPr>
          <w:tcW w:w="3120" w:type="dxa"/>
        </w:tcPr>
        <w:p w14:paraId="7DC9647D" w14:textId="5859F443" w:rsidR="006726DD" w:rsidRDefault="006726DD" w:rsidP="00567E3A">
          <w:pPr>
            <w:pStyle w:val="Header"/>
            <w:jc w:val="center"/>
          </w:pPr>
        </w:p>
      </w:tc>
      <w:tc>
        <w:tcPr>
          <w:tcW w:w="3120" w:type="dxa"/>
        </w:tcPr>
        <w:p w14:paraId="6CE12483" w14:textId="7F5209CD" w:rsidR="006726DD" w:rsidRDefault="006726DD" w:rsidP="00567E3A">
          <w:pPr>
            <w:pStyle w:val="Header"/>
            <w:ind w:right="-115"/>
            <w:jc w:val="right"/>
          </w:pPr>
        </w:p>
      </w:tc>
    </w:tr>
  </w:tbl>
  <w:p w14:paraId="19E5AC9A" w14:textId="1B8A5854" w:rsidR="006726DD" w:rsidRDefault="006726DD" w:rsidP="00567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FDD7" w14:textId="77777777" w:rsidR="006726DD" w:rsidRDefault="00000000">
    <w:pPr>
      <w:pStyle w:val="Header"/>
    </w:pPr>
    <w:r>
      <w:rPr>
        <w:noProof/>
      </w:rPr>
      <w:pict w14:anchorId="3F25E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8.55pt;height:191.4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0A7B"/>
    <w:multiLevelType w:val="hybridMultilevel"/>
    <w:tmpl w:val="F2CAC966"/>
    <w:lvl w:ilvl="0" w:tplc="F3C0C70E">
      <w:start w:val="1"/>
      <w:numFmt w:val="bullet"/>
      <w:lvlText w:val=""/>
      <w:lvlJc w:val="left"/>
      <w:pPr>
        <w:ind w:left="720" w:hanging="360"/>
      </w:pPr>
      <w:rPr>
        <w:rFonts w:ascii="Symbol" w:hAnsi="Symbol" w:hint="default"/>
      </w:rPr>
    </w:lvl>
    <w:lvl w:ilvl="1" w:tplc="E890937C">
      <w:start w:val="1"/>
      <w:numFmt w:val="bullet"/>
      <w:lvlText w:val="o"/>
      <w:lvlJc w:val="left"/>
      <w:pPr>
        <w:ind w:left="1440" w:hanging="360"/>
      </w:pPr>
      <w:rPr>
        <w:rFonts w:ascii="Courier New" w:hAnsi="Courier New" w:hint="default"/>
      </w:rPr>
    </w:lvl>
    <w:lvl w:ilvl="2" w:tplc="A7144ECA">
      <w:start w:val="1"/>
      <w:numFmt w:val="bullet"/>
      <w:lvlText w:val=""/>
      <w:lvlJc w:val="left"/>
      <w:pPr>
        <w:ind w:left="2160" w:hanging="360"/>
      </w:pPr>
      <w:rPr>
        <w:rFonts w:ascii="Symbol" w:hAnsi="Symbol" w:hint="default"/>
      </w:rPr>
    </w:lvl>
    <w:lvl w:ilvl="3" w:tplc="03E248D6">
      <w:start w:val="1"/>
      <w:numFmt w:val="bullet"/>
      <w:lvlText w:val=""/>
      <w:lvlJc w:val="left"/>
      <w:pPr>
        <w:ind w:left="2880" w:hanging="360"/>
      </w:pPr>
      <w:rPr>
        <w:rFonts w:ascii="Symbol" w:hAnsi="Symbol" w:hint="default"/>
      </w:rPr>
    </w:lvl>
    <w:lvl w:ilvl="4" w:tplc="AD3EC582">
      <w:start w:val="1"/>
      <w:numFmt w:val="bullet"/>
      <w:lvlText w:val="o"/>
      <w:lvlJc w:val="left"/>
      <w:pPr>
        <w:ind w:left="3600" w:hanging="360"/>
      </w:pPr>
      <w:rPr>
        <w:rFonts w:ascii="Courier New" w:hAnsi="Courier New" w:hint="default"/>
      </w:rPr>
    </w:lvl>
    <w:lvl w:ilvl="5" w:tplc="C31827FE">
      <w:start w:val="1"/>
      <w:numFmt w:val="bullet"/>
      <w:lvlText w:val=""/>
      <w:lvlJc w:val="left"/>
      <w:pPr>
        <w:ind w:left="4320" w:hanging="360"/>
      </w:pPr>
      <w:rPr>
        <w:rFonts w:ascii="Wingdings" w:hAnsi="Wingdings" w:hint="default"/>
      </w:rPr>
    </w:lvl>
    <w:lvl w:ilvl="6" w:tplc="A770EBF6">
      <w:start w:val="1"/>
      <w:numFmt w:val="bullet"/>
      <w:lvlText w:val=""/>
      <w:lvlJc w:val="left"/>
      <w:pPr>
        <w:ind w:left="5040" w:hanging="360"/>
      </w:pPr>
      <w:rPr>
        <w:rFonts w:ascii="Symbol" w:hAnsi="Symbol" w:hint="default"/>
      </w:rPr>
    </w:lvl>
    <w:lvl w:ilvl="7" w:tplc="0148A7A8">
      <w:start w:val="1"/>
      <w:numFmt w:val="bullet"/>
      <w:lvlText w:val="o"/>
      <w:lvlJc w:val="left"/>
      <w:pPr>
        <w:ind w:left="5760" w:hanging="360"/>
      </w:pPr>
      <w:rPr>
        <w:rFonts w:ascii="Courier New" w:hAnsi="Courier New" w:hint="default"/>
      </w:rPr>
    </w:lvl>
    <w:lvl w:ilvl="8" w:tplc="640A3228">
      <w:start w:val="1"/>
      <w:numFmt w:val="bullet"/>
      <w:lvlText w:val=""/>
      <w:lvlJc w:val="left"/>
      <w:pPr>
        <w:ind w:left="6480" w:hanging="360"/>
      </w:pPr>
      <w:rPr>
        <w:rFonts w:ascii="Wingdings" w:hAnsi="Wingdings" w:hint="default"/>
      </w:rPr>
    </w:lvl>
  </w:abstractNum>
  <w:abstractNum w:abstractNumId="1" w15:restartNumberingAfterBreak="0">
    <w:nsid w:val="05C61D5D"/>
    <w:multiLevelType w:val="hybridMultilevel"/>
    <w:tmpl w:val="727A35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5D32B89"/>
    <w:multiLevelType w:val="hybridMultilevel"/>
    <w:tmpl w:val="CA189D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A9B22"/>
    <w:multiLevelType w:val="hybridMultilevel"/>
    <w:tmpl w:val="02A0EE20"/>
    <w:lvl w:ilvl="0" w:tplc="EF368C5E">
      <w:start w:val="1"/>
      <w:numFmt w:val="bullet"/>
      <w:lvlText w:val="·"/>
      <w:lvlJc w:val="left"/>
      <w:pPr>
        <w:ind w:left="720" w:hanging="360"/>
      </w:pPr>
      <w:rPr>
        <w:rFonts w:ascii="Symbol" w:hAnsi="Symbol" w:hint="default"/>
      </w:rPr>
    </w:lvl>
    <w:lvl w:ilvl="1" w:tplc="874AB6C6">
      <w:start w:val="1"/>
      <w:numFmt w:val="bullet"/>
      <w:lvlText w:val="o"/>
      <w:lvlJc w:val="left"/>
      <w:pPr>
        <w:ind w:left="1440" w:hanging="360"/>
      </w:pPr>
      <w:rPr>
        <w:rFonts w:ascii="Courier New" w:hAnsi="Courier New" w:hint="default"/>
      </w:rPr>
    </w:lvl>
    <w:lvl w:ilvl="2" w:tplc="72E8A99C">
      <w:start w:val="1"/>
      <w:numFmt w:val="bullet"/>
      <w:lvlText w:val=""/>
      <w:lvlJc w:val="left"/>
      <w:pPr>
        <w:ind w:left="2160" w:hanging="360"/>
      </w:pPr>
      <w:rPr>
        <w:rFonts w:ascii="Wingdings" w:hAnsi="Wingdings" w:hint="default"/>
      </w:rPr>
    </w:lvl>
    <w:lvl w:ilvl="3" w:tplc="7068CDEE">
      <w:start w:val="1"/>
      <w:numFmt w:val="bullet"/>
      <w:lvlText w:val=""/>
      <w:lvlJc w:val="left"/>
      <w:pPr>
        <w:ind w:left="2880" w:hanging="360"/>
      </w:pPr>
      <w:rPr>
        <w:rFonts w:ascii="Symbol" w:hAnsi="Symbol" w:hint="default"/>
      </w:rPr>
    </w:lvl>
    <w:lvl w:ilvl="4" w:tplc="D6D66708">
      <w:start w:val="1"/>
      <w:numFmt w:val="bullet"/>
      <w:lvlText w:val="o"/>
      <w:lvlJc w:val="left"/>
      <w:pPr>
        <w:ind w:left="3600" w:hanging="360"/>
      </w:pPr>
      <w:rPr>
        <w:rFonts w:ascii="Courier New" w:hAnsi="Courier New" w:hint="default"/>
      </w:rPr>
    </w:lvl>
    <w:lvl w:ilvl="5" w:tplc="27C0717C">
      <w:start w:val="1"/>
      <w:numFmt w:val="bullet"/>
      <w:lvlText w:val=""/>
      <w:lvlJc w:val="left"/>
      <w:pPr>
        <w:ind w:left="4320" w:hanging="360"/>
      </w:pPr>
      <w:rPr>
        <w:rFonts w:ascii="Wingdings" w:hAnsi="Wingdings" w:hint="default"/>
      </w:rPr>
    </w:lvl>
    <w:lvl w:ilvl="6" w:tplc="FDBE080A">
      <w:start w:val="1"/>
      <w:numFmt w:val="bullet"/>
      <w:lvlText w:val=""/>
      <w:lvlJc w:val="left"/>
      <w:pPr>
        <w:ind w:left="5040" w:hanging="360"/>
      </w:pPr>
      <w:rPr>
        <w:rFonts w:ascii="Symbol" w:hAnsi="Symbol" w:hint="default"/>
      </w:rPr>
    </w:lvl>
    <w:lvl w:ilvl="7" w:tplc="DF623F3E">
      <w:start w:val="1"/>
      <w:numFmt w:val="bullet"/>
      <w:lvlText w:val="o"/>
      <w:lvlJc w:val="left"/>
      <w:pPr>
        <w:ind w:left="5760" w:hanging="360"/>
      </w:pPr>
      <w:rPr>
        <w:rFonts w:ascii="Courier New" w:hAnsi="Courier New" w:hint="default"/>
      </w:rPr>
    </w:lvl>
    <w:lvl w:ilvl="8" w:tplc="BA1C68F4">
      <w:start w:val="1"/>
      <w:numFmt w:val="bullet"/>
      <w:lvlText w:val=""/>
      <w:lvlJc w:val="left"/>
      <w:pPr>
        <w:ind w:left="6480" w:hanging="360"/>
      </w:pPr>
      <w:rPr>
        <w:rFonts w:ascii="Wingdings" w:hAnsi="Wingdings" w:hint="default"/>
      </w:rPr>
    </w:lvl>
  </w:abstractNum>
  <w:abstractNum w:abstractNumId="4" w15:restartNumberingAfterBreak="0">
    <w:nsid w:val="100BF0BD"/>
    <w:multiLevelType w:val="hybridMultilevel"/>
    <w:tmpl w:val="7ED41FB8"/>
    <w:lvl w:ilvl="0" w:tplc="3F0E5960">
      <w:start w:val="1"/>
      <w:numFmt w:val="bullet"/>
      <w:lvlText w:val=""/>
      <w:lvlJc w:val="left"/>
      <w:pPr>
        <w:ind w:left="720" w:hanging="360"/>
      </w:pPr>
      <w:rPr>
        <w:rFonts w:ascii="Symbol" w:hAnsi="Symbol" w:hint="default"/>
      </w:rPr>
    </w:lvl>
    <w:lvl w:ilvl="1" w:tplc="15DC1B98">
      <w:start w:val="1"/>
      <w:numFmt w:val="bullet"/>
      <w:lvlText w:val="o"/>
      <w:lvlJc w:val="left"/>
      <w:pPr>
        <w:ind w:left="1440" w:hanging="360"/>
      </w:pPr>
      <w:rPr>
        <w:rFonts w:ascii="Courier New" w:hAnsi="Courier New" w:hint="default"/>
      </w:rPr>
    </w:lvl>
    <w:lvl w:ilvl="2" w:tplc="00D08DEA">
      <w:start w:val="1"/>
      <w:numFmt w:val="bullet"/>
      <w:lvlText w:val=""/>
      <w:lvlJc w:val="left"/>
      <w:pPr>
        <w:ind w:left="2160" w:hanging="360"/>
      </w:pPr>
      <w:rPr>
        <w:rFonts w:ascii="Wingdings" w:hAnsi="Wingdings" w:hint="default"/>
      </w:rPr>
    </w:lvl>
    <w:lvl w:ilvl="3" w:tplc="EBE09B8C">
      <w:start w:val="1"/>
      <w:numFmt w:val="bullet"/>
      <w:lvlText w:val=""/>
      <w:lvlJc w:val="left"/>
      <w:pPr>
        <w:ind w:left="2880" w:hanging="360"/>
      </w:pPr>
      <w:rPr>
        <w:rFonts w:ascii="Symbol" w:hAnsi="Symbol" w:hint="default"/>
      </w:rPr>
    </w:lvl>
    <w:lvl w:ilvl="4" w:tplc="D8A4C460">
      <w:start w:val="1"/>
      <w:numFmt w:val="bullet"/>
      <w:lvlText w:val="o"/>
      <w:lvlJc w:val="left"/>
      <w:pPr>
        <w:ind w:left="3600" w:hanging="360"/>
      </w:pPr>
      <w:rPr>
        <w:rFonts w:ascii="Courier New" w:hAnsi="Courier New" w:hint="default"/>
      </w:rPr>
    </w:lvl>
    <w:lvl w:ilvl="5" w:tplc="120480A8">
      <w:start w:val="1"/>
      <w:numFmt w:val="bullet"/>
      <w:lvlText w:val=""/>
      <w:lvlJc w:val="left"/>
      <w:pPr>
        <w:ind w:left="4320" w:hanging="360"/>
      </w:pPr>
      <w:rPr>
        <w:rFonts w:ascii="Wingdings" w:hAnsi="Wingdings" w:hint="default"/>
      </w:rPr>
    </w:lvl>
    <w:lvl w:ilvl="6" w:tplc="1222DE20">
      <w:start w:val="1"/>
      <w:numFmt w:val="bullet"/>
      <w:lvlText w:val=""/>
      <w:lvlJc w:val="left"/>
      <w:pPr>
        <w:ind w:left="5040" w:hanging="360"/>
      </w:pPr>
      <w:rPr>
        <w:rFonts w:ascii="Symbol" w:hAnsi="Symbol" w:hint="default"/>
      </w:rPr>
    </w:lvl>
    <w:lvl w:ilvl="7" w:tplc="FFBEC03A">
      <w:start w:val="1"/>
      <w:numFmt w:val="bullet"/>
      <w:lvlText w:val="o"/>
      <w:lvlJc w:val="left"/>
      <w:pPr>
        <w:ind w:left="5760" w:hanging="360"/>
      </w:pPr>
      <w:rPr>
        <w:rFonts w:ascii="Courier New" w:hAnsi="Courier New" w:hint="default"/>
      </w:rPr>
    </w:lvl>
    <w:lvl w:ilvl="8" w:tplc="F97CCAF4">
      <w:start w:val="1"/>
      <w:numFmt w:val="bullet"/>
      <w:lvlText w:val=""/>
      <w:lvlJc w:val="left"/>
      <w:pPr>
        <w:ind w:left="6480" w:hanging="360"/>
      </w:pPr>
      <w:rPr>
        <w:rFonts w:ascii="Wingdings" w:hAnsi="Wingdings" w:hint="default"/>
      </w:rPr>
    </w:lvl>
  </w:abstractNum>
  <w:abstractNum w:abstractNumId="5" w15:restartNumberingAfterBreak="0">
    <w:nsid w:val="11A3F706"/>
    <w:multiLevelType w:val="hybridMultilevel"/>
    <w:tmpl w:val="2A30EA98"/>
    <w:lvl w:ilvl="0" w:tplc="7EFE62E4">
      <w:start w:val="1"/>
      <w:numFmt w:val="bullet"/>
      <w:lvlText w:val="·"/>
      <w:lvlJc w:val="left"/>
      <w:pPr>
        <w:ind w:left="720" w:hanging="360"/>
      </w:pPr>
      <w:rPr>
        <w:rFonts w:ascii="Symbol" w:hAnsi="Symbol" w:hint="default"/>
      </w:rPr>
    </w:lvl>
    <w:lvl w:ilvl="1" w:tplc="3A4E464E">
      <w:start w:val="1"/>
      <w:numFmt w:val="bullet"/>
      <w:lvlText w:val="o"/>
      <w:lvlJc w:val="left"/>
      <w:pPr>
        <w:ind w:left="1440" w:hanging="360"/>
      </w:pPr>
      <w:rPr>
        <w:rFonts w:ascii="Courier New" w:hAnsi="Courier New" w:hint="default"/>
      </w:rPr>
    </w:lvl>
    <w:lvl w:ilvl="2" w:tplc="8B12989E">
      <w:start w:val="1"/>
      <w:numFmt w:val="bullet"/>
      <w:lvlText w:val=""/>
      <w:lvlJc w:val="left"/>
      <w:pPr>
        <w:ind w:left="2160" w:hanging="360"/>
      </w:pPr>
      <w:rPr>
        <w:rFonts w:ascii="Wingdings" w:hAnsi="Wingdings" w:hint="default"/>
      </w:rPr>
    </w:lvl>
    <w:lvl w:ilvl="3" w:tplc="8EA24D1E">
      <w:start w:val="1"/>
      <w:numFmt w:val="bullet"/>
      <w:lvlText w:val=""/>
      <w:lvlJc w:val="left"/>
      <w:pPr>
        <w:ind w:left="2880" w:hanging="360"/>
      </w:pPr>
      <w:rPr>
        <w:rFonts w:ascii="Symbol" w:hAnsi="Symbol" w:hint="default"/>
      </w:rPr>
    </w:lvl>
    <w:lvl w:ilvl="4" w:tplc="F5D47F70">
      <w:start w:val="1"/>
      <w:numFmt w:val="bullet"/>
      <w:lvlText w:val="o"/>
      <w:lvlJc w:val="left"/>
      <w:pPr>
        <w:ind w:left="3600" w:hanging="360"/>
      </w:pPr>
      <w:rPr>
        <w:rFonts w:ascii="Courier New" w:hAnsi="Courier New" w:hint="default"/>
      </w:rPr>
    </w:lvl>
    <w:lvl w:ilvl="5" w:tplc="805CB78E">
      <w:start w:val="1"/>
      <w:numFmt w:val="bullet"/>
      <w:lvlText w:val=""/>
      <w:lvlJc w:val="left"/>
      <w:pPr>
        <w:ind w:left="4320" w:hanging="360"/>
      </w:pPr>
      <w:rPr>
        <w:rFonts w:ascii="Wingdings" w:hAnsi="Wingdings" w:hint="default"/>
      </w:rPr>
    </w:lvl>
    <w:lvl w:ilvl="6" w:tplc="5324DE26">
      <w:start w:val="1"/>
      <w:numFmt w:val="bullet"/>
      <w:lvlText w:val=""/>
      <w:lvlJc w:val="left"/>
      <w:pPr>
        <w:ind w:left="5040" w:hanging="360"/>
      </w:pPr>
      <w:rPr>
        <w:rFonts w:ascii="Symbol" w:hAnsi="Symbol" w:hint="default"/>
      </w:rPr>
    </w:lvl>
    <w:lvl w:ilvl="7" w:tplc="E6E2E902">
      <w:start w:val="1"/>
      <w:numFmt w:val="bullet"/>
      <w:lvlText w:val="o"/>
      <w:lvlJc w:val="left"/>
      <w:pPr>
        <w:ind w:left="5760" w:hanging="360"/>
      </w:pPr>
      <w:rPr>
        <w:rFonts w:ascii="Courier New" w:hAnsi="Courier New" w:hint="default"/>
      </w:rPr>
    </w:lvl>
    <w:lvl w:ilvl="8" w:tplc="80CA41C8">
      <w:start w:val="1"/>
      <w:numFmt w:val="bullet"/>
      <w:lvlText w:val=""/>
      <w:lvlJc w:val="left"/>
      <w:pPr>
        <w:ind w:left="6480" w:hanging="360"/>
      </w:pPr>
      <w:rPr>
        <w:rFonts w:ascii="Wingdings" w:hAnsi="Wingdings" w:hint="default"/>
      </w:rPr>
    </w:lvl>
  </w:abstractNum>
  <w:abstractNum w:abstractNumId="6" w15:restartNumberingAfterBreak="0">
    <w:nsid w:val="12C11A0F"/>
    <w:multiLevelType w:val="multilevel"/>
    <w:tmpl w:val="3228A0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9145BE"/>
    <w:multiLevelType w:val="hybridMultilevel"/>
    <w:tmpl w:val="F7FAD2B4"/>
    <w:lvl w:ilvl="0" w:tplc="D0AA9974">
      <w:start w:val="1"/>
      <w:numFmt w:val="decimal"/>
      <w:lvlText w:val="%1."/>
      <w:lvlJc w:val="left"/>
      <w:pPr>
        <w:ind w:left="720" w:hanging="360"/>
      </w:pPr>
    </w:lvl>
    <w:lvl w:ilvl="1" w:tplc="88A80226">
      <w:start w:val="3"/>
      <w:numFmt w:val="lowerLetter"/>
      <w:lvlText w:val="%2."/>
      <w:lvlJc w:val="left"/>
      <w:pPr>
        <w:ind w:left="1440" w:hanging="360"/>
      </w:pPr>
    </w:lvl>
    <w:lvl w:ilvl="2" w:tplc="C89204E0">
      <w:start w:val="1"/>
      <w:numFmt w:val="lowerRoman"/>
      <w:lvlText w:val="%3."/>
      <w:lvlJc w:val="right"/>
      <w:pPr>
        <w:ind w:left="2160" w:hanging="180"/>
      </w:pPr>
    </w:lvl>
    <w:lvl w:ilvl="3" w:tplc="7C2AF466">
      <w:start w:val="1"/>
      <w:numFmt w:val="decimal"/>
      <w:lvlText w:val="%4."/>
      <w:lvlJc w:val="left"/>
      <w:pPr>
        <w:ind w:left="2880" w:hanging="360"/>
      </w:pPr>
    </w:lvl>
    <w:lvl w:ilvl="4" w:tplc="90C2C572">
      <w:start w:val="1"/>
      <w:numFmt w:val="lowerLetter"/>
      <w:lvlText w:val="%5."/>
      <w:lvlJc w:val="left"/>
      <w:pPr>
        <w:ind w:left="3600" w:hanging="360"/>
      </w:pPr>
    </w:lvl>
    <w:lvl w:ilvl="5" w:tplc="4544CD5C">
      <w:start w:val="1"/>
      <w:numFmt w:val="lowerRoman"/>
      <w:lvlText w:val="%6."/>
      <w:lvlJc w:val="right"/>
      <w:pPr>
        <w:ind w:left="4320" w:hanging="180"/>
      </w:pPr>
    </w:lvl>
    <w:lvl w:ilvl="6" w:tplc="E54C541E">
      <w:start w:val="1"/>
      <w:numFmt w:val="decimal"/>
      <w:lvlText w:val="%7."/>
      <w:lvlJc w:val="left"/>
      <w:pPr>
        <w:ind w:left="5040" w:hanging="360"/>
      </w:pPr>
    </w:lvl>
    <w:lvl w:ilvl="7" w:tplc="8E76ABAE">
      <w:start w:val="1"/>
      <w:numFmt w:val="lowerLetter"/>
      <w:lvlText w:val="%8."/>
      <w:lvlJc w:val="left"/>
      <w:pPr>
        <w:ind w:left="5760" w:hanging="360"/>
      </w:pPr>
    </w:lvl>
    <w:lvl w:ilvl="8" w:tplc="BD06121A">
      <w:start w:val="1"/>
      <w:numFmt w:val="lowerRoman"/>
      <w:lvlText w:val="%9."/>
      <w:lvlJc w:val="right"/>
      <w:pPr>
        <w:ind w:left="6480" w:hanging="180"/>
      </w:pPr>
    </w:lvl>
  </w:abstractNum>
  <w:abstractNum w:abstractNumId="8" w15:restartNumberingAfterBreak="0">
    <w:nsid w:val="13D8739D"/>
    <w:multiLevelType w:val="multilevel"/>
    <w:tmpl w:val="3BF2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44B91"/>
    <w:multiLevelType w:val="hybridMultilevel"/>
    <w:tmpl w:val="68C818DE"/>
    <w:lvl w:ilvl="0" w:tplc="04090001">
      <w:start w:val="1"/>
      <w:numFmt w:val="bullet"/>
      <w:lvlText w:val=""/>
      <w:lvlJc w:val="left"/>
      <w:pPr>
        <w:tabs>
          <w:tab w:val="num" w:pos="1080"/>
        </w:tabs>
        <w:ind w:left="1080" w:hanging="360"/>
      </w:pPr>
      <w:rPr>
        <w:rFonts w:ascii="Symbol" w:hAnsi="Symbol" w:hint="default"/>
      </w:rPr>
    </w:lvl>
    <w:lvl w:ilvl="1" w:tplc="5A828312">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14C61B50"/>
    <w:multiLevelType w:val="multilevel"/>
    <w:tmpl w:val="06F6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51FE4"/>
    <w:multiLevelType w:val="hybridMultilevel"/>
    <w:tmpl w:val="44CE0E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5981E"/>
    <w:multiLevelType w:val="hybridMultilevel"/>
    <w:tmpl w:val="946C7A72"/>
    <w:lvl w:ilvl="0" w:tplc="E2289478">
      <w:start w:val="1"/>
      <w:numFmt w:val="bullet"/>
      <w:lvlText w:val=""/>
      <w:lvlJc w:val="left"/>
      <w:pPr>
        <w:ind w:left="720" w:hanging="360"/>
      </w:pPr>
      <w:rPr>
        <w:rFonts w:ascii="Symbol" w:hAnsi="Symbol" w:hint="default"/>
      </w:rPr>
    </w:lvl>
    <w:lvl w:ilvl="1" w:tplc="2B2A4F60">
      <w:start w:val="1"/>
      <w:numFmt w:val="bullet"/>
      <w:lvlText w:val="o"/>
      <w:lvlJc w:val="left"/>
      <w:pPr>
        <w:ind w:left="1440" w:hanging="360"/>
      </w:pPr>
      <w:rPr>
        <w:rFonts w:ascii="Courier New" w:hAnsi="Courier New" w:hint="default"/>
      </w:rPr>
    </w:lvl>
    <w:lvl w:ilvl="2" w:tplc="8CAAC4D8">
      <w:start w:val="1"/>
      <w:numFmt w:val="bullet"/>
      <w:lvlText w:val=""/>
      <w:lvlJc w:val="left"/>
      <w:pPr>
        <w:ind w:left="2160" w:hanging="360"/>
      </w:pPr>
      <w:rPr>
        <w:rFonts w:ascii="Symbol" w:hAnsi="Symbol" w:hint="default"/>
      </w:rPr>
    </w:lvl>
    <w:lvl w:ilvl="3" w:tplc="08FE3842">
      <w:start w:val="1"/>
      <w:numFmt w:val="bullet"/>
      <w:lvlText w:val=""/>
      <w:lvlJc w:val="left"/>
      <w:pPr>
        <w:ind w:left="2880" w:hanging="360"/>
      </w:pPr>
      <w:rPr>
        <w:rFonts w:ascii="Symbol" w:hAnsi="Symbol" w:hint="default"/>
      </w:rPr>
    </w:lvl>
    <w:lvl w:ilvl="4" w:tplc="8BA237B4">
      <w:start w:val="1"/>
      <w:numFmt w:val="bullet"/>
      <w:lvlText w:val="o"/>
      <w:lvlJc w:val="left"/>
      <w:pPr>
        <w:ind w:left="3600" w:hanging="360"/>
      </w:pPr>
      <w:rPr>
        <w:rFonts w:ascii="Courier New" w:hAnsi="Courier New" w:hint="default"/>
      </w:rPr>
    </w:lvl>
    <w:lvl w:ilvl="5" w:tplc="66F2BEEA">
      <w:start w:val="1"/>
      <w:numFmt w:val="bullet"/>
      <w:lvlText w:val=""/>
      <w:lvlJc w:val="left"/>
      <w:pPr>
        <w:ind w:left="4320" w:hanging="360"/>
      </w:pPr>
      <w:rPr>
        <w:rFonts w:ascii="Wingdings" w:hAnsi="Wingdings" w:hint="default"/>
      </w:rPr>
    </w:lvl>
    <w:lvl w:ilvl="6" w:tplc="C9DA2878">
      <w:start w:val="1"/>
      <w:numFmt w:val="bullet"/>
      <w:lvlText w:val=""/>
      <w:lvlJc w:val="left"/>
      <w:pPr>
        <w:ind w:left="5040" w:hanging="360"/>
      </w:pPr>
      <w:rPr>
        <w:rFonts w:ascii="Symbol" w:hAnsi="Symbol" w:hint="default"/>
      </w:rPr>
    </w:lvl>
    <w:lvl w:ilvl="7" w:tplc="FF46B5D4">
      <w:start w:val="1"/>
      <w:numFmt w:val="bullet"/>
      <w:lvlText w:val="o"/>
      <w:lvlJc w:val="left"/>
      <w:pPr>
        <w:ind w:left="5760" w:hanging="360"/>
      </w:pPr>
      <w:rPr>
        <w:rFonts w:ascii="Courier New" w:hAnsi="Courier New" w:hint="default"/>
      </w:rPr>
    </w:lvl>
    <w:lvl w:ilvl="8" w:tplc="1C6008A8">
      <w:start w:val="1"/>
      <w:numFmt w:val="bullet"/>
      <w:lvlText w:val=""/>
      <w:lvlJc w:val="left"/>
      <w:pPr>
        <w:ind w:left="6480" w:hanging="360"/>
      </w:pPr>
      <w:rPr>
        <w:rFonts w:ascii="Wingdings" w:hAnsi="Wingdings" w:hint="default"/>
      </w:rPr>
    </w:lvl>
  </w:abstractNum>
  <w:abstractNum w:abstractNumId="13" w15:restartNumberingAfterBreak="0">
    <w:nsid w:val="1E6429D0"/>
    <w:multiLevelType w:val="hybridMultilevel"/>
    <w:tmpl w:val="988A6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CC367D"/>
    <w:multiLevelType w:val="hybridMultilevel"/>
    <w:tmpl w:val="4F6AF44E"/>
    <w:lvl w:ilvl="0" w:tplc="6B16A196">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CD20F5"/>
    <w:multiLevelType w:val="hybridMultilevel"/>
    <w:tmpl w:val="AAB2148C"/>
    <w:lvl w:ilvl="0" w:tplc="B8CACA14">
      <w:start w:val="1"/>
      <w:numFmt w:val="bullet"/>
      <w:lvlText w:val=""/>
      <w:lvlJc w:val="left"/>
      <w:pPr>
        <w:ind w:left="720" w:hanging="360"/>
      </w:pPr>
      <w:rPr>
        <w:rFonts w:ascii="Symbol" w:hAnsi="Symbol" w:hint="default"/>
      </w:rPr>
    </w:lvl>
    <w:lvl w:ilvl="1" w:tplc="08CE0C72">
      <w:start w:val="1"/>
      <w:numFmt w:val="bullet"/>
      <w:lvlText w:val="o"/>
      <w:lvlJc w:val="left"/>
      <w:pPr>
        <w:ind w:left="1440" w:hanging="360"/>
      </w:pPr>
      <w:rPr>
        <w:rFonts w:ascii="Courier New" w:hAnsi="Courier New" w:hint="default"/>
      </w:rPr>
    </w:lvl>
    <w:lvl w:ilvl="2" w:tplc="B5DA23EA">
      <w:start w:val="1"/>
      <w:numFmt w:val="bullet"/>
      <w:lvlText w:val=""/>
      <w:lvlJc w:val="left"/>
      <w:pPr>
        <w:ind w:left="2160" w:hanging="360"/>
      </w:pPr>
      <w:rPr>
        <w:rFonts w:ascii="Symbol" w:hAnsi="Symbol" w:hint="default"/>
      </w:rPr>
    </w:lvl>
    <w:lvl w:ilvl="3" w:tplc="2DB85F96">
      <w:start w:val="1"/>
      <w:numFmt w:val="bullet"/>
      <w:lvlText w:val=""/>
      <w:lvlJc w:val="left"/>
      <w:pPr>
        <w:ind w:left="2880" w:hanging="360"/>
      </w:pPr>
      <w:rPr>
        <w:rFonts w:ascii="Symbol" w:hAnsi="Symbol" w:hint="default"/>
      </w:rPr>
    </w:lvl>
    <w:lvl w:ilvl="4" w:tplc="778A6A84">
      <w:start w:val="1"/>
      <w:numFmt w:val="bullet"/>
      <w:lvlText w:val="o"/>
      <w:lvlJc w:val="left"/>
      <w:pPr>
        <w:ind w:left="3600" w:hanging="360"/>
      </w:pPr>
      <w:rPr>
        <w:rFonts w:ascii="Courier New" w:hAnsi="Courier New" w:hint="default"/>
      </w:rPr>
    </w:lvl>
    <w:lvl w:ilvl="5" w:tplc="AB402212">
      <w:start w:val="1"/>
      <w:numFmt w:val="bullet"/>
      <w:lvlText w:val=""/>
      <w:lvlJc w:val="left"/>
      <w:pPr>
        <w:ind w:left="4320" w:hanging="360"/>
      </w:pPr>
      <w:rPr>
        <w:rFonts w:ascii="Wingdings" w:hAnsi="Wingdings" w:hint="default"/>
      </w:rPr>
    </w:lvl>
    <w:lvl w:ilvl="6" w:tplc="7C460278">
      <w:start w:val="1"/>
      <w:numFmt w:val="bullet"/>
      <w:lvlText w:val=""/>
      <w:lvlJc w:val="left"/>
      <w:pPr>
        <w:ind w:left="5040" w:hanging="360"/>
      </w:pPr>
      <w:rPr>
        <w:rFonts w:ascii="Symbol" w:hAnsi="Symbol" w:hint="default"/>
      </w:rPr>
    </w:lvl>
    <w:lvl w:ilvl="7" w:tplc="170208D6">
      <w:start w:val="1"/>
      <w:numFmt w:val="bullet"/>
      <w:lvlText w:val="o"/>
      <w:lvlJc w:val="left"/>
      <w:pPr>
        <w:ind w:left="5760" w:hanging="360"/>
      </w:pPr>
      <w:rPr>
        <w:rFonts w:ascii="Courier New" w:hAnsi="Courier New" w:hint="default"/>
      </w:rPr>
    </w:lvl>
    <w:lvl w:ilvl="8" w:tplc="5E0C7642">
      <w:start w:val="1"/>
      <w:numFmt w:val="bullet"/>
      <w:lvlText w:val=""/>
      <w:lvlJc w:val="left"/>
      <w:pPr>
        <w:ind w:left="6480" w:hanging="360"/>
      </w:pPr>
      <w:rPr>
        <w:rFonts w:ascii="Wingdings" w:hAnsi="Wingdings" w:hint="default"/>
      </w:rPr>
    </w:lvl>
  </w:abstractNum>
  <w:abstractNum w:abstractNumId="16" w15:restartNumberingAfterBreak="0">
    <w:nsid w:val="21D22D29"/>
    <w:multiLevelType w:val="hybridMultilevel"/>
    <w:tmpl w:val="6B52B9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2316F55"/>
    <w:multiLevelType w:val="hybridMultilevel"/>
    <w:tmpl w:val="8FF4F8E4"/>
    <w:lvl w:ilvl="0" w:tplc="DFEE52D8">
      <w:start w:val="1"/>
      <w:numFmt w:val="bullet"/>
      <w:lvlText w:val="o"/>
      <w:lvlJc w:val="left"/>
      <w:pPr>
        <w:ind w:left="720" w:hanging="360"/>
      </w:pPr>
      <w:rPr>
        <w:rFonts w:ascii="Courier New" w:hAnsi="Courier New" w:hint="default"/>
      </w:rPr>
    </w:lvl>
    <w:lvl w:ilvl="1" w:tplc="B1FE12A8">
      <w:start w:val="1"/>
      <w:numFmt w:val="bullet"/>
      <w:lvlText w:val="o"/>
      <w:lvlJc w:val="left"/>
      <w:pPr>
        <w:ind w:left="1440" w:hanging="360"/>
      </w:pPr>
      <w:rPr>
        <w:rFonts w:ascii="Courier New" w:hAnsi="Courier New" w:hint="default"/>
      </w:rPr>
    </w:lvl>
    <w:lvl w:ilvl="2" w:tplc="3F5646FA">
      <w:start w:val="1"/>
      <w:numFmt w:val="bullet"/>
      <w:lvlText w:val=""/>
      <w:lvlJc w:val="left"/>
      <w:pPr>
        <w:ind w:left="2160" w:hanging="360"/>
      </w:pPr>
      <w:rPr>
        <w:rFonts w:ascii="Wingdings" w:hAnsi="Wingdings" w:hint="default"/>
      </w:rPr>
    </w:lvl>
    <w:lvl w:ilvl="3" w:tplc="7BACEEF2">
      <w:start w:val="1"/>
      <w:numFmt w:val="bullet"/>
      <w:lvlText w:val=""/>
      <w:lvlJc w:val="left"/>
      <w:pPr>
        <w:ind w:left="2880" w:hanging="360"/>
      </w:pPr>
      <w:rPr>
        <w:rFonts w:ascii="Symbol" w:hAnsi="Symbol" w:hint="default"/>
      </w:rPr>
    </w:lvl>
    <w:lvl w:ilvl="4" w:tplc="593AA2EC">
      <w:start w:val="1"/>
      <w:numFmt w:val="bullet"/>
      <w:lvlText w:val="o"/>
      <w:lvlJc w:val="left"/>
      <w:pPr>
        <w:ind w:left="3600" w:hanging="360"/>
      </w:pPr>
      <w:rPr>
        <w:rFonts w:ascii="Courier New" w:hAnsi="Courier New" w:hint="default"/>
      </w:rPr>
    </w:lvl>
    <w:lvl w:ilvl="5" w:tplc="C02045C6">
      <w:start w:val="1"/>
      <w:numFmt w:val="bullet"/>
      <w:lvlText w:val=""/>
      <w:lvlJc w:val="left"/>
      <w:pPr>
        <w:ind w:left="4320" w:hanging="360"/>
      </w:pPr>
      <w:rPr>
        <w:rFonts w:ascii="Wingdings" w:hAnsi="Wingdings" w:hint="default"/>
      </w:rPr>
    </w:lvl>
    <w:lvl w:ilvl="6" w:tplc="21BA4F3E">
      <w:start w:val="1"/>
      <w:numFmt w:val="bullet"/>
      <w:lvlText w:val=""/>
      <w:lvlJc w:val="left"/>
      <w:pPr>
        <w:ind w:left="5040" w:hanging="360"/>
      </w:pPr>
      <w:rPr>
        <w:rFonts w:ascii="Symbol" w:hAnsi="Symbol" w:hint="default"/>
      </w:rPr>
    </w:lvl>
    <w:lvl w:ilvl="7" w:tplc="61C06D4A">
      <w:start w:val="1"/>
      <w:numFmt w:val="bullet"/>
      <w:lvlText w:val="o"/>
      <w:lvlJc w:val="left"/>
      <w:pPr>
        <w:ind w:left="5760" w:hanging="360"/>
      </w:pPr>
      <w:rPr>
        <w:rFonts w:ascii="Courier New" w:hAnsi="Courier New" w:hint="default"/>
      </w:rPr>
    </w:lvl>
    <w:lvl w:ilvl="8" w:tplc="0ECAA998">
      <w:start w:val="1"/>
      <w:numFmt w:val="bullet"/>
      <w:lvlText w:val=""/>
      <w:lvlJc w:val="left"/>
      <w:pPr>
        <w:ind w:left="6480" w:hanging="360"/>
      </w:pPr>
      <w:rPr>
        <w:rFonts w:ascii="Wingdings" w:hAnsi="Wingdings" w:hint="default"/>
      </w:rPr>
    </w:lvl>
  </w:abstractNum>
  <w:abstractNum w:abstractNumId="18" w15:restartNumberingAfterBreak="0">
    <w:nsid w:val="248E19DF"/>
    <w:multiLevelType w:val="multilevel"/>
    <w:tmpl w:val="7C94B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1302D8"/>
    <w:multiLevelType w:val="multilevel"/>
    <w:tmpl w:val="69822D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980"/>
        </w:tabs>
        <w:ind w:left="1980" w:hanging="360"/>
      </w:pPr>
      <w:rPr>
        <w:rFonts w:ascii="Times New Roman" w:hAnsi="Times New Roman" w:hint="default"/>
        <w:sz w:val="16"/>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A84ACDF"/>
    <w:multiLevelType w:val="hybridMultilevel"/>
    <w:tmpl w:val="52F6181A"/>
    <w:lvl w:ilvl="0" w:tplc="0150AC0A">
      <w:start w:val="1"/>
      <w:numFmt w:val="bullet"/>
      <w:lvlText w:val="·"/>
      <w:lvlJc w:val="left"/>
      <w:pPr>
        <w:ind w:left="720" w:hanging="360"/>
      </w:pPr>
      <w:rPr>
        <w:rFonts w:ascii="Symbol" w:hAnsi="Symbol" w:hint="default"/>
      </w:rPr>
    </w:lvl>
    <w:lvl w:ilvl="1" w:tplc="ACDE72C4">
      <w:start w:val="1"/>
      <w:numFmt w:val="bullet"/>
      <w:lvlText w:val="o"/>
      <w:lvlJc w:val="left"/>
      <w:pPr>
        <w:ind w:left="1440" w:hanging="360"/>
      </w:pPr>
      <w:rPr>
        <w:rFonts w:ascii="Courier New" w:hAnsi="Courier New" w:hint="default"/>
      </w:rPr>
    </w:lvl>
    <w:lvl w:ilvl="2" w:tplc="35707522">
      <w:start w:val="1"/>
      <w:numFmt w:val="bullet"/>
      <w:lvlText w:val=""/>
      <w:lvlJc w:val="left"/>
      <w:pPr>
        <w:ind w:left="2160" w:hanging="360"/>
      </w:pPr>
      <w:rPr>
        <w:rFonts w:ascii="Wingdings" w:hAnsi="Wingdings" w:hint="default"/>
      </w:rPr>
    </w:lvl>
    <w:lvl w:ilvl="3" w:tplc="3844F15A">
      <w:start w:val="1"/>
      <w:numFmt w:val="bullet"/>
      <w:lvlText w:val=""/>
      <w:lvlJc w:val="left"/>
      <w:pPr>
        <w:ind w:left="2880" w:hanging="360"/>
      </w:pPr>
      <w:rPr>
        <w:rFonts w:ascii="Symbol" w:hAnsi="Symbol" w:hint="default"/>
      </w:rPr>
    </w:lvl>
    <w:lvl w:ilvl="4" w:tplc="BE30AD34">
      <w:start w:val="1"/>
      <w:numFmt w:val="bullet"/>
      <w:lvlText w:val="o"/>
      <w:lvlJc w:val="left"/>
      <w:pPr>
        <w:ind w:left="3600" w:hanging="360"/>
      </w:pPr>
      <w:rPr>
        <w:rFonts w:ascii="Courier New" w:hAnsi="Courier New" w:hint="default"/>
      </w:rPr>
    </w:lvl>
    <w:lvl w:ilvl="5" w:tplc="1F4C2322">
      <w:start w:val="1"/>
      <w:numFmt w:val="bullet"/>
      <w:lvlText w:val=""/>
      <w:lvlJc w:val="left"/>
      <w:pPr>
        <w:ind w:left="4320" w:hanging="360"/>
      </w:pPr>
      <w:rPr>
        <w:rFonts w:ascii="Wingdings" w:hAnsi="Wingdings" w:hint="default"/>
      </w:rPr>
    </w:lvl>
    <w:lvl w:ilvl="6" w:tplc="203E519A">
      <w:start w:val="1"/>
      <w:numFmt w:val="bullet"/>
      <w:lvlText w:val=""/>
      <w:lvlJc w:val="left"/>
      <w:pPr>
        <w:ind w:left="5040" w:hanging="360"/>
      </w:pPr>
      <w:rPr>
        <w:rFonts w:ascii="Symbol" w:hAnsi="Symbol" w:hint="default"/>
      </w:rPr>
    </w:lvl>
    <w:lvl w:ilvl="7" w:tplc="D96C8CCA">
      <w:start w:val="1"/>
      <w:numFmt w:val="bullet"/>
      <w:lvlText w:val="o"/>
      <w:lvlJc w:val="left"/>
      <w:pPr>
        <w:ind w:left="5760" w:hanging="360"/>
      </w:pPr>
      <w:rPr>
        <w:rFonts w:ascii="Courier New" w:hAnsi="Courier New" w:hint="default"/>
      </w:rPr>
    </w:lvl>
    <w:lvl w:ilvl="8" w:tplc="CAD4B290">
      <w:start w:val="1"/>
      <w:numFmt w:val="bullet"/>
      <w:lvlText w:val=""/>
      <w:lvlJc w:val="left"/>
      <w:pPr>
        <w:ind w:left="6480" w:hanging="360"/>
      </w:pPr>
      <w:rPr>
        <w:rFonts w:ascii="Wingdings" w:hAnsi="Wingdings" w:hint="default"/>
      </w:rPr>
    </w:lvl>
  </w:abstractNum>
  <w:abstractNum w:abstractNumId="21" w15:restartNumberingAfterBreak="0">
    <w:nsid w:val="2AB809E4"/>
    <w:multiLevelType w:val="hybridMultilevel"/>
    <w:tmpl w:val="5950C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81A75"/>
    <w:multiLevelType w:val="hybridMultilevel"/>
    <w:tmpl w:val="EC8EC4C4"/>
    <w:lvl w:ilvl="0" w:tplc="2BEA1DD2">
      <w:start w:val="1"/>
      <w:numFmt w:val="bullet"/>
      <w:lvlText w:val="·"/>
      <w:lvlJc w:val="left"/>
      <w:pPr>
        <w:ind w:left="720" w:hanging="360"/>
      </w:pPr>
      <w:rPr>
        <w:rFonts w:ascii="Symbol" w:hAnsi="Symbol" w:hint="default"/>
      </w:rPr>
    </w:lvl>
    <w:lvl w:ilvl="1" w:tplc="78583416">
      <w:start w:val="1"/>
      <w:numFmt w:val="bullet"/>
      <w:lvlText w:val="o"/>
      <w:lvlJc w:val="left"/>
      <w:pPr>
        <w:ind w:left="1440" w:hanging="360"/>
      </w:pPr>
      <w:rPr>
        <w:rFonts w:ascii="Courier New" w:hAnsi="Courier New" w:hint="default"/>
      </w:rPr>
    </w:lvl>
    <w:lvl w:ilvl="2" w:tplc="772C5B52">
      <w:start w:val="1"/>
      <w:numFmt w:val="bullet"/>
      <w:lvlText w:val=""/>
      <w:lvlJc w:val="left"/>
      <w:pPr>
        <w:ind w:left="2160" w:hanging="360"/>
      </w:pPr>
      <w:rPr>
        <w:rFonts w:ascii="Wingdings" w:hAnsi="Wingdings" w:hint="default"/>
      </w:rPr>
    </w:lvl>
    <w:lvl w:ilvl="3" w:tplc="EDCA1CC2">
      <w:start w:val="1"/>
      <w:numFmt w:val="bullet"/>
      <w:lvlText w:val=""/>
      <w:lvlJc w:val="left"/>
      <w:pPr>
        <w:ind w:left="2880" w:hanging="360"/>
      </w:pPr>
      <w:rPr>
        <w:rFonts w:ascii="Symbol" w:hAnsi="Symbol" w:hint="default"/>
      </w:rPr>
    </w:lvl>
    <w:lvl w:ilvl="4" w:tplc="7EB8C670">
      <w:start w:val="1"/>
      <w:numFmt w:val="bullet"/>
      <w:lvlText w:val="o"/>
      <w:lvlJc w:val="left"/>
      <w:pPr>
        <w:ind w:left="3600" w:hanging="360"/>
      </w:pPr>
      <w:rPr>
        <w:rFonts w:ascii="Courier New" w:hAnsi="Courier New" w:hint="default"/>
      </w:rPr>
    </w:lvl>
    <w:lvl w:ilvl="5" w:tplc="3B3CDAC6">
      <w:start w:val="1"/>
      <w:numFmt w:val="bullet"/>
      <w:lvlText w:val=""/>
      <w:lvlJc w:val="left"/>
      <w:pPr>
        <w:ind w:left="4320" w:hanging="360"/>
      </w:pPr>
      <w:rPr>
        <w:rFonts w:ascii="Wingdings" w:hAnsi="Wingdings" w:hint="default"/>
      </w:rPr>
    </w:lvl>
    <w:lvl w:ilvl="6" w:tplc="7E6C8D38">
      <w:start w:val="1"/>
      <w:numFmt w:val="bullet"/>
      <w:lvlText w:val=""/>
      <w:lvlJc w:val="left"/>
      <w:pPr>
        <w:ind w:left="5040" w:hanging="360"/>
      </w:pPr>
      <w:rPr>
        <w:rFonts w:ascii="Symbol" w:hAnsi="Symbol" w:hint="default"/>
      </w:rPr>
    </w:lvl>
    <w:lvl w:ilvl="7" w:tplc="37B692FC">
      <w:start w:val="1"/>
      <w:numFmt w:val="bullet"/>
      <w:lvlText w:val="o"/>
      <w:lvlJc w:val="left"/>
      <w:pPr>
        <w:ind w:left="5760" w:hanging="360"/>
      </w:pPr>
      <w:rPr>
        <w:rFonts w:ascii="Courier New" w:hAnsi="Courier New" w:hint="default"/>
      </w:rPr>
    </w:lvl>
    <w:lvl w:ilvl="8" w:tplc="5EE2905C">
      <w:start w:val="1"/>
      <w:numFmt w:val="bullet"/>
      <w:lvlText w:val=""/>
      <w:lvlJc w:val="left"/>
      <w:pPr>
        <w:ind w:left="6480" w:hanging="360"/>
      </w:pPr>
      <w:rPr>
        <w:rFonts w:ascii="Wingdings" w:hAnsi="Wingdings" w:hint="default"/>
      </w:rPr>
    </w:lvl>
  </w:abstractNum>
  <w:abstractNum w:abstractNumId="23" w15:restartNumberingAfterBreak="0">
    <w:nsid w:val="2D3F2E22"/>
    <w:multiLevelType w:val="hybridMultilevel"/>
    <w:tmpl w:val="FFFFFFFF"/>
    <w:lvl w:ilvl="0" w:tplc="311ECB68">
      <w:start w:val="1"/>
      <w:numFmt w:val="decimal"/>
      <w:lvlText w:val="%1."/>
      <w:lvlJc w:val="left"/>
      <w:pPr>
        <w:ind w:left="720" w:hanging="360"/>
      </w:pPr>
    </w:lvl>
    <w:lvl w:ilvl="1" w:tplc="E104D736">
      <w:start w:val="1"/>
      <w:numFmt w:val="lowerLetter"/>
      <w:lvlText w:val="%2."/>
      <w:lvlJc w:val="left"/>
      <w:pPr>
        <w:ind w:left="1440" w:hanging="360"/>
      </w:pPr>
    </w:lvl>
    <w:lvl w:ilvl="2" w:tplc="C58AE1B0">
      <w:start w:val="1"/>
      <w:numFmt w:val="lowerRoman"/>
      <w:lvlText w:val="%3."/>
      <w:lvlJc w:val="right"/>
      <w:pPr>
        <w:ind w:left="2160" w:hanging="180"/>
      </w:pPr>
    </w:lvl>
    <w:lvl w:ilvl="3" w:tplc="CF8CB420">
      <w:start w:val="1"/>
      <w:numFmt w:val="decimal"/>
      <w:lvlText w:val="%4."/>
      <w:lvlJc w:val="left"/>
      <w:pPr>
        <w:ind w:left="2880" w:hanging="360"/>
      </w:pPr>
    </w:lvl>
    <w:lvl w:ilvl="4" w:tplc="9F1688F2">
      <w:start w:val="1"/>
      <w:numFmt w:val="lowerLetter"/>
      <w:lvlText w:val="%5."/>
      <w:lvlJc w:val="left"/>
      <w:pPr>
        <w:ind w:left="3600" w:hanging="360"/>
      </w:pPr>
    </w:lvl>
    <w:lvl w:ilvl="5" w:tplc="518CCACC">
      <w:start w:val="1"/>
      <w:numFmt w:val="lowerRoman"/>
      <w:lvlText w:val="%6."/>
      <w:lvlJc w:val="right"/>
      <w:pPr>
        <w:ind w:left="4320" w:hanging="180"/>
      </w:pPr>
    </w:lvl>
    <w:lvl w:ilvl="6" w:tplc="AA54C7AA">
      <w:start w:val="1"/>
      <w:numFmt w:val="decimal"/>
      <w:lvlText w:val="%7."/>
      <w:lvlJc w:val="left"/>
      <w:pPr>
        <w:ind w:left="5040" w:hanging="360"/>
      </w:pPr>
    </w:lvl>
    <w:lvl w:ilvl="7" w:tplc="3CA055A4">
      <w:start w:val="1"/>
      <w:numFmt w:val="lowerLetter"/>
      <w:lvlText w:val="%8."/>
      <w:lvlJc w:val="left"/>
      <w:pPr>
        <w:ind w:left="5760" w:hanging="360"/>
      </w:pPr>
    </w:lvl>
    <w:lvl w:ilvl="8" w:tplc="FB0E0762">
      <w:start w:val="1"/>
      <w:numFmt w:val="lowerRoman"/>
      <w:lvlText w:val="%9."/>
      <w:lvlJc w:val="right"/>
      <w:pPr>
        <w:ind w:left="6480" w:hanging="180"/>
      </w:pPr>
    </w:lvl>
  </w:abstractNum>
  <w:abstractNum w:abstractNumId="24" w15:restartNumberingAfterBreak="0">
    <w:nsid w:val="2EE94CAD"/>
    <w:multiLevelType w:val="hybridMultilevel"/>
    <w:tmpl w:val="49D498CC"/>
    <w:lvl w:ilvl="0" w:tplc="5E08E218">
      <w:start w:val="1"/>
      <w:numFmt w:val="lowerLetter"/>
      <w:lvlText w:val="%1."/>
      <w:lvlJc w:val="left"/>
      <w:pPr>
        <w:tabs>
          <w:tab w:val="num" w:pos="1350"/>
        </w:tabs>
        <w:ind w:left="1350" w:hanging="360"/>
      </w:pPr>
      <w:rPr>
        <w:rFonts w:asciiTheme="minorHAnsi" w:hAnsiTheme="minorHAnsi" w:cstheme="minorHAnsi" w:hint="default"/>
        <w:sz w:val="24"/>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25" w15:restartNumberingAfterBreak="0">
    <w:nsid w:val="33702037"/>
    <w:multiLevelType w:val="hybridMultilevel"/>
    <w:tmpl w:val="42B8E854"/>
    <w:lvl w:ilvl="0" w:tplc="8DFEDF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E22E6A"/>
    <w:multiLevelType w:val="hybridMultilevel"/>
    <w:tmpl w:val="406AA03C"/>
    <w:lvl w:ilvl="0" w:tplc="A2D8AD6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34817C1E"/>
    <w:multiLevelType w:val="hybridMultilevel"/>
    <w:tmpl w:val="DB84EBA2"/>
    <w:lvl w:ilvl="0" w:tplc="6B16A196">
      <w:start w:val="1"/>
      <w:numFmt w:val="bullet"/>
      <w:lvlText w:val=""/>
      <w:lvlJc w:val="left"/>
      <w:pPr>
        <w:tabs>
          <w:tab w:val="num" w:pos="900"/>
        </w:tabs>
        <w:ind w:left="900" w:hanging="360"/>
      </w:pPr>
      <w:rPr>
        <w:rFonts w:ascii="Symbol" w:hAnsi="Symbol" w:hint="default"/>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35194E0C"/>
    <w:multiLevelType w:val="multilevel"/>
    <w:tmpl w:val="B16C036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29" w15:restartNumberingAfterBreak="0">
    <w:nsid w:val="35B0C6C7"/>
    <w:multiLevelType w:val="hybridMultilevel"/>
    <w:tmpl w:val="10B667A8"/>
    <w:lvl w:ilvl="0" w:tplc="1D06E39C">
      <w:start w:val="1"/>
      <w:numFmt w:val="bullet"/>
      <w:lvlText w:val=""/>
      <w:lvlJc w:val="left"/>
      <w:pPr>
        <w:ind w:left="720" w:hanging="360"/>
      </w:pPr>
      <w:rPr>
        <w:rFonts w:ascii="Symbol" w:hAnsi="Symbol" w:hint="default"/>
      </w:rPr>
    </w:lvl>
    <w:lvl w:ilvl="1" w:tplc="67B88372">
      <w:start w:val="1"/>
      <w:numFmt w:val="bullet"/>
      <w:lvlText w:val="o"/>
      <w:lvlJc w:val="left"/>
      <w:pPr>
        <w:ind w:left="1440" w:hanging="360"/>
      </w:pPr>
      <w:rPr>
        <w:rFonts w:ascii="Courier New" w:hAnsi="Courier New" w:hint="default"/>
      </w:rPr>
    </w:lvl>
    <w:lvl w:ilvl="2" w:tplc="1C4E3F46">
      <w:start w:val="1"/>
      <w:numFmt w:val="bullet"/>
      <w:lvlText w:val=""/>
      <w:lvlJc w:val="left"/>
      <w:pPr>
        <w:ind w:left="2160" w:hanging="360"/>
      </w:pPr>
      <w:rPr>
        <w:rFonts w:ascii="Wingdings" w:hAnsi="Wingdings" w:hint="default"/>
      </w:rPr>
    </w:lvl>
    <w:lvl w:ilvl="3" w:tplc="E67478EC">
      <w:start w:val="1"/>
      <w:numFmt w:val="bullet"/>
      <w:lvlText w:val=""/>
      <w:lvlJc w:val="left"/>
      <w:pPr>
        <w:ind w:left="2880" w:hanging="360"/>
      </w:pPr>
      <w:rPr>
        <w:rFonts w:ascii="Symbol" w:hAnsi="Symbol" w:hint="default"/>
      </w:rPr>
    </w:lvl>
    <w:lvl w:ilvl="4" w:tplc="879262AA">
      <w:start w:val="1"/>
      <w:numFmt w:val="bullet"/>
      <w:lvlText w:val="o"/>
      <w:lvlJc w:val="left"/>
      <w:pPr>
        <w:ind w:left="3600" w:hanging="360"/>
      </w:pPr>
      <w:rPr>
        <w:rFonts w:ascii="Courier New" w:hAnsi="Courier New" w:hint="default"/>
      </w:rPr>
    </w:lvl>
    <w:lvl w:ilvl="5" w:tplc="721405FE">
      <w:start w:val="1"/>
      <w:numFmt w:val="bullet"/>
      <w:lvlText w:val=""/>
      <w:lvlJc w:val="left"/>
      <w:pPr>
        <w:ind w:left="4320" w:hanging="360"/>
      </w:pPr>
      <w:rPr>
        <w:rFonts w:ascii="Wingdings" w:hAnsi="Wingdings" w:hint="default"/>
      </w:rPr>
    </w:lvl>
    <w:lvl w:ilvl="6" w:tplc="47BA3EB2">
      <w:start w:val="1"/>
      <w:numFmt w:val="bullet"/>
      <w:lvlText w:val=""/>
      <w:lvlJc w:val="left"/>
      <w:pPr>
        <w:ind w:left="5040" w:hanging="360"/>
      </w:pPr>
      <w:rPr>
        <w:rFonts w:ascii="Symbol" w:hAnsi="Symbol" w:hint="default"/>
      </w:rPr>
    </w:lvl>
    <w:lvl w:ilvl="7" w:tplc="A71C657A">
      <w:start w:val="1"/>
      <w:numFmt w:val="bullet"/>
      <w:lvlText w:val="o"/>
      <w:lvlJc w:val="left"/>
      <w:pPr>
        <w:ind w:left="5760" w:hanging="360"/>
      </w:pPr>
      <w:rPr>
        <w:rFonts w:ascii="Courier New" w:hAnsi="Courier New" w:hint="default"/>
      </w:rPr>
    </w:lvl>
    <w:lvl w:ilvl="8" w:tplc="8B2C7D1E">
      <w:start w:val="1"/>
      <w:numFmt w:val="bullet"/>
      <w:lvlText w:val=""/>
      <w:lvlJc w:val="left"/>
      <w:pPr>
        <w:ind w:left="6480" w:hanging="360"/>
      </w:pPr>
      <w:rPr>
        <w:rFonts w:ascii="Wingdings" w:hAnsi="Wingdings" w:hint="default"/>
      </w:rPr>
    </w:lvl>
  </w:abstractNum>
  <w:abstractNum w:abstractNumId="30" w15:restartNumberingAfterBreak="0">
    <w:nsid w:val="36AE00CB"/>
    <w:multiLevelType w:val="hybridMultilevel"/>
    <w:tmpl w:val="248C5A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AE71CF"/>
    <w:multiLevelType w:val="hybridMultilevel"/>
    <w:tmpl w:val="8782F212"/>
    <w:lvl w:ilvl="0" w:tplc="7C98394E">
      <w:start w:val="2"/>
      <w:numFmt w:val="bullet"/>
      <w:lvlText w:val=""/>
      <w:lvlJc w:val="left"/>
      <w:pPr>
        <w:tabs>
          <w:tab w:val="num" w:pos="900"/>
        </w:tabs>
        <w:ind w:left="9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49CEDEC4">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570747"/>
    <w:multiLevelType w:val="hybridMultilevel"/>
    <w:tmpl w:val="16CE1A28"/>
    <w:lvl w:ilvl="0" w:tplc="F55A3BC2">
      <w:start w:val="1"/>
      <w:numFmt w:val="bullet"/>
      <w:lvlText w:val=""/>
      <w:lvlJc w:val="left"/>
      <w:pPr>
        <w:ind w:left="810" w:hanging="360"/>
      </w:pPr>
      <w:rPr>
        <w:rFonts w:ascii="Symbol" w:hAnsi="Symbol" w:hint="default"/>
      </w:rPr>
    </w:lvl>
    <w:lvl w:ilvl="1" w:tplc="F4FCFC68">
      <w:start w:val="1"/>
      <w:numFmt w:val="bullet"/>
      <w:lvlText w:val="o"/>
      <w:lvlJc w:val="left"/>
      <w:pPr>
        <w:ind w:left="1440" w:hanging="360"/>
      </w:pPr>
      <w:rPr>
        <w:rFonts w:ascii="Courier New" w:hAnsi="Courier New" w:hint="default"/>
      </w:rPr>
    </w:lvl>
    <w:lvl w:ilvl="2" w:tplc="B0B6EA40">
      <w:start w:val="1"/>
      <w:numFmt w:val="bullet"/>
      <w:lvlText w:val=""/>
      <w:lvlJc w:val="left"/>
      <w:pPr>
        <w:ind w:left="2160" w:hanging="360"/>
      </w:pPr>
      <w:rPr>
        <w:rFonts w:ascii="Wingdings" w:hAnsi="Wingdings" w:hint="default"/>
      </w:rPr>
    </w:lvl>
    <w:lvl w:ilvl="3" w:tplc="52A03F86">
      <w:start w:val="1"/>
      <w:numFmt w:val="bullet"/>
      <w:lvlText w:val=""/>
      <w:lvlJc w:val="left"/>
      <w:pPr>
        <w:ind w:left="2880" w:hanging="360"/>
      </w:pPr>
      <w:rPr>
        <w:rFonts w:ascii="Symbol" w:hAnsi="Symbol" w:hint="default"/>
      </w:rPr>
    </w:lvl>
    <w:lvl w:ilvl="4" w:tplc="69A2FD14">
      <w:start w:val="1"/>
      <w:numFmt w:val="bullet"/>
      <w:lvlText w:val="o"/>
      <w:lvlJc w:val="left"/>
      <w:pPr>
        <w:ind w:left="3600" w:hanging="360"/>
      </w:pPr>
      <w:rPr>
        <w:rFonts w:ascii="Courier New" w:hAnsi="Courier New" w:hint="default"/>
      </w:rPr>
    </w:lvl>
    <w:lvl w:ilvl="5" w:tplc="AB5A061C">
      <w:start w:val="1"/>
      <w:numFmt w:val="bullet"/>
      <w:lvlText w:val=""/>
      <w:lvlJc w:val="left"/>
      <w:pPr>
        <w:ind w:left="4320" w:hanging="360"/>
      </w:pPr>
      <w:rPr>
        <w:rFonts w:ascii="Wingdings" w:hAnsi="Wingdings" w:hint="default"/>
      </w:rPr>
    </w:lvl>
    <w:lvl w:ilvl="6" w:tplc="E2F2108E">
      <w:start w:val="1"/>
      <w:numFmt w:val="bullet"/>
      <w:lvlText w:val=""/>
      <w:lvlJc w:val="left"/>
      <w:pPr>
        <w:ind w:left="5040" w:hanging="360"/>
      </w:pPr>
      <w:rPr>
        <w:rFonts w:ascii="Symbol" w:hAnsi="Symbol" w:hint="default"/>
      </w:rPr>
    </w:lvl>
    <w:lvl w:ilvl="7" w:tplc="7572F056">
      <w:start w:val="1"/>
      <w:numFmt w:val="bullet"/>
      <w:lvlText w:val="o"/>
      <w:lvlJc w:val="left"/>
      <w:pPr>
        <w:ind w:left="5760" w:hanging="360"/>
      </w:pPr>
      <w:rPr>
        <w:rFonts w:ascii="Courier New" w:hAnsi="Courier New" w:hint="default"/>
      </w:rPr>
    </w:lvl>
    <w:lvl w:ilvl="8" w:tplc="A6B0533C">
      <w:start w:val="1"/>
      <w:numFmt w:val="bullet"/>
      <w:lvlText w:val=""/>
      <w:lvlJc w:val="left"/>
      <w:pPr>
        <w:ind w:left="6480" w:hanging="360"/>
      </w:pPr>
      <w:rPr>
        <w:rFonts w:ascii="Wingdings" w:hAnsi="Wingdings" w:hint="default"/>
      </w:rPr>
    </w:lvl>
  </w:abstractNum>
  <w:abstractNum w:abstractNumId="33" w15:restartNumberingAfterBreak="0">
    <w:nsid w:val="402887DD"/>
    <w:multiLevelType w:val="hybridMultilevel"/>
    <w:tmpl w:val="B54CBFC6"/>
    <w:lvl w:ilvl="0" w:tplc="B422ECFE">
      <w:start w:val="1"/>
      <w:numFmt w:val="bullet"/>
      <w:lvlText w:val="·"/>
      <w:lvlJc w:val="left"/>
      <w:pPr>
        <w:ind w:left="720" w:hanging="360"/>
      </w:pPr>
      <w:rPr>
        <w:rFonts w:ascii="Symbol" w:hAnsi="Symbol" w:hint="default"/>
      </w:rPr>
    </w:lvl>
    <w:lvl w:ilvl="1" w:tplc="5BDEB724">
      <w:start w:val="1"/>
      <w:numFmt w:val="bullet"/>
      <w:lvlText w:val="o"/>
      <w:lvlJc w:val="left"/>
      <w:pPr>
        <w:ind w:left="1440" w:hanging="360"/>
      </w:pPr>
      <w:rPr>
        <w:rFonts w:ascii="Courier New" w:hAnsi="Courier New" w:hint="default"/>
      </w:rPr>
    </w:lvl>
    <w:lvl w:ilvl="2" w:tplc="7B1C5560">
      <w:start w:val="1"/>
      <w:numFmt w:val="bullet"/>
      <w:lvlText w:val=""/>
      <w:lvlJc w:val="left"/>
      <w:pPr>
        <w:ind w:left="2160" w:hanging="360"/>
      </w:pPr>
      <w:rPr>
        <w:rFonts w:ascii="Wingdings" w:hAnsi="Wingdings" w:hint="default"/>
      </w:rPr>
    </w:lvl>
    <w:lvl w:ilvl="3" w:tplc="D698FBF4">
      <w:start w:val="1"/>
      <w:numFmt w:val="bullet"/>
      <w:lvlText w:val=""/>
      <w:lvlJc w:val="left"/>
      <w:pPr>
        <w:ind w:left="2880" w:hanging="360"/>
      </w:pPr>
      <w:rPr>
        <w:rFonts w:ascii="Symbol" w:hAnsi="Symbol" w:hint="default"/>
      </w:rPr>
    </w:lvl>
    <w:lvl w:ilvl="4" w:tplc="5E069748">
      <w:start w:val="1"/>
      <w:numFmt w:val="bullet"/>
      <w:lvlText w:val="o"/>
      <w:lvlJc w:val="left"/>
      <w:pPr>
        <w:ind w:left="3600" w:hanging="360"/>
      </w:pPr>
      <w:rPr>
        <w:rFonts w:ascii="Courier New" w:hAnsi="Courier New" w:hint="default"/>
      </w:rPr>
    </w:lvl>
    <w:lvl w:ilvl="5" w:tplc="0A7A57C6">
      <w:start w:val="1"/>
      <w:numFmt w:val="bullet"/>
      <w:lvlText w:val=""/>
      <w:lvlJc w:val="left"/>
      <w:pPr>
        <w:ind w:left="4320" w:hanging="360"/>
      </w:pPr>
      <w:rPr>
        <w:rFonts w:ascii="Wingdings" w:hAnsi="Wingdings" w:hint="default"/>
      </w:rPr>
    </w:lvl>
    <w:lvl w:ilvl="6" w:tplc="CFA688E2">
      <w:start w:val="1"/>
      <w:numFmt w:val="bullet"/>
      <w:lvlText w:val=""/>
      <w:lvlJc w:val="left"/>
      <w:pPr>
        <w:ind w:left="5040" w:hanging="360"/>
      </w:pPr>
      <w:rPr>
        <w:rFonts w:ascii="Symbol" w:hAnsi="Symbol" w:hint="default"/>
      </w:rPr>
    </w:lvl>
    <w:lvl w:ilvl="7" w:tplc="D5246798">
      <w:start w:val="1"/>
      <w:numFmt w:val="bullet"/>
      <w:lvlText w:val="o"/>
      <w:lvlJc w:val="left"/>
      <w:pPr>
        <w:ind w:left="5760" w:hanging="360"/>
      </w:pPr>
      <w:rPr>
        <w:rFonts w:ascii="Courier New" w:hAnsi="Courier New" w:hint="default"/>
      </w:rPr>
    </w:lvl>
    <w:lvl w:ilvl="8" w:tplc="95A441A6">
      <w:start w:val="1"/>
      <w:numFmt w:val="bullet"/>
      <w:lvlText w:val=""/>
      <w:lvlJc w:val="left"/>
      <w:pPr>
        <w:ind w:left="6480" w:hanging="360"/>
      </w:pPr>
      <w:rPr>
        <w:rFonts w:ascii="Wingdings" w:hAnsi="Wingdings" w:hint="default"/>
      </w:rPr>
    </w:lvl>
  </w:abstractNum>
  <w:abstractNum w:abstractNumId="34" w15:restartNumberingAfterBreak="0">
    <w:nsid w:val="41DD0972"/>
    <w:multiLevelType w:val="hybridMultilevel"/>
    <w:tmpl w:val="EEBEB296"/>
    <w:lvl w:ilvl="0" w:tplc="6B16A196">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800"/>
        </w:tabs>
        <w:ind w:left="1800" w:hanging="360"/>
      </w:pPr>
      <w:rPr>
        <w:rFonts w:ascii="Symbol" w:hAnsi="Symbo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39D1C69"/>
    <w:multiLevelType w:val="multilevel"/>
    <w:tmpl w:val="61C6890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444E294D"/>
    <w:multiLevelType w:val="multilevel"/>
    <w:tmpl w:val="FB86FC1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46514847"/>
    <w:multiLevelType w:val="hybridMultilevel"/>
    <w:tmpl w:val="35DCA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AD2271"/>
    <w:multiLevelType w:val="hybridMultilevel"/>
    <w:tmpl w:val="D500213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9" w15:restartNumberingAfterBreak="0">
    <w:nsid w:val="4809ECB2"/>
    <w:multiLevelType w:val="hybridMultilevel"/>
    <w:tmpl w:val="FFFFFFFF"/>
    <w:lvl w:ilvl="0" w:tplc="F18C1804">
      <w:start w:val="1"/>
      <w:numFmt w:val="decimal"/>
      <w:lvlText w:val="%1."/>
      <w:lvlJc w:val="left"/>
      <w:pPr>
        <w:ind w:left="720" w:hanging="360"/>
      </w:pPr>
    </w:lvl>
    <w:lvl w:ilvl="1" w:tplc="CF7C638A">
      <w:start w:val="1"/>
      <w:numFmt w:val="lowerLetter"/>
      <w:lvlText w:val="%2."/>
      <w:lvlJc w:val="left"/>
      <w:pPr>
        <w:ind w:left="1440" w:hanging="360"/>
      </w:pPr>
    </w:lvl>
    <w:lvl w:ilvl="2" w:tplc="2F18FF48">
      <w:start w:val="1"/>
      <w:numFmt w:val="lowerRoman"/>
      <w:lvlText w:val="%3."/>
      <w:lvlJc w:val="right"/>
      <w:pPr>
        <w:ind w:left="2160" w:hanging="180"/>
      </w:pPr>
    </w:lvl>
    <w:lvl w:ilvl="3" w:tplc="326E2BC0">
      <w:start w:val="1"/>
      <w:numFmt w:val="decimal"/>
      <w:lvlText w:val="%4."/>
      <w:lvlJc w:val="left"/>
      <w:pPr>
        <w:ind w:left="2880" w:hanging="360"/>
      </w:pPr>
    </w:lvl>
    <w:lvl w:ilvl="4" w:tplc="D2E06D8E">
      <w:start w:val="1"/>
      <w:numFmt w:val="lowerLetter"/>
      <w:lvlText w:val="%5."/>
      <w:lvlJc w:val="left"/>
      <w:pPr>
        <w:ind w:left="3600" w:hanging="360"/>
      </w:pPr>
    </w:lvl>
    <w:lvl w:ilvl="5" w:tplc="678CE5D6">
      <w:start w:val="1"/>
      <w:numFmt w:val="lowerRoman"/>
      <w:lvlText w:val="%6."/>
      <w:lvlJc w:val="right"/>
      <w:pPr>
        <w:ind w:left="4320" w:hanging="180"/>
      </w:pPr>
    </w:lvl>
    <w:lvl w:ilvl="6" w:tplc="DA9C0DF6">
      <w:start w:val="1"/>
      <w:numFmt w:val="decimal"/>
      <w:lvlText w:val="%7."/>
      <w:lvlJc w:val="left"/>
      <w:pPr>
        <w:ind w:left="5040" w:hanging="360"/>
      </w:pPr>
    </w:lvl>
    <w:lvl w:ilvl="7" w:tplc="D25801E2">
      <w:start w:val="1"/>
      <w:numFmt w:val="lowerLetter"/>
      <w:lvlText w:val="%8."/>
      <w:lvlJc w:val="left"/>
      <w:pPr>
        <w:ind w:left="5760" w:hanging="360"/>
      </w:pPr>
    </w:lvl>
    <w:lvl w:ilvl="8" w:tplc="8A0E9BD2">
      <w:start w:val="1"/>
      <w:numFmt w:val="lowerRoman"/>
      <w:lvlText w:val="%9."/>
      <w:lvlJc w:val="right"/>
      <w:pPr>
        <w:ind w:left="6480" w:hanging="180"/>
      </w:pPr>
    </w:lvl>
  </w:abstractNum>
  <w:abstractNum w:abstractNumId="40" w15:restartNumberingAfterBreak="0">
    <w:nsid w:val="482CE205"/>
    <w:multiLevelType w:val="hybridMultilevel"/>
    <w:tmpl w:val="BC381F16"/>
    <w:lvl w:ilvl="0" w:tplc="DFB842B0">
      <w:start w:val="1"/>
      <w:numFmt w:val="bullet"/>
      <w:lvlText w:val=""/>
      <w:lvlJc w:val="left"/>
      <w:pPr>
        <w:ind w:left="720" w:hanging="360"/>
      </w:pPr>
      <w:rPr>
        <w:rFonts w:ascii="Symbol" w:hAnsi="Symbol" w:hint="default"/>
      </w:rPr>
    </w:lvl>
    <w:lvl w:ilvl="1" w:tplc="ACC6C2D2">
      <w:start w:val="1"/>
      <w:numFmt w:val="bullet"/>
      <w:lvlText w:val="o"/>
      <w:lvlJc w:val="left"/>
      <w:pPr>
        <w:ind w:left="1440" w:hanging="360"/>
      </w:pPr>
      <w:rPr>
        <w:rFonts w:ascii="Courier New" w:hAnsi="Courier New" w:hint="default"/>
      </w:rPr>
    </w:lvl>
    <w:lvl w:ilvl="2" w:tplc="929E3CB8">
      <w:start w:val="1"/>
      <w:numFmt w:val="bullet"/>
      <w:lvlText w:val=""/>
      <w:lvlJc w:val="left"/>
      <w:pPr>
        <w:ind w:left="2160" w:hanging="360"/>
      </w:pPr>
      <w:rPr>
        <w:rFonts w:ascii="Wingdings" w:hAnsi="Wingdings" w:hint="default"/>
      </w:rPr>
    </w:lvl>
    <w:lvl w:ilvl="3" w:tplc="B930DC36">
      <w:start w:val="1"/>
      <w:numFmt w:val="bullet"/>
      <w:lvlText w:val=""/>
      <w:lvlJc w:val="left"/>
      <w:pPr>
        <w:ind w:left="2880" w:hanging="360"/>
      </w:pPr>
      <w:rPr>
        <w:rFonts w:ascii="Symbol" w:hAnsi="Symbol" w:hint="default"/>
      </w:rPr>
    </w:lvl>
    <w:lvl w:ilvl="4" w:tplc="895C2AE4">
      <w:start w:val="1"/>
      <w:numFmt w:val="bullet"/>
      <w:lvlText w:val="o"/>
      <w:lvlJc w:val="left"/>
      <w:pPr>
        <w:ind w:left="3600" w:hanging="360"/>
      </w:pPr>
      <w:rPr>
        <w:rFonts w:ascii="Courier New" w:hAnsi="Courier New" w:hint="default"/>
      </w:rPr>
    </w:lvl>
    <w:lvl w:ilvl="5" w:tplc="F0B850E2">
      <w:start w:val="1"/>
      <w:numFmt w:val="bullet"/>
      <w:lvlText w:val=""/>
      <w:lvlJc w:val="left"/>
      <w:pPr>
        <w:ind w:left="4320" w:hanging="360"/>
      </w:pPr>
      <w:rPr>
        <w:rFonts w:ascii="Wingdings" w:hAnsi="Wingdings" w:hint="default"/>
      </w:rPr>
    </w:lvl>
    <w:lvl w:ilvl="6" w:tplc="4C6C3398">
      <w:start w:val="1"/>
      <w:numFmt w:val="bullet"/>
      <w:lvlText w:val=""/>
      <w:lvlJc w:val="left"/>
      <w:pPr>
        <w:ind w:left="5040" w:hanging="360"/>
      </w:pPr>
      <w:rPr>
        <w:rFonts w:ascii="Symbol" w:hAnsi="Symbol" w:hint="default"/>
      </w:rPr>
    </w:lvl>
    <w:lvl w:ilvl="7" w:tplc="9BFA2C16">
      <w:start w:val="1"/>
      <w:numFmt w:val="bullet"/>
      <w:lvlText w:val="o"/>
      <w:lvlJc w:val="left"/>
      <w:pPr>
        <w:ind w:left="5760" w:hanging="360"/>
      </w:pPr>
      <w:rPr>
        <w:rFonts w:ascii="Courier New" w:hAnsi="Courier New" w:hint="default"/>
      </w:rPr>
    </w:lvl>
    <w:lvl w:ilvl="8" w:tplc="8EA01AFC">
      <w:start w:val="1"/>
      <w:numFmt w:val="bullet"/>
      <w:lvlText w:val=""/>
      <w:lvlJc w:val="left"/>
      <w:pPr>
        <w:ind w:left="6480" w:hanging="360"/>
      </w:pPr>
      <w:rPr>
        <w:rFonts w:ascii="Wingdings" w:hAnsi="Wingdings" w:hint="default"/>
      </w:rPr>
    </w:lvl>
  </w:abstractNum>
  <w:abstractNum w:abstractNumId="41" w15:restartNumberingAfterBreak="0">
    <w:nsid w:val="488ACB2A"/>
    <w:multiLevelType w:val="hybridMultilevel"/>
    <w:tmpl w:val="EE781754"/>
    <w:lvl w:ilvl="0" w:tplc="3C98FABA">
      <w:start w:val="1"/>
      <w:numFmt w:val="bullet"/>
      <w:lvlText w:val="o"/>
      <w:lvlJc w:val="left"/>
      <w:pPr>
        <w:ind w:left="1440" w:hanging="360"/>
      </w:pPr>
      <w:rPr>
        <w:rFonts w:ascii="Courier New" w:hAnsi="Courier New" w:hint="default"/>
      </w:rPr>
    </w:lvl>
    <w:lvl w:ilvl="1" w:tplc="7D90A078">
      <w:start w:val="1"/>
      <w:numFmt w:val="bullet"/>
      <w:lvlText w:val="o"/>
      <w:lvlJc w:val="left"/>
      <w:pPr>
        <w:ind w:left="2160" w:hanging="360"/>
      </w:pPr>
      <w:rPr>
        <w:rFonts w:ascii="Courier New" w:hAnsi="Courier New" w:hint="default"/>
      </w:rPr>
    </w:lvl>
    <w:lvl w:ilvl="2" w:tplc="8872108A">
      <w:start w:val="1"/>
      <w:numFmt w:val="bullet"/>
      <w:lvlText w:val=""/>
      <w:lvlJc w:val="left"/>
      <w:pPr>
        <w:ind w:left="2880" w:hanging="360"/>
      </w:pPr>
      <w:rPr>
        <w:rFonts w:ascii="Wingdings" w:hAnsi="Wingdings" w:hint="default"/>
      </w:rPr>
    </w:lvl>
    <w:lvl w:ilvl="3" w:tplc="D09ED714">
      <w:start w:val="1"/>
      <w:numFmt w:val="bullet"/>
      <w:lvlText w:val=""/>
      <w:lvlJc w:val="left"/>
      <w:pPr>
        <w:ind w:left="3600" w:hanging="360"/>
      </w:pPr>
      <w:rPr>
        <w:rFonts w:ascii="Symbol" w:hAnsi="Symbol" w:hint="default"/>
      </w:rPr>
    </w:lvl>
    <w:lvl w:ilvl="4" w:tplc="ACF01BE8">
      <w:start w:val="1"/>
      <w:numFmt w:val="bullet"/>
      <w:lvlText w:val="o"/>
      <w:lvlJc w:val="left"/>
      <w:pPr>
        <w:ind w:left="4320" w:hanging="360"/>
      </w:pPr>
      <w:rPr>
        <w:rFonts w:ascii="Courier New" w:hAnsi="Courier New" w:hint="default"/>
      </w:rPr>
    </w:lvl>
    <w:lvl w:ilvl="5" w:tplc="09F2C564">
      <w:start w:val="1"/>
      <w:numFmt w:val="bullet"/>
      <w:lvlText w:val=""/>
      <w:lvlJc w:val="left"/>
      <w:pPr>
        <w:ind w:left="5040" w:hanging="360"/>
      </w:pPr>
      <w:rPr>
        <w:rFonts w:ascii="Wingdings" w:hAnsi="Wingdings" w:hint="default"/>
      </w:rPr>
    </w:lvl>
    <w:lvl w:ilvl="6" w:tplc="34225250">
      <w:start w:val="1"/>
      <w:numFmt w:val="bullet"/>
      <w:lvlText w:val=""/>
      <w:lvlJc w:val="left"/>
      <w:pPr>
        <w:ind w:left="5760" w:hanging="360"/>
      </w:pPr>
      <w:rPr>
        <w:rFonts w:ascii="Symbol" w:hAnsi="Symbol" w:hint="default"/>
      </w:rPr>
    </w:lvl>
    <w:lvl w:ilvl="7" w:tplc="4EB01F70">
      <w:start w:val="1"/>
      <w:numFmt w:val="bullet"/>
      <w:lvlText w:val="o"/>
      <w:lvlJc w:val="left"/>
      <w:pPr>
        <w:ind w:left="6480" w:hanging="360"/>
      </w:pPr>
      <w:rPr>
        <w:rFonts w:ascii="Courier New" w:hAnsi="Courier New" w:hint="default"/>
      </w:rPr>
    </w:lvl>
    <w:lvl w:ilvl="8" w:tplc="80BAEBE2">
      <w:start w:val="1"/>
      <w:numFmt w:val="bullet"/>
      <w:lvlText w:val=""/>
      <w:lvlJc w:val="left"/>
      <w:pPr>
        <w:ind w:left="7200" w:hanging="360"/>
      </w:pPr>
      <w:rPr>
        <w:rFonts w:ascii="Wingdings" w:hAnsi="Wingdings" w:hint="default"/>
      </w:rPr>
    </w:lvl>
  </w:abstractNum>
  <w:abstractNum w:abstractNumId="42" w15:restartNumberingAfterBreak="0">
    <w:nsid w:val="494E2621"/>
    <w:multiLevelType w:val="hybridMultilevel"/>
    <w:tmpl w:val="BA8E8E38"/>
    <w:lvl w:ilvl="0" w:tplc="73B46054">
      <w:start w:val="1"/>
      <w:numFmt w:val="bullet"/>
      <w:lvlText w:val="o"/>
      <w:lvlJc w:val="left"/>
      <w:pPr>
        <w:ind w:left="720" w:hanging="360"/>
      </w:pPr>
      <w:rPr>
        <w:rFonts w:ascii="Courier New" w:hAnsi="Courier New" w:hint="default"/>
      </w:rPr>
    </w:lvl>
    <w:lvl w:ilvl="1" w:tplc="0D888062">
      <w:start w:val="1"/>
      <w:numFmt w:val="bullet"/>
      <w:lvlText w:val="o"/>
      <w:lvlJc w:val="left"/>
      <w:pPr>
        <w:ind w:left="1440" w:hanging="360"/>
      </w:pPr>
      <w:rPr>
        <w:rFonts w:ascii="Courier New" w:hAnsi="Courier New" w:hint="default"/>
      </w:rPr>
    </w:lvl>
    <w:lvl w:ilvl="2" w:tplc="D416E47A">
      <w:start w:val="1"/>
      <w:numFmt w:val="bullet"/>
      <w:lvlText w:val=""/>
      <w:lvlJc w:val="left"/>
      <w:pPr>
        <w:ind w:left="2160" w:hanging="360"/>
      </w:pPr>
      <w:rPr>
        <w:rFonts w:ascii="Wingdings" w:hAnsi="Wingdings" w:hint="default"/>
      </w:rPr>
    </w:lvl>
    <w:lvl w:ilvl="3" w:tplc="C78CC708">
      <w:start w:val="1"/>
      <w:numFmt w:val="bullet"/>
      <w:lvlText w:val=""/>
      <w:lvlJc w:val="left"/>
      <w:pPr>
        <w:ind w:left="2880" w:hanging="360"/>
      </w:pPr>
      <w:rPr>
        <w:rFonts w:ascii="Symbol" w:hAnsi="Symbol" w:hint="default"/>
      </w:rPr>
    </w:lvl>
    <w:lvl w:ilvl="4" w:tplc="0E52E200">
      <w:start w:val="1"/>
      <w:numFmt w:val="bullet"/>
      <w:lvlText w:val="o"/>
      <w:lvlJc w:val="left"/>
      <w:pPr>
        <w:ind w:left="3600" w:hanging="360"/>
      </w:pPr>
      <w:rPr>
        <w:rFonts w:ascii="Courier New" w:hAnsi="Courier New" w:hint="default"/>
      </w:rPr>
    </w:lvl>
    <w:lvl w:ilvl="5" w:tplc="C4B0444E">
      <w:start w:val="1"/>
      <w:numFmt w:val="bullet"/>
      <w:lvlText w:val=""/>
      <w:lvlJc w:val="left"/>
      <w:pPr>
        <w:ind w:left="4320" w:hanging="360"/>
      </w:pPr>
      <w:rPr>
        <w:rFonts w:ascii="Wingdings" w:hAnsi="Wingdings" w:hint="default"/>
      </w:rPr>
    </w:lvl>
    <w:lvl w:ilvl="6" w:tplc="D0D89C6A">
      <w:start w:val="1"/>
      <w:numFmt w:val="bullet"/>
      <w:lvlText w:val=""/>
      <w:lvlJc w:val="left"/>
      <w:pPr>
        <w:ind w:left="5040" w:hanging="360"/>
      </w:pPr>
      <w:rPr>
        <w:rFonts w:ascii="Symbol" w:hAnsi="Symbol" w:hint="default"/>
      </w:rPr>
    </w:lvl>
    <w:lvl w:ilvl="7" w:tplc="FB1C0046">
      <w:start w:val="1"/>
      <w:numFmt w:val="bullet"/>
      <w:lvlText w:val="o"/>
      <w:lvlJc w:val="left"/>
      <w:pPr>
        <w:ind w:left="5760" w:hanging="360"/>
      </w:pPr>
      <w:rPr>
        <w:rFonts w:ascii="Courier New" w:hAnsi="Courier New" w:hint="default"/>
      </w:rPr>
    </w:lvl>
    <w:lvl w:ilvl="8" w:tplc="B9DA9090">
      <w:start w:val="1"/>
      <w:numFmt w:val="bullet"/>
      <w:lvlText w:val=""/>
      <w:lvlJc w:val="left"/>
      <w:pPr>
        <w:ind w:left="6480" w:hanging="360"/>
      </w:pPr>
      <w:rPr>
        <w:rFonts w:ascii="Wingdings" w:hAnsi="Wingdings" w:hint="default"/>
      </w:rPr>
    </w:lvl>
  </w:abstractNum>
  <w:abstractNum w:abstractNumId="43" w15:restartNumberingAfterBreak="0">
    <w:nsid w:val="4DD35948"/>
    <w:multiLevelType w:val="hybridMultilevel"/>
    <w:tmpl w:val="0CDCBE6A"/>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DE11CB"/>
    <w:multiLevelType w:val="hybridMultilevel"/>
    <w:tmpl w:val="3228A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24FEB27"/>
    <w:multiLevelType w:val="hybridMultilevel"/>
    <w:tmpl w:val="267E3AD0"/>
    <w:lvl w:ilvl="0" w:tplc="9B1AE3B8">
      <w:start w:val="1"/>
      <w:numFmt w:val="decimal"/>
      <w:lvlText w:val="%1."/>
      <w:lvlJc w:val="left"/>
      <w:pPr>
        <w:ind w:left="720" w:hanging="360"/>
      </w:pPr>
    </w:lvl>
    <w:lvl w:ilvl="1" w:tplc="9176EF4E">
      <w:start w:val="1"/>
      <w:numFmt w:val="lowerLetter"/>
      <w:lvlText w:val="%2."/>
      <w:lvlJc w:val="left"/>
      <w:pPr>
        <w:ind w:left="1440" w:hanging="360"/>
      </w:pPr>
    </w:lvl>
    <w:lvl w:ilvl="2" w:tplc="17AC6CD4">
      <w:start w:val="1"/>
      <w:numFmt w:val="lowerRoman"/>
      <w:lvlText w:val="%3."/>
      <w:lvlJc w:val="right"/>
      <w:pPr>
        <w:ind w:left="2160" w:hanging="180"/>
      </w:pPr>
    </w:lvl>
    <w:lvl w:ilvl="3" w:tplc="8802291C">
      <w:start w:val="1"/>
      <w:numFmt w:val="decimal"/>
      <w:lvlText w:val="%4."/>
      <w:lvlJc w:val="left"/>
      <w:pPr>
        <w:ind w:left="2880" w:hanging="360"/>
      </w:pPr>
    </w:lvl>
    <w:lvl w:ilvl="4" w:tplc="90E0741A">
      <w:start w:val="1"/>
      <w:numFmt w:val="lowerLetter"/>
      <w:lvlText w:val="%5."/>
      <w:lvlJc w:val="left"/>
      <w:pPr>
        <w:ind w:left="3600" w:hanging="360"/>
      </w:pPr>
    </w:lvl>
    <w:lvl w:ilvl="5" w:tplc="8208005A">
      <w:start w:val="1"/>
      <w:numFmt w:val="lowerRoman"/>
      <w:lvlText w:val="%6."/>
      <w:lvlJc w:val="right"/>
      <w:pPr>
        <w:ind w:left="4320" w:hanging="180"/>
      </w:pPr>
    </w:lvl>
    <w:lvl w:ilvl="6" w:tplc="D2DA7426">
      <w:start w:val="1"/>
      <w:numFmt w:val="decimal"/>
      <w:lvlText w:val="%7."/>
      <w:lvlJc w:val="left"/>
      <w:pPr>
        <w:ind w:left="5040" w:hanging="360"/>
      </w:pPr>
    </w:lvl>
    <w:lvl w:ilvl="7" w:tplc="5F8AAAD8">
      <w:start w:val="1"/>
      <w:numFmt w:val="lowerLetter"/>
      <w:lvlText w:val="%8."/>
      <w:lvlJc w:val="left"/>
      <w:pPr>
        <w:ind w:left="5760" w:hanging="360"/>
      </w:pPr>
    </w:lvl>
    <w:lvl w:ilvl="8" w:tplc="9E74499A">
      <w:start w:val="1"/>
      <w:numFmt w:val="lowerRoman"/>
      <w:lvlText w:val="%9."/>
      <w:lvlJc w:val="right"/>
      <w:pPr>
        <w:ind w:left="6480" w:hanging="180"/>
      </w:pPr>
    </w:lvl>
  </w:abstractNum>
  <w:abstractNum w:abstractNumId="46" w15:restartNumberingAfterBreak="0">
    <w:nsid w:val="52AF461D"/>
    <w:multiLevelType w:val="hybridMultilevel"/>
    <w:tmpl w:val="35CE81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55A90CC8"/>
    <w:multiLevelType w:val="hybridMultilevel"/>
    <w:tmpl w:val="EBEE87DE"/>
    <w:lvl w:ilvl="0" w:tplc="E5360542">
      <w:start w:val="1"/>
      <w:numFmt w:val="decimal"/>
      <w:lvlText w:val="%1."/>
      <w:lvlJc w:val="left"/>
      <w:pPr>
        <w:ind w:left="720" w:hanging="360"/>
      </w:pPr>
    </w:lvl>
    <w:lvl w:ilvl="1" w:tplc="F68CE480">
      <w:start w:val="2"/>
      <w:numFmt w:val="lowerLetter"/>
      <w:lvlText w:val="%2."/>
      <w:lvlJc w:val="left"/>
      <w:pPr>
        <w:ind w:left="1440" w:hanging="360"/>
      </w:pPr>
    </w:lvl>
    <w:lvl w:ilvl="2" w:tplc="7FC05C96">
      <w:start w:val="1"/>
      <w:numFmt w:val="lowerRoman"/>
      <w:lvlText w:val="%3."/>
      <w:lvlJc w:val="right"/>
      <w:pPr>
        <w:ind w:left="2160" w:hanging="180"/>
      </w:pPr>
    </w:lvl>
    <w:lvl w:ilvl="3" w:tplc="5CA6D750">
      <w:start w:val="1"/>
      <w:numFmt w:val="decimal"/>
      <w:lvlText w:val="%4."/>
      <w:lvlJc w:val="left"/>
      <w:pPr>
        <w:ind w:left="2880" w:hanging="360"/>
      </w:pPr>
    </w:lvl>
    <w:lvl w:ilvl="4" w:tplc="CC24104E">
      <w:start w:val="1"/>
      <w:numFmt w:val="lowerLetter"/>
      <w:lvlText w:val="%5."/>
      <w:lvlJc w:val="left"/>
      <w:pPr>
        <w:ind w:left="3600" w:hanging="360"/>
      </w:pPr>
    </w:lvl>
    <w:lvl w:ilvl="5" w:tplc="07AE04B2">
      <w:start w:val="1"/>
      <w:numFmt w:val="lowerRoman"/>
      <w:lvlText w:val="%6."/>
      <w:lvlJc w:val="right"/>
      <w:pPr>
        <w:ind w:left="4320" w:hanging="180"/>
      </w:pPr>
    </w:lvl>
    <w:lvl w:ilvl="6" w:tplc="7EF88F40">
      <w:start w:val="1"/>
      <w:numFmt w:val="decimal"/>
      <w:lvlText w:val="%7."/>
      <w:lvlJc w:val="left"/>
      <w:pPr>
        <w:ind w:left="5040" w:hanging="360"/>
      </w:pPr>
    </w:lvl>
    <w:lvl w:ilvl="7" w:tplc="F26A7EB0">
      <w:start w:val="1"/>
      <w:numFmt w:val="lowerLetter"/>
      <w:lvlText w:val="%8."/>
      <w:lvlJc w:val="left"/>
      <w:pPr>
        <w:ind w:left="5760" w:hanging="360"/>
      </w:pPr>
    </w:lvl>
    <w:lvl w:ilvl="8" w:tplc="C6F2CDAE">
      <w:start w:val="1"/>
      <w:numFmt w:val="lowerRoman"/>
      <w:lvlText w:val="%9."/>
      <w:lvlJc w:val="right"/>
      <w:pPr>
        <w:ind w:left="6480" w:hanging="180"/>
      </w:pPr>
    </w:lvl>
  </w:abstractNum>
  <w:abstractNum w:abstractNumId="48" w15:restartNumberingAfterBreak="0">
    <w:nsid w:val="57D377A3"/>
    <w:multiLevelType w:val="hybridMultilevel"/>
    <w:tmpl w:val="EFD0BE3C"/>
    <w:lvl w:ilvl="0" w:tplc="6B16A19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6D0E33"/>
    <w:multiLevelType w:val="hybridMultilevel"/>
    <w:tmpl w:val="FB8EFBD4"/>
    <w:lvl w:ilvl="0" w:tplc="B59802D4">
      <w:start w:val="1"/>
      <w:numFmt w:val="bullet"/>
      <w:lvlText w:val="·"/>
      <w:lvlJc w:val="left"/>
      <w:pPr>
        <w:ind w:left="720" w:hanging="360"/>
      </w:pPr>
      <w:rPr>
        <w:rFonts w:ascii="Symbol" w:hAnsi="Symbol" w:hint="default"/>
      </w:rPr>
    </w:lvl>
    <w:lvl w:ilvl="1" w:tplc="BEE844A2">
      <w:start w:val="1"/>
      <w:numFmt w:val="bullet"/>
      <w:lvlText w:val="o"/>
      <w:lvlJc w:val="left"/>
      <w:pPr>
        <w:ind w:left="1440" w:hanging="360"/>
      </w:pPr>
      <w:rPr>
        <w:rFonts w:ascii="Courier New" w:hAnsi="Courier New" w:hint="default"/>
      </w:rPr>
    </w:lvl>
    <w:lvl w:ilvl="2" w:tplc="6CD211F6">
      <w:start w:val="1"/>
      <w:numFmt w:val="bullet"/>
      <w:lvlText w:val=""/>
      <w:lvlJc w:val="left"/>
      <w:pPr>
        <w:ind w:left="2160" w:hanging="360"/>
      </w:pPr>
      <w:rPr>
        <w:rFonts w:ascii="Wingdings" w:hAnsi="Wingdings" w:hint="default"/>
      </w:rPr>
    </w:lvl>
    <w:lvl w:ilvl="3" w:tplc="60BA5CEC">
      <w:start w:val="1"/>
      <w:numFmt w:val="bullet"/>
      <w:lvlText w:val=""/>
      <w:lvlJc w:val="left"/>
      <w:pPr>
        <w:ind w:left="2880" w:hanging="360"/>
      </w:pPr>
      <w:rPr>
        <w:rFonts w:ascii="Symbol" w:hAnsi="Symbol" w:hint="default"/>
      </w:rPr>
    </w:lvl>
    <w:lvl w:ilvl="4" w:tplc="1EF288F8">
      <w:start w:val="1"/>
      <w:numFmt w:val="bullet"/>
      <w:lvlText w:val="o"/>
      <w:lvlJc w:val="left"/>
      <w:pPr>
        <w:ind w:left="3600" w:hanging="360"/>
      </w:pPr>
      <w:rPr>
        <w:rFonts w:ascii="Courier New" w:hAnsi="Courier New" w:hint="default"/>
      </w:rPr>
    </w:lvl>
    <w:lvl w:ilvl="5" w:tplc="2A4051AE">
      <w:start w:val="1"/>
      <w:numFmt w:val="bullet"/>
      <w:lvlText w:val=""/>
      <w:lvlJc w:val="left"/>
      <w:pPr>
        <w:ind w:left="4320" w:hanging="360"/>
      </w:pPr>
      <w:rPr>
        <w:rFonts w:ascii="Wingdings" w:hAnsi="Wingdings" w:hint="default"/>
      </w:rPr>
    </w:lvl>
    <w:lvl w:ilvl="6" w:tplc="D5441B86">
      <w:start w:val="1"/>
      <w:numFmt w:val="bullet"/>
      <w:lvlText w:val=""/>
      <w:lvlJc w:val="left"/>
      <w:pPr>
        <w:ind w:left="5040" w:hanging="360"/>
      </w:pPr>
      <w:rPr>
        <w:rFonts w:ascii="Symbol" w:hAnsi="Symbol" w:hint="default"/>
      </w:rPr>
    </w:lvl>
    <w:lvl w:ilvl="7" w:tplc="339095D8">
      <w:start w:val="1"/>
      <w:numFmt w:val="bullet"/>
      <w:lvlText w:val="o"/>
      <w:lvlJc w:val="left"/>
      <w:pPr>
        <w:ind w:left="5760" w:hanging="360"/>
      </w:pPr>
      <w:rPr>
        <w:rFonts w:ascii="Courier New" w:hAnsi="Courier New" w:hint="default"/>
      </w:rPr>
    </w:lvl>
    <w:lvl w:ilvl="8" w:tplc="05469404">
      <w:start w:val="1"/>
      <w:numFmt w:val="bullet"/>
      <w:lvlText w:val=""/>
      <w:lvlJc w:val="left"/>
      <w:pPr>
        <w:ind w:left="6480" w:hanging="360"/>
      </w:pPr>
      <w:rPr>
        <w:rFonts w:ascii="Wingdings" w:hAnsi="Wingdings" w:hint="default"/>
      </w:rPr>
    </w:lvl>
  </w:abstractNum>
  <w:abstractNum w:abstractNumId="50" w15:restartNumberingAfterBreak="0">
    <w:nsid w:val="59D57939"/>
    <w:multiLevelType w:val="hybridMultilevel"/>
    <w:tmpl w:val="4A6A3318"/>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1" w15:restartNumberingAfterBreak="0">
    <w:nsid w:val="5A455A9B"/>
    <w:multiLevelType w:val="hybridMultilevel"/>
    <w:tmpl w:val="84B0D7EC"/>
    <w:lvl w:ilvl="0" w:tplc="529A76A6">
      <w:start w:val="1"/>
      <w:numFmt w:val="lowerLetter"/>
      <w:lvlText w:val="%1."/>
      <w:lvlJc w:val="left"/>
      <w:pPr>
        <w:tabs>
          <w:tab w:val="num" w:pos="1440"/>
        </w:tabs>
        <w:ind w:left="1440" w:hanging="360"/>
      </w:pPr>
      <w:rPr>
        <w:rFonts w:ascii="Times New Roman" w:hAnsi="Times New Roman"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C0D1909"/>
    <w:multiLevelType w:val="hybridMultilevel"/>
    <w:tmpl w:val="33A6D5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D066BD5"/>
    <w:multiLevelType w:val="hybridMultilevel"/>
    <w:tmpl w:val="3C3AF09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5E00A176"/>
    <w:multiLevelType w:val="hybridMultilevel"/>
    <w:tmpl w:val="03BEF9D8"/>
    <w:lvl w:ilvl="0" w:tplc="A0205298">
      <w:start w:val="1"/>
      <w:numFmt w:val="bullet"/>
      <w:lvlText w:val=""/>
      <w:lvlJc w:val="left"/>
      <w:pPr>
        <w:ind w:left="720" w:hanging="360"/>
      </w:pPr>
      <w:rPr>
        <w:rFonts w:ascii="Symbol" w:hAnsi="Symbol" w:hint="default"/>
      </w:rPr>
    </w:lvl>
    <w:lvl w:ilvl="1" w:tplc="19A2B170">
      <w:start w:val="1"/>
      <w:numFmt w:val="bullet"/>
      <w:lvlText w:val="o"/>
      <w:lvlJc w:val="left"/>
      <w:pPr>
        <w:ind w:left="1440" w:hanging="360"/>
      </w:pPr>
      <w:rPr>
        <w:rFonts w:ascii="Courier New" w:hAnsi="Courier New" w:hint="default"/>
      </w:rPr>
    </w:lvl>
    <w:lvl w:ilvl="2" w:tplc="A74CA7EA">
      <w:start w:val="1"/>
      <w:numFmt w:val="bullet"/>
      <w:lvlText w:val=""/>
      <w:lvlJc w:val="left"/>
      <w:pPr>
        <w:ind w:left="2160" w:hanging="360"/>
      </w:pPr>
      <w:rPr>
        <w:rFonts w:ascii="Wingdings" w:hAnsi="Wingdings" w:hint="default"/>
      </w:rPr>
    </w:lvl>
    <w:lvl w:ilvl="3" w:tplc="38EC186E">
      <w:start w:val="1"/>
      <w:numFmt w:val="bullet"/>
      <w:lvlText w:val=""/>
      <w:lvlJc w:val="left"/>
      <w:pPr>
        <w:ind w:left="2880" w:hanging="360"/>
      </w:pPr>
      <w:rPr>
        <w:rFonts w:ascii="Symbol" w:hAnsi="Symbol" w:hint="default"/>
      </w:rPr>
    </w:lvl>
    <w:lvl w:ilvl="4" w:tplc="BB9E0FA4">
      <w:start w:val="1"/>
      <w:numFmt w:val="bullet"/>
      <w:lvlText w:val="o"/>
      <w:lvlJc w:val="left"/>
      <w:pPr>
        <w:ind w:left="3600" w:hanging="360"/>
      </w:pPr>
      <w:rPr>
        <w:rFonts w:ascii="Courier New" w:hAnsi="Courier New" w:hint="default"/>
      </w:rPr>
    </w:lvl>
    <w:lvl w:ilvl="5" w:tplc="4BD20AC4">
      <w:start w:val="1"/>
      <w:numFmt w:val="bullet"/>
      <w:lvlText w:val=""/>
      <w:lvlJc w:val="left"/>
      <w:pPr>
        <w:ind w:left="4320" w:hanging="360"/>
      </w:pPr>
      <w:rPr>
        <w:rFonts w:ascii="Wingdings" w:hAnsi="Wingdings" w:hint="default"/>
      </w:rPr>
    </w:lvl>
    <w:lvl w:ilvl="6" w:tplc="520287E0">
      <w:start w:val="1"/>
      <w:numFmt w:val="bullet"/>
      <w:lvlText w:val=""/>
      <w:lvlJc w:val="left"/>
      <w:pPr>
        <w:ind w:left="5040" w:hanging="360"/>
      </w:pPr>
      <w:rPr>
        <w:rFonts w:ascii="Symbol" w:hAnsi="Symbol" w:hint="default"/>
      </w:rPr>
    </w:lvl>
    <w:lvl w:ilvl="7" w:tplc="1BF006DA">
      <w:start w:val="1"/>
      <w:numFmt w:val="bullet"/>
      <w:lvlText w:val="o"/>
      <w:lvlJc w:val="left"/>
      <w:pPr>
        <w:ind w:left="5760" w:hanging="360"/>
      </w:pPr>
      <w:rPr>
        <w:rFonts w:ascii="Courier New" w:hAnsi="Courier New" w:hint="default"/>
      </w:rPr>
    </w:lvl>
    <w:lvl w:ilvl="8" w:tplc="463E2E62">
      <w:start w:val="1"/>
      <w:numFmt w:val="bullet"/>
      <w:lvlText w:val=""/>
      <w:lvlJc w:val="left"/>
      <w:pPr>
        <w:ind w:left="6480" w:hanging="360"/>
      </w:pPr>
      <w:rPr>
        <w:rFonts w:ascii="Wingdings" w:hAnsi="Wingdings" w:hint="default"/>
      </w:rPr>
    </w:lvl>
  </w:abstractNum>
  <w:abstractNum w:abstractNumId="55" w15:restartNumberingAfterBreak="0">
    <w:nsid w:val="5F416ED8"/>
    <w:multiLevelType w:val="hybridMultilevel"/>
    <w:tmpl w:val="DF181E76"/>
    <w:lvl w:ilvl="0" w:tplc="0A8039FE">
      <w:start w:val="1"/>
      <w:numFmt w:val="bullet"/>
      <w:lvlText w:val=""/>
      <w:lvlJc w:val="left"/>
      <w:pPr>
        <w:ind w:left="720" w:hanging="360"/>
      </w:pPr>
      <w:rPr>
        <w:rFonts w:ascii="Symbol" w:hAnsi="Symbol" w:hint="default"/>
      </w:rPr>
    </w:lvl>
    <w:lvl w:ilvl="1" w:tplc="2E3AC346">
      <w:start w:val="1"/>
      <w:numFmt w:val="bullet"/>
      <w:lvlText w:val="o"/>
      <w:lvlJc w:val="left"/>
      <w:pPr>
        <w:ind w:left="1440" w:hanging="360"/>
      </w:pPr>
      <w:rPr>
        <w:rFonts w:ascii="Courier New" w:hAnsi="Courier New" w:hint="default"/>
      </w:rPr>
    </w:lvl>
    <w:lvl w:ilvl="2" w:tplc="D768600A">
      <w:start w:val="1"/>
      <w:numFmt w:val="bullet"/>
      <w:lvlText w:val=""/>
      <w:lvlJc w:val="left"/>
      <w:pPr>
        <w:ind w:left="2160" w:hanging="360"/>
      </w:pPr>
      <w:rPr>
        <w:rFonts w:ascii="Wingdings" w:hAnsi="Wingdings" w:hint="default"/>
      </w:rPr>
    </w:lvl>
    <w:lvl w:ilvl="3" w:tplc="C3423C2E">
      <w:start w:val="1"/>
      <w:numFmt w:val="bullet"/>
      <w:lvlText w:val=""/>
      <w:lvlJc w:val="left"/>
      <w:pPr>
        <w:ind w:left="2880" w:hanging="360"/>
      </w:pPr>
      <w:rPr>
        <w:rFonts w:ascii="Symbol" w:hAnsi="Symbol" w:hint="default"/>
      </w:rPr>
    </w:lvl>
    <w:lvl w:ilvl="4" w:tplc="10E8E13C">
      <w:start w:val="1"/>
      <w:numFmt w:val="bullet"/>
      <w:lvlText w:val="o"/>
      <w:lvlJc w:val="left"/>
      <w:pPr>
        <w:ind w:left="3600" w:hanging="360"/>
      </w:pPr>
      <w:rPr>
        <w:rFonts w:ascii="Courier New" w:hAnsi="Courier New" w:hint="default"/>
      </w:rPr>
    </w:lvl>
    <w:lvl w:ilvl="5" w:tplc="4BE27242">
      <w:start w:val="1"/>
      <w:numFmt w:val="bullet"/>
      <w:lvlText w:val=""/>
      <w:lvlJc w:val="left"/>
      <w:pPr>
        <w:ind w:left="4320" w:hanging="360"/>
      </w:pPr>
      <w:rPr>
        <w:rFonts w:ascii="Wingdings" w:hAnsi="Wingdings" w:hint="default"/>
      </w:rPr>
    </w:lvl>
    <w:lvl w:ilvl="6" w:tplc="A85E9E48">
      <w:start w:val="1"/>
      <w:numFmt w:val="bullet"/>
      <w:lvlText w:val=""/>
      <w:lvlJc w:val="left"/>
      <w:pPr>
        <w:ind w:left="5040" w:hanging="360"/>
      </w:pPr>
      <w:rPr>
        <w:rFonts w:ascii="Symbol" w:hAnsi="Symbol" w:hint="default"/>
      </w:rPr>
    </w:lvl>
    <w:lvl w:ilvl="7" w:tplc="CBD67D74">
      <w:start w:val="1"/>
      <w:numFmt w:val="bullet"/>
      <w:lvlText w:val="o"/>
      <w:lvlJc w:val="left"/>
      <w:pPr>
        <w:ind w:left="5760" w:hanging="360"/>
      </w:pPr>
      <w:rPr>
        <w:rFonts w:ascii="Courier New" w:hAnsi="Courier New" w:hint="default"/>
      </w:rPr>
    </w:lvl>
    <w:lvl w:ilvl="8" w:tplc="487AC8E6">
      <w:start w:val="1"/>
      <w:numFmt w:val="bullet"/>
      <w:lvlText w:val=""/>
      <w:lvlJc w:val="left"/>
      <w:pPr>
        <w:ind w:left="6480" w:hanging="360"/>
      </w:pPr>
      <w:rPr>
        <w:rFonts w:ascii="Wingdings" w:hAnsi="Wingdings" w:hint="default"/>
      </w:rPr>
    </w:lvl>
  </w:abstractNum>
  <w:abstractNum w:abstractNumId="56" w15:restartNumberingAfterBreak="0">
    <w:nsid w:val="6005762B"/>
    <w:multiLevelType w:val="hybridMultilevel"/>
    <w:tmpl w:val="21203D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24254CB"/>
    <w:multiLevelType w:val="hybridMultilevel"/>
    <w:tmpl w:val="48F439D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8" w15:restartNumberingAfterBreak="0">
    <w:nsid w:val="625B0455"/>
    <w:multiLevelType w:val="hybridMultilevel"/>
    <w:tmpl w:val="C6A88F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4210102"/>
    <w:multiLevelType w:val="hybridMultilevel"/>
    <w:tmpl w:val="9370B030"/>
    <w:lvl w:ilvl="0" w:tplc="04090001">
      <w:start w:val="1"/>
      <w:numFmt w:val="bullet"/>
      <w:lvlText w:val=""/>
      <w:lvlJc w:val="left"/>
      <w:pPr>
        <w:tabs>
          <w:tab w:val="num" w:pos="720"/>
        </w:tabs>
        <w:ind w:left="720" w:hanging="360"/>
      </w:pPr>
      <w:rPr>
        <w:rFonts w:ascii="Symbol" w:hAnsi="Symbol" w:hint="default"/>
      </w:rPr>
    </w:lvl>
    <w:lvl w:ilvl="1" w:tplc="7E180538">
      <w:start w:val="1"/>
      <w:numFmt w:val="bullet"/>
      <w:lvlText w:val=""/>
      <w:lvlJc w:val="left"/>
      <w:pPr>
        <w:tabs>
          <w:tab w:val="num" w:pos="1080"/>
        </w:tabs>
        <w:ind w:left="1080" w:hanging="360"/>
      </w:pPr>
      <w:rPr>
        <w:rFonts w:ascii="Symbol" w:hAnsi="Symbol" w:hint="default"/>
        <w:sz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6F762BF"/>
    <w:multiLevelType w:val="hybridMultilevel"/>
    <w:tmpl w:val="1A6A9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78228AD"/>
    <w:multiLevelType w:val="hybridMultilevel"/>
    <w:tmpl w:val="3402B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83D2E73"/>
    <w:multiLevelType w:val="hybridMultilevel"/>
    <w:tmpl w:val="69822D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85D00AF0">
      <w:start w:val="1"/>
      <w:numFmt w:val="lowerLetter"/>
      <w:lvlText w:val="%3."/>
      <w:lvlJc w:val="left"/>
      <w:pPr>
        <w:tabs>
          <w:tab w:val="num" w:pos="1980"/>
        </w:tabs>
        <w:ind w:left="1980" w:hanging="360"/>
      </w:pPr>
      <w:rPr>
        <w:rFonts w:ascii="Times New Roman" w:hAnsi="Times New Roman" w:hint="default"/>
        <w:sz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689A25C3"/>
    <w:multiLevelType w:val="hybridMultilevel"/>
    <w:tmpl w:val="B87275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69D18C5F"/>
    <w:multiLevelType w:val="hybridMultilevel"/>
    <w:tmpl w:val="D0526346"/>
    <w:lvl w:ilvl="0" w:tplc="F5E4C166">
      <w:start w:val="1"/>
      <w:numFmt w:val="bullet"/>
      <w:lvlText w:val="·"/>
      <w:lvlJc w:val="left"/>
      <w:pPr>
        <w:ind w:left="720" w:hanging="360"/>
      </w:pPr>
      <w:rPr>
        <w:rFonts w:ascii="Symbol" w:hAnsi="Symbol" w:hint="default"/>
      </w:rPr>
    </w:lvl>
    <w:lvl w:ilvl="1" w:tplc="1054E670">
      <w:start w:val="1"/>
      <w:numFmt w:val="bullet"/>
      <w:lvlText w:val="o"/>
      <w:lvlJc w:val="left"/>
      <w:pPr>
        <w:ind w:left="1440" w:hanging="360"/>
      </w:pPr>
      <w:rPr>
        <w:rFonts w:ascii="Courier New" w:hAnsi="Courier New" w:hint="default"/>
      </w:rPr>
    </w:lvl>
    <w:lvl w:ilvl="2" w:tplc="D1F8AD3A">
      <w:start w:val="1"/>
      <w:numFmt w:val="bullet"/>
      <w:lvlText w:val=""/>
      <w:lvlJc w:val="left"/>
      <w:pPr>
        <w:ind w:left="2160" w:hanging="360"/>
      </w:pPr>
      <w:rPr>
        <w:rFonts w:ascii="Wingdings" w:hAnsi="Wingdings" w:hint="default"/>
      </w:rPr>
    </w:lvl>
    <w:lvl w:ilvl="3" w:tplc="0DFCE6A8">
      <w:start w:val="1"/>
      <w:numFmt w:val="bullet"/>
      <w:lvlText w:val=""/>
      <w:lvlJc w:val="left"/>
      <w:pPr>
        <w:ind w:left="2880" w:hanging="360"/>
      </w:pPr>
      <w:rPr>
        <w:rFonts w:ascii="Symbol" w:hAnsi="Symbol" w:hint="default"/>
      </w:rPr>
    </w:lvl>
    <w:lvl w:ilvl="4" w:tplc="368616E4">
      <w:start w:val="1"/>
      <w:numFmt w:val="bullet"/>
      <w:lvlText w:val="o"/>
      <w:lvlJc w:val="left"/>
      <w:pPr>
        <w:ind w:left="3600" w:hanging="360"/>
      </w:pPr>
      <w:rPr>
        <w:rFonts w:ascii="Courier New" w:hAnsi="Courier New" w:hint="default"/>
      </w:rPr>
    </w:lvl>
    <w:lvl w:ilvl="5" w:tplc="7E70179E">
      <w:start w:val="1"/>
      <w:numFmt w:val="bullet"/>
      <w:lvlText w:val=""/>
      <w:lvlJc w:val="left"/>
      <w:pPr>
        <w:ind w:left="4320" w:hanging="360"/>
      </w:pPr>
      <w:rPr>
        <w:rFonts w:ascii="Wingdings" w:hAnsi="Wingdings" w:hint="default"/>
      </w:rPr>
    </w:lvl>
    <w:lvl w:ilvl="6" w:tplc="5FE8AC18">
      <w:start w:val="1"/>
      <w:numFmt w:val="bullet"/>
      <w:lvlText w:val=""/>
      <w:lvlJc w:val="left"/>
      <w:pPr>
        <w:ind w:left="5040" w:hanging="360"/>
      </w:pPr>
      <w:rPr>
        <w:rFonts w:ascii="Symbol" w:hAnsi="Symbol" w:hint="default"/>
      </w:rPr>
    </w:lvl>
    <w:lvl w:ilvl="7" w:tplc="C41ACEC6">
      <w:start w:val="1"/>
      <w:numFmt w:val="bullet"/>
      <w:lvlText w:val="o"/>
      <w:lvlJc w:val="left"/>
      <w:pPr>
        <w:ind w:left="5760" w:hanging="360"/>
      </w:pPr>
      <w:rPr>
        <w:rFonts w:ascii="Courier New" w:hAnsi="Courier New" w:hint="default"/>
      </w:rPr>
    </w:lvl>
    <w:lvl w:ilvl="8" w:tplc="2CFC1432">
      <w:start w:val="1"/>
      <w:numFmt w:val="bullet"/>
      <w:lvlText w:val=""/>
      <w:lvlJc w:val="left"/>
      <w:pPr>
        <w:ind w:left="6480" w:hanging="360"/>
      </w:pPr>
      <w:rPr>
        <w:rFonts w:ascii="Wingdings" w:hAnsi="Wingdings" w:hint="default"/>
      </w:rPr>
    </w:lvl>
  </w:abstractNum>
  <w:abstractNum w:abstractNumId="65" w15:restartNumberingAfterBreak="0">
    <w:nsid w:val="6E3052B2"/>
    <w:multiLevelType w:val="hybridMultilevel"/>
    <w:tmpl w:val="92C06B6E"/>
    <w:lvl w:ilvl="0" w:tplc="F1F4B6DC">
      <w:start w:val="1"/>
      <w:numFmt w:val="bullet"/>
      <w:lvlText w:val="·"/>
      <w:lvlJc w:val="left"/>
      <w:pPr>
        <w:ind w:left="720" w:hanging="360"/>
      </w:pPr>
      <w:rPr>
        <w:rFonts w:ascii="Symbol" w:hAnsi="Symbol" w:hint="default"/>
      </w:rPr>
    </w:lvl>
    <w:lvl w:ilvl="1" w:tplc="BC581C3A">
      <w:start w:val="1"/>
      <w:numFmt w:val="bullet"/>
      <w:lvlText w:val="o"/>
      <w:lvlJc w:val="left"/>
      <w:pPr>
        <w:ind w:left="1440" w:hanging="360"/>
      </w:pPr>
      <w:rPr>
        <w:rFonts w:ascii="Courier New" w:hAnsi="Courier New" w:hint="default"/>
      </w:rPr>
    </w:lvl>
    <w:lvl w:ilvl="2" w:tplc="66CC2566">
      <w:start w:val="1"/>
      <w:numFmt w:val="bullet"/>
      <w:lvlText w:val=""/>
      <w:lvlJc w:val="left"/>
      <w:pPr>
        <w:ind w:left="2160" w:hanging="360"/>
      </w:pPr>
      <w:rPr>
        <w:rFonts w:ascii="Wingdings" w:hAnsi="Wingdings" w:hint="default"/>
      </w:rPr>
    </w:lvl>
    <w:lvl w:ilvl="3" w:tplc="3EFCCE5A">
      <w:start w:val="1"/>
      <w:numFmt w:val="bullet"/>
      <w:lvlText w:val=""/>
      <w:lvlJc w:val="left"/>
      <w:pPr>
        <w:ind w:left="2880" w:hanging="360"/>
      </w:pPr>
      <w:rPr>
        <w:rFonts w:ascii="Symbol" w:hAnsi="Symbol" w:hint="default"/>
      </w:rPr>
    </w:lvl>
    <w:lvl w:ilvl="4" w:tplc="FFAAE39E">
      <w:start w:val="1"/>
      <w:numFmt w:val="bullet"/>
      <w:lvlText w:val="o"/>
      <w:lvlJc w:val="left"/>
      <w:pPr>
        <w:ind w:left="3600" w:hanging="360"/>
      </w:pPr>
      <w:rPr>
        <w:rFonts w:ascii="Courier New" w:hAnsi="Courier New" w:hint="default"/>
      </w:rPr>
    </w:lvl>
    <w:lvl w:ilvl="5" w:tplc="ADF05E06">
      <w:start w:val="1"/>
      <w:numFmt w:val="bullet"/>
      <w:lvlText w:val=""/>
      <w:lvlJc w:val="left"/>
      <w:pPr>
        <w:ind w:left="4320" w:hanging="360"/>
      </w:pPr>
      <w:rPr>
        <w:rFonts w:ascii="Wingdings" w:hAnsi="Wingdings" w:hint="default"/>
      </w:rPr>
    </w:lvl>
    <w:lvl w:ilvl="6" w:tplc="695EAF18">
      <w:start w:val="1"/>
      <w:numFmt w:val="bullet"/>
      <w:lvlText w:val=""/>
      <w:lvlJc w:val="left"/>
      <w:pPr>
        <w:ind w:left="5040" w:hanging="360"/>
      </w:pPr>
      <w:rPr>
        <w:rFonts w:ascii="Symbol" w:hAnsi="Symbol" w:hint="default"/>
      </w:rPr>
    </w:lvl>
    <w:lvl w:ilvl="7" w:tplc="96E8D3A4">
      <w:start w:val="1"/>
      <w:numFmt w:val="bullet"/>
      <w:lvlText w:val="o"/>
      <w:lvlJc w:val="left"/>
      <w:pPr>
        <w:ind w:left="5760" w:hanging="360"/>
      </w:pPr>
      <w:rPr>
        <w:rFonts w:ascii="Courier New" w:hAnsi="Courier New" w:hint="default"/>
      </w:rPr>
    </w:lvl>
    <w:lvl w:ilvl="8" w:tplc="FA8202C0">
      <w:start w:val="1"/>
      <w:numFmt w:val="bullet"/>
      <w:lvlText w:val=""/>
      <w:lvlJc w:val="left"/>
      <w:pPr>
        <w:ind w:left="6480" w:hanging="360"/>
      </w:pPr>
      <w:rPr>
        <w:rFonts w:ascii="Wingdings" w:hAnsi="Wingdings" w:hint="default"/>
      </w:rPr>
    </w:lvl>
  </w:abstractNum>
  <w:abstractNum w:abstractNumId="66" w15:restartNumberingAfterBreak="0">
    <w:nsid w:val="6F3E728B"/>
    <w:multiLevelType w:val="hybridMultilevel"/>
    <w:tmpl w:val="1360A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19A7448"/>
    <w:multiLevelType w:val="hybridMultilevel"/>
    <w:tmpl w:val="83AA8618"/>
    <w:lvl w:ilvl="0" w:tplc="AFA4BD9A">
      <w:start w:val="1"/>
      <w:numFmt w:val="bullet"/>
      <w:lvlText w:val="•"/>
      <w:lvlJc w:val="left"/>
      <w:pPr>
        <w:tabs>
          <w:tab w:val="num" w:pos="1170"/>
        </w:tabs>
        <w:ind w:left="1170" w:hanging="360"/>
      </w:pPr>
      <w:rPr>
        <w:rFonts w:ascii="Arial" w:hAnsi="Arial" w:hint="default"/>
      </w:rPr>
    </w:lvl>
    <w:lvl w:ilvl="1" w:tplc="62E45312">
      <w:start w:val="1251"/>
      <w:numFmt w:val="bullet"/>
      <w:lvlText w:val="•"/>
      <w:lvlJc w:val="left"/>
      <w:pPr>
        <w:tabs>
          <w:tab w:val="num" w:pos="1890"/>
        </w:tabs>
        <w:ind w:left="1890" w:hanging="360"/>
      </w:pPr>
      <w:rPr>
        <w:rFonts w:ascii="Arial" w:hAnsi="Arial" w:hint="default"/>
      </w:rPr>
    </w:lvl>
    <w:lvl w:ilvl="2" w:tplc="41FA610A" w:tentative="1">
      <w:start w:val="1"/>
      <w:numFmt w:val="bullet"/>
      <w:lvlText w:val="•"/>
      <w:lvlJc w:val="left"/>
      <w:pPr>
        <w:tabs>
          <w:tab w:val="num" w:pos="2610"/>
        </w:tabs>
        <w:ind w:left="2610" w:hanging="360"/>
      </w:pPr>
      <w:rPr>
        <w:rFonts w:ascii="Arial" w:hAnsi="Arial" w:hint="default"/>
      </w:rPr>
    </w:lvl>
    <w:lvl w:ilvl="3" w:tplc="23107D88" w:tentative="1">
      <w:start w:val="1"/>
      <w:numFmt w:val="bullet"/>
      <w:lvlText w:val="•"/>
      <w:lvlJc w:val="left"/>
      <w:pPr>
        <w:tabs>
          <w:tab w:val="num" w:pos="3330"/>
        </w:tabs>
        <w:ind w:left="3330" w:hanging="360"/>
      </w:pPr>
      <w:rPr>
        <w:rFonts w:ascii="Arial" w:hAnsi="Arial" w:hint="default"/>
      </w:rPr>
    </w:lvl>
    <w:lvl w:ilvl="4" w:tplc="289071A8" w:tentative="1">
      <w:start w:val="1"/>
      <w:numFmt w:val="bullet"/>
      <w:lvlText w:val="•"/>
      <w:lvlJc w:val="left"/>
      <w:pPr>
        <w:tabs>
          <w:tab w:val="num" w:pos="4050"/>
        </w:tabs>
        <w:ind w:left="4050" w:hanging="360"/>
      </w:pPr>
      <w:rPr>
        <w:rFonts w:ascii="Arial" w:hAnsi="Arial" w:hint="default"/>
      </w:rPr>
    </w:lvl>
    <w:lvl w:ilvl="5" w:tplc="D83AE6A2" w:tentative="1">
      <w:start w:val="1"/>
      <w:numFmt w:val="bullet"/>
      <w:lvlText w:val="•"/>
      <w:lvlJc w:val="left"/>
      <w:pPr>
        <w:tabs>
          <w:tab w:val="num" w:pos="4770"/>
        </w:tabs>
        <w:ind w:left="4770" w:hanging="360"/>
      </w:pPr>
      <w:rPr>
        <w:rFonts w:ascii="Arial" w:hAnsi="Arial" w:hint="default"/>
      </w:rPr>
    </w:lvl>
    <w:lvl w:ilvl="6" w:tplc="936C19DA" w:tentative="1">
      <w:start w:val="1"/>
      <w:numFmt w:val="bullet"/>
      <w:lvlText w:val="•"/>
      <w:lvlJc w:val="left"/>
      <w:pPr>
        <w:tabs>
          <w:tab w:val="num" w:pos="5490"/>
        </w:tabs>
        <w:ind w:left="5490" w:hanging="360"/>
      </w:pPr>
      <w:rPr>
        <w:rFonts w:ascii="Arial" w:hAnsi="Arial" w:hint="default"/>
      </w:rPr>
    </w:lvl>
    <w:lvl w:ilvl="7" w:tplc="045A4AF0" w:tentative="1">
      <w:start w:val="1"/>
      <w:numFmt w:val="bullet"/>
      <w:lvlText w:val="•"/>
      <w:lvlJc w:val="left"/>
      <w:pPr>
        <w:tabs>
          <w:tab w:val="num" w:pos="6210"/>
        </w:tabs>
        <w:ind w:left="6210" w:hanging="360"/>
      </w:pPr>
      <w:rPr>
        <w:rFonts w:ascii="Arial" w:hAnsi="Arial" w:hint="default"/>
      </w:rPr>
    </w:lvl>
    <w:lvl w:ilvl="8" w:tplc="5134B502" w:tentative="1">
      <w:start w:val="1"/>
      <w:numFmt w:val="bullet"/>
      <w:lvlText w:val="•"/>
      <w:lvlJc w:val="left"/>
      <w:pPr>
        <w:tabs>
          <w:tab w:val="num" w:pos="6930"/>
        </w:tabs>
        <w:ind w:left="6930" w:hanging="360"/>
      </w:pPr>
      <w:rPr>
        <w:rFonts w:ascii="Arial" w:hAnsi="Arial" w:hint="default"/>
      </w:rPr>
    </w:lvl>
  </w:abstractNum>
  <w:abstractNum w:abstractNumId="68" w15:restartNumberingAfterBreak="0">
    <w:nsid w:val="7BBE4B90"/>
    <w:multiLevelType w:val="hybridMultilevel"/>
    <w:tmpl w:val="8E4678C4"/>
    <w:lvl w:ilvl="0" w:tplc="8F80A716">
      <w:start w:val="1"/>
      <w:numFmt w:val="bullet"/>
      <w:lvlText w:val=""/>
      <w:lvlJc w:val="left"/>
      <w:pPr>
        <w:ind w:left="1080" w:hanging="360"/>
      </w:pPr>
      <w:rPr>
        <w:rFonts w:ascii="Symbol" w:hAnsi="Symbol" w:hint="default"/>
      </w:rPr>
    </w:lvl>
    <w:lvl w:ilvl="1" w:tplc="999EA9FE">
      <w:start w:val="1"/>
      <w:numFmt w:val="bullet"/>
      <w:lvlText w:val="o"/>
      <w:lvlJc w:val="left"/>
      <w:pPr>
        <w:ind w:left="1440" w:hanging="360"/>
      </w:pPr>
      <w:rPr>
        <w:rFonts w:ascii="Courier New" w:hAnsi="Courier New" w:hint="default"/>
      </w:rPr>
    </w:lvl>
    <w:lvl w:ilvl="2" w:tplc="FDBA5184">
      <w:start w:val="1"/>
      <w:numFmt w:val="bullet"/>
      <w:lvlText w:val=""/>
      <w:lvlJc w:val="left"/>
      <w:pPr>
        <w:ind w:left="2160" w:hanging="360"/>
      </w:pPr>
      <w:rPr>
        <w:rFonts w:ascii="Wingdings" w:hAnsi="Wingdings" w:hint="default"/>
      </w:rPr>
    </w:lvl>
    <w:lvl w:ilvl="3" w:tplc="C3DA2490">
      <w:start w:val="1"/>
      <w:numFmt w:val="bullet"/>
      <w:lvlText w:val=""/>
      <w:lvlJc w:val="left"/>
      <w:pPr>
        <w:ind w:left="2880" w:hanging="360"/>
      </w:pPr>
      <w:rPr>
        <w:rFonts w:ascii="Symbol" w:hAnsi="Symbol" w:hint="default"/>
      </w:rPr>
    </w:lvl>
    <w:lvl w:ilvl="4" w:tplc="F2B49B02">
      <w:start w:val="1"/>
      <w:numFmt w:val="bullet"/>
      <w:lvlText w:val="o"/>
      <w:lvlJc w:val="left"/>
      <w:pPr>
        <w:ind w:left="3600" w:hanging="360"/>
      </w:pPr>
      <w:rPr>
        <w:rFonts w:ascii="Courier New" w:hAnsi="Courier New" w:hint="default"/>
      </w:rPr>
    </w:lvl>
    <w:lvl w:ilvl="5" w:tplc="0E6487C4">
      <w:start w:val="1"/>
      <w:numFmt w:val="bullet"/>
      <w:lvlText w:val=""/>
      <w:lvlJc w:val="left"/>
      <w:pPr>
        <w:ind w:left="4320" w:hanging="360"/>
      </w:pPr>
      <w:rPr>
        <w:rFonts w:ascii="Wingdings" w:hAnsi="Wingdings" w:hint="default"/>
      </w:rPr>
    </w:lvl>
    <w:lvl w:ilvl="6" w:tplc="01EAC2A4">
      <w:start w:val="1"/>
      <w:numFmt w:val="bullet"/>
      <w:lvlText w:val=""/>
      <w:lvlJc w:val="left"/>
      <w:pPr>
        <w:ind w:left="5040" w:hanging="360"/>
      </w:pPr>
      <w:rPr>
        <w:rFonts w:ascii="Symbol" w:hAnsi="Symbol" w:hint="default"/>
      </w:rPr>
    </w:lvl>
    <w:lvl w:ilvl="7" w:tplc="97563AA2">
      <w:start w:val="1"/>
      <w:numFmt w:val="bullet"/>
      <w:lvlText w:val="o"/>
      <w:lvlJc w:val="left"/>
      <w:pPr>
        <w:ind w:left="5760" w:hanging="360"/>
      </w:pPr>
      <w:rPr>
        <w:rFonts w:ascii="Courier New" w:hAnsi="Courier New" w:hint="default"/>
      </w:rPr>
    </w:lvl>
    <w:lvl w:ilvl="8" w:tplc="BE680C9C">
      <w:start w:val="1"/>
      <w:numFmt w:val="bullet"/>
      <w:lvlText w:val=""/>
      <w:lvlJc w:val="left"/>
      <w:pPr>
        <w:ind w:left="6480" w:hanging="360"/>
      </w:pPr>
      <w:rPr>
        <w:rFonts w:ascii="Wingdings" w:hAnsi="Wingdings" w:hint="default"/>
      </w:rPr>
    </w:lvl>
  </w:abstractNum>
  <w:abstractNum w:abstractNumId="69" w15:restartNumberingAfterBreak="0">
    <w:nsid w:val="7CF21679"/>
    <w:multiLevelType w:val="hybridMultilevel"/>
    <w:tmpl w:val="A2DA225A"/>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0" w15:restartNumberingAfterBreak="0">
    <w:nsid w:val="7D45059C"/>
    <w:multiLevelType w:val="hybridMultilevel"/>
    <w:tmpl w:val="8782F212"/>
    <w:lvl w:ilvl="0" w:tplc="FFFFFFFF">
      <w:start w:val="2"/>
      <w:numFmt w:val="bullet"/>
      <w:lvlText w:val=""/>
      <w:lvlJc w:val="left"/>
      <w:pPr>
        <w:tabs>
          <w:tab w:val="num" w:pos="900"/>
        </w:tabs>
        <w:ind w:left="90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Courier New" w:hint="default"/>
        <w:sz w:val="20"/>
      </w:rPr>
    </w:lvl>
    <w:lvl w:ilvl="2" w:tplc="FFFFFFFF">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95250699">
    <w:abstractNumId w:val="32"/>
  </w:num>
  <w:num w:numId="2" w16cid:durableId="985815841">
    <w:abstractNumId w:val="68"/>
  </w:num>
  <w:num w:numId="3" w16cid:durableId="1609704457">
    <w:abstractNumId w:val="54"/>
  </w:num>
  <w:num w:numId="4" w16cid:durableId="112411091">
    <w:abstractNumId w:val="55"/>
  </w:num>
  <w:num w:numId="5" w16cid:durableId="719981866">
    <w:abstractNumId w:val="40"/>
  </w:num>
  <w:num w:numId="6" w16cid:durableId="1832137701">
    <w:abstractNumId w:val="4"/>
  </w:num>
  <w:num w:numId="7" w16cid:durableId="124860378">
    <w:abstractNumId w:val="12"/>
  </w:num>
  <w:num w:numId="8" w16cid:durableId="809636487">
    <w:abstractNumId w:val="20"/>
  </w:num>
  <w:num w:numId="9" w16cid:durableId="1812139003">
    <w:abstractNumId w:val="33"/>
  </w:num>
  <w:num w:numId="10" w16cid:durableId="211618604">
    <w:abstractNumId w:val="3"/>
  </w:num>
  <w:num w:numId="11" w16cid:durableId="488524752">
    <w:abstractNumId w:val="64"/>
  </w:num>
  <w:num w:numId="12" w16cid:durableId="1889683931">
    <w:abstractNumId w:val="5"/>
  </w:num>
  <w:num w:numId="13" w16cid:durableId="545486081">
    <w:abstractNumId w:val="49"/>
  </w:num>
  <w:num w:numId="14" w16cid:durableId="2039817372">
    <w:abstractNumId w:val="22"/>
  </w:num>
  <w:num w:numId="15" w16cid:durableId="691490889">
    <w:abstractNumId w:val="65"/>
  </w:num>
  <w:num w:numId="16" w16cid:durableId="1180654660">
    <w:abstractNumId w:val="7"/>
  </w:num>
  <w:num w:numId="17" w16cid:durableId="1528519323">
    <w:abstractNumId w:val="47"/>
  </w:num>
  <w:num w:numId="18" w16cid:durableId="1303847390">
    <w:abstractNumId w:val="45"/>
  </w:num>
  <w:num w:numId="19" w16cid:durableId="155809823">
    <w:abstractNumId w:val="41"/>
  </w:num>
  <w:num w:numId="20" w16cid:durableId="2072577972">
    <w:abstractNumId w:val="42"/>
  </w:num>
  <w:num w:numId="21" w16cid:durableId="1430544125">
    <w:abstractNumId w:val="17"/>
  </w:num>
  <w:num w:numId="22" w16cid:durableId="137652764">
    <w:abstractNumId w:val="15"/>
  </w:num>
  <w:num w:numId="23" w16cid:durableId="873540827">
    <w:abstractNumId w:val="0"/>
  </w:num>
  <w:num w:numId="24" w16cid:durableId="53503590">
    <w:abstractNumId w:val="29"/>
  </w:num>
  <w:num w:numId="25" w16cid:durableId="1543515059">
    <w:abstractNumId w:val="39"/>
  </w:num>
  <w:num w:numId="26" w16cid:durableId="2132162636">
    <w:abstractNumId w:val="23"/>
  </w:num>
  <w:num w:numId="27" w16cid:durableId="1644505862">
    <w:abstractNumId w:val="44"/>
  </w:num>
  <w:num w:numId="28" w16cid:durableId="1202285722">
    <w:abstractNumId w:val="56"/>
  </w:num>
  <w:num w:numId="29" w16cid:durableId="1756896509">
    <w:abstractNumId w:val="43"/>
  </w:num>
  <w:num w:numId="30" w16cid:durableId="1807773735">
    <w:abstractNumId w:val="37"/>
  </w:num>
  <w:num w:numId="31" w16cid:durableId="1560743630">
    <w:abstractNumId w:val="9"/>
  </w:num>
  <w:num w:numId="32" w16cid:durableId="1308320339">
    <w:abstractNumId w:val="69"/>
  </w:num>
  <w:num w:numId="33" w16cid:durableId="40129059">
    <w:abstractNumId w:val="38"/>
  </w:num>
  <w:num w:numId="34" w16cid:durableId="381943819">
    <w:abstractNumId w:val="11"/>
  </w:num>
  <w:num w:numId="35" w16cid:durableId="161550697">
    <w:abstractNumId w:val="30"/>
  </w:num>
  <w:num w:numId="36" w16cid:durableId="1561594593">
    <w:abstractNumId w:val="2"/>
  </w:num>
  <w:num w:numId="37" w16cid:durableId="206916973">
    <w:abstractNumId w:val="27"/>
  </w:num>
  <w:num w:numId="38" w16cid:durableId="696124646">
    <w:abstractNumId w:val="34"/>
  </w:num>
  <w:num w:numId="39" w16cid:durableId="1858614840">
    <w:abstractNumId w:val="52"/>
  </w:num>
  <w:num w:numId="40" w16cid:durableId="126317279">
    <w:abstractNumId w:val="48"/>
  </w:num>
  <w:num w:numId="41" w16cid:durableId="1880966891">
    <w:abstractNumId w:val="50"/>
  </w:num>
  <w:num w:numId="42" w16cid:durableId="328292392">
    <w:abstractNumId w:val="31"/>
  </w:num>
  <w:num w:numId="43" w16cid:durableId="1805929767">
    <w:abstractNumId w:val="25"/>
  </w:num>
  <w:num w:numId="44" w16cid:durableId="1212428189">
    <w:abstractNumId w:val="26"/>
  </w:num>
  <w:num w:numId="45" w16cid:durableId="260182567">
    <w:abstractNumId w:val="53"/>
  </w:num>
  <w:num w:numId="46" w16cid:durableId="496769855">
    <w:abstractNumId w:val="62"/>
  </w:num>
  <w:num w:numId="47" w16cid:durableId="1812867471">
    <w:abstractNumId w:val="36"/>
  </w:num>
  <w:num w:numId="48" w16cid:durableId="1773011367">
    <w:abstractNumId w:val="19"/>
  </w:num>
  <w:num w:numId="49" w16cid:durableId="1382051348">
    <w:abstractNumId w:val="51"/>
  </w:num>
  <w:num w:numId="50" w16cid:durableId="1927152050">
    <w:abstractNumId w:val="24"/>
  </w:num>
  <w:num w:numId="51" w16cid:durableId="28534448">
    <w:abstractNumId w:val="6"/>
  </w:num>
  <w:num w:numId="52" w16cid:durableId="1237858384">
    <w:abstractNumId w:val="24"/>
  </w:num>
  <w:num w:numId="53" w16cid:durableId="68386672">
    <w:abstractNumId w:val="59"/>
  </w:num>
  <w:num w:numId="54" w16cid:durableId="400641164">
    <w:abstractNumId w:val="13"/>
  </w:num>
  <w:num w:numId="55" w16cid:durableId="639936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044548">
    <w:abstractNumId w:val="67"/>
  </w:num>
  <w:num w:numId="57" w16cid:durableId="1267150858">
    <w:abstractNumId w:val="16"/>
  </w:num>
  <w:num w:numId="58" w16cid:durableId="256909513">
    <w:abstractNumId w:val="10"/>
  </w:num>
  <w:num w:numId="59" w16cid:durableId="2033417748">
    <w:abstractNumId w:val="1"/>
  </w:num>
  <w:num w:numId="60" w16cid:durableId="2133939406">
    <w:abstractNumId w:val="61"/>
  </w:num>
  <w:num w:numId="61" w16cid:durableId="2110004324">
    <w:abstractNumId w:val="8"/>
  </w:num>
  <w:num w:numId="62" w16cid:durableId="519659344">
    <w:abstractNumId w:val="28"/>
  </w:num>
  <w:num w:numId="63" w16cid:durableId="12067230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60458778">
    <w:abstractNumId w:val="21"/>
  </w:num>
  <w:num w:numId="65" w16cid:durableId="339165423">
    <w:abstractNumId w:val="63"/>
  </w:num>
  <w:num w:numId="66" w16cid:durableId="272053283">
    <w:abstractNumId w:val="58"/>
  </w:num>
  <w:num w:numId="67" w16cid:durableId="1723023207">
    <w:abstractNumId w:val="14"/>
  </w:num>
  <w:num w:numId="68" w16cid:durableId="1206333339">
    <w:abstractNumId w:val="66"/>
  </w:num>
  <w:num w:numId="69" w16cid:durableId="2066486004">
    <w:abstractNumId w:val="57"/>
  </w:num>
  <w:num w:numId="70" w16cid:durableId="1859781187">
    <w:abstractNumId w:val="60"/>
  </w:num>
  <w:num w:numId="71" w16cid:durableId="1852138981">
    <w:abstractNumId w:val="46"/>
  </w:num>
  <w:num w:numId="72" w16cid:durableId="1847014085">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zaytDCztDQyMrJU0lEKTi0uzszPAykwqwUAhRfA2SwAAAA="/>
  </w:docVars>
  <w:rsids>
    <w:rsidRoot w:val="00766CB6"/>
    <w:rsid w:val="00000F9E"/>
    <w:rsid w:val="00001487"/>
    <w:rsid w:val="0000255C"/>
    <w:rsid w:val="00003B3B"/>
    <w:rsid w:val="000063A2"/>
    <w:rsid w:val="00006C0D"/>
    <w:rsid w:val="00007419"/>
    <w:rsid w:val="00007543"/>
    <w:rsid w:val="000107C0"/>
    <w:rsid w:val="00012217"/>
    <w:rsid w:val="0001334D"/>
    <w:rsid w:val="00015037"/>
    <w:rsid w:val="00015C96"/>
    <w:rsid w:val="00015CA5"/>
    <w:rsid w:val="000160DA"/>
    <w:rsid w:val="00021DBE"/>
    <w:rsid w:val="00022FA3"/>
    <w:rsid w:val="000246B3"/>
    <w:rsid w:val="00024BFD"/>
    <w:rsid w:val="0002629A"/>
    <w:rsid w:val="00027262"/>
    <w:rsid w:val="000304C4"/>
    <w:rsid w:val="00031958"/>
    <w:rsid w:val="00033940"/>
    <w:rsid w:val="000350FE"/>
    <w:rsid w:val="00035147"/>
    <w:rsid w:val="000357FA"/>
    <w:rsid w:val="0003734E"/>
    <w:rsid w:val="00037F03"/>
    <w:rsid w:val="00042F11"/>
    <w:rsid w:val="00045096"/>
    <w:rsid w:val="00045E86"/>
    <w:rsid w:val="0004617B"/>
    <w:rsid w:val="00046CAF"/>
    <w:rsid w:val="00047313"/>
    <w:rsid w:val="00047AFA"/>
    <w:rsid w:val="000502E6"/>
    <w:rsid w:val="00051276"/>
    <w:rsid w:val="00052CDD"/>
    <w:rsid w:val="00053030"/>
    <w:rsid w:val="00054DD7"/>
    <w:rsid w:val="000553D9"/>
    <w:rsid w:val="0005583E"/>
    <w:rsid w:val="00055982"/>
    <w:rsid w:val="00055A41"/>
    <w:rsid w:val="00055BFE"/>
    <w:rsid w:val="00055CE6"/>
    <w:rsid w:val="00055E4A"/>
    <w:rsid w:val="00057F87"/>
    <w:rsid w:val="00061895"/>
    <w:rsid w:val="000624F8"/>
    <w:rsid w:val="000653B9"/>
    <w:rsid w:val="00070F9E"/>
    <w:rsid w:val="000711DE"/>
    <w:rsid w:val="0007170A"/>
    <w:rsid w:val="00071B16"/>
    <w:rsid w:val="00072C9D"/>
    <w:rsid w:val="00072DFF"/>
    <w:rsid w:val="00072FA5"/>
    <w:rsid w:val="00073483"/>
    <w:rsid w:val="00074018"/>
    <w:rsid w:val="000750E9"/>
    <w:rsid w:val="000753BD"/>
    <w:rsid w:val="00075980"/>
    <w:rsid w:val="00076535"/>
    <w:rsid w:val="0007E974"/>
    <w:rsid w:val="00081531"/>
    <w:rsid w:val="000822F9"/>
    <w:rsid w:val="0008452D"/>
    <w:rsid w:val="000847B8"/>
    <w:rsid w:val="00084E02"/>
    <w:rsid w:val="00085854"/>
    <w:rsid w:val="0009035B"/>
    <w:rsid w:val="000909B0"/>
    <w:rsid w:val="00091338"/>
    <w:rsid w:val="00094956"/>
    <w:rsid w:val="00095B7F"/>
    <w:rsid w:val="00096871"/>
    <w:rsid w:val="0009761E"/>
    <w:rsid w:val="000A066C"/>
    <w:rsid w:val="000A14E1"/>
    <w:rsid w:val="000A1501"/>
    <w:rsid w:val="000A171B"/>
    <w:rsid w:val="000A206A"/>
    <w:rsid w:val="000A4818"/>
    <w:rsid w:val="000A4CEA"/>
    <w:rsid w:val="000A4D73"/>
    <w:rsid w:val="000A63DB"/>
    <w:rsid w:val="000A7860"/>
    <w:rsid w:val="000B0F47"/>
    <w:rsid w:val="000B1B83"/>
    <w:rsid w:val="000B212E"/>
    <w:rsid w:val="000B2F58"/>
    <w:rsid w:val="000B3DE6"/>
    <w:rsid w:val="000B5459"/>
    <w:rsid w:val="000B6192"/>
    <w:rsid w:val="000C17C1"/>
    <w:rsid w:val="000C4224"/>
    <w:rsid w:val="000C434E"/>
    <w:rsid w:val="000C5540"/>
    <w:rsid w:val="000C5846"/>
    <w:rsid w:val="000C719A"/>
    <w:rsid w:val="000C7942"/>
    <w:rsid w:val="000D16E1"/>
    <w:rsid w:val="000D1BA5"/>
    <w:rsid w:val="000D34BF"/>
    <w:rsid w:val="000D6781"/>
    <w:rsid w:val="000D67C8"/>
    <w:rsid w:val="000D6D11"/>
    <w:rsid w:val="000D70DD"/>
    <w:rsid w:val="000D761F"/>
    <w:rsid w:val="000DAE72"/>
    <w:rsid w:val="000E0686"/>
    <w:rsid w:val="000E06A4"/>
    <w:rsid w:val="000E0BD0"/>
    <w:rsid w:val="000E1FE2"/>
    <w:rsid w:val="000E31EF"/>
    <w:rsid w:val="000E4C71"/>
    <w:rsid w:val="000E7894"/>
    <w:rsid w:val="000E7ACC"/>
    <w:rsid w:val="000E7CB7"/>
    <w:rsid w:val="000F1F24"/>
    <w:rsid w:val="000F2187"/>
    <w:rsid w:val="000F24D1"/>
    <w:rsid w:val="000F36D5"/>
    <w:rsid w:val="000F5268"/>
    <w:rsid w:val="000F53AD"/>
    <w:rsid w:val="000F672B"/>
    <w:rsid w:val="000F6FB5"/>
    <w:rsid w:val="000F7FE1"/>
    <w:rsid w:val="0010001E"/>
    <w:rsid w:val="001031C3"/>
    <w:rsid w:val="0010348B"/>
    <w:rsid w:val="001049E6"/>
    <w:rsid w:val="00105C06"/>
    <w:rsid w:val="0010685A"/>
    <w:rsid w:val="00106DEB"/>
    <w:rsid w:val="00106E8C"/>
    <w:rsid w:val="0011145C"/>
    <w:rsid w:val="00111990"/>
    <w:rsid w:val="00112004"/>
    <w:rsid w:val="00112D26"/>
    <w:rsid w:val="0011362E"/>
    <w:rsid w:val="00113DD5"/>
    <w:rsid w:val="00115996"/>
    <w:rsid w:val="001173C0"/>
    <w:rsid w:val="00121E0C"/>
    <w:rsid w:val="00124679"/>
    <w:rsid w:val="001254CC"/>
    <w:rsid w:val="00125D60"/>
    <w:rsid w:val="00126B23"/>
    <w:rsid w:val="001279D2"/>
    <w:rsid w:val="0013200F"/>
    <w:rsid w:val="0013318B"/>
    <w:rsid w:val="00133364"/>
    <w:rsid w:val="001351F7"/>
    <w:rsid w:val="00135669"/>
    <w:rsid w:val="0013A2B2"/>
    <w:rsid w:val="00140123"/>
    <w:rsid w:val="00140FA7"/>
    <w:rsid w:val="00141084"/>
    <w:rsid w:val="0014112A"/>
    <w:rsid w:val="00142375"/>
    <w:rsid w:val="00142D51"/>
    <w:rsid w:val="00143EDB"/>
    <w:rsid w:val="00145BFE"/>
    <w:rsid w:val="0014705A"/>
    <w:rsid w:val="001512B2"/>
    <w:rsid w:val="00152E4E"/>
    <w:rsid w:val="00153040"/>
    <w:rsid w:val="00153C2D"/>
    <w:rsid w:val="0015478F"/>
    <w:rsid w:val="00154843"/>
    <w:rsid w:val="00154869"/>
    <w:rsid w:val="0015556F"/>
    <w:rsid w:val="00157174"/>
    <w:rsid w:val="00160B2E"/>
    <w:rsid w:val="00162E50"/>
    <w:rsid w:val="0016421B"/>
    <w:rsid w:val="00165760"/>
    <w:rsid w:val="00166E90"/>
    <w:rsid w:val="00167650"/>
    <w:rsid w:val="00170AC6"/>
    <w:rsid w:val="00170D1C"/>
    <w:rsid w:val="00170DD3"/>
    <w:rsid w:val="00170FDA"/>
    <w:rsid w:val="001710FC"/>
    <w:rsid w:val="0017259D"/>
    <w:rsid w:val="00172A06"/>
    <w:rsid w:val="00173087"/>
    <w:rsid w:val="00173278"/>
    <w:rsid w:val="001734E0"/>
    <w:rsid w:val="00173D91"/>
    <w:rsid w:val="00173E4A"/>
    <w:rsid w:val="00174D1A"/>
    <w:rsid w:val="00175D2A"/>
    <w:rsid w:val="0017610B"/>
    <w:rsid w:val="001766AB"/>
    <w:rsid w:val="001826FA"/>
    <w:rsid w:val="00183212"/>
    <w:rsid w:val="00183D4D"/>
    <w:rsid w:val="0018489B"/>
    <w:rsid w:val="00184D6B"/>
    <w:rsid w:val="0018567E"/>
    <w:rsid w:val="00185844"/>
    <w:rsid w:val="00186434"/>
    <w:rsid w:val="00186F35"/>
    <w:rsid w:val="001900F0"/>
    <w:rsid w:val="0019083A"/>
    <w:rsid w:val="00190D23"/>
    <w:rsid w:val="001920C3"/>
    <w:rsid w:val="00192E16"/>
    <w:rsid w:val="00192F01"/>
    <w:rsid w:val="001937D9"/>
    <w:rsid w:val="00196805"/>
    <w:rsid w:val="00196A43"/>
    <w:rsid w:val="001975A6"/>
    <w:rsid w:val="0019792E"/>
    <w:rsid w:val="001A1A65"/>
    <w:rsid w:val="001A1B93"/>
    <w:rsid w:val="001A1BCB"/>
    <w:rsid w:val="001A2559"/>
    <w:rsid w:val="001A2820"/>
    <w:rsid w:val="001A33B0"/>
    <w:rsid w:val="001A41F3"/>
    <w:rsid w:val="001A5CFE"/>
    <w:rsid w:val="001A5F06"/>
    <w:rsid w:val="001A6778"/>
    <w:rsid w:val="001A7960"/>
    <w:rsid w:val="001B1CBC"/>
    <w:rsid w:val="001B30EC"/>
    <w:rsid w:val="001B3391"/>
    <w:rsid w:val="001B57E4"/>
    <w:rsid w:val="001B6D54"/>
    <w:rsid w:val="001B77F8"/>
    <w:rsid w:val="001C0F52"/>
    <w:rsid w:val="001C17D8"/>
    <w:rsid w:val="001C2037"/>
    <w:rsid w:val="001C49AD"/>
    <w:rsid w:val="001C4A27"/>
    <w:rsid w:val="001C6123"/>
    <w:rsid w:val="001C632A"/>
    <w:rsid w:val="001C763F"/>
    <w:rsid w:val="001C8C36"/>
    <w:rsid w:val="001D35C7"/>
    <w:rsid w:val="001D3653"/>
    <w:rsid w:val="001D5E52"/>
    <w:rsid w:val="001D7CE7"/>
    <w:rsid w:val="001D7F2B"/>
    <w:rsid w:val="001E00EE"/>
    <w:rsid w:val="001E015D"/>
    <w:rsid w:val="001E09F3"/>
    <w:rsid w:val="001E26AC"/>
    <w:rsid w:val="001E2F4F"/>
    <w:rsid w:val="001E3F7F"/>
    <w:rsid w:val="001E423D"/>
    <w:rsid w:val="001E530A"/>
    <w:rsid w:val="001E5987"/>
    <w:rsid w:val="001E70B2"/>
    <w:rsid w:val="001E75D3"/>
    <w:rsid w:val="001F057D"/>
    <w:rsid w:val="001F0A82"/>
    <w:rsid w:val="001F1B6F"/>
    <w:rsid w:val="001F1F33"/>
    <w:rsid w:val="001F20E7"/>
    <w:rsid w:val="001F2C5A"/>
    <w:rsid w:val="001F715A"/>
    <w:rsid w:val="0020262D"/>
    <w:rsid w:val="0020482F"/>
    <w:rsid w:val="00205165"/>
    <w:rsid w:val="00205C94"/>
    <w:rsid w:val="00206429"/>
    <w:rsid w:val="00207390"/>
    <w:rsid w:val="002109D4"/>
    <w:rsid w:val="00212248"/>
    <w:rsid w:val="00213355"/>
    <w:rsid w:val="002146E0"/>
    <w:rsid w:val="00214DD7"/>
    <w:rsid w:val="00215134"/>
    <w:rsid w:val="00215AD7"/>
    <w:rsid w:val="00216373"/>
    <w:rsid w:val="00216519"/>
    <w:rsid w:val="00217798"/>
    <w:rsid w:val="00221038"/>
    <w:rsid w:val="00221E70"/>
    <w:rsid w:val="00222EB2"/>
    <w:rsid w:val="00223663"/>
    <w:rsid w:val="0022533A"/>
    <w:rsid w:val="00225A98"/>
    <w:rsid w:val="00225EF9"/>
    <w:rsid w:val="00232128"/>
    <w:rsid w:val="00233538"/>
    <w:rsid w:val="00233935"/>
    <w:rsid w:val="00234B4F"/>
    <w:rsid w:val="00235835"/>
    <w:rsid w:val="0023584A"/>
    <w:rsid w:val="00236490"/>
    <w:rsid w:val="00236518"/>
    <w:rsid w:val="002368B6"/>
    <w:rsid w:val="00236E75"/>
    <w:rsid w:val="00236F5C"/>
    <w:rsid w:val="0023798E"/>
    <w:rsid w:val="002400D3"/>
    <w:rsid w:val="00240605"/>
    <w:rsid w:val="00240E8C"/>
    <w:rsid w:val="00241C39"/>
    <w:rsid w:val="0024202A"/>
    <w:rsid w:val="00242AE6"/>
    <w:rsid w:val="00242F1A"/>
    <w:rsid w:val="00243727"/>
    <w:rsid w:val="00243922"/>
    <w:rsid w:val="002445E9"/>
    <w:rsid w:val="00245D2D"/>
    <w:rsid w:val="00246F6C"/>
    <w:rsid w:val="0024711B"/>
    <w:rsid w:val="00247D76"/>
    <w:rsid w:val="00247E3F"/>
    <w:rsid w:val="0025061E"/>
    <w:rsid w:val="0025197B"/>
    <w:rsid w:val="00251D84"/>
    <w:rsid w:val="002527BE"/>
    <w:rsid w:val="002529B6"/>
    <w:rsid w:val="002539AC"/>
    <w:rsid w:val="002539DD"/>
    <w:rsid w:val="00253FAD"/>
    <w:rsid w:val="00255B84"/>
    <w:rsid w:val="002561C2"/>
    <w:rsid w:val="00256C3C"/>
    <w:rsid w:val="0026020E"/>
    <w:rsid w:val="002621E4"/>
    <w:rsid w:val="00262FC9"/>
    <w:rsid w:val="002659D4"/>
    <w:rsid w:val="00266038"/>
    <w:rsid w:val="00266B52"/>
    <w:rsid w:val="00271D8F"/>
    <w:rsid w:val="0027356E"/>
    <w:rsid w:val="002745EA"/>
    <w:rsid w:val="00274642"/>
    <w:rsid w:val="00274A13"/>
    <w:rsid w:val="00274FE0"/>
    <w:rsid w:val="00280E4A"/>
    <w:rsid w:val="00281C86"/>
    <w:rsid w:val="00282728"/>
    <w:rsid w:val="00283276"/>
    <w:rsid w:val="00284C60"/>
    <w:rsid w:val="0028528D"/>
    <w:rsid w:val="00286EC6"/>
    <w:rsid w:val="00287B72"/>
    <w:rsid w:val="00287C99"/>
    <w:rsid w:val="00290295"/>
    <w:rsid w:val="00293603"/>
    <w:rsid w:val="00294C16"/>
    <w:rsid w:val="0029506F"/>
    <w:rsid w:val="0029677E"/>
    <w:rsid w:val="002A0D2C"/>
    <w:rsid w:val="002A2389"/>
    <w:rsid w:val="002A3E1E"/>
    <w:rsid w:val="002A3F2D"/>
    <w:rsid w:val="002A41AE"/>
    <w:rsid w:val="002A44AA"/>
    <w:rsid w:val="002A4D59"/>
    <w:rsid w:val="002B0ABE"/>
    <w:rsid w:val="002B0F02"/>
    <w:rsid w:val="002B2B82"/>
    <w:rsid w:val="002B2B8E"/>
    <w:rsid w:val="002B5531"/>
    <w:rsid w:val="002C1FB1"/>
    <w:rsid w:val="002C257E"/>
    <w:rsid w:val="002C3260"/>
    <w:rsid w:val="002C369A"/>
    <w:rsid w:val="002C3D91"/>
    <w:rsid w:val="002C7911"/>
    <w:rsid w:val="002D0414"/>
    <w:rsid w:val="002D2E07"/>
    <w:rsid w:val="002D305D"/>
    <w:rsid w:val="002D32F4"/>
    <w:rsid w:val="002D40E4"/>
    <w:rsid w:val="002D4A9A"/>
    <w:rsid w:val="002D51AB"/>
    <w:rsid w:val="002D7425"/>
    <w:rsid w:val="002D7F81"/>
    <w:rsid w:val="002E12A8"/>
    <w:rsid w:val="002E3CA1"/>
    <w:rsid w:val="002E69C0"/>
    <w:rsid w:val="002F03CB"/>
    <w:rsid w:val="002F10D5"/>
    <w:rsid w:val="002F3C2C"/>
    <w:rsid w:val="002F3D32"/>
    <w:rsid w:val="002F5243"/>
    <w:rsid w:val="002F6132"/>
    <w:rsid w:val="002F72A6"/>
    <w:rsid w:val="0030206D"/>
    <w:rsid w:val="00302E33"/>
    <w:rsid w:val="00302E51"/>
    <w:rsid w:val="003034EC"/>
    <w:rsid w:val="00305D13"/>
    <w:rsid w:val="00307714"/>
    <w:rsid w:val="00307D6A"/>
    <w:rsid w:val="00312915"/>
    <w:rsid w:val="00313C08"/>
    <w:rsid w:val="00314AE8"/>
    <w:rsid w:val="00314F06"/>
    <w:rsid w:val="00315882"/>
    <w:rsid w:val="00315CEC"/>
    <w:rsid w:val="003164CA"/>
    <w:rsid w:val="00317246"/>
    <w:rsid w:val="00320473"/>
    <w:rsid w:val="0032111A"/>
    <w:rsid w:val="003217F7"/>
    <w:rsid w:val="00321D29"/>
    <w:rsid w:val="00322695"/>
    <w:rsid w:val="0032359E"/>
    <w:rsid w:val="00323DC9"/>
    <w:rsid w:val="00323E2B"/>
    <w:rsid w:val="00324FA3"/>
    <w:rsid w:val="00326CC5"/>
    <w:rsid w:val="00327891"/>
    <w:rsid w:val="00327A3D"/>
    <w:rsid w:val="00330006"/>
    <w:rsid w:val="00331447"/>
    <w:rsid w:val="0033249D"/>
    <w:rsid w:val="00333859"/>
    <w:rsid w:val="00335E75"/>
    <w:rsid w:val="0033648D"/>
    <w:rsid w:val="00336944"/>
    <w:rsid w:val="00336E3B"/>
    <w:rsid w:val="0033718B"/>
    <w:rsid w:val="00337D0E"/>
    <w:rsid w:val="0034006B"/>
    <w:rsid w:val="00340523"/>
    <w:rsid w:val="00340589"/>
    <w:rsid w:val="00341180"/>
    <w:rsid w:val="00341B39"/>
    <w:rsid w:val="00342981"/>
    <w:rsid w:val="00343059"/>
    <w:rsid w:val="00343E7F"/>
    <w:rsid w:val="00344EB3"/>
    <w:rsid w:val="0034626F"/>
    <w:rsid w:val="00347E77"/>
    <w:rsid w:val="00351084"/>
    <w:rsid w:val="00351BBF"/>
    <w:rsid w:val="00352206"/>
    <w:rsid w:val="00353117"/>
    <w:rsid w:val="0035361B"/>
    <w:rsid w:val="00354FDF"/>
    <w:rsid w:val="003564CE"/>
    <w:rsid w:val="00356984"/>
    <w:rsid w:val="0035707E"/>
    <w:rsid w:val="00361289"/>
    <w:rsid w:val="003612B3"/>
    <w:rsid w:val="0036233B"/>
    <w:rsid w:val="00362778"/>
    <w:rsid w:val="00363B5C"/>
    <w:rsid w:val="0036505D"/>
    <w:rsid w:val="00365B42"/>
    <w:rsid w:val="00366E71"/>
    <w:rsid w:val="0036756A"/>
    <w:rsid w:val="00367C4D"/>
    <w:rsid w:val="00370FFD"/>
    <w:rsid w:val="00373C57"/>
    <w:rsid w:val="00374D3E"/>
    <w:rsid w:val="003759B5"/>
    <w:rsid w:val="0037742B"/>
    <w:rsid w:val="00377A4B"/>
    <w:rsid w:val="00380C7A"/>
    <w:rsid w:val="00380D70"/>
    <w:rsid w:val="00381C62"/>
    <w:rsid w:val="003822F2"/>
    <w:rsid w:val="0038292E"/>
    <w:rsid w:val="003837EB"/>
    <w:rsid w:val="003842C4"/>
    <w:rsid w:val="0038514B"/>
    <w:rsid w:val="0038683C"/>
    <w:rsid w:val="00391D69"/>
    <w:rsid w:val="00392613"/>
    <w:rsid w:val="00392A4F"/>
    <w:rsid w:val="00392FEF"/>
    <w:rsid w:val="00393B48"/>
    <w:rsid w:val="00394C29"/>
    <w:rsid w:val="003978FB"/>
    <w:rsid w:val="003A0667"/>
    <w:rsid w:val="003A18A2"/>
    <w:rsid w:val="003A2ECF"/>
    <w:rsid w:val="003A66B9"/>
    <w:rsid w:val="003A6F0F"/>
    <w:rsid w:val="003B00AF"/>
    <w:rsid w:val="003B0C68"/>
    <w:rsid w:val="003B13FA"/>
    <w:rsid w:val="003B2818"/>
    <w:rsid w:val="003B28AA"/>
    <w:rsid w:val="003B30E0"/>
    <w:rsid w:val="003B4EB4"/>
    <w:rsid w:val="003B70B6"/>
    <w:rsid w:val="003C159C"/>
    <w:rsid w:val="003C2D70"/>
    <w:rsid w:val="003C4300"/>
    <w:rsid w:val="003C4B93"/>
    <w:rsid w:val="003C6157"/>
    <w:rsid w:val="003D0A8B"/>
    <w:rsid w:val="003D0D62"/>
    <w:rsid w:val="003D1591"/>
    <w:rsid w:val="003D75F3"/>
    <w:rsid w:val="003D78A3"/>
    <w:rsid w:val="003E1E5A"/>
    <w:rsid w:val="003E230C"/>
    <w:rsid w:val="003E2B49"/>
    <w:rsid w:val="003E326D"/>
    <w:rsid w:val="003E3C0C"/>
    <w:rsid w:val="003E4FC5"/>
    <w:rsid w:val="003E5DF9"/>
    <w:rsid w:val="003E66F2"/>
    <w:rsid w:val="003F0B87"/>
    <w:rsid w:val="003F0D58"/>
    <w:rsid w:val="003F11F5"/>
    <w:rsid w:val="003F14DF"/>
    <w:rsid w:val="003F2048"/>
    <w:rsid w:val="003F2E1D"/>
    <w:rsid w:val="003F40D0"/>
    <w:rsid w:val="003F47DB"/>
    <w:rsid w:val="0040206E"/>
    <w:rsid w:val="004023FA"/>
    <w:rsid w:val="00402796"/>
    <w:rsid w:val="0040289F"/>
    <w:rsid w:val="00402F4D"/>
    <w:rsid w:val="00404F8B"/>
    <w:rsid w:val="00406001"/>
    <w:rsid w:val="00411493"/>
    <w:rsid w:val="004140F0"/>
    <w:rsid w:val="00415567"/>
    <w:rsid w:val="004158B1"/>
    <w:rsid w:val="00415A16"/>
    <w:rsid w:val="004205A8"/>
    <w:rsid w:val="00421C8C"/>
    <w:rsid w:val="00424AA9"/>
    <w:rsid w:val="00426928"/>
    <w:rsid w:val="00426CF9"/>
    <w:rsid w:val="00427E97"/>
    <w:rsid w:val="0043056D"/>
    <w:rsid w:val="00431515"/>
    <w:rsid w:val="00432733"/>
    <w:rsid w:val="00435D8F"/>
    <w:rsid w:val="00437766"/>
    <w:rsid w:val="004409C1"/>
    <w:rsid w:val="004412EC"/>
    <w:rsid w:val="0044162C"/>
    <w:rsid w:val="00441728"/>
    <w:rsid w:val="00445B83"/>
    <w:rsid w:val="0044716E"/>
    <w:rsid w:val="00447A43"/>
    <w:rsid w:val="004505ED"/>
    <w:rsid w:val="00450F5D"/>
    <w:rsid w:val="004519B4"/>
    <w:rsid w:val="00451AED"/>
    <w:rsid w:val="0045281E"/>
    <w:rsid w:val="00454651"/>
    <w:rsid w:val="00455838"/>
    <w:rsid w:val="00456F26"/>
    <w:rsid w:val="00461B35"/>
    <w:rsid w:val="00465218"/>
    <w:rsid w:val="004658B7"/>
    <w:rsid w:val="00465B6B"/>
    <w:rsid w:val="004679D9"/>
    <w:rsid w:val="00467D3E"/>
    <w:rsid w:val="00467E1D"/>
    <w:rsid w:val="00470F9F"/>
    <w:rsid w:val="004711A8"/>
    <w:rsid w:val="00472437"/>
    <w:rsid w:val="0047251B"/>
    <w:rsid w:val="00473125"/>
    <w:rsid w:val="004749B5"/>
    <w:rsid w:val="00476B47"/>
    <w:rsid w:val="0047717A"/>
    <w:rsid w:val="004774F8"/>
    <w:rsid w:val="004779A6"/>
    <w:rsid w:val="00477AD0"/>
    <w:rsid w:val="00480CE5"/>
    <w:rsid w:val="0048295B"/>
    <w:rsid w:val="004846E6"/>
    <w:rsid w:val="00484EB6"/>
    <w:rsid w:val="0048617D"/>
    <w:rsid w:val="004878F6"/>
    <w:rsid w:val="004904FA"/>
    <w:rsid w:val="00491137"/>
    <w:rsid w:val="004917B2"/>
    <w:rsid w:val="00493713"/>
    <w:rsid w:val="00496072"/>
    <w:rsid w:val="00496ABB"/>
    <w:rsid w:val="00497DCD"/>
    <w:rsid w:val="004A0A43"/>
    <w:rsid w:val="004A3822"/>
    <w:rsid w:val="004A4698"/>
    <w:rsid w:val="004A666F"/>
    <w:rsid w:val="004A6DF4"/>
    <w:rsid w:val="004B0656"/>
    <w:rsid w:val="004B3DF9"/>
    <w:rsid w:val="004B62E2"/>
    <w:rsid w:val="004C03AD"/>
    <w:rsid w:val="004C118D"/>
    <w:rsid w:val="004C15C2"/>
    <w:rsid w:val="004C18DC"/>
    <w:rsid w:val="004C4DBD"/>
    <w:rsid w:val="004C56BF"/>
    <w:rsid w:val="004C63CC"/>
    <w:rsid w:val="004C6CFB"/>
    <w:rsid w:val="004C763F"/>
    <w:rsid w:val="004C7686"/>
    <w:rsid w:val="004D105B"/>
    <w:rsid w:val="004D1D9A"/>
    <w:rsid w:val="004D34CA"/>
    <w:rsid w:val="004D4444"/>
    <w:rsid w:val="004D4C37"/>
    <w:rsid w:val="004D7484"/>
    <w:rsid w:val="004D7A84"/>
    <w:rsid w:val="004D7B13"/>
    <w:rsid w:val="004E1372"/>
    <w:rsid w:val="004E1823"/>
    <w:rsid w:val="004E1DA5"/>
    <w:rsid w:val="004E2C51"/>
    <w:rsid w:val="004E432A"/>
    <w:rsid w:val="004E44BB"/>
    <w:rsid w:val="004E46C2"/>
    <w:rsid w:val="004E4C1D"/>
    <w:rsid w:val="004E55B1"/>
    <w:rsid w:val="004E7D0A"/>
    <w:rsid w:val="004F16FF"/>
    <w:rsid w:val="004F27D2"/>
    <w:rsid w:val="004F2D9F"/>
    <w:rsid w:val="004F6544"/>
    <w:rsid w:val="004F76C2"/>
    <w:rsid w:val="004F7B50"/>
    <w:rsid w:val="0050010A"/>
    <w:rsid w:val="005009D1"/>
    <w:rsid w:val="00501FC3"/>
    <w:rsid w:val="005021C1"/>
    <w:rsid w:val="00502A8C"/>
    <w:rsid w:val="00503FB6"/>
    <w:rsid w:val="00504469"/>
    <w:rsid w:val="005056A4"/>
    <w:rsid w:val="00505818"/>
    <w:rsid w:val="00506EA3"/>
    <w:rsid w:val="005103D7"/>
    <w:rsid w:val="005109AE"/>
    <w:rsid w:val="00511600"/>
    <w:rsid w:val="00511846"/>
    <w:rsid w:val="005118B8"/>
    <w:rsid w:val="00511AA4"/>
    <w:rsid w:val="00514049"/>
    <w:rsid w:val="00515D2B"/>
    <w:rsid w:val="00515E0F"/>
    <w:rsid w:val="00517B9F"/>
    <w:rsid w:val="00517C54"/>
    <w:rsid w:val="00522263"/>
    <w:rsid w:val="00522516"/>
    <w:rsid w:val="00522563"/>
    <w:rsid w:val="00522BB3"/>
    <w:rsid w:val="0052348E"/>
    <w:rsid w:val="00524A5F"/>
    <w:rsid w:val="00524BF7"/>
    <w:rsid w:val="005255EC"/>
    <w:rsid w:val="005259BA"/>
    <w:rsid w:val="00526688"/>
    <w:rsid w:val="00527401"/>
    <w:rsid w:val="00527AC0"/>
    <w:rsid w:val="00530D66"/>
    <w:rsid w:val="00531973"/>
    <w:rsid w:val="00531B6A"/>
    <w:rsid w:val="0053209E"/>
    <w:rsid w:val="00532675"/>
    <w:rsid w:val="00534B12"/>
    <w:rsid w:val="00536ACE"/>
    <w:rsid w:val="00536CF4"/>
    <w:rsid w:val="0054013C"/>
    <w:rsid w:val="0054024B"/>
    <w:rsid w:val="00540A09"/>
    <w:rsid w:val="0054174E"/>
    <w:rsid w:val="00541ED0"/>
    <w:rsid w:val="00542997"/>
    <w:rsid w:val="0054442F"/>
    <w:rsid w:val="005454CC"/>
    <w:rsid w:val="005474F1"/>
    <w:rsid w:val="00547608"/>
    <w:rsid w:val="005476B5"/>
    <w:rsid w:val="005502D2"/>
    <w:rsid w:val="00552192"/>
    <w:rsid w:val="00552779"/>
    <w:rsid w:val="00555D54"/>
    <w:rsid w:val="005560B8"/>
    <w:rsid w:val="00556471"/>
    <w:rsid w:val="005564C9"/>
    <w:rsid w:val="0055663D"/>
    <w:rsid w:val="00557994"/>
    <w:rsid w:val="00557F81"/>
    <w:rsid w:val="005604D1"/>
    <w:rsid w:val="0056093C"/>
    <w:rsid w:val="00561949"/>
    <w:rsid w:val="005629E7"/>
    <w:rsid w:val="00562B18"/>
    <w:rsid w:val="00563CD7"/>
    <w:rsid w:val="00564983"/>
    <w:rsid w:val="00564B55"/>
    <w:rsid w:val="00564BD4"/>
    <w:rsid w:val="005650BC"/>
    <w:rsid w:val="005660B3"/>
    <w:rsid w:val="005660C4"/>
    <w:rsid w:val="005676A1"/>
    <w:rsid w:val="00567758"/>
    <w:rsid w:val="0056799B"/>
    <w:rsid w:val="00567E3A"/>
    <w:rsid w:val="00570EF6"/>
    <w:rsid w:val="00570FAA"/>
    <w:rsid w:val="005723FC"/>
    <w:rsid w:val="00575A75"/>
    <w:rsid w:val="005802A5"/>
    <w:rsid w:val="005807CD"/>
    <w:rsid w:val="00584C3D"/>
    <w:rsid w:val="005860A8"/>
    <w:rsid w:val="00586A49"/>
    <w:rsid w:val="00586D7A"/>
    <w:rsid w:val="0058731F"/>
    <w:rsid w:val="00588ADD"/>
    <w:rsid w:val="00590540"/>
    <w:rsid w:val="0059063B"/>
    <w:rsid w:val="00590CAF"/>
    <w:rsid w:val="00592257"/>
    <w:rsid w:val="00594732"/>
    <w:rsid w:val="00596E15"/>
    <w:rsid w:val="005A03A6"/>
    <w:rsid w:val="005A2121"/>
    <w:rsid w:val="005A256D"/>
    <w:rsid w:val="005A2BE0"/>
    <w:rsid w:val="005A5032"/>
    <w:rsid w:val="005A60D9"/>
    <w:rsid w:val="005B1419"/>
    <w:rsid w:val="005B1468"/>
    <w:rsid w:val="005B20AF"/>
    <w:rsid w:val="005B2F89"/>
    <w:rsid w:val="005B32B9"/>
    <w:rsid w:val="005B340D"/>
    <w:rsid w:val="005B487F"/>
    <w:rsid w:val="005B4AE1"/>
    <w:rsid w:val="005B4F5E"/>
    <w:rsid w:val="005B55CC"/>
    <w:rsid w:val="005B58E9"/>
    <w:rsid w:val="005B66C8"/>
    <w:rsid w:val="005B6BB5"/>
    <w:rsid w:val="005C185C"/>
    <w:rsid w:val="005C2CEC"/>
    <w:rsid w:val="005C2CFD"/>
    <w:rsid w:val="005C3F14"/>
    <w:rsid w:val="005C793B"/>
    <w:rsid w:val="005D0579"/>
    <w:rsid w:val="005D1F0B"/>
    <w:rsid w:val="005D2D65"/>
    <w:rsid w:val="005D3112"/>
    <w:rsid w:val="005D5BDB"/>
    <w:rsid w:val="005D624E"/>
    <w:rsid w:val="005D7C09"/>
    <w:rsid w:val="005E1B70"/>
    <w:rsid w:val="005E37D1"/>
    <w:rsid w:val="005E47ED"/>
    <w:rsid w:val="005E5C83"/>
    <w:rsid w:val="005E7DB0"/>
    <w:rsid w:val="005F24E4"/>
    <w:rsid w:val="005F2580"/>
    <w:rsid w:val="005F402A"/>
    <w:rsid w:val="005F56E6"/>
    <w:rsid w:val="005F67AA"/>
    <w:rsid w:val="005F77D8"/>
    <w:rsid w:val="005F7BAE"/>
    <w:rsid w:val="00600BA7"/>
    <w:rsid w:val="00601064"/>
    <w:rsid w:val="00601BF0"/>
    <w:rsid w:val="00602AAD"/>
    <w:rsid w:val="006046E5"/>
    <w:rsid w:val="006079A9"/>
    <w:rsid w:val="0060FFD8"/>
    <w:rsid w:val="0061022A"/>
    <w:rsid w:val="00610336"/>
    <w:rsid w:val="00612457"/>
    <w:rsid w:val="0061287C"/>
    <w:rsid w:val="00620324"/>
    <w:rsid w:val="0062149F"/>
    <w:rsid w:val="0062367B"/>
    <w:rsid w:val="00623C94"/>
    <w:rsid w:val="006255E3"/>
    <w:rsid w:val="0062667F"/>
    <w:rsid w:val="00626CB1"/>
    <w:rsid w:val="006276CF"/>
    <w:rsid w:val="00632463"/>
    <w:rsid w:val="00632537"/>
    <w:rsid w:val="006327ED"/>
    <w:rsid w:val="00632A69"/>
    <w:rsid w:val="00634E9D"/>
    <w:rsid w:val="00634F0B"/>
    <w:rsid w:val="0063526C"/>
    <w:rsid w:val="006360B5"/>
    <w:rsid w:val="006369C8"/>
    <w:rsid w:val="00640FB2"/>
    <w:rsid w:val="00641693"/>
    <w:rsid w:val="00642D19"/>
    <w:rsid w:val="006435A0"/>
    <w:rsid w:val="00643AEF"/>
    <w:rsid w:val="00644B4E"/>
    <w:rsid w:val="00645A65"/>
    <w:rsid w:val="00646FE0"/>
    <w:rsid w:val="00646FFA"/>
    <w:rsid w:val="006476BE"/>
    <w:rsid w:val="00651ACE"/>
    <w:rsid w:val="00652D4A"/>
    <w:rsid w:val="0065490F"/>
    <w:rsid w:val="00656518"/>
    <w:rsid w:val="00656F2A"/>
    <w:rsid w:val="00660D0F"/>
    <w:rsid w:val="00660F1B"/>
    <w:rsid w:val="0066102F"/>
    <w:rsid w:val="00661C31"/>
    <w:rsid w:val="00665754"/>
    <w:rsid w:val="00665E0C"/>
    <w:rsid w:val="00665FCB"/>
    <w:rsid w:val="006665CC"/>
    <w:rsid w:val="00670683"/>
    <w:rsid w:val="006723C0"/>
    <w:rsid w:val="006726DD"/>
    <w:rsid w:val="0067546B"/>
    <w:rsid w:val="006758DE"/>
    <w:rsid w:val="00680E8B"/>
    <w:rsid w:val="0068409D"/>
    <w:rsid w:val="00684163"/>
    <w:rsid w:val="006853C8"/>
    <w:rsid w:val="00685552"/>
    <w:rsid w:val="00686675"/>
    <w:rsid w:val="00687556"/>
    <w:rsid w:val="00690CB2"/>
    <w:rsid w:val="00690F34"/>
    <w:rsid w:val="00691514"/>
    <w:rsid w:val="00691901"/>
    <w:rsid w:val="006919CF"/>
    <w:rsid w:val="006938B6"/>
    <w:rsid w:val="006964D7"/>
    <w:rsid w:val="00697D4D"/>
    <w:rsid w:val="006A1C74"/>
    <w:rsid w:val="006A34FF"/>
    <w:rsid w:val="006A353C"/>
    <w:rsid w:val="006A4045"/>
    <w:rsid w:val="006A4455"/>
    <w:rsid w:val="006A5E25"/>
    <w:rsid w:val="006A61F7"/>
    <w:rsid w:val="006A7E64"/>
    <w:rsid w:val="006B00CD"/>
    <w:rsid w:val="006B21CB"/>
    <w:rsid w:val="006B36C5"/>
    <w:rsid w:val="006B36E3"/>
    <w:rsid w:val="006B4B77"/>
    <w:rsid w:val="006B7652"/>
    <w:rsid w:val="006B7DF0"/>
    <w:rsid w:val="006B7DFD"/>
    <w:rsid w:val="006B7FEF"/>
    <w:rsid w:val="006C3906"/>
    <w:rsid w:val="006C4C56"/>
    <w:rsid w:val="006C5F13"/>
    <w:rsid w:val="006C60F5"/>
    <w:rsid w:val="006C661B"/>
    <w:rsid w:val="006D1051"/>
    <w:rsid w:val="006D28CF"/>
    <w:rsid w:val="006D3F6E"/>
    <w:rsid w:val="006D51A6"/>
    <w:rsid w:val="006D5AC5"/>
    <w:rsid w:val="006D7D1E"/>
    <w:rsid w:val="006D7E12"/>
    <w:rsid w:val="006E2708"/>
    <w:rsid w:val="006E2AB9"/>
    <w:rsid w:val="006E349C"/>
    <w:rsid w:val="006E39BF"/>
    <w:rsid w:val="006E3E3E"/>
    <w:rsid w:val="006E4EDB"/>
    <w:rsid w:val="006E6568"/>
    <w:rsid w:val="006E6E4E"/>
    <w:rsid w:val="006F01CA"/>
    <w:rsid w:val="006F04B3"/>
    <w:rsid w:val="006F17BB"/>
    <w:rsid w:val="006F2EAB"/>
    <w:rsid w:val="006F7B19"/>
    <w:rsid w:val="0070045C"/>
    <w:rsid w:val="00701877"/>
    <w:rsid w:val="00701D5B"/>
    <w:rsid w:val="00702EDB"/>
    <w:rsid w:val="0070353C"/>
    <w:rsid w:val="00703D5C"/>
    <w:rsid w:val="00705517"/>
    <w:rsid w:val="00706568"/>
    <w:rsid w:val="0070723B"/>
    <w:rsid w:val="00711495"/>
    <w:rsid w:val="00711F18"/>
    <w:rsid w:val="007125B6"/>
    <w:rsid w:val="007131FC"/>
    <w:rsid w:val="007135EC"/>
    <w:rsid w:val="00713926"/>
    <w:rsid w:val="00714671"/>
    <w:rsid w:val="00714E08"/>
    <w:rsid w:val="00716DAA"/>
    <w:rsid w:val="00717053"/>
    <w:rsid w:val="00717B64"/>
    <w:rsid w:val="0072115B"/>
    <w:rsid w:val="00721FD4"/>
    <w:rsid w:val="007232A6"/>
    <w:rsid w:val="00723337"/>
    <w:rsid w:val="0072434E"/>
    <w:rsid w:val="00724B59"/>
    <w:rsid w:val="00724E1A"/>
    <w:rsid w:val="007259C5"/>
    <w:rsid w:val="007265C7"/>
    <w:rsid w:val="00727C91"/>
    <w:rsid w:val="00730D1D"/>
    <w:rsid w:val="00731033"/>
    <w:rsid w:val="00733ECE"/>
    <w:rsid w:val="00735210"/>
    <w:rsid w:val="00737813"/>
    <w:rsid w:val="007415AF"/>
    <w:rsid w:val="007417FA"/>
    <w:rsid w:val="00742E84"/>
    <w:rsid w:val="0074444F"/>
    <w:rsid w:val="00745A4A"/>
    <w:rsid w:val="00745B92"/>
    <w:rsid w:val="0074604A"/>
    <w:rsid w:val="007461E7"/>
    <w:rsid w:val="007471B2"/>
    <w:rsid w:val="0074733E"/>
    <w:rsid w:val="0075112C"/>
    <w:rsid w:val="0075188A"/>
    <w:rsid w:val="00752697"/>
    <w:rsid w:val="00752A11"/>
    <w:rsid w:val="00754386"/>
    <w:rsid w:val="007543D6"/>
    <w:rsid w:val="007543E4"/>
    <w:rsid w:val="00754B74"/>
    <w:rsid w:val="00756EA5"/>
    <w:rsid w:val="00757BB5"/>
    <w:rsid w:val="007602BB"/>
    <w:rsid w:val="00760425"/>
    <w:rsid w:val="00761D78"/>
    <w:rsid w:val="007620AC"/>
    <w:rsid w:val="0076386B"/>
    <w:rsid w:val="007639DA"/>
    <w:rsid w:val="00763F0C"/>
    <w:rsid w:val="00764A27"/>
    <w:rsid w:val="007652ED"/>
    <w:rsid w:val="0076577F"/>
    <w:rsid w:val="00765F8D"/>
    <w:rsid w:val="00766443"/>
    <w:rsid w:val="00766CB6"/>
    <w:rsid w:val="00766E02"/>
    <w:rsid w:val="00770C57"/>
    <w:rsid w:val="00771819"/>
    <w:rsid w:val="00771C34"/>
    <w:rsid w:val="0077261D"/>
    <w:rsid w:val="00775EA2"/>
    <w:rsid w:val="00775FC9"/>
    <w:rsid w:val="007765D9"/>
    <w:rsid w:val="00776CA1"/>
    <w:rsid w:val="00776F36"/>
    <w:rsid w:val="00777AFC"/>
    <w:rsid w:val="00777F23"/>
    <w:rsid w:val="007810DB"/>
    <w:rsid w:val="00781B9E"/>
    <w:rsid w:val="00782C5D"/>
    <w:rsid w:val="00783590"/>
    <w:rsid w:val="00784CC4"/>
    <w:rsid w:val="0078597F"/>
    <w:rsid w:val="00786537"/>
    <w:rsid w:val="00786D3A"/>
    <w:rsid w:val="00786EF9"/>
    <w:rsid w:val="00790E5E"/>
    <w:rsid w:val="007922DF"/>
    <w:rsid w:val="00792EB5"/>
    <w:rsid w:val="0079380F"/>
    <w:rsid w:val="0079432E"/>
    <w:rsid w:val="007945E9"/>
    <w:rsid w:val="00797BB4"/>
    <w:rsid w:val="007A0E98"/>
    <w:rsid w:val="007A5586"/>
    <w:rsid w:val="007A5698"/>
    <w:rsid w:val="007A65C0"/>
    <w:rsid w:val="007A65F9"/>
    <w:rsid w:val="007A73B0"/>
    <w:rsid w:val="007B0D8A"/>
    <w:rsid w:val="007B0E04"/>
    <w:rsid w:val="007B113A"/>
    <w:rsid w:val="007B120B"/>
    <w:rsid w:val="007B2195"/>
    <w:rsid w:val="007B2415"/>
    <w:rsid w:val="007B2B1E"/>
    <w:rsid w:val="007B2D46"/>
    <w:rsid w:val="007B4BDF"/>
    <w:rsid w:val="007C0107"/>
    <w:rsid w:val="007C0159"/>
    <w:rsid w:val="007C0F1A"/>
    <w:rsid w:val="007C10E4"/>
    <w:rsid w:val="007C1382"/>
    <w:rsid w:val="007C2171"/>
    <w:rsid w:val="007C379F"/>
    <w:rsid w:val="007C57E4"/>
    <w:rsid w:val="007C7999"/>
    <w:rsid w:val="007C7D13"/>
    <w:rsid w:val="007D12BA"/>
    <w:rsid w:val="007D497D"/>
    <w:rsid w:val="007D699A"/>
    <w:rsid w:val="007D7071"/>
    <w:rsid w:val="007D710F"/>
    <w:rsid w:val="007D7714"/>
    <w:rsid w:val="007D7926"/>
    <w:rsid w:val="007E01BD"/>
    <w:rsid w:val="007E38C5"/>
    <w:rsid w:val="007E3E9F"/>
    <w:rsid w:val="007E4472"/>
    <w:rsid w:val="007E44C2"/>
    <w:rsid w:val="007E4F6C"/>
    <w:rsid w:val="007E5052"/>
    <w:rsid w:val="007E7818"/>
    <w:rsid w:val="007E7894"/>
    <w:rsid w:val="007F0D6F"/>
    <w:rsid w:val="007F123C"/>
    <w:rsid w:val="007F48FF"/>
    <w:rsid w:val="007F4B7F"/>
    <w:rsid w:val="007F5566"/>
    <w:rsid w:val="007F556C"/>
    <w:rsid w:val="007F5683"/>
    <w:rsid w:val="007F5D33"/>
    <w:rsid w:val="007F6CA5"/>
    <w:rsid w:val="007F7A38"/>
    <w:rsid w:val="00801EFE"/>
    <w:rsid w:val="00801FF6"/>
    <w:rsid w:val="00802000"/>
    <w:rsid w:val="008033F8"/>
    <w:rsid w:val="00804E52"/>
    <w:rsid w:val="008058A8"/>
    <w:rsid w:val="00806D2D"/>
    <w:rsid w:val="00807382"/>
    <w:rsid w:val="00807CA8"/>
    <w:rsid w:val="00811C15"/>
    <w:rsid w:val="0081211A"/>
    <w:rsid w:val="00812C57"/>
    <w:rsid w:val="008130B3"/>
    <w:rsid w:val="008143BC"/>
    <w:rsid w:val="00816A14"/>
    <w:rsid w:val="00817605"/>
    <w:rsid w:val="00821F97"/>
    <w:rsid w:val="0082233B"/>
    <w:rsid w:val="008223AA"/>
    <w:rsid w:val="00823146"/>
    <w:rsid w:val="00823EDE"/>
    <w:rsid w:val="00825C16"/>
    <w:rsid w:val="008265F6"/>
    <w:rsid w:val="0082797E"/>
    <w:rsid w:val="00833082"/>
    <w:rsid w:val="0083488C"/>
    <w:rsid w:val="00837410"/>
    <w:rsid w:val="00837E02"/>
    <w:rsid w:val="00840338"/>
    <w:rsid w:val="00840548"/>
    <w:rsid w:val="00840E24"/>
    <w:rsid w:val="00841E3C"/>
    <w:rsid w:val="008434A1"/>
    <w:rsid w:val="00843838"/>
    <w:rsid w:val="00843F02"/>
    <w:rsid w:val="00844804"/>
    <w:rsid w:val="008450B9"/>
    <w:rsid w:val="008458B5"/>
    <w:rsid w:val="0084663E"/>
    <w:rsid w:val="00847925"/>
    <w:rsid w:val="008516FF"/>
    <w:rsid w:val="008539BD"/>
    <w:rsid w:val="00853B90"/>
    <w:rsid w:val="008550D1"/>
    <w:rsid w:val="008559C4"/>
    <w:rsid w:val="00855FAA"/>
    <w:rsid w:val="00856BAD"/>
    <w:rsid w:val="008571BD"/>
    <w:rsid w:val="008606AF"/>
    <w:rsid w:val="0086160B"/>
    <w:rsid w:val="00861ACD"/>
    <w:rsid w:val="008628BD"/>
    <w:rsid w:val="008664EB"/>
    <w:rsid w:val="00870329"/>
    <w:rsid w:val="00870E02"/>
    <w:rsid w:val="00871BBC"/>
    <w:rsid w:val="00871FD9"/>
    <w:rsid w:val="00872C05"/>
    <w:rsid w:val="00875485"/>
    <w:rsid w:val="00875CC4"/>
    <w:rsid w:val="008772D7"/>
    <w:rsid w:val="0088270E"/>
    <w:rsid w:val="00882DC5"/>
    <w:rsid w:val="008850FE"/>
    <w:rsid w:val="0088560A"/>
    <w:rsid w:val="0088797A"/>
    <w:rsid w:val="00892A3D"/>
    <w:rsid w:val="0089458F"/>
    <w:rsid w:val="008957D5"/>
    <w:rsid w:val="00896C01"/>
    <w:rsid w:val="00896ED0"/>
    <w:rsid w:val="0089709A"/>
    <w:rsid w:val="008A070C"/>
    <w:rsid w:val="008A11F9"/>
    <w:rsid w:val="008A254C"/>
    <w:rsid w:val="008A6462"/>
    <w:rsid w:val="008A6C82"/>
    <w:rsid w:val="008A7100"/>
    <w:rsid w:val="008A72C7"/>
    <w:rsid w:val="008A79E2"/>
    <w:rsid w:val="008B193B"/>
    <w:rsid w:val="008B2DBF"/>
    <w:rsid w:val="008B6F40"/>
    <w:rsid w:val="008C0F07"/>
    <w:rsid w:val="008C10C3"/>
    <w:rsid w:val="008C1534"/>
    <w:rsid w:val="008C251F"/>
    <w:rsid w:val="008C55A6"/>
    <w:rsid w:val="008C781F"/>
    <w:rsid w:val="008D0E2C"/>
    <w:rsid w:val="008D1DAF"/>
    <w:rsid w:val="008D2363"/>
    <w:rsid w:val="008D289D"/>
    <w:rsid w:val="008D2E5D"/>
    <w:rsid w:val="008D3669"/>
    <w:rsid w:val="008D3BB0"/>
    <w:rsid w:val="008D3F1B"/>
    <w:rsid w:val="008D5643"/>
    <w:rsid w:val="008D6FEF"/>
    <w:rsid w:val="008E0A80"/>
    <w:rsid w:val="008E125B"/>
    <w:rsid w:val="008E2834"/>
    <w:rsid w:val="008E2DC0"/>
    <w:rsid w:val="008E3E17"/>
    <w:rsid w:val="008E501F"/>
    <w:rsid w:val="008E503F"/>
    <w:rsid w:val="008E653C"/>
    <w:rsid w:val="008E68F1"/>
    <w:rsid w:val="008E6942"/>
    <w:rsid w:val="008E7FCF"/>
    <w:rsid w:val="008F0A27"/>
    <w:rsid w:val="008F1393"/>
    <w:rsid w:val="008F143F"/>
    <w:rsid w:val="008F20F0"/>
    <w:rsid w:val="008F212F"/>
    <w:rsid w:val="008F35A8"/>
    <w:rsid w:val="00900B38"/>
    <w:rsid w:val="009010C3"/>
    <w:rsid w:val="00901781"/>
    <w:rsid w:val="00902FF1"/>
    <w:rsid w:val="00903645"/>
    <w:rsid w:val="00904062"/>
    <w:rsid w:val="00905227"/>
    <w:rsid w:val="00905701"/>
    <w:rsid w:val="0091003E"/>
    <w:rsid w:val="00912452"/>
    <w:rsid w:val="0091476E"/>
    <w:rsid w:val="00915150"/>
    <w:rsid w:val="00916A6E"/>
    <w:rsid w:val="009174F4"/>
    <w:rsid w:val="009229D2"/>
    <w:rsid w:val="00922C04"/>
    <w:rsid w:val="009233B6"/>
    <w:rsid w:val="009234C1"/>
    <w:rsid w:val="00923795"/>
    <w:rsid w:val="00924C3F"/>
    <w:rsid w:val="009255A1"/>
    <w:rsid w:val="00925B03"/>
    <w:rsid w:val="00925E7E"/>
    <w:rsid w:val="009267E8"/>
    <w:rsid w:val="00926B71"/>
    <w:rsid w:val="009279B2"/>
    <w:rsid w:val="00927BEE"/>
    <w:rsid w:val="0093059F"/>
    <w:rsid w:val="00931CFC"/>
    <w:rsid w:val="0093360D"/>
    <w:rsid w:val="009348D2"/>
    <w:rsid w:val="00934D03"/>
    <w:rsid w:val="00935322"/>
    <w:rsid w:val="009376ED"/>
    <w:rsid w:val="00941863"/>
    <w:rsid w:val="009425F0"/>
    <w:rsid w:val="009432D5"/>
    <w:rsid w:val="00943A6F"/>
    <w:rsid w:val="00943E38"/>
    <w:rsid w:val="00945449"/>
    <w:rsid w:val="0094646B"/>
    <w:rsid w:val="00946AD5"/>
    <w:rsid w:val="00946E3A"/>
    <w:rsid w:val="00951FA3"/>
    <w:rsid w:val="009524B3"/>
    <w:rsid w:val="00952B8D"/>
    <w:rsid w:val="0095451C"/>
    <w:rsid w:val="00955249"/>
    <w:rsid w:val="009555B7"/>
    <w:rsid w:val="00955B29"/>
    <w:rsid w:val="009563F5"/>
    <w:rsid w:val="009573F8"/>
    <w:rsid w:val="00957C46"/>
    <w:rsid w:val="00960C8F"/>
    <w:rsid w:val="009633EF"/>
    <w:rsid w:val="009634F7"/>
    <w:rsid w:val="00963629"/>
    <w:rsid w:val="009655A9"/>
    <w:rsid w:val="009659B6"/>
    <w:rsid w:val="00966946"/>
    <w:rsid w:val="00970441"/>
    <w:rsid w:val="00970FC0"/>
    <w:rsid w:val="00972C2C"/>
    <w:rsid w:val="009754DC"/>
    <w:rsid w:val="00975799"/>
    <w:rsid w:val="00976B82"/>
    <w:rsid w:val="00977E53"/>
    <w:rsid w:val="00980EA5"/>
    <w:rsid w:val="00981642"/>
    <w:rsid w:val="009825AA"/>
    <w:rsid w:val="0098299D"/>
    <w:rsid w:val="00983A26"/>
    <w:rsid w:val="00984386"/>
    <w:rsid w:val="00984589"/>
    <w:rsid w:val="00984D98"/>
    <w:rsid w:val="00984E72"/>
    <w:rsid w:val="009855CE"/>
    <w:rsid w:val="00986AE3"/>
    <w:rsid w:val="009872EC"/>
    <w:rsid w:val="0098738D"/>
    <w:rsid w:val="009905ED"/>
    <w:rsid w:val="00991365"/>
    <w:rsid w:val="009929C8"/>
    <w:rsid w:val="0099330E"/>
    <w:rsid w:val="009946E0"/>
    <w:rsid w:val="009956F5"/>
    <w:rsid w:val="0099689E"/>
    <w:rsid w:val="009A1F54"/>
    <w:rsid w:val="009A30BC"/>
    <w:rsid w:val="009A30EB"/>
    <w:rsid w:val="009A329F"/>
    <w:rsid w:val="009A3BA4"/>
    <w:rsid w:val="009A408A"/>
    <w:rsid w:val="009A4933"/>
    <w:rsid w:val="009A61B5"/>
    <w:rsid w:val="009A6EEE"/>
    <w:rsid w:val="009A7A03"/>
    <w:rsid w:val="009B2AF9"/>
    <w:rsid w:val="009B3564"/>
    <w:rsid w:val="009B36D2"/>
    <w:rsid w:val="009B4068"/>
    <w:rsid w:val="009B627C"/>
    <w:rsid w:val="009B691F"/>
    <w:rsid w:val="009B6EAB"/>
    <w:rsid w:val="009C25A3"/>
    <w:rsid w:val="009C261B"/>
    <w:rsid w:val="009C5105"/>
    <w:rsid w:val="009C634B"/>
    <w:rsid w:val="009C6821"/>
    <w:rsid w:val="009C6E93"/>
    <w:rsid w:val="009C7612"/>
    <w:rsid w:val="009C766C"/>
    <w:rsid w:val="009C7926"/>
    <w:rsid w:val="009D09A2"/>
    <w:rsid w:val="009D0BBC"/>
    <w:rsid w:val="009D18E4"/>
    <w:rsid w:val="009D307A"/>
    <w:rsid w:val="009D3087"/>
    <w:rsid w:val="009D3BD5"/>
    <w:rsid w:val="009D48EF"/>
    <w:rsid w:val="009D4A08"/>
    <w:rsid w:val="009D518F"/>
    <w:rsid w:val="009D6D50"/>
    <w:rsid w:val="009E0B7F"/>
    <w:rsid w:val="009E140B"/>
    <w:rsid w:val="009E4928"/>
    <w:rsid w:val="009E4EB0"/>
    <w:rsid w:val="009E570F"/>
    <w:rsid w:val="009E65CD"/>
    <w:rsid w:val="009E7A5B"/>
    <w:rsid w:val="009F083F"/>
    <w:rsid w:val="009F09CE"/>
    <w:rsid w:val="009F1232"/>
    <w:rsid w:val="009F1304"/>
    <w:rsid w:val="009F1455"/>
    <w:rsid w:val="009F1670"/>
    <w:rsid w:val="009F16C1"/>
    <w:rsid w:val="009F2635"/>
    <w:rsid w:val="009F41F0"/>
    <w:rsid w:val="009F458E"/>
    <w:rsid w:val="009F5116"/>
    <w:rsid w:val="009F6E63"/>
    <w:rsid w:val="009F7E35"/>
    <w:rsid w:val="00A011CF"/>
    <w:rsid w:val="00A01D8D"/>
    <w:rsid w:val="00A03594"/>
    <w:rsid w:val="00A03A03"/>
    <w:rsid w:val="00A03C04"/>
    <w:rsid w:val="00A04397"/>
    <w:rsid w:val="00A04DFB"/>
    <w:rsid w:val="00A07410"/>
    <w:rsid w:val="00A10FCE"/>
    <w:rsid w:val="00A12610"/>
    <w:rsid w:val="00A138CE"/>
    <w:rsid w:val="00A14EF1"/>
    <w:rsid w:val="00A15F52"/>
    <w:rsid w:val="00A23067"/>
    <w:rsid w:val="00A23551"/>
    <w:rsid w:val="00A24175"/>
    <w:rsid w:val="00A2588A"/>
    <w:rsid w:val="00A25C59"/>
    <w:rsid w:val="00A25E9D"/>
    <w:rsid w:val="00A269CF"/>
    <w:rsid w:val="00A274A2"/>
    <w:rsid w:val="00A27511"/>
    <w:rsid w:val="00A307EF"/>
    <w:rsid w:val="00A307FC"/>
    <w:rsid w:val="00A31728"/>
    <w:rsid w:val="00A318D4"/>
    <w:rsid w:val="00A3361B"/>
    <w:rsid w:val="00A35E76"/>
    <w:rsid w:val="00A421D0"/>
    <w:rsid w:val="00A42828"/>
    <w:rsid w:val="00A43785"/>
    <w:rsid w:val="00A444D4"/>
    <w:rsid w:val="00A44593"/>
    <w:rsid w:val="00A46513"/>
    <w:rsid w:val="00A4D1ED"/>
    <w:rsid w:val="00A5446E"/>
    <w:rsid w:val="00A54FA4"/>
    <w:rsid w:val="00A56682"/>
    <w:rsid w:val="00A57D95"/>
    <w:rsid w:val="00A610B0"/>
    <w:rsid w:val="00A61681"/>
    <w:rsid w:val="00A61A92"/>
    <w:rsid w:val="00A61D2E"/>
    <w:rsid w:val="00A64CB8"/>
    <w:rsid w:val="00A662DE"/>
    <w:rsid w:val="00A66E8A"/>
    <w:rsid w:val="00A70F36"/>
    <w:rsid w:val="00A713D4"/>
    <w:rsid w:val="00A728DA"/>
    <w:rsid w:val="00A72A18"/>
    <w:rsid w:val="00A73181"/>
    <w:rsid w:val="00A73DA3"/>
    <w:rsid w:val="00A741DC"/>
    <w:rsid w:val="00A75CD8"/>
    <w:rsid w:val="00A76D1C"/>
    <w:rsid w:val="00A81CE1"/>
    <w:rsid w:val="00A82F46"/>
    <w:rsid w:val="00A84588"/>
    <w:rsid w:val="00A855A1"/>
    <w:rsid w:val="00A8702A"/>
    <w:rsid w:val="00A90CFF"/>
    <w:rsid w:val="00A91DD3"/>
    <w:rsid w:val="00A932D8"/>
    <w:rsid w:val="00A93A17"/>
    <w:rsid w:val="00A94108"/>
    <w:rsid w:val="00A95C87"/>
    <w:rsid w:val="00A96810"/>
    <w:rsid w:val="00A96908"/>
    <w:rsid w:val="00AA08F8"/>
    <w:rsid w:val="00AA0AAB"/>
    <w:rsid w:val="00AA20D4"/>
    <w:rsid w:val="00AA4DDB"/>
    <w:rsid w:val="00AA5643"/>
    <w:rsid w:val="00AA5CC5"/>
    <w:rsid w:val="00AB0D2C"/>
    <w:rsid w:val="00AB1540"/>
    <w:rsid w:val="00AB1587"/>
    <w:rsid w:val="00AB19FA"/>
    <w:rsid w:val="00AB28E1"/>
    <w:rsid w:val="00AB2F7E"/>
    <w:rsid w:val="00AB431C"/>
    <w:rsid w:val="00AB48B3"/>
    <w:rsid w:val="00AB52B2"/>
    <w:rsid w:val="00AB5477"/>
    <w:rsid w:val="00AB59F8"/>
    <w:rsid w:val="00AB5ACE"/>
    <w:rsid w:val="00AB7798"/>
    <w:rsid w:val="00AB7D20"/>
    <w:rsid w:val="00AC175F"/>
    <w:rsid w:val="00AC215A"/>
    <w:rsid w:val="00AC2558"/>
    <w:rsid w:val="00AC4A91"/>
    <w:rsid w:val="00AC61FE"/>
    <w:rsid w:val="00AC654E"/>
    <w:rsid w:val="00AC6F1C"/>
    <w:rsid w:val="00AC6F2F"/>
    <w:rsid w:val="00AD0271"/>
    <w:rsid w:val="00AD0605"/>
    <w:rsid w:val="00AD07ED"/>
    <w:rsid w:val="00AD12B9"/>
    <w:rsid w:val="00AD1453"/>
    <w:rsid w:val="00AD1537"/>
    <w:rsid w:val="00AD2AD1"/>
    <w:rsid w:val="00AD473A"/>
    <w:rsid w:val="00AD518C"/>
    <w:rsid w:val="00AD55AF"/>
    <w:rsid w:val="00AD6EA2"/>
    <w:rsid w:val="00AD7869"/>
    <w:rsid w:val="00AE1A8E"/>
    <w:rsid w:val="00AE29A8"/>
    <w:rsid w:val="00AE37CB"/>
    <w:rsid w:val="00AE571F"/>
    <w:rsid w:val="00AE638A"/>
    <w:rsid w:val="00AF3B8D"/>
    <w:rsid w:val="00AF3EFF"/>
    <w:rsid w:val="00AF501F"/>
    <w:rsid w:val="00AF706F"/>
    <w:rsid w:val="00B003BD"/>
    <w:rsid w:val="00B00BC3"/>
    <w:rsid w:val="00B01703"/>
    <w:rsid w:val="00B01BFB"/>
    <w:rsid w:val="00B01C8B"/>
    <w:rsid w:val="00B038D0"/>
    <w:rsid w:val="00B05245"/>
    <w:rsid w:val="00B0676D"/>
    <w:rsid w:val="00B12682"/>
    <w:rsid w:val="00B12957"/>
    <w:rsid w:val="00B14000"/>
    <w:rsid w:val="00B16344"/>
    <w:rsid w:val="00B173D7"/>
    <w:rsid w:val="00B177A3"/>
    <w:rsid w:val="00B178C3"/>
    <w:rsid w:val="00B17B00"/>
    <w:rsid w:val="00B20B1C"/>
    <w:rsid w:val="00B20CB0"/>
    <w:rsid w:val="00B2147E"/>
    <w:rsid w:val="00B2152B"/>
    <w:rsid w:val="00B23945"/>
    <w:rsid w:val="00B23FEF"/>
    <w:rsid w:val="00B26139"/>
    <w:rsid w:val="00B268B4"/>
    <w:rsid w:val="00B273D5"/>
    <w:rsid w:val="00B27544"/>
    <w:rsid w:val="00B276DC"/>
    <w:rsid w:val="00B3172B"/>
    <w:rsid w:val="00B34066"/>
    <w:rsid w:val="00B34DEB"/>
    <w:rsid w:val="00B34F4A"/>
    <w:rsid w:val="00B35DB1"/>
    <w:rsid w:val="00B3625B"/>
    <w:rsid w:val="00B36E65"/>
    <w:rsid w:val="00B40356"/>
    <w:rsid w:val="00B40F92"/>
    <w:rsid w:val="00B40FA3"/>
    <w:rsid w:val="00B41487"/>
    <w:rsid w:val="00B41747"/>
    <w:rsid w:val="00B41FD4"/>
    <w:rsid w:val="00B439C9"/>
    <w:rsid w:val="00B45FAE"/>
    <w:rsid w:val="00B46A01"/>
    <w:rsid w:val="00B5059E"/>
    <w:rsid w:val="00B513CB"/>
    <w:rsid w:val="00B53808"/>
    <w:rsid w:val="00B5431B"/>
    <w:rsid w:val="00B551E9"/>
    <w:rsid w:val="00B55D8F"/>
    <w:rsid w:val="00B55E9D"/>
    <w:rsid w:val="00B5620D"/>
    <w:rsid w:val="00B57F27"/>
    <w:rsid w:val="00B60269"/>
    <w:rsid w:val="00B60BE1"/>
    <w:rsid w:val="00B62001"/>
    <w:rsid w:val="00B641D6"/>
    <w:rsid w:val="00B64EFB"/>
    <w:rsid w:val="00B656E7"/>
    <w:rsid w:val="00B670D0"/>
    <w:rsid w:val="00B73829"/>
    <w:rsid w:val="00B74141"/>
    <w:rsid w:val="00B74F7D"/>
    <w:rsid w:val="00B75277"/>
    <w:rsid w:val="00B75329"/>
    <w:rsid w:val="00B76727"/>
    <w:rsid w:val="00B77965"/>
    <w:rsid w:val="00B80209"/>
    <w:rsid w:val="00B82049"/>
    <w:rsid w:val="00B8247B"/>
    <w:rsid w:val="00B82F0E"/>
    <w:rsid w:val="00B84AD2"/>
    <w:rsid w:val="00B85DAC"/>
    <w:rsid w:val="00B9038B"/>
    <w:rsid w:val="00B91764"/>
    <w:rsid w:val="00B919F9"/>
    <w:rsid w:val="00B91E9D"/>
    <w:rsid w:val="00B92137"/>
    <w:rsid w:val="00B951E0"/>
    <w:rsid w:val="00B96244"/>
    <w:rsid w:val="00B96306"/>
    <w:rsid w:val="00B9744E"/>
    <w:rsid w:val="00BA2D01"/>
    <w:rsid w:val="00BA4524"/>
    <w:rsid w:val="00BA4BCC"/>
    <w:rsid w:val="00BA7854"/>
    <w:rsid w:val="00BB1514"/>
    <w:rsid w:val="00BB1515"/>
    <w:rsid w:val="00BB1637"/>
    <w:rsid w:val="00BB2075"/>
    <w:rsid w:val="00BB2BCB"/>
    <w:rsid w:val="00BB376E"/>
    <w:rsid w:val="00BB45CF"/>
    <w:rsid w:val="00BB4F0A"/>
    <w:rsid w:val="00BB5159"/>
    <w:rsid w:val="00BB7840"/>
    <w:rsid w:val="00BB7C50"/>
    <w:rsid w:val="00BC1AA5"/>
    <w:rsid w:val="00BC2803"/>
    <w:rsid w:val="00BC3829"/>
    <w:rsid w:val="00BC493B"/>
    <w:rsid w:val="00BC4A42"/>
    <w:rsid w:val="00BC5351"/>
    <w:rsid w:val="00BC56F8"/>
    <w:rsid w:val="00BC6F84"/>
    <w:rsid w:val="00BC7A87"/>
    <w:rsid w:val="00BD0A89"/>
    <w:rsid w:val="00BD0C22"/>
    <w:rsid w:val="00BD298D"/>
    <w:rsid w:val="00BD4309"/>
    <w:rsid w:val="00BD4F4A"/>
    <w:rsid w:val="00BD50C8"/>
    <w:rsid w:val="00BD6E8F"/>
    <w:rsid w:val="00BE0496"/>
    <w:rsid w:val="00BE1091"/>
    <w:rsid w:val="00BE1201"/>
    <w:rsid w:val="00BE1753"/>
    <w:rsid w:val="00BE1C72"/>
    <w:rsid w:val="00BE2162"/>
    <w:rsid w:val="00BE2EC3"/>
    <w:rsid w:val="00BE3D73"/>
    <w:rsid w:val="00BE55AE"/>
    <w:rsid w:val="00BE5686"/>
    <w:rsid w:val="00BE57C2"/>
    <w:rsid w:val="00BF2341"/>
    <w:rsid w:val="00BF2755"/>
    <w:rsid w:val="00BF3B15"/>
    <w:rsid w:val="00BF3EF1"/>
    <w:rsid w:val="00BF44DC"/>
    <w:rsid w:val="00BF4C37"/>
    <w:rsid w:val="00BF6BA0"/>
    <w:rsid w:val="00C00BD0"/>
    <w:rsid w:val="00C0117F"/>
    <w:rsid w:val="00C02885"/>
    <w:rsid w:val="00C04A0C"/>
    <w:rsid w:val="00C04AE2"/>
    <w:rsid w:val="00C04F18"/>
    <w:rsid w:val="00C05641"/>
    <w:rsid w:val="00C05E76"/>
    <w:rsid w:val="00C07510"/>
    <w:rsid w:val="00C10262"/>
    <w:rsid w:val="00C10914"/>
    <w:rsid w:val="00C12C5E"/>
    <w:rsid w:val="00C14A25"/>
    <w:rsid w:val="00C14F14"/>
    <w:rsid w:val="00C14F77"/>
    <w:rsid w:val="00C15288"/>
    <w:rsid w:val="00C158FB"/>
    <w:rsid w:val="00C15D72"/>
    <w:rsid w:val="00C20247"/>
    <w:rsid w:val="00C210B8"/>
    <w:rsid w:val="00C21588"/>
    <w:rsid w:val="00C22EE1"/>
    <w:rsid w:val="00C23C51"/>
    <w:rsid w:val="00C2478E"/>
    <w:rsid w:val="00C24BD3"/>
    <w:rsid w:val="00C2543C"/>
    <w:rsid w:val="00C26611"/>
    <w:rsid w:val="00C26B8C"/>
    <w:rsid w:val="00C27AA6"/>
    <w:rsid w:val="00C27CF5"/>
    <w:rsid w:val="00C3010A"/>
    <w:rsid w:val="00C303B1"/>
    <w:rsid w:val="00C30490"/>
    <w:rsid w:val="00C309FB"/>
    <w:rsid w:val="00C35EFC"/>
    <w:rsid w:val="00C364F4"/>
    <w:rsid w:val="00C36B67"/>
    <w:rsid w:val="00C37186"/>
    <w:rsid w:val="00C40FF6"/>
    <w:rsid w:val="00C41F51"/>
    <w:rsid w:val="00C42877"/>
    <w:rsid w:val="00C4308B"/>
    <w:rsid w:val="00C4494C"/>
    <w:rsid w:val="00C449BE"/>
    <w:rsid w:val="00C449CB"/>
    <w:rsid w:val="00C46142"/>
    <w:rsid w:val="00C46558"/>
    <w:rsid w:val="00C46B14"/>
    <w:rsid w:val="00C46CF3"/>
    <w:rsid w:val="00C4756A"/>
    <w:rsid w:val="00C47788"/>
    <w:rsid w:val="00C47C0E"/>
    <w:rsid w:val="00C51D91"/>
    <w:rsid w:val="00C51FAC"/>
    <w:rsid w:val="00C527E3"/>
    <w:rsid w:val="00C53700"/>
    <w:rsid w:val="00C53AFD"/>
    <w:rsid w:val="00C53E93"/>
    <w:rsid w:val="00C5522F"/>
    <w:rsid w:val="00C553A6"/>
    <w:rsid w:val="00C5547F"/>
    <w:rsid w:val="00C55830"/>
    <w:rsid w:val="00C5794B"/>
    <w:rsid w:val="00C57DD5"/>
    <w:rsid w:val="00C6241D"/>
    <w:rsid w:val="00C63183"/>
    <w:rsid w:val="00C66188"/>
    <w:rsid w:val="00C66328"/>
    <w:rsid w:val="00C706D7"/>
    <w:rsid w:val="00C71BBF"/>
    <w:rsid w:val="00C72535"/>
    <w:rsid w:val="00C73BF9"/>
    <w:rsid w:val="00C759EF"/>
    <w:rsid w:val="00C75AF3"/>
    <w:rsid w:val="00C763B4"/>
    <w:rsid w:val="00C76E98"/>
    <w:rsid w:val="00C772B6"/>
    <w:rsid w:val="00C778CD"/>
    <w:rsid w:val="00C77B7B"/>
    <w:rsid w:val="00C80093"/>
    <w:rsid w:val="00C8256E"/>
    <w:rsid w:val="00C8265E"/>
    <w:rsid w:val="00C82E60"/>
    <w:rsid w:val="00C854DD"/>
    <w:rsid w:val="00C8585D"/>
    <w:rsid w:val="00C859D3"/>
    <w:rsid w:val="00C87064"/>
    <w:rsid w:val="00C8719E"/>
    <w:rsid w:val="00C872FF"/>
    <w:rsid w:val="00C926E5"/>
    <w:rsid w:val="00C92D2F"/>
    <w:rsid w:val="00C93E03"/>
    <w:rsid w:val="00C95145"/>
    <w:rsid w:val="00C969AE"/>
    <w:rsid w:val="00C969EA"/>
    <w:rsid w:val="00C97520"/>
    <w:rsid w:val="00CA0120"/>
    <w:rsid w:val="00CA06D1"/>
    <w:rsid w:val="00CA0AD5"/>
    <w:rsid w:val="00CA0D6B"/>
    <w:rsid w:val="00CA0D85"/>
    <w:rsid w:val="00CA4C47"/>
    <w:rsid w:val="00CA4ECD"/>
    <w:rsid w:val="00CA513B"/>
    <w:rsid w:val="00CA56C3"/>
    <w:rsid w:val="00CA5D6F"/>
    <w:rsid w:val="00CA5F0A"/>
    <w:rsid w:val="00CA6BA1"/>
    <w:rsid w:val="00CAC2D1"/>
    <w:rsid w:val="00CB0760"/>
    <w:rsid w:val="00CB08C0"/>
    <w:rsid w:val="00CB0D09"/>
    <w:rsid w:val="00CB0F2C"/>
    <w:rsid w:val="00CB208C"/>
    <w:rsid w:val="00CB25E7"/>
    <w:rsid w:val="00CB2ED2"/>
    <w:rsid w:val="00CB39EF"/>
    <w:rsid w:val="00CB4319"/>
    <w:rsid w:val="00CC0DE7"/>
    <w:rsid w:val="00CC192B"/>
    <w:rsid w:val="00CC3482"/>
    <w:rsid w:val="00CC3C5B"/>
    <w:rsid w:val="00CC3FAA"/>
    <w:rsid w:val="00CC69F9"/>
    <w:rsid w:val="00CD0727"/>
    <w:rsid w:val="00CD17C8"/>
    <w:rsid w:val="00CD17DA"/>
    <w:rsid w:val="00CD181A"/>
    <w:rsid w:val="00CD341A"/>
    <w:rsid w:val="00CD3B6B"/>
    <w:rsid w:val="00CD4124"/>
    <w:rsid w:val="00CD4B22"/>
    <w:rsid w:val="00CD519F"/>
    <w:rsid w:val="00CD6452"/>
    <w:rsid w:val="00CD677C"/>
    <w:rsid w:val="00CD6E41"/>
    <w:rsid w:val="00CD6F8B"/>
    <w:rsid w:val="00CD78A7"/>
    <w:rsid w:val="00CE021C"/>
    <w:rsid w:val="00CE43DA"/>
    <w:rsid w:val="00CE53B9"/>
    <w:rsid w:val="00CE6E85"/>
    <w:rsid w:val="00CE79A5"/>
    <w:rsid w:val="00CF2C35"/>
    <w:rsid w:val="00CF31CF"/>
    <w:rsid w:val="00CF455D"/>
    <w:rsid w:val="00CF6317"/>
    <w:rsid w:val="00D00064"/>
    <w:rsid w:val="00D06A08"/>
    <w:rsid w:val="00D10FE1"/>
    <w:rsid w:val="00D11D86"/>
    <w:rsid w:val="00D1238F"/>
    <w:rsid w:val="00D12432"/>
    <w:rsid w:val="00D144C8"/>
    <w:rsid w:val="00D147B9"/>
    <w:rsid w:val="00D14F88"/>
    <w:rsid w:val="00D151D6"/>
    <w:rsid w:val="00D16EA4"/>
    <w:rsid w:val="00D220A6"/>
    <w:rsid w:val="00D228A2"/>
    <w:rsid w:val="00D22B08"/>
    <w:rsid w:val="00D23CF6"/>
    <w:rsid w:val="00D2406D"/>
    <w:rsid w:val="00D255A7"/>
    <w:rsid w:val="00D267C0"/>
    <w:rsid w:val="00D3041B"/>
    <w:rsid w:val="00D31998"/>
    <w:rsid w:val="00D33A42"/>
    <w:rsid w:val="00D33D1B"/>
    <w:rsid w:val="00D347C2"/>
    <w:rsid w:val="00D34B8E"/>
    <w:rsid w:val="00D42A11"/>
    <w:rsid w:val="00D4413F"/>
    <w:rsid w:val="00D44955"/>
    <w:rsid w:val="00D44A58"/>
    <w:rsid w:val="00D461F7"/>
    <w:rsid w:val="00D476E4"/>
    <w:rsid w:val="00D50A6D"/>
    <w:rsid w:val="00D5132D"/>
    <w:rsid w:val="00D5167A"/>
    <w:rsid w:val="00D5315B"/>
    <w:rsid w:val="00D54618"/>
    <w:rsid w:val="00D56011"/>
    <w:rsid w:val="00D565B6"/>
    <w:rsid w:val="00D56F2F"/>
    <w:rsid w:val="00D570AA"/>
    <w:rsid w:val="00D600A1"/>
    <w:rsid w:val="00D6214D"/>
    <w:rsid w:val="00D62ABF"/>
    <w:rsid w:val="00D66229"/>
    <w:rsid w:val="00D70AEB"/>
    <w:rsid w:val="00D71192"/>
    <w:rsid w:val="00D7223B"/>
    <w:rsid w:val="00D72DFB"/>
    <w:rsid w:val="00D73971"/>
    <w:rsid w:val="00D75962"/>
    <w:rsid w:val="00D75D4B"/>
    <w:rsid w:val="00D76B70"/>
    <w:rsid w:val="00D77FD5"/>
    <w:rsid w:val="00D85A97"/>
    <w:rsid w:val="00D8727D"/>
    <w:rsid w:val="00D87998"/>
    <w:rsid w:val="00D87CD3"/>
    <w:rsid w:val="00D90511"/>
    <w:rsid w:val="00D925D7"/>
    <w:rsid w:val="00D92E77"/>
    <w:rsid w:val="00D94182"/>
    <w:rsid w:val="00D95B59"/>
    <w:rsid w:val="00D964B4"/>
    <w:rsid w:val="00D966CA"/>
    <w:rsid w:val="00D96E3B"/>
    <w:rsid w:val="00D9765E"/>
    <w:rsid w:val="00DA0474"/>
    <w:rsid w:val="00DA0E45"/>
    <w:rsid w:val="00DA17FA"/>
    <w:rsid w:val="00DA1F19"/>
    <w:rsid w:val="00DA36DE"/>
    <w:rsid w:val="00DA3FFA"/>
    <w:rsid w:val="00DA523D"/>
    <w:rsid w:val="00DB0958"/>
    <w:rsid w:val="00DB1600"/>
    <w:rsid w:val="00DB2911"/>
    <w:rsid w:val="00DB2AAD"/>
    <w:rsid w:val="00DB30BF"/>
    <w:rsid w:val="00DB3CBD"/>
    <w:rsid w:val="00DB4DF8"/>
    <w:rsid w:val="00DB5446"/>
    <w:rsid w:val="00DB5657"/>
    <w:rsid w:val="00DB6E4C"/>
    <w:rsid w:val="00DC0B48"/>
    <w:rsid w:val="00DC0EA8"/>
    <w:rsid w:val="00DC36BF"/>
    <w:rsid w:val="00DC3C2D"/>
    <w:rsid w:val="00DC7A26"/>
    <w:rsid w:val="00DC7BFC"/>
    <w:rsid w:val="00DD2F18"/>
    <w:rsid w:val="00DD4E88"/>
    <w:rsid w:val="00DD52F7"/>
    <w:rsid w:val="00DD538E"/>
    <w:rsid w:val="00DD5E9F"/>
    <w:rsid w:val="00DE19C9"/>
    <w:rsid w:val="00DE2A5D"/>
    <w:rsid w:val="00DE2B2F"/>
    <w:rsid w:val="00DE3848"/>
    <w:rsid w:val="00DE3893"/>
    <w:rsid w:val="00DE3DC2"/>
    <w:rsid w:val="00DE6FE5"/>
    <w:rsid w:val="00DF02D8"/>
    <w:rsid w:val="00DF2561"/>
    <w:rsid w:val="00DF29A6"/>
    <w:rsid w:val="00DF4D9B"/>
    <w:rsid w:val="00DF5A32"/>
    <w:rsid w:val="00DF781E"/>
    <w:rsid w:val="00DF7CE3"/>
    <w:rsid w:val="00E00631"/>
    <w:rsid w:val="00E00F86"/>
    <w:rsid w:val="00E00FB3"/>
    <w:rsid w:val="00E02D13"/>
    <w:rsid w:val="00E031FE"/>
    <w:rsid w:val="00E034AA"/>
    <w:rsid w:val="00E0358B"/>
    <w:rsid w:val="00E035BB"/>
    <w:rsid w:val="00E03A5B"/>
    <w:rsid w:val="00E06AEC"/>
    <w:rsid w:val="00E06DCB"/>
    <w:rsid w:val="00E07D46"/>
    <w:rsid w:val="00E163D1"/>
    <w:rsid w:val="00E16BF7"/>
    <w:rsid w:val="00E21818"/>
    <w:rsid w:val="00E21906"/>
    <w:rsid w:val="00E22710"/>
    <w:rsid w:val="00E22C16"/>
    <w:rsid w:val="00E24BC0"/>
    <w:rsid w:val="00E25384"/>
    <w:rsid w:val="00E263A4"/>
    <w:rsid w:val="00E26FE6"/>
    <w:rsid w:val="00E30D3C"/>
    <w:rsid w:val="00E30E88"/>
    <w:rsid w:val="00E31408"/>
    <w:rsid w:val="00E3164A"/>
    <w:rsid w:val="00E32277"/>
    <w:rsid w:val="00E349ED"/>
    <w:rsid w:val="00E362B2"/>
    <w:rsid w:val="00E3747C"/>
    <w:rsid w:val="00E40F99"/>
    <w:rsid w:val="00E410D4"/>
    <w:rsid w:val="00E41D5E"/>
    <w:rsid w:val="00E41EB8"/>
    <w:rsid w:val="00E425CA"/>
    <w:rsid w:val="00E42BDF"/>
    <w:rsid w:val="00E44740"/>
    <w:rsid w:val="00E44801"/>
    <w:rsid w:val="00E47338"/>
    <w:rsid w:val="00E50454"/>
    <w:rsid w:val="00E50EEC"/>
    <w:rsid w:val="00E51594"/>
    <w:rsid w:val="00E53E78"/>
    <w:rsid w:val="00E54484"/>
    <w:rsid w:val="00E552C8"/>
    <w:rsid w:val="00E56D0F"/>
    <w:rsid w:val="00E57BA3"/>
    <w:rsid w:val="00E60375"/>
    <w:rsid w:val="00E6044C"/>
    <w:rsid w:val="00E606BA"/>
    <w:rsid w:val="00E63FFB"/>
    <w:rsid w:val="00E6421F"/>
    <w:rsid w:val="00E64AD5"/>
    <w:rsid w:val="00E64D55"/>
    <w:rsid w:val="00E7217F"/>
    <w:rsid w:val="00E740CB"/>
    <w:rsid w:val="00E7796B"/>
    <w:rsid w:val="00E81580"/>
    <w:rsid w:val="00E822EC"/>
    <w:rsid w:val="00E82D82"/>
    <w:rsid w:val="00E83593"/>
    <w:rsid w:val="00E83F10"/>
    <w:rsid w:val="00E842F4"/>
    <w:rsid w:val="00E86BD6"/>
    <w:rsid w:val="00E87F7D"/>
    <w:rsid w:val="00E90287"/>
    <w:rsid w:val="00E94B65"/>
    <w:rsid w:val="00E9763D"/>
    <w:rsid w:val="00EA050D"/>
    <w:rsid w:val="00EA1CAD"/>
    <w:rsid w:val="00EA2474"/>
    <w:rsid w:val="00EA3634"/>
    <w:rsid w:val="00EA3870"/>
    <w:rsid w:val="00EA4C9B"/>
    <w:rsid w:val="00EA58E2"/>
    <w:rsid w:val="00EA7EAD"/>
    <w:rsid w:val="00EB126C"/>
    <w:rsid w:val="00EB163F"/>
    <w:rsid w:val="00EB18FE"/>
    <w:rsid w:val="00EB23EF"/>
    <w:rsid w:val="00EB33CB"/>
    <w:rsid w:val="00EB3E4A"/>
    <w:rsid w:val="00EB3F68"/>
    <w:rsid w:val="00EB404A"/>
    <w:rsid w:val="00EB4B47"/>
    <w:rsid w:val="00EB6DCB"/>
    <w:rsid w:val="00EB7746"/>
    <w:rsid w:val="00EB7A4A"/>
    <w:rsid w:val="00EBF777"/>
    <w:rsid w:val="00EC450D"/>
    <w:rsid w:val="00EC52C4"/>
    <w:rsid w:val="00EC6866"/>
    <w:rsid w:val="00EC6F34"/>
    <w:rsid w:val="00EC7C7C"/>
    <w:rsid w:val="00ECFA4F"/>
    <w:rsid w:val="00ED0C6A"/>
    <w:rsid w:val="00ED1336"/>
    <w:rsid w:val="00ED26F5"/>
    <w:rsid w:val="00ED28D8"/>
    <w:rsid w:val="00ED32AD"/>
    <w:rsid w:val="00ED4261"/>
    <w:rsid w:val="00ED5FA1"/>
    <w:rsid w:val="00ED6B9C"/>
    <w:rsid w:val="00ED6EF4"/>
    <w:rsid w:val="00ED7EE4"/>
    <w:rsid w:val="00ED7F19"/>
    <w:rsid w:val="00EE09A7"/>
    <w:rsid w:val="00EE1195"/>
    <w:rsid w:val="00EE1393"/>
    <w:rsid w:val="00EE1C98"/>
    <w:rsid w:val="00EE1EA5"/>
    <w:rsid w:val="00EE1F7A"/>
    <w:rsid w:val="00EE45B9"/>
    <w:rsid w:val="00EE4CE7"/>
    <w:rsid w:val="00EE54B3"/>
    <w:rsid w:val="00EE75A0"/>
    <w:rsid w:val="00EF0216"/>
    <w:rsid w:val="00EF0660"/>
    <w:rsid w:val="00EF1DE8"/>
    <w:rsid w:val="00EF59B0"/>
    <w:rsid w:val="00EF6FE3"/>
    <w:rsid w:val="00EF7627"/>
    <w:rsid w:val="00EF7DF5"/>
    <w:rsid w:val="00F00549"/>
    <w:rsid w:val="00F047F0"/>
    <w:rsid w:val="00F04BFF"/>
    <w:rsid w:val="00F05180"/>
    <w:rsid w:val="00F05D66"/>
    <w:rsid w:val="00F105C8"/>
    <w:rsid w:val="00F105E2"/>
    <w:rsid w:val="00F11144"/>
    <w:rsid w:val="00F11ABB"/>
    <w:rsid w:val="00F139C2"/>
    <w:rsid w:val="00F13B98"/>
    <w:rsid w:val="00F13E52"/>
    <w:rsid w:val="00F20CF7"/>
    <w:rsid w:val="00F22A8B"/>
    <w:rsid w:val="00F22D27"/>
    <w:rsid w:val="00F23441"/>
    <w:rsid w:val="00F26E9A"/>
    <w:rsid w:val="00F26F35"/>
    <w:rsid w:val="00F27C4B"/>
    <w:rsid w:val="00F319C8"/>
    <w:rsid w:val="00F31CC4"/>
    <w:rsid w:val="00F32C0F"/>
    <w:rsid w:val="00F332D9"/>
    <w:rsid w:val="00F33872"/>
    <w:rsid w:val="00F34036"/>
    <w:rsid w:val="00F35A79"/>
    <w:rsid w:val="00F37EB2"/>
    <w:rsid w:val="00F40370"/>
    <w:rsid w:val="00F40441"/>
    <w:rsid w:val="00F40888"/>
    <w:rsid w:val="00F41C8E"/>
    <w:rsid w:val="00F41CBF"/>
    <w:rsid w:val="00F42E4A"/>
    <w:rsid w:val="00F43619"/>
    <w:rsid w:val="00F4499F"/>
    <w:rsid w:val="00F46199"/>
    <w:rsid w:val="00F47162"/>
    <w:rsid w:val="00F47167"/>
    <w:rsid w:val="00F47503"/>
    <w:rsid w:val="00F5209E"/>
    <w:rsid w:val="00F53733"/>
    <w:rsid w:val="00F57EBE"/>
    <w:rsid w:val="00F601C9"/>
    <w:rsid w:val="00F61288"/>
    <w:rsid w:val="00F619B0"/>
    <w:rsid w:val="00F6296B"/>
    <w:rsid w:val="00F636EB"/>
    <w:rsid w:val="00F63CBC"/>
    <w:rsid w:val="00F64A91"/>
    <w:rsid w:val="00F64AF1"/>
    <w:rsid w:val="00F64C42"/>
    <w:rsid w:val="00F65BB6"/>
    <w:rsid w:val="00F700C1"/>
    <w:rsid w:val="00F70C2C"/>
    <w:rsid w:val="00F71F56"/>
    <w:rsid w:val="00F72EBE"/>
    <w:rsid w:val="00F75D4D"/>
    <w:rsid w:val="00F766E6"/>
    <w:rsid w:val="00F76AAD"/>
    <w:rsid w:val="00F7777B"/>
    <w:rsid w:val="00F777F0"/>
    <w:rsid w:val="00F77EC6"/>
    <w:rsid w:val="00F80F69"/>
    <w:rsid w:val="00F81788"/>
    <w:rsid w:val="00F82106"/>
    <w:rsid w:val="00F827AE"/>
    <w:rsid w:val="00F82BCA"/>
    <w:rsid w:val="00F83C43"/>
    <w:rsid w:val="00F84C66"/>
    <w:rsid w:val="00F85E0A"/>
    <w:rsid w:val="00F90938"/>
    <w:rsid w:val="00F91720"/>
    <w:rsid w:val="00F92D7D"/>
    <w:rsid w:val="00F93409"/>
    <w:rsid w:val="00F936C2"/>
    <w:rsid w:val="00F94863"/>
    <w:rsid w:val="00F948A3"/>
    <w:rsid w:val="00F95661"/>
    <w:rsid w:val="00FA1608"/>
    <w:rsid w:val="00FA366E"/>
    <w:rsid w:val="00FA496A"/>
    <w:rsid w:val="00FA59BB"/>
    <w:rsid w:val="00FA5BF6"/>
    <w:rsid w:val="00FA6DC6"/>
    <w:rsid w:val="00FA71F3"/>
    <w:rsid w:val="00FB1FEA"/>
    <w:rsid w:val="00FB3478"/>
    <w:rsid w:val="00FB4928"/>
    <w:rsid w:val="00FB52E0"/>
    <w:rsid w:val="00FB5C10"/>
    <w:rsid w:val="00FB5C13"/>
    <w:rsid w:val="00FB63FA"/>
    <w:rsid w:val="00FB6E2B"/>
    <w:rsid w:val="00FB6FDE"/>
    <w:rsid w:val="00FB9846"/>
    <w:rsid w:val="00FC19A6"/>
    <w:rsid w:val="00FC25A5"/>
    <w:rsid w:val="00FC2826"/>
    <w:rsid w:val="00FC391B"/>
    <w:rsid w:val="00FC4146"/>
    <w:rsid w:val="00FC7C2C"/>
    <w:rsid w:val="00FD02B7"/>
    <w:rsid w:val="00FD1549"/>
    <w:rsid w:val="00FD3A58"/>
    <w:rsid w:val="00FD4260"/>
    <w:rsid w:val="00FDDE3C"/>
    <w:rsid w:val="00FE00E3"/>
    <w:rsid w:val="00FE0B27"/>
    <w:rsid w:val="00FE10DD"/>
    <w:rsid w:val="00FE27E2"/>
    <w:rsid w:val="00FE281D"/>
    <w:rsid w:val="00FE3CA8"/>
    <w:rsid w:val="00FE5EDB"/>
    <w:rsid w:val="00FE6CF5"/>
    <w:rsid w:val="00FF01C2"/>
    <w:rsid w:val="00FF1013"/>
    <w:rsid w:val="00FF1DD6"/>
    <w:rsid w:val="00FF43A1"/>
    <w:rsid w:val="00FF4583"/>
    <w:rsid w:val="00FF5434"/>
    <w:rsid w:val="010B732D"/>
    <w:rsid w:val="011A7571"/>
    <w:rsid w:val="01296DFC"/>
    <w:rsid w:val="013A061E"/>
    <w:rsid w:val="0164A45E"/>
    <w:rsid w:val="017078D8"/>
    <w:rsid w:val="018DEBCE"/>
    <w:rsid w:val="01926969"/>
    <w:rsid w:val="0195CFC9"/>
    <w:rsid w:val="0199CC06"/>
    <w:rsid w:val="019C9DCA"/>
    <w:rsid w:val="01A19431"/>
    <w:rsid w:val="01CCBFF1"/>
    <w:rsid w:val="01CCF27A"/>
    <w:rsid w:val="01CE205E"/>
    <w:rsid w:val="01FD028F"/>
    <w:rsid w:val="020EDEB6"/>
    <w:rsid w:val="0211E969"/>
    <w:rsid w:val="02128979"/>
    <w:rsid w:val="021FB4BF"/>
    <w:rsid w:val="022559E6"/>
    <w:rsid w:val="02471FCF"/>
    <w:rsid w:val="02517AD9"/>
    <w:rsid w:val="02552969"/>
    <w:rsid w:val="0283BB14"/>
    <w:rsid w:val="02A06A5E"/>
    <w:rsid w:val="02F1649C"/>
    <w:rsid w:val="02FDBAE1"/>
    <w:rsid w:val="0301239B"/>
    <w:rsid w:val="0303420F"/>
    <w:rsid w:val="03109482"/>
    <w:rsid w:val="0314F1C6"/>
    <w:rsid w:val="032B7BAC"/>
    <w:rsid w:val="03399788"/>
    <w:rsid w:val="036C13A4"/>
    <w:rsid w:val="03868095"/>
    <w:rsid w:val="03933E53"/>
    <w:rsid w:val="03B959D7"/>
    <w:rsid w:val="03D4D426"/>
    <w:rsid w:val="03E8642A"/>
    <w:rsid w:val="03EAA702"/>
    <w:rsid w:val="03FAEAE0"/>
    <w:rsid w:val="04237BEE"/>
    <w:rsid w:val="0433ED2F"/>
    <w:rsid w:val="0437A0B0"/>
    <w:rsid w:val="044C9EF5"/>
    <w:rsid w:val="0460F59D"/>
    <w:rsid w:val="04666903"/>
    <w:rsid w:val="0468BE77"/>
    <w:rsid w:val="046EE710"/>
    <w:rsid w:val="047DD4DD"/>
    <w:rsid w:val="04A5BDF3"/>
    <w:rsid w:val="04AACC28"/>
    <w:rsid w:val="04DD5BF2"/>
    <w:rsid w:val="04DF6B9C"/>
    <w:rsid w:val="04F60F92"/>
    <w:rsid w:val="0501F6DD"/>
    <w:rsid w:val="050EE354"/>
    <w:rsid w:val="053374E2"/>
    <w:rsid w:val="054B3F48"/>
    <w:rsid w:val="055023DA"/>
    <w:rsid w:val="05591C78"/>
    <w:rsid w:val="0571CA8E"/>
    <w:rsid w:val="05825B29"/>
    <w:rsid w:val="05A6BA15"/>
    <w:rsid w:val="05B2C56B"/>
    <w:rsid w:val="05C0EDA3"/>
    <w:rsid w:val="05ED94CB"/>
    <w:rsid w:val="05F7FBB3"/>
    <w:rsid w:val="061580A0"/>
    <w:rsid w:val="061FAAD1"/>
    <w:rsid w:val="0624AAF2"/>
    <w:rsid w:val="06470E25"/>
    <w:rsid w:val="0647ADE7"/>
    <w:rsid w:val="064CB1E6"/>
    <w:rsid w:val="066BF5BA"/>
    <w:rsid w:val="066BFD84"/>
    <w:rsid w:val="06B518D9"/>
    <w:rsid w:val="06BE9B3E"/>
    <w:rsid w:val="06C5A09A"/>
    <w:rsid w:val="06D15FEC"/>
    <w:rsid w:val="06E488EE"/>
    <w:rsid w:val="07044B01"/>
    <w:rsid w:val="07193AAD"/>
    <w:rsid w:val="072A7450"/>
    <w:rsid w:val="072B181D"/>
    <w:rsid w:val="072E3ADF"/>
    <w:rsid w:val="0730EE2B"/>
    <w:rsid w:val="0759C1B6"/>
    <w:rsid w:val="0761A90D"/>
    <w:rsid w:val="0779CA9A"/>
    <w:rsid w:val="0780269F"/>
    <w:rsid w:val="07A8C036"/>
    <w:rsid w:val="07AE6A9A"/>
    <w:rsid w:val="07BD0A19"/>
    <w:rsid w:val="07C352E2"/>
    <w:rsid w:val="07CD754C"/>
    <w:rsid w:val="07DA5CBD"/>
    <w:rsid w:val="07EB4920"/>
    <w:rsid w:val="0802D273"/>
    <w:rsid w:val="081377AA"/>
    <w:rsid w:val="08179630"/>
    <w:rsid w:val="08252CFC"/>
    <w:rsid w:val="083A3B66"/>
    <w:rsid w:val="084BAD29"/>
    <w:rsid w:val="086D9DA2"/>
    <w:rsid w:val="087EE87A"/>
    <w:rsid w:val="087F764E"/>
    <w:rsid w:val="088754DC"/>
    <w:rsid w:val="0890FD0C"/>
    <w:rsid w:val="089BC43B"/>
    <w:rsid w:val="08B7F1EE"/>
    <w:rsid w:val="08CFB980"/>
    <w:rsid w:val="08D43585"/>
    <w:rsid w:val="08DFF9D9"/>
    <w:rsid w:val="08EA14EF"/>
    <w:rsid w:val="08F248F1"/>
    <w:rsid w:val="08F9EE47"/>
    <w:rsid w:val="08FF5747"/>
    <w:rsid w:val="0945C820"/>
    <w:rsid w:val="09663406"/>
    <w:rsid w:val="09889459"/>
    <w:rsid w:val="098D5492"/>
    <w:rsid w:val="09A01FB0"/>
    <w:rsid w:val="09B6CDDB"/>
    <w:rsid w:val="09C8CBEB"/>
    <w:rsid w:val="09ED334F"/>
    <w:rsid w:val="09F034B0"/>
    <w:rsid w:val="0A02A58E"/>
    <w:rsid w:val="0A0A2B64"/>
    <w:rsid w:val="0A44867D"/>
    <w:rsid w:val="0A6FCCDE"/>
    <w:rsid w:val="0A7BA589"/>
    <w:rsid w:val="0AA5C7BB"/>
    <w:rsid w:val="0ADA742D"/>
    <w:rsid w:val="0B06974A"/>
    <w:rsid w:val="0B2075C8"/>
    <w:rsid w:val="0B2E71A8"/>
    <w:rsid w:val="0B40C2C1"/>
    <w:rsid w:val="0B5F71A4"/>
    <w:rsid w:val="0B6F1818"/>
    <w:rsid w:val="0B7F5ED0"/>
    <w:rsid w:val="0B84D5AE"/>
    <w:rsid w:val="0B9A574A"/>
    <w:rsid w:val="0BB829EB"/>
    <w:rsid w:val="0BD6A5BC"/>
    <w:rsid w:val="0BE262AE"/>
    <w:rsid w:val="0BEAA182"/>
    <w:rsid w:val="0BF223BE"/>
    <w:rsid w:val="0BF389D4"/>
    <w:rsid w:val="0C1326B4"/>
    <w:rsid w:val="0C144A22"/>
    <w:rsid w:val="0C14BF7B"/>
    <w:rsid w:val="0C23CD50"/>
    <w:rsid w:val="0C295B23"/>
    <w:rsid w:val="0C2B000F"/>
    <w:rsid w:val="0C3A69A8"/>
    <w:rsid w:val="0C467012"/>
    <w:rsid w:val="0C4846D2"/>
    <w:rsid w:val="0C650770"/>
    <w:rsid w:val="0C7F6EA0"/>
    <w:rsid w:val="0C840E0B"/>
    <w:rsid w:val="0C84B50D"/>
    <w:rsid w:val="0C8EEABF"/>
    <w:rsid w:val="0CAD20FA"/>
    <w:rsid w:val="0CB81246"/>
    <w:rsid w:val="0CBBC77A"/>
    <w:rsid w:val="0CBD763F"/>
    <w:rsid w:val="0CBF136A"/>
    <w:rsid w:val="0CD4561B"/>
    <w:rsid w:val="0D14EB83"/>
    <w:rsid w:val="0D25B35C"/>
    <w:rsid w:val="0D3A68BA"/>
    <w:rsid w:val="0D4A718A"/>
    <w:rsid w:val="0D4B5152"/>
    <w:rsid w:val="0D508271"/>
    <w:rsid w:val="0D5AB3D3"/>
    <w:rsid w:val="0D651AF8"/>
    <w:rsid w:val="0D87A669"/>
    <w:rsid w:val="0D90CBF2"/>
    <w:rsid w:val="0D96E34C"/>
    <w:rsid w:val="0D98996D"/>
    <w:rsid w:val="0DD185EC"/>
    <w:rsid w:val="0DD31517"/>
    <w:rsid w:val="0DE27EB1"/>
    <w:rsid w:val="0DF70C97"/>
    <w:rsid w:val="0DF72F0C"/>
    <w:rsid w:val="0E02070C"/>
    <w:rsid w:val="0E07BB13"/>
    <w:rsid w:val="0E09950E"/>
    <w:rsid w:val="0E25B77E"/>
    <w:rsid w:val="0E2B1872"/>
    <w:rsid w:val="0E3CE879"/>
    <w:rsid w:val="0E46B77E"/>
    <w:rsid w:val="0E4A3DC2"/>
    <w:rsid w:val="0E72B659"/>
    <w:rsid w:val="0E7C198D"/>
    <w:rsid w:val="0E9DC3C1"/>
    <w:rsid w:val="0E9E1FB5"/>
    <w:rsid w:val="0EB18378"/>
    <w:rsid w:val="0EB4FE5E"/>
    <w:rsid w:val="0EC58892"/>
    <w:rsid w:val="0EC5A4FB"/>
    <w:rsid w:val="0ED463E7"/>
    <w:rsid w:val="0ED70044"/>
    <w:rsid w:val="0EE2591A"/>
    <w:rsid w:val="0EE84D15"/>
    <w:rsid w:val="0EE98A9D"/>
    <w:rsid w:val="0EFBD25B"/>
    <w:rsid w:val="0F05CC4F"/>
    <w:rsid w:val="0F1718B0"/>
    <w:rsid w:val="0F699F56"/>
    <w:rsid w:val="0F8975E8"/>
    <w:rsid w:val="0F8A73C8"/>
    <w:rsid w:val="0F969527"/>
    <w:rsid w:val="0F9A3207"/>
    <w:rsid w:val="0FB80ABC"/>
    <w:rsid w:val="1006004B"/>
    <w:rsid w:val="100AE477"/>
    <w:rsid w:val="101FACC3"/>
    <w:rsid w:val="1026FCF3"/>
    <w:rsid w:val="1028143D"/>
    <w:rsid w:val="10294716"/>
    <w:rsid w:val="1045B24C"/>
    <w:rsid w:val="10AE2F0E"/>
    <w:rsid w:val="10C9EA7D"/>
    <w:rsid w:val="10CEDEA5"/>
    <w:rsid w:val="10DAADE6"/>
    <w:rsid w:val="10DF465E"/>
    <w:rsid w:val="10E159D4"/>
    <w:rsid w:val="11073B90"/>
    <w:rsid w:val="111790C4"/>
    <w:rsid w:val="11184270"/>
    <w:rsid w:val="114D5952"/>
    <w:rsid w:val="1162C4ED"/>
    <w:rsid w:val="117473F8"/>
    <w:rsid w:val="118023BD"/>
    <w:rsid w:val="11A6E415"/>
    <w:rsid w:val="11B0694C"/>
    <w:rsid w:val="11D796AD"/>
    <w:rsid w:val="11E365ED"/>
    <w:rsid w:val="11E55574"/>
    <w:rsid w:val="1213BBEC"/>
    <w:rsid w:val="1224B20C"/>
    <w:rsid w:val="12380825"/>
    <w:rsid w:val="12624BE3"/>
    <w:rsid w:val="126B3711"/>
    <w:rsid w:val="12B091C5"/>
    <w:rsid w:val="12B78662"/>
    <w:rsid w:val="12C03B20"/>
    <w:rsid w:val="12D353CB"/>
    <w:rsid w:val="132783FD"/>
    <w:rsid w:val="13404C76"/>
    <w:rsid w:val="136F430E"/>
    <w:rsid w:val="13704017"/>
    <w:rsid w:val="13B3397B"/>
    <w:rsid w:val="13B351E8"/>
    <w:rsid w:val="13CBB034"/>
    <w:rsid w:val="13CBC7A6"/>
    <w:rsid w:val="13D7035C"/>
    <w:rsid w:val="13E451B3"/>
    <w:rsid w:val="13E6D0FB"/>
    <w:rsid w:val="13F2808E"/>
    <w:rsid w:val="14029BF8"/>
    <w:rsid w:val="1414EA6D"/>
    <w:rsid w:val="1416ADDB"/>
    <w:rsid w:val="1434A3ED"/>
    <w:rsid w:val="1439A375"/>
    <w:rsid w:val="145BDB50"/>
    <w:rsid w:val="146088B4"/>
    <w:rsid w:val="14651110"/>
    <w:rsid w:val="1472A998"/>
    <w:rsid w:val="14DE6B75"/>
    <w:rsid w:val="14EB1636"/>
    <w:rsid w:val="14EB592C"/>
    <w:rsid w:val="14FA7337"/>
    <w:rsid w:val="1521036D"/>
    <w:rsid w:val="1537DA02"/>
    <w:rsid w:val="156F6357"/>
    <w:rsid w:val="1581749E"/>
    <w:rsid w:val="1590C127"/>
    <w:rsid w:val="159F20B7"/>
    <w:rsid w:val="15D372FB"/>
    <w:rsid w:val="15E2B20B"/>
    <w:rsid w:val="15E9F580"/>
    <w:rsid w:val="15FE2823"/>
    <w:rsid w:val="162043AF"/>
    <w:rsid w:val="1657AD62"/>
    <w:rsid w:val="167DC39E"/>
    <w:rsid w:val="1693B10B"/>
    <w:rsid w:val="16D3172C"/>
    <w:rsid w:val="17017227"/>
    <w:rsid w:val="171F4ACB"/>
    <w:rsid w:val="17321A86"/>
    <w:rsid w:val="177566E1"/>
    <w:rsid w:val="1791B975"/>
    <w:rsid w:val="179C5A17"/>
    <w:rsid w:val="17DBD031"/>
    <w:rsid w:val="180E2215"/>
    <w:rsid w:val="18393E72"/>
    <w:rsid w:val="183C55C2"/>
    <w:rsid w:val="18417C10"/>
    <w:rsid w:val="1842FB7E"/>
    <w:rsid w:val="184A2C18"/>
    <w:rsid w:val="186E4FF6"/>
    <w:rsid w:val="18765B80"/>
    <w:rsid w:val="188DB3FB"/>
    <w:rsid w:val="18BD4DBA"/>
    <w:rsid w:val="18C9E2FC"/>
    <w:rsid w:val="18CA03E2"/>
    <w:rsid w:val="18CA133E"/>
    <w:rsid w:val="18CABE37"/>
    <w:rsid w:val="18DDCAD2"/>
    <w:rsid w:val="18F035B7"/>
    <w:rsid w:val="1920AC5B"/>
    <w:rsid w:val="192E2042"/>
    <w:rsid w:val="192F11E4"/>
    <w:rsid w:val="194834EF"/>
    <w:rsid w:val="1951E5A9"/>
    <w:rsid w:val="195A2A15"/>
    <w:rsid w:val="19696C7F"/>
    <w:rsid w:val="197EF6A0"/>
    <w:rsid w:val="19B3C7BF"/>
    <w:rsid w:val="19C79DC0"/>
    <w:rsid w:val="19E4E1F7"/>
    <w:rsid w:val="19FA4360"/>
    <w:rsid w:val="1A0DBE23"/>
    <w:rsid w:val="1A1DB186"/>
    <w:rsid w:val="1A29DD60"/>
    <w:rsid w:val="1A2B0E69"/>
    <w:rsid w:val="1A67B8EA"/>
    <w:rsid w:val="1AAF079C"/>
    <w:rsid w:val="1AB021F9"/>
    <w:rsid w:val="1AB49134"/>
    <w:rsid w:val="1ABB28FF"/>
    <w:rsid w:val="1AE8E88F"/>
    <w:rsid w:val="1AEA8DCD"/>
    <w:rsid w:val="1AF6FD77"/>
    <w:rsid w:val="1AF7DBF2"/>
    <w:rsid w:val="1AFFD302"/>
    <w:rsid w:val="1B302FB9"/>
    <w:rsid w:val="1B4D458B"/>
    <w:rsid w:val="1B606427"/>
    <w:rsid w:val="1B90CA4B"/>
    <w:rsid w:val="1BAEF6BC"/>
    <w:rsid w:val="1BC05FDB"/>
    <w:rsid w:val="1BDD338A"/>
    <w:rsid w:val="1BE43D1F"/>
    <w:rsid w:val="1BEF91DC"/>
    <w:rsid w:val="1BEFC703"/>
    <w:rsid w:val="1C0183E5"/>
    <w:rsid w:val="1C01B622"/>
    <w:rsid w:val="1C30A570"/>
    <w:rsid w:val="1C34E09B"/>
    <w:rsid w:val="1C35D8DB"/>
    <w:rsid w:val="1C37A1D4"/>
    <w:rsid w:val="1C66B680"/>
    <w:rsid w:val="1C68F59B"/>
    <w:rsid w:val="1C91A3FF"/>
    <w:rsid w:val="1C959211"/>
    <w:rsid w:val="1C9E8B82"/>
    <w:rsid w:val="1CA75D21"/>
    <w:rsid w:val="1CB9EE58"/>
    <w:rsid w:val="1CD7588B"/>
    <w:rsid w:val="1CEBFD70"/>
    <w:rsid w:val="1CF0F672"/>
    <w:rsid w:val="1CFC055B"/>
    <w:rsid w:val="1D065272"/>
    <w:rsid w:val="1D0DB18F"/>
    <w:rsid w:val="1D0F0964"/>
    <w:rsid w:val="1D77EDD5"/>
    <w:rsid w:val="1D87041F"/>
    <w:rsid w:val="1DE68F54"/>
    <w:rsid w:val="1E0AB9EF"/>
    <w:rsid w:val="1E133B43"/>
    <w:rsid w:val="1E5BD9BF"/>
    <w:rsid w:val="1E9D5220"/>
    <w:rsid w:val="1EAC9812"/>
    <w:rsid w:val="1ECB41A1"/>
    <w:rsid w:val="1ED5F8E4"/>
    <w:rsid w:val="1EDC86A4"/>
    <w:rsid w:val="1EE36217"/>
    <w:rsid w:val="1F004CD8"/>
    <w:rsid w:val="1F02AFF8"/>
    <w:rsid w:val="1F210430"/>
    <w:rsid w:val="1F5A0507"/>
    <w:rsid w:val="1F622DA2"/>
    <w:rsid w:val="1F64574E"/>
    <w:rsid w:val="1F72285B"/>
    <w:rsid w:val="1F86523A"/>
    <w:rsid w:val="1F87611F"/>
    <w:rsid w:val="1F8A8BA6"/>
    <w:rsid w:val="1F9BBAF2"/>
    <w:rsid w:val="1F9ECF8D"/>
    <w:rsid w:val="1FB3F331"/>
    <w:rsid w:val="1FB5E2D2"/>
    <w:rsid w:val="1FB856BA"/>
    <w:rsid w:val="1FF62C8B"/>
    <w:rsid w:val="200E1078"/>
    <w:rsid w:val="200E8D8B"/>
    <w:rsid w:val="20144447"/>
    <w:rsid w:val="201A8FA0"/>
    <w:rsid w:val="202C3EB4"/>
    <w:rsid w:val="20404B6E"/>
    <w:rsid w:val="206F329F"/>
    <w:rsid w:val="2070AB48"/>
    <w:rsid w:val="20B2561B"/>
    <w:rsid w:val="20B562D2"/>
    <w:rsid w:val="20E9DEA9"/>
    <w:rsid w:val="2100C148"/>
    <w:rsid w:val="2128D1A3"/>
    <w:rsid w:val="212E86D0"/>
    <w:rsid w:val="2139C37D"/>
    <w:rsid w:val="214C57D2"/>
    <w:rsid w:val="216C2119"/>
    <w:rsid w:val="218D0B6B"/>
    <w:rsid w:val="21AA656F"/>
    <w:rsid w:val="21B020C6"/>
    <w:rsid w:val="21DA4116"/>
    <w:rsid w:val="21E01180"/>
    <w:rsid w:val="222B02EA"/>
    <w:rsid w:val="222EE794"/>
    <w:rsid w:val="2231B358"/>
    <w:rsid w:val="22461C2B"/>
    <w:rsid w:val="2251D297"/>
    <w:rsid w:val="22599C80"/>
    <w:rsid w:val="225AA082"/>
    <w:rsid w:val="22778A3D"/>
    <w:rsid w:val="227DCEEC"/>
    <w:rsid w:val="22879681"/>
    <w:rsid w:val="2288B9C5"/>
    <w:rsid w:val="22AA13C8"/>
    <w:rsid w:val="22CAB2C5"/>
    <w:rsid w:val="22D33D2C"/>
    <w:rsid w:val="22EBF61B"/>
    <w:rsid w:val="22F18DDD"/>
    <w:rsid w:val="22F3C8A5"/>
    <w:rsid w:val="22F9164A"/>
    <w:rsid w:val="230D513A"/>
    <w:rsid w:val="23233503"/>
    <w:rsid w:val="2326E765"/>
    <w:rsid w:val="234A8883"/>
    <w:rsid w:val="23784840"/>
    <w:rsid w:val="23824302"/>
    <w:rsid w:val="2387A164"/>
    <w:rsid w:val="23AB05AD"/>
    <w:rsid w:val="23AB1C5E"/>
    <w:rsid w:val="23AB6CE0"/>
    <w:rsid w:val="23AEB768"/>
    <w:rsid w:val="23C4CCA0"/>
    <w:rsid w:val="23D02A3E"/>
    <w:rsid w:val="23E68441"/>
    <w:rsid w:val="23F54D7A"/>
    <w:rsid w:val="23F8F587"/>
    <w:rsid w:val="23FB6FDB"/>
    <w:rsid w:val="241539DB"/>
    <w:rsid w:val="2437E7A2"/>
    <w:rsid w:val="243B71E5"/>
    <w:rsid w:val="24508A91"/>
    <w:rsid w:val="248C3868"/>
    <w:rsid w:val="2490E876"/>
    <w:rsid w:val="24BFA94F"/>
    <w:rsid w:val="24D01E20"/>
    <w:rsid w:val="24DDE1ED"/>
    <w:rsid w:val="24DECEF9"/>
    <w:rsid w:val="24DF715C"/>
    <w:rsid w:val="2527D41B"/>
    <w:rsid w:val="25499CE7"/>
    <w:rsid w:val="257F7AF1"/>
    <w:rsid w:val="25A525B3"/>
    <w:rsid w:val="25C04601"/>
    <w:rsid w:val="25DF13C2"/>
    <w:rsid w:val="25F15F58"/>
    <w:rsid w:val="26004EAE"/>
    <w:rsid w:val="2600B98B"/>
    <w:rsid w:val="261CC91F"/>
    <w:rsid w:val="265A98CA"/>
    <w:rsid w:val="2688AB93"/>
    <w:rsid w:val="2698A9B3"/>
    <w:rsid w:val="26BA887A"/>
    <w:rsid w:val="26D21CF5"/>
    <w:rsid w:val="26D8969C"/>
    <w:rsid w:val="26E1F531"/>
    <w:rsid w:val="272CFAC8"/>
    <w:rsid w:val="2754BAC8"/>
    <w:rsid w:val="27559C1C"/>
    <w:rsid w:val="277F116E"/>
    <w:rsid w:val="27801E4F"/>
    <w:rsid w:val="27833D46"/>
    <w:rsid w:val="279D466F"/>
    <w:rsid w:val="27F9216F"/>
    <w:rsid w:val="2808929E"/>
    <w:rsid w:val="286AD1A9"/>
    <w:rsid w:val="286C35BD"/>
    <w:rsid w:val="289FFEA1"/>
    <w:rsid w:val="28C558D5"/>
    <w:rsid w:val="28E2584A"/>
    <w:rsid w:val="28FAF24E"/>
    <w:rsid w:val="292EB935"/>
    <w:rsid w:val="294645FA"/>
    <w:rsid w:val="296F58AA"/>
    <w:rsid w:val="29864C26"/>
    <w:rsid w:val="29C47A8B"/>
    <w:rsid w:val="29C9836D"/>
    <w:rsid w:val="29D26795"/>
    <w:rsid w:val="29D56E80"/>
    <w:rsid w:val="29D633B2"/>
    <w:rsid w:val="29E8B7C3"/>
    <w:rsid w:val="29F70E62"/>
    <w:rsid w:val="2A00E614"/>
    <w:rsid w:val="2A03B706"/>
    <w:rsid w:val="2A2C7B0B"/>
    <w:rsid w:val="2A2DB7C2"/>
    <w:rsid w:val="2A377093"/>
    <w:rsid w:val="2A39C739"/>
    <w:rsid w:val="2A487B6A"/>
    <w:rsid w:val="2A52242D"/>
    <w:rsid w:val="2A82D6FD"/>
    <w:rsid w:val="2A896E4E"/>
    <w:rsid w:val="2A8F0DA3"/>
    <w:rsid w:val="2A94C070"/>
    <w:rsid w:val="2AD76709"/>
    <w:rsid w:val="2AECF6A6"/>
    <w:rsid w:val="2B095A4E"/>
    <w:rsid w:val="2B19FC17"/>
    <w:rsid w:val="2B22156C"/>
    <w:rsid w:val="2B2B7D3A"/>
    <w:rsid w:val="2B62FACA"/>
    <w:rsid w:val="2B7AAF2F"/>
    <w:rsid w:val="2B7C96D7"/>
    <w:rsid w:val="2B7E814D"/>
    <w:rsid w:val="2B92A844"/>
    <w:rsid w:val="2B9EF0C8"/>
    <w:rsid w:val="2BAD9D61"/>
    <w:rsid w:val="2BAEDBE2"/>
    <w:rsid w:val="2BE6BACD"/>
    <w:rsid w:val="2BEC2D4A"/>
    <w:rsid w:val="2C1E56FC"/>
    <w:rsid w:val="2C371223"/>
    <w:rsid w:val="2C41DE4B"/>
    <w:rsid w:val="2C47791B"/>
    <w:rsid w:val="2C5735CA"/>
    <w:rsid w:val="2C62BC71"/>
    <w:rsid w:val="2C9A9F69"/>
    <w:rsid w:val="2CA59C57"/>
    <w:rsid w:val="2CB10ED2"/>
    <w:rsid w:val="2CB189E3"/>
    <w:rsid w:val="2CB6BDD8"/>
    <w:rsid w:val="2CB8C668"/>
    <w:rsid w:val="2CD69952"/>
    <w:rsid w:val="2CF3AEC4"/>
    <w:rsid w:val="2D0C57E6"/>
    <w:rsid w:val="2D1597FA"/>
    <w:rsid w:val="2D15EED3"/>
    <w:rsid w:val="2D265277"/>
    <w:rsid w:val="2D3AF950"/>
    <w:rsid w:val="2D5619B1"/>
    <w:rsid w:val="2D64D84C"/>
    <w:rsid w:val="2D671FB7"/>
    <w:rsid w:val="2D82619F"/>
    <w:rsid w:val="2D8EECA9"/>
    <w:rsid w:val="2DD1A91E"/>
    <w:rsid w:val="2DF681E7"/>
    <w:rsid w:val="2DFA90AF"/>
    <w:rsid w:val="2E15CC98"/>
    <w:rsid w:val="2E1C896A"/>
    <w:rsid w:val="2E30F41E"/>
    <w:rsid w:val="2E4C63D0"/>
    <w:rsid w:val="2E535223"/>
    <w:rsid w:val="2E6CB623"/>
    <w:rsid w:val="2E760C41"/>
    <w:rsid w:val="2E7E71A1"/>
    <w:rsid w:val="2E988CDD"/>
    <w:rsid w:val="2E9AA91A"/>
    <w:rsid w:val="2EC2BA0E"/>
    <w:rsid w:val="2F02E3B4"/>
    <w:rsid w:val="2F0C3F1A"/>
    <w:rsid w:val="2F232A1D"/>
    <w:rsid w:val="2F24595D"/>
    <w:rsid w:val="2F3FDAB4"/>
    <w:rsid w:val="2F98CAB6"/>
    <w:rsid w:val="2FA56BBD"/>
    <w:rsid w:val="2FD772DD"/>
    <w:rsid w:val="2FE55CC0"/>
    <w:rsid w:val="2FF78A96"/>
    <w:rsid w:val="300762D6"/>
    <w:rsid w:val="300FBB3F"/>
    <w:rsid w:val="30154BC8"/>
    <w:rsid w:val="3039FF77"/>
    <w:rsid w:val="3079301B"/>
    <w:rsid w:val="307E4E04"/>
    <w:rsid w:val="30929737"/>
    <w:rsid w:val="3097D9EF"/>
    <w:rsid w:val="309D7590"/>
    <w:rsid w:val="30BD924B"/>
    <w:rsid w:val="30C9DB90"/>
    <w:rsid w:val="30CB1829"/>
    <w:rsid w:val="30F0FF14"/>
    <w:rsid w:val="30FD62A6"/>
    <w:rsid w:val="310FE285"/>
    <w:rsid w:val="31135E1F"/>
    <w:rsid w:val="31186AB2"/>
    <w:rsid w:val="312CD0EB"/>
    <w:rsid w:val="312E0899"/>
    <w:rsid w:val="31303CC4"/>
    <w:rsid w:val="31555F7E"/>
    <w:rsid w:val="316F5862"/>
    <w:rsid w:val="31713344"/>
    <w:rsid w:val="31876818"/>
    <w:rsid w:val="31902759"/>
    <w:rsid w:val="31B134AB"/>
    <w:rsid w:val="31C46804"/>
    <w:rsid w:val="31C75858"/>
    <w:rsid w:val="320E369B"/>
    <w:rsid w:val="3221A575"/>
    <w:rsid w:val="3236E417"/>
    <w:rsid w:val="324601F0"/>
    <w:rsid w:val="325E9F57"/>
    <w:rsid w:val="32883349"/>
    <w:rsid w:val="32C14765"/>
    <w:rsid w:val="32C4887F"/>
    <w:rsid w:val="32D56BDC"/>
    <w:rsid w:val="32D587F0"/>
    <w:rsid w:val="32EEA5B7"/>
    <w:rsid w:val="32EF3E95"/>
    <w:rsid w:val="330F56D4"/>
    <w:rsid w:val="3314871D"/>
    <w:rsid w:val="331F03C3"/>
    <w:rsid w:val="332A684D"/>
    <w:rsid w:val="332BCE6F"/>
    <w:rsid w:val="33499A7D"/>
    <w:rsid w:val="3351E2C4"/>
    <w:rsid w:val="33631B94"/>
    <w:rsid w:val="33708659"/>
    <w:rsid w:val="3372EE4A"/>
    <w:rsid w:val="3391B9CF"/>
    <w:rsid w:val="33AD9E85"/>
    <w:rsid w:val="33C6F62D"/>
    <w:rsid w:val="33DE8ADC"/>
    <w:rsid w:val="33DFA430"/>
    <w:rsid w:val="34167CD2"/>
    <w:rsid w:val="34189D87"/>
    <w:rsid w:val="341CDA89"/>
    <w:rsid w:val="342F3D75"/>
    <w:rsid w:val="3456C9CD"/>
    <w:rsid w:val="3457966B"/>
    <w:rsid w:val="34655B14"/>
    <w:rsid w:val="349A8D91"/>
    <w:rsid w:val="34A072A9"/>
    <w:rsid w:val="34A308EF"/>
    <w:rsid w:val="34ABD44C"/>
    <w:rsid w:val="34ADA6F2"/>
    <w:rsid w:val="34B47248"/>
    <w:rsid w:val="34CE765A"/>
    <w:rsid w:val="34DD1EFB"/>
    <w:rsid w:val="34EB63F0"/>
    <w:rsid w:val="35150D18"/>
    <w:rsid w:val="353BC599"/>
    <w:rsid w:val="35444F1E"/>
    <w:rsid w:val="35646B0F"/>
    <w:rsid w:val="35772C4A"/>
    <w:rsid w:val="35851E47"/>
    <w:rsid w:val="35C94F52"/>
    <w:rsid w:val="35D73D66"/>
    <w:rsid w:val="35DA221A"/>
    <w:rsid w:val="35E2FF01"/>
    <w:rsid w:val="35F31FDF"/>
    <w:rsid w:val="35F7E37E"/>
    <w:rsid w:val="360632CF"/>
    <w:rsid w:val="3674313F"/>
    <w:rsid w:val="367D6373"/>
    <w:rsid w:val="36AFB3A5"/>
    <w:rsid w:val="36CE89F3"/>
    <w:rsid w:val="36D49559"/>
    <w:rsid w:val="36DC2668"/>
    <w:rsid w:val="36F304FB"/>
    <w:rsid w:val="37029095"/>
    <w:rsid w:val="370432C4"/>
    <w:rsid w:val="370F14CE"/>
    <w:rsid w:val="37749A7A"/>
    <w:rsid w:val="378337FB"/>
    <w:rsid w:val="37877A47"/>
    <w:rsid w:val="378AED25"/>
    <w:rsid w:val="378FFBD2"/>
    <w:rsid w:val="3797254E"/>
    <w:rsid w:val="37A3088E"/>
    <w:rsid w:val="37B3F979"/>
    <w:rsid w:val="37BE7B7B"/>
    <w:rsid w:val="37F1D68A"/>
    <w:rsid w:val="37F1E507"/>
    <w:rsid w:val="385FED50"/>
    <w:rsid w:val="387B956D"/>
    <w:rsid w:val="388B5312"/>
    <w:rsid w:val="388CA94F"/>
    <w:rsid w:val="3895C2C8"/>
    <w:rsid w:val="38B0C7BC"/>
    <w:rsid w:val="38CDD886"/>
    <w:rsid w:val="38D54EDB"/>
    <w:rsid w:val="38D76363"/>
    <w:rsid w:val="38EF427D"/>
    <w:rsid w:val="38F23F2B"/>
    <w:rsid w:val="391BCD9D"/>
    <w:rsid w:val="3932ADA6"/>
    <w:rsid w:val="3934F794"/>
    <w:rsid w:val="394DA525"/>
    <w:rsid w:val="39589A53"/>
    <w:rsid w:val="397B9306"/>
    <w:rsid w:val="398B021C"/>
    <w:rsid w:val="3994FA99"/>
    <w:rsid w:val="3994FE11"/>
    <w:rsid w:val="39A1B76C"/>
    <w:rsid w:val="39B04867"/>
    <w:rsid w:val="39BB90C7"/>
    <w:rsid w:val="39DBCA8F"/>
    <w:rsid w:val="39EBC9D3"/>
    <w:rsid w:val="39EE4437"/>
    <w:rsid w:val="39EE63C8"/>
    <w:rsid w:val="3A106BF3"/>
    <w:rsid w:val="3A1442A2"/>
    <w:rsid w:val="3A1BBB27"/>
    <w:rsid w:val="3A29D364"/>
    <w:rsid w:val="3A2C58C6"/>
    <w:rsid w:val="3A44E32B"/>
    <w:rsid w:val="3A4A6F4B"/>
    <w:rsid w:val="3A5259BA"/>
    <w:rsid w:val="3A7B304A"/>
    <w:rsid w:val="3A81B7ED"/>
    <w:rsid w:val="3A831B57"/>
    <w:rsid w:val="3A841F3E"/>
    <w:rsid w:val="3AA90075"/>
    <w:rsid w:val="3AAB0BC2"/>
    <w:rsid w:val="3AC94171"/>
    <w:rsid w:val="3ACD532B"/>
    <w:rsid w:val="3AD2EADF"/>
    <w:rsid w:val="3B0992F4"/>
    <w:rsid w:val="3B15124C"/>
    <w:rsid w:val="3B258BC8"/>
    <w:rsid w:val="3B5B054A"/>
    <w:rsid w:val="3B617063"/>
    <w:rsid w:val="3B801E2F"/>
    <w:rsid w:val="3B8937A2"/>
    <w:rsid w:val="3B9F3D00"/>
    <w:rsid w:val="3BBE880C"/>
    <w:rsid w:val="3C032494"/>
    <w:rsid w:val="3C0F3ECB"/>
    <w:rsid w:val="3C11B79B"/>
    <w:rsid w:val="3C129364"/>
    <w:rsid w:val="3C16FB0F"/>
    <w:rsid w:val="3C222C40"/>
    <w:rsid w:val="3C24A9B6"/>
    <w:rsid w:val="3C499355"/>
    <w:rsid w:val="3C6071B8"/>
    <w:rsid w:val="3C80CDC1"/>
    <w:rsid w:val="3C8AD4D1"/>
    <w:rsid w:val="3C939A63"/>
    <w:rsid w:val="3C964CA9"/>
    <w:rsid w:val="3CA46D8C"/>
    <w:rsid w:val="3CAFAA25"/>
    <w:rsid w:val="3CCA7BE6"/>
    <w:rsid w:val="3CCEB8C5"/>
    <w:rsid w:val="3CEFE3DA"/>
    <w:rsid w:val="3D0A8CEC"/>
    <w:rsid w:val="3D2D32B2"/>
    <w:rsid w:val="3D5891F0"/>
    <w:rsid w:val="3D729E0F"/>
    <w:rsid w:val="3D854CA6"/>
    <w:rsid w:val="3D9A5F8A"/>
    <w:rsid w:val="3DCAE146"/>
    <w:rsid w:val="3E1C9E22"/>
    <w:rsid w:val="3E1F8D8F"/>
    <w:rsid w:val="3E3090AC"/>
    <w:rsid w:val="3E49CF0B"/>
    <w:rsid w:val="3E50F8AE"/>
    <w:rsid w:val="3E708890"/>
    <w:rsid w:val="3E71BFF2"/>
    <w:rsid w:val="3E99F85F"/>
    <w:rsid w:val="3ECB9FE1"/>
    <w:rsid w:val="3EFD0F9F"/>
    <w:rsid w:val="3F289F62"/>
    <w:rsid w:val="3F33264A"/>
    <w:rsid w:val="3F380A53"/>
    <w:rsid w:val="3F62D812"/>
    <w:rsid w:val="3F80AA09"/>
    <w:rsid w:val="3F8591D2"/>
    <w:rsid w:val="3FAA58E2"/>
    <w:rsid w:val="3FAE1F2D"/>
    <w:rsid w:val="3FB86E83"/>
    <w:rsid w:val="3FBA4430"/>
    <w:rsid w:val="3FBCAE85"/>
    <w:rsid w:val="3FDCB63D"/>
    <w:rsid w:val="3FDD77FC"/>
    <w:rsid w:val="401A23E9"/>
    <w:rsid w:val="4026BB67"/>
    <w:rsid w:val="403253F6"/>
    <w:rsid w:val="40387EB6"/>
    <w:rsid w:val="404E6182"/>
    <w:rsid w:val="40570830"/>
    <w:rsid w:val="40588F74"/>
    <w:rsid w:val="4061D437"/>
    <w:rsid w:val="4072FF1B"/>
    <w:rsid w:val="40780B32"/>
    <w:rsid w:val="40AC86EE"/>
    <w:rsid w:val="40B1205C"/>
    <w:rsid w:val="40BE6CDD"/>
    <w:rsid w:val="40BFF993"/>
    <w:rsid w:val="40CB0832"/>
    <w:rsid w:val="40FF11E4"/>
    <w:rsid w:val="410EAF0A"/>
    <w:rsid w:val="412FCBE6"/>
    <w:rsid w:val="414C8A3B"/>
    <w:rsid w:val="4151A2A7"/>
    <w:rsid w:val="4151CB64"/>
    <w:rsid w:val="415A55EB"/>
    <w:rsid w:val="416382DD"/>
    <w:rsid w:val="417261C5"/>
    <w:rsid w:val="4177FD92"/>
    <w:rsid w:val="41843A9F"/>
    <w:rsid w:val="4189E5B7"/>
    <w:rsid w:val="419B4615"/>
    <w:rsid w:val="41BD76D1"/>
    <w:rsid w:val="41C2D155"/>
    <w:rsid w:val="41D1970E"/>
    <w:rsid w:val="41D5CFBB"/>
    <w:rsid w:val="41DBB708"/>
    <w:rsid w:val="41F6720B"/>
    <w:rsid w:val="422DB337"/>
    <w:rsid w:val="423FCBB3"/>
    <w:rsid w:val="428324CA"/>
    <w:rsid w:val="4294B259"/>
    <w:rsid w:val="4295B50D"/>
    <w:rsid w:val="42A19C11"/>
    <w:rsid w:val="42AA18A9"/>
    <w:rsid w:val="42AFCF08"/>
    <w:rsid w:val="42BB19D7"/>
    <w:rsid w:val="42D6E26B"/>
    <w:rsid w:val="42E256DC"/>
    <w:rsid w:val="42F6C289"/>
    <w:rsid w:val="42FBCFC3"/>
    <w:rsid w:val="43115095"/>
    <w:rsid w:val="4320234E"/>
    <w:rsid w:val="43225BF0"/>
    <w:rsid w:val="4349FFF1"/>
    <w:rsid w:val="436C2DB1"/>
    <w:rsid w:val="437DCE94"/>
    <w:rsid w:val="439A0295"/>
    <w:rsid w:val="43C7D84A"/>
    <w:rsid w:val="43EB3316"/>
    <w:rsid w:val="43F50674"/>
    <w:rsid w:val="43F81539"/>
    <w:rsid w:val="44220D5B"/>
    <w:rsid w:val="4442A124"/>
    <w:rsid w:val="4449E5D9"/>
    <w:rsid w:val="4453EBA2"/>
    <w:rsid w:val="44636D35"/>
    <w:rsid w:val="448CA46C"/>
    <w:rsid w:val="4496383A"/>
    <w:rsid w:val="44C1F267"/>
    <w:rsid w:val="44C34536"/>
    <w:rsid w:val="44D2D420"/>
    <w:rsid w:val="44E425E2"/>
    <w:rsid w:val="44F9A130"/>
    <w:rsid w:val="44FEBB93"/>
    <w:rsid w:val="44FFDF8B"/>
    <w:rsid w:val="4520F4EC"/>
    <w:rsid w:val="454EB77D"/>
    <w:rsid w:val="4555D6E9"/>
    <w:rsid w:val="45866875"/>
    <w:rsid w:val="4586816F"/>
    <w:rsid w:val="45CF1AB6"/>
    <w:rsid w:val="45D0B8D6"/>
    <w:rsid w:val="46255333"/>
    <w:rsid w:val="462A91B3"/>
    <w:rsid w:val="462F94B2"/>
    <w:rsid w:val="466B311F"/>
    <w:rsid w:val="466F0D63"/>
    <w:rsid w:val="46717F76"/>
    <w:rsid w:val="46727969"/>
    <w:rsid w:val="4697E2E3"/>
    <w:rsid w:val="469EADEB"/>
    <w:rsid w:val="46A6F4A4"/>
    <w:rsid w:val="46AC7241"/>
    <w:rsid w:val="46D09EF6"/>
    <w:rsid w:val="46EB8054"/>
    <w:rsid w:val="47057919"/>
    <w:rsid w:val="47217943"/>
    <w:rsid w:val="4728D8BD"/>
    <w:rsid w:val="472CF1C2"/>
    <w:rsid w:val="472E2B69"/>
    <w:rsid w:val="47389A48"/>
    <w:rsid w:val="47406631"/>
    <w:rsid w:val="47932114"/>
    <w:rsid w:val="4795AC7E"/>
    <w:rsid w:val="4795C6EC"/>
    <w:rsid w:val="479C1322"/>
    <w:rsid w:val="47A43F29"/>
    <w:rsid w:val="47A973B4"/>
    <w:rsid w:val="47B9CD21"/>
    <w:rsid w:val="47C7F3F3"/>
    <w:rsid w:val="47CCA6F8"/>
    <w:rsid w:val="47DFBDD9"/>
    <w:rsid w:val="47F33292"/>
    <w:rsid w:val="4802F679"/>
    <w:rsid w:val="4803D572"/>
    <w:rsid w:val="481419AE"/>
    <w:rsid w:val="484C8E74"/>
    <w:rsid w:val="4865772E"/>
    <w:rsid w:val="486D896B"/>
    <w:rsid w:val="48711E88"/>
    <w:rsid w:val="48760555"/>
    <w:rsid w:val="488E3FCD"/>
    <w:rsid w:val="48AC65AD"/>
    <w:rsid w:val="48BDCA0F"/>
    <w:rsid w:val="48CB64D8"/>
    <w:rsid w:val="48D55EF2"/>
    <w:rsid w:val="491CC0E7"/>
    <w:rsid w:val="49296703"/>
    <w:rsid w:val="494D25AD"/>
    <w:rsid w:val="49527A9D"/>
    <w:rsid w:val="496A3F0F"/>
    <w:rsid w:val="496D5EF2"/>
    <w:rsid w:val="49982FC5"/>
    <w:rsid w:val="49AFD705"/>
    <w:rsid w:val="49B78550"/>
    <w:rsid w:val="49B91DD4"/>
    <w:rsid w:val="49D22E4C"/>
    <w:rsid w:val="49DD8481"/>
    <w:rsid w:val="49E19993"/>
    <w:rsid w:val="49ED6C18"/>
    <w:rsid w:val="49F24AA8"/>
    <w:rsid w:val="49F6AAF3"/>
    <w:rsid w:val="4A1EC1A0"/>
    <w:rsid w:val="4A77F2EE"/>
    <w:rsid w:val="4A7837E3"/>
    <w:rsid w:val="4A8F56DC"/>
    <w:rsid w:val="4A9B40AD"/>
    <w:rsid w:val="4ABD1D25"/>
    <w:rsid w:val="4AC333EB"/>
    <w:rsid w:val="4AD57AB7"/>
    <w:rsid w:val="4AE5AD30"/>
    <w:rsid w:val="4AFA8868"/>
    <w:rsid w:val="4B02D509"/>
    <w:rsid w:val="4B1F40E9"/>
    <w:rsid w:val="4B20711A"/>
    <w:rsid w:val="4B21808B"/>
    <w:rsid w:val="4B359827"/>
    <w:rsid w:val="4B363361"/>
    <w:rsid w:val="4B3B5AC1"/>
    <w:rsid w:val="4B40BD27"/>
    <w:rsid w:val="4B537F06"/>
    <w:rsid w:val="4B559BDB"/>
    <w:rsid w:val="4B7B7E75"/>
    <w:rsid w:val="4B9CFCC4"/>
    <w:rsid w:val="4BABDF76"/>
    <w:rsid w:val="4BDDEEAF"/>
    <w:rsid w:val="4BE58E72"/>
    <w:rsid w:val="4BF920C2"/>
    <w:rsid w:val="4C23CD80"/>
    <w:rsid w:val="4C28B19B"/>
    <w:rsid w:val="4C411058"/>
    <w:rsid w:val="4C469E23"/>
    <w:rsid w:val="4C576035"/>
    <w:rsid w:val="4C63F6ED"/>
    <w:rsid w:val="4C6A7D6B"/>
    <w:rsid w:val="4C729A64"/>
    <w:rsid w:val="4C7B2BD2"/>
    <w:rsid w:val="4C860FC1"/>
    <w:rsid w:val="4C94DEB4"/>
    <w:rsid w:val="4CCD1134"/>
    <w:rsid w:val="4D11D189"/>
    <w:rsid w:val="4D2A59DE"/>
    <w:rsid w:val="4D2F1FA4"/>
    <w:rsid w:val="4D31163E"/>
    <w:rsid w:val="4D556D9E"/>
    <w:rsid w:val="4D55EFBB"/>
    <w:rsid w:val="4D6D04F8"/>
    <w:rsid w:val="4D72A31E"/>
    <w:rsid w:val="4D7A057E"/>
    <w:rsid w:val="4D7DF3C1"/>
    <w:rsid w:val="4D97040A"/>
    <w:rsid w:val="4D9E79A1"/>
    <w:rsid w:val="4DBED68E"/>
    <w:rsid w:val="4DC1E3DE"/>
    <w:rsid w:val="4DD20E2A"/>
    <w:rsid w:val="4DE488C2"/>
    <w:rsid w:val="4DEC93A2"/>
    <w:rsid w:val="4DF9A390"/>
    <w:rsid w:val="4E3CC751"/>
    <w:rsid w:val="4E6CA804"/>
    <w:rsid w:val="4EB19EF3"/>
    <w:rsid w:val="4EB419FD"/>
    <w:rsid w:val="4EB64002"/>
    <w:rsid w:val="4ED1F599"/>
    <w:rsid w:val="4F0C69AF"/>
    <w:rsid w:val="4F26C230"/>
    <w:rsid w:val="4F530B9A"/>
    <w:rsid w:val="4F6B7B9D"/>
    <w:rsid w:val="4F76534F"/>
    <w:rsid w:val="4F96A984"/>
    <w:rsid w:val="4F9B949C"/>
    <w:rsid w:val="4FA88DE4"/>
    <w:rsid w:val="4FBD06EE"/>
    <w:rsid w:val="4FC484D4"/>
    <w:rsid w:val="4FCA496E"/>
    <w:rsid w:val="4FF95B9E"/>
    <w:rsid w:val="501BD558"/>
    <w:rsid w:val="5038D93B"/>
    <w:rsid w:val="504FF4A5"/>
    <w:rsid w:val="5054FFFA"/>
    <w:rsid w:val="50677813"/>
    <w:rsid w:val="506F8EF6"/>
    <w:rsid w:val="5090C44E"/>
    <w:rsid w:val="5099CBC3"/>
    <w:rsid w:val="50C0C2B5"/>
    <w:rsid w:val="50D70A17"/>
    <w:rsid w:val="50DA6D39"/>
    <w:rsid w:val="50DBDFF2"/>
    <w:rsid w:val="50E25BB4"/>
    <w:rsid w:val="50ECEE39"/>
    <w:rsid w:val="51092033"/>
    <w:rsid w:val="510967E5"/>
    <w:rsid w:val="51153324"/>
    <w:rsid w:val="51290F5D"/>
    <w:rsid w:val="5158B084"/>
    <w:rsid w:val="515AA541"/>
    <w:rsid w:val="5166C0A3"/>
    <w:rsid w:val="5177196E"/>
    <w:rsid w:val="51815D33"/>
    <w:rsid w:val="518A4976"/>
    <w:rsid w:val="519591FE"/>
    <w:rsid w:val="519F2506"/>
    <w:rsid w:val="51A5AC89"/>
    <w:rsid w:val="51BC1529"/>
    <w:rsid w:val="5219B430"/>
    <w:rsid w:val="523AF27E"/>
    <w:rsid w:val="524A5DF6"/>
    <w:rsid w:val="5263556B"/>
    <w:rsid w:val="52704800"/>
    <w:rsid w:val="5279EB7E"/>
    <w:rsid w:val="528B7B73"/>
    <w:rsid w:val="5296623D"/>
    <w:rsid w:val="52AD0EC4"/>
    <w:rsid w:val="52EC9427"/>
    <w:rsid w:val="52F44679"/>
    <w:rsid w:val="53024871"/>
    <w:rsid w:val="5304EBB3"/>
    <w:rsid w:val="530BF0C0"/>
    <w:rsid w:val="530C5B39"/>
    <w:rsid w:val="532283A9"/>
    <w:rsid w:val="5325E442"/>
    <w:rsid w:val="53422B6A"/>
    <w:rsid w:val="53460F62"/>
    <w:rsid w:val="536ABE29"/>
    <w:rsid w:val="53715A35"/>
    <w:rsid w:val="5392BA7A"/>
    <w:rsid w:val="53AF5392"/>
    <w:rsid w:val="53B2D510"/>
    <w:rsid w:val="53C35741"/>
    <w:rsid w:val="53C9E82F"/>
    <w:rsid w:val="53FB74C6"/>
    <w:rsid w:val="53FBA61E"/>
    <w:rsid w:val="541A8399"/>
    <w:rsid w:val="541D248A"/>
    <w:rsid w:val="544A1DB5"/>
    <w:rsid w:val="544D5CAF"/>
    <w:rsid w:val="545284FC"/>
    <w:rsid w:val="54573EE7"/>
    <w:rsid w:val="5483E03F"/>
    <w:rsid w:val="548801E0"/>
    <w:rsid w:val="548ECF2B"/>
    <w:rsid w:val="5492CF34"/>
    <w:rsid w:val="549F0DFF"/>
    <w:rsid w:val="54A11562"/>
    <w:rsid w:val="54A4E739"/>
    <w:rsid w:val="54AB2EE3"/>
    <w:rsid w:val="54ACE164"/>
    <w:rsid w:val="54C64192"/>
    <w:rsid w:val="54F8C809"/>
    <w:rsid w:val="5512364A"/>
    <w:rsid w:val="554F205B"/>
    <w:rsid w:val="5588F01F"/>
    <w:rsid w:val="55E9C159"/>
    <w:rsid w:val="55EB28D7"/>
    <w:rsid w:val="56035035"/>
    <w:rsid w:val="560F4F41"/>
    <w:rsid w:val="5632335E"/>
    <w:rsid w:val="563BEEC4"/>
    <w:rsid w:val="565425D5"/>
    <w:rsid w:val="5672D8CE"/>
    <w:rsid w:val="5674A547"/>
    <w:rsid w:val="569CD314"/>
    <w:rsid w:val="56BEC226"/>
    <w:rsid w:val="56C1DBD7"/>
    <w:rsid w:val="56C94C9E"/>
    <w:rsid w:val="56D2DDA9"/>
    <w:rsid w:val="56D713AA"/>
    <w:rsid w:val="570C8CA9"/>
    <w:rsid w:val="571AC56C"/>
    <w:rsid w:val="573499D6"/>
    <w:rsid w:val="573E385B"/>
    <w:rsid w:val="5748F62A"/>
    <w:rsid w:val="575AA956"/>
    <w:rsid w:val="5771ACEA"/>
    <w:rsid w:val="5787AE04"/>
    <w:rsid w:val="57A3D80C"/>
    <w:rsid w:val="57AC827E"/>
    <w:rsid w:val="57CF22A3"/>
    <w:rsid w:val="5813440D"/>
    <w:rsid w:val="584B4B6D"/>
    <w:rsid w:val="585CA777"/>
    <w:rsid w:val="58641F75"/>
    <w:rsid w:val="587614C1"/>
    <w:rsid w:val="587BCC99"/>
    <w:rsid w:val="587FD44E"/>
    <w:rsid w:val="58C099A5"/>
    <w:rsid w:val="58C3B53E"/>
    <w:rsid w:val="58EEF4E1"/>
    <w:rsid w:val="59001713"/>
    <w:rsid w:val="5943F4C2"/>
    <w:rsid w:val="5962AE1C"/>
    <w:rsid w:val="596D24AC"/>
    <w:rsid w:val="59713BAC"/>
    <w:rsid w:val="5994B74F"/>
    <w:rsid w:val="599B433B"/>
    <w:rsid w:val="599E53A0"/>
    <w:rsid w:val="59C0558B"/>
    <w:rsid w:val="59E5946B"/>
    <w:rsid w:val="59F2238C"/>
    <w:rsid w:val="59F95669"/>
    <w:rsid w:val="59FC6B80"/>
    <w:rsid w:val="5A00001A"/>
    <w:rsid w:val="5A119148"/>
    <w:rsid w:val="5A22182B"/>
    <w:rsid w:val="5A3CE676"/>
    <w:rsid w:val="5A3F7D8E"/>
    <w:rsid w:val="5A3FD825"/>
    <w:rsid w:val="5A76F6AD"/>
    <w:rsid w:val="5A8149B0"/>
    <w:rsid w:val="5A831AED"/>
    <w:rsid w:val="5A8DFCA0"/>
    <w:rsid w:val="5AA92DFC"/>
    <w:rsid w:val="5ADEF912"/>
    <w:rsid w:val="5AF01538"/>
    <w:rsid w:val="5AF7B466"/>
    <w:rsid w:val="5B16191C"/>
    <w:rsid w:val="5B55BBD4"/>
    <w:rsid w:val="5B562E10"/>
    <w:rsid w:val="5B73485F"/>
    <w:rsid w:val="5B7EA212"/>
    <w:rsid w:val="5B929E32"/>
    <w:rsid w:val="5B96E3B0"/>
    <w:rsid w:val="5B9D942C"/>
    <w:rsid w:val="5BCF073B"/>
    <w:rsid w:val="5BED71C4"/>
    <w:rsid w:val="5BFF22A7"/>
    <w:rsid w:val="5C06B589"/>
    <w:rsid w:val="5C3CF22E"/>
    <w:rsid w:val="5C46E467"/>
    <w:rsid w:val="5C56C25F"/>
    <w:rsid w:val="5C5C8EBB"/>
    <w:rsid w:val="5C69B5C3"/>
    <w:rsid w:val="5C77D747"/>
    <w:rsid w:val="5C7C35EF"/>
    <w:rsid w:val="5CA61980"/>
    <w:rsid w:val="5CB55264"/>
    <w:rsid w:val="5CD6D504"/>
    <w:rsid w:val="5CE8ACB8"/>
    <w:rsid w:val="5D22CA18"/>
    <w:rsid w:val="5D32DA18"/>
    <w:rsid w:val="5D4B65E8"/>
    <w:rsid w:val="5D635132"/>
    <w:rsid w:val="5D676EC9"/>
    <w:rsid w:val="5D72DE6F"/>
    <w:rsid w:val="5D8469EC"/>
    <w:rsid w:val="5D98A597"/>
    <w:rsid w:val="5DA779CB"/>
    <w:rsid w:val="5DAA6335"/>
    <w:rsid w:val="5DBF98C1"/>
    <w:rsid w:val="5DE64C46"/>
    <w:rsid w:val="5DE84ACE"/>
    <w:rsid w:val="5DE9241B"/>
    <w:rsid w:val="5E0794BA"/>
    <w:rsid w:val="5E0967F2"/>
    <w:rsid w:val="5E1153B9"/>
    <w:rsid w:val="5E246868"/>
    <w:rsid w:val="5E25E241"/>
    <w:rsid w:val="5E71E231"/>
    <w:rsid w:val="5E92FE79"/>
    <w:rsid w:val="5EC1FFFE"/>
    <w:rsid w:val="5F1306F9"/>
    <w:rsid w:val="5F18C9F5"/>
    <w:rsid w:val="5F1AC2A8"/>
    <w:rsid w:val="5F1B42AE"/>
    <w:rsid w:val="5F25E448"/>
    <w:rsid w:val="5F90064E"/>
    <w:rsid w:val="5F91341E"/>
    <w:rsid w:val="5FAD645C"/>
    <w:rsid w:val="5FBE0308"/>
    <w:rsid w:val="5FBE2E7E"/>
    <w:rsid w:val="5FC44360"/>
    <w:rsid w:val="5FC5FB65"/>
    <w:rsid w:val="60022F74"/>
    <w:rsid w:val="60212561"/>
    <w:rsid w:val="6042FC86"/>
    <w:rsid w:val="606F5F9B"/>
    <w:rsid w:val="6073FA57"/>
    <w:rsid w:val="60825A5E"/>
    <w:rsid w:val="608D7559"/>
    <w:rsid w:val="6096EB52"/>
    <w:rsid w:val="60990765"/>
    <w:rsid w:val="60A4788A"/>
    <w:rsid w:val="60AD2569"/>
    <w:rsid w:val="60ADD7CF"/>
    <w:rsid w:val="60AEFDED"/>
    <w:rsid w:val="60C9AE55"/>
    <w:rsid w:val="60D276EA"/>
    <w:rsid w:val="60E7D8C5"/>
    <w:rsid w:val="60E82CFB"/>
    <w:rsid w:val="610D46E8"/>
    <w:rsid w:val="61280FD1"/>
    <w:rsid w:val="6132A74A"/>
    <w:rsid w:val="6154CD35"/>
    <w:rsid w:val="61BAAE44"/>
    <w:rsid w:val="61BC2009"/>
    <w:rsid w:val="61C07963"/>
    <w:rsid w:val="61D1CCDE"/>
    <w:rsid w:val="61E1C91B"/>
    <w:rsid w:val="61F9C53D"/>
    <w:rsid w:val="62189366"/>
    <w:rsid w:val="62299799"/>
    <w:rsid w:val="624C3E4A"/>
    <w:rsid w:val="625CEA15"/>
    <w:rsid w:val="626499CA"/>
    <w:rsid w:val="627C3AF1"/>
    <w:rsid w:val="62A5CBEC"/>
    <w:rsid w:val="62DF58C5"/>
    <w:rsid w:val="62FDFB17"/>
    <w:rsid w:val="63212D05"/>
    <w:rsid w:val="63390412"/>
    <w:rsid w:val="6367A1D2"/>
    <w:rsid w:val="6373F180"/>
    <w:rsid w:val="63BD5611"/>
    <w:rsid w:val="63BF5366"/>
    <w:rsid w:val="63C8879A"/>
    <w:rsid w:val="63D72529"/>
    <w:rsid w:val="63E66889"/>
    <w:rsid w:val="63F7328C"/>
    <w:rsid w:val="63F931FD"/>
    <w:rsid w:val="64069A11"/>
    <w:rsid w:val="64133035"/>
    <w:rsid w:val="641F026C"/>
    <w:rsid w:val="645321B7"/>
    <w:rsid w:val="645A526E"/>
    <w:rsid w:val="646095EA"/>
    <w:rsid w:val="64812E1E"/>
    <w:rsid w:val="648B9CD4"/>
    <w:rsid w:val="64A14542"/>
    <w:rsid w:val="64A212A8"/>
    <w:rsid w:val="64A7F78A"/>
    <w:rsid w:val="64AB79DF"/>
    <w:rsid w:val="64AC1785"/>
    <w:rsid w:val="64B4007B"/>
    <w:rsid w:val="64B4510A"/>
    <w:rsid w:val="64DE377E"/>
    <w:rsid w:val="6523095D"/>
    <w:rsid w:val="65275B4A"/>
    <w:rsid w:val="6527E59B"/>
    <w:rsid w:val="65353ED4"/>
    <w:rsid w:val="6548DAE7"/>
    <w:rsid w:val="6559C189"/>
    <w:rsid w:val="657BD0D9"/>
    <w:rsid w:val="657C525B"/>
    <w:rsid w:val="65821F7D"/>
    <w:rsid w:val="65849FC0"/>
    <w:rsid w:val="65872D67"/>
    <w:rsid w:val="659EFE16"/>
    <w:rsid w:val="65AA2D62"/>
    <w:rsid w:val="65ABECCD"/>
    <w:rsid w:val="65BB00ED"/>
    <w:rsid w:val="65C7A332"/>
    <w:rsid w:val="65DDFDD0"/>
    <w:rsid w:val="65F3B218"/>
    <w:rsid w:val="66106E32"/>
    <w:rsid w:val="661805E0"/>
    <w:rsid w:val="66206A7A"/>
    <w:rsid w:val="662B6833"/>
    <w:rsid w:val="66428085"/>
    <w:rsid w:val="6655B262"/>
    <w:rsid w:val="6659CF47"/>
    <w:rsid w:val="6672B0F5"/>
    <w:rsid w:val="667FADFE"/>
    <w:rsid w:val="6692A555"/>
    <w:rsid w:val="66AFC5C0"/>
    <w:rsid w:val="66D33CED"/>
    <w:rsid w:val="66F84423"/>
    <w:rsid w:val="670DEF80"/>
    <w:rsid w:val="670F7955"/>
    <w:rsid w:val="6744BA69"/>
    <w:rsid w:val="67491FA5"/>
    <w:rsid w:val="67496F4F"/>
    <w:rsid w:val="674B0A8F"/>
    <w:rsid w:val="675D5D6B"/>
    <w:rsid w:val="67B89AAA"/>
    <w:rsid w:val="67C7BC1D"/>
    <w:rsid w:val="67E1D6B0"/>
    <w:rsid w:val="6823CFC7"/>
    <w:rsid w:val="6831D4FD"/>
    <w:rsid w:val="6836930F"/>
    <w:rsid w:val="684122E5"/>
    <w:rsid w:val="6856770E"/>
    <w:rsid w:val="686D80FA"/>
    <w:rsid w:val="68A4AA51"/>
    <w:rsid w:val="68A54156"/>
    <w:rsid w:val="68B2E40D"/>
    <w:rsid w:val="68D8A3C8"/>
    <w:rsid w:val="68F09564"/>
    <w:rsid w:val="68FE1FB6"/>
    <w:rsid w:val="690F4557"/>
    <w:rsid w:val="6962B969"/>
    <w:rsid w:val="6963EE7B"/>
    <w:rsid w:val="69658046"/>
    <w:rsid w:val="697BFDCF"/>
    <w:rsid w:val="6995477B"/>
    <w:rsid w:val="699CAB02"/>
    <w:rsid w:val="69A4104C"/>
    <w:rsid w:val="69B766E7"/>
    <w:rsid w:val="69E59A82"/>
    <w:rsid w:val="69EEFA49"/>
    <w:rsid w:val="6A01B321"/>
    <w:rsid w:val="6A0C8607"/>
    <w:rsid w:val="6A0DCE89"/>
    <w:rsid w:val="6A111064"/>
    <w:rsid w:val="6A1A6AB0"/>
    <w:rsid w:val="6A416CBC"/>
    <w:rsid w:val="6A5054DE"/>
    <w:rsid w:val="6A523042"/>
    <w:rsid w:val="6A68851C"/>
    <w:rsid w:val="6A8680BA"/>
    <w:rsid w:val="6A9EAD18"/>
    <w:rsid w:val="6AE4ABD9"/>
    <w:rsid w:val="6AFE3F26"/>
    <w:rsid w:val="6B01085B"/>
    <w:rsid w:val="6B2A5C7C"/>
    <w:rsid w:val="6B2F1C15"/>
    <w:rsid w:val="6B30F22B"/>
    <w:rsid w:val="6B426C57"/>
    <w:rsid w:val="6B6C8F1A"/>
    <w:rsid w:val="6B6EC0DE"/>
    <w:rsid w:val="6B719DB3"/>
    <w:rsid w:val="6BA32D1C"/>
    <w:rsid w:val="6BAB3B22"/>
    <w:rsid w:val="6BC3348F"/>
    <w:rsid w:val="6BC3DFA3"/>
    <w:rsid w:val="6C02F913"/>
    <w:rsid w:val="6C2E5B4A"/>
    <w:rsid w:val="6C54F52A"/>
    <w:rsid w:val="6C7C35AC"/>
    <w:rsid w:val="6C8890E6"/>
    <w:rsid w:val="6CB43F6E"/>
    <w:rsid w:val="6D0FA266"/>
    <w:rsid w:val="6D16D338"/>
    <w:rsid w:val="6D28211C"/>
    <w:rsid w:val="6D6A9427"/>
    <w:rsid w:val="6D7C66FB"/>
    <w:rsid w:val="6D82933B"/>
    <w:rsid w:val="6D851206"/>
    <w:rsid w:val="6D88DA24"/>
    <w:rsid w:val="6D8AC258"/>
    <w:rsid w:val="6D95F4ED"/>
    <w:rsid w:val="6D9D08D6"/>
    <w:rsid w:val="6DA69361"/>
    <w:rsid w:val="6DB1ADB2"/>
    <w:rsid w:val="6DB689D4"/>
    <w:rsid w:val="6DF6A4A1"/>
    <w:rsid w:val="6E05AC61"/>
    <w:rsid w:val="6E0AD269"/>
    <w:rsid w:val="6E0BBCFB"/>
    <w:rsid w:val="6E19E0D5"/>
    <w:rsid w:val="6E297677"/>
    <w:rsid w:val="6E3DB688"/>
    <w:rsid w:val="6E4D83A0"/>
    <w:rsid w:val="6E6AB553"/>
    <w:rsid w:val="6E6CD873"/>
    <w:rsid w:val="6EC1C477"/>
    <w:rsid w:val="6EEF90A1"/>
    <w:rsid w:val="6F1F30B7"/>
    <w:rsid w:val="6F45A9AB"/>
    <w:rsid w:val="6F531C5A"/>
    <w:rsid w:val="6F63F6E1"/>
    <w:rsid w:val="6F6EB335"/>
    <w:rsid w:val="6F7A1688"/>
    <w:rsid w:val="6F7A52F1"/>
    <w:rsid w:val="6F81C8FF"/>
    <w:rsid w:val="6FF902A1"/>
    <w:rsid w:val="6FFC5ECA"/>
    <w:rsid w:val="6FFCF3A9"/>
    <w:rsid w:val="701FBECC"/>
    <w:rsid w:val="7026DD8C"/>
    <w:rsid w:val="7040CFEA"/>
    <w:rsid w:val="7044172D"/>
    <w:rsid w:val="7055090A"/>
    <w:rsid w:val="7056A9C0"/>
    <w:rsid w:val="707DB0B5"/>
    <w:rsid w:val="70A3C00D"/>
    <w:rsid w:val="70CD71AA"/>
    <w:rsid w:val="70CE08EC"/>
    <w:rsid w:val="70D19F63"/>
    <w:rsid w:val="70DC3553"/>
    <w:rsid w:val="70E69B38"/>
    <w:rsid w:val="70E91B50"/>
    <w:rsid w:val="70F16497"/>
    <w:rsid w:val="70FA4A55"/>
    <w:rsid w:val="71092177"/>
    <w:rsid w:val="710DB8CC"/>
    <w:rsid w:val="71288301"/>
    <w:rsid w:val="71294FBA"/>
    <w:rsid w:val="7137200B"/>
    <w:rsid w:val="71623351"/>
    <w:rsid w:val="7165F1E6"/>
    <w:rsid w:val="716FB74A"/>
    <w:rsid w:val="7175C124"/>
    <w:rsid w:val="7177390F"/>
    <w:rsid w:val="71795712"/>
    <w:rsid w:val="718D74D9"/>
    <w:rsid w:val="718E96B5"/>
    <w:rsid w:val="71901F60"/>
    <w:rsid w:val="71D6A9AD"/>
    <w:rsid w:val="71DF58EA"/>
    <w:rsid w:val="71E2F2AD"/>
    <w:rsid w:val="71E63D4A"/>
    <w:rsid w:val="71F21D2A"/>
    <w:rsid w:val="71F3DC3B"/>
    <w:rsid w:val="7203B4FA"/>
    <w:rsid w:val="721FFAC1"/>
    <w:rsid w:val="722059E1"/>
    <w:rsid w:val="72297E84"/>
    <w:rsid w:val="722B52D4"/>
    <w:rsid w:val="7236FF93"/>
    <w:rsid w:val="72374B30"/>
    <w:rsid w:val="72454F01"/>
    <w:rsid w:val="7249C350"/>
    <w:rsid w:val="724B1A5A"/>
    <w:rsid w:val="7253EBF5"/>
    <w:rsid w:val="7255805D"/>
    <w:rsid w:val="727546A6"/>
    <w:rsid w:val="72772BD7"/>
    <w:rsid w:val="727D90D4"/>
    <w:rsid w:val="72902461"/>
    <w:rsid w:val="729B9B4E"/>
    <w:rsid w:val="72AE7565"/>
    <w:rsid w:val="72D8B9D8"/>
    <w:rsid w:val="72E5A7FB"/>
    <w:rsid w:val="72F7A2F9"/>
    <w:rsid w:val="731E6BA9"/>
    <w:rsid w:val="7323645A"/>
    <w:rsid w:val="733ECCC6"/>
    <w:rsid w:val="733EEFA1"/>
    <w:rsid w:val="7349FF8F"/>
    <w:rsid w:val="735B4E92"/>
    <w:rsid w:val="736EB1DF"/>
    <w:rsid w:val="73ADFF98"/>
    <w:rsid w:val="73EB5B19"/>
    <w:rsid w:val="73F4AF5B"/>
    <w:rsid w:val="73FA17C0"/>
    <w:rsid w:val="7401D2B0"/>
    <w:rsid w:val="741F0D2E"/>
    <w:rsid w:val="74285D9C"/>
    <w:rsid w:val="7437A0EA"/>
    <w:rsid w:val="74478CE9"/>
    <w:rsid w:val="744A308A"/>
    <w:rsid w:val="74697AE4"/>
    <w:rsid w:val="7494B01B"/>
    <w:rsid w:val="749C7251"/>
    <w:rsid w:val="74AD2F69"/>
    <w:rsid w:val="74AECDC9"/>
    <w:rsid w:val="74BCE01F"/>
    <w:rsid w:val="74CC168A"/>
    <w:rsid w:val="74E1396D"/>
    <w:rsid w:val="74EBEE5B"/>
    <w:rsid w:val="74EC0234"/>
    <w:rsid w:val="74EC0B81"/>
    <w:rsid w:val="74EC8A71"/>
    <w:rsid w:val="75008DA5"/>
    <w:rsid w:val="750D8AE1"/>
    <w:rsid w:val="751F52F6"/>
    <w:rsid w:val="752DFF13"/>
    <w:rsid w:val="753BEA0A"/>
    <w:rsid w:val="75408A4E"/>
    <w:rsid w:val="756BB2A3"/>
    <w:rsid w:val="756E3279"/>
    <w:rsid w:val="757043A3"/>
    <w:rsid w:val="759D4B3B"/>
    <w:rsid w:val="75D628C5"/>
    <w:rsid w:val="75FC1E23"/>
    <w:rsid w:val="75FE1858"/>
    <w:rsid w:val="764677D3"/>
    <w:rsid w:val="764ECA78"/>
    <w:rsid w:val="764F8FC4"/>
    <w:rsid w:val="766C018D"/>
    <w:rsid w:val="766EFBEF"/>
    <w:rsid w:val="767B22D6"/>
    <w:rsid w:val="767D5597"/>
    <w:rsid w:val="7682D190"/>
    <w:rsid w:val="76932D26"/>
    <w:rsid w:val="76BFA1A2"/>
    <w:rsid w:val="76C7A1E6"/>
    <w:rsid w:val="76D5E5F7"/>
    <w:rsid w:val="76E60A1A"/>
    <w:rsid w:val="76EFEBEF"/>
    <w:rsid w:val="770AAFAA"/>
    <w:rsid w:val="770F7CBC"/>
    <w:rsid w:val="77274EA2"/>
    <w:rsid w:val="77462E4E"/>
    <w:rsid w:val="774674E0"/>
    <w:rsid w:val="775725F6"/>
    <w:rsid w:val="77653C37"/>
    <w:rsid w:val="777F308A"/>
    <w:rsid w:val="778FA96B"/>
    <w:rsid w:val="77BB9192"/>
    <w:rsid w:val="77E04EB9"/>
    <w:rsid w:val="77F25CFB"/>
    <w:rsid w:val="77F43730"/>
    <w:rsid w:val="77F7DA1E"/>
    <w:rsid w:val="77FC2B54"/>
    <w:rsid w:val="7838F38D"/>
    <w:rsid w:val="783DBB81"/>
    <w:rsid w:val="7870E3D1"/>
    <w:rsid w:val="788E3D7B"/>
    <w:rsid w:val="7892CB8F"/>
    <w:rsid w:val="78955047"/>
    <w:rsid w:val="789DA9B0"/>
    <w:rsid w:val="78A6C1A7"/>
    <w:rsid w:val="78A7D12E"/>
    <w:rsid w:val="78BDB766"/>
    <w:rsid w:val="78D21C41"/>
    <w:rsid w:val="78D7B8C4"/>
    <w:rsid w:val="78DD93E8"/>
    <w:rsid w:val="78F161B1"/>
    <w:rsid w:val="78FD0092"/>
    <w:rsid w:val="78FFADBB"/>
    <w:rsid w:val="792D48EA"/>
    <w:rsid w:val="793C335C"/>
    <w:rsid w:val="794EE7A4"/>
    <w:rsid w:val="7976DC43"/>
    <w:rsid w:val="7988D1D7"/>
    <w:rsid w:val="798C2CF3"/>
    <w:rsid w:val="79A5024C"/>
    <w:rsid w:val="79B58AB0"/>
    <w:rsid w:val="79BB160D"/>
    <w:rsid w:val="79BD04D6"/>
    <w:rsid w:val="79CAF8EE"/>
    <w:rsid w:val="79CCA223"/>
    <w:rsid w:val="7A00EA10"/>
    <w:rsid w:val="7A1A36CF"/>
    <w:rsid w:val="7A5812AC"/>
    <w:rsid w:val="7A673C83"/>
    <w:rsid w:val="7A7D5CE9"/>
    <w:rsid w:val="7A825FFB"/>
    <w:rsid w:val="7A91E66E"/>
    <w:rsid w:val="7ABEEC31"/>
    <w:rsid w:val="7AD035C6"/>
    <w:rsid w:val="7AE94FFC"/>
    <w:rsid w:val="7B126112"/>
    <w:rsid w:val="7B23F4B9"/>
    <w:rsid w:val="7B265057"/>
    <w:rsid w:val="7B2D8F16"/>
    <w:rsid w:val="7B326769"/>
    <w:rsid w:val="7B3A2568"/>
    <w:rsid w:val="7B597291"/>
    <w:rsid w:val="7BA8F509"/>
    <w:rsid w:val="7BB67BF0"/>
    <w:rsid w:val="7BD332D1"/>
    <w:rsid w:val="7BD4C7BA"/>
    <w:rsid w:val="7BDA758A"/>
    <w:rsid w:val="7BDC6061"/>
    <w:rsid w:val="7BE0D17D"/>
    <w:rsid w:val="7C09B328"/>
    <w:rsid w:val="7C1B9E30"/>
    <w:rsid w:val="7C3D8DAA"/>
    <w:rsid w:val="7C3F11CE"/>
    <w:rsid w:val="7C418A8A"/>
    <w:rsid w:val="7C6E5157"/>
    <w:rsid w:val="7C7004F3"/>
    <w:rsid w:val="7C7B608F"/>
    <w:rsid w:val="7C7ED071"/>
    <w:rsid w:val="7CB2214B"/>
    <w:rsid w:val="7CD873A5"/>
    <w:rsid w:val="7CEE93CC"/>
    <w:rsid w:val="7D001C0F"/>
    <w:rsid w:val="7D3117E5"/>
    <w:rsid w:val="7D65BCB2"/>
    <w:rsid w:val="7D69C4A6"/>
    <w:rsid w:val="7D74496D"/>
    <w:rsid w:val="7D75D5EF"/>
    <w:rsid w:val="7D85463E"/>
    <w:rsid w:val="7D9784C1"/>
    <w:rsid w:val="7DA497DF"/>
    <w:rsid w:val="7DC6B84A"/>
    <w:rsid w:val="7DD72CB2"/>
    <w:rsid w:val="7DDD9685"/>
    <w:rsid w:val="7DED25CB"/>
    <w:rsid w:val="7DF2FAA3"/>
    <w:rsid w:val="7E117D4E"/>
    <w:rsid w:val="7E214237"/>
    <w:rsid w:val="7E249B66"/>
    <w:rsid w:val="7E2A2DBE"/>
    <w:rsid w:val="7E33D1A0"/>
    <w:rsid w:val="7E6CB94E"/>
    <w:rsid w:val="7E6DCDF1"/>
    <w:rsid w:val="7E933A49"/>
    <w:rsid w:val="7E989F42"/>
    <w:rsid w:val="7EA12CAF"/>
    <w:rsid w:val="7EAA8B6E"/>
    <w:rsid w:val="7EB21D8A"/>
    <w:rsid w:val="7EBB7384"/>
    <w:rsid w:val="7EBEB64B"/>
    <w:rsid w:val="7ED7659A"/>
    <w:rsid w:val="7F01B613"/>
    <w:rsid w:val="7F062C9D"/>
    <w:rsid w:val="7F2530CF"/>
    <w:rsid w:val="7F3E1A5C"/>
    <w:rsid w:val="7F408CEA"/>
    <w:rsid w:val="7F51EF43"/>
    <w:rsid w:val="7F6EF6AD"/>
    <w:rsid w:val="7F783DDD"/>
    <w:rsid w:val="7F84CD5C"/>
    <w:rsid w:val="7F991765"/>
    <w:rsid w:val="7F99CE83"/>
    <w:rsid w:val="7FA8D8AA"/>
    <w:rsid w:val="7FAD0CB5"/>
    <w:rsid w:val="7FAEC95D"/>
    <w:rsid w:val="7FDDB4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B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numPr>
        <w:ilvl w:val="12"/>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540"/>
      <w:jc w:val="both"/>
      <w:outlineLvl w:val="0"/>
    </w:pPr>
    <w:rPr>
      <w:rFonts w:ascii="Times New Roman" w:hAnsi="Times New Roma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character" w:customStyle="1" w:styleId="a">
    <w:name w:val="À&quot;À"/>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numPr>
        <w:ilvl w:val="12"/>
      </w:numPr>
      <w:tabs>
        <w:tab w:val="left" w:pos="-792"/>
        <w:tab w:val="left" w:pos="-396"/>
        <w:tab w:val="left" w:pos="1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432" w:firstLine="18"/>
      <w:jc w:val="both"/>
    </w:pPr>
    <w:rPr>
      <w:rFonts w:ascii="Times New Roman" w:hAnsi="Times New Roman"/>
      <w:spacing w:val="-3"/>
      <w:sz w:val="23"/>
    </w:rPr>
  </w:style>
  <w:style w:type="paragraph" w:styleId="BodyTextIndent2">
    <w:name w:val="Body Text Indent 2"/>
    <w:basedOn w:val="Normal"/>
    <w:pPr>
      <w:numPr>
        <w:ilvl w:val="12"/>
      </w:numPr>
      <w:tabs>
        <w:tab w:val="left" w:pos="-792"/>
        <w:tab w:val="left" w:pos="-396"/>
        <w:tab w:val="left" w:pos="180"/>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432" w:hanging="432"/>
      <w:jc w:val="both"/>
    </w:pPr>
    <w:rPr>
      <w:rFonts w:ascii="Times New Roman" w:hAnsi="Times New Roman"/>
      <w:spacing w:val="-3"/>
      <w:sz w:val="23"/>
    </w:rPr>
  </w:style>
  <w:style w:type="paragraph" w:styleId="BodyText">
    <w:name w:val="Body Text"/>
    <w:basedOn w:val="Normal"/>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pPr>
    <w:rPr>
      <w:rFonts w:ascii="Times New Roman" w:hAnsi="Times New Roman"/>
      <w:spacing w:val="-3"/>
      <w:sz w:val="23"/>
    </w:rPr>
  </w:style>
  <w:style w:type="paragraph" w:styleId="BodyTextIndent3">
    <w:name w:val="Body Text Indent 3"/>
    <w:basedOn w:val="Normal"/>
    <w:pPr>
      <w:numPr>
        <w:ilvl w:val="12"/>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ind w:left="540"/>
      <w:jc w:val="both"/>
    </w:pPr>
    <w:rPr>
      <w:rFonts w:ascii="Times New Roman" w:hAnsi="Times New Roman"/>
      <w:b/>
      <w:spacing w:val="-3"/>
      <w:sz w:val="2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tabs>
        <w:tab w:val="left" w:pos="-79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pPr>
    <w:rPr>
      <w:rFonts w:ascii="Times New Roman" w:hAnsi="Times New Roman"/>
      <w:sz w:val="24"/>
    </w:rPr>
  </w:style>
  <w:style w:type="paragraph" w:styleId="BodyText2">
    <w:name w:val="Body Text 2"/>
    <w:basedOn w:val="Normal"/>
    <w:pPr>
      <w:numPr>
        <w:ilvl w:val="12"/>
      </w:numPr>
      <w:tabs>
        <w:tab w:val="left" w:pos="-792"/>
        <w:tab w:val="left" w:pos="-396"/>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s>
      <w:suppressAutoHyphens/>
      <w:spacing w:line="180" w:lineRule="exact"/>
      <w:jc w:val="both"/>
    </w:pPr>
    <w:rPr>
      <w:rFonts w:ascii="Times New Roman" w:hAnsi="Times New Roman"/>
      <w:spacing w:val="-3"/>
      <w:sz w:val="24"/>
    </w:rPr>
  </w:style>
  <w:style w:type="paragraph" w:styleId="BalloonText">
    <w:name w:val="Balloon Text"/>
    <w:basedOn w:val="Normal"/>
    <w:semiHidden/>
    <w:rsid w:val="00766CB6"/>
    <w:rPr>
      <w:rFonts w:ascii="Tahoma" w:hAnsi="Tahoma" w:cs="Tahoma"/>
      <w:sz w:val="16"/>
      <w:szCs w:val="16"/>
    </w:rPr>
  </w:style>
  <w:style w:type="character" w:styleId="Hyperlink">
    <w:name w:val="Hyperlink"/>
    <w:rsid w:val="00DB5657"/>
    <w:rPr>
      <w:color w:val="0000FF"/>
      <w:u w:val="single"/>
    </w:rPr>
  </w:style>
  <w:style w:type="character" w:styleId="FollowedHyperlink">
    <w:name w:val="FollowedHyperlink"/>
    <w:rsid w:val="00FF43A1"/>
    <w:rPr>
      <w:color w:val="800080"/>
      <w:u w:val="single"/>
    </w:rPr>
  </w:style>
  <w:style w:type="paragraph" w:customStyle="1" w:styleId="Default">
    <w:name w:val="Default"/>
    <w:rsid w:val="0089709A"/>
    <w:pPr>
      <w:autoSpaceDE w:val="0"/>
      <w:autoSpaceDN w:val="0"/>
      <w:adjustRightInd w:val="0"/>
    </w:pPr>
    <w:rPr>
      <w:color w:val="000000"/>
      <w:sz w:val="24"/>
      <w:szCs w:val="24"/>
    </w:rPr>
  </w:style>
  <w:style w:type="character" w:styleId="CommentReference">
    <w:name w:val="annotation reference"/>
    <w:semiHidden/>
    <w:rsid w:val="00B23945"/>
    <w:rPr>
      <w:sz w:val="16"/>
      <w:szCs w:val="16"/>
    </w:rPr>
  </w:style>
  <w:style w:type="paragraph" w:styleId="CommentText">
    <w:name w:val="annotation text"/>
    <w:basedOn w:val="Normal"/>
    <w:semiHidden/>
    <w:rsid w:val="00B23945"/>
  </w:style>
  <w:style w:type="paragraph" w:styleId="CommentSubject">
    <w:name w:val="annotation subject"/>
    <w:basedOn w:val="CommentText"/>
    <w:next w:val="CommentText"/>
    <w:semiHidden/>
    <w:rsid w:val="00B23945"/>
    <w:rPr>
      <w:b/>
      <w:bCs/>
    </w:rPr>
  </w:style>
  <w:style w:type="table" w:styleId="TableGrid">
    <w:name w:val="Table Grid"/>
    <w:basedOn w:val="TableNormal"/>
    <w:rsid w:val="00BA4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CF4"/>
    <w:rPr>
      <w:rFonts w:ascii="Courier New" w:hAnsi="Courier New"/>
    </w:rPr>
  </w:style>
  <w:style w:type="paragraph" w:styleId="PlainText">
    <w:name w:val="Plain Text"/>
    <w:basedOn w:val="Normal"/>
    <w:link w:val="PlainTextChar"/>
    <w:uiPriority w:val="99"/>
    <w:unhideWhenUsed/>
    <w:rsid w:val="00D1238F"/>
    <w:rPr>
      <w:rFonts w:ascii="Calibri" w:eastAsia="Calibri" w:hAnsi="Calibri" w:cs="Consolas"/>
      <w:sz w:val="22"/>
      <w:szCs w:val="21"/>
    </w:rPr>
  </w:style>
  <w:style w:type="character" w:customStyle="1" w:styleId="PlainTextChar">
    <w:name w:val="Plain Text Char"/>
    <w:link w:val="PlainText"/>
    <w:uiPriority w:val="99"/>
    <w:rsid w:val="00D1238F"/>
    <w:rPr>
      <w:rFonts w:ascii="Calibri" w:eastAsia="Calibri" w:hAnsi="Calibri" w:cs="Consolas"/>
      <w:sz w:val="22"/>
      <w:szCs w:val="21"/>
    </w:rPr>
  </w:style>
  <w:style w:type="paragraph" w:styleId="ListParagraph">
    <w:name w:val="List Paragraph"/>
    <w:basedOn w:val="Normal"/>
    <w:uiPriority w:val="34"/>
    <w:qFormat/>
    <w:rsid w:val="005B66C8"/>
    <w:pPr>
      <w:ind w:left="720"/>
      <w:contextualSpacing/>
    </w:pPr>
  </w:style>
  <w:style w:type="paragraph" w:styleId="NormalWeb">
    <w:name w:val="Normal (Web)"/>
    <w:basedOn w:val="Normal"/>
    <w:uiPriority w:val="99"/>
    <w:semiHidden/>
    <w:unhideWhenUsed/>
    <w:rsid w:val="0089458F"/>
    <w:pPr>
      <w:spacing w:before="100" w:beforeAutospacing="1" w:after="100" w:afterAutospacing="1"/>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6665CC"/>
    <w:rPr>
      <w:color w:val="605E5C"/>
      <w:shd w:val="clear" w:color="auto" w:fill="E1DFDD"/>
    </w:rPr>
  </w:style>
  <w:style w:type="character" w:styleId="Mention">
    <w:name w:val="Mention"/>
    <w:basedOn w:val="DefaultParagraphFont"/>
    <w:uiPriority w:val="99"/>
    <w:unhideWhenUsed/>
    <w:rsid w:val="00C800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80788">
      <w:bodyDiv w:val="1"/>
      <w:marLeft w:val="0"/>
      <w:marRight w:val="0"/>
      <w:marTop w:val="0"/>
      <w:marBottom w:val="0"/>
      <w:divBdr>
        <w:top w:val="none" w:sz="0" w:space="0" w:color="auto"/>
        <w:left w:val="none" w:sz="0" w:space="0" w:color="auto"/>
        <w:bottom w:val="none" w:sz="0" w:space="0" w:color="auto"/>
        <w:right w:val="none" w:sz="0" w:space="0" w:color="auto"/>
      </w:divBdr>
    </w:div>
    <w:div w:id="441219444">
      <w:bodyDiv w:val="1"/>
      <w:marLeft w:val="0"/>
      <w:marRight w:val="0"/>
      <w:marTop w:val="0"/>
      <w:marBottom w:val="0"/>
      <w:divBdr>
        <w:top w:val="none" w:sz="0" w:space="0" w:color="auto"/>
        <w:left w:val="none" w:sz="0" w:space="0" w:color="auto"/>
        <w:bottom w:val="none" w:sz="0" w:space="0" w:color="auto"/>
        <w:right w:val="none" w:sz="0" w:space="0" w:color="auto"/>
      </w:divBdr>
    </w:div>
    <w:div w:id="544608811">
      <w:bodyDiv w:val="1"/>
      <w:marLeft w:val="0"/>
      <w:marRight w:val="0"/>
      <w:marTop w:val="0"/>
      <w:marBottom w:val="0"/>
      <w:divBdr>
        <w:top w:val="none" w:sz="0" w:space="0" w:color="auto"/>
        <w:left w:val="none" w:sz="0" w:space="0" w:color="auto"/>
        <w:bottom w:val="none" w:sz="0" w:space="0" w:color="auto"/>
        <w:right w:val="none" w:sz="0" w:space="0" w:color="auto"/>
      </w:divBdr>
      <w:divsChild>
        <w:div w:id="148251519">
          <w:marLeft w:val="0"/>
          <w:marRight w:val="0"/>
          <w:marTop w:val="0"/>
          <w:marBottom w:val="0"/>
          <w:divBdr>
            <w:top w:val="none" w:sz="0" w:space="0" w:color="auto"/>
            <w:left w:val="none" w:sz="0" w:space="0" w:color="auto"/>
            <w:bottom w:val="none" w:sz="0" w:space="0" w:color="auto"/>
            <w:right w:val="none" w:sz="0" w:space="0" w:color="auto"/>
          </w:divBdr>
        </w:div>
        <w:div w:id="184054380">
          <w:marLeft w:val="0"/>
          <w:marRight w:val="0"/>
          <w:marTop w:val="0"/>
          <w:marBottom w:val="0"/>
          <w:divBdr>
            <w:top w:val="none" w:sz="0" w:space="0" w:color="auto"/>
            <w:left w:val="none" w:sz="0" w:space="0" w:color="auto"/>
            <w:bottom w:val="none" w:sz="0" w:space="0" w:color="auto"/>
            <w:right w:val="none" w:sz="0" w:space="0" w:color="auto"/>
          </w:divBdr>
        </w:div>
        <w:div w:id="716860579">
          <w:marLeft w:val="0"/>
          <w:marRight w:val="0"/>
          <w:marTop w:val="0"/>
          <w:marBottom w:val="0"/>
          <w:divBdr>
            <w:top w:val="none" w:sz="0" w:space="0" w:color="auto"/>
            <w:left w:val="none" w:sz="0" w:space="0" w:color="auto"/>
            <w:bottom w:val="none" w:sz="0" w:space="0" w:color="auto"/>
            <w:right w:val="none" w:sz="0" w:space="0" w:color="auto"/>
          </w:divBdr>
        </w:div>
        <w:div w:id="1107237874">
          <w:marLeft w:val="0"/>
          <w:marRight w:val="0"/>
          <w:marTop w:val="0"/>
          <w:marBottom w:val="0"/>
          <w:divBdr>
            <w:top w:val="none" w:sz="0" w:space="0" w:color="auto"/>
            <w:left w:val="none" w:sz="0" w:space="0" w:color="auto"/>
            <w:bottom w:val="none" w:sz="0" w:space="0" w:color="auto"/>
            <w:right w:val="none" w:sz="0" w:space="0" w:color="auto"/>
          </w:divBdr>
        </w:div>
        <w:div w:id="1177354743">
          <w:marLeft w:val="0"/>
          <w:marRight w:val="0"/>
          <w:marTop w:val="0"/>
          <w:marBottom w:val="0"/>
          <w:divBdr>
            <w:top w:val="none" w:sz="0" w:space="0" w:color="auto"/>
            <w:left w:val="none" w:sz="0" w:space="0" w:color="auto"/>
            <w:bottom w:val="none" w:sz="0" w:space="0" w:color="auto"/>
            <w:right w:val="none" w:sz="0" w:space="0" w:color="auto"/>
          </w:divBdr>
        </w:div>
        <w:div w:id="1340112227">
          <w:marLeft w:val="0"/>
          <w:marRight w:val="0"/>
          <w:marTop w:val="0"/>
          <w:marBottom w:val="0"/>
          <w:divBdr>
            <w:top w:val="none" w:sz="0" w:space="0" w:color="auto"/>
            <w:left w:val="none" w:sz="0" w:space="0" w:color="auto"/>
            <w:bottom w:val="none" w:sz="0" w:space="0" w:color="auto"/>
            <w:right w:val="none" w:sz="0" w:space="0" w:color="auto"/>
          </w:divBdr>
        </w:div>
        <w:div w:id="1349136393">
          <w:marLeft w:val="0"/>
          <w:marRight w:val="0"/>
          <w:marTop w:val="0"/>
          <w:marBottom w:val="0"/>
          <w:divBdr>
            <w:top w:val="none" w:sz="0" w:space="0" w:color="auto"/>
            <w:left w:val="none" w:sz="0" w:space="0" w:color="auto"/>
            <w:bottom w:val="none" w:sz="0" w:space="0" w:color="auto"/>
            <w:right w:val="none" w:sz="0" w:space="0" w:color="auto"/>
          </w:divBdr>
        </w:div>
        <w:div w:id="1726562786">
          <w:marLeft w:val="0"/>
          <w:marRight w:val="0"/>
          <w:marTop w:val="0"/>
          <w:marBottom w:val="0"/>
          <w:divBdr>
            <w:top w:val="none" w:sz="0" w:space="0" w:color="auto"/>
            <w:left w:val="none" w:sz="0" w:space="0" w:color="auto"/>
            <w:bottom w:val="none" w:sz="0" w:space="0" w:color="auto"/>
            <w:right w:val="none" w:sz="0" w:space="0" w:color="auto"/>
          </w:divBdr>
        </w:div>
        <w:div w:id="1740008769">
          <w:marLeft w:val="0"/>
          <w:marRight w:val="0"/>
          <w:marTop w:val="0"/>
          <w:marBottom w:val="0"/>
          <w:divBdr>
            <w:top w:val="none" w:sz="0" w:space="0" w:color="auto"/>
            <w:left w:val="none" w:sz="0" w:space="0" w:color="auto"/>
            <w:bottom w:val="none" w:sz="0" w:space="0" w:color="auto"/>
            <w:right w:val="none" w:sz="0" w:space="0" w:color="auto"/>
          </w:divBdr>
        </w:div>
        <w:div w:id="1872915778">
          <w:marLeft w:val="0"/>
          <w:marRight w:val="0"/>
          <w:marTop w:val="0"/>
          <w:marBottom w:val="0"/>
          <w:divBdr>
            <w:top w:val="none" w:sz="0" w:space="0" w:color="auto"/>
            <w:left w:val="none" w:sz="0" w:space="0" w:color="auto"/>
            <w:bottom w:val="none" w:sz="0" w:space="0" w:color="auto"/>
            <w:right w:val="none" w:sz="0" w:space="0" w:color="auto"/>
          </w:divBdr>
        </w:div>
      </w:divsChild>
    </w:div>
    <w:div w:id="720903886">
      <w:bodyDiv w:val="1"/>
      <w:marLeft w:val="0"/>
      <w:marRight w:val="0"/>
      <w:marTop w:val="0"/>
      <w:marBottom w:val="0"/>
      <w:divBdr>
        <w:top w:val="none" w:sz="0" w:space="0" w:color="auto"/>
        <w:left w:val="none" w:sz="0" w:space="0" w:color="auto"/>
        <w:bottom w:val="none" w:sz="0" w:space="0" w:color="auto"/>
        <w:right w:val="none" w:sz="0" w:space="0" w:color="auto"/>
      </w:divBdr>
    </w:div>
    <w:div w:id="721709246">
      <w:bodyDiv w:val="1"/>
      <w:marLeft w:val="0"/>
      <w:marRight w:val="0"/>
      <w:marTop w:val="0"/>
      <w:marBottom w:val="0"/>
      <w:divBdr>
        <w:top w:val="none" w:sz="0" w:space="0" w:color="auto"/>
        <w:left w:val="none" w:sz="0" w:space="0" w:color="auto"/>
        <w:bottom w:val="none" w:sz="0" w:space="0" w:color="auto"/>
        <w:right w:val="none" w:sz="0" w:space="0" w:color="auto"/>
      </w:divBdr>
    </w:div>
    <w:div w:id="894580688">
      <w:bodyDiv w:val="1"/>
      <w:marLeft w:val="0"/>
      <w:marRight w:val="0"/>
      <w:marTop w:val="0"/>
      <w:marBottom w:val="0"/>
      <w:divBdr>
        <w:top w:val="none" w:sz="0" w:space="0" w:color="auto"/>
        <w:left w:val="none" w:sz="0" w:space="0" w:color="auto"/>
        <w:bottom w:val="none" w:sz="0" w:space="0" w:color="auto"/>
        <w:right w:val="none" w:sz="0" w:space="0" w:color="auto"/>
      </w:divBdr>
    </w:div>
    <w:div w:id="1106998810">
      <w:bodyDiv w:val="1"/>
      <w:marLeft w:val="0"/>
      <w:marRight w:val="0"/>
      <w:marTop w:val="0"/>
      <w:marBottom w:val="0"/>
      <w:divBdr>
        <w:top w:val="none" w:sz="0" w:space="0" w:color="auto"/>
        <w:left w:val="none" w:sz="0" w:space="0" w:color="auto"/>
        <w:bottom w:val="none" w:sz="0" w:space="0" w:color="auto"/>
        <w:right w:val="none" w:sz="0" w:space="0" w:color="auto"/>
      </w:divBdr>
    </w:div>
    <w:div w:id="1108505135">
      <w:bodyDiv w:val="1"/>
      <w:marLeft w:val="0"/>
      <w:marRight w:val="0"/>
      <w:marTop w:val="0"/>
      <w:marBottom w:val="0"/>
      <w:divBdr>
        <w:top w:val="none" w:sz="0" w:space="0" w:color="auto"/>
        <w:left w:val="none" w:sz="0" w:space="0" w:color="auto"/>
        <w:bottom w:val="none" w:sz="0" w:space="0" w:color="auto"/>
        <w:right w:val="none" w:sz="0" w:space="0" w:color="auto"/>
      </w:divBdr>
    </w:div>
    <w:div w:id="1317369585">
      <w:bodyDiv w:val="1"/>
      <w:marLeft w:val="0"/>
      <w:marRight w:val="0"/>
      <w:marTop w:val="0"/>
      <w:marBottom w:val="0"/>
      <w:divBdr>
        <w:top w:val="none" w:sz="0" w:space="0" w:color="auto"/>
        <w:left w:val="none" w:sz="0" w:space="0" w:color="auto"/>
        <w:bottom w:val="none" w:sz="0" w:space="0" w:color="auto"/>
        <w:right w:val="none" w:sz="0" w:space="0" w:color="auto"/>
      </w:divBdr>
    </w:div>
    <w:div w:id="1318531602">
      <w:bodyDiv w:val="1"/>
      <w:marLeft w:val="0"/>
      <w:marRight w:val="0"/>
      <w:marTop w:val="0"/>
      <w:marBottom w:val="0"/>
      <w:divBdr>
        <w:top w:val="none" w:sz="0" w:space="0" w:color="auto"/>
        <w:left w:val="none" w:sz="0" w:space="0" w:color="auto"/>
        <w:bottom w:val="none" w:sz="0" w:space="0" w:color="auto"/>
        <w:right w:val="none" w:sz="0" w:space="0" w:color="auto"/>
      </w:divBdr>
    </w:div>
    <w:div w:id="1425229759">
      <w:bodyDiv w:val="1"/>
      <w:marLeft w:val="0"/>
      <w:marRight w:val="0"/>
      <w:marTop w:val="0"/>
      <w:marBottom w:val="0"/>
      <w:divBdr>
        <w:top w:val="none" w:sz="0" w:space="0" w:color="auto"/>
        <w:left w:val="none" w:sz="0" w:space="0" w:color="auto"/>
        <w:bottom w:val="none" w:sz="0" w:space="0" w:color="auto"/>
        <w:right w:val="none" w:sz="0" w:space="0" w:color="auto"/>
      </w:divBdr>
    </w:div>
    <w:div w:id="17468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availability-table-adult-0/download" TargetMode="External"/><Relationship Id="rId18" Type="http://schemas.openxmlformats.org/officeDocument/2006/relationships/hyperlink" Target="https://www.mass.gov/doc/vaccine-transport-sop-2024-0/download" TargetMode="External"/><Relationship Id="rId26" Type="http://schemas.openxmlformats.org/officeDocument/2006/relationships/hyperlink" Target="https://www.fda.gov/media/159898/download"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dc.gov/vaccines/hcp/admin/admin-protocols.html" TargetMode="External"/><Relationship Id="rId34" Type="http://schemas.openxmlformats.org/officeDocument/2006/relationships/hyperlink" Target="https://vaers.hhs.gov/"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mass.gov/doc/availability-table-childhood-0/download" TargetMode="External"/><Relationship Id="rId17" Type="http://schemas.openxmlformats.org/officeDocument/2006/relationships/hyperlink" Target="https://www.mass.gov/doc/vaccine-management-sop-2024/download" TargetMode="External"/><Relationship Id="rId25" Type="http://schemas.openxmlformats.org/officeDocument/2006/relationships/hyperlink" Target="https://www.fda.gov/media/167209/download" TargetMode="External"/><Relationship Id="rId33" Type="http://schemas.openxmlformats.org/officeDocument/2006/relationships/hyperlink" Target="https://www.mass.gov/orgs/division-of-health-care-facility-licensure-and-certification" TargetMode="External"/><Relationship Id="rId38" Type="http://schemas.openxmlformats.org/officeDocument/2006/relationships/hyperlink" Target="https://www.accessdata.fda.gov/scripts/medwatch/index.cfm" TargetMode="External"/><Relationship Id="rId2" Type="http://schemas.openxmlformats.org/officeDocument/2006/relationships/customXml" Target="../customXml/item2.xml"/><Relationship Id="rId16" Type="http://schemas.openxmlformats.org/officeDocument/2006/relationships/hyperlink" Target="https://www.mass.gov/doc/agreement-to-comply-with-federal-and-state-requirements-for-participation-in-the-mdph-immunization-division-2024-0/download" TargetMode="External"/><Relationship Id="rId20" Type="http://schemas.openxmlformats.org/officeDocument/2006/relationships/hyperlink" Target="https://www.cdc.gov/vaccines/index.html" TargetMode="External"/><Relationship Id="rId29" Type="http://schemas.openxmlformats.org/officeDocument/2006/relationships/hyperlink" Target="https://www.cdc.gov/vaccines/hcp/vis/current-vis.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67212/download" TargetMode="External"/><Relationship Id="rId32" Type="http://schemas.openxmlformats.org/officeDocument/2006/relationships/hyperlink" Target="https://www.mass.gov/service-details/vaccine-administration-and-clinical-guidance" TargetMode="External"/><Relationship Id="rId37" Type="http://schemas.openxmlformats.org/officeDocument/2006/relationships/hyperlink" Target="mailto:info@vaers.org"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ources.miisresourcecenter.com/trainingcenter/Storage%20Handling%20Problem_2018_Mini%20Guide.pdf" TargetMode="External"/><Relationship Id="rId23" Type="http://schemas.openxmlformats.org/officeDocument/2006/relationships/hyperlink" Target="https://www.immunize.org/" TargetMode="External"/><Relationship Id="rId28" Type="http://schemas.openxmlformats.org/officeDocument/2006/relationships/hyperlink" Target="https://www.immunize.org/vaccines/vis/about-vis/" TargetMode="External"/><Relationship Id="rId36" Type="http://schemas.openxmlformats.org/officeDocument/2006/relationships/hyperlink" Target="https://vaers.hhs.gov/" TargetMode="External"/><Relationship Id="rId10" Type="http://schemas.openxmlformats.org/officeDocument/2006/relationships/endnotes" Target="endnotes.xml"/><Relationship Id="rId19" Type="http://schemas.openxmlformats.org/officeDocument/2006/relationships/hyperlink" Target="https://www.cdc.gov/vaccines/hcp/imz-best-practices/" TargetMode="External"/><Relationship Id="rId31" Type="http://schemas.openxmlformats.org/officeDocument/2006/relationships/hyperlink" Target="https://www.cdc.gov/vaccines/hcp/vis/current-vis.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vaccine-borrowing-report-0/download" TargetMode="External"/><Relationship Id="rId22" Type="http://schemas.openxmlformats.org/officeDocument/2006/relationships/hyperlink" Target="https://www.cdc.gov/immunization-training/hcp/pink-book-education-series/index.html" TargetMode="External"/><Relationship Id="rId27" Type="http://schemas.openxmlformats.org/officeDocument/2006/relationships/hyperlink" Target="https://www.hrsa.gov/vaccine-compensation" TargetMode="External"/><Relationship Id="rId30" Type="http://schemas.openxmlformats.org/officeDocument/2006/relationships/hyperlink" Target="https://www.immunize.org/vaccines/vis/about-vis/" TargetMode="External"/><Relationship Id="rId35" Type="http://schemas.openxmlformats.org/officeDocument/2006/relationships/hyperlink" Target="https://vaers.hhs.gov/docs/VAERS_Table_of_Reportable_Events_Following_Vaccination.pdf"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B20F27-C2CA-994E-9CAC-F6CCBE048AF8}">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5a6988bc82efc16dbc4fef89c0970097">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f757d18a715390f3da1f93b167fc760a"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8ea2335-8007-4ae4-b674-628de3bfd69a">
      <UserInfo>
        <DisplayName>Lenane, Megan B (DPH)</DisplayName>
        <AccountId>23</AccountId>
        <AccountType/>
      </UserInfo>
    </SharedWithUsers>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95077-C4C4-4A80-9F34-A7C73327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9FB2C-5037-486D-ABB3-9E3AF3F56330}">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3.xml><?xml version="1.0" encoding="utf-8"?>
<ds:datastoreItem xmlns:ds="http://schemas.openxmlformats.org/officeDocument/2006/customXml" ds:itemID="{4BA1A1AE-D3B6-4C3F-8175-08575480189E}">
  <ds:schemaRefs>
    <ds:schemaRef ds:uri="http://schemas.openxmlformats.org/officeDocument/2006/bibliography"/>
  </ds:schemaRefs>
</ds:datastoreItem>
</file>

<file path=customXml/itemProps4.xml><?xml version="1.0" encoding="utf-8"?>
<ds:datastoreItem xmlns:ds="http://schemas.openxmlformats.org/officeDocument/2006/customXml" ds:itemID="{B071DFBF-44F5-4A35-A004-6F59AA4A8B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7913</Words>
  <Characters>45109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Vaccine Administration</dc:description>
  <cp:lastModifiedBy/>
  <cp:revision>20</cp:revision>
  <cp:lastPrinted>2013-12-24T09:13:00Z</cp:lastPrinted>
  <dcterms:created xsi:type="dcterms:W3CDTF">2024-12-18T21:41:00Z</dcterms:created>
  <dcterms:modified xsi:type="dcterms:W3CDTF">2025-01-07T19:46:00Z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documentId_7833</vt:lpwstr>
  </property>
  <property fmtid="{D5CDD505-2E9C-101B-9397-08002B2CF9AE}" pid="3" name="grammarly_documentContext">
    <vt:lpwstr>{"goals":[],"domain":"general","emotions":[],"dialect":"american"}</vt:lpwstr>
  </property>
  <property fmtid="{D5CDD505-2E9C-101B-9397-08002B2CF9AE}" pid="4" name="ContentTypeId">
    <vt:lpwstr>0x0101003936B605C953E34C8476A9FD9E49AC16</vt:lpwstr>
  </property>
  <property fmtid="{D5CDD505-2E9C-101B-9397-08002B2CF9AE}" pid="5" name="MediaServiceImageTags">
    <vt:lpwstr/>
  </property>
</Properties>
</file>