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F838" w14:textId="6868CA3E" w:rsidR="003A5C01" w:rsidRPr="009C5921" w:rsidRDefault="00000000" w:rsidP="00CE17D1">
      <w:pPr>
        <w:pStyle w:val="Heading1"/>
      </w:pPr>
      <w:r w:rsidRPr="009C5921">
        <w:t xml:space="preserve">Guidelines for Medical Necessity Determination </w:t>
      </w:r>
      <w:r w:rsidRPr="009C5921">
        <w:rPr>
          <w:spacing w:val="-4"/>
        </w:rPr>
        <w:t>for</w:t>
      </w:r>
      <w:r w:rsidRPr="009C5921">
        <w:rPr>
          <w:spacing w:val="-17"/>
        </w:rPr>
        <w:t xml:space="preserve"> </w:t>
      </w:r>
      <w:r w:rsidRPr="009C5921">
        <w:rPr>
          <w:spacing w:val="-4"/>
        </w:rPr>
        <w:t>Rhinoplasty</w:t>
      </w:r>
      <w:r w:rsidRPr="009C5921">
        <w:rPr>
          <w:spacing w:val="-16"/>
        </w:rPr>
        <w:t xml:space="preserve"> </w:t>
      </w:r>
      <w:r w:rsidRPr="009C5921">
        <w:rPr>
          <w:spacing w:val="-4"/>
        </w:rPr>
        <w:t>and</w:t>
      </w:r>
      <w:r w:rsidRPr="009C5921">
        <w:rPr>
          <w:spacing w:val="-16"/>
        </w:rPr>
        <w:t xml:space="preserve"> </w:t>
      </w:r>
      <w:r w:rsidRPr="009C5921">
        <w:rPr>
          <w:spacing w:val="-4"/>
        </w:rPr>
        <w:t>Septoplasty</w:t>
      </w:r>
      <w:r w:rsidRPr="009C5921">
        <w:tab/>
      </w:r>
    </w:p>
    <w:p w14:paraId="47ACF839" w14:textId="77777777" w:rsidR="003A5C01" w:rsidRPr="009C5921" w:rsidRDefault="003A5C01">
      <w:pPr>
        <w:pStyle w:val="BodyText"/>
        <w:spacing w:before="222"/>
        <w:ind w:left="0" w:firstLine="0"/>
        <w:rPr>
          <w:rFonts w:ascii="Minion Pro Capt"/>
          <w:b/>
        </w:rPr>
      </w:pPr>
    </w:p>
    <w:p w14:paraId="47ACF83A" w14:textId="77777777" w:rsidR="003A5C01" w:rsidRPr="009C5921" w:rsidRDefault="00000000">
      <w:pPr>
        <w:pStyle w:val="BodyText"/>
        <w:spacing w:before="1" w:line="213" w:lineRule="auto"/>
        <w:ind w:left="1840" w:right="186" w:firstLine="0"/>
      </w:pPr>
      <w:r w:rsidRPr="009C5921">
        <w:rPr>
          <w:color w:val="231F20"/>
        </w:rPr>
        <w:t xml:space="preserve">This edition of the </w:t>
      </w:r>
      <w:r w:rsidRPr="009C5921">
        <w:rPr>
          <w:i/>
          <w:color w:val="231F20"/>
        </w:rPr>
        <w:t xml:space="preserve">Guidelines for Medical Necessity Determination </w:t>
      </w:r>
      <w:r w:rsidRPr="009C5921">
        <w:rPr>
          <w:color w:val="231F20"/>
        </w:rPr>
        <w:t>(Guidelines) identifies the clinical information</w:t>
      </w:r>
      <w:r w:rsidRPr="009C5921">
        <w:rPr>
          <w:color w:val="231F20"/>
          <w:spacing w:val="-1"/>
        </w:rPr>
        <w:t xml:space="preserve"> </w:t>
      </w:r>
      <w:r w:rsidRPr="009C5921">
        <w:rPr>
          <w:color w:val="231F20"/>
        </w:rPr>
        <w:t>that</w:t>
      </w:r>
      <w:r w:rsidRPr="009C5921">
        <w:rPr>
          <w:color w:val="231F20"/>
          <w:spacing w:val="-1"/>
        </w:rPr>
        <w:t xml:space="preserve"> </w:t>
      </w:r>
      <w:r w:rsidRPr="009C5921">
        <w:rPr>
          <w:color w:val="231F20"/>
        </w:rPr>
        <w:t>MassHealth</w:t>
      </w:r>
      <w:r w:rsidRPr="009C5921">
        <w:rPr>
          <w:color w:val="231F20"/>
          <w:spacing w:val="-1"/>
        </w:rPr>
        <w:t xml:space="preserve"> </w:t>
      </w:r>
      <w:r w:rsidRPr="009C5921">
        <w:rPr>
          <w:color w:val="231F20"/>
        </w:rPr>
        <w:t>needs</w:t>
      </w:r>
      <w:r w:rsidRPr="009C5921">
        <w:rPr>
          <w:color w:val="231F20"/>
          <w:spacing w:val="-1"/>
        </w:rPr>
        <w:t xml:space="preserve"> </w:t>
      </w:r>
      <w:r w:rsidRPr="009C5921">
        <w:rPr>
          <w:color w:val="231F20"/>
        </w:rPr>
        <w:t>to</w:t>
      </w:r>
      <w:r w:rsidRPr="009C5921">
        <w:rPr>
          <w:color w:val="231F20"/>
          <w:spacing w:val="-1"/>
        </w:rPr>
        <w:t xml:space="preserve"> </w:t>
      </w:r>
      <w:r w:rsidRPr="009C5921">
        <w:rPr>
          <w:color w:val="231F20"/>
        </w:rPr>
        <w:t>determine</w:t>
      </w:r>
      <w:r w:rsidRPr="009C5921">
        <w:rPr>
          <w:color w:val="231F20"/>
          <w:spacing w:val="-1"/>
        </w:rPr>
        <w:t xml:space="preserve"> </w:t>
      </w:r>
      <w:r w:rsidRPr="009C5921">
        <w:rPr>
          <w:color w:val="231F20"/>
        </w:rPr>
        <w:t>medical</w:t>
      </w:r>
      <w:r w:rsidRPr="009C5921">
        <w:rPr>
          <w:color w:val="231F20"/>
          <w:spacing w:val="-1"/>
        </w:rPr>
        <w:t xml:space="preserve"> </w:t>
      </w:r>
      <w:r w:rsidRPr="009C5921">
        <w:rPr>
          <w:color w:val="231F20"/>
        </w:rPr>
        <w:t>necessity</w:t>
      </w:r>
      <w:r w:rsidRPr="009C5921">
        <w:rPr>
          <w:color w:val="231F20"/>
          <w:spacing w:val="-1"/>
        </w:rPr>
        <w:t xml:space="preserve"> </w:t>
      </w:r>
      <w:r w:rsidRPr="009C5921">
        <w:rPr>
          <w:color w:val="231F20"/>
        </w:rPr>
        <w:t>for</w:t>
      </w:r>
      <w:r w:rsidRPr="009C5921">
        <w:rPr>
          <w:color w:val="231F20"/>
          <w:spacing w:val="-1"/>
        </w:rPr>
        <w:t xml:space="preserve"> </w:t>
      </w:r>
      <w:r w:rsidRPr="009C5921">
        <w:rPr>
          <w:color w:val="231F20"/>
        </w:rPr>
        <w:t>rhinoplasty</w:t>
      </w:r>
      <w:r w:rsidRPr="009C5921">
        <w:rPr>
          <w:color w:val="231F20"/>
          <w:spacing w:val="-1"/>
        </w:rPr>
        <w:t xml:space="preserve"> </w:t>
      </w:r>
      <w:r w:rsidRPr="009C5921">
        <w:rPr>
          <w:color w:val="231F20"/>
        </w:rPr>
        <w:t>and</w:t>
      </w:r>
      <w:r w:rsidRPr="009C5921">
        <w:rPr>
          <w:color w:val="231F20"/>
          <w:spacing w:val="-1"/>
        </w:rPr>
        <w:t xml:space="preserve"> </w:t>
      </w:r>
      <w:r w:rsidRPr="009C5921">
        <w:rPr>
          <w:color w:val="231F20"/>
        </w:rPr>
        <w:t>septoplasty. These Guidelines are based on generally accepted standards of practice, review of the medical literature, and federal and state policies and laws applicable to Medicaid programs.</w:t>
      </w:r>
    </w:p>
    <w:p w14:paraId="47ACF83B" w14:textId="77777777" w:rsidR="003A5C01" w:rsidRPr="009C5921" w:rsidRDefault="00000000">
      <w:pPr>
        <w:spacing w:before="239" w:line="213" w:lineRule="auto"/>
        <w:ind w:left="1840" w:right="799"/>
        <w:rPr>
          <w:sz w:val="21"/>
        </w:rPr>
      </w:pPr>
      <w:r w:rsidRPr="009C5921">
        <w:rPr>
          <w:color w:val="231F20"/>
          <w:sz w:val="21"/>
        </w:rPr>
        <w:t xml:space="preserve">Providers should consult MassHealth regulations at </w:t>
      </w:r>
      <w:hyperlink r:id="rId7">
        <w:r w:rsidR="003A5C01" w:rsidRPr="009C5921">
          <w:rPr>
            <w:color w:val="1F497D" w:themeColor="text2"/>
            <w:sz w:val="21"/>
            <w:u w:val="single" w:color="0082C3"/>
          </w:rPr>
          <w:t>130 CMR 415.000</w:t>
        </w:r>
      </w:hyperlink>
      <w:r w:rsidRPr="009C5921">
        <w:rPr>
          <w:color w:val="231F20"/>
          <w:sz w:val="21"/>
        </w:rPr>
        <w:t xml:space="preserve">: </w:t>
      </w:r>
      <w:r w:rsidRPr="009C5921">
        <w:rPr>
          <w:i/>
          <w:color w:val="231F20"/>
          <w:sz w:val="21"/>
        </w:rPr>
        <w:t xml:space="preserve">Acute Inpatient Hospital </w:t>
      </w:r>
      <w:r w:rsidRPr="009C5921">
        <w:rPr>
          <w:i/>
          <w:color w:val="231F20"/>
          <w:spacing w:val="-6"/>
          <w:sz w:val="21"/>
        </w:rPr>
        <w:t>Services</w:t>
      </w:r>
      <w:r w:rsidRPr="009C5921">
        <w:rPr>
          <w:color w:val="231F20"/>
          <w:spacing w:val="-6"/>
          <w:sz w:val="21"/>
        </w:rPr>
        <w:t xml:space="preserve">; </w:t>
      </w:r>
      <w:hyperlink r:id="rId8">
        <w:r w:rsidR="003A5C01" w:rsidRPr="009C5921">
          <w:rPr>
            <w:color w:val="1F497D" w:themeColor="text2"/>
            <w:spacing w:val="-6"/>
            <w:sz w:val="21"/>
            <w:u w:val="single" w:color="0082C3"/>
          </w:rPr>
          <w:t>130 CMR 433.000</w:t>
        </w:r>
      </w:hyperlink>
      <w:r w:rsidRPr="009C5921">
        <w:rPr>
          <w:color w:val="231F20"/>
          <w:spacing w:val="-6"/>
          <w:sz w:val="21"/>
        </w:rPr>
        <w:t xml:space="preserve">: </w:t>
      </w:r>
      <w:r w:rsidRPr="009C5921">
        <w:rPr>
          <w:i/>
          <w:color w:val="231F20"/>
          <w:spacing w:val="-6"/>
          <w:sz w:val="21"/>
        </w:rPr>
        <w:t>Physician Services</w:t>
      </w:r>
      <w:r w:rsidRPr="009C5921">
        <w:rPr>
          <w:color w:val="231F20"/>
          <w:spacing w:val="-6"/>
          <w:sz w:val="21"/>
        </w:rPr>
        <w:t xml:space="preserve">; </w:t>
      </w:r>
      <w:hyperlink r:id="rId9">
        <w:r w:rsidR="003A5C01" w:rsidRPr="009C5921">
          <w:rPr>
            <w:color w:val="1F497D" w:themeColor="text2"/>
            <w:spacing w:val="-6"/>
            <w:sz w:val="21"/>
            <w:u w:val="single" w:color="0082C3"/>
          </w:rPr>
          <w:t>130 CMR 410.000</w:t>
        </w:r>
      </w:hyperlink>
      <w:r w:rsidRPr="009C5921">
        <w:rPr>
          <w:color w:val="231F20"/>
          <w:spacing w:val="-6"/>
          <w:sz w:val="21"/>
        </w:rPr>
        <w:t xml:space="preserve">: </w:t>
      </w:r>
      <w:r w:rsidRPr="009C5921">
        <w:rPr>
          <w:i/>
          <w:color w:val="231F20"/>
          <w:spacing w:val="-6"/>
          <w:sz w:val="21"/>
        </w:rPr>
        <w:t>Outpatient Hospital Services</w:t>
      </w:r>
      <w:r w:rsidRPr="009C5921">
        <w:rPr>
          <w:color w:val="231F20"/>
          <w:spacing w:val="-6"/>
          <w:sz w:val="21"/>
        </w:rPr>
        <w:t xml:space="preserve">; </w:t>
      </w:r>
      <w:hyperlink r:id="rId10">
        <w:r w:rsidR="003A5C01" w:rsidRPr="009C5921">
          <w:rPr>
            <w:color w:val="1F497D" w:themeColor="text2"/>
            <w:spacing w:val="-6"/>
            <w:sz w:val="21"/>
            <w:u w:val="single" w:color="0082C3"/>
          </w:rPr>
          <w:t>130</w:t>
        </w:r>
        <w:r w:rsidR="003A5C01" w:rsidRPr="009C5921">
          <w:rPr>
            <w:color w:val="1F497D" w:themeColor="text2"/>
            <w:spacing w:val="-8"/>
            <w:sz w:val="21"/>
            <w:u w:val="single" w:color="0082C3"/>
          </w:rPr>
          <w:t xml:space="preserve"> </w:t>
        </w:r>
        <w:r w:rsidR="003A5C01" w:rsidRPr="009C5921">
          <w:rPr>
            <w:color w:val="1F497D" w:themeColor="text2"/>
            <w:spacing w:val="-6"/>
            <w:sz w:val="21"/>
            <w:u w:val="single" w:color="0082C3"/>
          </w:rPr>
          <w:t>CMR</w:t>
        </w:r>
        <w:r w:rsidR="003A5C01" w:rsidRPr="009C5921">
          <w:rPr>
            <w:color w:val="1F497D" w:themeColor="text2"/>
            <w:spacing w:val="-7"/>
            <w:sz w:val="21"/>
            <w:u w:val="single" w:color="0082C3"/>
          </w:rPr>
          <w:t xml:space="preserve"> </w:t>
        </w:r>
        <w:r w:rsidR="003A5C01" w:rsidRPr="009C5921">
          <w:rPr>
            <w:color w:val="1F497D" w:themeColor="text2"/>
            <w:spacing w:val="-6"/>
            <w:sz w:val="21"/>
            <w:u w:val="single" w:color="0082C3"/>
          </w:rPr>
          <w:t>450.000</w:t>
        </w:r>
      </w:hyperlink>
      <w:r w:rsidRPr="009C5921">
        <w:rPr>
          <w:color w:val="231F20"/>
          <w:spacing w:val="-6"/>
          <w:sz w:val="21"/>
        </w:rPr>
        <w:t>: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6"/>
          <w:sz w:val="21"/>
        </w:rPr>
        <w:t>Administrative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6"/>
          <w:sz w:val="21"/>
        </w:rPr>
        <w:t>and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6"/>
          <w:sz w:val="21"/>
        </w:rPr>
        <w:t>Billing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6"/>
          <w:sz w:val="21"/>
        </w:rPr>
        <w:t>Regulations;</w:t>
      </w:r>
      <w:r w:rsidRPr="009C5921">
        <w:rPr>
          <w:i/>
          <w:color w:val="231F20"/>
          <w:spacing w:val="-7"/>
          <w:sz w:val="21"/>
        </w:rPr>
        <w:t xml:space="preserve"> </w:t>
      </w:r>
      <w:hyperlink r:id="rId11">
        <w:r w:rsidR="003A5C01" w:rsidRPr="009C5921">
          <w:rPr>
            <w:color w:val="1F497D" w:themeColor="text2"/>
            <w:spacing w:val="-6"/>
            <w:sz w:val="21"/>
            <w:u w:val="single" w:color="0082C3"/>
          </w:rPr>
          <w:t>Subchapter</w:t>
        </w:r>
        <w:r w:rsidR="003A5C01" w:rsidRPr="009C5921">
          <w:rPr>
            <w:color w:val="1F497D" w:themeColor="text2"/>
            <w:spacing w:val="-7"/>
            <w:sz w:val="21"/>
            <w:u w:val="single" w:color="0082C3"/>
          </w:rPr>
          <w:t xml:space="preserve"> </w:t>
        </w:r>
        <w:r w:rsidR="003A5C01" w:rsidRPr="009C5921">
          <w:rPr>
            <w:color w:val="1F497D" w:themeColor="text2"/>
            <w:spacing w:val="-6"/>
            <w:sz w:val="21"/>
            <w:u w:val="single" w:color="0082C3"/>
          </w:rPr>
          <w:t>6</w:t>
        </w:r>
      </w:hyperlink>
      <w:r w:rsidRPr="009C5921">
        <w:rPr>
          <w:color w:val="1F497D" w:themeColor="text2"/>
          <w:spacing w:val="-8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of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the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6"/>
          <w:sz w:val="21"/>
        </w:rPr>
        <w:t>Acute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6"/>
          <w:sz w:val="21"/>
        </w:rPr>
        <w:t>Outpatient Hospital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6"/>
          <w:sz w:val="21"/>
        </w:rPr>
        <w:t>Manual</w:t>
      </w:r>
      <w:r w:rsidRPr="009C5921">
        <w:rPr>
          <w:color w:val="231F20"/>
          <w:spacing w:val="-6"/>
          <w:sz w:val="21"/>
        </w:rPr>
        <w:t>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and</w:t>
      </w:r>
      <w:r w:rsidRPr="009C5921">
        <w:rPr>
          <w:color w:val="231F20"/>
          <w:spacing w:val="-7"/>
          <w:sz w:val="21"/>
        </w:rPr>
        <w:t xml:space="preserve"> </w:t>
      </w:r>
      <w:hyperlink r:id="rId12">
        <w:r w:rsidR="003A5C01" w:rsidRPr="009C5921">
          <w:rPr>
            <w:color w:val="1F497D" w:themeColor="text2"/>
            <w:spacing w:val="-6"/>
            <w:sz w:val="21"/>
            <w:u w:val="single" w:color="0082C3"/>
          </w:rPr>
          <w:t>Subchapte</w:t>
        </w:r>
      </w:hyperlink>
      <w:r w:rsidRPr="009C5921">
        <w:rPr>
          <w:color w:val="1F497D" w:themeColor="text2"/>
          <w:spacing w:val="-6"/>
          <w:sz w:val="21"/>
          <w:u w:val="single" w:color="0082C3"/>
        </w:rPr>
        <w:t>r</w:t>
      </w:r>
      <w:r w:rsidRPr="009C5921">
        <w:rPr>
          <w:color w:val="1F497D" w:themeColor="text2"/>
          <w:spacing w:val="-8"/>
          <w:sz w:val="21"/>
          <w:u w:val="single" w:color="0082C3"/>
        </w:rPr>
        <w:t xml:space="preserve"> </w:t>
      </w:r>
      <w:r w:rsidRPr="009C5921">
        <w:rPr>
          <w:color w:val="1F497D" w:themeColor="text2"/>
          <w:spacing w:val="-6"/>
          <w:sz w:val="21"/>
          <w:u w:val="single" w:color="0082C3"/>
        </w:rPr>
        <w:t>6</w:t>
      </w:r>
      <w:r w:rsidRPr="009C5921">
        <w:rPr>
          <w:color w:val="1F497D" w:themeColor="text2"/>
          <w:spacing w:val="-6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of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the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6"/>
          <w:sz w:val="21"/>
        </w:rPr>
        <w:t>Physician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6"/>
          <w:sz w:val="21"/>
        </w:rPr>
        <w:t>Manual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for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information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about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 xml:space="preserve">coverage, </w:t>
      </w:r>
      <w:r w:rsidRPr="009C5921">
        <w:rPr>
          <w:color w:val="231F20"/>
          <w:sz w:val="21"/>
        </w:rPr>
        <w:t>limitations, service conditions, and other prior-authorization (PA) requirements.</w:t>
      </w:r>
    </w:p>
    <w:p w14:paraId="47ACF83C" w14:textId="77777777" w:rsidR="003A5C01" w:rsidRPr="009C5921" w:rsidRDefault="00000000">
      <w:pPr>
        <w:pStyle w:val="BodyText"/>
        <w:spacing w:before="239" w:line="213" w:lineRule="auto"/>
        <w:ind w:left="1840" w:right="186" w:firstLine="0"/>
      </w:pPr>
      <w:r w:rsidRPr="009C5921">
        <w:rPr>
          <w:color w:val="231F20"/>
        </w:rPr>
        <w:t>Providers serving members enrolled in a MassHealth-contracted accountable care partnership plan (ACPP), managed care organization (MCO), One Care organization, Senior Care Options (SCO) plan, or a Program of All-inclusive Care for the Elderly (PACE) should refer to the ACPP’s, MCO’s, One Care organization’s, SCO’s, or PACE’s medical policies, respectively, for covered services.</w:t>
      </w:r>
    </w:p>
    <w:p w14:paraId="47ACF83D" w14:textId="0364EB84" w:rsidR="003A5C01" w:rsidRPr="009C5921" w:rsidRDefault="00000000">
      <w:pPr>
        <w:pStyle w:val="BodyText"/>
        <w:spacing w:before="240" w:line="213" w:lineRule="auto"/>
        <w:ind w:left="1840" w:right="214" w:firstLine="0"/>
        <w:jc w:val="both"/>
      </w:pPr>
      <w:r w:rsidRPr="009C5921">
        <w:rPr>
          <w:color w:val="231F20"/>
          <w:spacing w:val="-2"/>
        </w:rPr>
        <w:t xml:space="preserve">MassHealth requires PA for rhinoplasty and septoplasty. MassHealth reviews requests for PA based on </w:t>
      </w:r>
      <w:r w:rsidRPr="009C5921">
        <w:rPr>
          <w:color w:val="231F20"/>
        </w:rPr>
        <w:t>medical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necessity.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If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MassHealth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approves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request,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payment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is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still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subject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to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all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general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conditions of MassHealth, including member eligibility, other insurance, and program restrictions.</w:t>
      </w:r>
    </w:p>
    <w:p w14:paraId="47ACF83E" w14:textId="77777777" w:rsidR="003A5C01" w:rsidRPr="009C5921" w:rsidRDefault="00000000" w:rsidP="00CE17D1">
      <w:pPr>
        <w:pStyle w:val="Heading2"/>
      </w:pPr>
      <w:r w:rsidRPr="009C5921">
        <w:t>Section</w:t>
      </w:r>
      <w:r w:rsidRPr="009C5921">
        <w:rPr>
          <w:spacing w:val="-24"/>
        </w:rPr>
        <w:t xml:space="preserve"> </w:t>
      </w:r>
      <w:r w:rsidRPr="009C5921">
        <w:t>I.</w:t>
      </w:r>
      <w:r w:rsidRPr="009C5921">
        <w:rPr>
          <w:spacing w:val="49"/>
        </w:rPr>
        <w:t xml:space="preserve"> </w:t>
      </w:r>
      <w:r w:rsidRPr="009C5921">
        <w:t>General</w:t>
      </w:r>
      <w:r w:rsidRPr="009C5921">
        <w:rPr>
          <w:spacing w:val="-24"/>
        </w:rPr>
        <w:t xml:space="preserve"> </w:t>
      </w:r>
      <w:r w:rsidRPr="009C5921">
        <w:rPr>
          <w:spacing w:val="-2"/>
        </w:rPr>
        <w:t>Information</w:t>
      </w:r>
    </w:p>
    <w:p w14:paraId="47ACF83F" w14:textId="77777777" w:rsidR="003A5C01" w:rsidRPr="009C5921" w:rsidRDefault="00000000">
      <w:pPr>
        <w:pStyle w:val="BodyText"/>
        <w:spacing w:before="188" w:line="213" w:lineRule="auto"/>
        <w:ind w:left="1840" w:right="186" w:firstLine="0"/>
      </w:pPr>
      <w:r w:rsidRPr="009C5921">
        <w:rPr>
          <w:color w:val="231F20"/>
        </w:rPr>
        <w:t>Reconstructive rhinoplasty is surgery of the nose to correct an external nasal deformity or damaged nasal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structures,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or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to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replace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lost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tissue,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while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maintaining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or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improving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physiological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function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of the nose.</w:t>
      </w:r>
    </w:p>
    <w:p w14:paraId="47ACF840" w14:textId="77777777" w:rsidR="003A5C01" w:rsidRPr="009C5921" w:rsidRDefault="00000000">
      <w:pPr>
        <w:pStyle w:val="BodyText"/>
        <w:spacing w:before="240" w:line="213" w:lineRule="auto"/>
        <w:ind w:left="1840" w:right="31" w:firstLine="0"/>
      </w:pPr>
      <w:r w:rsidRPr="009C5921">
        <w:rPr>
          <w:color w:val="231F20"/>
        </w:rPr>
        <w:t>Reconstructive septoplasty is the surgical correction of defects and deformities of the nasal septum (partition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between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nostrils)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by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altering,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splinting,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or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removing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obstructive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tissue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while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 xml:space="preserve">maintaining </w:t>
      </w:r>
      <w:r w:rsidRPr="009C5921">
        <w:rPr>
          <w:color w:val="231F20"/>
          <w:spacing w:val="-6"/>
        </w:rPr>
        <w:t>or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  <w:spacing w:val="-6"/>
        </w:rPr>
        <w:t>improving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the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physiological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function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of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the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nose.</w:t>
      </w:r>
    </w:p>
    <w:p w14:paraId="47ACF841" w14:textId="77777777" w:rsidR="003A5C01" w:rsidRPr="009C5921" w:rsidRDefault="00000000">
      <w:pPr>
        <w:pStyle w:val="BodyText"/>
        <w:spacing w:before="240" w:line="213" w:lineRule="auto"/>
        <w:ind w:left="1840" w:right="336" w:firstLine="0"/>
      </w:pPr>
      <w:r w:rsidRPr="009C5921">
        <w:rPr>
          <w:color w:val="231F20"/>
        </w:rPr>
        <w:t>Nasal septoplasty corrects anatomic deformity or deviation of the nasal septum. The procedure restores the structure facilitating proper nasal function. Any cosmetic enhancement is incidental. Because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septum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is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deviated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in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most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adults,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there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is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a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potential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for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over-utilization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of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septoplasty in asymptomatic individuals. The primary indication for surgical treatment of a deviated septum is nasal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airway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obstruction.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Corrective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surgery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also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is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done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to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treat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recurrent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epistaxis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associated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with the septal deviation or sinusitis in which the deviation has a contributory role; and, occasionally, is necessary to gain access to another region, such as the sphenoid, sella turcica, or pituitary gland. In</w:t>
      </w:r>
    </w:p>
    <w:p w14:paraId="47ACF842" w14:textId="77777777" w:rsidR="003A5C01" w:rsidRPr="009C5921" w:rsidRDefault="00000000">
      <w:pPr>
        <w:pStyle w:val="BodyText"/>
        <w:spacing w:before="0" w:line="213" w:lineRule="auto"/>
        <w:ind w:left="1840" w:right="186" w:firstLine="0"/>
      </w:pPr>
      <w:r w:rsidRPr="009C5921">
        <w:rPr>
          <w:color w:val="231F20"/>
        </w:rPr>
        <w:t>addition, septoplasty may be performed in response to an injury (nasal trauma) or in conjunction with cleft</w:t>
      </w:r>
      <w:r w:rsidRPr="009C5921">
        <w:rPr>
          <w:color w:val="231F20"/>
          <w:spacing w:val="-14"/>
        </w:rPr>
        <w:t xml:space="preserve"> </w:t>
      </w:r>
      <w:r w:rsidRPr="009C5921">
        <w:rPr>
          <w:color w:val="231F20"/>
        </w:rPr>
        <w:t>palate</w:t>
      </w:r>
      <w:r w:rsidRPr="009C5921">
        <w:rPr>
          <w:color w:val="231F20"/>
          <w:spacing w:val="-13"/>
        </w:rPr>
        <w:t xml:space="preserve"> </w:t>
      </w:r>
      <w:r w:rsidRPr="009C5921">
        <w:rPr>
          <w:color w:val="231F20"/>
        </w:rPr>
        <w:t>repair.</w:t>
      </w:r>
    </w:p>
    <w:p w14:paraId="47ACF843" w14:textId="77777777" w:rsidR="003A5C01" w:rsidRPr="009C5921" w:rsidRDefault="00000000">
      <w:pPr>
        <w:spacing w:before="238" w:line="213" w:lineRule="auto"/>
        <w:ind w:left="1840" w:right="186"/>
        <w:rPr>
          <w:i/>
          <w:sz w:val="21"/>
        </w:rPr>
      </w:pPr>
      <w:r w:rsidRPr="009C5921">
        <w:rPr>
          <w:i/>
          <w:color w:val="231F20"/>
          <w:spacing w:val="-2"/>
          <w:sz w:val="21"/>
        </w:rPr>
        <w:t>Cosmetic</w:t>
      </w:r>
      <w:r w:rsidRPr="009C5921">
        <w:rPr>
          <w:i/>
          <w:color w:val="231F20"/>
          <w:spacing w:val="-12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rhinoplasty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and/or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septoplasty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performed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solely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to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enhance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appearance</w:t>
      </w:r>
      <w:r w:rsidRPr="009C5921">
        <w:rPr>
          <w:i/>
          <w:color w:val="231F20"/>
          <w:spacing w:val="-12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are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not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covered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by MassHealth.</w:t>
      </w:r>
    </w:p>
    <w:p w14:paraId="47ACF845" w14:textId="77777777" w:rsidR="003A5C01" w:rsidRPr="009C5921" w:rsidRDefault="00000000">
      <w:pPr>
        <w:pStyle w:val="BodyText"/>
        <w:spacing w:before="104"/>
        <w:ind w:left="0" w:firstLine="0"/>
        <w:rPr>
          <w:i/>
          <w:sz w:val="20"/>
        </w:rPr>
      </w:pPr>
      <w:r w:rsidRPr="009C5921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ACF8F0" wp14:editId="4DCF4207">
                <wp:simplePos x="0" y="0"/>
                <wp:positionH relativeFrom="page">
                  <wp:posOffset>1371600</wp:posOffset>
                </wp:positionH>
                <wp:positionV relativeFrom="paragraph">
                  <wp:posOffset>253199</wp:posOffset>
                </wp:positionV>
                <wp:extent cx="548640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D70BF" id="Graphic 5" o:spid="_x0000_s1026" alt="&quot;&quot;" style="position:absolute;margin-left:108pt;margin-top:19.95pt;width:6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" path="m,l5486400,e" filled="f" strokecolor="#231f20" strokeweight="2pt">
                <v:path arrowok="t"/>
                <w10:wrap type="topAndBottom" anchorx="page"/>
              </v:shape>
            </w:pict>
          </mc:Fallback>
        </mc:AlternateContent>
      </w:r>
    </w:p>
    <w:p w14:paraId="47ACF846" w14:textId="77777777" w:rsidR="003A5C01" w:rsidRPr="009C5921" w:rsidRDefault="003A5C01">
      <w:pPr>
        <w:pStyle w:val="BodyText"/>
        <w:spacing w:before="2"/>
        <w:ind w:left="0" w:firstLine="0"/>
        <w:rPr>
          <w:i/>
          <w:sz w:val="5"/>
        </w:rPr>
      </w:pPr>
    </w:p>
    <w:p w14:paraId="47ACF847" w14:textId="77777777" w:rsidR="003A5C01" w:rsidRPr="009C5921" w:rsidRDefault="003A5C01">
      <w:pPr>
        <w:rPr>
          <w:sz w:val="5"/>
        </w:rPr>
        <w:sectPr w:rsidR="003A5C01" w:rsidRPr="009C5921">
          <w:type w:val="continuous"/>
          <w:pgSz w:w="12240" w:h="15840"/>
          <w:pgMar w:top="860" w:right="1320" w:bottom="280" w:left="320" w:header="720" w:footer="720" w:gutter="0"/>
          <w:cols w:space="720"/>
        </w:sectPr>
      </w:pPr>
    </w:p>
    <w:p w14:paraId="47ACF848" w14:textId="77777777" w:rsidR="003A5C01" w:rsidRPr="009C5921" w:rsidRDefault="003A5C01">
      <w:pPr>
        <w:pStyle w:val="BodyText"/>
        <w:spacing w:before="0"/>
        <w:ind w:left="0" w:firstLine="0"/>
        <w:rPr>
          <w:i/>
          <w:sz w:val="16"/>
        </w:rPr>
      </w:pPr>
    </w:p>
    <w:p w14:paraId="47ACF84A" w14:textId="14E2DF8E" w:rsidR="003A5C01" w:rsidRPr="00B505F5" w:rsidRDefault="00000000" w:rsidP="009A75F6">
      <w:pPr>
        <w:rPr>
          <w:rFonts w:ascii="BentonSans Book"/>
          <w:sz w:val="14"/>
          <w:szCs w:val="14"/>
        </w:rPr>
      </w:pPr>
      <w:r w:rsidRPr="00B505F5">
        <w:rPr>
          <w:rFonts w:ascii="BentonSans Book"/>
          <w:color w:val="231F20"/>
          <w:sz w:val="14"/>
          <w:szCs w:val="14"/>
        </w:rPr>
        <w:t>MNG-RH-SE</w:t>
      </w:r>
      <w:r w:rsidR="009A75F6">
        <w:rPr>
          <w:rFonts w:ascii="BentonSans Book"/>
          <w:color w:val="231F20"/>
          <w:sz w:val="14"/>
          <w:szCs w:val="14"/>
        </w:rPr>
        <w:t>_2025-01</w:t>
      </w:r>
    </w:p>
    <w:p w14:paraId="47ACF84B" w14:textId="77777777" w:rsidR="003A5C01" w:rsidRPr="009C5921" w:rsidRDefault="00000000">
      <w:pPr>
        <w:tabs>
          <w:tab w:val="left" w:pos="4775"/>
        </w:tabs>
        <w:spacing w:before="37" w:line="295" w:lineRule="auto"/>
        <w:ind w:left="5944" w:right="119" w:hanging="5945"/>
        <w:jc w:val="right"/>
        <w:rPr>
          <w:rFonts w:ascii="Lucida Sans"/>
          <w:sz w:val="15"/>
        </w:rPr>
      </w:pPr>
      <w:r w:rsidRPr="009C5921">
        <w:br w:type="column"/>
      </w:r>
      <w:r w:rsidRPr="009C5921">
        <w:rPr>
          <w:color w:val="231F20"/>
          <w:position w:val="1"/>
          <w:sz w:val="21"/>
        </w:rPr>
        <w:t>page</w:t>
      </w:r>
      <w:r w:rsidRPr="009C5921">
        <w:rPr>
          <w:color w:val="231F20"/>
          <w:spacing w:val="-3"/>
          <w:position w:val="1"/>
          <w:sz w:val="21"/>
        </w:rPr>
        <w:t xml:space="preserve"> </w:t>
      </w:r>
      <w:r w:rsidRPr="009C5921">
        <w:rPr>
          <w:color w:val="231F20"/>
          <w:position w:val="1"/>
          <w:sz w:val="21"/>
        </w:rPr>
        <w:t>1</w:t>
      </w:r>
      <w:r w:rsidRPr="009C5921">
        <w:rPr>
          <w:color w:val="231F20"/>
          <w:position w:val="1"/>
          <w:sz w:val="21"/>
        </w:rPr>
        <w:tab/>
      </w:r>
      <w:r w:rsidRPr="009C5921">
        <w:rPr>
          <w:rFonts w:ascii="Lucida Sans"/>
          <w:color w:val="231F20"/>
          <w:sz w:val="15"/>
        </w:rPr>
        <w:t>guidelines for medical necessity determination for</w:t>
      </w:r>
      <w:r w:rsidRPr="009C5921">
        <w:rPr>
          <w:rFonts w:ascii="Lucida Sans"/>
          <w:color w:val="231F20"/>
          <w:spacing w:val="39"/>
          <w:sz w:val="15"/>
        </w:rPr>
        <w:t xml:space="preserve"> </w:t>
      </w:r>
      <w:r w:rsidRPr="009C5921">
        <w:rPr>
          <w:rFonts w:ascii="Lucida Sans"/>
          <w:color w:val="231F20"/>
          <w:sz w:val="15"/>
        </w:rPr>
        <w:t>rhinoplasty</w:t>
      </w:r>
      <w:r w:rsidRPr="009C5921">
        <w:rPr>
          <w:rFonts w:ascii="Lucida Sans"/>
          <w:color w:val="231F20"/>
          <w:spacing w:val="39"/>
          <w:sz w:val="15"/>
        </w:rPr>
        <w:t xml:space="preserve"> </w:t>
      </w:r>
      <w:r w:rsidRPr="009C5921">
        <w:rPr>
          <w:rFonts w:ascii="Lucida Sans"/>
          <w:color w:val="231F20"/>
          <w:sz w:val="15"/>
        </w:rPr>
        <w:t>and</w:t>
      </w:r>
      <w:r w:rsidRPr="009C5921">
        <w:rPr>
          <w:rFonts w:ascii="Lucida Sans"/>
          <w:color w:val="231F20"/>
          <w:spacing w:val="39"/>
          <w:sz w:val="15"/>
        </w:rPr>
        <w:t xml:space="preserve"> </w:t>
      </w:r>
      <w:r w:rsidRPr="009C5921">
        <w:rPr>
          <w:rFonts w:ascii="Lucida Sans"/>
          <w:color w:val="231F20"/>
          <w:spacing w:val="-2"/>
          <w:sz w:val="15"/>
        </w:rPr>
        <w:t>septoplasty</w:t>
      </w:r>
    </w:p>
    <w:p w14:paraId="47ACF84C" w14:textId="77777777" w:rsidR="003A5C01" w:rsidRPr="009C5921" w:rsidRDefault="003A5C01">
      <w:pPr>
        <w:spacing w:line="295" w:lineRule="auto"/>
        <w:jc w:val="right"/>
        <w:rPr>
          <w:rFonts w:ascii="Lucida Sans"/>
          <w:sz w:val="15"/>
        </w:rPr>
        <w:sectPr w:rsidR="003A5C01" w:rsidRPr="009C5921">
          <w:type w:val="continuous"/>
          <w:pgSz w:w="12240" w:h="15840"/>
          <w:pgMar w:top="860" w:right="1320" w:bottom="280" w:left="320" w:header="720" w:footer="720" w:gutter="0"/>
          <w:cols w:num="2" w:space="720" w:equalWidth="0">
            <w:col w:w="1812" w:space="28"/>
            <w:col w:w="8760"/>
          </w:cols>
        </w:sectPr>
      </w:pPr>
    </w:p>
    <w:p w14:paraId="47ACF84E" w14:textId="3483B161" w:rsidR="003A5C01" w:rsidRPr="009C5921" w:rsidRDefault="00000000" w:rsidP="00CE17D1">
      <w:pPr>
        <w:pStyle w:val="Heading2"/>
      </w:pPr>
      <w:r w:rsidRPr="009C5921">
        <w:lastRenderedPageBreak/>
        <w:t>Section</w:t>
      </w:r>
      <w:r w:rsidRPr="009C5921">
        <w:rPr>
          <w:spacing w:val="-9"/>
        </w:rPr>
        <w:t xml:space="preserve"> </w:t>
      </w:r>
      <w:r w:rsidRPr="009C5921">
        <w:t>II.</w:t>
      </w:r>
      <w:r w:rsidRPr="009C5921">
        <w:rPr>
          <w:spacing w:val="-8"/>
        </w:rPr>
        <w:t xml:space="preserve"> </w:t>
      </w:r>
      <w:r w:rsidRPr="009C5921">
        <w:t>Clinical</w:t>
      </w:r>
      <w:r w:rsidRPr="009C5921">
        <w:rPr>
          <w:spacing w:val="-8"/>
        </w:rPr>
        <w:t xml:space="preserve"> </w:t>
      </w:r>
      <w:r w:rsidRPr="009C5921">
        <w:rPr>
          <w:spacing w:val="-2"/>
        </w:rPr>
        <w:t>Guidelines</w:t>
      </w:r>
    </w:p>
    <w:p w14:paraId="47ACF84F" w14:textId="77777777" w:rsidR="003A5C01" w:rsidRPr="009C5921" w:rsidRDefault="00000000">
      <w:pPr>
        <w:pStyle w:val="ListParagraph"/>
        <w:numPr>
          <w:ilvl w:val="0"/>
          <w:numId w:val="3"/>
        </w:numPr>
        <w:tabs>
          <w:tab w:val="left" w:pos="2140"/>
        </w:tabs>
        <w:spacing w:before="188" w:line="213" w:lineRule="auto"/>
        <w:ind w:right="401"/>
        <w:rPr>
          <w:sz w:val="21"/>
        </w:rPr>
      </w:pPr>
      <w:r w:rsidRPr="009C5921">
        <w:rPr>
          <w:color w:val="231F20"/>
          <w:sz w:val="21"/>
        </w:rPr>
        <w:t>MassHealth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considers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septoplasty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medically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necessary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when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z w:val="21"/>
        </w:rPr>
        <w:t>any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following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clinical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criteria are met:</w:t>
      </w:r>
    </w:p>
    <w:p w14:paraId="47ACF850" w14:textId="77777777" w:rsidR="003A5C01" w:rsidRPr="009C5921" w:rsidRDefault="00000000">
      <w:pPr>
        <w:pStyle w:val="ListParagraph"/>
        <w:numPr>
          <w:ilvl w:val="1"/>
          <w:numId w:val="3"/>
        </w:numPr>
        <w:tabs>
          <w:tab w:val="left" w:pos="2440"/>
        </w:tabs>
        <w:spacing w:before="184" w:line="211" w:lineRule="auto"/>
        <w:ind w:right="253"/>
        <w:rPr>
          <w:sz w:val="21"/>
        </w:rPr>
      </w:pPr>
      <w:r w:rsidRPr="009C5921">
        <w:rPr>
          <w:color w:val="231F20"/>
          <w:sz w:val="21"/>
        </w:rPr>
        <w:t>Asymptomatic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septal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deformity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that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prevents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access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other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intranasal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areas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when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such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access is required to perform medically necessary surgical procedures (e.g., ethmoidectomy); or</w:t>
      </w:r>
    </w:p>
    <w:p w14:paraId="47ACF851" w14:textId="77777777" w:rsidR="003A5C01" w:rsidRPr="009C5921" w:rsidRDefault="00000000">
      <w:pPr>
        <w:pStyle w:val="ListParagraph"/>
        <w:numPr>
          <w:ilvl w:val="1"/>
          <w:numId w:val="3"/>
        </w:numPr>
        <w:tabs>
          <w:tab w:val="left" w:pos="2440"/>
        </w:tabs>
        <w:spacing w:before="126" w:line="211" w:lineRule="auto"/>
        <w:ind w:right="420"/>
        <w:rPr>
          <w:sz w:val="21"/>
        </w:rPr>
      </w:pPr>
      <w:r w:rsidRPr="009C5921">
        <w:rPr>
          <w:color w:val="231F20"/>
          <w:sz w:val="21"/>
        </w:rPr>
        <w:t>Documented recurrent sinusitis (i.e., a minimum of three episodes over a 12-month period), thought to be due to a deviated septum not relieved by appropriate medical and antibiotic therapy; or</w:t>
      </w:r>
    </w:p>
    <w:p w14:paraId="47ACF852" w14:textId="77777777" w:rsidR="003A5C01" w:rsidRPr="009C5921" w:rsidRDefault="00000000">
      <w:pPr>
        <w:pStyle w:val="ListParagraph"/>
        <w:numPr>
          <w:ilvl w:val="1"/>
          <w:numId w:val="3"/>
        </w:numPr>
        <w:tabs>
          <w:tab w:val="left" w:pos="2440"/>
        </w:tabs>
        <w:spacing w:before="128" w:line="211" w:lineRule="auto"/>
        <w:ind w:right="350"/>
        <w:rPr>
          <w:sz w:val="21"/>
        </w:rPr>
      </w:pP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septum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trauma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resulting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significant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functional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deformity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that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was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not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present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before the injury; or</w:t>
      </w:r>
    </w:p>
    <w:p w14:paraId="47ACF853" w14:textId="77777777" w:rsidR="003A5C01" w:rsidRPr="009C5921" w:rsidRDefault="00000000">
      <w:pPr>
        <w:pStyle w:val="ListParagraph"/>
        <w:numPr>
          <w:ilvl w:val="1"/>
          <w:numId w:val="3"/>
        </w:numPr>
        <w:tabs>
          <w:tab w:val="left" w:pos="2438"/>
          <w:tab w:val="left" w:pos="2440"/>
        </w:tabs>
        <w:spacing w:before="125" w:line="211" w:lineRule="auto"/>
        <w:ind w:right="310"/>
        <w:rPr>
          <w:sz w:val="21"/>
        </w:rPr>
      </w:pPr>
      <w:r w:rsidRPr="009C5921">
        <w:rPr>
          <w:color w:val="231F20"/>
          <w:sz w:val="21"/>
        </w:rPr>
        <w:t>Need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for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reconstruction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after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removal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tumor,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polyps,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or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surgical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removal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part of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z w:val="21"/>
        </w:rPr>
        <w:t>ethmoid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z w:val="21"/>
        </w:rPr>
        <w:t>bone;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z w:val="21"/>
        </w:rPr>
        <w:t>or</w:t>
      </w:r>
    </w:p>
    <w:p w14:paraId="47ACF854" w14:textId="77777777" w:rsidR="003A5C01" w:rsidRPr="009C5921" w:rsidRDefault="00000000">
      <w:pPr>
        <w:pStyle w:val="ListParagraph"/>
        <w:numPr>
          <w:ilvl w:val="1"/>
          <w:numId w:val="3"/>
        </w:numPr>
        <w:tabs>
          <w:tab w:val="left" w:pos="2440"/>
        </w:tabs>
        <w:spacing w:before="124" w:line="213" w:lineRule="auto"/>
        <w:ind w:right="139"/>
        <w:rPr>
          <w:sz w:val="21"/>
        </w:rPr>
      </w:pPr>
      <w:r w:rsidRPr="009C5921">
        <w:rPr>
          <w:color w:val="231F20"/>
          <w:spacing w:val="-2"/>
          <w:sz w:val="21"/>
        </w:rPr>
        <w:t xml:space="preserve">Patient has obstructive sleep apnea and is having difficulty tolerating continuous positive airway </w:t>
      </w:r>
      <w:r w:rsidRPr="009C5921">
        <w:rPr>
          <w:color w:val="231F20"/>
          <w:sz w:val="21"/>
        </w:rPr>
        <w:t xml:space="preserve">pressure (CPAP), due to significant nasal obstruction that is unresponsive to conservative management, and septoplasty is being performed to enhance CPAP or bilevel positive airway </w:t>
      </w:r>
      <w:r w:rsidRPr="009C5921">
        <w:rPr>
          <w:color w:val="231F20"/>
          <w:spacing w:val="-4"/>
          <w:sz w:val="21"/>
        </w:rPr>
        <w:t>pressure</w:t>
      </w:r>
      <w:r w:rsidRPr="009C5921">
        <w:rPr>
          <w:color w:val="231F20"/>
          <w:spacing w:val="-10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(BiPAP)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effectiveness;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or</w:t>
      </w:r>
    </w:p>
    <w:p w14:paraId="47ACF855" w14:textId="77777777" w:rsidR="003A5C01" w:rsidRPr="009C5921" w:rsidRDefault="00000000">
      <w:pPr>
        <w:pStyle w:val="ListParagraph"/>
        <w:numPr>
          <w:ilvl w:val="1"/>
          <w:numId w:val="3"/>
        </w:numPr>
        <w:tabs>
          <w:tab w:val="left" w:pos="2438"/>
        </w:tabs>
        <w:spacing w:before="94"/>
        <w:ind w:left="2438" w:hanging="298"/>
        <w:rPr>
          <w:sz w:val="21"/>
        </w:rPr>
      </w:pPr>
      <w:r w:rsidRPr="009C5921">
        <w:rPr>
          <w:color w:val="231F20"/>
          <w:sz w:val="21"/>
        </w:rPr>
        <w:t>Recurrent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epistaxis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(nosebleeds)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thought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be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related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an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underlying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septal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deformity;</w:t>
      </w:r>
      <w:r w:rsidRPr="009C5921">
        <w:rPr>
          <w:color w:val="231F20"/>
          <w:spacing w:val="-5"/>
          <w:sz w:val="21"/>
        </w:rPr>
        <w:t xml:space="preserve"> or</w:t>
      </w:r>
    </w:p>
    <w:p w14:paraId="47ACF856" w14:textId="77777777" w:rsidR="003A5C01" w:rsidRPr="009C5921" w:rsidRDefault="00000000">
      <w:pPr>
        <w:pStyle w:val="ListParagraph"/>
        <w:numPr>
          <w:ilvl w:val="1"/>
          <w:numId w:val="3"/>
        </w:numPr>
        <w:tabs>
          <w:tab w:val="left" w:pos="2440"/>
        </w:tabs>
        <w:spacing w:before="114" w:line="211" w:lineRule="auto"/>
        <w:ind w:right="124"/>
        <w:rPr>
          <w:sz w:val="21"/>
        </w:rPr>
      </w:pPr>
      <w:r w:rsidRPr="009C5921">
        <w:rPr>
          <w:color w:val="231F20"/>
          <w:sz w:val="21"/>
        </w:rPr>
        <w:t>Septal deviation that causes continuous nasal airway obstruction resulting in difficulty breathing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from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passages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despite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four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more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weeks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appropriate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medical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therapy;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or</w:t>
      </w:r>
    </w:p>
    <w:p w14:paraId="47ACF857" w14:textId="77777777" w:rsidR="003A5C01" w:rsidRPr="009C5921" w:rsidRDefault="00000000">
      <w:pPr>
        <w:pStyle w:val="ListParagraph"/>
        <w:numPr>
          <w:ilvl w:val="1"/>
          <w:numId w:val="3"/>
        </w:numPr>
        <w:tabs>
          <w:tab w:val="left" w:pos="2439"/>
        </w:tabs>
        <w:spacing w:before="98"/>
        <w:ind w:left="2439" w:hanging="299"/>
        <w:rPr>
          <w:sz w:val="21"/>
        </w:rPr>
      </w:pPr>
      <w:r w:rsidRPr="009C5921">
        <w:rPr>
          <w:color w:val="231F20"/>
          <w:sz w:val="21"/>
        </w:rPr>
        <w:t>When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done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association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with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cleft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lip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or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palate</w:t>
      </w:r>
      <w:r w:rsidRPr="009C5921">
        <w:rPr>
          <w:color w:val="231F20"/>
          <w:spacing w:val="-2"/>
          <w:sz w:val="21"/>
        </w:rPr>
        <w:t xml:space="preserve"> repair.</w:t>
      </w:r>
    </w:p>
    <w:p w14:paraId="47ACF858" w14:textId="77777777" w:rsidR="003A5C01" w:rsidRPr="009C5921" w:rsidRDefault="00000000">
      <w:pPr>
        <w:spacing w:before="182" w:line="244" w:lineRule="auto"/>
        <w:ind w:left="2140" w:right="186"/>
        <w:rPr>
          <w:i/>
          <w:sz w:val="21"/>
        </w:rPr>
      </w:pPr>
      <w:r w:rsidRPr="009C5921">
        <w:rPr>
          <w:i/>
          <w:color w:val="231F20"/>
          <w:spacing w:val="-2"/>
          <w:sz w:val="21"/>
        </w:rPr>
        <w:t>MassHealth</w:t>
      </w:r>
      <w:r w:rsidRPr="009C5921">
        <w:rPr>
          <w:i/>
          <w:color w:val="231F20"/>
          <w:spacing w:val="-8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considers</w:t>
      </w:r>
      <w:r w:rsidRPr="009C5921">
        <w:rPr>
          <w:i/>
          <w:color w:val="231F20"/>
          <w:spacing w:val="-8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septoplasty</w:t>
      </w:r>
      <w:r w:rsidRPr="009C5921">
        <w:rPr>
          <w:i/>
          <w:color w:val="231F20"/>
          <w:spacing w:val="-8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experimental</w:t>
      </w:r>
      <w:r w:rsidRPr="009C5921">
        <w:rPr>
          <w:i/>
          <w:color w:val="231F20"/>
          <w:spacing w:val="-8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and</w:t>
      </w:r>
      <w:r w:rsidRPr="009C5921">
        <w:rPr>
          <w:i/>
          <w:color w:val="231F20"/>
          <w:spacing w:val="-8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investigational</w:t>
      </w:r>
      <w:r w:rsidRPr="009C5921">
        <w:rPr>
          <w:i/>
          <w:color w:val="231F20"/>
          <w:spacing w:val="-8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for</w:t>
      </w:r>
      <w:r w:rsidRPr="009C5921">
        <w:rPr>
          <w:i/>
          <w:color w:val="231F20"/>
          <w:spacing w:val="-8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all</w:t>
      </w:r>
      <w:r w:rsidRPr="009C5921">
        <w:rPr>
          <w:i/>
          <w:color w:val="231F20"/>
          <w:spacing w:val="-8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other</w:t>
      </w:r>
      <w:r w:rsidRPr="009C5921">
        <w:rPr>
          <w:i/>
          <w:color w:val="231F20"/>
          <w:spacing w:val="-8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indications (e.g., allergic</w:t>
      </w:r>
      <w:r w:rsidRPr="009C5921">
        <w:rPr>
          <w:i/>
          <w:color w:val="231F20"/>
          <w:spacing w:val="-12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rhinitis),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due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to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lack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of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authoritative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evidence</w:t>
      </w:r>
      <w:r w:rsidRPr="009C5921">
        <w:rPr>
          <w:i/>
          <w:color w:val="231F20"/>
          <w:spacing w:val="-12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to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establish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its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clinical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efficacy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at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this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time.</w:t>
      </w:r>
    </w:p>
    <w:p w14:paraId="47ACF859" w14:textId="77777777" w:rsidR="003A5C01" w:rsidRPr="009C5921" w:rsidRDefault="00000000">
      <w:pPr>
        <w:pStyle w:val="ListParagraph"/>
        <w:numPr>
          <w:ilvl w:val="0"/>
          <w:numId w:val="3"/>
        </w:numPr>
        <w:tabs>
          <w:tab w:val="left" w:pos="2140"/>
        </w:tabs>
        <w:spacing w:before="226" w:line="213" w:lineRule="auto"/>
        <w:ind w:right="266" w:hanging="252"/>
        <w:rPr>
          <w:sz w:val="21"/>
        </w:rPr>
      </w:pPr>
      <w:r w:rsidRPr="009C5921">
        <w:rPr>
          <w:color w:val="231F20"/>
          <w:sz w:val="21"/>
        </w:rPr>
        <w:t>MassHealth considers extracorporeal septoplasty medically necessary for initial correction of an extremely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deviated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septum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that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cannot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be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adequately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corrected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with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an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intranasal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approach, for members who meet criteria for septoplasty listed in the clinical guidelines.</w:t>
      </w:r>
    </w:p>
    <w:p w14:paraId="47ACF85A" w14:textId="77777777" w:rsidR="003A5C01" w:rsidRPr="009C5921" w:rsidRDefault="00000000">
      <w:pPr>
        <w:spacing w:before="240" w:line="213" w:lineRule="auto"/>
        <w:ind w:left="2140" w:right="186"/>
        <w:rPr>
          <w:i/>
          <w:sz w:val="21"/>
        </w:rPr>
      </w:pPr>
      <w:r w:rsidRPr="009C5921">
        <w:rPr>
          <w:i/>
          <w:color w:val="231F20"/>
          <w:spacing w:val="-4"/>
          <w:sz w:val="21"/>
        </w:rPr>
        <w:t xml:space="preserve">MassHealth considers extracorporeal septoplasty for revision of deviated septum experimental and </w:t>
      </w:r>
      <w:r w:rsidRPr="009C5921">
        <w:rPr>
          <w:i/>
          <w:color w:val="231F20"/>
          <w:spacing w:val="-2"/>
          <w:sz w:val="21"/>
        </w:rPr>
        <w:t>investigational,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due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to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lack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of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authoritative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evidence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to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establish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its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clinical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efficacy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at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this</w:t>
      </w:r>
      <w:r w:rsidRPr="009C5921">
        <w:rPr>
          <w:i/>
          <w:color w:val="231F20"/>
          <w:spacing w:val="-6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time.</w:t>
      </w:r>
    </w:p>
    <w:p w14:paraId="47ACF85B" w14:textId="77777777" w:rsidR="003A5C01" w:rsidRPr="009C5921" w:rsidRDefault="00000000">
      <w:pPr>
        <w:pStyle w:val="ListParagraph"/>
        <w:numPr>
          <w:ilvl w:val="0"/>
          <w:numId w:val="3"/>
        </w:numPr>
        <w:tabs>
          <w:tab w:val="left" w:pos="2139"/>
        </w:tabs>
        <w:spacing w:before="215"/>
        <w:ind w:left="2139" w:hanging="299"/>
        <w:rPr>
          <w:sz w:val="21"/>
        </w:rPr>
      </w:pPr>
      <w:r w:rsidRPr="009C5921">
        <w:rPr>
          <w:color w:val="231F20"/>
          <w:spacing w:val="-2"/>
          <w:sz w:val="21"/>
        </w:rPr>
        <w:t>Rhinoplasty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may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be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considered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medically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necessary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in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the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following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limited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circumstances:</w:t>
      </w:r>
    </w:p>
    <w:p w14:paraId="47ACF85C" w14:textId="77777777" w:rsidR="003A5C01" w:rsidRPr="009C5921" w:rsidRDefault="00000000">
      <w:pPr>
        <w:pStyle w:val="ListParagraph"/>
        <w:numPr>
          <w:ilvl w:val="1"/>
          <w:numId w:val="3"/>
        </w:numPr>
        <w:tabs>
          <w:tab w:val="left" w:pos="2440"/>
        </w:tabs>
        <w:spacing w:before="178" w:line="211" w:lineRule="auto"/>
        <w:ind w:right="159"/>
        <w:jc w:val="both"/>
        <w:rPr>
          <w:sz w:val="21"/>
        </w:rPr>
      </w:pPr>
      <w:r w:rsidRPr="009C5921">
        <w:rPr>
          <w:color w:val="231F20"/>
          <w:sz w:val="21"/>
        </w:rPr>
        <w:t>When it is being performed to correct a nasal deformity secondary to congenital cleft lip and/or palate or for removal of a nasal dermoid (photographic evidence of the anatomical abnormality must</w:t>
      </w:r>
      <w:r w:rsidRPr="009C5921">
        <w:rPr>
          <w:color w:val="231F20"/>
          <w:spacing w:val="-14"/>
          <w:sz w:val="21"/>
        </w:rPr>
        <w:t xml:space="preserve"> </w:t>
      </w:r>
      <w:r w:rsidRPr="009C5921">
        <w:rPr>
          <w:color w:val="231F20"/>
          <w:sz w:val="21"/>
        </w:rPr>
        <w:t>be</w:t>
      </w:r>
      <w:r w:rsidRPr="009C5921">
        <w:rPr>
          <w:color w:val="231F20"/>
          <w:spacing w:val="-13"/>
          <w:sz w:val="21"/>
        </w:rPr>
        <w:t xml:space="preserve"> </w:t>
      </w:r>
      <w:r w:rsidRPr="009C5921">
        <w:rPr>
          <w:color w:val="231F20"/>
          <w:sz w:val="21"/>
        </w:rPr>
        <w:t>provided);</w:t>
      </w:r>
      <w:r w:rsidRPr="009C5921">
        <w:rPr>
          <w:color w:val="231F20"/>
          <w:spacing w:val="-13"/>
          <w:sz w:val="21"/>
        </w:rPr>
        <w:t xml:space="preserve"> </w:t>
      </w:r>
      <w:r w:rsidRPr="009C5921">
        <w:rPr>
          <w:color w:val="231F20"/>
          <w:sz w:val="21"/>
        </w:rPr>
        <w:t>or</w:t>
      </w:r>
    </w:p>
    <w:p w14:paraId="47ACF85D" w14:textId="77777777" w:rsidR="003A5C01" w:rsidRPr="009C5921" w:rsidRDefault="00000000">
      <w:pPr>
        <w:pStyle w:val="ListParagraph"/>
        <w:numPr>
          <w:ilvl w:val="1"/>
          <w:numId w:val="3"/>
        </w:numPr>
        <w:tabs>
          <w:tab w:val="left" w:pos="2440"/>
        </w:tabs>
        <w:spacing w:before="128" w:line="211" w:lineRule="auto"/>
        <w:ind w:right="173"/>
        <w:rPr>
          <w:sz w:val="21"/>
        </w:rPr>
      </w:pPr>
      <w:r w:rsidRPr="009C5921">
        <w:rPr>
          <w:color w:val="231F20"/>
          <w:sz w:val="21"/>
        </w:rPr>
        <w:t>Upon individual case review, to correct chronic non-septal nasal airway obstruction from vestibular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stenosis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(collapsed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internal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valves)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due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congenital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defect,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trauma,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or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disease,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 xml:space="preserve">when </w:t>
      </w:r>
      <w:r w:rsidRPr="009C5921">
        <w:rPr>
          <w:i/>
          <w:color w:val="231F20"/>
          <w:spacing w:val="-2"/>
          <w:sz w:val="21"/>
        </w:rPr>
        <w:t>all</w:t>
      </w:r>
      <w:r w:rsidRPr="009C5921">
        <w:rPr>
          <w:i/>
          <w:color w:val="231F20"/>
          <w:spacing w:val="-12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of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the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following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criteria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are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met:</w:t>
      </w:r>
    </w:p>
    <w:p w14:paraId="47ACF85E" w14:textId="77777777" w:rsidR="003A5C01" w:rsidRPr="009C5921" w:rsidRDefault="00000000">
      <w:pPr>
        <w:pStyle w:val="ListParagraph"/>
        <w:numPr>
          <w:ilvl w:val="2"/>
          <w:numId w:val="3"/>
        </w:numPr>
        <w:tabs>
          <w:tab w:val="left" w:pos="2799"/>
        </w:tabs>
        <w:spacing w:before="104"/>
        <w:ind w:left="2799" w:hanging="359"/>
        <w:rPr>
          <w:color w:val="414141"/>
          <w:sz w:val="24"/>
        </w:rPr>
      </w:pPr>
      <w:r w:rsidRPr="009C5921">
        <w:rPr>
          <w:color w:val="231F20"/>
          <w:sz w:val="21"/>
        </w:rPr>
        <w:t>Airway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obstruction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that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will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not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respond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turbinectomy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septoplasty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alone;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5"/>
          <w:sz w:val="21"/>
        </w:rPr>
        <w:t>and</w:t>
      </w:r>
    </w:p>
    <w:p w14:paraId="47ACF85F" w14:textId="77777777" w:rsidR="003A5C01" w:rsidRPr="009C5921" w:rsidRDefault="00000000">
      <w:pPr>
        <w:pStyle w:val="ListParagraph"/>
        <w:numPr>
          <w:ilvl w:val="2"/>
          <w:numId w:val="3"/>
        </w:numPr>
        <w:tabs>
          <w:tab w:val="left" w:pos="2799"/>
        </w:tabs>
        <w:spacing w:before="84"/>
        <w:ind w:left="2799" w:hanging="359"/>
        <w:rPr>
          <w:color w:val="414141"/>
          <w:sz w:val="24"/>
        </w:rPr>
      </w:pPr>
      <w:r w:rsidRPr="009C5921">
        <w:rPr>
          <w:sz w:val="21"/>
        </w:rPr>
        <w:t>Functional</w:t>
      </w:r>
      <w:r w:rsidRPr="009C5921">
        <w:rPr>
          <w:spacing w:val="-5"/>
          <w:sz w:val="21"/>
        </w:rPr>
        <w:t xml:space="preserve"> </w:t>
      </w:r>
      <w:r w:rsidRPr="009C5921">
        <w:rPr>
          <w:sz w:val="21"/>
        </w:rPr>
        <w:t>impairment</w:t>
      </w:r>
      <w:r w:rsidRPr="009C5921">
        <w:rPr>
          <w:spacing w:val="-5"/>
          <w:sz w:val="21"/>
        </w:rPr>
        <w:t xml:space="preserve"> </w:t>
      </w:r>
      <w:r w:rsidRPr="009C5921">
        <w:rPr>
          <w:sz w:val="21"/>
        </w:rPr>
        <w:t>that</w:t>
      </w:r>
      <w:r w:rsidRPr="009C5921">
        <w:rPr>
          <w:spacing w:val="-4"/>
          <w:sz w:val="21"/>
        </w:rPr>
        <w:t xml:space="preserve"> </w:t>
      </w:r>
      <w:r w:rsidRPr="009C5921">
        <w:rPr>
          <w:sz w:val="21"/>
        </w:rPr>
        <w:t>is</w:t>
      </w:r>
      <w:r w:rsidRPr="009C5921">
        <w:rPr>
          <w:spacing w:val="-5"/>
          <w:sz w:val="21"/>
        </w:rPr>
        <w:t xml:space="preserve"> </w:t>
      </w:r>
      <w:r w:rsidRPr="009C5921">
        <w:rPr>
          <w:sz w:val="21"/>
        </w:rPr>
        <w:t>expected</w:t>
      </w:r>
      <w:r w:rsidRPr="009C5921">
        <w:rPr>
          <w:spacing w:val="-4"/>
          <w:sz w:val="21"/>
        </w:rPr>
        <w:t xml:space="preserve"> </w:t>
      </w:r>
      <w:r w:rsidRPr="009C5921">
        <w:rPr>
          <w:sz w:val="21"/>
        </w:rPr>
        <w:t>to</w:t>
      </w:r>
      <w:r w:rsidRPr="009C5921">
        <w:rPr>
          <w:spacing w:val="-5"/>
          <w:sz w:val="21"/>
        </w:rPr>
        <w:t xml:space="preserve"> </w:t>
      </w:r>
      <w:r w:rsidRPr="009C5921">
        <w:rPr>
          <w:sz w:val="21"/>
        </w:rPr>
        <w:t>be</w:t>
      </w:r>
      <w:r w:rsidRPr="009C5921">
        <w:rPr>
          <w:spacing w:val="-4"/>
          <w:sz w:val="21"/>
        </w:rPr>
        <w:t xml:space="preserve"> </w:t>
      </w:r>
      <w:r w:rsidRPr="009C5921">
        <w:rPr>
          <w:sz w:val="21"/>
        </w:rPr>
        <w:t>resolved</w:t>
      </w:r>
      <w:r w:rsidRPr="009C5921">
        <w:rPr>
          <w:spacing w:val="-5"/>
          <w:sz w:val="21"/>
        </w:rPr>
        <w:t xml:space="preserve"> </w:t>
      </w:r>
      <w:r w:rsidRPr="009C5921">
        <w:rPr>
          <w:sz w:val="21"/>
        </w:rPr>
        <w:t>by</w:t>
      </w:r>
      <w:r w:rsidRPr="009C5921">
        <w:rPr>
          <w:spacing w:val="-4"/>
          <w:sz w:val="21"/>
        </w:rPr>
        <w:t xml:space="preserve"> </w:t>
      </w:r>
      <w:r w:rsidRPr="009C5921">
        <w:rPr>
          <w:sz w:val="21"/>
        </w:rPr>
        <w:t>rhinoplasty</w:t>
      </w:r>
      <w:r w:rsidRPr="009C5921">
        <w:rPr>
          <w:color w:val="414141"/>
          <w:sz w:val="21"/>
        </w:rPr>
        <w:t>;</w:t>
      </w:r>
      <w:r w:rsidRPr="009C5921">
        <w:rPr>
          <w:color w:val="414141"/>
          <w:spacing w:val="-5"/>
          <w:sz w:val="21"/>
        </w:rPr>
        <w:t xml:space="preserve"> and</w:t>
      </w:r>
    </w:p>
    <w:p w14:paraId="47ACF860" w14:textId="77777777" w:rsidR="003A5C01" w:rsidRPr="009C5921" w:rsidRDefault="003A5C01">
      <w:pPr>
        <w:rPr>
          <w:sz w:val="24"/>
        </w:rPr>
        <w:sectPr w:rsidR="003A5C01" w:rsidRPr="009C5921">
          <w:footerReference w:type="default" r:id="rId13"/>
          <w:pgSz w:w="12240" w:h="15840"/>
          <w:pgMar w:top="680" w:right="1320" w:bottom="1500" w:left="320" w:header="0" w:footer="1300" w:gutter="0"/>
          <w:pgNumType w:start="2"/>
          <w:cols w:space="720"/>
        </w:sectPr>
      </w:pPr>
    </w:p>
    <w:p w14:paraId="47ACF861" w14:textId="77777777" w:rsidR="003A5C01" w:rsidRPr="009C5921" w:rsidRDefault="00000000">
      <w:pPr>
        <w:pStyle w:val="ListParagraph"/>
        <w:numPr>
          <w:ilvl w:val="2"/>
          <w:numId w:val="3"/>
        </w:numPr>
        <w:tabs>
          <w:tab w:val="left" w:pos="2800"/>
        </w:tabs>
        <w:spacing w:before="97" w:line="206" w:lineRule="auto"/>
        <w:ind w:right="485"/>
        <w:rPr>
          <w:color w:val="414141"/>
          <w:sz w:val="24"/>
        </w:rPr>
      </w:pPr>
      <w:r w:rsidRPr="009C5921">
        <w:rPr>
          <w:color w:val="231F20"/>
          <w:sz w:val="21"/>
        </w:rPr>
        <w:lastRenderedPageBreak/>
        <w:t>Nasal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airway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obstruction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that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is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causing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significant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symptoms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(e.g.,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difficulty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 xml:space="preserve">breathing, </w:t>
      </w:r>
      <w:r w:rsidRPr="009C5921">
        <w:rPr>
          <w:color w:val="231F20"/>
          <w:spacing w:val="-2"/>
          <w:sz w:val="21"/>
        </w:rPr>
        <w:t>chronic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rhinosinusitis);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and</w:t>
      </w:r>
    </w:p>
    <w:p w14:paraId="47ACF862" w14:textId="77777777" w:rsidR="003A5C01" w:rsidRPr="009C5921" w:rsidRDefault="00000000">
      <w:pPr>
        <w:pStyle w:val="ListParagraph"/>
        <w:numPr>
          <w:ilvl w:val="2"/>
          <w:numId w:val="3"/>
        </w:numPr>
        <w:tabs>
          <w:tab w:val="left" w:pos="2800"/>
        </w:tabs>
        <w:spacing w:before="138" w:line="206" w:lineRule="auto"/>
        <w:ind w:right="184"/>
        <w:rPr>
          <w:color w:val="414141"/>
          <w:sz w:val="24"/>
        </w:rPr>
      </w:pPr>
      <w:r w:rsidRPr="009C5921">
        <w:rPr>
          <w:color w:val="231F20"/>
          <w:sz w:val="21"/>
        </w:rPr>
        <w:t>Obstructive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symptoms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that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persist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despite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conservative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management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for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least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four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weeks or more, including nasal steroids or immunotherapy, when appropriate; and</w:t>
      </w:r>
    </w:p>
    <w:p w14:paraId="47ACF863" w14:textId="77777777" w:rsidR="003A5C01" w:rsidRPr="009C5921" w:rsidRDefault="00000000">
      <w:pPr>
        <w:pStyle w:val="ListParagraph"/>
        <w:numPr>
          <w:ilvl w:val="2"/>
          <w:numId w:val="3"/>
        </w:numPr>
        <w:tabs>
          <w:tab w:val="left" w:pos="2799"/>
        </w:tabs>
        <w:spacing w:before="103"/>
        <w:ind w:left="2799" w:hanging="359"/>
        <w:rPr>
          <w:color w:val="414141"/>
          <w:sz w:val="24"/>
        </w:rPr>
      </w:pPr>
      <w:r w:rsidRPr="009C5921">
        <w:rPr>
          <w:color w:val="231F20"/>
          <w:spacing w:val="-2"/>
          <w:sz w:val="21"/>
        </w:rPr>
        <w:t>Persistent</w:t>
      </w:r>
      <w:r w:rsidRPr="009C5921">
        <w:rPr>
          <w:color w:val="231F20"/>
          <w:spacing w:val="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and</w:t>
      </w:r>
      <w:r w:rsidRPr="009C5921">
        <w:rPr>
          <w:color w:val="231F20"/>
          <w:spacing w:val="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prolonged</w:t>
      </w:r>
      <w:r w:rsidRPr="009C5921">
        <w:rPr>
          <w:color w:val="231F20"/>
          <w:spacing w:val="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obstructed</w:t>
      </w:r>
      <w:r w:rsidRPr="009C5921">
        <w:rPr>
          <w:color w:val="231F20"/>
          <w:spacing w:val="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nasal</w:t>
      </w:r>
      <w:r w:rsidRPr="009C5921">
        <w:rPr>
          <w:color w:val="231F20"/>
          <w:spacing w:val="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breathing;</w:t>
      </w:r>
      <w:r w:rsidRPr="009C5921">
        <w:rPr>
          <w:color w:val="231F20"/>
          <w:spacing w:val="1"/>
          <w:sz w:val="21"/>
        </w:rPr>
        <w:t xml:space="preserve"> </w:t>
      </w:r>
      <w:r w:rsidRPr="009C5921">
        <w:rPr>
          <w:color w:val="231F20"/>
          <w:spacing w:val="-5"/>
          <w:sz w:val="21"/>
        </w:rPr>
        <w:t>and</w:t>
      </w:r>
    </w:p>
    <w:p w14:paraId="47ACF864" w14:textId="77777777" w:rsidR="003A5C01" w:rsidRPr="009C5921" w:rsidRDefault="00000000">
      <w:pPr>
        <w:pStyle w:val="ListParagraph"/>
        <w:numPr>
          <w:ilvl w:val="2"/>
          <w:numId w:val="3"/>
        </w:numPr>
        <w:tabs>
          <w:tab w:val="left" w:pos="2799"/>
        </w:tabs>
        <w:spacing w:before="84"/>
        <w:ind w:left="2799" w:hanging="359"/>
        <w:rPr>
          <w:color w:val="414141"/>
          <w:sz w:val="24"/>
        </w:rPr>
      </w:pPr>
      <w:r w:rsidRPr="009C5921">
        <w:rPr>
          <w:color w:val="231F20"/>
          <w:sz w:val="21"/>
        </w:rPr>
        <w:t>Photographs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that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demonstrate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an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external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deformity;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pacing w:val="-5"/>
          <w:sz w:val="21"/>
        </w:rPr>
        <w:t>and</w:t>
      </w:r>
    </w:p>
    <w:p w14:paraId="47ACF865" w14:textId="77777777" w:rsidR="003A5C01" w:rsidRPr="009C5921" w:rsidRDefault="00000000">
      <w:pPr>
        <w:pStyle w:val="ListParagraph"/>
        <w:numPr>
          <w:ilvl w:val="2"/>
          <w:numId w:val="3"/>
        </w:numPr>
        <w:tabs>
          <w:tab w:val="left" w:pos="2799"/>
        </w:tabs>
        <w:spacing w:before="84"/>
        <w:ind w:left="2799" w:hanging="359"/>
        <w:rPr>
          <w:color w:val="414141"/>
          <w:sz w:val="24"/>
        </w:rPr>
      </w:pPr>
      <w:r w:rsidRPr="009C5921">
        <w:rPr>
          <w:color w:val="231F20"/>
          <w:sz w:val="21"/>
        </w:rPr>
        <w:t>Physical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examination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that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confirms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moderate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severe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vestibular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obstruction;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pacing w:val="-5"/>
          <w:sz w:val="21"/>
        </w:rPr>
        <w:t>and</w:t>
      </w:r>
    </w:p>
    <w:p w14:paraId="47ACF866" w14:textId="77777777" w:rsidR="003A5C01" w:rsidRPr="009C5921" w:rsidRDefault="00000000">
      <w:pPr>
        <w:pStyle w:val="ListParagraph"/>
        <w:numPr>
          <w:ilvl w:val="2"/>
          <w:numId w:val="3"/>
        </w:numPr>
        <w:tabs>
          <w:tab w:val="left" w:pos="2800"/>
        </w:tabs>
        <w:spacing w:before="120" w:line="206" w:lineRule="auto"/>
        <w:ind w:right="278"/>
        <w:rPr>
          <w:color w:val="414141"/>
          <w:sz w:val="24"/>
        </w:rPr>
      </w:pPr>
      <w:r w:rsidRPr="009C5921">
        <w:rPr>
          <w:color w:val="231F20"/>
          <w:sz w:val="21"/>
        </w:rPr>
        <w:t xml:space="preserve">Significant obstruction of one or both nares, documented by CT scan, nasal endoscopy, or </w:t>
      </w:r>
      <w:r w:rsidRPr="009C5921">
        <w:rPr>
          <w:color w:val="231F20"/>
          <w:spacing w:val="-6"/>
          <w:sz w:val="21"/>
        </w:rPr>
        <w:t>other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appropriate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imaging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modality;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and</w:t>
      </w:r>
    </w:p>
    <w:p w14:paraId="47ACF867" w14:textId="77777777" w:rsidR="003A5C01" w:rsidRPr="009C5921" w:rsidRDefault="00000000">
      <w:pPr>
        <w:pStyle w:val="BodyText"/>
        <w:spacing w:before="98"/>
        <w:ind w:left="2440" w:firstLine="0"/>
      </w:pPr>
      <w:r w:rsidRPr="009C5921">
        <w:rPr>
          <w:color w:val="231F20"/>
          <w:spacing w:val="-5"/>
        </w:rPr>
        <w:t>or</w:t>
      </w:r>
    </w:p>
    <w:p w14:paraId="47ACF868" w14:textId="77777777" w:rsidR="003A5C01" w:rsidRPr="009C5921" w:rsidRDefault="00000000">
      <w:pPr>
        <w:pStyle w:val="ListParagraph"/>
        <w:numPr>
          <w:ilvl w:val="1"/>
          <w:numId w:val="3"/>
        </w:numPr>
        <w:tabs>
          <w:tab w:val="left" w:pos="2440"/>
        </w:tabs>
        <w:spacing w:before="118" w:line="211" w:lineRule="auto"/>
        <w:ind w:right="158"/>
        <w:rPr>
          <w:sz w:val="21"/>
        </w:rPr>
      </w:pPr>
      <w:r w:rsidRPr="009C5921">
        <w:rPr>
          <w:color w:val="231F20"/>
          <w:sz w:val="21"/>
        </w:rPr>
        <w:t>When rhinoplasty for nasal airway obstruction is performed as a component of medically necessary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septoplasty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there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is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documentation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gross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obstruction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on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same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side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as the</w:t>
      </w:r>
      <w:r w:rsidRPr="009C5921">
        <w:rPr>
          <w:color w:val="231F20"/>
          <w:spacing w:val="-14"/>
          <w:sz w:val="21"/>
        </w:rPr>
        <w:t xml:space="preserve"> </w:t>
      </w:r>
      <w:r w:rsidRPr="009C5921">
        <w:rPr>
          <w:color w:val="231F20"/>
          <w:sz w:val="21"/>
        </w:rPr>
        <w:t>septal</w:t>
      </w:r>
      <w:r w:rsidRPr="009C5921">
        <w:rPr>
          <w:color w:val="231F20"/>
          <w:spacing w:val="-13"/>
          <w:sz w:val="21"/>
        </w:rPr>
        <w:t xml:space="preserve"> </w:t>
      </w:r>
      <w:r w:rsidRPr="009C5921">
        <w:rPr>
          <w:color w:val="231F20"/>
          <w:sz w:val="21"/>
        </w:rPr>
        <w:t>deviation;</w:t>
      </w:r>
      <w:r w:rsidRPr="009C5921">
        <w:rPr>
          <w:color w:val="231F20"/>
          <w:spacing w:val="-13"/>
          <w:sz w:val="21"/>
        </w:rPr>
        <w:t xml:space="preserve"> </w:t>
      </w:r>
      <w:r w:rsidRPr="009C5921">
        <w:rPr>
          <w:color w:val="231F20"/>
          <w:sz w:val="21"/>
        </w:rPr>
        <w:t>or</w:t>
      </w:r>
    </w:p>
    <w:p w14:paraId="47ACF869" w14:textId="77777777" w:rsidR="003A5C01" w:rsidRPr="009C5921" w:rsidRDefault="00000000">
      <w:pPr>
        <w:pStyle w:val="ListParagraph"/>
        <w:numPr>
          <w:ilvl w:val="1"/>
          <w:numId w:val="3"/>
        </w:numPr>
        <w:tabs>
          <w:tab w:val="left" w:pos="2438"/>
          <w:tab w:val="left" w:pos="2440"/>
        </w:tabs>
        <w:spacing w:before="126" w:line="213" w:lineRule="auto"/>
        <w:ind w:right="145"/>
        <w:rPr>
          <w:sz w:val="21"/>
        </w:rPr>
      </w:pPr>
      <w:r w:rsidRPr="009C5921">
        <w:rPr>
          <w:color w:val="231F20"/>
          <w:sz w:val="21"/>
        </w:rPr>
        <w:t>There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is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severe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deformity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difficulty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breathing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related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an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underlying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inflammatory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 xml:space="preserve">disease (e.g., pleomorphic granulomatosis, granulomatosis with polyangiitis), abscess, or osteomyelitis; or following the removal of nasal malignancy that has caused difficulty breathing and severe </w:t>
      </w:r>
      <w:r w:rsidRPr="009C5921">
        <w:rPr>
          <w:color w:val="231F20"/>
          <w:spacing w:val="-2"/>
          <w:sz w:val="21"/>
        </w:rPr>
        <w:t>deformity.</w:t>
      </w:r>
    </w:p>
    <w:p w14:paraId="47ACF86A" w14:textId="77777777" w:rsidR="003A5C01" w:rsidRPr="009C5921" w:rsidRDefault="00000000">
      <w:pPr>
        <w:pStyle w:val="BodyText"/>
        <w:spacing w:before="128"/>
        <w:ind w:left="2140" w:firstLine="0"/>
      </w:pPr>
      <w:r w:rsidRPr="009C5921">
        <w:rPr>
          <w:color w:val="231F20"/>
        </w:rPr>
        <w:t>*Criteria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B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and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C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must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include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documentation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  <w:spacing w:val="-2"/>
        </w:rPr>
        <w:t>detailing:</w:t>
      </w:r>
    </w:p>
    <w:p w14:paraId="47ACF86B" w14:textId="77777777" w:rsidR="003A5C01" w:rsidRPr="009C5921" w:rsidRDefault="00000000">
      <w:pPr>
        <w:pStyle w:val="ListParagraph"/>
        <w:numPr>
          <w:ilvl w:val="2"/>
          <w:numId w:val="3"/>
        </w:numPr>
        <w:tabs>
          <w:tab w:val="left" w:pos="2800"/>
        </w:tabs>
        <w:spacing w:before="113" w:line="213" w:lineRule="auto"/>
        <w:ind w:right="895"/>
        <w:rPr>
          <w:color w:val="231F20"/>
          <w:sz w:val="21"/>
        </w:rPr>
      </w:pP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duration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degree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symptoms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related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obstruction,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such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as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 xml:space="preserve">chronic </w:t>
      </w:r>
      <w:r w:rsidRPr="009C5921">
        <w:rPr>
          <w:color w:val="231F20"/>
          <w:spacing w:val="-4"/>
          <w:sz w:val="21"/>
        </w:rPr>
        <w:t>rhinosinusitis,</w:t>
      </w:r>
      <w:r w:rsidRPr="009C5921">
        <w:rPr>
          <w:color w:val="231F20"/>
          <w:spacing w:val="-10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mouth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breathing,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etc.;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and</w:t>
      </w:r>
    </w:p>
    <w:p w14:paraId="47ACF86C" w14:textId="77777777" w:rsidR="003A5C01" w:rsidRPr="009C5921" w:rsidRDefault="00000000">
      <w:pPr>
        <w:pStyle w:val="ListParagraph"/>
        <w:numPr>
          <w:ilvl w:val="2"/>
          <w:numId w:val="3"/>
        </w:numPr>
        <w:tabs>
          <w:tab w:val="left" w:pos="2799"/>
        </w:tabs>
        <w:spacing w:before="96"/>
        <w:ind w:left="2799" w:hanging="359"/>
        <w:rPr>
          <w:color w:val="231F20"/>
          <w:sz w:val="21"/>
        </w:rPr>
      </w:pPr>
      <w:r w:rsidRPr="009C5921">
        <w:rPr>
          <w:color w:val="231F20"/>
          <w:spacing w:val="-2"/>
          <w:sz w:val="21"/>
        </w:rPr>
        <w:t>The response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to conservative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management of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symptoms;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pacing w:val="-5"/>
          <w:sz w:val="21"/>
        </w:rPr>
        <w:t>and</w:t>
      </w:r>
    </w:p>
    <w:p w14:paraId="47ACF86D" w14:textId="77777777" w:rsidR="003A5C01" w:rsidRPr="009C5921" w:rsidRDefault="00000000">
      <w:pPr>
        <w:pStyle w:val="ListParagraph"/>
        <w:numPr>
          <w:ilvl w:val="2"/>
          <w:numId w:val="3"/>
        </w:numPr>
        <w:tabs>
          <w:tab w:val="left" w:pos="2800"/>
        </w:tabs>
        <w:spacing w:before="113" w:line="213" w:lineRule="auto"/>
        <w:ind w:right="197"/>
        <w:rPr>
          <w:color w:val="231F20"/>
          <w:sz w:val="21"/>
        </w:rPr>
      </w:pPr>
      <w:r w:rsidRPr="009C5921">
        <w:rPr>
          <w:color w:val="231F20"/>
          <w:sz w:val="21"/>
        </w:rPr>
        <w:t>If there is an external nasal deformity, pre-operative photographs showing the standard four-way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view: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anterior-posterior,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right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left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lateral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views,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base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nose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(also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 xml:space="preserve">known as worm’s-eye view, confirming vestibular stenosis; this view is from the bottom of nasal </w:t>
      </w:r>
      <w:r w:rsidRPr="009C5921">
        <w:rPr>
          <w:color w:val="231F20"/>
          <w:spacing w:val="-6"/>
          <w:sz w:val="21"/>
        </w:rPr>
        <w:t>septum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pointing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upwards);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and</w:t>
      </w:r>
    </w:p>
    <w:p w14:paraId="47ACF86E" w14:textId="77777777" w:rsidR="003A5C01" w:rsidRPr="009C5921" w:rsidRDefault="00000000">
      <w:pPr>
        <w:pStyle w:val="ListParagraph"/>
        <w:numPr>
          <w:ilvl w:val="2"/>
          <w:numId w:val="3"/>
        </w:numPr>
        <w:tabs>
          <w:tab w:val="left" w:pos="2800"/>
        </w:tabs>
        <w:spacing w:before="119" w:line="213" w:lineRule="auto"/>
        <w:ind w:right="227"/>
        <w:rPr>
          <w:color w:val="231F20"/>
          <w:sz w:val="21"/>
        </w:rPr>
      </w:pPr>
      <w:r w:rsidRPr="009C5921">
        <w:rPr>
          <w:color w:val="231F20"/>
          <w:sz w:val="21"/>
        </w:rPr>
        <w:t xml:space="preserve">Relevant history of accidental or surgical trauma, congenital defect, or disease (e.g., </w:t>
      </w:r>
      <w:r w:rsidRPr="009C5921">
        <w:rPr>
          <w:color w:val="231F20"/>
          <w:spacing w:val="-2"/>
          <w:sz w:val="21"/>
        </w:rPr>
        <w:t xml:space="preserve">Wegener’s granulomatosis, choanal atresia, nasal malignancy, abscess, septal infection with </w:t>
      </w:r>
      <w:r w:rsidRPr="009C5921">
        <w:rPr>
          <w:color w:val="231F20"/>
          <w:spacing w:val="-6"/>
          <w:sz w:val="21"/>
        </w:rPr>
        <w:t>saddle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deformity,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or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congenital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deformity);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and</w:t>
      </w:r>
    </w:p>
    <w:p w14:paraId="47ACF86F" w14:textId="77777777" w:rsidR="003A5C01" w:rsidRPr="009C5921" w:rsidRDefault="00000000">
      <w:pPr>
        <w:pStyle w:val="ListParagraph"/>
        <w:numPr>
          <w:ilvl w:val="2"/>
          <w:numId w:val="3"/>
        </w:numPr>
        <w:tabs>
          <w:tab w:val="left" w:pos="2800"/>
        </w:tabs>
        <w:spacing w:before="120" w:line="213" w:lineRule="auto"/>
        <w:ind w:right="133"/>
        <w:rPr>
          <w:color w:val="231F20"/>
          <w:sz w:val="21"/>
        </w:rPr>
      </w:pPr>
      <w:r w:rsidRPr="009C5921">
        <w:rPr>
          <w:color w:val="231F20"/>
          <w:sz w:val="21"/>
        </w:rPr>
        <w:t>Results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endoscopy,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CT,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other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appropriate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imaging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modality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documenting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degree of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obstruction.</w:t>
      </w:r>
    </w:p>
    <w:p w14:paraId="47ACF870" w14:textId="77777777" w:rsidR="003A5C01" w:rsidRPr="009C5921" w:rsidRDefault="00000000">
      <w:pPr>
        <w:spacing w:before="179" w:line="213" w:lineRule="auto"/>
        <w:ind w:left="1840" w:right="287"/>
        <w:rPr>
          <w:i/>
          <w:sz w:val="21"/>
        </w:rPr>
      </w:pPr>
      <w:r w:rsidRPr="009C5921">
        <w:rPr>
          <w:i/>
          <w:color w:val="231F20"/>
          <w:spacing w:val="-2"/>
          <w:sz w:val="21"/>
        </w:rPr>
        <w:t>MassHealth</w:t>
      </w:r>
      <w:r w:rsidRPr="009C5921">
        <w:rPr>
          <w:i/>
          <w:color w:val="231F20"/>
          <w:spacing w:val="-4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considers</w:t>
      </w:r>
      <w:r w:rsidRPr="009C5921">
        <w:rPr>
          <w:i/>
          <w:color w:val="231F20"/>
          <w:spacing w:val="-4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all</w:t>
      </w:r>
      <w:r w:rsidRPr="009C5921">
        <w:rPr>
          <w:i/>
          <w:color w:val="231F20"/>
          <w:spacing w:val="-4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other</w:t>
      </w:r>
      <w:r w:rsidRPr="009C5921">
        <w:rPr>
          <w:i/>
          <w:color w:val="231F20"/>
          <w:spacing w:val="-4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indications</w:t>
      </w:r>
      <w:r w:rsidRPr="009C5921">
        <w:rPr>
          <w:i/>
          <w:color w:val="231F20"/>
          <w:spacing w:val="-4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for</w:t>
      </w:r>
      <w:r w:rsidRPr="009C5921">
        <w:rPr>
          <w:i/>
          <w:color w:val="231F20"/>
          <w:spacing w:val="-4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rhinoplasty</w:t>
      </w:r>
      <w:r w:rsidRPr="009C5921">
        <w:rPr>
          <w:i/>
          <w:color w:val="231F20"/>
          <w:spacing w:val="-4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experimental</w:t>
      </w:r>
      <w:r w:rsidRPr="009C5921">
        <w:rPr>
          <w:i/>
          <w:color w:val="231F20"/>
          <w:spacing w:val="-4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and</w:t>
      </w:r>
      <w:r w:rsidRPr="009C5921">
        <w:rPr>
          <w:i/>
          <w:color w:val="231F20"/>
          <w:spacing w:val="-4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investigational,</w:t>
      </w:r>
      <w:r w:rsidRPr="009C5921">
        <w:rPr>
          <w:i/>
          <w:color w:val="231F20"/>
          <w:spacing w:val="-4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due</w:t>
      </w:r>
      <w:r w:rsidRPr="009C5921">
        <w:rPr>
          <w:i/>
          <w:color w:val="231F20"/>
          <w:spacing w:val="-4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to</w:t>
      </w:r>
      <w:r w:rsidRPr="009C5921">
        <w:rPr>
          <w:i/>
          <w:color w:val="231F20"/>
          <w:spacing w:val="-4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 lack</w:t>
      </w:r>
      <w:r w:rsidRPr="009C5921">
        <w:rPr>
          <w:i/>
          <w:color w:val="231F20"/>
          <w:spacing w:val="-8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of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authoritative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evidence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to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establish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their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clinical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efficacy</w:t>
      </w:r>
      <w:r w:rsidRPr="009C5921">
        <w:rPr>
          <w:i/>
          <w:color w:val="231F20"/>
          <w:spacing w:val="-2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—</w:t>
      </w:r>
      <w:r w:rsidRPr="009C5921">
        <w:rPr>
          <w:i/>
          <w:color w:val="231F20"/>
          <w:spacing w:val="-2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e.g.,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repair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of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nasal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valve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collapse;</w:t>
      </w:r>
      <w:r w:rsidRPr="009C5921">
        <w:rPr>
          <w:i/>
          <w:color w:val="231F20"/>
          <w:spacing w:val="-7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 xml:space="preserve">use </w:t>
      </w:r>
      <w:r w:rsidRPr="009C5921">
        <w:rPr>
          <w:i/>
          <w:color w:val="231F20"/>
          <w:sz w:val="21"/>
        </w:rPr>
        <w:t>of</w:t>
      </w:r>
      <w:r w:rsidRPr="009C5921">
        <w:rPr>
          <w:i/>
          <w:color w:val="231F20"/>
          <w:spacing w:val="-14"/>
          <w:sz w:val="21"/>
        </w:rPr>
        <w:t xml:space="preserve"> </w:t>
      </w:r>
      <w:r w:rsidRPr="009C5921">
        <w:rPr>
          <w:i/>
          <w:color w:val="231F20"/>
          <w:sz w:val="21"/>
        </w:rPr>
        <w:t>absorbable</w:t>
      </w:r>
      <w:r w:rsidRPr="009C5921">
        <w:rPr>
          <w:i/>
          <w:color w:val="231F20"/>
          <w:spacing w:val="-13"/>
          <w:sz w:val="21"/>
        </w:rPr>
        <w:t xml:space="preserve"> </w:t>
      </w:r>
      <w:r w:rsidRPr="009C5921">
        <w:rPr>
          <w:i/>
          <w:color w:val="231F20"/>
          <w:sz w:val="21"/>
        </w:rPr>
        <w:t>nasal</w:t>
      </w:r>
      <w:r w:rsidRPr="009C5921">
        <w:rPr>
          <w:i/>
          <w:color w:val="231F20"/>
          <w:spacing w:val="-13"/>
          <w:sz w:val="21"/>
        </w:rPr>
        <w:t xml:space="preserve"> </w:t>
      </w:r>
      <w:r w:rsidRPr="009C5921">
        <w:rPr>
          <w:i/>
          <w:color w:val="231F20"/>
          <w:sz w:val="21"/>
        </w:rPr>
        <w:t>implant</w:t>
      </w:r>
      <w:r w:rsidRPr="009C5921">
        <w:rPr>
          <w:i/>
          <w:color w:val="231F20"/>
          <w:spacing w:val="-13"/>
          <w:sz w:val="21"/>
        </w:rPr>
        <w:t xml:space="preserve"> </w:t>
      </w:r>
      <w:r w:rsidRPr="009C5921">
        <w:rPr>
          <w:i/>
          <w:color w:val="231F20"/>
          <w:sz w:val="21"/>
        </w:rPr>
        <w:t>(e.g.,</w:t>
      </w:r>
      <w:r w:rsidRPr="009C5921">
        <w:rPr>
          <w:i/>
          <w:color w:val="231F20"/>
          <w:spacing w:val="-13"/>
          <w:sz w:val="21"/>
        </w:rPr>
        <w:t xml:space="preserve"> </w:t>
      </w:r>
      <w:r w:rsidRPr="009C5921">
        <w:rPr>
          <w:i/>
          <w:color w:val="231F20"/>
          <w:sz w:val="21"/>
        </w:rPr>
        <w:t>the</w:t>
      </w:r>
      <w:r w:rsidRPr="009C5921">
        <w:rPr>
          <w:i/>
          <w:color w:val="231F20"/>
          <w:spacing w:val="-13"/>
          <w:sz w:val="21"/>
        </w:rPr>
        <w:t xml:space="preserve"> </w:t>
      </w:r>
      <w:r w:rsidRPr="009C5921">
        <w:rPr>
          <w:i/>
          <w:color w:val="231F20"/>
          <w:sz w:val="21"/>
        </w:rPr>
        <w:t>Spirox</w:t>
      </w:r>
      <w:r w:rsidRPr="009C5921">
        <w:rPr>
          <w:i/>
          <w:color w:val="231F20"/>
          <w:spacing w:val="-13"/>
          <w:sz w:val="21"/>
        </w:rPr>
        <w:t xml:space="preserve"> </w:t>
      </w:r>
      <w:r w:rsidRPr="009C5921">
        <w:rPr>
          <w:i/>
          <w:color w:val="231F20"/>
          <w:sz w:val="21"/>
        </w:rPr>
        <w:t>Latera</w:t>
      </w:r>
      <w:r w:rsidRPr="009C5921">
        <w:rPr>
          <w:i/>
          <w:color w:val="231F20"/>
          <w:spacing w:val="-13"/>
          <w:sz w:val="21"/>
        </w:rPr>
        <w:t xml:space="preserve"> </w:t>
      </w:r>
      <w:r w:rsidRPr="009C5921">
        <w:rPr>
          <w:i/>
          <w:color w:val="231F20"/>
          <w:sz w:val="21"/>
        </w:rPr>
        <w:t>Absorbable</w:t>
      </w:r>
      <w:r w:rsidRPr="009C5921">
        <w:rPr>
          <w:i/>
          <w:color w:val="231F20"/>
          <w:spacing w:val="-14"/>
          <w:sz w:val="21"/>
        </w:rPr>
        <w:t xml:space="preserve"> </w:t>
      </w:r>
      <w:r w:rsidRPr="009C5921">
        <w:rPr>
          <w:i/>
          <w:color w:val="231F20"/>
          <w:sz w:val="21"/>
        </w:rPr>
        <w:t>Nasal</w:t>
      </w:r>
      <w:r w:rsidRPr="009C5921">
        <w:rPr>
          <w:i/>
          <w:color w:val="231F20"/>
          <w:spacing w:val="-13"/>
          <w:sz w:val="21"/>
        </w:rPr>
        <w:t xml:space="preserve"> </w:t>
      </w:r>
      <w:r w:rsidRPr="009C5921">
        <w:rPr>
          <w:i/>
          <w:color w:val="231F20"/>
          <w:sz w:val="21"/>
        </w:rPr>
        <w:t>Implant);</w:t>
      </w:r>
      <w:r w:rsidRPr="009C5921">
        <w:rPr>
          <w:i/>
          <w:color w:val="231F20"/>
          <w:spacing w:val="-13"/>
          <w:sz w:val="21"/>
        </w:rPr>
        <w:t xml:space="preserve"> </w:t>
      </w:r>
      <w:r w:rsidRPr="009C5921">
        <w:rPr>
          <w:i/>
          <w:color w:val="231F20"/>
          <w:sz w:val="21"/>
        </w:rPr>
        <w:t>concentrated</w:t>
      </w:r>
      <w:r w:rsidRPr="009C5921">
        <w:rPr>
          <w:i/>
          <w:color w:val="231F20"/>
          <w:spacing w:val="-13"/>
          <w:sz w:val="21"/>
        </w:rPr>
        <w:t xml:space="preserve"> </w:t>
      </w:r>
      <w:r w:rsidRPr="009C5921">
        <w:rPr>
          <w:i/>
          <w:color w:val="231F20"/>
          <w:sz w:val="21"/>
        </w:rPr>
        <w:t xml:space="preserve">growth </w:t>
      </w:r>
      <w:r w:rsidRPr="009C5921">
        <w:rPr>
          <w:i/>
          <w:color w:val="231F20"/>
          <w:spacing w:val="-2"/>
          <w:sz w:val="21"/>
        </w:rPr>
        <w:t>factor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extracted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from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blood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plasma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for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repair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of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nasal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septal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mucosal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defect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following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rhinoplasty;</w:t>
      </w:r>
      <w:r w:rsidRPr="009C5921">
        <w:rPr>
          <w:i/>
          <w:color w:val="231F20"/>
          <w:spacing w:val="-10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septal swell</w:t>
      </w:r>
      <w:r w:rsidRPr="009C5921">
        <w:rPr>
          <w:i/>
          <w:color w:val="231F20"/>
          <w:spacing w:val="-12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bodies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for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the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treatment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of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chronic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rhinitis;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chronic</w:t>
      </w:r>
      <w:r w:rsidRPr="009C5921">
        <w:rPr>
          <w:i/>
          <w:color w:val="231F20"/>
          <w:spacing w:val="-12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sinusitis;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or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nasal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pyriform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>aperture</w:t>
      </w:r>
      <w:r w:rsidRPr="009C5921">
        <w:rPr>
          <w:i/>
          <w:color w:val="231F20"/>
          <w:spacing w:val="-11"/>
          <w:sz w:val="21"/>
        </w:rPr>
        <w:t xml:space="preserve"> </w:t>
      </w:r>
      <w:r w:rsidRPr="009C5921">
        <w:rPr>
          <w:i/>
          <w:color w:val="231F20"/>
          <w:spacing w:val="-2"/>
          <w:sz w:val="21"/>
        </w:rPr>
        <w:t xml:space="preserve">reduction </w:t>
      </w:r>
      <w:r w:rsidRPr="009C5921">
        <w:rPr>
          <w:i/>
          <w:color w:val="231F20"/>
          <w:sz w:val="21"/>
        </w:rPr>
        <w:t>(pyriform</w:t>
      </w:r>
      <w:r w:rsidRPr="009C5921">
        <w:rPr>
          <w:i/>
          <w:color w:val="231F20"/>
          <w:spacing w:val="-9"/>
          <w:sz w:val="21"/>
        </w:rPr>
        <w:t xml:space="preserve"> </w:t>
      </w:r>
      <w:r w:rsidRPr="009C5921">
        <w:rPr>
          <w:i/>
          <w:color w:val="231F20"/>
          <w:sz w:val="21"/>
        </w:rPr>
        <w:t>turbinoplasty)</w:t>
      </w:r>
      <w:r w:rsidRPr="009C5921">
        <w:rPr>
          <w:i/>
          <w:color w:val="231F20"/>
          <w:spacing w:val="-9"/>
          <w:sz w:val="21"/>
        </w:rPr>
        <w:t xml:space="preserve"> </w:t>
      </w:r>
      <w:r w:rsidRPr="009C5921">
        <w:rPr>
          <w:i/>
          <w:color w:val="231F20"/>
          <w:sz w:val="21"/>
        </w:rPr>
        <w:t>for</w:t>
      </w:r>
      <w:r w:rsidRPr="009C5921">
        <w:rPr>
          <w:i/>
          <w:color w:val="231F20"/>
          <w:spacing w:val="-9"/>
          <w:sz w:val="21"/>
        </w:rPr>
        <w:t xml:space="preserve"> </w:t>
      </w:r>
      <w:r w:rsidRPr="009C5921">
        <w:rPr>
          <w:i/>
          <w:color w:val="231F20"/>
          <w:sz w:val="21"/>
        </w:rPr>
        <w:t>the</w:t>
      </w:r>
      <w:r w:rsidRPr="009C5921">
        <w:rPr>
          <w:i/>
          <w:color w:val="231F20"/>
          <w:spacing w:val="-9"/>
          <w:sz w:val="21"/>
        </w:rPr>
        <w:t xml:space="preserve"> </w:t>
      </w:r>
      <w:r w:rsidRPr="009C5921">
        <w:rPr>
          <w:i/>
          <w:color w:val="231F20"/>
          <w:sz w:val="21"/>
        </w:rPr>
        <w:t>treatment</w:t>
      </w:r>
      <w:r w:rsidRPr="009C5921">
        <w:rPr>
          <w:i/>
          <w:color w:val="231F20"/>
          <w:spacing w:val="-9"/>
          <w:sz w:val="21"/>
        </w:rPr>
        <w:t xml:space="preserve"> </w:t>
      </w:r>
      <w:r w:rsidRPr="009C5921">
        <w:rPr>
          <w:i/>
          <w:color w:val="231F20"/>
          <w:sz w:val="21"/>
        </w:rPr>
        <w:t>of</w:t>
      </w:r>
      <w:r w:rsidRPr="009C5921">
        <w:rPr>
          <w:i/>
          <w:color w:val="231F20"/>
          <w:spacing w:val="-9"/>
          <w:sz w:val="21"/>
        </w:rPr>
        <w:t xml:space="preserve"> </w:t>
      </w:r>
      <w:r w:rsidRPr="009C5921">
        <w:rPr>
          <w:i/>
          <w:color w:val="231F20"/>
          <w:sz w:val="21"/>
        </w:rPr>
        <w:t>nasal</w:t>
      </w:r>
      <w:r w:rsidRPr="009C5921">
        <w:rPr>
          <w:i/>
          <w:color w:val="231F20"/>
          <w:spacing w:val="-9"/>
          <w:sz w:val="21"/>
        </w:rPr>
        <w:t xml:space="preserve"> </w:t>
      </w:r>
      <w:r w:rsidRPr="009C5921">
        <w:rPr>
          <w:i/>
          <w:color w:val="231F20"/>
          <w:sz w:val="21"/>
        </w:rPr>
        <w:t>obstruction.</w:t>
      </w:r>
    </w:p>
    <w:p w14:paraId="47ACF871" w14:textId="77777777" w:rsidR="003A5C01" w:rsidRPr="009C5921" w:rsidRDefault="003A5C01">
      <w:pPr>
        <w:spacing w:line="213" w:lineRule="auto"/>
        <w:rPr>
          <w:sz w:val="21"/>
        </w:rPr>
        <w:sectPr w:rsidR="003A5C01" w:rsidRPr="009C5921">
          <w:pgSz w:w="12240" w:h="15840"/>
          <w:pgMar w:top="1300" w:right="1320" w:bottom="1500" w:left="320" w:header="0" w:footer="1300" w:gutter="0"/>
          <w:cols w:space="720"/>
        </w:sectPr>
      </w:pPr>
    </w:p>
    <w:p w14:paraId="47ACF872" w14:textId="77777777" w:rsidR="003A5C01" w:rsidRPr="009C5921" w:rsidRDefault="003A5C01">
      <w:pPr>
        <w:pStyle w:val="BodyText"/>
        <w:spacing w:before="78"/>
        <w:ind w:left="0" w:firstLine="0"/>
        <w:rPr>
          <w:i/>
          <w:sz w:val="36"/>
        </w:rPr>
      </w:pPr>
    </w:p>
    <w:p w14:paraId="47ACF873" w14:textId="71CA5F8D" w:rsidR="003A5C01" w:rsidRPr="009C5921" w:rsidRDefault="00000000" w:rsidP="00CE17D1">
      <w:pPr>
        <w:pStyle w:val="Heading2"/>
      </w:pPr>
      <w:r w:rsidRPr="009C5921">
        <w:t>Section</w:t>
      </w:r>
      <w:r w:rsidRPr="009C5921">
        <w:rPr>
          <w:spacing w:val="28"/>
        </w:rPr>
        <w:t xml:space="preserve"> </w:t>
      </w:r>
      <w:r w:rsidRPr="009C5921">
        <w:t>III:</w:t>
      </w:r>
      <w:r w:rsidRPr="009C5921">
        <w:rPr>
          <w:spacing w:val="29"/>
        </w:rPr>
        <w:t xml:space="preserve"> </w:t>
      </w:r>
      <w:r w:rsidRPr="009C5921">
        <w:t>Submitting</w:t>
      </w:r>
      <w:r w:rsidRPr="009C5921">
        <w:rPr>
          <w:spacing w:val="28"/>
        </w:rPr>
        <w:t xml:space="preserve"> </w:t>
      </w:r>
      <w:r w:rsidRPr="009C5921">
        <w:t>Clinical</w:t>
      </w:r>
      <w:r w:rsidRPr="009C5921">
        <w:rPr>
          <w:spacing w:val="28"/>
        </w:rPr>
        <w:t xml:space="preserve"> </w:t>
      </w:r>
      <w:r w:rsidRPr="009C5921">
        <w:rPr>
          <w:spacing w:val="-2"/>
        </w:rPr>
        <w:t>Documentation</w:t>
      </w:r>
    </w:p>
    <w:p w14:paraId="47ACF874" w14:textId="39EE8962" w:rsidR="003A5C01" w:rsidRPr="009C5921" w:rsidRDefault="00000000" w:rsidP="00132953">
      <w:pPr>
        <w:pStyle w:val="ListParagraph"/>
        <w:numPr>
          <w:ilvl w:val="0"/>
          <w:numId w:val="4"/>
        </w:numPr>
        <w:ind w:left="2203"/>
      </w:pPr>
      <w:r w:rsidRPr="009C5921">
        <w:t>Prior</w:t>
      </w:r>
      <w:r w:rsidRPr="009C5921">
        <w:rPr>
          <w:spacing w:val="15"/>
        </w:rPr>
        <w:t xml:space="preserve"> </w:t>
      </w:r>
      <w:r w:rsidRPr="009C5921">
        <w:t>authorization</w:t>
      </w:r>
    </w:p>
    <w:p w14:paraId="47ACF875" w14:textId="77777777" w:rsidR="003A5C01" w:rsidRPr="009C5921" w:rsidRDefault="00000000">
      <w:pPr>
        <w:pStyle w:val="BodyText"/>
        <w:spacing w:before="212" w:line="213" w:lineRule="auto"/>
        <w:ind w:left="1840" w:right="186" w:firstLine="0"/>
      </w:pPr>
      <w:r w:rsidRPr="009C5921">
        <w:rPr>
          <w:color w:val="231F20"/>
        </w:rPr>
        <w:t>Requests for PA must be submitted by the MassHealth-enrolled surgeon performing the procedure and accompanied by clinical documentation that supports the medical necessity for the procedure, including,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but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not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limited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to,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assessment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made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by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qualified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licensed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health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professional(s)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and</w:t>
      </w:r>
    </w:p>
    <w:p w14:paraId="47ACF876" w14:textId="77777777" w:rsidR="003A5C01" w:rsidRPr="009C5921" w:rsidRDefault="00000000">
      <w:pPr>
        <w:pStyle w:val="BodyText"/>
        <w:spacing w:before="0" w:line="213" w:lineRule="auto"/>
        <w:ind w:left="1840" w:right="31" w:firstLine="0"/>
      </w:pPr>
      <w:r w:rsidRPr="009C5921">
        <w:rPr>
          <w:color w:val="231F20"/>
        </w:rPr>
        <w:t xml:space="preserve">the referral(s) for surgery from the qualified licensed health professional(s). Documentation of medical </w:t>
      </w:r>
      <w:r w:rsidRPr="009C5921">
        <w:rPr>
          <w:color w:val="231F20"/>
          <w:spacing w:val="-6"/>
        </w:rPr>
        <w:t>necessity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  <w:spacing w:val="-6"/>
        </w:rPr>
        <w:t>must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include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all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the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following.</w:t>
      </w:r>
    </w:p>
    <w:p w14:paraId="47ACF877" w14:textId="77777777" w:rsidR="003A5C01" w:rsidRPr="009C5921" w:rsidRDefault="00000000">
      <w:pPr>
        <w:pStyle w:val="ListParagraph"/>
        <w:numPr>
          <w:ilvl w:val="1"/>
          <w:numId w:val="2"/>
        </w:numPr>
        <w:tabs>
          <w:tab w:val="left" w:pos="2439"/>
        </w:tabs>
        <w:spacing w:before="162"/>
        <w:ind w:left="2439" w:hanging="299"/>
        <w:rPr>
          <w:sz w:val="21"/>
        </w:rPr>
      </w:pPr>
      <w:r w:rsidRPr="009C5921">
        <w:rPr>
          <w:rFonts w:ascii="Minion Pro" w:hAnsi="Minion Pro"/>
          <w:b/>
          <w:color w:val="231F20"/>
          <w:sz w:val="21"/>
        </w:rPr>
        <w:t>History</w:t>
      </w:r>
      <w:r w:rsidRPr="009C5921">
        <w:rPr>
          <w:rFonts w:ascii="Minion Pro" w:hAnsi="Minion Pro"/>
          <w:b/>
          <w:color w:val="231F20"/>
          <w:spacing w:val="8"/>
          <w:sz w:val="21"/>
        </w:rPr>
        <w:t xml:space="preserve"> </w:t>
      </w:r>
      <w:r w:rsidRPr="009C5921">
        <w:rPr>
          <w:i/>
          <w:color w:val="231F20"/>
          <w:sz w:val="21"/>
        </w:rPr>
        <w:t>–</w:t>
      </w:r>
      <w:r w:rsidRPr="009C5921">
        <w:rPr>
          <w:i/>
          <w:color w:val="231F20"/>
          <w:spacing w:val="1"/>
          <w:sz w:val="21"/>
        </w:rPr>
        <w:t xml:space="preserve"> </w:t>
      </w:r>
      <w:r w:rsidRPr="009C5921">
        <w:rPr>
          <w:color w:val="231F20"/>
          <w:sz w:val="21"/>
        </w:rPr>
        <w:t>One</w:t>
      </w:r>
      <w:r w:rsidRPr="009C5921">
        <w:rPr>
          <w:color w:val="231F20"/>
          <w:spacing w:val="2"/>
          <w:sz w:val="21"/>
        </w:rPr>
        <w:t xml:space="preserve"> </w:t>
      </w:r>
      <w:r w:rsidRPr="009C5921">
        <w:rPr>
          <w:color w:val="231F20"/>
          <w:sz w:val="21"/>
        </w:rPr>
        <w:t>or</w:t>
      </w:r>
      <w:r w:rsidRPr="009C5921">
        <w:rPr>
          <w:color w:val="231F20"/>
          <w:spacing w:val="1"/>
          <w:sz w:val="21"/>
        </w:rPr>
        <w:t xml:space="preserve"> </w:t>
      </w:r>
      <w:r w:rsidRPr="009C5921">
        <w:rPr>
          <w:color w:val="231F20"/>
          <w:sz w:val="21"/>
        </w:rPr>
        <w:t>more</w:t>
      </w:r>
      <w:r w:rsidRPr="009C5921">
        <w:rPr>
          <w:color w:val="231F20"/>
          <w:spacing w:val="2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1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2"/>
          <w:sz w:val="21"/>
        </w:rPr>
        <w:t xml:space="preserve"> </w:t>
      </w:r>
      <w:r w:rsidRPr="009C5921">
        <w:rPr>
          <w:color w:val="231F20"/>
          <w:sz w:val="21"/>
        </w:rPr>
        <w:t>following</w:t>
      </w:r>
      <w:r w:rsidRPr="009C5921">
        <w:rPr>
          <w:color w:val="231F20"/>
          <w:spacing w:val="1"/>
          <w:sz w:val="21"/>
        </w:rPr>
        <w:t xml:space="preserve"> </w:t>
      </w:r>
      <w:r w:rsidRPr="009C5921">
        <w:rPr>
          <w:color w:val="231F20"/>
          <w:sz w:val="21"/>
        </w:rPr>
        <w:t>is</w:t>
      </w:r>
      <w:r w:rsidRPr="009C5921">
        <w:rPr>
          <w:color w:val="231F20"/>
          <w:spacing w:val="2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required.</w:t>
      </w:r>
    </w:p>
    <w:p w14:paraId="47ACF878" w14:textId="77777777" w:rsidR="003A5C01" w:rsidRPr="009C5921" w:rsidRDefault="00000000">
      <w:pPr>
        <w:pStyle w:val="ListParagraph"/>
        <w:numPr>
          <w:ilvl w:val="2"/>
          <w:numId w:val="2"/>
        </w:numPr>
        <w:tabs>
          <w:tab w:val="left" w:pos="2800"/>
        </w:tabs>
        <w:spacing w:before="112" w:line="206" w:lineRule="auto"/>
        <w:ind w:right="821"/>
        <w:rPr>
          <w:sz w:val="21"/>
        </w:rPr>
      </w:pPr>
      <w:r w:rsidRPr="009C5921">
        <w:rPr>
          <w:color w:val="231F20"/>
          <w:sz w:val="21"/>
        </w:rPr>
        <w:t>Asymptomatic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deformity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that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prevents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surgical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access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other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intranasal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areas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 xml:space="preserve">(i.e., </w:t>
      </w:r>
      <w:r w:rsidRPr="009C5921">
        <w:rPr>
          <w:color w:val="231F20"/>
          <w:spacing w:val="-2"/>
          <w:sz w:val="21"/>
        </w:rPr>
        <w:t>ethmoidectomy);</w:t>
      </w:r>
    </w:p>
    <w:p w14:paraId="47ACF879" w14:textId="77777777" w:rsidR="003A5C01" w:rsidRPr="009C5921" w:rsidRDefault="00000000">
      <w:pPr>
        <w:pStyle w:val="ListParagraph"/>
        <w:numPr>
          <w:ilvl w:val="2"/>
          <w:numId w:val="2"/>
        </w:numPr>
        <w:tabs>
          <w:tab w:val="left" w:pos="2798"/>
          <w:tab w:val="left" w:pos="2800"/>
        </w:tabs>
        <w:spacing w:before="138" w:line="206" w:lineRule="auto"/>
        <w:ind w:right="204"/>
        <w:rPr>
          <w:sz w:val="21"/>
        </w:rPr>
      </w:pPr>
      <w:r w:rsidRPr="009C5921">
        <w:rPr>
          <w:color w:val="231F20"/>
          <w:sz w:val="21"/>
        </w:rPr>
        <w:t>Atypical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facial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pain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origin.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Positive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response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topical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anesthetic,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where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deformed septum contacts a turbinate, supports but may not prove septal cause;</w:t>
      </w:r>
    </w:p>
    <w:p w14:paraId="47ACF87A" w14:textId="77777777" w:rsidR="003A5C01" w:rsidRPr="009C5921" w:rsidRDefault="00000000">
      <w:pPr>
        <w:pStyle w:val="ListParagraph"/>
        <w:numPr>
          <w:ilvl w:val="2"/>
          <w:numId w:val="2"/>
        </w:numPr>
        <w:tabs>
          <w:tab w:val="left" w:pos="2799"/>
        </w:tabs>
        <w:spacing w:before="103"/>
        <w:ind w:left="2799" w:hanging="359"/>
        <w:rPr>
          <w:sz w:val="21"/>
        </w:rPr>
      </w:pPr>
      <w:r w:rsidRPr="009C5921">
        <w:rPr>
          <w:color w:val="231F20"/>
          <w:spacing w:val="-2"/>
          <w:sz w:val="21"/>
        </w:rPr>
        <w:t>Frequent</w:t>
      </w:r>
      <w:r w:rsidRPr="009C5921">
        <w:rPr>
          <w:color w:val="231F20"/>
          <w:spacing w:val="5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nosebleeds;</w:t>
      </w:r>
      <w:r w:rsidRPr="009C5921">
        <w:rPr>
          <w:color w:val="231F20"/>
          <w:spacing w:val="6"/>
          <w:sz w:val="21"/>
        </w:rPr>
        <w:t xml:space="preserve"> </w:t>
      </w:r>
      <w:r w:rsidRPr="009C5921">
        <w:rPr>
          <w:color w:val="231F20"/>
          <w:spacing w:val="-5"/>
          <w:sz w:val="21"/>
        </w:rPr>
        <w:t>or</w:t>
      </w:r>
    </w:p>
    <w:p w14:paraId="47ACF87B" w14:textId="77777777" w:rsidR="003A5C01" w:rsidRPr="009C5921" w:rsidRDefault="00000000">
      <w:pPr>
        <w:pStyle w:val="ListParagraph"/>
        <w:numPr>
          <w:ilvl w:val="2"/>
          <w:numId w:val="2"/>
        </w:numPr>
        <w:tabs>
          <w:tab w:val="left" w:pos="2800"/>
        </w:tabs>
        <w:spacing w:before="87" w:line="237" w:lineRule="auto"/>
        <w:ind w:right="392"/>
        <w:rPr>
          <w:sz w:val="21"/>
        </w:rPr>
      </w:pP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airway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obstruction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or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difficult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breathing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causing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any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following: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 xml:space="preserve">mouth </w:t>
      </w:r>
      <w:r w:rsidRPr="009C5921">
        <w:rPr>
          <w:color w:val="231F20"/>
          <w:spacing w:val="-6"/>
          <w:sz w:val="21"/>
        </w:rPr>
        <w:t>breathing,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snoring,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sleep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apnea,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or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recurrent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sinus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infections</w:t>
      </w:r>
      <w:r w:rsidRPr="009C5921">
        <w:rPr>
          <w:color w:val="414141"/>
          <w:spacing w:val="-6"/>
          <w:sz w:val="21"/>
        </w:rPr>
        <w:t>.</w:t>
      </w:r>
    </w:p>
    <w:p w14:paraId="47ACF87C" w14:textId="77777777" w:rsidR="003A5C01" w:rsidRPr="009C5921" w:rsidRDefault="00000000">
      <w:pPr>
        <w:pStyle w:val="ListParagraph"/>
        <w:numPr>
          <w:ilvl w:val="1"/>
          <w:numId w:val="2"/>
        </w:numPr>
        <w:tabs>
          <w:tab w:val="left" w:pos="2439"/>
        </w:tabs>
        <w:spacing w:before="95"/>
        <w:ind w:left="2439" w:hanging="299"/>
        <w:rPr>
          <w:sz w:val="21"/>
        </w:rPr>
      </w:pPr>
      <w:r w:rsidRPr="009C5921">
        <w:rPr>
          <w:rFonts w:ascii="Minion Pro" w:hAnsi="Minion Pro"/>
          <w:b/>
          <w:color w:val="231F20"/>
          <w:sz w:val="21"/>
        </w:rPr>
        <w:t>Physical</w:t>
      </w:r>
      <w:r w:rsidRPr="009C5921">
        <w:rPr>
          <w:rFonts w:ascii="Minion Pro" w:hAnsi="Minion Pro"/>
          <w:b/>
          <w:color w:val="231F20"/>
          <w:spacing w:val="9"/>
          <w:sz w:val="21"/>
        </w:rPr>
        <w:t xml:space="preserve"> </w:t>
      </w:r>
      <w:r w:rsidRPr="009C5921">
        <w:rPr>
          <w:rFonts w:ascii="Minion Pro" w:hAnsi="Minion Pro"/>
          <w:b/>
          <w:color w:val="231F20"/>
          <w:sz w:val="21"/>
        </w:rPr>
        <w:t>Examination</w:t>
      </w:r>
      <w:r w:rsidRPr="009C5921">
        <w:rPr>
          <w:rFonts w:ascii="Minion Pro" w:hAnsi="Minion Pro"/>
          <w:b/>
          <w:color w:val="231F20"/>
          <w:spacing w:val="13"/>
          <w:sz w:val="21"/>
        </w:rPr>
        <w:t xml:space="preserve"> </w:t>
      </w:r>
      <w:r w:rsidRPr="009C5921">
        <w:rPr>
          <w:i/>
          <w:color w:val="231F20"/>
          <w:sz w:val="21"/>
        </w:rPr>
        <w:t>–</w:t>
      </w:r>
      <w:r w:rsidRPr="009C5921">
        <w:rPr>
          <w:i/>
          <w:color w:val="231F20"/>
          <w:spacing w:val="5"/>
          <w:sz w:val="21"/>
        </w:rPr>
        <w:t xml:space="preserve"> </w:t>
      </w:r>
      <w:r w:rsidRPr="009C5921">
        <w:rPr>
          <w:color w:val="231F20"/>
          <w:sz w:val="21"/>
        </w:rPr>
        <w:t>When</w:t>
      </w:r>
      <w:r w:rsidRPr="009C5921">
        <w:rPr>
          <w:color w:val="231F20"/>
          <w:spacing w:val="5"/>
          <w:sz w:val="21"/>
        </w:rPr>
        <w:t xml:space="preserve"> </w:t>
      </w:r>
      <w:r w:rsidRPr="009C5921">
        <w:rPr>
          <w:color w:val="231F20"/>
          <w:sz w:val="21"/>
        </w:rPr>
        <w:t>appropriate,</w:t>
      </w:r>
      <w:r w:rsidRPr="009C5921">
        <w:rPr>
          <w:color w:val="231F20"/>
          <w:spacing w:val="6"/>
          <w:sz w:val="21"/>
        </w:rPr>
        <w:t xml:space="preserve"> </w:t>
      </w:r>
      <w:r w:rsidRPr="009C5921">
        <w:rPr>
          <w:color w:val="231F20"/>
          <w:sz w:val="21"/>
        </w:rPr>
        <w:t>all</w:t>
      </w:r>
      <w:r w:rsidRPr="009C5921">
        <w:rPr>
          <w:color w:val="231F20"/>
          <w:spacing w:val="5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5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6"/>
          <w:sz w:val="21"/>
        </w:rPr>
        <w:t xml:space="preserve"> </w:t>
      </w:r>
      <w:r w:rsidRPr="009C5921">
        <w:rPr>
          <w:color w:val="231F20"/>
          <w:sz w:val="21"/>
        </w:rPr>
        <w:t>following</w:t>
      </w:r>
      <w:r w:rsidRPr="009C5921">
        <w:rPr>
          <w:color w:val="231F20"/>
          <w:spacing w:val="5"/>
          <w:sz w:val="21"/>
        </w:rPr>
        <w:t xml:space="preserve"> </w:t>
      </w:r>
      <w:r w:rsidRPr="009C5921">
        <w:rPr>
          <w:color w:val="231F20"/>
          <w:sz w:val="21"/>
        </w:rPr>
        <w:t>findings</w:t>
      </w:r>
      <w:r w:rsidRPr="009C5921">
        <w:rPr>
          <w:color w:val="231F20"/>
          <w:spacing w:val="5"/>
          <w:sz w:val="21"/>
        </w:rPr>
        <w:t xml:space="preserve"> </w:t>
      </w:r>
      <w:r w:rsidRPr="009C5921">
        <w:rPr>
          <w:color w:val="231F20"/>
          <w:sz w:val="21"/>
        </w:rPr>
        <w:t>are</w:t>
      </w:r>
      <w:r w:rsidRPr="009C5921">
        <w:rPr>
          <w:color w:val="231F20"/>
          <w:spacing w:val="6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required.</w:t>
      </w:r>
    </w:p>
    <w:p w14:paraId="47ACF87D" w14:textId="77777777" w:rsidR="003A5C01" w:rsidRPr="009C5921" w:rsidRDefault="00000000">
      <w:pPr>
        <w:pStyle w:val="ListParagraph"/>
        <w:numPr>
          <w:ilvl w:val="2"/>
          <w:numId w:val="2"/>
        </w:numPr>
        <w:tabs>
          <w:tab w:val="left" w:pos="2799"/>
        </w:tabs>
        <w:spacing w:before="77"/>
        <w:ind w:left="2799" w:hanging="359"/>
        <w:rPr>
          <w:sz w:val="21"/>
        </w:rPr>
      </w:pPr>
      <w:r w:rsidRPr="009C5921">
        <w:rPr>
          <w:color w:val="231F20"/>
          <w:sz w:val="21"/>
        </w:rPr>
        <w:t>Description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complete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anterior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posterior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2"/>
          <w:sz w:val="21"/>
        </w:rPr>
        <w:t xml:space="preserve"> examination;</w:t>
      </w:r>
    </w:p>
    <w:p w14:paraId="47ACF87E" w14:textId="77777777" w:rsidR="003A5C01" w:rsidRPr="009C5921" w:rsidRDefault="00000000">
      <w:pPr>
        <w:pStyle w:val="ListParagraph"/>
        <w:numPr>
          <w:ilvl w:val="2"/>
          <w:numId w:val="2"/>
        </w:numPr>
        <w:tabs>
          <w:tab w:val="left" w:pos="2798"/>
          <w:tab w:val="left" w:pos="2800"/>
        </w:tabs>
        <w:spacing w:before="119" w:line="206" w:lineRule="auto"/>
        <w:ind w:right="170"/>
        <w:rPr>
          <w:sz w:val="21"/>
        </w:rPr>
      </w:pPr>
      <w:r w:rsidRPr="009C5921">
        <w:rPr>
          <w:color w:val="231F20"/>
          <w:sz w:val="21"/>
        </w:rPr>
        <w:t>Description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nasopharynx,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oropharynx,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hypopharynx,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larynx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if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purpose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surgery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 xml:space="preserve">is </w:t>
      </w:r>
      <w:r w:rsidRPr="009C5921">
        <w:rPr>
          <w:color w:val="231F20"/>
          <w:spacing w:val="-4"/>
          <w:sz w:val="21"/>
        </w:rPr>
        <w:t>to</w:t>
      </w:r>
      <w:r w:rsidRPr="009C5921">
        <w:rPr>
          <w:color w:val="231F20"/>
          <w:spacing w:val="-10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prevent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sleep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apnea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or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snoring;</w:t>
      </w:r>
    </w:p>
    <w:p w14:paraId="47ACF87F" w14:textId="77777777" w:rsidR="003A5C01" w:rsidRPr="009C5921" w:rsidRDefault="00000000">
      <w:pPr>
        <w:pStyle w:val="ListParagraph"/>
        <w:numPr>
          <w:ilvl w:val="2"/>
          <w:numId w:val="2"/>
        </w:numPr>
        <w:tabs>
          <w:tab w:val="left" w:pos="2800"/>
        </w:tabs>
        <w:spacing w:before="138" w:line="206" w:lineRule="auto"/>
        <w:ind w:right="493"/>
        <w:rPr>
          <w:sz w:val="21"/>
        </w:rPr>
      </w:pPr>
      <w:r w:rsidRPr="009C5921">
        <w:rPr>
          <w:color w:val="231F20"/>
          <w:sz w:val="21"/>
        </w:rPr>
        <w:t>Documented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absence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polyps,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tumors,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turbinate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hypertrophy,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or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other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causes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of obstruction, unless their removal is part of the proposed surgery;</w:t>
      </w:r>
    </w:p>
    <w:p w14:paraId="47ACF880" w14:textId="77777777" w:rsidR="003A5C01" w:rsidRPr="009C5921" w:rsidRDefault="00000000">
      <w:pPr>
        <w:pStyle w:val="ListParagraph"/>
        <w:numPr>
          <w:ilvl w:val="2"/>
          <w:numId w:val="2"/>
        </w:numPr>
        <w:tabs>
          <w:tab w:val="left" w:pos="2800"/>
        </w:tabs>
        <w:spacing w:before="138" w:line="206" w:lineRule="auto"/>
        <w:ind w:right="476"/>
        <w:rPr>
          <w:sz w:val="21"/>
        </w:rPr>
      </w:pPr>
      <w:r w:rsidRPr="009C5921">
        <w:rPr>
          <w:color w:val="231F20"/>
          <w:sz w:val="21"/>
        </w:rPr>
        <w:t>Identification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known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or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suspected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bleeding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site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if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purpose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surgery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is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 xml:space="preserve">control </w:t>
      </w:r>
      <w:r w:rsidRPr="009C5921">
        <w:rPr>
          <w:color w:val="231F20"/>
          <w:spacing w:val="-2"/>
          <w:sz w:val="21"/>
        </w:rPr>
        <w:t>epistaxis;</w:t>
      </w:r>
    </w:p>
    <w:p w14:paraId="47ACF881" w14:textId="77777777" w:rsidR="003A5C01" w:rsidRPr="009C5921" w:rsidRDefault="00000000">
      <w:pPr>
        <w:pStyle w:val="ListParagraph"/>
        <w:numPr>
          <w:ilvl w:val="2"/>
          <w:numId w:val="2"/>
        </w:numPr>
        <w:tabs>
          <w:tab w:val="left" w:pos="2800"/>
        </w:tabs>
        <w:spacing w:before="138" w:line="206" w:lineRule="auto"/>
        <w:ind w:right="556"/>
        <w:rPr>
          <w:sz w:val="21"/>
        </w:rPr>
      </w:pPr>
      <w:r w:rsidRPr="009C5921">
        <w:rPr>
          <w:color w:val="231F20"/>
          <w:sz w:val="21"/>
        </w:rPr>
        <w:t>Identification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sinus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that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is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recurrently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infected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if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purpose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surgery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is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 xml:space="preserve">control </w:t>
      </w:r>
      <w:r w:rsidRPr="009C5921">
        <w:rPr>
          <w:color w:val="231F20"/>
          <w:spacing w:val="-2"/>
          <w:sz w:val="21"/>
        </w:rPr>
        <w:t>disease.</w:t>
      </w:r>
    </w:p>
    <w:p w14:paraId="47ACF882" w14:textId="77777777" w:rsidR="003A5C01" w:rsidRPr="009C5921" w:rsidRDefault="00000000">
      <w:pPr>
        <w:pStyle w:val="BodyText"/>
        <w:spacing w:before="182" w:line="213" w:lineRule="auto"/>
        <w:ind w:left="1840" w:right="186" w:firstLine="0"/>
      </w:pPr>
      <w:r w:rsidRPr="009C5921">
        <w:rPr>
          <w:color w:val="231F20"/>
        </w:rPr>
        <w:t>The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American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Academy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of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Otolaryngology-Head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and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Neck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Surgery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(AAOHNS)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states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that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 xml:space="preserve">objective </w:t>
      </w:r>
      <w:r w:rsidRPr="009C5921">
        <w:rPr>
          <w:color w:val="231F20"/>
          <w:spacing w:val="-8"/>
        </w:rPr>
        <w:t>testing</w:t>
      </w:r>
      <w:r w:rsidRPr="009C5921">
        <w:rPr>
          <w:color w:val="231F20"/>
          <w:spacing w:val="-2"/>
        </w:rPr>
        <w:t xml:space="preserve"> </w:t>
      </w:r>
      <w:r w:rsidRPr="009C5921">
        <w:rPr>
          <w:color w:val="231F20"/>
          <w:spacing w:val="-8"/>
        </w:rPr>
        <w:t>(e.g.,</w:t>
      </w:r>
      <w:r w:rsidRPr="009C5921">
        <w:rPr>
          <w:color w:val="231F20"/>
          <w:spacing w:val="-2"/>
        </w:rPr>
        <w:t xml:space="preserve"> </w:t>
      </w:r>
      <w:r w:rsidRPr="009C5921">
        <w:rPr>
          <w:color w:val="231F20"/>
          <w:spacing w:val="-8"/>
        </w:rPr>
        <w:t>CT</w:t>
      </w:r>
      <w:r w:rsidRPr="009C5921">
        <w:rPr>
          <w:color w:val="231F20"/>
          <w:spacing w:val="-2"/>
        </w:rPr>
        <w:t xml:space="preserve"> </w:t>
      </w:r>
      <w:r w:rsidRPr="009C5921">
        <w:rPr>
          <w:color w:val="231F20"/>
          <w:spacing w:val="-8"/>
        </w:rPr>
        <w:t>scan)</w:t>
      </w:r>
      <w:r w:rsidRPr="009C5921">
        <w:rPr>
          <w:color w:val="231F20"/>
          <w:spacing w:val="-2"/>
        </w:rPr>
        <w:t xml:space="preserve"> </w:t>
      </w:r>
      <w:r w:rsidRPr="009C5921">
        <w:rPr>
          <w:color w:val="231F20"/>
          <w:spacing w:val="-8"/>
        </w:rPr>
        <w:t>is</w:t>
      </w:r>
      <w:r w:rsidRPr="009C5921">
        <w:rPr>
          <w:color w:val="231F20"/>
          <w:spacing w:val="-2"/>
        </w:rPr>
        <w:t xml:space="preserve"> </w:t>
      </w:r>
      <w:r w:rsidRPr="009C5921">
        <w:rPr>
          <w:color w:val="231F20"/>
          <w:spacing w:val="-8"/>
        </w:rPr>
        <w:t>optional</w:t>
      </w:r>
      <w:r w:rsidRPr="009C5921">
        <w:rPr>
          <w:color w:val="231F20"/>
          <w:spacing w:val="-2"/>
        </w:rPr>
        <w:t xml:space="preserve"> </w:t>
      </w:r>
      <w:r w:rsidRPr="009C5921">
        <w:rPr>
          <w:color w:val="231F20"/>
          <w:spacing w:val="-8"/>
        </w:rPr>
        <w:t>in</w:t>
      </w:r>
      <w:r w:rsidRPr="009C5921">
        <w:rPr>
          <w:color w:val="231F20"/>
          <w:spacing w:val="-2"/>
        </w:rPr>
        <w:t xml:space="preserve"> </w:t>
      </w:r>
      <w:r w:rsidRPr="009C5921">
        <w:rPr>
          <w:color w:val="231F20"/>
          <w:spacing w:val="-8"/>
        </w:rPr>
        <w:t>assessing</w:t>
      </w:r>
      <w:r w:rsidRPr="009C5921">
        <w:rPr>
          <w:color w:val="231F20"/>
          <w:spacing w:val="-2"/>
        </w:rPr>
        <w:t xml:space="preserve"> </w:t>
      </w:r>
      <w:r w:rsidRPr="009C5921">
        <w:rPr>
          <w:color w:val="231F20"/>
          <w:spacing w:val="-8"/>
        </w:rPr>
        <w:t>the</w:t>
      </w:r>
      <w:r w:rsidRPr="009C5921">
        <w:rPr>
          <w:color w:val="231F20"/>
          <w:spacing w:val="-2"/>
        </w:rPr>
        <w:t xml:space="preserve"> </w:t>
      </w:r>
      <w:r w:rsidRPr="009C5921">
        <w:rPr>
          <w:color w:val="231F20"/>
          <w:spacing w:val="-8"/>
        </w:rPr>
        <w:t>need</w:t>
      </w:r>
      <w:r w:rsidRPr="009C5921">
        <w:rPr>
          <w:color w:val="231F20"/>
          <w:spacing w:val="-2"/>
        </w:rPr>
        <w:t xml:space="preserve"> </w:t>
      </w:r>
      <w:r w:rsidRPr="009C5921">
        <w:rPr>
          <w:color w:val="231F20"/>
          <w:spacing w:val="-8"/>
        </w:rPr>
        <w:t>for</w:t>
      </w:r>
      <w:r w:rsidRPr="009C5921">
        <w:rPr>
          <w:color w:val="231F20"/>
          <w:spacing w:val="-2"/>
        </w:rPr>
        <w:t xml:space="preserve"> </w:t>
      </w:r>
      <w:r w:rsidRPr="009C5921">
        <w:rPr>
          <w:color w:val="231F20"/>
          <w:spacing w:val="-8"/>
        </w:rPr>
        <w:t>septoplasty.</w:t>
      </w:r>
    </w:p>
    <w:p w14:paraId="47ACF883" w14:textId="645A4DDB" w:rsidR="003A5C01" w:rsidRPr="009C5921" w:rsidRDefault="00000000" w:rsidP="00A270CE">
      <w:pPr>
        <w:pStyle w:val="ListParagraph"/>
        <w:numPr>
          <w:ilvl w:val="0"/>
          <w:numId w:val="2"/>
        </w:numPr>
      </w:pPr>
      <w:r w:rsidRPr="009C5921">
        <w:rPr>
          <w:spacing w:val="2"/>
        </w:rPr>
        <w:t>Submitting</w:t>
      </w:r>
      <w:r w:rsidRPr="009C5921">
        <w:rPr>
          <w:spacing w:val="59"/>
        </w:rPr>
        <w:t xml:space="preserve"> </w:t>
      </w:r>
      <w:r w:rsidRPr="009C5921">
        <w:t>documentation</w:t>
      </w:r>
    </w:p>
    <w:p w14:paraId="47ACF884" w14:textId="77777777" w:rsidR="003A5C01" w:rsidRPr="009C5921" w:rsidRDefault="00000000">
      <w:pPr>
        <w:pStyle w:val="BodyText"/>
        <w:spacing w:before="188"/>
        <w:ind w:left="1840" w:firstLine="0"/>
      </w:pPr>
      <w:r w:rsidRPr="009C5921">
        <w:rPr>
          <w:color w:val="231F20"/>
        </w:rPr>
        <w:t>As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previously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noted,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all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clinical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information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must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be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submitted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by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surgeon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performing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2"/>
        </w:rPr>
        <w:t>surgery.</w:t>
      </w:r>
    </w:p>
    <w:p w14:paraId="47ACF885" w14:textId="77777777" w:rsidR="003A5C01" w:rsidRPr="009C5921" w:rsidRDefault="00000000">
      <w:pPr>
        <w:pStyle w:val="BodyText"/>
        <w:spacing w:before="233" w:line="213" w:lineRule="auto"/>
        <w:ind w:left="1840" w:right="31" w:firstLine="0"/>
      </w:pPr>
      <w:r w:rsidRPr="009C5921">
        <w:rPr>
          <w:color w:val="231F20"/>
        </w:rPr>
        <w:t>Providers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must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electronically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submit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PA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requests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and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all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supporting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documentation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using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 xml:space="preserve">Provider Online Service Center (POSC), unless the provider has a currently approved electronic claims waiver (hereinafter, “waiver”). Please see </w:t>
      </w:r>
      <w:hyperlink r:id="rId14">
        <w:r w:rsidR="003A5C01" w:rsidRPr="009C5921">
          <w:rPr>
            <w:color w:val="1F497D" w:themeColor="text2"/>
            <w:u w:val="single" w:color="0082C3"/>
          </w:rPr>
          <w:t>All Provider Bulletin 369</w:t>
        </w:r>
      </w:hyperlink>
      <w:r w:rsidRPr="009C5921">
        <w:rPr>
          <w:color w:val="1F497D" w:themeColor="text2"/>
        </w:rPr>
        <w:t xml:space="preserve"> </w:t>
      </w:r>
      <w:r w:rsidRPr="009C5921">
        <w:rPr>
          <w:color w:val="231F20"/>
        </w:rPr>
        <w:t>for further waiver information. Questions about POSC access should be directed to the MassHealth Customer Service Center at (800) 841-2900, TDD/TTY: 711.</w:t>
      </w:r>
    </w:p>
    <w:p w14:paraId="47ACF886" w14:textId="77777777" w:rsidR="003A5C01" w:rsidRPr="009C5921" w:rsidRDefault="003A5C01">
      <w:pPr>
        <w:spacing w:line="213" w:lineRule="auto"/>
        <w:sectPr w:rsidR="003A5C01" w:rsidRPr="009C5921">
          <w:pgSz w:w="12240" w:h="15840"/>
          <w:pgMar w:top="760" w:right="1320" w:bottom="1500" w:left="320" w:header="0" w:footer="1300" w:gutter="0"/>
          <w:cols w:space="720"/>
        </w:sectPr>
      </w:pPr>
    </w:p>
    <w:p w14:paraId="47ACF887" w14:textId="15958C69" w:rsidR="003A5C01" w:rsidRPr="009C5921" w:rsidRDefault="00000000">
      <w:pPr>
        <w:pStyle w:val="BodyText"/>
        <w:spacing w:before="96" w:line="213" w:lineRule="auto"/>
        <w:ind w:left="1840" w:right="468" w:firstLine="0"/>
      </w:pPr>
      <w:r w:rsidRPr="009C5921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7ACF8F6" wp14:editId="57D80BBF">
                <wp:simplePos x="0" y="0"/>
                <wp:positionH relativeFrom="page">
                  <wp:posOffset>1371600</wp:posOffset>
                </wp:positionH>
                <wp:positionV relativeFrom="paragraph">
                  <wp:posOffset>679237</wp:posOffset>
                </wp:positionV>
                <wp:extent cx="1220470" cy="127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0470">
                              <a:moveTo>
                                <a:pt x="0" y="0"/>
                              </a:moveTo>
                              <a:lnTo>
                                <a:pt x="1220393" y="0"/>
                              </a:lnTo>
                            </a:path>
                          </a:pathLst>
                        </a:custGeom>
                        <a:ln w="6667">
                          <a:solidFill>
                            <a:srgbClr val="0082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4A60A" id="Graphic 11" o:spid="_x0000_s1026" alt="&quot;&quot;" style="position:absolute;margin-left:108pt;margin-top:53.5pt;width:96.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" path="m,l1220393,e" filled="f" strokecolor="#0082c3" strokeweight=".18519mm">
                <v:path arrowok="t"/>
                <w10:wrap anchorx="page"/>
              </v:shape>
            </w:pict>
          </mc:Fallback>
        </mc:AlternateContent>
      </w:r>
      <w:r w:rsidRPr="009C5921">
        <w:rPr>
          <w:color w:val="231F20"/>
        </w:rPr>
        <w:t>For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PA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requests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that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are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not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submitted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using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POSC,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providers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with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currently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>approved</w:t>
      </w:r>
      <w:r w:rsidRPr="009C5921">
        <w:rPr>
          <w:color w:val="231F20"/>
          <w:spacing w:val="-6"/>
        </w:rPr>
        <w:t xml:space="preserve"> </w:t>
      </w:r>
      <w:r w:rsidRPr="009C5921">
        <w:rPr>
          <w:color w:val="231F20"/>
        </w:rPr>
        <w:t xml:space="preserve">waivers must include the MassHealth Prior Authorization Request (PA-1 Form) and all supporting documentation. The PA-1 Form can be found at </w:t>
      </w:r>
      <w:hyperlink r:id="rId15">
        <w:r w:rsidR="003A5C01" w:rsidRPr="009C5921">
          <w:rPr>
            <w:color w:val="1F497D" w:themeColor="text2"/>
            <w:u w:val="single" w:color="0082C3"/>
          </w:rPr>
          <w:t>mass.gov/how-to/request-prior-authorization-for-</w:t>
        </w:r>
      </w:hyperlink>
      <w:r w:rsidRPr="009C5921">
        <w:rPr>
          <w:color w:val="1F497D" w:themeColor="text2"/>
        </w:rPr>
        <w:t xml:space="preserve"> </w:t>
      </w:r>
      <w:hyperlink r:id="rId16">
        <w:r w:rsidR="003A5C01" w:rsidRPr="009C5921">
          <w:rPr>
            <w:color w:val="1F497D" w:themeColor="text2"/>
            <w:spacing w:val="-2"/>
          </w:rPr>
          <w:t>nonpharmacy-services</w:t>
        </w:r>
      </w:hyperlink>
      <w:r w:rsidRPr="009C5921">
        <w:rPr>
          <w:color w:val="231F20"/>
          <w:spacing w:val="-2"/>
        </w:rPr>
        <w:t>.</w:t>
      </w:r>
    </w:p>
    <w:p w14:paraId="47ACF888" w14:textId="77777777" w:rsidR="003A5C01" w:rsidRPr="009C5921" w:rsidRDefault="003A5C01">
      <w:pPr>
        <w:pStyle w:val="BodyText"/>
        <w:spacing w:before="74"/>
        <w:ind w:left="0" w:firstLine="0"/>
      </w:pPr>
    </w:p>
    <w:p w14:paraId="47ACF889" w14:textId="77777777" w:rsidR="003A5C01" w:rsidRPr="009C5921" w:rsidRDefault="00000000" w:rsidP="00387DD2">
      <w:pPr>
        <w:pStyle w:val="Heading2"/>
      </w:pPr>
      <w:r w:rsidRPr="009C5921">
        <w:t>SECTION</w:t>
      </w:r>
      <w:r w:rsidRPr="009C5921">
        <w:rPr>
          <w:spacing w:val="45"/>
        </w:rPr>
        <w:t xml:space="preserve">  </w:t>
      </w:r>
      <w:r w:rsidRPr="009C5921">
        <w:t>IV:</w:t>
      </w:r>
      <w:r w:rsidRPr="009C5921">
        <w:rPr>
          <w:spacing w:val="45"/>
        </w:rPr>
        <w:t xml:space="preserve">  </w:t>
      </w:r>
      <w:r w:rsidRPr="009C5921">
        <w:rPr>
          <w:spacing w:val="-2"/>
        </w:rPr>
        <w:t>References</w:t>
      </w:r>
    </w:p>
    <w:p w14:paraId="47ACF88A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28" w:line="213" w:lineRule="auto"/>
        <w:ind w:right="668"/>
        <w:rPr>
          <w:sz w:val="21"/>
        </w:rPr>
      </w:pPr>
      <w:r w:rsidRPr="009C5921">
        <w:rPr>
          <w:color w:val="231F20"/>
          <w:sz w:val="21"/>
        </w:rPr>
        <w:t>American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Academy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Otolaryngology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Head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Neck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Surgery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(AAOHNS).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 xml:space="preserve">Septoplasty. </w:t>
      </w:r>
      <w:r w:rsidRPr="009C5921">
        <w:rPr>
          <w:color w:val="231F20"/>
          <w:spacing w:val="-8"/>
          <w:sz w:val="21"/>
        </w:rPr>
        <w:t>Clinical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Indicators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Compendium.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Alexandria,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VA: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AAOHNS;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1998.</w:t>
      </w:r>
    </w:p>
    <w:p w14:paraId="47ACF88B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7" w:line="216" w:lineRule="auto"/>
        <w:ind w:right="578"/>
        <w:rPr>
          <w:sz w:val="21"/>
        </w:rPr>
      </w:pPr>
      <w:r w:rsidRPr="009C5921">
        <w:rPr>
          <w:color w:val="231F20"/>
          <w:sz w:val="21"/>
        </w:rPr>
        <w:t>Andrades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P,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Pereira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N,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Borel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C,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new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approach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nasoseptal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fractures: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 xml:space="preserve">Submucosal endoscopically assisted septoplasty and closed nasal reduction. J Craniomaxillofac Surg. </w:t>
      </w:r>
      <w:r w:rsidRPr="009C5921">
        <w:rPr>
          <w:color w:val="231F20"/>
          <w:spacing w:val="-2"/>
          <w:sz w:val="21"/>
        </w:rPr>
        <w:t>2016;44(10):1635-1640.</w:t>
      </w:r>
    </w:p>
    <w:p w14:paraId="47ACF88C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41" w:line="213" w:lineRule="auto"/>
        <w:ind w:right="228"/>
        <w:rPr>
          <w:sz w:val="21"/>
        </w:rPr>
      </w:pPr>
      <w:r w:rsidRPr="009C5921">
        <w:rPr>
          <w:color w:val="231F20"/>
          <w:sz w:val="21"/>
        </w:rPr>
        <w:t>André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RF,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Vuyk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HD.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valve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surgery;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our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experience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with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valve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suspension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technique. Rhinology.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2008;46(1):66-69.</w:t>
      </w:r>
    </w:p>
    <w:p w14:paraId="47ACF88D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499"/>
        </w:tabs>
        <w:spacing w:before="112"/>
        <w:ind w:left="2499" w:hanging="359"/>
        <w:rPr>
          <w:sz w:val="21"/>
        </w:rPr>
      </w:pPr>
      <w:r w:rsidRPr="009C5921">
        <w:rPr>
          <w:color w:val="231F20"/>
          <w:sz w:val="21"/>
        </w:rPr>
        <w:t>Arosarena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OA.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Cleft lip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palate. Otolaryngol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Clin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North Am.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2007;40(1):27-60,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pacing w:val="-5"/>
          <w:sz w:val="21"/>
        </w:rPr>
        <w:t>vi.</w:t>
      </w:r>
    </w:p>
    <w:p w14:paraId="47ACF88E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24" w:line="213" w:lineRule="auto"/>
        <w:ind w:right="564"/>
        <w:rPr>
          <w:sz w:val="21"/>
        </w:rPr>
      </w:pPr>
      <w:r w:rsidRPr="009C5921">
        <w:rPr>
          <w:color w:val="231F20"/>
          <w:sz w:val="21"/>
        </w:rPr>
        <w:t>Awan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MS,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Iqbal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M.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packing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after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septoplasty: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randomized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comparison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 xml:space="preserve">packing </w:t>
      </w:r>
      <w:r w:rsidRPr="009C5921">
        <w:rPr>
          <w:color w:val="231F20"/>
          <w:spacing w:val="-6"/>
          <w:sz w:val="21"/>
        </w:rPr>
        <w:t>versus no packing in 88 patients. Ear Nose Throat J. 2008;87(11):624-627.</w:t>
      </w:r>
    </w:p>
    <w:p w14:paraId="47ACF88F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3" w:lineRule="auto"/>
        <w:ind w:right="603"/>
        <w:rPr>
          <w:sz w:val="21"/>
        </w:rPr>
      </w:pPr>
      <w:r w:rsidRPr="009C5921">
        <w:rPr>
          <w:color w:val="231F20"/>
          <w:sz w:val="21"/>
        </w:rPr>
        <w:t>Banglawala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SM,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Gill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M,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Sommer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DD,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Is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packing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necessary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after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septoplasty?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 xml:space="preserve">A </w:t>
      </w:r>
      <w:r w:rsidRPr="009C5921">
        <w:rPr>
          <w:color w:val="231F20"/>
          <w:spacing w:val="-4"/>
          <w:sz w:val="21"/>
        </w:rPr>
        <w:t>meta-analysis.</w:t>
      </w:r>
      <w:r w:rsidRPr="009C5921">
        <w:rPr>
          <w:color w:val="231F20"/>
          <w:spacing w:val="-10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Int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Forum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Allergy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Rhinol.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2013;3(5):418-424.</w:t>
      </w:r>
    </w:p>
    <w:p w14:paraId="47ACF890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499"/>
        </w:tabs>
        <w:spacing w:before="112"/>
        <w:ind w:left="2499" w:hanging="359"/>
        <w:rPr>
          <w:sz w:val="21"/>
        </w:rPr>
      </w:pPr>
      <w:r w:rsidRPr="009C5921">
        <w:rPr>
          <w:color w:val="231F20"/>
          <w:sz w:val="21"/>
        </w:rPr>
        <w:t>Baumann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I.</w:t>
      </w:r>
      <w:r w:rsidRPr="009C5921">
        <w:rPr>
          <w:color w:val="231F20"/>
          <w:spacing w:val="1"/>
          <w:sz w:val="21"/>
        </w:rPr>
        <w:t xml:space="preserve"> </w:t>
      </w:r>
      <w:r w:rsidRPr="009C5921">
        <w:rPr>
          <w:color w:val="231F20"/>
          <w:sz w:val="21"/>
        </w:rPr>
        <w:t>Septoplasty update.</w:t>
      </w:r>
      <w:r w:rsidRPr="009C5921">
        <w:rPr>
          <w:color w:val="231F20"/>
          <w:spacing w:val="1"/>
          <w:sz w:val="21"/>
        </w:rPr>
        <w:t xml:space="preserve"> </w:t>
      </w:r>
      <w:r w:rsidRPr="009C5921">
        <w:rPr>
          <w:color w:val="231F20"/>
          <w:sz w:val="21"/>
        </w:rPr>
        <w:t>Laryngorhinootologie.</w:t>
      </w:r>
      <w:r w:rsidRPr="009C5921">
        <w:rPr>
          <w:color w:val="231F20"/>
          <w:spacing w:val="1"/>
          <w:sz w:val="21"/>
        </w:rPr>
        <w:t xml:space="preserve"> </w:t>
      </w:r>
      <w:r w:rsidRPr="009C5921">
        <w:rPr>
          <w:color w:val="231F20"/>
          <w:sz w:val="21"/>
        </w:rPr>
        <w:t>2010;89(6):373-</w:t>
      </w:r>
      <w:r w:rsidRPr="009C5921">
        <w:rPr>
          <w:color w:val="231F20"/>
          <w:spacing w:val="-4"/>
          <w:sz w:val="21"/>
        </w:rPr>
        <w:t>384.</w:t>
      </w:r>
    </w:p>
    <w:p w14:paraId="47ACF891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24" w:line="213" w:lineRule="auto"/>
        <w:ind w:right="824"/>
        <w:rPr>
          <w:sz w:val="21"/>
        </w:rPr>
      </w:pPr>
      <w:r w:rsidRPr="009C5921">
        <w:rPr>
          <w:color w:val="231F20"/>
          <w:sz w:val="21"/>
        </w:rPr>
        <w:t>Bessonov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SN.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Rhinoplasty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cases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congenital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upper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cleft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lips.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Stomatologiia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 xml:space="preserve">(Mosk). </w:t>
      </w:r>
      <w:r w:rsidRPr="009C5921">
        <w:rPr>
          <w:color w:val="231F20"/>
          <w:spacing w:val="-2"/>
          <w:sz w:val="21"/>
        </w:rPr>
        <w:t>2005;84(3):64-67.</w:t>
      </w:r>
    </w:p>
    <w:p w14:paraId="47ACF892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919"/>
        <w:rPr>
          <w:sz w:val="21"/>
        </w:rPr>
      </w:pPr>
      <w:r w:rsidRPr="009C5921">
        <w:rPr>
          <w:color w:val="231F20"/>
          <w:sz w:val="21"/>
        </w:rPr>
        <w:t>Bhattacharyya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N.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Clinical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presentation,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diagnosis,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treatment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 xml:space="preserve">obstruction. </w:t>
      </w:r>
      <w:r w:rsidRPr="009C5921">
        <w:rPr>
          <w:color w:val="231F20"/>
          <w:spacing w:val="-8"/>
          <w:sz w:val="21"/>
        </w:rPr>
        <w:t>UpToDate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Inc.,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Waltham,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MA.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Last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reviewed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October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2018.</w:t>
      </w:r>
    </w:p>
    <w:p w14:paraId="47ACF893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438"/>
        <w:rPr>
          <w:sz w:val="21"/>
        </w:rPr>
      </w:pPr>
      <w:r w:rsidRPr="009C5921">
        <w:rPr>
          <w:color w:val="231F20"/>
          <w:sz w:val="21"/>
        </w:rPr>
        <w:t>Bhattacharyya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N.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obstruction: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Diagnosis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management.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UpToDate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Inc.,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 xml:space="preserve">Waltham, </w:t>
      </w:r>
      <w:r w:rsidRPr="009C5921">
        <w:rPr>
          <w:color w:val="231F20"/>
          <w:spacing w:val="-4"/>
          <w:sz w:val="21"/>
        </w:rPr>
        <w:t>MA.</w:t>
      </w:r>
      <w:r w:rsidRPr="009C5921">
        <w:rPr>
          <w:color w:val="231F20"/>
          <w:spacing w:val="-10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Last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reviewed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September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2020.</w:t>
      </w:r>
    </w:p>
    <w:p w14:paraId="47ACF894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7" w:line="216" w:lineRule="auto"/>
        <w:ind w:right="234"/>
        <w:rPr>
          <w:sz w:val="21"/>
        </w:rPr>
      </w:pPr>
      <w:r w:rsidRPr="009C5921">
        <w:rPr>
          <w:color w:val="231F20"/>
          <w:sz w:val="21"/>
        </w:rPr>
        <w:t>Bresler A, Povolotskiy R, Nguyen B, et al. Functional and aesthetic outcomes of</w:t>
      </w:r>
      <w:r w:rsidRPr="009C5921">
        <w:rPr>
          <w:color w:val="231F20"/>
          <w:spacing w:val="40"/>
          <w:sz w:val="21"/>
        </w:rPr>
        <w:t xml:space="preserve"> </w:t>
      </w:r>
      <w:r w:rsidRPr="009C5921">
        <w:rPr>
          <w:color w:val="231F20"/>
          <w:sz w:val="21"/>
        </w:rPr>
        <w:t>extracorporeal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septoplasty: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sytematic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review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meta-analyses.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Ann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Otol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Rhinol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 xml:space="preserve">Laryngol. </w:t>
      </w:r>
      <w:r w:rsidRPr="009C5921">
        <w:rPr>
          <w:color w:val="231F20"/>
          <w:spacing w:val="-2"/>
          <w:sz w:val="21"/>
        </w:rPr>
        <w:t>2020;129(4):401-410.</w:t>
      </w:r>
    </w:p>
    <w:p w14:paraId="47ACF895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41" w:line="213" w:lineRule="auto"/>
        <w:ind w:right="689"/>
        <w:rPr>
          <w:sz w:val="21"/>
        </w:rPr>
      </w:pPr>
      <w:r w:rsidRPr="009C5921">
        <w:rPr>
          <w:color w:val="231F20"/>
          <w:sz w:val="21"/>
        </w:rPr>
        <w:t>Catalano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P,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Ashmead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MG,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Carlson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D.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Radiofrequency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ablation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septal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swell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body.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 xml:space="preserve">Ann </w:t>
      </w:r>
      <w:r w:rsidRPr="009C5921">
        <w:rPr>
          <w:color w:val="231F20"/>
          <w:spacing w:val="-2"/>
          <w:sz w:val="21"/>
        </w:rPr>
        <w:t>Otolaryngol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Rhinol.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2015;2(11):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1069.</w:t>
      </w:r>
    </w:p>
    <w:p w14:paraId="47ACF896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529"/>
        <w:rPr>
          <w:sz w:val="21"/>
        </w:rPr>
      </w:pPr>
      <w:r w:rsidRPr="009C5921">
        <w:rPr>
          <w:color w:val="231F20"/>
          <w:sz w:val="21"/>
        </w:rPr>
        <w:t>Challita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R,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Shouman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M,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Ghanime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G.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Rhinoplasty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external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splinting: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Is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it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really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 xml:space="preserve">a </w:t>
      </w:r>
      <w:r w:rsidRPr="009C5921">
        <w:rPr>
          <w:color w:val="231F20"/>
          <w:spacing w:val="-4"/>
          <w:sz w:val="21"/>
        </w:rPr>
        <w:t>must?</w:t>
      </w:r>
      <w:r w:rsidRPr="009C5921">
        <w:rPr>
          <w:color w:val="231F20"/>
          <w:spacing w:val="-10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Plast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Reconstr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Surg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Glob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Open.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2019;7(8):e2374.</w:t>
      </w:r>
    </w:p>
    <w:p w14:paraId="47ACF897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7" w:line="216" w:lineRule="auto"/>
        <w:ind w:right="1112"/>
        <w:rPr>
          <w:sz w:val="21"/>
        </w:rPr>
      </w:pPr>
      <w:r w:rsidRPr="009C5921">
        <w:rPr>
          <w:color w:val="231F20"/>
          <w:sz w:val="21"/>
        </w:rPr>
        <w:t>Champagne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C,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Ballivet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de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Regloix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Genestier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L,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Endoscopic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vs.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 xml:space="preserve">conventional septoplasty: A review of the literature. Eur Ann Otorhinolaryngol Head Neck Dis. </w:t>
      </w:r>
      <w:r w:rsidRPr="009C5921">
        <w:rPr>
          <w:color w:val="231F20"/>
          <w:spacing w:val="-2"/>
          <w:sz w:val="21"/>
        </w:rPr>
        <w:t>2016;133(1):43-46.</w:t>
      </w:r>
    </w:p>
    <w:p w14:paraId="47ACF898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41" w:line="213" w:lineRule="auto"/>
        <w:ind w:right="877"/>
        <w:rPr>
          <w:sz w:val="21"/>
        </w:rPr>
      </w:pPr>
      <w:r w:rsidRPr="009C5921">
        <w:rPr>
          <w:color w:val="231F20"/>
          <w:sz w:val="21"/>
        </w:rPr>
        <w:t xml:space="preserve">Chung BJ, Batra PS, Citardi MJ, Lanza DC. Endoscopic septoplasty: Revisitation of the </w:t>
      </w:r>
      <w:r w:rsidRPr="009C5921">
        <w:rPr>
          <w:color w:val="231F20"/>
          <w:spacing w:val="-6"/>
          <w:sz w:val="21"/>
        </w:rPr>
        <w:t>technique, indications, and outcomes. Am J Rhinol. 2007;21(3):307-311.</w:t>
      </w:r>
    </w:p>
    <w:p w14:paraId="47ACF899" w14:textId="77777777" w:rsidR="003A5C01" w:rsidRPr="009C5921" w:rsidRDefault="003A5C01">
      <w:pPr>
        <w:spacing w:line="213" w:lineRule="auto"/>
        <w:rPr>
          <w:sz w:val="21"/>
        </w:rPr>
        <w:sectPr w:rsidR="003A5C01" w:rsidRPr="009C5921">
          <w:pgSz w:w="12240" w:h="15840"/>
          <w:pgMar w:top="1300" w:right="1320" w:bottom="1500" w:left="320" w:header="0" w:footer="1300" w:gutter="0"/>
          <w:cols w:space="720"/>
        </w:sectPr>
      </w:pPr>
    </w:p>
    <w:p w14:paraId="47ACF89A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87" w:line="216" w:lineRule="auto"/>
        <w:ind w:right="605"/>
        <w:rPr>
          <w:sz w:val="21"/>
        </w:rPr>
      </w:pPr>
      <w:r w:rsidRPr="009C5921">
        <w:rPr>
          <w:color w:val="231F20"/>
          <w:sz w:val="21"/>
        </w:rPr>
        <w:lastRenderedPageBreak/>
        <w:t>Dadgarnia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M,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Meybodian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M,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Karbasi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Comparing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packing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with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 xml:space="preserve">trans-septal suturing following septoplasty: A randomized clinical trial. Eur Arch Otorhinolaryngol. </w:t>
      </w:r>
      <w:r w:rsidRPr="009C5921">
        <w:rPr>
          <w:color w:val="231F20"/>
          <w:spacing w:val="-2"/>
          <w:sz w:val="21"/>
        </w:rPr>
        <w:t>2017;274(9):3513-3518.</w:t>
      </w:r>
    </w:p>
    <w:p w14:paraId="47ACF89B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42" w:line="213" w:lineRule="auto"/>
        <w:ind w:right="1035"/>
        <w:rPr>
          <w:sz w:val="21"/>
        </w:rPr>
      </w:pPr>
      <w:r w:rsidRPr="009C5921">
        <w:rPr>
          <w:color w:val="231F20"/>
          <w:sz w:val="21"/>
        </w:rPr>
        <w:t>Dinis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PB,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Haider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H.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Septoplasty: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Long-term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evaluation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results.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Am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J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 xml:space="preserve">Otolaryngol. </w:t>
      </w:r>
      <w:r w:rsidRPr="009C5921">
        <w:rPr>
          <w:color w:val="231F20"/>
          <w:spacing w:val="-2"/>
          <w:sz w:val="21"/>
        </w:rPr>
        <w:t>2002;23(2):85-90.</w:t>
      </w:r>
    </w:p>
    <w:p w14:paraId="47ACF89C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3" w:lineRule="auto"/>
        <w:ind w:right="154"/>
        <w:rPr>
          <w:sz w:val="21"/>
        </w:rPr>
      </w:pPr>
      <w:r w:rsidRPr="009C5921">
        <w:rPr>
          <w:color w:val="231F20"/>
          <w:sz w:val="21"/>
        </w:rPr>
        <w:t>Doyle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RL.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Healthcare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Management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Guidelines.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Vol.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1.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2nd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Printing.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Seattle,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WA: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Milliman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and Robertson;</w:t>
      </w:r>
      <w:r w:rsidRPr="009C5921">
        <w:rPr>
          <w:color w:val="231F20"/>
          <w:spacing w:val="-14"/>
          <w:sz w:val="21"/>
        </w:rPr>
        <w:t xml:space="preserve"> </w:t>
      </w:r>
      <w:r w:rsidRPr="009C5921">
        <w:rPr>
          <w:color w:val="231F20"/>
          <w:sz w:val="21"/>
        </w:rPr>
        <w:t>September</w:t>
      </w:r>
      <w:r w:rsidRPr="009C5921">
        <w:rPr>
          <w:color w:val="231F20"/>
          <w:spacing w:val="-13"/>
          <w:sz w:val="21"/>
        </w:rPr>
        <w:t xml:space="preserve"> </w:t>
      </w:r>
      <w:r w:rsidRPr="009C5921">
        <w:rPr>
          <w:color w:val="231F20"/>
          <w:sz w:val="21"/>
        </w:rPr>
        <w:t>1997.</w:t>
      </w:r>
    </w:p>
    <w:p w14:paraId="47ACF89D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352"/>
        <w:rPr>
          <w:sz w:val="21"/>
        </w:rPr>
      </w:pPr>
      <w:r w:rsidRPr="009C5921">
        <w:rPr>
          <w:color w:val="231F20"/>
          <w:sz w:val="21"/>
        </w:rPr>
        <w:t>Dubin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MR,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Pletcher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SD.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Postoperative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packing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after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septoplasty: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Is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it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necessary?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 xml:space="preserve">Otolaryngol </w:t>
      </w:r>
      <w:r w:rsidRPr="009C5921">
        <w:rPr>
          <w:color w:val="231F20"/>
          <w:spacing w:val="-2"/>
          <w:sz w:val="21"/>
        </w:rPr>
        <w:t>Clin North Am. 2009;42(2):279-285, viii-ix.</w:t>
      </w:r>
    </w:p>
    <w:p w14:paraId="47ACF89E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7" w:line="216" w:lineRule="auto"/>
        <w:ind w:right="336"/>
        <w:rPr>
          <w:sz w:val="21"/>
        </w:rPr>
      </w:pPr>
      <w:r w:rsidRPr="009C5921">
        <w:rPr>
          <w:color w:val="231F20"/>
          <w:sz w:val="21"/>
        </w:rPr>
        <w:t>El-Fattah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AM,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Naguib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A,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El-Sisi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H,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Midline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nasofrontal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dermoids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children: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 xml:space="preserve">review of 29 cases managed at Mansoura University Hospitals. Int J Pediatr Otorhinolaryngol. </w:t>
      </w:r>
      <w:r w:rsidRPr="009C5921">
        <w:rPr>
          <w:color w:val="231F20"/>
          <w:spacing w:val="-2"/>
          <w:sz w:val="21"/>
        </w:rPr>
        <w:t>2016;83:88-92.</w:t>
      </w:r>
    </w:p>
    <w:p w14:paraId="47ACF89F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41" w:line="213" w:lineRule="auto"/>
        <w:ind w:right="317"/>
        <w:rPr>
          <w:sz w:val="21"/>
        </w:rPr>
      </w:pPr>
      <w:r w:rsidRPr="009C5921">
        <w:rPr>
          <w:color w:val="231F20"/>
          <w:sz w:val="21"/>
        </w:rPr>
        <w:t>Fettman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N,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Sanford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Sindwani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R.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Surgical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management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deviated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septum: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 xml:space="preserve">Techniques </w:t>
      </w:r>
      <w:r w:rsidRPr="009C5921">
        <w:rPr>
          <w:color w:val="231F20"/>
          <w:spacing w:val="-6"/>
          <w:sz w:val="21"/>
        </w:rPr>
        <w:t>in septoplasty. Otolaryngol Clin North Am. 2009;42(2):241-252.</w:t>
      </w:r>
    </w:p>
    <w:p w14:paraId="47ACF8A0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510"/>
        <w:rPr>
          <w:sz w:val="21"/>
        </w:rPr>
      </w:pPr>
      <w:r w:rsidRPr="009C5921">
        <w:rPr>
          <w:color w:val="231F20"/>
          <w:sz w:val="21"/>
        </w:rPr>
        <w:t>Garzaro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M,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Dell’Era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V,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Brucoli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M,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Endoscopic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septoplasty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as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routine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approach: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 xml:space="preserve">Our </w:t>
      </w:r>
      <w:r w:rsidRPr="009C5921">
        <w:rPr>
          <w:color w:val="231F20"/>
          <w:spacing w:val="-4"/>
          <w:sz w:val="21"/>
        </w:rPr>
        <w:t>experience</w:t>
      </w:r>
      <w:r w:rsidRPr="009C5921">
        <w:rPr>
          <w:color w:val="231F20"/>
          <w:spacing w:val="-10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on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647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patients.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J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Craniomaxillofac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Surg.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2019;47(10):1530-1534.</w:t>
      </w:r>
    </w:p>
    <w:p w14:paraId="47ACF8A1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824"/>
        <w:rPr>
          <w:sz w:val="21"/>
        </w:rPr>
      </w:pPr>
      <w:r w:rsidRPr="009C5921">
        <w:rPr>
          <w:color w:val="231F20"/>
          <w:sz w:val="21"/>
        </w:rPr>
        <w:t>Getz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AE,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Hwang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PH.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Endoscopic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septoplasty.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Curr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Opin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Otolaryngol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Head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Neck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 xml:space="preserve">Surg. </w:t>
      </w:r>
      <w:r w:rsidRPr="009C5921">
        <w:rPr>
          <w:color w:val="231F20"/>
          <w:spacing w:val="-2"/>
          <w:sz w:val="21"/>
        </w:rPr>
        <w:t>2008;16(1):26-31.</w:t>
      </w:r>
    </w:p>
    <w:p w14:paraId="47ACF8A2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3" w:lineRule="auto"/>
        <w:ind w:right="279"/>
        <w:rPr>
          <w:sz w:val="21"/>
        </w:rPr>
      </w:pPr>
      <w:r w:rsidRPr="009C5921">
        <w:rPr>
          <w:color w:val="231F20"/>
          <w:sz w:val="21"/>
        </w:rPr>
        <w:t xml:space="preserve">Gioacchini FM, Alicandri-Ciufelli M, et al. The role of antibiotic therapy and nasal packing in </w:t>
      </w:r>
      <w:r w:rsidRPr="009C5921">
        <w:rPr>
          <w:color w:val="231F20"/>
          <w:spacing w:val="-6"/>
          <w:sz w:val="21"/>
        </w:rPr>
        <w:t>septoplasty. Eur Arch Otorhinolaryngol. 2014;271(5):879-886.</w:t>
      </w:r>
    </w:p>
    <w:p w14:paraId="47ACF8A3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512"/>
        <w:rPr>
          <w:sz w:val="21"/>
        </w:rPr>
      </w:pPr>
      <w:r w:rsidRPr="009C5921">
        <w:rPr>
          <w:color w:val="231F20"/>
          <w:sz w:val="21"/>
        </w:rPr>
        <w:t>Godley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FA,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Nemeroff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RF,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Josephson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JS.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Current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trends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rhinoplasty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airway. Med</w:t>
      </w:r>
      <w:r w:rsidRPr="009C5921">
        <w:rPr>
          <w:color w:val="231F20"/>
          <w:spacing w:val="-14"/>
          <w:sz w:val="21"/>
        </w:rPr>
        <w:t xml:space="preserve"> </w:t>
      </w:r>
      <w:r w:rsidRPr="009C5921">
        <w:rPr>
          <w:color w:val="231F20"/>
          <w:sz w:val="21"/>
        </w:rPr>
        <w:t>Clin</w:t>
      </w:r>
      <w:r w:rsidRPr="009C5921">
        <w:rPr>
          <w:color w:val="231F20"/>
          <w:spacing w:val="-13"/>
          <w:sz w:val="21"/>
        </w:rPr>
        <w:t xml:space="preserve"> </w:t>
      </w:r>
      <w:r w:rsidRPr="009C5921">
        <w:rPr>
          <w:color w:val="231F20"/>
          <w:sz w:val="21"/>
        </w:rPr>
        <w:t>North</w:t>
      </w:r>
      <w:r w:rsidRPr="009C5921">
        <w:rPr>
          <w:color w:val="231F20"/>
          <w:spacing w:val="-13"/>
          <w:sz w:val="21"/>
        </w:rPr>
        <w:t xml:space="preserve"> </w:t>
      </w:r>
      <w:r w:rsidRPr="009C5921">
        <w:rPr>
          <w:color w:val="231F20"/>
          <w:sz w:val="21"/>
        </w:rPr>
        <w:t>Am.</w:t>
      </w:r>
      <w:r w:rsidRPr="009C5921">
        <w:rPr>
          <w:color w:val="231F20"/>
          <w:spacing w:val="-13"/>
          <w:sz w:val="21"/>
        </w:rPr>
        <w:t xml:space="preserve"> </w:t>
      </w:r>
      <w:r w:rsidRPr="009C5921">
        <w:rPr>
          <w:color w:val="231F20"/>
          <w:sz w:val="21"/>
        </w:rPr>
        <w:t>1993;77(3):643-656.</w:t>
      </w:r>
    </w:p>
    <w:p w14:paraId="47ACF8A4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7" w:line="216" w:lineRule="auto"/>
        <w:ind w:right="413"/>
        <w:rPr>
          <w:sz w:val="21"/>
        </w:rPr>
      </w:pPr>
      <w:r w:rsidRPr="009C5921">
        <w:rPr>
          <w:color w:val="231F20"/>
          <w:sz w:val="21"/>
        </w:rPr>
        <w:t>Godoy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JM,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Godoy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JM,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Godoy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Revelo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C.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straight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choice: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Avoiding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septal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 xml:space="preserve">re-deviation using titanium plates. A 16 year retrospective patient follow-up evaluation. Rhinology. </w:t>
      </w:r>
      <w:r w:rsidRPr="009C5921">
        <w:rPr>
          <w:color w:val="231F20"/>
          <w:spacing w:val="-2"/>
          <w:sz w:val="21"/>
        </w:rPr>
        <w:t>2017;55(4):369-375.</w:t>
      </w:r>
    </w:p>
    <w:p w14:paraId="47ACF8A5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41" w:line="213" w:lineRule="auto"/>
        <w:ind w:right="321"/>
        <w:rPr>
          <w:sz w:val="21"/>
        </w:rPr>
      </w:pPr>
      <w:r w:rsidRPr="009C5921">
        <w:rPr>
          <w:color w:val="231F20"/>
          <w:sz w:val="21"/>
        </w:rPr>
        <w:t>Grossman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ZD,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Katz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DS,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Sinusitis.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In: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Cost-Effective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Diagnostic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Imaging;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 xml:space="preserve">Clinician’s </w:t>
      </w:r>
      <w:r w:rsidRPr="009C5921">
        <w:rPr>
          <w:color w:val="231F20"/>
          <w:spacing w:val="-4"/>
          <w:sz w:val="21"/>
        </w:rPr>
        <w:t>Guide. St. Louis, MO: Mosby; 1995:376-377.</w:t>
      </w:r>
    </w:p>
    <w:p w14:paraId="47ACF8A6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474"/>
        <w:rPr>
          <w:sz w:val="21"/>
        </w:rPr>
      </w:pPr>
      <w:r w:rsidRPr="009C5921">
        <w:rPr>
          <w:color w:val="231F20"/>
          <w:sz w:val="21"/>
        </w:rPr>
        <w:t>Gubisch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W.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Extracorporeal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septoplasty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for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markedly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deviated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septum.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Arch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Facial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Plast Surg. 2005;7(4):218-226.</w:t>
      </w:r>
    </w:p>
    <w:p w14:paraId="47ACF8A7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974"/>
        <w:rPr>
          <w:sz w:val="21"/>
        </w:rPr>
      </w:pPr>
      <w:r w:rsidRPr="009C5921">
        <w:rPr>
          <w:color w:val="231F20"/>
          <w:sz w:val="21"/>
        </w:rPr>
        <w:t>Gurlek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Fariz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Aydogan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H,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Effects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different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corticosteroids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on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edema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 xml:space="preserve">and </w:t>
      </w:r>
      <w:r w:rsidRPr="009C5921">
        <w:rPr>
          <w:color w:val="231F20"/>
          <w:spacing w:val="-6"/>
          <w:sz w:val="21"/>
        </w:rPr>
        <w:t>ecchymosis in open rhinoplasty. Aesthetic Plast Surg. 2006;30(2):150-154.</w:t>
      </w:r>
    </w:p>
    <w:p w14:paraId="47ACF8A8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3" w:lineRule="auto"/>
        <w:ind w:right="407"/>
        <w:rPr>
          <w:sz w:val="21"/>
        </w:rPr>
      </w:pPr>
      <w:r w:rsidRPr="009C5921">
        <w:rPr>
          <w:color w:val="231F20"/>
          <w:sz w:val="21"/>
        </w:rPr>
        <w:t>Hajiioannou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JK,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Bizaki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Fragiadakis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G,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Optimal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time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for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packing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removal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 xml:space="preserve">after </w:t>
      </w:r>
      <w:r w:rsidRPr="009C5921">
        <w:rPr>
          <w:color w:val="231F20"/>
          <w:spacing w:val="-8"/>
          <w:sz w:val="21"/>
        </w:rPr>
        <w:t>septoplasty.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A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comparative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study.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Rhinology.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2007;45(1):68-71.</w:t>
      </w:r>
    </w:p>
    <w:p w14:paraId="47ACF8A9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258"/>
        <w:rPr>
          <w:sz w:val="21"/>
        </w:rPr>
      </w:pPr>
      <w:r w:rsidRPr="009C5921">
        <w:rPr>
          <w:color w:val="231F20"/>
          <w:sz w:val="21"/>
        </w:rPr>
        <w:t>Harb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A,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Brewster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CT.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nonsurgical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rhinoplasty: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retrospective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review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5000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 xml:space="preserve">treatments. </w:t>
      </w:r>
      <w:r w:rsidRPr="009C5921">
        <w:rPr>
          <w:color w:val="231F20"/>
          <w:spacing w:val="-2"/>
          <w:sz w:val="21"/>
        </w:rPr>
        <w:t>Plast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Reconstr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Surg.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2020;145(3):661-667.</w:t>
      </w:r>
    </w:p>
    <w:p w14:paraId="47ACF8AA" w14:textId="77777777" w:rsidR="003A5C01" w:rsidRPr="009C5921" w:rsidRDefault="003A5C01">
      <w:pPr>
        <w:spacing w:line="213" w:lineRule="auto"/>
        <w:rPr>
          <w:sz w:val="21"/>
        </w:rPr>
        <w:sectPr w:rsidR="003A5C01" w:rsidRPr="009C5921">
          <w:pgSz w:w="12240" w:h="15840"/>
          <w:pgMar w:top="1300" w:right="1320" w:bottom="1500" w:left="320" w:header="0" w:footer="1300" w:gutter="0"/>
          <w:cols w:space="720"/>
        </w:sectPr>
      </w:pPr>
    </w:p>
    <w:p w14:paraId="47ACF8AB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87" w:line="216" w:lineRule="auto"/>
        <w:ind w:right="1122"/>
        <w:rPr>
          <w:sz w:val="21"/>
        </w:rPr>
      </w:pPr>
      <w:r w:rsidRPr="009C5921">
        <w:rPr>
          <w:color w:val="231F20"/>
          <w:spacing w:val="-8"/>
          <w:sz w:val="21"/>
        </w:rPr>
        <w:lastRenderedPageBreak/>
        <w:t>Hartley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BE,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Eze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N,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Trozzi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M,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et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al.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Nasal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dermoids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in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children: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A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proposal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for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 xml:space="preserve">a </w:t>
      </w:r>
      <w:r w:rsidRPr="009C5921">
        <w:rPr>
          <w:color w:val="231F20"/>
          <w:sz w:val="21"/>
        </w:rPr>
        <w:t>new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classification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based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on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103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cases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at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Great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Ormond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Street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Hospital.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Int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J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 xml:space="preserve">Pediatr </w:t>
      </w:r>
      <w:r w:rsidRPr="009C5921">
        <w:rPr>
          <w:color w:val="231F20"/>
          <w:spacing w:val="-2"/>
          <w:sz w:val="21"/>
        </w:rPr>
        <w:t>Otorhinolaryngol. 2015;79(1):18-22.</w:t>
      </w:r>
    </w:p>
    <w:p w14:paraId="47ACF8AC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6" w:lineRule="auto"/>
        <w:ind w:right="292"/>
        <w:rPr>
          <w:sz w:val="21"/>
        </w:rPr>
      </w:pPr>
      <w:r w:rsidRPr="009C5921">
        <w:rPr>
          <w:color w:val="231F20"/>
          <w:sz w:val="21"/>
        </w:rPr>
        <w:t>Hernandez Martinez VM, Garcia Benavides L, Totsuka Sutto SE, et al. Effectiveness of degradable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non-degradable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implants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close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large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septal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perforations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an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 xml:space="preserve">experimental </w:t>
      </w:r>
      <w:r w:rsidRPr="009C5921">
        <w:rPr>
          <w:color w:val="231F20"/>
          <w:spacing w:val="-4"/>
          <w:sz w:val="21"/>
        </w:rPr>
        <w:t>model.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J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Plast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Surg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Hand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Surg.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2016;50(4):222-226.</w:t>
      </w:r>
    </w:p>
    <w:p w14:paraId="47ACF8AD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41" w:line="213" w:lineRule="auto"/>
        <w:ind w:right="490"/>
        <w:rPr>
          <w:sz w:val="21"/>
        </w:rPr>
      </w:pPr>
      <w:r w:rsidRPr="009C5921">
        <w:rPr>
          <w:color w:val="231F20"/>
          <w:sz w:val="21"/>
        </w:rPr>
        <w:t>Hong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CJ,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Monteiro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E,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Badhiwala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J,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Open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versus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endoscopic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septoplasty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techniques: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 xml:space="preserve">A </w:t>
      </w:r>
      <w:r w:rsidRPr="009C5921">
        <w:rPr>
          <w:color w:val="231F20"/>
          <w:spacing w:val="-6"/>
          <w:sz w:val="21"/>
        </w:rPr>
        <w:t>systematic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review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and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meta-analysis.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Am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J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Rhinol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Allergy.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2016;30(6):436-442.</w:t>
      </w:r>
    </w:p>
    <w:p w14:paraId="47ACF8AE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582"/>
        <w:rPr>
          <w:sz w:val="21"/>
        </w:rPr>
      </w:pPr>
      <w:r w:rsidRPr="009C5921">
        <w:rPr>
          <w:color w:val="231F20"/>
          <w:sz w:val="21"/>
        </w:rPr>
        <w:t>Huerter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JV.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Functional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endoscopic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sinus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surgery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allergy.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Otolaryngol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Clin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North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 xml:space="preserve">Am. </w:t>
      </w:r>
      <w:r w:rsidRPr="009C5921">
        <w:rPr>
          <w:color w:val="231F20"/>
          <w:spacing w:val="-2"/>
          <w:sz w:val="21"/>
        </w:rPr>
        <w:t>1992;25(1):231-238.</w:t>
      </w:r>
    </w:p>
    <w:p w14:paraId="47ACF8AF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449"/>
        <w:rPr>
          <w:sz w:val="21"/>
        </w:rPr>
      </w:pPr>
      <w:r w:rsidRPr="009C5921">
        <w:rPr>
          <w:color w:val="231F20"/>
          <w:sz w:val="21"/>
        </w:rPr>
        <w:t>Jang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YJ,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Kwon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M.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Modified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extracorporeal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septoplasty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technique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rhinoplasty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for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 xml:space="preserve">severely </w:t>
      </w:r>
      <w:r w:rsidRPr="009C5921">
        <w:rPr>
          <w:color w:val="231F20"/>
          <w:spacing w:val="-4"/>
          <w:sz w:val="21"/>
        </w:rPr>
        <w:t>deviated</w:t>
      </w:r>
      <w:r w:rsidRPr="009C5921">
        <w:rPr>
          <w:color w:val="231F20"/>
          <w:spacing w:val="-10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noses.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Ann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Otol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Rhinol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Laryngol.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2010;119(5):331-335.</w:t>
      </w:r>
    </w:p>
    <w:p w14:paraId="47ACF8B0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3" w:lineRule="auto"/>
        <w:ind w:right="320"/>
        <w:rPr>
          <w:sz w:val="21"/>
        </w:rPr>
      </w:pPr>
      <w:r w:rsidRPr="009C5921">
        <w:rPr>
          <w:color w:val="231F20"/>
          <w:sz w:val="21"/>
        </w:rPr>
        <w:t xml:space="preserve">Kantas I, Balatsouras DG, Papadakis CE, et al. Aesthetic reconstruction of a crooked nose via </w:t>
      </w:r>
      <w:r w:rsidRPr="009C5921">
        <w:rPr>
          <w:color w:val="231F20"/>
          <w:spacing w:val="-8"/>
          <w:sz w:val="21"/>
        </w:rPr>
        <w:t>extracorporeal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septoplasty.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J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Otolaryngol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Head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Neck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Surg.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2008;37(2):154-159.</w:t>
      </w:r>
    </w:p>
    <w:p w14:paraId="47ACF8B1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670"/>
        <w:rPr>
          <w:sz w:val="21"/>
        </w:rPr>
      </w:pPr>
      <w:r w:rsidRPr="009C5921">
        <w:rPr>
          <w:color w:val="231F20"/>
          <w:sz w:val="21"/>
        </w:rPr>
        <w:t>Karaman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E,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Alimoglu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Y,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Aygun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G,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Effect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septoplasty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per-operative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 xml:space="preserve">antibiotic </w:t>
      </w:r>
      <w:r w:rsidRPr="009C5921">
        <w:rPr>
          <w:color w:val="231F20"/>
          <w:spacing w:val="-4"/>
          <w:sz w:val="21"/>
        </w:rPr>
        <w:t>prophylaxis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on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nasal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flora.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B-ENT.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2012;8(1):13-19.</w:t>
      </w:r>
    </w:p>
    <w:p w14:paraId="47ACF8B2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1001"/>
        <w:rPr>
          <w:sz w:val="21"/>
        </w:rPr>
      </w:pPr>
      <w:r w:rsidRPr="009C5921">
        <w:rPr>
          <w:color w:val="231F20"/>
          <w:sz w:val="21"/>
        </w:rPr>
        <w:t>Kim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JS,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Heo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SJ.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Questionable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effect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crosshatching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incision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septoplasty.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Clin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 xml:space="preserve">Exp </w:t>
      </w:r>
      <w:r w:rsidRPr="009C5921">
        <w:rPr>
          <w:color w:val="231F20"/>
          <w:spacing w:val="-2"/>
          <w:sz w:val="21"/>
        </w:rPr>
        <w:t>Otorhinolaryngol. 2020;13(1):47-51.</w:t>
      </w:r>
    </w:p>
    <w:p w14:paraId="47ACF8B3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3" w:lineRule="auto"/>
        <w:ind w:right="319"/>
        <w:rPr>
          <w:sz w:val="21"/>
        </w:rPr>
      </w:pPr>
      <w:r w:rsidRPr="009C5921">
        <w:rPr>
          <w:color w:val="231F20"/>
          <w:sz w:val="21"/>
        </w:rPr>
        <w:t>Kim SJ, Kim HT, Park YH, et al. Coblation nasal septal swell body reduction for treatment of nasal obstruction: A preliminary report. Eur Arch Otorhinolaryngol. 2016;273(9):2575-2578.</w:t>
      </w:r>
    </w:p>
    <w:p w14:paraId="47ACF8B4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195"/>
        <w:rPr>
          <w:sz w:val="21"/>
        </w:rPr>
      </w:pPr>
      <w:r w:rsidRPr="009C5921">
        <w:rPr>
          <w:color w:val="231F20"/>
          <w:sz w:val="21"/>
        </w:rPr>
        <w:t>Kim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YH,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Kim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BJ,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Bang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KH,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Septoplasty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improves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life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quality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related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allergy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patients with septal deviation and allergic rhinitis. Otolaryngol Head Neck Surg. 2011;145(6):910-914.</w:t>
      </w:r>
    </w:p>
    <w:p w14:paraId="47ACF8B5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437"/>
        <w:rPr>
          <w:sz w:val="21"/>
        </w:rPr>
      </w:pPr>
      <w:r w:rsidRPr="009C5921">
        <w:rPr>
          <w:color w:val="231F20"/>
          <w:sz w:val="21"/>
        </w:rPr>
        <w:t>Koutsourelakis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I,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Georgoulopoulos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G,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Perraki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E,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Randomised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trial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surgery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 xml:space="preserve">for </w:t>
      </w:r>
      <w:r w:rsidRPr="009C5921">
        <w:rPr>
          <w:color w:val="231F20"/>
          <w:spacing w:val="-6"/>
          <w:sz w:val="21"/>
        </w:rPr>
        <w:t>fixed nasal obstruction in obstructive sleep apnoea. Eur Respir J. 2008;31(1):110-117.</w:t>
      </w:r>
    </w:p>
    <w:p w14:paraId="47ACF8B6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3" w:lineRule="auto"/>
        <w:ind w:right="481"/>
        <w:rPr>
          <w:sz w:val="21"/>
        </w:rPr>
      </w:pPr>
      <w:r w:rsidRPr="009C5921">
        <w:rPr>
          <w:color w:val="231F20"/>
          <w:sz w:val="21"/>
        </w:rPr>
        <w:t>Lawrence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R.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Pediatric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septoplasy: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review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literature.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Int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J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Pediatr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 xml:space="preserve">Otorhinolaryngol. </w:t>
      </w:r>
      <w:r w:rsidRPr="009C5921">
        <w:rPr>
          <w:color w:val="231F20"/>
          <w:spacing w:val="-2"/>
          <w:sz w:val="21"/>
        </w:rPr>
        <w:t>2012;76(8):1078-1081.</w:t>
      </w:r>
    </w:p>
    <w:p w14:paraId="47ACF8B7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134"/>
        <w:rPr>
          <w:sz w:val="21"/>
        </w:rPr>
      </w:pPr>
      <w:r w:rsidRPr="009C5921">
        <w:rPr>
          <w:color w:val="231F20"/>
          <w:sz w:val="21"/>
        </w:rPr>
        <w:t>Lee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SB,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Jang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YJ.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Treatment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outcomes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extracorporeal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septoplasty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compared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with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situ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 xml:space="preserve">septal </w:t>
      </w:r>
      <w:r w:rsidRPr="009C5921">
        <w:rPr>
          <w:color w:val="231F20"/>
          <w:spacing w:val="-6"/>
          <w:sz w:val="21"/>
        </w:rPr>
        <w:t>correction in rhinoplasty. JAMA Facial Plast Surg. 2014;16(5):328-334.</w:t>
      </w:r>
    </w:p>
    <w:p w14:paraId="47ACF8B8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543"/>
        <w:rPr>
          <w:sz w:val="21"/>
        </w:rPr>
      </w:pPr>
      <w:r w:rsidRPr="009C5921">
        <w:rPr>
          <w:color w:val="231F20"/>
          <w:sz w:val="21"/>
        </w:rPr>
        <w:t>Lorente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J,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Jurado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MJ,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Romero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O,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Effects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functional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septoplasty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obstructive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 xml:space="preserve">sleep </w:t>
      </w:r>
      <w:r w:rsidRPr="009C5921">
        <w:rPr>
          <w:color w:val="231F20"/>
          <w:spacing w:val="-4"/>
          <w:sz w:val="21"/>
        </w:rPr>
        <w:t>apnea syndrome. Med Clin (Barc). 2005;125(8):290-292.</w:t>
      </w:r>
    </w:p>
    <w:p w14:paraId="47ACF8B9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3" w:lineRule="auto"/>
        <w:ind w:right="1446"/>
        <w:rPr>
          <w:sz w:val="21"/>
        </w:rPr>
      </w:pPr>
      <w:r w:rsidRPr="009C5921">
        <w:rPr>
          <w:color w:val="231F20"/>
          <w:sz w:val="21"/>
        </w:rPr>
        <w:t xml:space="preserve">Lund VJ. Office evaluation of nasal obstruction. Otolaryngol Clin of North Am. </w:t>
      </w:r>
      <w:r w:rsidRPr="009C5921">
        <w:rPr>
          <w:color w:val="231F20"/>
          <w:spacing w:val="-2"/>
          <w:sz w:val="21"/>
        </w:rPr>
        <w:t>1992;25(4):803-815.</w:t>
      </w:r>
    </w:p>
    <w:p w14:paraId="47ACF8BA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490"/>
        <w:rPr>
          <w:sz w:val="21"/>
        </w:rPr>
      </w:pPr>
      <w:r w:rsidRPr="009C5921">
        <w:rPr>
          <w:color w:val="231F20"/>
          <w:sz w:val="21"/>
        </w:rPr>
        <w:t>Marshall,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KG,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Elhamy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LA.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Disorders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nose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paranasal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sinuses.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Littleton,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MA: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PSG Publishing</w:t>
      </w:r>
      <w:r w:rsidRPr="009C5921">
        <w:rPr>
          <w:color w:val="231F20"/>
          <w:spacing w:val="-14"/>
          <w:sz w:val="21"/>
        </w:rPr>
        <w:t xml:space="preserve"> </w:t>
      </w:r>
      <w:r w:rsidRPr="009C5921">
        <w:rPr>
          <w:color w:val="231F20"/>
          <w:sz w:val="21"/>
        </w:rPr>
        <w:t>Co,</w:t>
      </w:r>
      <w:r w:rsidRPr="009C5921">
        <w:rPr>
          <w:color w:val="231F20"/>
          <w:spacing w:val="-13"/>
          <w:sz w:val="21"/>
        </w:rPr>
        <w:t xml:space="preserve"> </w:t>
      </w:r>
      <w:r w:rsidRPr="009C5921">
        <w:rPr>
          <w:color w:val="231F20"/>
          <w:sz w:val="21"/>
        </w:rPr>
        <w:t>Inc.;</w:t>
      </w:r>
      <w:r w:rsidRPr="009C5921">
        <w:rPr>
          <w:color w:val="231F20"/>
          <w:spacing w:val="-13"/>
          <w:sz w:val="21"/>
        </w:rPr>
        <w:t xml:space="preserve"> </w:t>
      </w:r>
      <w:r w:rsidRPr="009C5921">
        <w:rPr>
          <w:color w:val="231F20"/>
          <w:sz w:val="21"/>
        </w:rPr>
        <w:t>1987:103.</w:t>
      </w:r>
    </w:p>
    <w:p w14:paraId="47ACF8BB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509"/>
        <w:rPr>
          <w:sz w:val="21"/>
        </w:rPr>
      </w:pPr>
      <w:r w:rsidRPr="009C5921">
        <w:rPr>
          <w:color w:val="231F20"/>
          <w:sz w:val="21"/>
        </w:rPr>
        <w:t xml:space="preserve">Matulic Z, Skitarelić N. Reconstruction of nasal tip in combined technique of cartilage disc </w:t>
      </w:r>
      <w:r w:rsidRPr="009C5921">
        <w:rPr>
          <w:color w:val="231F20"/>
          <w:spacing w:val="-4"/>
          <w:sz w:val="21"/>
        </w:rPr>
        <w:t>grafts and onlay graft. Lijec Vjesn. 2004;126(1-2):18-21.</w:t>
      </w:r>
    </w:p>
    <w:p w14:paraId="47ACF8BC" w14:textId="77777777" w:rsidR="003A5C01" w:rsidRPr="009C5921" w:rsidRDefault="003A5C01">
      <w:pPr>
        <w:spacing w:line="213" w:lineRule="auto"/>
        <w:rPr>
          <w:sz w:val="21"/>
        </w:rPr>
        <w:sectPr w:rsidR="003A5C01" w:rsidRPr="009C5921">
          <w:pgSz w:w="12240" w:h="15840"/>
          <w:pgMar w:top="1300" w:right="1320" w:bottom="1500" w:left="320" w:header="0" w:footer="1300" w:gutter="0"/>
          <w:cols w:space="720"/>
        </w:sectPr>
      </w:pPr>
    </w:p>
    <w:p w14:paraId="47ACF8BD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90" w:line="213" w:lineRule="auto"/>
        <w:ind w:right="550"/>
        <w:rPr>
          <w:sz w:val="21"/>
        </w:rPr>
      </w:pPr>
      <w:r w:rsidRPr="009C5921">
        <w:rPr>
          <w:color w:val="231F20"/>
          <w:sz w:val="21"/>
        </w:rPr>
        <w:lastRenderedPageBreak/>
        <w:t>Meyerhoff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WL,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Rice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DH.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Otolaryngology-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Head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Neck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Surgery.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Philadelphia,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PA: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W.B. Saunders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Co;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1992:474.</w:t>
      </w:r>
    </w:p>
    <w:p w14:paraId="47ACF8BE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7" w:line="216" w:lineRule="auto"/>
        <w:ind w:right="212"/>
        <w:rPr>
          <w:sz w:val="21"/>
        </w:rPr>
      </w:pPr>
      <w:r w:rsidRPr="009C5921">
        <w:rPr>
          <w:color w:val="231F20"/>
          <w:sz w:val="21"/>
        </w:rPr>
        <w:t>Moore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M,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Eccles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R.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Objective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evidence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for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efficacy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surgical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management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 xml:space="preserve">deviated septum as a treatment for chronic nasal obstruction: A systematic review. Clin Otolaryngol. </w:t>
      </w:r>
      <w:r w:rsidRPr="009C5921">
        <w:rPr>
          <w:color w:val="231F20"/>
          <w:spacing w:val="-2"/>
          <w:sz w:val="21"/>
        </w:rPr>
        <w:t>2011;36(2):106-113.</w:t>
      </w:r>
    </w:p>
    <w:p w14:paraId="47ACF8BF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6" w:lineRule="auto"/>
        <w:ind w:right="175"/>
        <w:rPr>
          <w:sz w:val="21"/>
        </w:rPr>
      </w:pPr>
      <w:r w:rsidRPr="009C5921">
        <w:rPr>
          <w:color w:val="231F20"/>
          <w:sz w:val="21"/>
        </w:rPr>
        <w:t>Moses MA, Green BC, Cugno S, et al. The management of midline frontonasal dermoids: A review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55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cases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at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tertiary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referral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center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protocol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for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treatment.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Plast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Reconstr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 xml:space="preserve">Surg. </w:t>
      </w:r>
      <w:r w:rsidRPr="009C5921">
        <w:rPr>
          <w:color w:val="231F20"/>
          <w:spacing w:val="-2"/>
          <w:sz w:val="21"/>
        </w:rPr>
        <w:t>2015;135(1):187-196.</w:t>
      </w:r>
    </w:p>
    <w:p w14:paraId="47ACF8C0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41" w:line="213" w:lineRule="auto"/>
        <w:ind w:right="167"/>
        <w:rPr>
          <w:sz w:val="21"/>
        </w:rPr>
      </w:pPr>
      <w:r w:rsidRPr="009C5921">
        <w:rPr>
          <w:color w:val="231F20"/>
          <w:sz w:val="21"/>
        </w:rPr>
        <w:t>Most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CP.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Anterior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septal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reconstruction: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Outcomes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after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modified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extracorporeal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 xml:space="preserve">septoplasty </w:t>
      </w:r>
      <w:r w:rsidRPr="009C5921">
        <w:rPr>
          <w:color w:val="231F20"/>
          <w:spacing w:val="-4"/>
          <w:sz w:val="21"/>
        </w:rPr>
        <w:t>technique.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Arch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Facial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Plast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Surg.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2006;8(3):202-207.</w:t>
      </w:r>
    </w:p>
    <w:p w14:paraId="47ACF8C1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505"/>
        <w:rPr>
          <w:sz w:val="21"/>
        </w:rPr>
      </w:pPr>
      <w:r w:rsidRPr="009C5921">
        <w:rPr>
          <w:color w:val="231F20"/>
          <w:sz w:val="21"/>
        </w:rPr>
        <w:t xml:space="preserve">Nuara MJ, Mobley SR. Nasal valve suspension revisited. Laryngoscope. 2007;117(12):2100- </w:t>
      </w:r>
      <w:r w:rsidRPr="009C5921">
        <w:rPr>
          <w:color w:val="231F20"/>
          <w:spacing w:val="-2"/>
          <w:sz w:val="21"/>
        </w:rPr>
        <w:t>2106.</w:t>
      </w:r>
    </w:p>
    <w:p w14:paraId="47ACF8C2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3" w:lineRule="auto"/>
        <w:ind w:right="656"/>
        <w:rPr>
          <w:sz w:val="21"/>
        </w:rPr>
      </w:pPr>
      <w:r w:rsidRPr="009C5921">
        <w:rPr>
          <w:color w:val="231F20"/>
          <w:sz w:val="21"/>
        </w:rPr>
        <w:t>Paniello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RC.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valve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suspension.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An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effective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treatment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for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valve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collapse.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 xml:space="preserve">Arch </w:t>
      </w:r>
      <w:r w:rsidRPr="009C5921">
        <w:rPr>
          <w:color w:val="231F20"/>
          <w:spacing w:val="-4"/>
          <w:sz w:val="21"/>
        </w:rPr>
        <w:t>Otolaryngol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Head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Neck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Surg.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1996;122(12):1342-1346.</w:t>
      </w:r>
    </w:p>
    <w:p w14:paraId="47ACF8C3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7" w:line="216" w:lineRule="auto"/>
        <w:ind w:right="411"/>
        <w:rPr>
          <w:sz w:val="21"/>
        </w:rPr>
      </w:pPr>
      <w:r w:rsidRPr="009C5921">
        <w:rPr>
          <w:color w:val="231F20"/>
          <w:sz w:val="21"/>
        </w:rPr>
        <w:t>Rhee JS, Arganbright JM, McMullin BT, Hannley M. Evidence supporting functional rhinoplasty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valve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repair: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25-year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systematic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review.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Otolaryngol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Head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Neck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 xml:space="preserve">Surg. </w:t>
      </w:r>
      <w:r w:rsidRPr="009C5921">
        <w:rPr>
          <w:color w:val="231F20"/>
          <w:spacing w:val="-2"/>
          <w:sz w:val="21"/>
        </w:rPr>
        <w:t>2008;139(1):10-20.</w:t>
      </w:r>
    </w:p>
    <w:p w14:paraId="47ACF8C4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42" w:line="213" w:lineRule="auto"/>
        <w:ind w:right="710"/>
        <w:rPr>
          <w:sz w:val="21"/>
        </w:rPr>
      </w:pPr>
      <w:r w:rsidRPr="009C5921">
        <w:rPr>
          <w:color w:val="231F20"/>
          <w:sz w:val="21"/>
        </w:rPr>
        <w:t>Ricci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G,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D’Ascanio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L.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Antibiotics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septoplasty: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Evidence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or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habit?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Am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J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Rhinol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 xml:space="preserve">Allergy. </w:t>
      </w:r>
      <w:r w:rsidRPr="009C5921">
        <w:rPr>
          <w:color w:val="231F20"/>
          <w:spacing w:val="-2"/>
          <w:sz w:val="21"/>
        </w:rPr>
        <w:t>2012;26(3):194-196.</w:t>
      </w:r>
    </w:p>
    <w:p w14:paraId="47ACF8C5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3" w:lineRule="auto"/>
        <w:ind w:right="320"/>
        <w:rPr>
          <w:sz w:val="21"/>
        </w:rPr>
      </w:pPr>
      <w:r w:rsidRPr="009C5921">
        <w:rPr>
          <w:color w:val="231F20"/>
          <w:sz w:val="21"/>
        </w:rPr>
        <w:t>San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Nicolo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M,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Stelter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K,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Sadick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H,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2-year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follow-up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study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absorbable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implant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 xml:space="preserve">to </w:t>
      </w:r>
      <w:r w:rsidRPr="009C5921">
        <w:rPr>
          <w:color w:val="231F20"/>
          <w:spacing w:val="-6"/>
          <w:sz w:val="21"/>
        </w:rPr>
        <w:t>treat nasal valve collapse. Facial Plast Surg. 2018;34(5):545-550.</w:t>
      </w:r>
    </w:p>
    <w:p w14:paraId="47ACF8C6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188"/>
        <w:rPr>
          <w:sz w:val="21"/>
        </w:rPr>
      </w:pPr>
      <w:r w:rsidRPr="009C5921">
        <w:rPr>
          <w:color w:val="231F20"/>
          <w:sz w:val="21"/>
        </w:rPr>
        <w:t>San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Nicolo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M,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Stelter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K,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Sadick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H,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Absorbable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implant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treat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valve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collapse.</w:t>
      </w:r>
      <w:r w:rsidRPr="009C5921">
        <w:rPr>
          <w:color w:val="231F20"/>
          <w:spacing w:val="-4"/>
          <w:sz w:val="21"/>
        </w:rPr>
        <w:t xml:space="preserve"> </w:t>
      </w:r>
      <w:r w:rsidRPr="009C5921">
        <w:rPr>
          <w:color w:val="231F20"/>
          <w:sz w:val="21"/>
        </w:rPr>
        <w:t>Facial Plast</w:t>
      </w:r>
      <w:r w:rsidRPr="009C5921">
        <w:rPr>
          <w:color w:val="231F20"/>
          <w:spacing w:val="-10"/>
          <w:sz w:val="21"/>
        </w:rPr>
        <w:t xml:space="preserve"> </w:t>
      </w:r>
      <w:r w:rsidRPr="009C5921">
        <w:rPr>
          <w:color w:val="231F20"/>
          <w:sz w:val="21"/>
        </w:rPr>
        <w:t>Surg.</w:t>
      </w:r>
      <w:r w:rsidRPr="009C5921">
        <w:rPr>
          <w:color w:val="231F20"/>
          <w:spacing w:val="-10"/>
          <w:sz w:val="21"/>
        </w:rPr>
        <w:t xml:space="preserve"> </w:t>
      </w:r>
      <w:r w:rsidRPr="009C5921">
        <w:rPr>
          <w:color w:val="231F20"/>
          <w:sz w:val="21"/>
        </w:rPr>
        <w:t>2017;33(2):233-240.</w:t>
      </w:r>
    </w:p>
    <w:p w14:paraId="47ACF8C7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153"/>
        <w:rPr>
          <w:sz w:val="21"/>
        </w:rPr>
      </w:pPr>
      <w:r w:rsidRPr="009C5921">
        <w:rPr>
          <w:color w:val="231F20"/>
          <w:sz w:val="21"/>
        </w:rPr>
        <w:t>Schuller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DE,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Schleuning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AJ.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DeWeese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Saunders’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Otolaryngology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-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Head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Neck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 xml:space="preserve">Surgery. </w:t>
      </w:r>
      <w:r w:rsidRPr="009C5921">
        <w:rPr>
          <w:color w:val="231F20"/>
          <w:spacing w:val="-2"/>
          <w:sz w:val="21"/>
        </w:rPr>
        <w:t>8th</w:t>
      </w:r>
      <w:r w:rsidRPr="009C5921">
        <w:rPr>
          <w:color w:val="231F20"/>
          <w:spacing w:val="-12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ed.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St.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Louis,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MO: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Mosby;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1994:93-107,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123-133,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135-145.</w:t>
      </w:r>
    </w:p>
    <w:p w14:paraId="47ACF8C8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3" w:lineRule="auto"/>
        <w:ind w:right="365"/>
        <w:rPr>
          <w:sz w:val="21"/>
        </w:rPr>
      </w:pPr>
      <w:r w:rsidRPr="009C5921">
        <w:rPr>
          <w:color w:val="231F20"/>
          <w:sz w:val="21"/>
        </w:rPr>
        <w:t>Schwentner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I,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Dejakum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K,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Schmutzhard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J,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Does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septal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surgery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improve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quality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 xml:space="preserve">of </w:t>
      </w:r>
      <w:r w:rsidRPr="009C5921">
        <w:rPr>
          <w:color w:val="231F20"/>
          <w:spacing w:val="-2"/>
          <w:sz w:val="21"/>
        </w:rPr>
        <w:t>life?</w:t>
      </w:r>
      <w:r w:rsidRPr="009C5921">
        <w:rPr>
          <w:color w:val="231F20"/>
          <w:spacing w:val="-12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Acta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Otolaryngol.</w:t>
      </w:r>
      <w:r w:rsidRPr="009C5921">
        <w:rPr>
          <w:color w:val="231F20"/>
          <w:spacing w:val="-11"/>
          <w:sz w:val="21"/>
        </w:rPr>
        <w:t xml:space="preserve"> </w:t>
      </w:r>
      <w:r w:rsidRPr="009C5921">
        <w:rPr>
          <w:color w:val="231F20"/>
          <w:spacing w:val="-2"/>
          <w:sz w:val="21"/>
        </w:rPr>
        <w:t>2006;126(7):752-757.</w:t>
      </w:r>
    </w:p>
    <w:p w14:paraId="47ACF8C9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7" w:line="216" w:lineRule="auto"/>
        <w:ind w:right="127"/>
        <w:rPr>
          <w:sz w:val="21"/>
        </w:rPr>
      </w:pPr>
      <w:r w:rsidRPr="009C5921">
        <w:rPr>
          <w:color w:val="231F20"/>
          <w:sz w:val="21"/>
        </w:rPr>
        <w:t>Silva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Merea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V,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Lee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AH,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Peron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DL,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CPAS: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Surgical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approach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with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combined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sublabial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 xml:space="preserve">bone </w:t>
      </w:r>
      <w:r w:rsidRPr="009C5921">
        <w:rPr>
          <w:color w:val="231F20"/>
          <w:spacing w:val="-6"/>
          <w:sz w:val="21"/>
        </w:rPr>
        <w:t>resection</w:t>
      </w:r>
      <w:r w:rsidRPr="009C5921">
        <w:rPr>
          <w:color w:val="231F20"/>
          <w:spacing w:val="-10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and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inferior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turbinate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reduction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without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stents.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Laryngoscope.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 xml:space="preserve">2015;125(6):1460- </w:t>
      </w:r>
      <w:r w:rsidRPr="009C5921">
        <w:rPr>
          <w:color w:val="231F20"/>
          <w:spacing w:val="-2"/>
          <w:sz w:val="21"/>
        </w:rPr>
        <w:t>1464.</w:t>
      </w:r>
    </w:p>
    <w:p w14:paraId="47ACF8CA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42" w:line="213" w:lineRule="auto"/>
        <w:ind w:right="139"/>
        <w:rPr>
          <w:sz w:val="21"/>
        </w:rPr>
      </w:pPr>
      <w:r w:rsidRPr="009C5921">
        <w:rPr>
          <w:color w:val="231F20"/>
          <w:sz w:val="21"/>
        </w:rPr>
        <w:t>Simmen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D,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Sommer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F,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Briner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HR,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effect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“Pyriform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Turbinoplasty”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on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 xml:space="preserve">airflow </w:t>
      </w:r>
      <w:r w:rsidRPr="009C5921">
        <w:rPr>
          <w:color w:val="231F20"/>
          <w:spacing w:val="-4"/>
          <w:sz w:val="21"/>
        </w:rPr>
        <w:t>using</w:t>
      </w:r>
      <w:r w:rsidRPr="009C5921">
        <w:rPr>
          <w:color w:val="231F20"/>
          <w:spacing w:val="-10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a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virtual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model.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Rhinology.</w:t>
      </w:r>
      <w:r w:rsidRPr="009C5921">
        <w:rPr>
          <w:color w:val="231F20"/>
          <w:spacing w:val="-9"/>
          <w:sz w:val="21"/>
        </w:rPr>
        <w:t xml:space="preserve"> </w:t>
      </w:r>
      <w:r w:rsidRPr="009C5921">
        <w:rPr>
          <w:color w:val="231F20"/>
          <w:spacing w:val="-4"/>
          <w:sz w:val="21"/>
        </w:rPr>
        <w:t>2015;53(3):242-248.</w:t>
      </w:r>
    </w:p>
    <w:p w14:paraId="47ACF8CB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3" w:lineRule="auto"/>
        <w:ind w:right="585"/>
        <w:rPr>
          <w:sz w:val="21"/>
        </w:rPr>
      </w:pPr>
      <w:r w:rsidRPr="009C5921">
        <w:rPr>
          <w:color w:val="231F20"/>
          <w:sz w:val="21"/>
        </w:rPr>
        <w:t>Spielmann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PM,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White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PS,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Hussain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SS.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Surgical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techniques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for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the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treatment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z w:val="21"/>
        </w:rPr>
        <w:t xml:space="preserve">valve </w:t>
      </w:r>
      <w:r w:rsidRPr="009C5921">
        <w:rPr>
          <w:color w:val="231F20"/>
          <w:spacing w:val="-6"/>
          <w:sz w:val="21"/>
        </w:rPr>
        <w:t>collapse: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A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systematic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review.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Laryngoscope.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pacing w:val="-6"/>
          <w:sz w:val="21"/>
        </w:rPr>
        <w:t>2009;119(7):1281-1290.</w:t>
      </w:r>
    </w:p>
    <w:p w14:paraId="47ACF8CC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7" w:line="216" w:lineRule="auto"/>
        <w:ind w:right="222"/>
        <w:rPr>
          <w:sz w:val="21"/>
        </w:rPr>
      </w:pPr>
      <w:r w:rsidRPr="009C5921">
        <w:rPr>
          <w:color w:val="231F20"/>
          <w:sz w:val="21"/>
        </w:rPr>
        <w:t>Stolovitzky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P,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Senior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B,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Ow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RA,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Assessment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bioabsorbable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implant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treatment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for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nasal valve collapse compared to a sham group: A randomized control trial. Int Forum Allergy Rhinol. 2019;9(8):850-856.</w:t>
      </w:r>
    </w:p>
    <w:p w14:paraId="47ACF8CD" w14:textId="77777777" w:rsidR="003A5C01" w:rsidRPr="009C5921" w:rsidRDefault="003A5C01">
      <w:pPr>
        <w:spacing w:line="216" w:lineRule="auto"/>
        <w:rPr>
          <w:sz w:val="21"/>
        </w:rPr>
        <w:sectPr w:rsidR="003A5C01" w:rsidRPr="009C5921">
          <w:pgSz w:w="12240" w:h="15840"/>
          <w:pgMar w:top="1300" w:right="1320" w:bottom="1500" w:left="320" w:header="0" w:footer="1300" w:gutter="0"/>
          <w:cols w:space="720"/>
        </w:sectPr>
      </w:pPr>
    </w:p>
    <w:p w14:paraId="47ACF8CE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87" w:line="216" w:lineRule="auto"/>
        <w:ind w:right="184"/>
        <w:rPr>
          <w:sz w:val="21"/>
        </w:rPr>
      </w:pPr>
      <w:r w:rsidRPr="009C5921">
        <w:rPr>
          <w:color w:val="231F20"/>
          <w:sz w:val="21"/>
        </w:rPr>
        <w:lastRenderedPageBreak/>
        <w:t>Stolovitzky</w:t>
      </w:r>
      <w:r w:rsidRPr="009C5921">
        <w:rPr>
          <w:color w:val="231F20"/>
          <w:spacing w:val="-10"/>
          <w:sz w:val="21"/>
        </w:rPr>
        <w:t xml:space="preserve"> </w:t>
      </w:r>
      <w:r w:rsidRPr="009C5921">
        <w:rPr>
          <w:color w:val="231F20"/>
          <w:sz w:val="21"/>
        </w:rPr>
        <w:t>P,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Sidle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DM,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Ow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RA,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prospective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study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for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treatment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valve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 xml:space="preserve">collapse due to lateral wall insufficiency: Outcomes using a bioabsorbable implant. Laryngoscope. </w:t>
      </w:r>
      <w:r w:rsidRPr="009C5921">
        <w:rPr>
          <w:color w:val="231F20"/>
          <w:spacing w:val="-2"/>
          <w:sz w:val="21"/>
        </w:rPr>
        <w:t>2018;128(11):2483-2489.</w:t>
      </w:r>
    </w:p>
    <w:p w14:paraId="47ACF8CF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6" w:lineRule="auto"/>
        <w:ind w:right="167"/>
        <w:rPr>
          <w:sz w:val="21"/>
        </w:rPr>
      </w:pPr>
      <w:r w:rsidRPr="009C5921">
        <w:rPr>
          <w:color w:val="231F20"/>
          <w:sz w:val="21"/>
        </w:rPr>
        <w:t xml:space="preserve">Surowitz J, Lee MK, Most SP. Anterior septal reconstruction for treatment of severe caudal septal deviation: Clinical severity and outcomes. Otolaryngol Head Neck Surg. 2015;153(1):27- </w:t>
      </w:r>
      <w:r w:rsidRPr="009C5921">
        <w:rPr>
          <w:color w:val="231F20"/>
          <w:spacing w:val="-4"/>
          <w:sz w:val="21"/>
        </w:rPr>
        <w:t>33.</w:t>
      </w:r>
    </w:p>
    <w:p w14:paraId="47ACF8D0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41" w:line="213" w:lineRule="auto"/>
        <w:ind w:right="302"/>
        <w:rPr>
          <w:sz w:val="21"/>
        </w:rPr>
      </w:pPr>
      <w:r w:rsidRPr="009C5921">
        <w:rPr>
          <w:color w:val="231F20"/>
          <w:sz w:val="21"/>
        </w:rPr>
        <w:t xml:space="preserve">Trimarchi M, Bellini C, Toma S, Bussi M. Back-and-forth endoscopic septoplasty: Analysis of </w:t>
      </w:r>
      <w:r w:rsidRPr="009C5921">
        <w:rPr>
          <w:color w:val="231F20"/>
          <w:spacing w:val="-6"/>
          <w:sz w:val="21"/>
        </w:rPr>
        <w:t>the technique and outcomes. Int Forum Allergy Rhinol. 2012;2(1):40-44.</w:t>
      </w:r>
    </w:p>
    <w:p w14:paraId="47ACF8D1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7" w:line="216" w:lineRule="auto"/>
        <w:ind w:right="253"/>
        <w:rPr>
          <w:sz w:val="21"/>
        </w:rPr>
      </w:pPr>
      <w:r w:rsidRPr="009C5921">
        <w:rPr>
          <w:color w:val="231F20"/>
          <w:sz w:val="21"/>
        </w:rPr>
        <w:t>van Egmond MMHT, Rovers MM, Hannink G, et al. Septoplasty with or without concurrent turbinate surgery versus non-surgical management for nasal obstruction in adults with a deviated septum: A pragmatic, randomised controlled trial. Lancet. 2019;394(10195):314-321.</w:t>
      </w:r>
    </w:p>
    <w:p w14:paraId="47ACF8D2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6" w:lineRule="auto"/>
        <w:ind w:right="227"/>
        <w:rPr>
          <w:sz w:val="21"/>
        </w:rPr>
      </w:pPr>
      <w:r w:rsidRPr="009C5921">
        <w:rPr>
          <w:color w:val="231F20"/>
          <w:sz w:val="21"/>
        </w:rPr>
        <w:t>Varadharajan K, Sethukumar P, Anwar M, Patel K. Complications associated with the use of autologous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costal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cartilage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rhinoplasty: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systematic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review.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Aesthet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Surg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J.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 xml:space="preserve">2015;35(6):644- </w:t>
      </w:r>
      <w:r w:rsidRPr="009C5921">
        <w:rPr>
          <w:color w:val="231F20"/>
          <w:spacing w:val="-4"/>
          <w:sz w:val="21"/>
        </w:rPr>
        <w:t>652.</w:t>
      </w:r>
    </w:p>
    <w:p w14:paraId="47ACF8D3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41" w:line="213" w:lineRule="auto"/>
        <w:ind w:right="246"/>
        <w:rPr>
          <w:sz w:val="21"/>
        </w:rPr>
      </w:pPr>
      <w:r w:rsidRPr="009C5921">
        <w:rPr>
          <w:color w:val="231F20"/>
          <w:sz w:val="21"/>
        </w:rPr>
        <w:t>Voizard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B,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Theriault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M,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Lazizi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S,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Moubayed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SP.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North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American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survey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systematic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 xml:space="preserve">review </w:t>
      </w:r>
      <w:r w:rsidRPr="009C5921">
        <w:rPr>
          <w:color w:val="231F20"/>
          <w:spacing w:val="-8"/>
          <w:sz w:val="21"/>
        </w:rPr>
        <w:t>on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caudal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septoplasty.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J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Otolaryngol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Head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Neck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Surg.</w:t>
      </w:r>
      <w:r w:rsidRPr="009C5921">
        <w:rPr>
          <w:color w:val="231F20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2020;49(1):38.</w:t>
      </w:r>
    </w:p>
    <w:p w14:paraId="47ACF8D4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473"/>
        <w:rPr>
          <w:sz w:val="21"/>
        </w:rPr>
      </w:pPr>
      <w:r w:rsidRPr="009C5921">
        <w:rPr>
          <w:color w:val="231F20"/>
          <w:sz w:val="21"/>
        </w:rPr>
        <w:t>Wang,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MB.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Etiologies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of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symptoms: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An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overview.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UpToDate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Inc.,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Waltham,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MA.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Last reviewed</w:t>
      </w:r>
      <w:r w:rsidRPr="009C5921">
        <w:rPr>
          <w:color w:val="231F20"/>
          <w:spacing w:val="-14"/>
          <w:sz w:val="21"/>
        </w:rPr>
        <w:t xml:space="preserve"> </w:t>
      </w:r>
      <w:r w:rsidRPr="009C5921">
        <w:rPr>
          <w:color w:val="231F20"/>
          <w:sz w:val="21"/>
        </w:rPr>
        <w:t>October</w:t>
      </w:r>
      <w:r w:rsidRPr="009C5921">
        <w:rPr>
          <w:color w:val="231F20"/>
          <w:spacing w:val="-13"/>
          <w:sz w:val="21"/>
        </w:rPr>
        <w:t xml:space="preserve"> </w:t>
      </w:r>
      <w:r w:rsidRPr="009C5921">
        <w:rPr>
          <w:color w:val="231F20"/>
          <w:sz w:val="21"/>
        </w:rPr>
        <w:t>2018.</w:t>
      </w:r>
    </w:p>
    <w:p w14:paraId="47ACF8D5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7" w:line="216" w:lineRule="auto"/>
        <w:ind w:right="253"/>
        <w:rPr>
          <w:sz w:val="21"/>
        </w:rPr>
      </w:pPr>
      <w:r w:rsidRPr="009C5921">
        <w:rPr>
          <w:color w:val="231F20"/>
          <w:sz w:val="21"/>
        </w:rPr>
        <w:t>Wang WW, Dong BC. Comparison on effectiveness of trans-septal suturing versus nasal packing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after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septoplasty: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systematic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review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meta-analysis.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Eur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Arch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 xml:space="preserve">Otorhinolaryngol. </w:t>
      </w:r>
      <w:r w:rsidRPr="009C5921">
        <w:rPr>
          <w:color w:val="231F20"/>
          <w:spacing w:val="-2"/>
          <w:sz w:val="21"/>
        </w:rPr>
        <w:t>2017;274(11):3915-3925.</w:t>
      </w:r>
    </w:p>
    <w:p w14:paraId="47ACF8D6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41" w:line="213" w:lineRule="auto"/>
        <w:ind w:right="194"/>
        <w:rPr>
          <w:sz w:val="21"/>
        </w:rPr>
      </w:pPr>
      <w:r w:rsidRPr="009C5921">
        <w:rPr>
          <w:color w:val="231F20"/>
          <w:sz w:val="21"/>
        </w:rPr>
        <w:t>Wee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JH,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Park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MH,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Oh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S,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Jin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HR.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Complications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associated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with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autologous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rib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cartilage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>use</w:t>
      </w:r>
      <w:r w:rsidRPr="009C5921">
        <w:rPr>
          <w:color w:val="231F20"/>
          <w:spacing w:val="-1"/>
          <w:sz w:val="21"/>
        </w:rPr>
        <w:t xml:space="preserve"> </w:t>
      </w:r>
      <w:r w:rsidRPr="009C5921">
        <w:rPr>
          <w:color w:val="231F20"/>
          <w:sz w:val="21"/>
        </w:rPr>
        <w:t xml:space="preserve">in </w:t>
      </w:r>
      <w:r w:rsidRPr="009C5921">
        <w:rPr>
          <w:color w:val="231F20"/>
          <w:spacing w:val="-6"/>
          <w:sz w:val="21"/>
        </w:rPr>
        <w:t>rhinoplasty: A meta-analysis. JAMA Facial Plast Surg. 2015;17(1):49-55.</w:t>
      </w:r>
    </w:p>
    <w:p w14:paraId="47ACF8D7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545"/>
        <w:rPr>
          <w:sz w:val="21"/>
        </w:rPr>
      </w:pPr>
      <w:r w:rsidRPr="009C5921">
        <w:rPr>
          <w:color w:val="231F20"/>
          <w:sz w:val="21"/>
        </w:rPr>
        <w:t>Wiesmiller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K,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Keck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T,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Rettinger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G,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air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conditioning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in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patients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before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and</w:t>
      </w:r>
      <w:r w:rsidRPr="009C5921">
        <w:rPr>
          <w:color w:val="231F20"/>
          <w:spacing w:val="-2"/>
          <w:sz w:val="21"/>
        </w:rPr>
        <w:t xml:space="preserve"> </w:t>
      </w:r>
      <w:r w:rsidRPr="009C5921">
        <w:rPr>
          <w:color w:val="231F20"/>
          <w:sz w:val="21"/>
        </w:rPr>
        <w:t>after septoplasty with bilateral turbinoplasty. Laryngoscope. 2006;116(6):890-894.</w:t>
      </w:r>
    </w:p>
    <w:p w14:paraId="47ACF8D8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9" w:line="213" w:lineRule="auto"/>
        <w:ind w:right="653"/>
        <w:rPr>
          <w:sz w:val="21"/>
        </w:rPr>
      </w:pPr>
      <w:r w:rsidRPr="009C5921">
        <w:rPr>
          <w:color w:val="231F20"/>
          <w:sz w:val="21"/>
        </w:rPr>
        <w:t>Williams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LC,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Kidwai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SM,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Mehta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K,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et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al.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Nonsurgical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rhinoplasty: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systematic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review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 xml:space="preserve">of </w:t>
      </w:r>
      <w:r w:rsidRPr="009C5921">
        <w:rPr>
          <w:color w:val="231F20"/>
          <w:spacing w:val="-6"/>
          <w:sz w:val="21"/>
        </w:rPr>
        <w:t>technique, outcomes, and complications. Plast Reconstr Surg. 2020;146(1):41-51.</w:t>
      </w:r>
    </w:p>
    <w:p w14:paraId="47ACF8D9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607"/>
        <w:rPr>
          <w:sz w:val="21"/>
        </w:rPr>
      </w:pPr>
      <w:r w:rsidRPr="009C5921">
        <w:rPr>
          <w:color w:val="231F20"/>
          <w:sz w:val="21"/>
        </w:rPr>
        <w:t>Wotman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M,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Kacker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A.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Should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otolaryngologists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pay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more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attention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>swell</w:t>
      </w:r>
      <w:r w:rsidRPr="009C5921">
        <w:rPr>
          <w:color w:val="231F20"/>
          <w:spacing w:val="-6"/>
          <w:sz w:val="21"/>
        </w:rPr>
        <w:t xml:space="preserve"> </w:t>
      </w:r>
      <w:r w:rsidRPr="009C5921">
        <w:rPr>
          <w:color w:val="231F20"/>
          <w:sz w:val="21"/>
        </w:rPr>
        <w:t xml:space="preserve">bodies? </w:t>
      </w:r>
      <w:r w:rsidRPr="009C5921">
        <w:rPr>
          <w:color w:val="231F20"/>
          <w:spacing w:val="-2"/>
          <w:sz w:val="21"/>
        </w:rPr>
        <w:t>Laryngoscope. 2015;125(8):1759-1760.</w:t>
      </w:r>
    </w:p>
    <w:p w14:paraId="47ACF8DA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line="213" w:lineRule="auto"/>
        <w:ind w:right="1455"/>
        <w:rPr>
          <w:sz w:val="21"/>
        </w:rPr>
      </w:pPr>
      <w:r w:rsidRPr="009C5921">
        <w:rPr>
          <w:color w:val="231F20"/>
          <w:sz w:val="21"/>
        </w:rPr>
        <w:t>Zapata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S,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Kearns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DB.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dermoids.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Curr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Opin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Otolaryngol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Head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>Neck</w:t>
      </w:r>
      <w:r w:rsidRPr="009C5921">
        <w:rPr>
          <w:color w:val="231F20"/>
          <w:spacing w:val="-5"/>
          <w:sz w:val="21"/>
        </w:rPr>
        <w:t xml:space="preserve"> </w:t>
      </w:r>
      <w:r w:rsidRPr="009C5921">
        <w:rPr>
          <w:color w:val="231F20"/>
          <w:sz w:val="21"/>
        </w:rPr>
        <w:t xml:space="preserve">Surg. </w:t>
      </w:r>
      <w:r w:rsidRPr="009C5921">
        <w:rPr>
          <w:color w:val="231F20"/>
          <w:spacing w:val="-2"/>
          <w:sz w:val="21"/>
        </w:rPr>
        <w:t>2006;14(6):406-411.</w:t>
      </w:r>
    </w:p>
    <w:p w14:paraId="47ACF8DB" w14:textId="77777777" w:rsidR="003A5C01" w:rsidRPr="009C5921" w:rsidRDefault="00000000">
      <w:pPr>
        <w:pStyle w:val="ListParagraph"/>
        <w:numPr>
          <w:ilvl w:val="0"/>
          <w:numId w:val="1"/>
        </w:numPr>
        <w:tabs>
          <w:tab w:val="left" w:pos="2500"/>
        </w:tabs>
        <w:spacing w:before="137" w:line="216" w:lineRule="auto"/>
        <w:ind w:right="766"/>
        <w:rPr>
          <w:sz w:val="21"/>
        </w:rPr>
      </w:pPr>
      <w:r w:rsidRPr="009C5921">
        <w:rPr>
          <w:color w:val="231F20"/>
          <w:spacing w:val="-8"/>
          <w:sz w:val="21"/>
        </w:rPr>
        <w:t>Zhao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QM,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Gao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J,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Huang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XX,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et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al.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Concentrated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growth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factors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extracted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>from</w:t>
      </w:r>
      <w:r w:rsidRPr="009C5921">
        <w:rPr>
          <w:color w:val="231F20"/>
          <w:spacing w:val="-3"/>
          <w:sz w:val="21"/>
        </w:rPr>
        <w:t xml:space="preserve"> </w:t>
      </w:r>
      <w:r w:rsidRPr="009C5921">
        <w:rPr>
          <w:color w:val="231F20"/>
          <w:spacing w:val="-8"/>
          <w:sz w:val="21"/>
        </w:rPr>
        <w:t xml:space="preserve">blood </w:t>
      </w:r>
      <w:r w:rsidRPr="009C5921">
        <w:rPr>
          <w:color w:val="231F20"/>
          <w:sz w:val="21"/>
        </w:rPr>
        <w:t>plasma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used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to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repair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nasal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septal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mucosal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defect</w:t>
      </w:r>
      <w:r w:rsidRPr="009C5921">
        <w:rPr>
          <w:color w:val="231F20"/>
          <w:spacing w:val="-7"/>
          <w:sz w:val="21"/>
        </w:rPr>
        <w:t xml:space="preserve"> </w:t>
      </w:r>
      <w:r w:rsidRPr="009C5921">
        <w:rPr>
          <w:color w:val="231F20"/>
          <w:sz w:val="21"/>
        </w:rPr>
        <w:t>after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rhinoplasty.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Aesthetic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>Plast</w:t>
      </w:r>
      <w:r w:rsidRPr="009C5921">
        <w:rPr>
          <w:color w:val="231F20"/>
          <w:spacing w:val="-8"/>
          <w:sz w:val="21"/>
        </w:rPr>
        <w:t xml:space="preserve"> </w:t>
      </w:r>
      <w:r w:rsidRPr="009C5921">
        <w:rPr>
          <w:color w:val="231F20"/>
          <w:sz w:val="21"/>
        </w:rPr>
        <w:t xml:space="preserve">Surg. </w:t>
      </w:r>
      <w:r w:rsidRPr="009C5921">
        <w:rPr>
          <w:color w:val="231F20"/>
          <w:spacing w:val="-2"/>
          <w:sz w:val="21"/>
        </w:rPr>
        <w:t>2020;44(2):511-516.</w:t>
      </w:r>
    </w:p>
    <w:p w14:paraId="47ACF8DC" w14:textId="77777777" w:rsidR="003A5C01" w:rsidRPr="009C5921" w:rsidRDefault="003A5C01">
      <w:pPr>
        <w:spacing w:line="216" w:lineRule="auto"/>
        <w:rPr>
          <w:sz w:val="21"/>
        </w:rPr>
        <w:sectPr w:rsidR="003A5C01" w:rsidRPr="009C5921">
          <w:pgSz w:w="12240" w:h="15840"/>
          <w:pgMar w:top="1300" w:right="1320" w:bottom="1500" w:left="320" w:header="0" w:footer="1300" w:gutter="0"/>
          <w:cols w:space="720"/>
        </w:sectPr>
      </w:pPr>
    </w:p>
    <w:p w14:paraId="47ACF8DD" w14:textId="77777777" w:rsidR="003A5C01" w:rsidRPr="009C5921" w:rsidRDefault="003A5C01">
      <w:pPr>
        <w:pStyle w:val="BodyText"/>
        <w:spacing w:before="67" w:after="1"/>
        <w:ind w:left="0" w:firstLine="0"/>
        <w:rPr>
          <w:sz w:val="20"/>
        </w:rPr>
      </w:pPr>
    </w:p>
    <w:p w14:paraId="47ACF8DE" w14:textId="77777777" w:rsidR="003A5C01" w:rsidRPr="009C5921" w:rsidRDefault="00000000">
      <w:pPr>
        <w:pStyle w:val="BodyText"/>
        <w:spacing w:before="0" w:line="20" w:lineRule="exact"/>
        <w:ind w:left="1840" w:firstLine="0"/>
        <w:rPr>
          <w:sz w:val="2"/>
        </w:rPr>
      </w:pPr>
      <w:r w:rsidRPr="009C5921">
        <w:rPr>
          <w:noProof/>
          <w:sz w:val="2"/>
        </w:rPr>
        <mc:AlternateContent>
          <mc:Choice Requires="wpg">
            <w:drawing>
              <wp:inline distT="0" distB="0" distL="0" distR="0" wp14:anchorId="47ACF8FA" wp14:editId="164792AE">
                <wp:extent cx="5486400" cy="6350"/>
                <wp:effectExtent l="9525" t="0" r="0" b="3175"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6350"/>
                          <a:chOff x="0" y="0"/>
                          <a:chExt cx="54864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175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21063" id="Group 13" o:spid="_x0000_s1026" alt="&quot;&quot;" style="width:6in;height:.5pt;mso-position-horizontal-relative:char;mso-position-vertical-relative:line" coordsize="54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">
                <v:shape id="Graphic 14" o:spid="_x0000_s1027" style="position:absolute;top:31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" path="m,l5486400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47ACF8DF" w14:textId="77777777" w:rsidR="003A5C01" w:rsidRPr="009C5921" w:rsidRDefault="00000000">
      <w:pPr>
        <w:pStyle w:val="BodyText"/>
        <w:spacing w:before="270" w:line="213" w:lineRule="auto"/>
        <w:ind w:left="1840" w:right="287" w:firstLine="0"/>
      </w:pPr>
      <w:r w:rsidRPr="009C5921">
        <w:rPr>
          <w:color w:val="231F20"/>
        </w:rPr>
        <w:t>These Guidelines are based on review of the medical literature and current practice in the treatment of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for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rhinoplasty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and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septoplasty.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MassHealth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reserves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</w:rPr>
        <w:t>right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to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review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and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update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contents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</w:rPr>
        <w:t>of these Guidelines and cited references as new clinical evidence and medical technology emerge.</w:t>
      </w:r>
    </w:p>
    <w:p w14:paraId="47ACF8E0" w14:textId="77777777" w:rsidR="003A5C01" w:rsidRPr="009C5921" w:rsidRDefault="00000000">
      <w:pPr>
        <w:pStyle w:val="BodyText"/>
        <w:spacing w:before="240" w:line="213" w:lineRule="auto"/>
        <w:ind w:left="1840" w:right="168" w:firstLine="0"/>
      </w:pPr>
      <w:r w:rsidRPr="009C5921">
        <w:rPr>
          <w:color w:val="231F20"/>
        </w:rPr>
        <w:t>This document was prepared for medical professionals to assist them in submitting documentation supporting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medical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necessity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of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the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proposed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treatment,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products,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or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services.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Some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language</w:t>
      </w:r>
      <w:r w:rsidRPr="009C5921">
        <w:rPr>
          <w:color w:val="231F20"/>
          <w:spacing w:val="-5"/>
        </w:rPr>
        <w:t xml:space="preserve"> </w:t>
      </w:r>
      <w:r w:rsidRPr="009C5921">
        <w:rPr>
          <w:color w:val="231F20"/>
        </w:rPr>
        <w:t>used in this communication may be unfamiliar to other readers; such readers are encouraged to contact</w:t>
      </w:r>
      <w:r w:rsidRPr="009C5921">
        <w:rPr>
          <w:color w:val="231F20"/>
          <w:spacing w:val="40"/>
        </w:rPr>
        <w:t xml:space="preserve"> </w:t>
      </w:r>
      <w:r w:rsidRPr="009C5921">
        <w:rPr>
          <w:color w:val="231F20"/>
          <w:spacing w:val="-6"/>
        </w:rPr>
        <w:t>their</w:t>
      </w:r>
      <w:r w:rsidRPr="009C5921">
        <w:rPr>
          <w:color w:val="231F20"/>
          <w:spacing w:val="-8"/>
        </w:rPr>
        <w:t xml:space="preserve"> </w:t>
      </w:r>
      <w:r w:rsidRPr="009C5921">
        <w:rPr>
          <w:color w:val="231F20"/>
          <w:spacing w:val="-6"/>
        </w:rPr>
        <w:t>healthcare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provider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for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guidance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or</w:t>
      </w:r>
      <w:r w:rsidRPr="009C5921">
        <w:rPr>
          <w:color w:val="231F20"/>
          <w:spacing w:val="-7"/>
        </w:rPr>
        <w:t xml:space="preserve"> </w:t>
      </w:r>
      <w:r w:rsidRPr="009C5921">
        <w:rPr>
          <w:color w:val="231F20"/>
          <w:spacing w:val="-6"/>
        </w:rPr>
        <w:t>explanation.</w:t>
      </w:r>
    </w:p>
    <w:p w14:paraId="47ACF8E1" w14:textId="77777777" w:rsidR="003A5C01" w:rsidRPr="009C5921" w:rsidRDefault="003A5C01">
      <w:pPr>
        <w:pStyle w:val="BodyText"/>
        <w:spacing w:before="0"/>
        <w:ind w:left="0" w:firstLine="0"/>
      </w:pPr>
    </w:p>
    <w:p w14:paraId="47ACF8E2" w14:textId="77777777" w:rsidR="003A5C01" w:rsidRPr="009C5921" w:rsidRDefault="003A5C01">
      <w:pPr>
        <w:pStyle w:val="BodyText"/>
        <w:spacing w:before="0"/>
        <w:ind w:left="0" w:firstLine="0"/>
      </w:pPr>
    </w:p>
    <w:p w14:paraId="47ACF8E3" w14:textId="77777777" w:rsidR="003A5C01" w:rsidRPr="009C5921" w:rsidRDefault="003A5C01">
      <w:pPr>
        <w:pStyle w:val="BodyText"/>
        <w:spacing w:before="0"/>
        <w:ind w:left="0" w:firstLine="0"/>
      </w:pPr>
    </w:p>
    <w:p w14:paraId="47ACF8E4" w14:textId="77777777" w:rsidR="003A5C01" w:rsidRPr="009C5921" w:rsidRDefault="003A5C01">
      <w:pPr>
        <w:pStyle w:val="BodyText"/>
        <w:spacing w:before="10"/>
        <w:ind w:left="0" w:firstLine="0"/>
      </w:pPr>
    </w:p>
    <w:p w14:paraId="47ACF8E5" w14:textId="056CBF92" w:rsidR="003A5C01" w:rsidRPr="009C5921" w:rsidRDefault="00000000">
      <w:pPr>
        <w:pStyle w:val="BodyText"/>
        <w:spacing w:before="0"/>
        <w:ind w:left="1840" w:firstLine="0"/>
      </w:pPr>
      <w:r w:rsidRPr="009C5921">
        <w:rPr>
          <w:color w:val="231F20"/>
        </w:rPr>
        <w:t>Policy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Revision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Effective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Date:</w:t>
      </w:r>
      <w:r w:rsidRPr="009C5921">
        <w:rPr>
          <w:color w:val="231F20"/>
          <w:spacing w:val="-4"/>
        </w:rPr>
        <w:t xml:space="preserve"> </w:t>
      </w:r>
      <w:r w:rsidR="008820E7" w:rsidRPr="009C5921">
        <w:rPr>
          <w:color w:val="231F20"/>
        </w:rPr>
        <w:t>January 17, 2025</w:t>
      </w:r>
      <w:r w:rsidRPr="009C5921">
        <w:rPr>
          <w:color w:val="231F20"/>
          <w:spacing w:val="-2"/>
        </w:rPr>
        <w:t>]</w:t>
      </w:r>
    </w:p>
    <w:p w14:paraId="47ACF8E6" w14:textId="5BD02095" w:rsidR="003A5C01" w:rsidRPr="009C5921" w:rsidRDefault="00000000">
      <w:pPr>
        <w:pStyle w:val="BodyText"/>
        <w:tabs>
          <w:tab w:val="left" w:pos="6879"/>
          <w:tab w:val="left" w:pos="10449"/>
        </w:tabs>
        <w:spacing w:before="209"/>
        <w:ind w:left="5440" w:firstLine="0"/>
      </w:pPr>
      <w:r w:rsidRPr="009C5921">
        <w:rPr>
          <w:color w:val="231F20"/>
        </w:rPr>
        <w:t>Approved</w:t>
      </w:r>
      <w:r w:rsidRPr="009C5921">
        <w:rPr>
          <w:color w:val="231F20"/>
          <w:spacing w:val="-1"/>
        </w:rPr>
        <w:t xml:space="preserve"> </w:t>
      </w:r>
      <w:r w:rsidRPr="009C5921">
        <w:rPr>
          <w:color w:val="231F20"/>
          <w:spacing w:val="-5"/>
        </w:rPr>
        <w:t>by:</w:t>
      </w:r>
      <w:r w:rsidRPr="009C5921">
        <w:rPr>
          <w:color w:val="231F20"/>
        </w:rPr>
        <w:tab/>
      </w:r>
      <w:r w:rsidR="00527025" w:rsidRPr="00AE72E7">
        <w:rPr>
          <w:color w:val="231F20"/>
          <w:u w:val="single"/>
        </w:rPr>
        <w:t>signed by Clara Filice</w:t>
      </w:r>
      <w:r w:rsidRPr="009C5921">
        <w:rPr>
          <w:color w:val="231F20"/>
          <w:u w:val="single" w:color="221E1F"/>
        </w:rPr>
        <w:tab/>
      </w:r>
    </w:p>
    <w:p w14:paraId="47ACF8E7" w14:textId="77777777" w:rsidR="003A5C01" w:rsidRPr="009C5921" w:rsidRDefault="00000000">
      <w:pPr>
        <w:pStyle w:val="BodyText"/>
        <w:spacing w:before="220" w:line="268" w:lineRule="exact"/>
        <w:ind w:left="6880" w:firstLine="0"/>
      </w:pPr>
      <w:r w:rsidRPr="009C5921">
        <w:rPr>
          <w:color w:val="231F20"/>
        </w:rPr>
        <w:t xml:space="preserve">Clara Filice, MD, MPH, </w:t>
      </w:r>
      <w:r w:rsidRPr="009C5921">
        <w:rPr>
          <w:color w:val="231F20"/>
          <w:spacing w:val="-5"/>
        </w:rPr>
        <w:t>MHS</w:t>
      </w:r>
    </w:p>
    <w:p w14:paraId="47ACF8E8" w14:textId="77777777" w:rsidR="003A5C01" w:rsidRPr="009C5921" w:rsidRDefault="00000000">
      <w:pPr>
        <w:pStyle w:val="BodyText"/>
        <w:spacing w:before="0" w:line="268" w:lineRule="exact"/>
        <w:ind w:left="6880" w:firstLine="0"/>
      </w:pPr>
      <w:r w:rsidRPr="009C5921">
        <w:rPr>
          <w:color w:val="231F20"/>
        </w:rPr>
        <w:t>Acting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Chief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Medical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Officer,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  <w:spacing w:val="-2"/>
        </w:rPr>
        <w:t>MassHealth</w:t>
      </w:r>
    </w:p>
    <w:p w14:paraId="47ACF8E9" w14:textId="77777777" w:rsidR="003A5C01" w:rsidRPr="009C5921" w:rsidRDefault="003A5C01">
      <w:pPr>
        <w:pStyle w:val="BodyText"/>
        <w:spacing w:before="0"/>
        <w:ind w:left="0" w:firstLine="0"/>
      </w:pPr>
    </w:p>
    <w:p w14:paraId="47ACF8EA" w14:textId="77777777" w:rsidR="003A5C01" w:rsidRPr="009C5921" w:rsidRDefault="003A5C01">
      <w:pPr>
        <w:pStyle w:val="BodyText"/>
        <w:spacing w:before="106"/>
        <w:ind w:left="0" w:firstLine="0"/>
      </w:pPr>
    </w:p>
    <w:p w14:paraId="47ACF8EB" w14:textId="77777777" w:rsidR="003A5C01" w:rsidRPr="009C5921" w:rsidRDefault="00000000">
      <w:pPr>
        <w:pStyle w:val="BodyText"/>
        <w:spacing w:before="0"/>
        <w:ind w:left="1840" w:firstLine="0"/>
      </w:pPr>
      <w:r w:rsidRPr="009C5921">
        <w:rPr>
          <w:color w:val="231F20"/>
        </w:rPr>
        <w:t>Policy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Effective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Date</w:t>
      </w:r>
      <w:r w:rsidRPr="009C5921">
        <w:rPr>
          <w:color w:val="231F20"/>
          <w:spacing w:val="-4"/>
        </w:rPr>
        <w:t xml:space="preserve"> </w:t>
      </w:r>
      <w:r w:rsidRPr="009C5921">
        <w:rPr>
          <w:color w:val="231F20"/>
        </w:rPr>
        <w:t>December</w:t>
      </w:r>
      <w:r w:rsidRPr="009C5921">
        <w:rPr>
          <w:color w:val="231F20"/>
          <w:spacing w:val="-3"/>
        </w:rPr>
        <w:t xml:space="preserve"> </w:t>
      </w:r>
      <w:r w:rsidRPr="009C5921">
        <w:rPr>
          <w:color w:val="231F20"/>
        </w:rPr>
        <w:t>12,</w:t>
      </w:r>
      <w:r w:rsidRPr="009C5921">
        <w:rPr>
          <w:color w:val="231F20"/>
          <w:spacing w:val="-4"/>
        </w:rPr>
        <w:t xml:space="preserve"> 2022</w:t>
      </w:r>
    </w:p>
    <w:sectPr w:rsidR="003A5C01" w:rsidRPr="009C5921">
      <w:pgSz w:w="12240" w:h="15840"/>
      <w:pgMar w:top="1820" w:right="1320" w:bottom="1500" w:left="320" w:header="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6D24" w14:textId="77777777" w:rsidR="000D6C96" w:rsidRDefault="000D6C96">
      <w:r>
        <w:separator/>
      </w:r>
    </w:p>
  </w:endnote>
  <w:endnote w:type="continuationSeparator" w:id="0">
    <w:p w14:paraId="5B65E5E9" w14:textId="77777777" w:rsidR="000D6C96" w:rsidRDefault="000D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 Capt">
    <w:altName w:val="Minion Pro Capt"/>
    <w:panose1 w:val="020407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ok">
    <w:panose1 w:val="02000603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F8FC" w14:textId="77777777" w:rsidR="003A5C01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47ACF8FD" wp14:editId="2324DA51">
              <wp:simplePos x="0" y="0"/>
              <wp:positionH relativeFrom="page">
                <wp:posOffset>1371600</wp:posOffset>
              </wp:positionH>
              <wp:positionV relativeFrom="page">
                <wp:posOffset>9067800</wp:posOffset>
              </wp:positionV>
              <wp:extent cx="5486400" cy="1270"/>
              <wp:effectExtent l="0" t="0" r="0" b="0"/>
              <wp:wrapNone/>
              <wp:docPr id="6" name="Graphic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6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6400">
                            <a:moveTo>
                              <a:pt x="0" y="0"/>
                            </a:moveTo>
                            <a:lnTo>
                              <a:pt x="5486400" y="0"/>
                            </a:lnTo>
                          </a:path>
                        </a:pathLst>
                      </a:custGeom>
                      <a:ln w="254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2D80F8" id="Graphic 6" o:spid="_x0000_s1026" alt="&quot;&quot;" style="position:absolute;margin-left:108pt;margin-top:714pt;width:6in;height:.1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" path="m,l5486400,e" filled="f" strokecolor="#231f20" strokeweight="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47ACF8FF" wp14:editId="47ACF900">
              <wp:simplePos x="0" y="0"/>
              <wp:positionH relativeFrom="page">
                <wp:posOffset>1358900</wp:posOffset>
              </wp:positionH>
              <wp:positionV relativeFrom="page">
                <wp:posOffset>9144620</wp:posOffset>
              </wp:positionV>
              <wp:extent cx="430530" cy="2057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530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CF907" w14:textId="77777777" w:rsidR="003A5C01" w:rsidRDefault="00000000">
                          <w:pPr>
                            <w:pStyle w:val="BodyText"/>
                            <w:spacing w:before="7"/>
                            <w:ind w:left="20" w:firstLine="0"/>
                          </w:pPr>
                          <w:r>
                            <w:rPr>
                              <w:color w:val="231F20"/>
                              <w:w w:val="85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CF8F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07pt;margin-top:720.05pt;width:33.9pt;height:16.2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" filled="f" stroked="f">
              <v:textbox inset="0,0,0,0">
                <w:txbxContent>
                  <w:p w14:paraId="47ACF907" w14:textId="77777777" w:rsidR="003A5C01" w:rsidRDefault="00000000">
                    <w:pPr>
                      <w:pStyle w:val="BodyText"/>
                      <w:spacing w:before="7"/>
                      <w:ind w:left="20" w:firstLine="0"/>
                    </w:pPr>
                    <w:r>
                      <w:rPr>
                        <w:color w:val="231F20"/>
                        <w:w w:val="85"/>
                      </w:rPr>
                      <w:t>page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10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47ACF901" wp14:editId="47ACF902">
              <wp:simplePos x="0" y="0"/>
              <wp:positionH relativeFrom="page">
                <wp:posOffset>4391598</wp:posOffset>
              </wp:positionH>
              <wp:positionV relativeFrom="page">
                <wp:posOffset>9189177</wp:posOffset>
              </wp:positionV>
              <wp:extent cx="247967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967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CF908" w14:textId="77777777" w:rsidR="003A5C01" w:rsidRDefault="00000000">
                          <w:pPr>
                            <w:spacing w:before="21"/>
                            <w:ind w:right="18"/>
                            <w:jc w:val="right"/>
                            <w:rPr>
                              <w:rFonts w:ascii="Lucida Sans"/>
                              <w:sz w:val="15"/>
                            </w:rPr>
                          </w:pPr>
                          <w:r>
                            <w:rPr>
                              <w:rFonts w:ascii="Lucida Sans"/>
                              <w:color w:val="231F20"/>
                              <w:w w:val="110"/>
                              <w:sz w:val="15"/>
                            </w:rPr>
                            <w:t>guidelines</w:t>
                          </w:r>
                          <w:r>
                            <w:rPr>
                              <w:rFonts w:ascii="Lucida Sans"/>
                              <w:color w:val="231F20"/>
                              <w:spacing w:val="18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31F20"/>
                              <w:w w:val="110"/>
                              <w:sz w:val="15"/>
                            </w:rPr>
                            <w:t>for</w:t>
                          </w:r>
                          <w:r>
                            <w:rPr>
                              <w:rFonts w:ascii="Lucida Sans"/>
                              <w:color w:val="231F20"/>
                              <w:spacing w:val="1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31F20"/>
                              <w:w w:val="110"/>
                              <w:sz w:val="15"/>
                            </w:rPr>
                            <w:t>medical</w:t>
                          </w:r>
                          <w:r>
                            <w:rPr>
                              <w:rFonts w:ascii="Lucida Sans"/>
                              <w:color w:val="231F20"/>
                              <w:spacing w:val="1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31F20"/>
                              <w:w w:val="110"/>
                              <w:sz w:val="15"/>
                            </w:rPr>
                            <w:t>necessity</w:t>
                          </w:r>
                          <w:r>
                            <w:rPr>
                              <w:rFonts w:ascii="Lucida Sans"/>
                              <w:color w:val="231F20"/>
                              <w:spacing w:val="1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31F20"/>
                              <w:spacing w:val="-2"/>
                              <w:w w:val="110"/>
                              <w:sz w:val="15"/>
                            </w:rPr>
                            <w:t>determination</w:t>
                          </w:r>
                        </w:p>
                        <w:p w14:paraId="47ACF909" w14:textId="77777777" w:rsidR="003A5C01" w:rsidRDefault="00000000">
                          <w:pPr>
                            <w:spacing w:before="87"/>
                            <w:ind w:right="18"/>
                            <w:jc w:val="right"/>
                            <w:rPr>
                              <w:rFonts w:ascii="Lucida Sans"/>
                              <w:sz w:val="15"/>
                            </w:rPr>
                          </w:pPr>
                          <w:r>
                            <w:rPr>
                              <w:rFonts w:ascii="Lucida Sans"/>
                              <w:color w:val="231F20"/>
                              <w:w w:val="115"/>
                              <w:sz w:val="15"/>
                            </w:rPr>
                            <w:t>for</w:t>
                          </w:r>
                          <w:r>
                            <w:rPr>
                              <w:rFonts w:ascii="Lucida Sans"/>
                              <w:color w:val="231F20"/>
                              <w:spacing w:val="15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31F20"/>
                              <w:w w:val="115"/>
                              <w:sz w:val="15"/>
                            </w:rPr>
                            <w:t>rhinoplasty</w:t>
                          </w:r>
                          <w:r>
                            <w:rPr>
                              <w:rFonts w:ascii="Lucida Sans"/>
                              <w:color w:val="231F20"/>
                              <w:spacing w:val="15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31F20"/>
                              <w:w w:val="115"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Lucida Sans"/>
                              <w:color w:val="231F20"/>
                              <w:spacing w:val="15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31F20"/>
                              <w:spacing w:val="-2"/>
                              <w:w w:val="115"/>
                              <w:sz w:val="15"/>
                            </w:rPr>
                            <w:t>septoplasty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ACF901" id="Textbox 8" o:spid="_x0000_s1027" type="#_x0000_t202" style="position:absolute;margin-left:345.8pt;margin-top:723.55pt;width:195.25pt;height:24.1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" filled="f" stroked="f">
              <v:textbox inset="0,0,0,0">
                <w:txbxContent>
                  <w:p w14:paraId="47ACF908" w14:textId="77777777" w:rsidR="003A5C01" w:rsidRDefault="00000000">
                    <w:pPr>
                      <w:spacing w:before="21"/>
                      <w:ind w:right="18"/>
                      <w:jc w:val="right"/>
                      <w:rPr>
                        <w:rFonts w:ascii="Lucida Sans"/>
                        <w:sz w:val="15"/>
                      </w:rPr>
                    </w:pPr>
                    <w:r>
                      <w:rPr>
                        <w:rFonts w:ascii="Lucida Sans"/>
                        <w:color w:val="231F20"/>
                        <w:w w:val="110"/>
                        <w:sz w:val="15"/>
                      </w:rPr>
                      <w:t>guidelines</w:t>
                    </w:r>
                    <w:r>
                      <w:rPr>
                        <w:rFonts w:ascii="Lucida Sans"/>
                        <w:color w:val="231F20"/>
                        <w:spacing w:val="18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Lucida Sans"/>
                        <w:color w:val="231F20"/>
                        <w:w w:val="110"/>
                        <w:sz w:val="15"/>
                      </w:rPr>
                      <w:t>for</w:t>
                    </w:r>
                    <w:r>
                      <w:rPr>
                        <w:rFonts w:ascii="Lucida Sans"/>
                        <w:color w:val="231F20"/>
                        <w:spacing w:val="1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Lucida Sans"/>
                        <w:color w:val="231F20"/>
                        <w:w w:val="110"/>
                        <w:sz w:val="15"/>
                      </w:rPr>
                      <w:t>medical</w:t>
                    </w:r>
                    <w:r>
                      <w:rPr>
                        <w:rFonts w:ascii="Lucida Sans"/>
                        <w:color w:val="231F20"/>
                        <w:spacing w:val="1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Lucida Sans"/>
                        <w:color w:val="231F20"/>
                        <w:w w:val="110"/>
                        <w:sz w:val="15"/>
                      </w:rPr>
                      <w:t>necessity</w:t>
                    </w:r>
                    <w:r>
                      <w:rPr>
                        <w:rFonts w:ascii="Lucida Sans"/>
                        <w:color w:val="231F20"/>
                        <w:spacing w:val="1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Lucida Sans"/>
                        <w:color w:val="231F20"/>
                        <w:spacing w:val="-2"/>
                        <w:w w:val="110"/>
                        <w:sz w:val="15"/>
                      </w:rPr>
                      <w:t>determination</w:t>
                    </w:r>
                  </w:p>
                  <w:p w14:paraId="47ACF909" w14:textId="77777777" w:rsidR="003A5C01" w:rsidRDefault="00000000">
                    <w:pPr>
                      <w:spacing w:before="87"/>
                      <w:ind w:right="18"/>
                      <w:jc w:val="right"/>
                      <w:rPr>
                        <w:rFonts w:ascii="Lucida Sans"/>
                        <w:sz w:val="15"/>
                      </w:rPr>
                    </w:pPr>
                    <w:r>
                      <w:rPr>
                        <w:rFonts w:ascii="Lucida Sans"/>
                        <w:color w:val="231F20"/>
                        <w:w w:val="115"/>
                        <w:sz w:val="15"/>
                      </w:rPr>
                      <w:t>for</w:t>
                    </w:r>
                    <w:r>
                      <w:rPr>
                        <w:rFonts w:ascii="Lucida Sans"/>
                        <w:color w:val="231F20"/>
                        <w:spacing w:val="15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rFonts w:ascii="Lucida Sans"/>
                        <w:color w:val="231F20"/>
                        <w:w w:val="115"/>
                        <w:sz w:val="15"/>
                      </w:rPr>
                      <w:t>rhinoplasty</w:t>
                    </w:r>
                    <w:r>
                      <w:rPr>
                        <w:rFonts w:ascii="Lucida Sans"/>
                        <w:color w:val="231F20"/>
                        <w:spacing w:val="15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rFonts w:ascii="Lucida Sans"/>
                        <w:color w:val="231F20"/>
                        <w:w w:val="115"/>
                        <w:sz w:val="15"/>
                      </w:rPr>
                      <w:t>and</w:t>
                    </w:r>
                    <w:r>
                      <w:rPr>
                        <w:rFonts w:ascii="Lucida Sans"/>
                        <w:color w:val="231F20"/>
                        <w:spacing w:val="15"/>
                        <w:w w:val="115"/>
                        <w:sz w:val="15"/>
                      </w:rPr>
                      <w:t xml:space="preserve"> </w:t>
                    </w:r>
                    <w:r>
                      <w:rPr>
                        <w:rFonts w:ascii="Lucida Sans"/>
                        <w:color w:val="231F20"/>
                        <w:spacing w:val="-2"/>
                        <w:w w:val="115"/>
                        <w:sz w:val="15"/>
                      </w:rPr>
                      <w:t>septoplasty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58FA" w14:textId="77777777" w:rsidR="000D6C96" w:rsidRDefault="000D6C96">
      <w:r>
        <w:separator/>
      </w:r>
    </w:p>
  </w:footnote>
  <w:footnote w:type="continuationSeparator" w:id="0">
    <w:p w14:paraId="5D2B1757" w14:textId="77777777" w:rsidR="000D6C96" w:rsidRDefault="000D6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6AA"/>
    <w:multiLevelType w:val="hybridMultilevel"/>
    <w:tmpl w:val="75F25998"/>
    <w:lvl w:ilvl="0" w:tplc="A5E4C1D2">
      <w:start w:val="1"/>
      <w:numFmt w:val="upperRoman"/>
      <w:lvlText w:val="%1."/>
      <w:lvlJc w:val="left"/>
      <w:pPr>
        <w:ind w:left="2140" w:hanging="30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31F20"/>
        <w:spacing w:val="0"/>
        <w:w w:val="96"/>
        <w:sz w:val="21"/>
        <w:szCs w:val="21"/>
        <w:lang w:val="en-US" w:eastAsia="en-US" w:bidi="ar-SA"/>
      </w:rPr>
    </w:lvl>
    <w:lvl w:ilvl="1" w:tplc="0E6E0380">
      <w:start w:val="1"/>
      <w:numFmt w:val="upperLetter"/>
      <w:lvlText w:val="%2."/>
      <w:lvlJc w:val="left"/>
      <w:pPr>
        <w:ind w:left="2440" w:hanging="30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414141"/>
        <w:spacing w:val="0"/>
        <w:w w:val="89"/>
        <w:sz w:val="22"/>
        <w:szCs w:val="22"/>
        <w:lang w:val="en-US" w:eastAsia="en-US" w:bidi="ar-SA"/>
      </w:rPr>
    </w:lvl>
    <w:lvl w:ilvl="2" w:tplc="C9126A20">
      <w:start w:val="1"/>
      <w:numFmt w:val="decimal"/>
      <w:lvlText w:val="%3."/>
      <w:lvlJc w:val="left"/>
      <w:pPr>
        <w:ind w:left="2800" w:hanging="360"/>
        <w:jc w:val="left"/>
      </w:pPr>
      <w:rPr>
        <w:rFonts w:hint="default"/>
        <w:spacing w:val="0"/>
        <w:w w:val="94"/>
        <w:lang w:val="en-US" w:eastAsia="en-US" w:bidi="ar-SA"/>
      </w:rPr>
    </w:lvl>
    <w:lvl w:ilvl="3" w:tplc="D790667A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4" w:tplc="C07C1158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5" w:tplc="D14C068E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6" w:tplc="B9D21B96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BAE6BEF2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  <w:lvl w:ilvl="8" w:tplc="C0C2433E">
      <w:numFmt w:val="bullet"/>
      <w:lvlText w:val="•"/>
      <w:lvlJc w:val="left"/>
      <w:pPr>
        <w:ind w:left="86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5A4779"/>
    <w:multiLevelType w:val="hybridMultilevel"/>
    <w:tmpl w:val="A56824EA"/>
    <w:lvl w:ilvl="0" w:tplc="1F5A2DBA">
      <w:start w:val="1"/>
      <w:numFmt w:val="upperLetter"/>
      <w:lvlText w:val="%1."/>
      <w:lvlJc w:val="left"/>
      <w:pPr>
        <w:ind w:left="72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14F1"/>
    <w:multiLevelType w:val="hybridMultilevel"/>
    <w:tmpl w:val="10FE29F8"/>
    <w:lvl w:ilvl="0" w:tplc="59A0BD60">
      <w:start w:val="1"/>
      <w:numFmt w:val="upperLetter"/>
      <w:lvlText w:val="%1."/>
      <w:lvlJc w:val="left"/>
      <w:pPr>
        <w:ind w:left="2149" w:hanging="31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31F20"/>
        <w:spacing w:val="0"/>
        <w:w w:val="78"/>
        <w:sz w:val="28"/>
        <w:szCs w:val="28"/>
        <w:lang w:val="en-US" w:eastAsia="en-US" w:bidi="ar-SA"/>
      </w:rPr>
    </w:lvl>
    <w:lvl w:ilvl="1" w:tplc="AB383768">
      <w:start w:val="1"/>
      <w:numFmt w:val="upperRoman"/>
      <w:lvlText w:val="%2."/>
      <w:lvlJc w:val="left"/>
      <w:pPr>
        <w:ind w:left="2440" w:hanging="300"/>
        <w:jc w:val="left"/>
      </w:pPr>
      <w:rPr>
        <w:rFonts w:ascii="Minion Pro" w:eastAsia="Minion Pro" w:hAnsi="Minion Pro" w:cs="Minion Pro" w:hint="default"/>
        <w:b/>
        <w:bCs/>
        <w:i w:val="0"/>
        <w:iCs w:val="0"/>
        <w:color w:val="414141"/>
        <w:spacing w:val="0"/>
        <w:w w:val="100"/>
        <w:sz w:val="22"/>
        <w:szCs w:val="22"/>
        <w:lang w:val="en-US" w:eastAsia="en-US" w:bidi="ar-SA"/>
      </w:rPr>
    </w:lvl>
    <w:lvl w:ilvl="2" w:tplc="1ED4F720">
      <w:start w:val="1"/>
      <w:numFmt w:val="upperLetter"/>
      <w:lvlText w:val="%3."/>
      <w:lvlJc w:val="left"/>
      <w:pPr>
        <w:ind w:left="2800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414141"/>
        <w:spacing w:val="0"/>
        <w:w w:val="89"/>
        <w:sz w:val="24"/>
        <w:szCs w:val="24"/>
        <w:lang w:val="en-US" w:eastAsia="en-US" w:bidi="ar-SA"/>
      </w:rPr>
    </w:lvl>
    <w:lvl w:ilvl="3" w:tplc="36966ACE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4" w:tplc="C9124716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5" w:tplc="87AEBDC0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6" w:tplc="21AC21A4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08A03ADA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  <w:lvl w:ilvl="8" w:tplc="3328FA26">
      <w:numFmt w:val="bullet"/>
      <w:lvlText w:val="•"/>
      <w:lvlJc w:val="left"/>
      <w:pPr>
        <w:ind w:left="86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1BA1443"/>
    <w:multiLevelType w:val="hybridMultilevel"/>
    <w:tmpl w:val="E81AD372"/>
    <w:lvl w:ilvl="0" w:tplc="6400F3E8">
      <w:start w:val="1"/>
      <w:numFmt w:val="decimal"/>
      <w:lvlText w:val="%1."/>
      <w:lvlJc w:val="left"/>
      <w:pPr>
        <w:ind w:left="2500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414141"/>
        <w:spacing w:val="0"/>
        <w:w w:val="94"/>
        <w:sz w:val="24"/>
        <w:szCs w:val="24"/>
        <w:lang w:val="en-US" w:eastAsia="en-US" w:bidi="ar-SA"/>
      </w:rPr>
    </w:lvl>
    <w:lvl w:ilvl="1" w:tplc="C1DA6D04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2" w:tplc="AA2E1C8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3" w:tplc="F20A2CD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4" w:tplc="D3609AB8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5" w:tplc="0E3A1E10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6" w:tplc="CF9C2D7C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 w:tplc="3EB889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3F6224A0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num w:numId="1" w16cid:durableId="840779235">
    <w:abstractNumId w:val="3"/>
  </w:num>
  <w:num w:numId="2" w16cid:durableId="603339796">
    <w:abstractNumId w:val="2"/>
  </w:num>
  <w:num w:numId="3" w16cid:durableId="1636058176">
    <w:abstractNumId w:val="0"/>
  </w:num>
  <w:num w:numId="4" w16cid:durableId="138275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01"/>
    <w:rsid w:val="00003B27"/>
    <w:rsid w:val="00040A19"/>
    <w:rsid w:val="000D6C96"/>
    <w:rsid w:val="001162C4"/>
    <w:rsid w:val="00132953"/>
    <w:rsid w:val="00232D04"/>
    <w:rsid w:val="003018BA"/>
    <w:rsid w:val="00387DD2"/>
    <w:rsid w:val="003A5C01"/>
    <w:rsid w:val="00527025"/>
    <w:rsid w:val="00535230"/>
    <w:rsid w:val="00615F8B"/>
    <w:rsid w:val="008166BA"/>
    <w:rsid w:val="008820E7"/>
    <w:rsid w:val="00891B3F"/>
    <w:rsid w:val="009771D2"/>
    <w:rsid w:val="009A2D7B"/>
    <w:rsid w:val="009A75F6"/>
    <w:rsid w:val="009C5921"/>
    <w:rsid w:val="009E01E9"/>
    <w:rsid w:val="00A270CE"/>
    <w:rsid w:val="00AE72E7"/>
    <w:rsid w:val="00B505F5"/>
    <w:rsid w:val="00CE17D1"/>
    <w:rsid w:val="00F20751"/>
    <w:rsid w:val="00FA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F837"/>
  <w15:docId w15:val="{A5DC4CE9-5F53-4D5D-99F4-4E14A799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1"/>
      <w:ind w:left="1840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74"/>
      <w:ind w:left="2129" w:hanging="309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A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0"/>
      <w:ind w:left="2500"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40"/>
      <w:ind w:left="25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040A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regulations/130-CMR-433000-physician-servic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s.gov/regulations/130-CMR-415000-acute-inpatient-hospital-services" TargetMode="External"/><Relationship Id="rId12" Type="http://schemas.openxmlformats.org/officeDocument/2006/relationships/hyperlink" Target="https://www.mass.gov/doc/physician-phy-subchapter-6/downloa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ass.gov/how-to/request-prior-authorization-for-nonpharmacy-servi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acute-outpatient-hospital-aoh-subchapter-6-0/downloa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ss.gov/how-to/request-prior-authorization-for-nonpharmacy-services" TargetMode="External"/><Relationship Id="rId10" Type="http://schemas.openxmlformats.org/officeDocument/2006/relationships/hyperlink" Target="https://www.mass.gov/regulations/130-CMR-450000-administrative-and-billing-regul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regulations/130-CMR-410000-outpatient-hospital-services" TargetMode="External"/><Relationship Id="rId14" Type="http://schemas.openxmlformats.org/officeDocument/2006/relationships/hyperlink" Target="http://www.mass.gov/lists/all-provider-bulletins?_gl=1%2As0mumr%2A_ga%2AMjg4MzQ0NDIyLjE3MTM5OTMxNDg.%2A_ga_MCLPEGW7WM%2AMTczNjE5NTU3MC4xNTguMC4xNzM2MTk1NTcw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3729</Words>
  <Characters>21258</Characters>
  <Application>Microsoft Office Word</Application>
  <DocSecurity>0</DocSecurity>
  <Lines>177</Lines>
  <Paragraphs>49</Paragraphs>
  <ScaleCrop>false</ScaleCrop>
  <Company/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Colella-Yantosca, Lucia (EHS)</dc:creator>
  <cp:lastModifiedBy>Colella-Yantosca, Lucia (EHS)</cp:lastModifiedBy>
  <cp:revision>21</cp:revision>
  <dcterms:created xsi:type="dcterms:W3CDTF">2025-01-16T21:00:00Z</dcterms:created>
  <dcterms:modified xsi:type="dcterms:W3CDTF">2025-01-17T18:28:00Z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17.0</vt:lpwstr>
  </property>
</Properties>
</file>