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BFCB" w14:textId="7649CF78" w:rsidR="00643889" w:rsidRPr="00643889" w:rsidRDefault="00643889" w:rsidP="00B54FFA">
      <w:pPr>
        <w:pStyle w:val="Heading1"/>
      </w:pPr>
      <w:r w:rsidRPr="00643889">
        <w:t>Guidelines for Medical Necessity Determination for Treatment of Varicose Veins</w:t>
      </w:r>
    </w:p>
    <w:p w14:paraId="28DBC433" w14:textId="434CC0C3" w:rsidR="00877C94" w:rsidRPr="00B54FFA" w:rsidRDefault="003C69F0" w:rsidP="00B54FFA">
      <w:r w:rsidRPr="00B54FFA">
        <w:t xml:space="preserve">This edition of the Guidelines for Medical Necessity Determination (Guidelines) identifies the clinical information that MassHealth needs to determine medical necessity for the treatment of varicose veins of the lower extremities. These Guidelines are based on generally accepted standards of practice, review of the medical literature, and federal and state policies and laws applicable to Medicaid programs. </w:t>
      </w:r>
    </w:p>
    <w:p w14:paraId="1202AA34" w14:textId="77777777" w:rsidR="00877C94" w:rsidRPr="00B20184" w:rsidRDefault="003C69F0" w:rsidP="00B54FFA">
      <w:r w:rsidRPr="00B20184">
        <w:t xml:space="preserve"> </w:t>
      </w:r>
    </w:p>
    <w:p w14:paraId="0B483FEC" w14:textId="49A15E9C" w:rsidR="00877C94" w:rsidRPr="00B20184" w:rsidRDefault="003C69F0" w:rsidP="00B54FFA">
      <w:r w:rsidRPr="00B20184">
        <w:t>Providers should consult MassHealth regulations at 130 CMR 433.00</w:t>
      </w:r>
      <w:r w:rsidR="0092405F">
        <w:t xml:space="preserve">: </w:t>
      </w:r>
      <w:r w:rsidRPr="00C5652B">
        <w:rPr>
          <w:i/>
          <w:iCs/>
        </w:rPr>
        <w:t>Physician Services</w:t>
      </w:r>
      <w:r w:rsidRPr="00B20184">
        <w:t xml:space="preserve"> and </w:t>
      </w:r>
      <w:r w:rsidR="0092405F">
        <w:t>1</w:t>
      </w:r>
      <w:r w:rsidR="00FB2FD7">
        <w:t>3</w:t>
      </w:r>
      <w:r w:rsidR="0092405F">
        <w:t xml:space="preserve">0 CMR </w:t>
      </w:r>
      <w:r w:rsidRPr="00B20184">
        <w:t>450.000</w:t>
      </w:r>
      <w:r w:rsidR="0092405F">
        <w:t xml:space="preserve">: </w:t>
      </w:r>
      <w:r w:rsidR="0092405F" w:rsidRPr="00B54FFA">
        <w:rPr>
          <w:rStyle w:val="Emphasis"/>
        </w:rPr>
        <w:t>Administrative and Billing Regulations</w:t>
      </w:r>
      <w:r w:rsidRPr="00B20184">
        <w:t xml:space="preserve"> and Subchapter 6 of the </w:t>
      </w:r>
      <w:r w:rsidRPr="00B20184">
        <w:rPr>
          <w:i/>
        </w:rPr>
        <w:t>Physician Manual</w:t>
      </w:r>
      <w:r w:rsidRPr="00B20184">
        <w:t xml:space="preserve"> for information about coverage, limitations, service conditions, and other prior authorization</w:t>
      </w:r>
      <w:r w:rsidR="0092405F">
        <w:t xml:space="preserve"> (PA)</w:t>
      </w:r>
      <w:r w:rsidRPr="00B20184">
        <w:t xml:space="preserve"> requirements.</w:t>
      </w:r>
    </w:p>
    <w:p w14:paraId="6DC8E898" w14:textId="77777777" w:rsidR="00877C94" w:rsidRPr="00B20184" w:rsidRDefault="003C69F0" w:rsidP="00B54FFA">
      <w:r w:rsidRPr="00B20184">
        <w:t xml:space="preserve"> </w:t>
      </w:r>
    </w:p>
    <w:p w14:paraId="4F900155" w14:textId="777F2924" w:rsidR="00877C94" w:rsidRPr="00B20184" w:rsidRDefault="003C69F0" w:rsidP="00B54FFA">
      <w:r w:rsidRPr="00B20184">
        <w:t xml:space="preserve">Providers serving members enrolled in a MassHealth-contracted accountable care partnership plan (ACPP), managed care organization (MCO), </w:t>
      </w:r>
      <w:r w:rsidR="00340D77">
        <w:t>One Care organization</w:t>
      </w:r>
      <w:r w:rsidRPr="00B20184">
        <w:t xml:space="preserve">, </w:t>
      </w:r>
      <w:r w:rsidR="00340D77">
        <w:t>S</w:t>
      </w:r>
      <w:r w:rsidRPr="00B20184">
        <w:t xml:space="preserve">enior </w:t>
      </w:r>
      <w:r w:rsidR="00340D77">
        <w:t>C</w:t>
      </w:r>
      <w:r w:rsidRPr="00B20184">
        <w:t xml:space="preserve">are </w:t>
      </w:r>
      <w:r w:rsidR="00340D77">
        <w:t>O</w:t>
      </w:r>
      <w:r w:rsidRPr="00B20184">
        <w:t xml:space="preserve">rganization (SCO), or </w:t>
      </w:r>
      <w:r w:rsidR="00340D77">
        <w:t>P</w:t>
      </w:r>
      <w:r w:rsidRPr="00B20184">
        <w:t xml:space="preserve">rogram of </w:t>
      </w:r>
      <w:r w:rsidR="00340D77">
        <w:t>A</w:t>
      </w:r>
      <w:r w:rsidRPr="00B20184">
        <w:t>ll-</w:t>
      </w:r>
      <w:r w:rsidR="00340D77">
        <w:t>I</w:t>
      </w:r>
      <w:r w:rsidRPr="00B20184">
        <w:t xml:space="preserve">nclusive </w:t>
      </w:r>
      <w:r w:rsidR="00340D77">
        <w:t>C</w:t>
      </w:r>
      <w:r w:rsidRPr="00B20184">
        <w:t xml:space="preserve">are for the </w:t>
      </w:r>
      <w:r w:rsidR="00340D77">
        <w:t>E</w:t>
      </w:r>
      <w:r w:rsidRPr="00B20184">
        <w:t xml:space="preserve">lderly (PACE) should refer to the ACPP’s, MCO’s, </w:t>
      </w:r>
      <w:r w:rsidR="00340D77">
        <w:t>On</w:t>
      </w:r>
      <w:r w:rsidR="00A030F1">
        <w:t>e Care organization’s</w:t>
      </w:r>
      <w:r w:rsidRPr="00B20184">
        <w:t>, SCO’s</w:t>
      </w:r>
      <w:r w:rsidR="000F3071">
        <w:t>,</w:t>
      </w:r>
      <w:r w:rsidRPr="00B20184">
        <w:t xml:space="preserve"> or PACE’s medical policies for covered services.</w:t>
      </w:r>
    </w:p>
    <w:p w14:paraId="62900C4B" w14:textId="77777777" w:rsidR="00877C94" w:rsidRPr="00B20184" w:rsidRDefault="003C69F0" w:rsidP="00B54FFA">
      <w:r w:rsidRPr="00B20184">
        <w:t xml:space="preserve"> </w:t>
      </w:r>
    </w:p>
    <w:p w14:paraId="4B348119" w14:textId="2B4EA79D" w:rsidR="00877C94" w:rsidRPr="00B20184" w:rsidRDefault="003C69F0" w:rsidP="00B54FFA">
      <w:r w:rsidRPr="00B20184">
        <w:t xml:space="preserve">MassHealth requires </w:t>
      </w:r>
      <w:r w:rsidR="00A030F1">
        <w:t>PA</w:t>
      </w:r>
      <w:r w:rsidRPr="00B20184">
        <w:t xml:space="preserve"> for the treatment of varicose veins of the lower extremities, and reviews requests for </w:t>
      </w:r>
      <w:r w:rsidR="00EC7611">
        <w:t>PA</w:t>
      </w:r>
      <w:r w:rsidRPr="00B20184">
        <w:t xml:space="preserve"> on the basis of medical necessity. If MassHealth approves the request, payment is still subject to all general conditions of MassHealth, including member eligibility, other insurance, and program restrictions.</w:t>
      </w:r>
    </w:p>
    <w:p w14:paraId="38496C7B" w14:textId="77777777" w:rsidR="00877C94" w:rsidRPr="003A67D1" w:rsidRDefault="003C69F0" w:rsidP="003A67D1">
      <w:pPr>
        <w:pStyle w:val="Heading2"/>
      </w:pPr>
      <w:r w:rsidRPr="003A67D1">
        <w:t xml:space="preserve">Section I. General Information </w:t>
      </w:r>
    </w:p>
    <w:p w14:paraId="13FD40F3" w14:textId="77777777" w:rsidR="00877C94" w:rsidRPr="003A67D1" w:rsidRDefault="003C69F0" w:rsidP="003A67D1">
      <w:pPr>
        <w:pStyle w:val="Heading3"/>
      </w:pPr>
      <w:r w:rsidRPr="003A67D1">
        <w:t>Saphenous Veins</w:t>
      </w:r>
    </w:p>
    <w:p w14:paraId="75B16FBC" w14:textId="4F3542E9" w:rsidR="00877C94" w:rsidRPr="00B20184" w:rsidRDefault="003C69F0" w:rsidP="00B54FFA">
      <w:r w:rsidRPr="005063D9">
        <w:rPr>
          <w:rFonts w:eastAsia="Gungsuh"/>
        </w:rPr>
        <w:t>The venous system of the lower extremities consists of superficial veins, deep veins</w:t>
      </w:r>
      <w:r w:rsidR="006854E1">
        <w:rPr>
          <w:rFonts w:eastAsia="Gungsuh"/>
        </w:rPr>
        <w:t>,</w:t>
      </w:r>
      <w:r w:rsidRPr="005063D9">
        <w:rPr>
          <w:rFonts w:eastAsia="Gungsuh"/>
        </w:rPr>
        <w:t xml:space="preserve"> and perforator veins (which connect the deep and superficial veins). The main superficial veins of the lower extremities are the great saphenous veins (GSV), the small saphenous vein (SSV)</w:t>
      </w:r>
      <w:r w:rsidR="000F3071">
        <w:rPr>
          <w:rFonts w:eastAsia="Gungsuh"/>
        </w:rPr>
        <w:t>,</w:t>
      </w:r>
      <w:r w:rsidRPr="005063D9">
        <w:rPr>
          <w:rFonts w:eastAsia="Gungsuh"/>
        </w:rPr>
        <w:t xml:space="preserve"> and accessory saphenous veins (ASV). There are unidirectional valves, mostly present in the superficial veins, which prevent the backward flow of blood. Sometimes theses valves become incompetent</w:t>
      </w:r>
      <w:r w:rsidR="000F3071">
        <w:rPr>
          <w:rFonts w:eastAsia="Gungsuh"/>
        </w:rPr>
        <w:t>,</w:t>
      </w:r>
      <w:r w:rsidRPr="005063D9">
        <w:rPr>
          <w:rFonts w:eastAsia="Gungsuh"/>
        </w:rPr>
        <w:t xml:space="preserve"> which can lead to reflux or backward flow. This backward flow in the venous system can lead to the development of varicose veins, pain</w:t>
      </w:r>
      <w:r w:rsidR="000F3071">
        <w:rPr>
          <w:rFonts w:eastAsia="Gungsuh"/>
        </w:rPr>
        <w:t>,</w:t>
      </w:r>
      <w:r w:rsidRPr="005063D9">
        <w:rPr>
          <w:rFonts w:eastAsia="Gungsuh"/>
        </w:rPr>
        <w:t xml:space="preserve"> or other discomfort (ache, pain, tightness, skin irritation, heaviness, muscle cramps), itching, edema, thrombophlebitis, ulcers, bleeding</w:t>
      </w:r>
      <w:r w:rsidR="00571BF6">
        <w:rPr>
          <w:rFonts w:eastAsia="Gungsuh"/>
        </w:rPr>
        <w:t>,</w:t>
      </w:r>
      <w:r w:rsidRPr="005063D9">
        <w:rPr>
          <w:rFonts w:eastAsia="Gungsuh"/>
        </w:rPr>
        <w:t xml:space="preserve"> or changes in the skin of the lower extremities. Varicose veins of the lower extremities are defined as dilated subcutaneous veins measuring ≥ 3 mm in diameter in an upright position. This spectrum of disease resulting from venous reflux is referred to as chronic venous disease (CVD). Dilated intradermal veins and venules between 1 and 3 mm in diameter</w:t>
      </w:r>
      <w:r w:rsidR="00571BF6">
        <w:rPr>
          <w:rFonts w:eastAsia="Gungsuh"/>
        </w:rPr>
        <w:t xml:space="preserve"> (</w:t>
      </w:r>
      <w:r w:rsidRPr="005063D9">
        <w:rPr>
          <w:rFonts w:eastAsia="Gungsuh"/>
        </w:rPr>
        <w:t>often referred to as spider veins</w:t>
      </w:r>
      <w:r w:rsidR="00571BF6">
        <w:rPr>
          <w:rFonts w:eastAsia="Gungsuh"/>
        </w:rPr>
        <w:t>)</w:t>
      </w:r>
      <w:r w:rsidRPr="005063D9">
        <w:rPr>
          <w:rFonts w:eastAsia="Gungsuh"/>
        </w:rPr>
        <w:t>, reticular veins</w:t>
      </w:r>
      <w:r w:rsidR="00571BF6">
        <w:rPr>
          <w:rFonts w:eastAsia="Gungsuh"/>
        </w:rPr>
        <w:t>,</w:t>
      </w:r>
      <w:r w:rsidRPr="005063D9">
        <w:rPr>
          <w:rFonts w:eastAsia="Gungsuh"/>
        </w:rPr>
        <w:t xml:space="preserve"> or telangiectasia can also result from venous reflux.</w:t>
      </w:r>
    </w:p>
    <w:p w14:paraId="282F5F6A" w14:textId="77777777" w:rsidR="002859AC" w:rsidRDefault="002859AC" w:rsidP="00B54FFA"/>
    <w:p w14:paraId="4A50EC51" w14:textId="3A22E421" w:rsidR="00877C94" w:rsidRPr="00B20184" w:rsidRDefault="003C69F0" w:rsidP="00B54FFA">
      <w:r w:rsidRPr="00B20184">
        <w:t>The CEAP classification, which stands for clinical manifestations (C), etiology (E), anatomic distribution of disease (A)</w:t>
      </w:r>
      <w:r w:rsidR="00571BF6">
        <w:t>,</w:t>
      </w:r>
      <w:r w:rsidRPr="00B20184">
        <w:t xml:space="preserve"> and underlying pathologic findings (P), is used to describe and classify the extent of the </w:t>
      </w:r>
      <w:r w:rsidRPr="00B20184">
        <w:lastRenderedPageBreak/>
        <w:t xml:space="preserve">disease </w:t>
      </w:r>
      <w:r w:rsidR="00571BF6">
        <w:t>that</w:t>
      </w:r>
      <w:r w:rsidR="00571BF6" w:rsidRPr="00B20184">
        <w:t xml:space="preserve"> </w:t>
      </w:r>
      <w:r w:rsidRPr="00B20184">
        <w:t>results from venous reflux (see Appendix A for details of CEAP classification).</w:t>
      </w:r>
      <w:r w:rsidR="006854E1">
        <w:t xml:space="preserve"> </w:t>
      </w:r>
      <w:r w:rsidRPr="005063D9">
        <w:rPr>
          <w:rFonts w:eastAsia="Gungsuh"/>
        </w:rPr>
        <w:t xml:space="preserve">If CVD is suspected as the cause of symptoms in the lower extremities after a comprehensive history and physical is performed, a trial of conservative measures for </w:t>
      </w:r>
      <w:r w:rsidR="00571BF6">
        <w:rPr>
          <w:rFonts w:eastAsia="Gungsuh"/>
        </w:rPr>
        <w:t>three</w:t>
      </w:r>
      <w:r w:rsidR="00571BF6" w:rsidRPr="005063D9">
        <w:rPr>
          <w:rFonts w:eastAsia="Gungsuh"/>
        </w:rPr>
        <w:t xml:space="preserve"> </w:t>
      </w:r>
      <w:r w:rsidRPr="005063D9">
        <w:rPr>
          <w:rFonts w:eastAsia="Gungsuh"/>
        </w:rPr>
        <w:t>months, including elevation, analgesics, graded compression stockings</w:t>
      </w:r>
      <w:r w:rsidR="00571BF6">
        <w:rPr>
          <w:rFonts w:eastAsia="Gungsuh"/>
        </w:rPr>
        <w:t>,</w:t>
      </w:r>
      <w:r w:rsidRPr="005063D9">
        <w:rPr>
          <w:rFonts w:eastAsia="Gungsuh"/>
        </w:rPr>
        <w:t xml:space="preserve"> and skin or wound care if needed may be successful in treating symptoms, especially healing venous ulcers. If symptoms persist, and reflux of ≥ 500 milliseconds (</w:t>
      </w:r>
      <w:proofErr w:type="spellStart"/>
      <w:r w:rsidRPr="005063D9">
        <w:rPr>
          <w:rFonts w:eastAsia="Gungsuh"/>
        </w:rPr>
        <w:t>ms</w:t>
      </w:r>
      <w:proofErr w:type="spellEnd"/>
      <w:r w:rsidRPr="005063D9">
        <w:rPr>
          <w:rFonts w:eastAsia="Gungsuh"/>
        </w:rPr>
        <w:t>) in the saphenous veins is documented by venous duplex ultrasound (performed by a qualified physician or technologist supervised by a qualified physician), interventional treatment is recommended for CVD with CEAP classification of C</w:t>
      </w:r>
      <w:r w:rsidRPr="00B20184">
        <w:rPr>
          <w:vertAlign w:val="subscript"/>
        </w:rPr>
        <w:t>2</w:t>
      </w:r>
      <w:r w:rsidRPr="00B20184">
        <w:t xml:space="preserve"> or higher. C</w:t>
      </w:r>
      <w:r w:rsidRPr="00B20184">
        <w:rPr>
          <w:vertAlign w:val="subscript"/>
        </w:rPr>
        <w:t>2</w:t>
      </w:r>
      <w:r w:rsidRPr="005063D9">
        <w:rPr>
          <w:rFonts w:eastAsia="Gungsuh"/>
        </w:rPr>
        <w:t xml:space="preserve"> correspond</w:t>
      </w:r>
      <w:r w:rsidR="00943F98">
        <w:rPr>
          <w:rFonts w:eastAsia="Gungsuh"/>
        </w:rPr>
        <w:t>ing</w:t>
      </w:r>
      <w:r w:rsidRPr="005063D9">
        <w:rPr>
          <w:rFonts w:eastAsia="Gungsuh"/>
        </w:rPr>
        <w:t xml:space="preserve"> to a clinical classification of varicose veins (≥ 3 mm). When venous ulcers are present, interventional treatment along with continuation of compression therapy is recommended to decrease recurrence.</w:t>
      </w:r>
    </w:p>
    <w:p w14:paraId="1D86C8C7" w14:textId="77777777" w:rsidR="00877C94" w:rsidRPr="00B20184" w:rsidRDefault="003C69F0" w:rsidP="00B54FFA">
      <w:r w:rsidRPr="00B20184">
        <w:t xml:space="preserve"> </w:t>
      </w:r>
    </w:p>
    <w:p w14:paraId="56D13C9A" w14:textId="113F7A2C" w:rsidR="00877C94" w:rsidRPr="00B20184" w:rsidRDefault="003C69F0" w:rsidP="00B54FFA">
      <w:r w:rsidRPr="002859AC">
        <w:t xml:space="preserve">Interventional treatments include ligation and stripping (open venous surgery), </w:t>
      </w:r>
      <w:proofErr w:type="spellStart"/>
      <w:r w:rsidRPr="002859AC">
        <w:t>endovenous</w:t>
      </w:r>
      <w:proofErr w:type="spellEnd"/>
      <w:r w:rsidRPr="002859AC">
        <w:t xml:space="preserve"> laser ablation of the saphenous vein (ELAS), </w:t>
      </w:r>
      <w:proofErr w:type="spellStart"/>
      <w:r w:rsidRPr="002859AC">
        <w:t>endovenous</w:t>
      </w:r>
      <w:proofErr w:type="spellEnd"/>
      <w:r w:rsidRPr="002859AC">
        <w:t xml:space="preserve"> radiofrequency ablation (RFA)</w:t>
      </w:r>
      <w:r w:rsidR="00D234C1" w:rsidRPr="002859AC">
        <w:t xml:space="preserve">, cyanoacrylate </w:t>
      </w:r>
      <w:r w:rsidR="003E3544">
        <w:t>glue</w:t>
      </w:r>
      <w:r w:rsidR="00D234C1" w:rsidRPr="002859AC">
        <w:t xml:space="preserve">, </w:t>
      </w:r>
      <w:r w:rsidRPr="002859AC">
        <w:t>and foam sclerotherapy (</w:t>
      </w:r>
      <w:proofErr w:type="spellStart"/>
      <w:r w:rsidRPr="002859AC">
        <w:t>endovenous</w:t>
      </w:r>
      <w:proofErr w:type="spellEnd"/>
      <w:r w:rsidRPr="002859AC">
        <w:t xml:space="preserve"> chemical ablation). ELAS and RFA are also referred to as </w:t>
      </w:r>
      <w:proofErr w:type="spellStart"/>
      <w:r w:rsidRPr="002859AC">
        <w:t>endovenous</w:t>
      </w:r>
      <w:proofErr w:type="spellEnd"/>
      <w:r w:rsidRPr="002859AC">
        <w:t xml:space="preserve"> thermal ablation (EVTA), </w:t>
      </w:r>
      <w:proofErr w:type="spellStart"/>
      <w:r w:rsidRPr="002859AC">
        <w:t>endovenous</w:t>
      </w:r>
      <w:proofErr w:type="spellEnd"/>
      <w:r w:rsidRPr="002859AC">
        <w:t xml:space="preserve"> catheter ablations (EVCA)</w:t>
      </w:r>
      <w:r w:rsidR="00943F98">
        <w:t>,</w:t>
      </w:r>
      <w:r w:rsidRPr="002859AC">
        <w:t xml:space="preserve"> or </w:t>
      </w:r>
      <w:proofErr w:type="spellStart"/>
      <w:r w:rsidRPr="002859AC">
        <w:t>endovenous</w:t>
      </w:r>
      <w:proofErr w:type="spellEnd"/>
      <w:r w:rsidRPr="002859AC">
        <w:t xml:space="preserve"> laser treatment (EVLT</w:t>
      </w:r>
      <w:r w:rsidR="004C2DBA" w:rsidRPr="002859AC">
        <w:t>)</w:t>
      </w:r>
      <w:r w:rsidRPr="002859AC">
        <w:t xml:space="preserve">.  </w:t>
      </w:r>
      <w:r w:rsidRPr="00B20184">
        <w:t>When ulcers are present, compression is recommended as adjuvant treatment to interventional treatments to prevent ulcer recurrence.</w:t>
      </w:r>
    </w:p>
    <w:p w14:paraId="340ED6A2" w14:textId="77777777" w:rsidR="00877C94" w:rsidRPr="00B20184" w:rsidRDefault="003C69F0" w:rsidP="00B54FFA">
      <w:r w:rsidRPr="00B20184">
        <w:t xml:space="preserve"> </w:t>
      </w:r>
    </w:p>
    <w:p w14:paraId="384CD3E7" w14:textId="4B3E9584" w:rsidR="00877C94" w:rsidRPr="00B20184" w:rsidRDefault="003C69F0" w:rsidP="00B54FFA">
      <w:r w:rsidRPr="00B20184">
        <w:t>When open surgery is performed on the great saphenous vein</w:t>
      </w:r>
      <w:r w:rsidR="00943F98">
        <w:t>,</w:t>
      </w:r>
      <w:r w:rsidRPr="00B20184">
        <w:t xml:space="preserve"> it should be high ligation and invagination stripping of the saphenous vein to the level of the knee. When open surgery of the small saphenous vein is performed, it should be high ligation at the knee crease, with selective invagination stripping of the incompetent portion.</w:t>
      </w:r>
    </w:p>
    <w:p w14:paraId="766A1098" w14:textId="77777777" w:rsidR="00877C94" w:rsidRPr="00B20184" w:rsidRDefault="003C69F0" w:rsidP="00B54FFA">
      <w:r w:rsidRPr="00B20184">
        <w:t xml:space="preserve"> </w:t>
      </w:r>
    </w:p>
    <w:p w14:paraId="5E0B8297" w14:textId="7871A55D" w:rsidR="00877C94" w:rsidRPr="00B20184" w:rsidRDefault="003C69F0" w:rsidP="00B54FFA">
      <w:r w:rsidRPr="00B20184">
        <w:t>EVTA procedures are generally performed on an outpatient basis with local anesthetic and require no sedation. The procedure is done under ultrasonographic guidance which is inclusive of the procedure. A catheter is placed percutaneously into the saphenous vein</w:t>
      </w:r>
      <w:r w:rsidR="004D4546">
        <w:t>,</w:t>
      </w:r>
      <w:r w:rsidRPr="00B20184">
        <w:t xml:space="preserve"> which delivers thermal energy (laser or radiofrequency)</w:t>
      </w:r>
      <w:r w:rsidR="004D4546">
        <w:t>,</w:t>
      </w:r>
      <w:r w:rsidRPr="00B20184">
        <w:t xml:space="preserve"> which </w:t>
      </w:r>
      <w:r w:rsidR="004D4546">
        <w:t xml:space="preserve">in turn </w:t>
      </w:r>
      <w:r w:rsidRPr="00B20184">
        <w:t>causes irreversible fibrosis and occlusion of the vein. EVTA procedures are associated with reduced pain, morbidity</w:t>
      </w:r>
      <w:r w:rsidR="006854E1">
        <w:t>,</w:t>
      </w:r>
      <w:r w:rsidRPr="00B20184">
        <w:t xml:space="preserve"> and recovery time over open surgery.</w:t>
      </w:r>
    </w:p>
    <w:p w14:paraId="7A9DBFEE" w14:textId="77777777" w:rsidR="00877C94" w:rsidRPr="00B20184" w:rsidRDefault="003C69F0" w:rsidP="00B54FFA">
      <w:r w:rsidRPr="00B20184">
        <w:t xml:space="preserve"> </w:t>
      </w:r>
    </w:p>
    <w:p w14:paraId="10D90EF1" w14:textId="2EBD10F0" w:rsidR="00877C94" w:rsidRPr="00B20184" w:rsidRDefault="003C69F0" w:rsidP="00B54FFA">
      <w:r w:rsidRPr="00B20184">
        <w:t>Foam sclerotherapy of the saphenous veins involves injection of a liquid sclerosant along with gas into the veins</w:t>
      </w:r>
      <w:r w:rsidR="00963DD3">
        <w:t>,</w:t>
      </w:r>
      <w:r w:rsidRPr="00B20184">
        <w:t xml:space="preserve"> using ultrasound guidance which is inclusive of the procedure. The walls of the vein are destroyed in this process</w:t>
      </w:r>
      <w:r w:rsidR="00963DD3">
        <w:t>,</w:t>
      </w:r>
      <w:r w:rsidRPr="00B20184">
        <w:t xml:space="preserve"> causing sclerosis of the veins. Foam sclerotherapy is generally performed on an outpatient basis with local anesthetic and require no sedation.</w:t>
      </w:r>
    </w:p>
    <w:p w14:paraId="721EE23A" w14:textId="77777777" w:rsidR="00877C94" w:rsidRPr="002859AC" w:rsidRDefault="00877C94" w:rsidP="00B54FFA"/>
    <w:p w14:paraId="25D9D17E" w14:textId="263F86E1" w:rsidR="00877C94" w:rsidRPr="002859AC" w:rsidRDefault="003C69F0" w:rsidP="00B54FFA">
      <w:r w:rsidRPr="002859AC">
        <w:t>Cyanoacrylate glue is a non-thermal, non-tumescent treatment for varicose veins. It is an adhesive that rapidly polymerizes when injected into the vein</w:t>
      </w:r>
      <w:r w:rsidR="00963DD3">
        <w:t>,</w:t>
      </w:r>
      <w:r w:rsidRPr="002859AC">
        <w:t xml:space="preserve"> causing fibrosis and occlusion. This therapy is performed on an outpatient basis with topical anesthetic. It does not require sedation. </w:t>
      </w:r>
    </w:p>
    <w:p w14:paraId="3046A385" w14:textId="77777777" w:rsidR="00877C94" w:rsidRPr="00B20184" w:rsidRDefault="003C69F0" w:rsidP="00B54FFA">
      <w:r w:rsidRPr="00B20184">
        <w:t xml:space="preserve"> </w:t>
      </w:r>
    </w:p>
    <w:p w14:paraId="20FBE981" w14:textId="48E6CA87" w:rsidR="00877C94" w:rsidRPr="00B20184" w:rsidRDefault="003C69F0" w:rsidP="00B54FFA">
      <w:r w:rsidRPr="00B20184">
        <w:t>The ambulatory conservative hemodynamic correction of venous insufficiency (CHIVA) method is a minimally invasive technique to treat CVD. Clinical data from large</w:t>
      </w:r>
      <w:r w:rsidR="00963DD3">
        <w:t>,</w:t>
      </w:r>
      <w:r w:rsidRPr="00B20184">
        <w:t xml:space="preserve"> quality</w:t>
      </w:r>
      <w:r w:rsidR="00963DD3">
        <w:t>,</w:t>
      </w:r>
      <w:r w:rsidRPr="00B20184">
        <w:t xml:space="preserve"> prospective clinical trials fully evaluating this technique in comparison to standardized techniques is still lacking.</w:t>
      </w:r>
    </w:p>
    <w:p w14:paraId="7B39B893" w14:textId="77777777" w:rsidR="00877C94" w:rsidRPr="00B20184" w:rsidRDefault="003C69F0" w:rsidP="00B54FFA">
      <w:r w:rsidRPr="00B20184">
        <w:t xml:space="preserve"> </w:t>
      </w:r>
    </w:p>
    <w:p w14:paraId="706AE0E0" w14:textId="27210015" w:rsidR="00877C94" w:rsidRPr="00B20184" w:rsidRDefault="003C69F0" w:rsidP="00B54FFA">
      <w:r w:rsidRPr="00B20184">
        <w:lastRenderedPageBreak/>
        <w:t>Ambulatory selective varicose vein ablation under local anesthesia (ASVAL) treatment for saphenous reflux has not been evaluated in large</w:t>
      </w:r>
      <w:r w:rsidR="003411D5">
        <w:t>,</w:t>
      </w:r>
      <w:r w:rsidRPr="00B20184">
        <w:t xml:space="preserve"> quality</w:t>
      </w:r>
      <w:r w:rsidR="003411D5">
        <w:t>,</w:t>
      </w:r>
      <w:r w:rsidRPr="00B20184">
        <w:t xml:space="preserve"> prospective clinical trials fully evaluating this technique in comparison to standardized techniques.</w:t>
      </w:r>
    </w:p>
    <w:p w14:paraId="4F41ECC8" w14:textId="77777777" w:rsidR="00877C94" w:rsidRPr="00B20184" w:rsidRDefault="003C69F0" w:rsidP="00B54FFA">
      <w:r w:rsidRPr="00B20184">
        <w:t xml:space="preserve"> </w:t>
      </w:r>
    </w:p>
    <w:p w14:paraId="2F2594CA" w14:textId="2EFC61BF" w:rsidR="00877C94" w:rsidRPr="00B20184" w:rsidRDefault="003C69F0" w:rsidP="00B54FFA">
      <w:r w:rsidRPr="00B20184">
        <w:t xml:space="preserve">Liquid sclerotherapy does poorly </w:t>
      </w:r>
      <w:r w:rsidR="003411D5">
        <w:t>in</w:t>
      </w:r>
      <w:r w:rsidR="003411D5" w:rsidRPr="00B20184">
        <w:t xml:space="preserve"> </w:t>
      </w:r>
      <w:r w:rsidRPr="00B20184">
        <w:t>the treatment of saphenous vein incompetence. Clinical data evaluating long</w:t>
      </w:r>
      <w:r w:rsidR="00D7326D">
        <w:t>-</w:t>
      </w:r>
      <w:r w:rsidRPr="00B20184">
        <w:t xml:space="preserve"> term safety and efficacy of treatment of any vein with cyanoacrylate adhesive, cryosurgery</w:t>
      </w:r>
      <w:r w:rsidR="003411D5">
        <w:t>,</w:t>
      </w:r>
      <w:r w:rsidRPr="00B20184">
        <w:t xml:space="preserve"> and mechanochemical </w:t>
      </w:r>
      <w:r w:rsidR="004B1A3C">
        <w:t>ablation</w:t>
      </w:r>
      <w:r w:rsidR="004B1A3C" w:rsidRPr="00B20184">
        <w:t xml:space="preserve"> </w:t>
      </w:r>
      <w:r w:rsidR="00DD45C4">
        <w:t>are</w:t>
      </w:r>
      <w:r w:rsidR="004B1A3C" w:rsidRPr="00B20184">
        <w:t xml:space="preserve"> </w:t>
      </w:r>
      <w:r w:rsidRPr="00B20184">
        <w:t>lacking.</w:t>
      </w:r>
    </w:p>
    <w:p w14:paraId="4FC9E4F2" w14:textId="77777777" w:rsidR="00877C94" w:rsidRPr="00B20184" w:rsidRDefault="003C69F0" w:rsidP="00B54FFA">
      <w:r w:rsidRPr="00B20184">
        <w:t xml:space="preserve"> </w:t>
      </w:r>
    </w:p>
    <w:p w14:paraId="0F60F068" w14:textId="77777777" w:rsidR="00877C94" w:rsidRPr="005063D9" w:rsidRDefault="003C69F0" w:rsidP="003A67D1">
      <w:pPr>
        <w:pStyle w:val="Heading3"/>
      </w:pPr>
      <w:r w:rsidRPr="005063D9">
        <w:t>Perforator Veins</w:t>
      </w:r>
    </w:p>
    <w:p w14:paraId="14F38D1E" w14:textId="6B400B0D" w:rsidR="00877C94" w:rsidRPr="00B20184" w:rsidRDefault="003C69F0" w:rsidP="00B54FFA">
      <w:r w:rsidRPr="00B20184">
        <w:t xml:space="preserve">There is an established association between incompetent perforating veins and venous ulcers. Treatment of incompetent perforating veins can be done using subfascial endoscopic perforator vein surgery (SEPS) under general or epidural anesthesia, EVTA as </w:t>
      </w:r>
      <w:r w:rsidR="00C55A74">
        <w:t xml:space="preserve">previously </w:t>
      </w:r>
      <w:r w:rsidRPr="00B20184">
        <w:t>described</w:t>
      </w:r>
      <w:r w:rsidR="00C55A74">
        <w:t xml:space="preserve">, </w:t>
      </w:r>
      <w:r w:rsidRPr="00B20184">
        <w:t>or ultrasound</w:t>
      </w:r>
      <w:r w:rsidR="00C55A74">
        <w:t>-</w:t>
      </w:r>
      <w:r w:rsidRPr="00B20184">
        <w:t>guided foam sclerotherapy. EVTA and sclerotherapy techniques used in the treatment of incompetent perforators can be referred to as percutaneous ablation of perforators (PAPS). Sclerotherapy of the perforator vein can be complicated by inadvertent embolization of the artery</w:t>
      </w:r>
      <w:r w:rsidR="00D87766">
        <w:t>,</w:t>
      </w:r>
      <w:r w:rsidRPr="00B20184">
        <w:t xml:space="preserve"> resulting in necrosis. This is preventable </w:t>
      </w:r>
      <w:r w:rsidR="00AE1B83">
        <w:t xml:space="preserve">by </w:t>
      </w:r>
      <w:r w:rsidRPr="00B20184">
        <w:t>using proper technique.</w:t>
      </w:r>
    </w:p>
    <w:p w14:paraId="5E796860" w14:textId="77777777" w:rsidR="00877C94" w:rsidRPr="00B20184" w:rsidRDefault="003C69F0" w:rsidP="00B54FFA">
      <w:r w:rsidRPr="00B20184">
        <w:t xml:space="preserve"> </w:t>
      </w:r>
    </w:p>
    <w:p w14:paraId="690F2F9F" w14:textId="72B0AFAD" w:rsidR="00877C94" w:rsidRPr="00B20184" w:rsidRDefault="003C69F0" w:rsidP="00B54FFA">
      <w:r w:rsidRPr="004C2DBA">
        <w:rPr>
          <w:rFonts w:eastAsia="Gungsuh"/>
        </w:rPr>
        <w:t>Patients with superficial and perforator vein incompetence (PVI) with a normal deep venous system can experience improvement in symptoms and perforator incompetence with treatment of the superficial system</w:t>
      </w:r>
      <w:r w:rsidR="00AE1B83">
        <w:rPr>
          <w:rFonts w:eastAsia="Gungsuh"/>
        </w:rPr>
        <w:t>,</w:t>
      </w:r>
      <w:r w:rsidRPr="004C2DBA">
        <w:rPr>
          <w:rFonts w:eastAsia="Gungsuh"/>
        </w:rPr>
        <w:t xml:space="preserve"> including the saphenous and tributary veins. If symptoms persist, treatment of incompetent perforator vein is recommended when there is reflux of ≥ 500 milliseconds (</w:t>
      </w:r>
      <w:proofErr w:type="spellStart"/>
      <w:r w:rsidRPr="004C2DBA">
        <w:rPr>
          <w:rFonts w:eastAsia="Gungsuh"/>
        </w:rPr>
        <w:t>ms</w:t>
      </w:r>
      <w:proofErr w:type="spellEnd"/>
      <w:r w:rsidRPr="004C2DBA">
        <w:rPr>
          <w:rFonts w:eastAsia="Gungsuh"/>
        </w:rPr>
        <w:t>) documented by venous duplex ultrasound (performed by a qualified physician or technologist supervised by a qualified physician) in the perforator vein with a diameter of ≥ 3.5 mm at the level of previous or active venous ulceration (CEAP class C</w:t>
      </w:r>
      <w:r w:rsidRPr="00B20184">
        <w:rPr>
          <w:vertAlign w:val="subscript"/>
        </w:rPr>
        <w:t>5</w:t>
      </w:r>
      <w:r w:rsidRPr="00B20184">
        <w:t>-C</w:t>
      </w:r>
      <w:r w:rsidRPr="00B20184">
        <w:rPr>
          <w:vertAlign w:val="subscript"/>
        </w:rPr>
        <w:t>6.</w:t>
      </w:r>
      <w:r w:rsidRPr="00B20184">
        <w:t>). There is a higher rate of treatment failure or ulcer recurrence in patients with deep venous occlusive disease (post-thrombotic syndrome)</w:t>
      </w:r>
      <w:r w:rsidR="00AE1B83">
        <w:t>.</w:t>
      </w:r>
    </w:p>
    <w:p w14:paraId="06A2CC71" w14:textId="5A90702D" w:rsidR="00877C94" w:rsidRPr="004C2DBA" w:rsidRDefault="003C69F0" w:rsidP="003A67D1">
      <w:pPr>
        <w:pStyle w:val="Heading3"/>
      </w:pPr>
      <w:r w:rsidRPr="004C2DBA">
        <w:t>Tribut</w:t>
      </w:r>
      <w:r w:rsidR="00BA0A4C">
        <w:t>a</w:t>
      </w:r>
      <w:r w:rsidRPr="004C2DBA">
        <w:t>ry Veins</w:t>
      </w:r>
    </w:p>
    <w:p w14:paraId="2E89D12F" w14:textId="77777777" w:rsidR="00877C94" w:rsidRPr="00B20184" w:rsidRDefault="003C69F0" w:rsidP="00B54FFA">
      <w:r w:rsidRPr="00B20184">
        <w:t>Almost all cases of symptomatic varicosities are associated with reflux in the saphenous system. These symptomatic varicose tributaries of CEAP class C</w:t>
      </w:r>
      <w:r w:rsidRPr="00B20184">
        <w:rPr>
          <w:vertAlign w:val="subscript"/>
        </w:rPr>
        <w:t xml:space="preserve">2 </w:t>
      </w:r>
      <w:r w:rsidRPr="00B20184">
        <w:t>or higher can be treated at the same time or following treatment of the saphenous system.</w:t>
      </w:r>
    </w:p>
    <w:p w14:paraId="782AD282" w14:textId="77777777" w:rsidR="00877C94" w:rsidRPr="00B20184" w:rsidRDefault="003C69F0" w:rsidP="00B54FFA">
      <w:r w:rsidRPr="00B20184">
        <w:t xml:space="preserve"> </w:t>
      </w:r>
    </w:p>
    <w:p w14:paraId="1DDACEA6" w14:textId="579A1990" w:rsidR="00877C94" w:rsidRPr="00B20184" w:rsidRDefault="003C69F0" w:rsidP="00B54FFA">
      <w:r w:rsidRPr="00B20184">
        <w:t xml:space="preserve">Symptomatic tributary veins can be treated using ambulatory phlebectomy techniques </w:t>
      </w:r>
      <w:r w:rsidR="00BA0A4C">
        <w:t>(</w:t>
      </w:r>
      <w:r w:rsidRPr="00B20184">
        <w:t>also referred to as stab or hook or mini</w:t>
      </w:r>
      <w:r w:rsidR="00B20184">
        <w:t xml:space="preserve"> </w:t>
      </w:r>
      <w:r w:rsidRPr="00B20184">
        <w:t>phlebectomy</w:t>
      </w:r>
      <w:r w:rsidR="00BA0A4C">
        <w:t>), which</w:t>
      </w:r>
      <w:r w:rsidRPr="00B20184">
        <w:t xml:space="preserve"> involve avulsion of varicose veins through small stab wounds.</w:t>
      </w:r>
    </w:p>
    <w:p w14:paraId="6E366EE0" w14:textId="77777777" w:rsidR="00877C94" w:rsidRPr="00B20184" w:rsidRDefault="003C69F0" w:rsidP="00B54FFA">
      <w:r w:rsidRPr="00B20184">
        <w:t xml:space="preserve"> </w:t>
      </w:r>
    </w:p>
    <w:p w14:paraId="39486689" w14:textId="22E8F20C" w:rsidR="00877C94" w:rsidRPr="00B20184" w:rsidRDefault="003C69F0" w:rsidP="00B54FFA">
      <w:r w:rsidRPr="00B20184">
        <w:t xml:space="preserve">Transilluminated powered phlebectomy (TIPP) is an alternative technique using a powered unit with an oscillating </w:t>
      </w:r>
      <w:proofErr w:type="spellStart"/>
      <w:r w:rsidRPr="00B20184">
        <w:t>resector</w:t>
      </w:r>
      <w:proofErr w:type="spellEnd"/>
      <w:r w:rsidRPr="00B20184">
        <w:t xml:space="preserve"> hand piece</w:t>
      </w:r>
      <w:r w:rsidR="00BA0A4C">
        <w:t>,</w:t>
      </w:r>
      <w:r w:rsidRPr="00B20184">
        <w:t xml:space="preserve"> which allows </w:t>
      </w:r>
      <w:r w:rsidR="00BA0A4C">
        <w:t xml:space="preserve">a </w:t>
      </w:r>
      <w:r w:rsidRPr="00B20184">
        <w:t>decreased number of incisions and faster removal of a large amount of varicose veins.</w:t>
      </w:r>
    </w:p>
    <w:p w14:paraId="2992639F" w14:textId="77777777" w:rsidR="00877C94" w:rsidRPr="00B20184" w:rsidRDefault="003C69F0" w:rsidP="00B54FFA">
      <w:r w:rsidRPr="00B20184">
        <w:t xml:space="preserve"> </w:t>
      </w:r>
    </w:p>
    <w:p w14:paraId="70049A09" w14:textId="77777777" w:rsidR="00877C94" w:rsidRPr="00B20184" w:rsidRDefault="003C69F0" w:rsidP="00B54FFA">
      <w:r w:rsidRPr="00B20184">
        <w:t>Symptomatic tributary veins can also be treated using sclerotherapy.</w:t>
      </w:r>
    </w:p>
    <w:p w14:paraId="7B962BD9" w14:textId="77777777" w:rsidR="00877C94" w:rsidRPr="00B20184" w:rsidRDefault="003C69F0" w:rsidP="00B54FFA">
      <w:r w:rsidRPr="00B20184">
        <w:lastRenderedPageBreak/>
        <w:t xml:space="preserve"> </w:t>
      </w:r>
    </w:p>
    <w:p w14:paraId="4B1D2947" w14:textId="77777777" w:rsidR="00877C94" w:rsidRPr="004C2DBA" w:rsidRDefault="003C69F0" w:rsidP="003A67D1">
      <w:pPr>
        <w:pStyle w:val="Heading3"/>
      </w:pPr>
      <w:r w:rsidRPr="004C2DBA">
        <w:t>Telangiectasias</w:t>
      </w:r>
    </w:p>
    <w:p w14:paraId="38C575F7" w14:textId="0A60C80D" w:rsidR="00877C94" w:rsidRPr="00B20184" w:rsidRDefault="003C69F0" w:rsidP="00B54FFA">
      <w:r w:rsidRPr="00B20184">
        <w:t>Dilated intradermal or subdermal veins and venules less than 3 mm in diameter often referred to as spider veins, reticular veins</w:t>
      </w:r>
      <w:r w:rsidR="00BA0A4C">
        <w:t>,</w:t>
      </w:r>
      <w:r w:rsidRPr="00B20184">
        <w:t xml:space="preserve"> or telangiectasia can also result from venous reflux. </w:t>
      </w:r>
      <w:r w:rsidR="006854E1" w:rsidRPr="00B20184">
        <w:t>However,</w:t>
      </w:r>
      <w:r w:rsidRPr="00B20184">
        <w:t xml:space="preserve"> these veins do not cause symptoms</w:t>
      </w:r>
      <w:r w:rsidR="00173230">
        <w:t>,</w:t>
      </w:r>
      <w:r w:rsidRPr="00B20184">
        <w:t xml:space="preserve"> and their treatment with liquid or foam sclerotherapy is regarded as cosmetic.</w:t>
      </w:r>
    </w:p>
    <w:p w14:paraId="0A4B5129" w14:textId="77777777" w:rsidR="00877C94" w:rsidRPr="00B20184" w:rsidRDefault="003C69F0" w:rsidP="00B54FFA">
      <w:r w:rsidRPr="00B20184">
        <w:t xml:space="preserve"> </w:t>
      </w:r>
    </w:p>
    <w:p w14:paraId="06754FDD" w14:textId="77777777" w:rsidR="00877C94" w:rsidRPr="00B20184" w:rsidRDefault="003C69F0" w:rsidP="00B54FFA">
      <w:r w:rsidRPr="00B20184">
        <w:t>MassHealth considers approval for coverage of treatment of varicose veins of the lower extremities on an individual, case-by-case basis, in accordance with 130 CMR 433.000 and 130 CMR 450.204.</w:t>
      </w:r>
    </w:p>
    <w:p w14:paraId="5D858D14" w14:textId="77777777" w:rsidR="00877C94" w:rsidRPr="004C2DBA" w:rsidRDefault="003C69F0" w:rsidP="003A67D1">
      <w:pPr>
        <w:pStyle w:val="Heading2"/>
      </w:pPr>
      <w:r w:rsidRPr="004C2DBA">
        <w:t>Section II. Clinical Guidelines</w:t>
      </w:r>
    </w:p>
    <w:p w14:paraId="67821028" w14:textId="77777777" w:rsidR="00877C94" w:rsidRPr="004C2DBA" w:rsidRDefault="003C69F0" w:rsidP="003A67D1">
      <w:pPr>
        <w:pStyle w:val="Heading3"/>
      </w:pPr>
      <w:bookmarkStart w:id="0" w:name="_2tymlflhn2rn" w:colFirst="0" w:colLast="0"/>
      <w:bookmarkEnd w:id="0"/>
      <w:r w:rsidRPr="004C2DBA">
        <w:t>A.  Clinical Coverage</w:t>
      </w:r>
    </w:p>
    <w:p w14:paraId="7850F1EA" w14:textId="14FD145B" w:rsidR="00877C94" w:rsidRPr="00B20184" w:rsidRDefault="003C69F0" w:rsidP="00B54FFA">
      <w:r w:rsidRPr="00B20184">
        <w:t xml:space="preserve"> MassHealth bases its determination of medical necessity for the treatment of varicose veins on clinical data including, but not limited to, indicators that would affect the relative risks and benefits of the procedure, including postoperative recovery. These criteria include, but are not limited to, the following</w:t>
      </w:r>
      <w:r w:rsidR="00173230">
        <w:t>.</w:t>
      </w:r>
    </w:p>
    <w:p w14:paraId="545D88DB" w14:textId="77777777" w:rsidR="00877C94" w:rsidRPr="00B20184" w:rsidRDefault="003C69F0" w:rsidP="00B54FFA">
      <w:r w:rsidRPr="00B20184">
        <w:t xml:space="preserve"> </w:t>
      </w:r>
    </w:p>
    <w:p w14:paraId="2358144D" w14:textId="5EDB66FB" w:rsidR="00877C94" w:rsidRPr="00B54FFA" w:rsidRDefault="003C69F0" w:rsidP="00A03F69">
      <w:pPr>
        <w:pStyle w:val="ListParagraph"/>
        <w:numPr>
          <w:ilvl w:val="0"/>
          <w:numId w:val="29"/>
        </w:numPr>
        <w:ind w:left="630"/>
        <w:rPr>
          <w:sz w:val="24"/>
          <w:szCs w:val="24"/>
        </w:rPr>
      </w:pPr>
      <w:r w:rsidRPr="00B20184">
        <w:t xml:space="preserve">Treatment of the saphenous veins (great, </w:t>
      </w:r>
      <w:r w:rsidR="006854E1" w:rsidRPr="00B20184">
        <w:t>small,</w:t>
      </w:r>
      <w:r w:rsidRPr="00B20184">
        <w:t xml:space="preserve"> or accessory) by open surgery (ligation and stripping), </w:t>
      </w:r>
      <w:proofErr w:type="spellStart"/>
      <w:r w:rsidRPr="00B20184">
        <w:t>endovenous</w:t>
      </w:r>
      <w:proofErr w:type="spellEnd"/>
      <w:r w:rsidRPr="00B20184">
        <w:t xml:space="preserve"> thermal ablation (radiofrequency or thermal),</w:t>
      </w:r>
      <w:r w:rsidR="00B20184" w:rsidRPr="00B20184">
        <w:t xml:space="preserve"> </w:t>
      </w:r>
      <w:r w:rsidRPr="00B20184">
        <w:t xml:space="preserve">foam sclerotherapy, or </w:t>
      </w:r>
      <w:r w:rsidRPr="00B54FFA">
        <w:rPr>
          <w:color w:val="000000" w:themeColor="text1"/>
        </w:rPr>
        <w:t xml:space="preserve">cyanoacrylate glue </w:t>
      </w:r>
      <w:r w:rsidRPr="00B20184">
        <w:t>may be medically necessary for the treatment of symptomatic varicose veins when all of the following criteria (a through d) are met.</w:t>
      </w:r>
    </w:p>
    <w:p w14:paraId="050F802E" w14:textId="29666D33" w:rsidR="00877C94" w:rsidRPr="00B20184" w:rsidRDefault="003C69F0" w:rsidP="00A03F69">
      <w:pPr>
        <w:pStyle w:val="ListParagraph"/>
        <w:numPr>
          <w:ilvl w:val="1"/>
          <w:numId w:val="22"/>
        </w:numPr>
      </w:pPr>
      <w:r w:rsidRPr="00B20184">
        <w:t>A comprehensive history and physical is performed and fails to reveal another diagnosis other than CVD as the cause of the symptoms</w:t>
      </w:r>
      <w:r w:rsidR="00173230">
        <w:t>.</w:t>
      </w:r>
    </w:p>
    <w:p w14:paraId="3EB50CA6" w14:textId="50846CCC" w:rsidR="00877C94" w:rsidRPr="00B20184" w:rsidRDefault="00173230" w:rsidP="00A03F69">
      <w:pPr>
        <w:pStyle w:val="ListParagraph"/>
        <w:numPr>
          <w:ilvl w:val="1"/>
          <w:numId w:val="22"/>
        </w:numPr>
      </w:pPr>
      <w:r>
        <w:t>There is a f</w:t>
      </w:r>
      <w:r w:rsidR="003C69F0" w:rsidRPr="00B20184">
        <w:t xml:space="preserve">ailure of symptoms to respond to conservative treatment for at least </w:t>
      </w:r>
      <w:r>
        <w:t>three</w:t>
      </w:r>
      <w:r w:rsidRPr="00B20184">
        <w:t xml:space="preserve"> </w:t>
      </w:r>
      <w:r w:rsidR="003C69F0" w:rsidRPr="00B20184">
        <w:t xml:space="preserve">months. Conservative treatment must include graded compression stockings. Analgesics, elevation, </w:t>
      </w:r>
      <w:r w:rsidR="00E15D65">
        <w:t xml:space="preserve">and </w:t>
      </w:r>
      <w:r w:rsidR="003C69F0" w:rsidRPr="00B20184">
        <w:t>skin and wound care can also be used to treat symptoms if indicated.</w:t>
      </w:r>
    </w:p>
    <w:p w14:paraId="42B30F07" w14:textId="4E2BCC62" w:rsidR="00877C94" w:rsidRPr="00B20184" w:rsidRDefault="003C69F0" w:rsidP="00A03F69">
      <w:pPr>
        <w:pStyle w:val="ListParagraph"/>
        <w:numPr>
          <w:ilvl w:val="1"/>
          <w:numId w:val="22"/>
        </w:numPr>
      </w:pPr>
      <w:r w:rsidRPr="00A03F69">
        <w:rPr>
          <w:rFonts w:eastAsia="Gungsuh"/>
        </w:rPr>
        <w:t xml:space="preserve">The presence of saphenous reflux ≥ 500 milliseconds in the vein to be treated </w:t>
      </w:r>
      <w:r w:rsidR="00E15D65" w:rsidRPr="00A03F69">
        <w:rPr>
          <w:rFonts w:eastAsia="Gungsuh"/>
        </w:rPr>
        <w:t xml:space="preserve">must be </w:t>
      </w:r>
      <w:r w:rsidRPr="00A03F69">
        <w:rPr>
          <w:rFonts w:eastAsia="Gungsuh"/>
        </w:rPr>
        <w:t>documented by venous duplex ultrasound (performed by a qualified physician or technologist supervised by a qualified physician)</w:t>
      </w:r>
    </w:p>
    <w:p w14:paraId="6A544766" w14:textId="5B0D8AE5" w:rsidR="00877C94" w:rsidRPr="00B20184" w:rsidRDefault="00E15D65" w:rsidP="00A03F69">
      <w:pPr>
        <w:pStyle w:val="ListParagraph"/>
        <w:numPr>
          <w:ilvl w:val="1"/>
          <w:numId w:val="22"/>
        </w:numPr>
      </w:pPr>
      <w:r>
        <w:t>V</w:t>
      </w:r>
      <w:r w:rsidR="003C69F0" w:rsidRPr="00B20184">
        <w:t xml:space="preserve">aricose veins </w:t>
      </w:r>
      <w:r>
        <w:t xml:space="preserve">must be present </w:t>
      </w:r>
      <w:r w:rsidR="003C69F0" w:rsidRPr="00B20184">
        <w:t>with CEAP classification of either of the following (</w:t>
      </w:r>
      <w:proofErr w:type="spellStart"/>
      <w:r w:rsidR="003C69F0" w:rsidRPr="00B20184">
        <w:t>i</w:t>
      </w:r>
      <w:proofErr w:type="spellEnd"/>
      <w:r w:rsidR="003C69F0" w:rsidRPr="00B20184">
        <w:t xml:space="preserve"> or ii):</w:t>
      </w:r>
    </w:p>
    <w:p w14:paraId="3E43F550" w14:textId="71C5A409" w:rsidR="00877C94" w:rsidRPr="00B20184" w:rsidRDefault="003C69F0" w:rsidP="00A03F69">
      <w:pPr>
        <w:ind w:left="1440"/>
      </w:pPr>
      <w:proofErr w:type="spellStart"/>
      <w:r w:rsidRPr="00B20184">
        <w:t>i</w:t>
      </w:r>
      <w:proofErr w:type="spellEnd"/>
      <w:r w:rsidRPr="00B20184">
        <w:t>. C</w:t>
      </w:r>
      <w:r w:rsidRPr="00B20184">
        <w:rPr>
          <w:vertAlign w:val="subscript"/>
        </w:rPr>
        <w:t>2</w:t>
      </w:r>
      <w:r w:rsidRPr="00B20184">
        <w:t xml:space="preserve"> accompanied by symptoms such as ache, pain, tightness, skin irritation, heaviness, muscle cramps, </w:t>
      </w:r>
      <w:r w:rsidR="006854E1" w:rsidRPr="00B20184">
        <w:t>thrombophlebitis,</w:t>
      </w:r>
      <w:r w:rsidRPr="00B20184">
        <w:t xml:space="preserve"> or recurrent bleeding.</w:t>
      </w:r>
    </w:p>
    <w:p w14:paraId="5026CF0F" w14:textId="103A7611" w:rsidR="00877C94" w:rsidRPr="00B20184" w:rsidRDefault="003C69F0" w:rsidP="00A03F69">
      <w:pPr>
        <w:ind w:left="1440"/>
      </w:pPr>
      <w:r w:rsidRPr="00B20184">
        <w:t>ii. C</w:t>
      </w:r>
      <w:r w:rsidRPr="00B20184">
        <w:rPr>
          <w:vertAlign w:val="subscript"/>
        </w:rPr>
        <w:t xml:space="preserve">3 </w:t>
      </w:r>
      <w:r w:rsidRPr="00B20184">
        <w:t xml:space="preserve">or higher (including venous ulceration, </w:t>
      </w:r>
      <w:r w:rsidR="006854E1" w:rsidRPr="00B20184">
        <w:t>edema,</w:t>
      </w:r>
      <w:r w:rsidRPr="00B20184">
        <w:t xml:space="preserve"> and dermatitis)</w:t>
      </w:r>
      <w:r w:rsidR="00E15D65">
        <w:t>.</w:t>
      </w:r>
    </w:p>
    <w:p w14:paraId="7BE259D9" w14:textId="77777777" w:rsidR="00877C94" w:rsidRPr="00B20184" w:rsidRDefault="003C69F0" w:rsidP="00B54FFA">
      <w:r w:rsidRPr="00B20184">
        <w:t xml:space="preserve"> </w:t>
      </w:r>
    </w:p>
    <w:p w14:paraId="359DCD26" w14:textId="0633F767" w:rsidR="00877C94" w:rsidRPr="00B20184" w:rsidRDefault="009D119E" w:rsidP="008026BE">
      <w:pPr>
        <w:pStyle w:val="ListParagraph"/>
        <w:numPr>
          <w:ilvl w:val="0"/>
          <w:numId w:val="35"/>
        </w:numPr>
      </w:pPr>
      <w:r>
        <w:t>T</w:t>
      </w:r>
      <w:r w:rsidR="003C69F0" w:rsidRPr="00B20184">
        <w:t xml:space="preserve">reatment of perforator veins using subfascial endoscopic perforator vein surgery (SEPS), EVTA, ultrasound-guided foam sclerotherapy, or </w:t>
      </w:r>
      <w:r w:rsidR="003C69F0" w:rsidRPr="008026BE">
        <w:rPr>
          <w:color w:val="000000" w:themeColor="text1"/>
        </w:rPr>
        <w:t xml:space="preserve">cyanoacrylate glue </w:t>
      </w:r>
      <w:r w:rsidR="003C69F0" w:rsidRPr="00B20184">
        <w:t>may be medically necessary for the treatment of recurrent or persistent leg ulcers when all the following criteria (a through e) are met.</w:t>
      </w:r>
    </w:p>
    <w:p w14:paraId="01D3F344" w14:textId="1360EAC9" w:rsidR="00877C94" w:rsidRPr="00B20184" w:rsidRDefault="003C69F0" w:rsidP="00A03F69">
      <w:pPr>
        <w:pStyle w:val="ListParagraph"/>
        <w:numPr>
          <w:ilvl w:val="1"/>
          <w:numId w:val="31"/>
        </w:numPr>
      </w:pPr>
      <w:r w:rsidRPr="00B20184">
        <w:t>A comprehensive history and physical is performed and fails to reveal another diagnosis other than CVD as the cause of the symptoms</w:t>
      </w:r>
      <w:r w:rsidR="00E15D65">
        <w:t>.</w:t>
      </w:r>
    </w:p>
    <w:p w14:paraId="3B281D9E" w14:textId="3B5AF0D1" w:rsidR="00877C94" w:rsidRPr="00B20184" w:rsidRDefault="003C69F0" w:rsidP="00A03F69">
      <w:pPr>
        <w:pStyle w:val="ListParagraph"/>
        <w:numPr>
          <w:ilvl w:val="1"/>
          <w:numId w:val="31"/>
        </w:numPr>
      </w:pPr>
      <w:r w:rsidRPr="00A03F69">
        <w:rPr>
          <w:rFonts w:eastAsia="Gungsuh"/>
        </w:rPr>
        <w:lastRenderedPageBreak/>
        <w:t>Reflux in the saphenous veins ≥ 500 milliseconds</w:t>
      </w:r>
      <w:r w:rsidR="00D611B9" w:rsidRPr="00A03F69">
        <w:rPr>
          <w:rFonts w:eastAsia="Gungsuh"/>
        </w:rPr>
        <w:t>,</w:t>
      </w:r>
      <w:r w:rsidRPr="00A03F69">
        <w:rPr>
          <w:rFonts w:eastAsia="Gungsuh"/>
        </w:rPr>
        <w:t xml:space="preserve"> documented by venous duplex ultrasound (performed by a qualified physician or technologist supervised by a qualified physician)</w:t>
      </w:r>
      <w:r w:rsidR="00D611B9" w:rsidRPr="00A03F69">
        <w:rPr>
          <w:rFonts w:eastAsia="Gungsuh"/>
        </w:rPr>
        <w:t>,</w:t>
      </w:r>
      <w:r w:rsidRPr="00A03F69">
        <w:rPr>
          <w:rFonts w:eastAsia="Gungsuh"/>
        </w:rPr>
        <w:t xml:space="preserve"> if </w:t>
      </w:r>
      <w:r w:rsidR="006854E1" w:rsidRPr="00A03F69">
        <w:rPr>
          <w:rFonts w:eastAsia="Gungsuh"/>
        </w:rPr>
        <w:t>present, has</w:t>
      </w:r>
      <w:r w:rsidRPr="00A03F69">
        <w:rPr>
          <w:rFonts w:eastAsia="Gungsuh"/>
        </w:rPr>
        <w:t xml:space="preserve"> been successfully treated followed by compression stockings as adjuvant treatment for at least </w:t>
      </w:r>
      <w:r w:rsidR="00D611B9" w:rsidRPr="00A03F69">
        <w:rPr>
          <w:rFonts w:eastAsia="Gungsuh"/>
        </w:rPr>
        <w:t xml:space="preserve">three </w:t>
      </w:r>
      <w:r w:rsidRPr="00A03F69">
        <w:rPr>
          <w:rFonts w:eastAsia="Gungsuh"/>
        </w:rPr>
        <w:t>months.</w:t>
      </w:r>
    </w:p>
    <w:p w14:paraId="0D050CCC" w14:textId="61721081" w:rsidR="00877C94" w:rsidRPr="00B20184" w:rsidRDefault="006854E1" w:rsidP="00A03F69">
      <w:pPr>
        <w:pStyle w:val="ListParagraph"/>
        <w:numPr>
          <w:ilvl w:val="1"/>
          <w:numId w:val="31"/>
        </w:numPr>
      </w:pPr>
      <w:r w:rsidRPr="00A03F69">
        <w:rPr>
          <w:rFonts w:eastAsia="Gungsuh"/>
        </w:rPr>
        <w:t>If there</w:t>
      </w:r>
      <w:r w:rsidR="003C69F0" w:rsidRPr="00A03F69">
        <w:rPr>
          <w:rFonts w:eastAsia="Gungsuh"/>
        </w:rPr>
        <w:t xml:space="preserve"> is no reflux or ≤ 500 milliseconds reflux in the saphenous vein</w:t>
      </w:r>
      <w:r w:rsidR="00D611B9" w:rsidRPr="00A03F69">
        <w:rPr>
          <w:rFonts w:eastAsia="Gungsuh"/>
        </w:rPr>
        <w:t>,</w:t>
      </w:r>
      <w:r w:rsidR="003C69F0" w:rsidRPr="00A03F69">
        <w:rPr>
          <w:rFonts w:eastAsia="Gungsuh"/>
        </w:rPr>
        <w:t xml:space="preserve"> documented by venous duplex ultrasound (performed by a qualified physician or technologist supervised by a qualified physician), </w:t>
      </w:r>
      <w:r w:rsidR="00093C3F" w:rsidRPr="00A03F69">
        <w:rPr>
          <w:rFonts w:eastAsia="Gungsuh"/>
        </w:rPr>
        <w:t xml:space="preserve">there must have been </w:t>
      </w:r>
      <w:r w:rsidR="003C69F0" w:rsidRPr="00A03F69">
        <w:rPr>
          <w:rFonts w:eastAsia="Gungsuh"/>
        </w:rPr>
        <w:t xml:space="preserve">failure of symptoms to respond to conservative treatment for at least </w:t>
      </w:r>
      <w:r w:rsidR="00093C3F" w:rsidRPr="00A03F69">
        <w:rPr>
          <w:rFonts w:eastAsia="Gungsuh"/>
        </w:rPr>
        <w:t xml:space="preserve">three </w:t>
      </w:r>
      <w:r w:rsidR="003C69F0" w:rsidRPr="00A03F69">
        <w:rPr>
          <w:rFonts w:eastAsia="Gungsuh"/>
        </w:rPr>
        <w:t xml:space="preserve">months. Conservative treatment must include graded compression stockings. Analgesics, elevation, </w:t>
      </w:r>
      <w:r w:rsidR="00093C3F" w:rsidRPr="00A03F69">
        <w:rPr>
          <w:rFonts w:eastAsia="Gungsuh"/>
        </w:rPr>
        <w:t xml:space="preserve">and </w:t>
      </w:r>
      <w:r w:rsidR="003C69F0" w:rsidRPr="00A03F69">
        <w:rPr>
          <w:rFonts w:eastAsia="Gungsuh"/>
        </w:rPr>
        <w:t>skin and wound care can also be used to treat symptoms if indicated.</w:t>
      </w:r>
    </w:p>
    <w:p w14:paraId="15C8A2C9" w14:textId="6F89F2D9" w:rsidR="00877C94" w:rsidRPr="00B20184" w:rsidRDefault="003C69F0" w:rsidP="00A03F69">
      <w:pPr>
        <w:pStyle w:val="ListParagraph"/>
        <w:numPr>
          <w:ilvl w:val="1"/>
          <w:numId w:val="31"/>
        </w:numPr>
      </w:pPr>
      <w:r w:rsidRPr="00A03F69">
        <w:rPr>
          <w:rFonts w:eastAsia="Gungsuh"/>
        </w:rPr>
        <w:t>The</w:t>
      </w:r>
      <w:r w:rsidR="00093C3F" w:rsidRPr="00A03F69">
        <w:rPr>
          <w:rFonts w:eastAsia="Gungsuh"/>
        </w:rPr>
        <w:t xml:space="preserve">re must be the </w:t>
      </w:r>
      <w:r w:rsidRPr="00A03F69">
        <w:rPr>
          <w:rFonts w:eastAsia="Gungsuh"/>
        </w:rPr>
        <w:t>presence of reflux of ≥ 500 milliseconds (</w:t>
      </w:r>
      <w:proofErr w:type="spellStart"/>
      <w:r w:rsidRPr="00A03F69">
        <w:rPr>
          <w:rFonts w:eastAsia="Gungsuh"/>
        </w:rPr>
        <w:t>ms</w:t>
      </w:r>
      <w:proofErr w:type="spellEnd"/>
      <w:r w:rsidRPr="00A03F69">
        <w:rPr>
          <w:rFonts w:eastAsia="Gungsuh"/>
        </w:rPr>
        <w:t xml:space="preserve">) documented by venous duplex ultrasound (performed by a qualified physician or technologist supervised by a qualified physician) in the perforator vein with a diameter </w:t>
      </w:r>
      <w:r w:rsidR="00B20184" w:rsidRPr="00A03F69">
        <w:rPr>
          <w:rFonts w:eastAsia="Gungsuh"/>
        </w:rPr>
        <w:t>of ≥</w:t>
      </w:r>
      <w:r w:rsidRPr="00A03F69">
        <w:rPr>
          <w:rFonts w:eastAsia="Gungsuh"/>
        </w:rPr>
        <w:t xml:space="preserve"> 3.5 mm at the level of the leg ulcers (CEAP class C</w:t>
      </w:r>
      <w:r w:rsidRPr="000A5060">
        <w:rPr>
          <w:rFonts w:eastAsia="Gungsuh"/>
          <w:vertAlign w:val="subscript"/>
        </w:rPr>
        <w:t>5</w:t>
      </w:r>
      <w:r w:rsidRPr="00A03F69">
        <w:rPr>
          <w:rFonts w:eastAsia="Gungsuh"/>
        </w:rPr>
        <w:t>-C</w:t>
      </w:r>
      <w:r w:rsidRPr="000A5060">
        <w:rPr>
          <w:rFonts w:eastAsia="Gungsuh"/>
          <w:vertAlign w:val="subscript"/>
        </w:rPr>
        <w:t>6</w:t>
      </w:r>
      <w:r w:rsidRPr="00A03F69">
        <w:rPr>
          <w:rFonts w:eastAsia="Gungsuh"/>
        </w:rPr>
        <w:t xml:space="preserve">.). </w:t>
      </w:r>
    </w:p>
    <w:p w14:paraId="4D19C718" w14:textId="1197FA48" w:rsidR="00877C94" w:rsidRPr="00B20184" w:rsidRDefault="003C69F0" w:rsidP="00A03F69">
      <w:pPr>
        <w:pStyle w:val="ListParagraph"/>
        <w:numPr>
          <w:ilvl w:val="1"/>
          <w:numId w:val="31"/>
        </w:numPr>
      </w:pPr>
      <w:r w:rsidRPr="00B20184">
        <w:t xml:space="preserve">Deep venous occlusive disease is not present on venous duplex ultrasound of the </w:t>
      </w:r>
      <w:r w:rsidR="00B20184" w:rsidRPr="00B20184">
        <w:t>leg.</w:t>
      </w:r>
    </w:p>
    <w:p w14:paraId="70F7C7E5" w14:textId="77777777" w:rsidR="00877C94" w:rsidRPr="00B20184" w:rsidRDefault="003C69F0" w:rsidP="00B54FFA">
      <w:r w:rsidRPr="00B20184">
        <w:t xml:space="preserve"> </w:t>
      </w:r>
    </w:p>
    <w:p w14:paraId="6CBC96C6" w14:textId="580B43D6" w:rsidR="00877C94" w:rsidRPr="00B20184" w:rsidRDefault="003C69F0" w:rsidP="008026BE">
      <w:pPr>
        <w:pStyle w:val="ListParagraph"/>
        <w:numPr>
          <w:ilvl w:val="0"/>
          <w:numId w:val="35"/>
        </w:numPr>
      </w:pPr>
      <w:r w:rsidRPr="00B20184">
        <w:t>Treatment of symptomatic varicose tributaries using ambulatory phlebectomy techniques (stab, hook</w:t>
      </w:r>
      <w:r w:rsidR="00093C3F">
        <w:t>,</w:t>
      </w:r>
      <w:r w:rsidRPr="00B20184">
        <w:t xml:space="preserve"> or mini</w:t>
      </w:r>
      <w:r w:rsidR="00B20184">
        <w:t xml:space="preserve"> </w:t>
      </w:r>
      <w:r w:rsidRPr="00B20184">
        <w:t>phlebectomy</w:t>
      </w:r>
      <w:r w:rsidR="006854E1" w:rsidRPr="00B20184">
        <w:t>), transilluminated</w:t>
      </w:r>
      <w:r w:rsidRPr="00B20184">
        <w:t xml:space="preserve"> powered phlebectomy</w:t>
      </w:r>
      <w:r w:rsidR="00093C3F">
        <w:t>,</w:t>
      </w:r>
      <w:r w:rsidRPr="00B20184">
        <w:t xml:space="preserve"> or sclerotherapy may be medically necessary when all the following criteria (a through d) are met.</w:t>
      </w:r>
    </w:p>
    <w:p w14:paraId="0D873C61" w14:textId="77777777" w:rsidR="008026BE" w:rsidRDefault="003C69F0" w:rsidP="008026BE">
      <w:pPr>
        <w:pStyle w:val="ListParagraph"/>
        <w:numPr>
          <w:ilvl w:val="1"/>
          <w:numId w:val="36"/>
        </w:numPr>
      </w:pPr>
      <w:r w:rsidRPr="00B20184">
        <w:t>A comprehensive history and physical is performed and fails to reveal another diagnosis other than CVD as the cause of the symptoms</w:t>
      </w:r>
      <w:r w:rsidR="004E4892">
        <w:t>.</w:t>
      </w:r>
    </w:p>
    <w:p w14:paraId="3C4831CF" w14:textId="77777777" w:rsidR="008026BE" w:rsidRDefault="003C69F0" w:rsidP="008026BE">
      <w:pPr>
        <w:pStyle w:val="ListParagraph"/>
        <w:numPr>
          <w:ilvl w:val="1"/>
          <w:numId w:val="36"/>
        </w:numPr>
      </w:pPr>
      <w:r w:rsidRPr="008026BE">
        <w:rPr>
          <w:rFonts w:eastAsia="Gungsuh"/>
        </w:rPr>
        <w:t>Reflux in the saphenous veins ≥ 500 milliseconds documented by venous duplex ultrasound (performed by a qualified physician or technologist supervised by a qualified physician)</w:t>
      </w:r>
      <w:r w:rsidR="004E4892" w:rsidRPr="008026BE">
        <w:rPr>
          <w:rFonts w:eastAsia="Gungsuh"/>
        </w:rPr>
        <w:t>,</w:t>
      </w:r>
      <w:r w:rsidRPr="00B20184">
        <w:t xml:space="preserve">if </w:t>
      </w:r>
      <w:r w:rsidR="006854E1" w:rsidRPr="00B20184">
        <w:t>present, has</w:t>
      </w:r>
      <w:r w:rsidRPr="00B20184">
        <w:t xml:space="preserve"> been successfully treated or is being concurrently treated.</w:t>
      </w:r>
    </w:p>
    <w:p w14:paraId="57B0CEAB" w14:textId="77777777" w:rsidR="008026BE" w:rsidRPr="008026BE" w:rsidRDefault="003C69F0" w:rsidP="008026BE">
      <w:pPr>
        <w:pStyle w:val="ListParagraph"/>
        <w:numPr>
          <w:ilvl w:val="1"/>
          <w:numId w:val="36"/>
        </w:numPr>
      </w:pPr>
      <w:r w:rsidRPr="008026BE">
        <w:rPr>
          <w:rFonts w:eastAsia="Gungsuh"/>
        </w:rPr>
        <w:t xml:space="preserve">If there is no </w:t>
      </w:r>
      <w:r w:rsidR="006854E1" w:rsidRPr="008026BE">
        <w:rPr>
          <w:rFonts w:eastAsia="Gungsuh"/>
        </w:rPr>
        <w:t>reflux or</w:t>
      </w:r>
      <w:r w:rsidRPr="008026BE">
        <w:rPr>
          <w:rFonts w:eastAsia="Gungsuh"/>
        </w:rPr>
        <w:t xml:space="preserve"> ≤ 500 milliseconds reflux in the saphenous vein documented by venous duplex ultrasound (performed by a qualified physician or technologist supervised by a qualified physician), </w:t>
      </w:r>
      <w:r w:rsidR="004E4892" w:rsidRPr="008026BE">
        <w:rPr>
          <w:rFonts w:eastAsia="Gungsuh"/>
        </w:rPr>
        <w:t xml:space="preserve">there must have been </w:t>
      </w:r>
      <w:r w:rsidRPr="008026BE">
        <w:rPr>
          <w:rFonts w:eastAsia="Gungsuh"/>
        </w:rPr>
        <w:t xml:space="preserve">failure of symptoms to respond to conservative treatment for at least </w:t>
      </w:r>
      <w:r w:rsidR="004E4892" w:rsidRPr="008026BE">
        <w:rPr>
          <w:rFonts w:eastAsia="Gungsuh"/>
        </w:rPr>
        <w:t xml:space="preserve">three </w:t>
      </w:r>
      <w:r w:rsidRPr="008026BE">
        <w:rPr>
          <w:rFonts w:eastAsia="Gungsuh"/>
        </w:rPr>
        <w:t xml:space="preserve">months. Conservative treatment must include graded compression stockings. Analgesics, elevation, </w:t>
      </w:r>
      <w:r w:rsidR="004E4892" w:rsidRPr="008026BE">
        <w:rPr>
          <w:rFonts w:eastAsia="Gungsuh"/>
        </w:rPr>
        <w:t xml:space="preserve">and </w:t>
      </w:r>
      <w:r w:rsidRPr="008026BE">
        <w:rPr>
          <w:rFonts w:eastAsia="Gungsuh"/>
        </w:rPr>
        <w:t>skin and wound care can also be used to treat symptoms if indicated.</w:t>
      </w:r>
    </w:p>
    <w:p w14:paraId="49CFA0CE" w14:textId="1C6B33D9" w:rsidR="00877C94" w:rsidRPr="00B20184" w:rsidRDefault="003C69F0" w:rsidP="008026BE">
      <w:pPr>
        <w:pStyle w:val="ListParagraph"/>
        <w:numPr>
          <w:ilvl w:val="1"/>
          <w:numId w:val="36"/>
        </w:numPr>
      </w:pPr>
      <w:r w:rsidRPr="008026BE">
        <w:rPr>
          <w:rFonts w:eastAsia="Gungsuh"/>
        </w:rPr>
        <w:t>Varicose tributaries are ≥ 3mm and ≤ 6 mm</w:t>
      </w:r>
      <w:r w:rsidR="004E4892" w:rsidRPr="008026BE">
        <w:rPr>
          <w:rFonts w:eastAsia="Gungsuh"/>
        </w:rPr>
        <w:t xml:space="preserve">, </w:t>
      </w:r>
      <w:r w:rsidRPr="008026BE">
        <w:rPr>
          <w:rFonts w:eastAsia="Gungsuh"/>
        </w:rPr>
        <w:t>accompanied by symptoms including pain, heaviness, aching, soreness, burning, thrombophlebitis</w:t>
      </w:r>
      <w:r w:rsidR="004E4892" w:rsidRPr="008026BE">
        <w:rPr>
          <w:rFonts w:eastAsia="Gungsuh"/>
        </w:rPr>
        <w:t>,</w:t>
      </w:r>
      <w:r w:rsidRPr="008026BE">
        <w:rPr>
          <w:rFonts w:eastAsia="Gungsuh"/>
        </w:rPr>
        <w:t xml:space="preserve"> or recurrent bleeding.</w:t>
      </w:r>
    </w:p>
    <w:p w14:paraId="3D58C9D7" w14:textId="77777777" w:rsidR="00877C94" w:rsidRPr="00B20184" w:rsidRDefault="003C69F0" w:rsidP="00B54FFA">
      <w:pPr>
        <w:rPr>
          <w:vertAlign w:val="subscript"/>
        </w:rPr>
      </w:pPr>
      <w:r w:rsidRPr="00B20184">
        <w:rPr>
          <w:vertAlign w:val="subscript"/>
        </w:rPr>
        <w:t xml:space="preserve">        </w:t>
      </w:r>
    </w:p>
    <w:p w14:paraId="12441021" w14:textId="2A56074B" w:rsidR="00877C94" w:rsidRPr="00B20184" w:rsidRDefault="003C69F0" w:rsidP="00B54FFA">
      <w:r w:rsidRPr="00B20184">
        <w:t>NOTE: Sclerotherapy of symptomatic tributaries of one leg, regardless of how many, is considered as one</w:t>
      </w:r>
      <w:r w:rsidR="00816029">
        <w:t xml:space="preserve"> </w:t>
      </w:r>
      <w:r w:rsidRPr="00B20184">
        <w:t xml:space="preserve">unit. Up to </w:t>
      </w:r>
      <w:r w:rsidR="00036F85">
        <w:t>three</w:t>
      </w:r>
      <w:r w:rsidRPr="00B20184">
        <w:t xml:space="preserve"> units per leg are allowed per authorization period following treatment of axial reflux of the leg. Any further request for sclerotherapy of symptomatic varicose tributaries requires resubmission of a </w:t>
      </w:r>
      <w:r w:rsidR="00036F85">
        <w:t>PA</w:t>
      </w:r>
      <w:r w:rsidRPr="00B20184">
        <w:t xml:space="preserve"> request and is subject to the guidelines of this policy.</w:t>
      </w:r>
    </w:p>
    <w:p w14:paraId="582B7F5A" w14:textId="77777777" w:rsidR="00877C94" w:rsidRPr="00B20184" w:rsidRDefault="003C69F0" w:rsidP="00B54FFA">
      <w:r w:rsidRPr="00B20184">
        <w:t xml:space="preserve">     </w:t>
      </w:r>
    </w:p>
    <w:p w14:paraId="17C196D6" w14:textId="25580F31" w:rsidR="00877C94" w:rsidRDefault="003C69F0" w:rsidP="008B5F3E">
      <w:pPr>
        <w:pStyle w:val="ListParagraph"/>
        <w:numPr>
          <w:ilvl w:val="0"/>
          <w:numId w:val="37"/>
        </w:numPr>
      </w:pPr>
      <w:r w:rsidRPr="00B20184">
        <w:t>If multiple procedures are requested, all criteria for each individual procedure must be met.</w:t>
      </w:r>
    </w:p>
    <w:p w14:paraId="21BD2CE9" w14:textId="77777777" w:rsidR="00816029" w:rsidRDefault="00816029" w:rsidP="00B54FFA"/>
    <w:p w14:paraId="78C43BDF" w14:textId="204859BE" w:rsidR="00877C94" w:rsidRPr="00B20184" w:rsidRDefault="00815327" w:rsidP="00B54FFA">
      <w:r w:rsidRPr="00DD45C4">
        <w:lastRenderedPageBreak/>
        <w:t xml:space="preserve">NOTE: </w:t>
      </w:r>
      <w:r w:rsidR="00B20184" w:rsidRPr="00DD45C4">
        <w:t xml:space="preserve">Selection of the specific method used to treat CVD will depend on the member’s clinical history, including any contraindications. </w:t>
      </w:r>
      <w:r w:rsidR="00036F85">
        <w:t>The p</w:t>
      </w:r>
      <w:r w:rsidR="00B20184" w:rsidRPr="00DD45C4">
        <w:t>rovider is expected to review the risks and benefits of the procedure with the member.</w:t>
      </w:r>
      <w:r w:rsidR="003C69F0" w:rsidRPr="00B20184">
        <w:t xml:space="preserve"> </w:t>
      </w:r>
    </w:p>
    <w:p w14:paraId="1B39D9B1" w14:textId="77777777" w:rsidR="00877C94" w:rsidRPr="004C2DBA" w:rsidRDefault="003C69F0" w:rsidP="00203B91">
      <w:pPr>
        <w:pStyle w:val="Heading3"/>
      </w:pPr>
      <w:bookmarkStart w:id="1" w:name="_nlg0sahvuy0t" w:colFirst="0" w:colLast="0"/>
      <w:bookmarkEnd w:id="1"/>
      <w:r w:rsidRPr="004C2DBA">
        <w:t>B. Noncoverage</w:t>
      </w:r>
    </w:p>
    <w:p w14:paraId="1561228F" w14:textId="77777777" w:rsidR="00877C94" w:rsidRPr="0003407A" w:rsidRDefault="003C69F0" w:rsidP="00B54FFA">
      <w:r w:rsidRPr="0003407A">
        <w:t xml:space="preserve"> </w:t>
      </w:r>
    </w:p>
    <w:p w14:paraId="4A7797D3" w14:textId="7D78941D" w:rsidR="00877C94" w:rsidRPr="0003407A" w:rsidRDefault="003C69F0" w:rsidP="00B54FFA">
      <w:r w:rsidRPr="0003407A">
        <w:t>MassHealth does not consider treatment of varicose veins to be medically necessary under certain circumstances. Examples of such circumstances include, but are not limited to, the following</w:t>
      </w:r>
      <w:r w:rsidR="00125FC9" w:rsidRPr="0003407A">
        <w:t>.</w:t>
      </w:r>
    </w:p>
    <w:p w14:paraId="69084541" w14:textId="77777777" w:rsidR="00877C94" w:rsidRPr="0003407A" w:rsidRDefault="003C69F0" w:rsidP="00B54FFA">
      <w:r w:rsidRPr="0003407A">
        <w:t xml:space="preserve"> </w:t>
      </w:r>
    </w:p>
    <w:p w14:paraId="7DA01E4A" w14:textId="57C88459" w:rsidR="008B5F3E" w:rsidRDefault="000F244E" w:rsidP="008B5F3E">
      <w:pPr>
        <w:pStyle w:val="ListParagraph"/>
        <w:numPr>
          <w:ilvl w:val="0"/>
          <w:numId w:val="39"/>
        </w:numPr>
      </w:pPr>
      <w:r w:rsidRPr="0003407A">
        <w:t>The</w:t>
      </w:r>
      <w:r w:rsidR="003C69F0" w:rsidRPr="0003407A">
        <w:t xml:space="preserve"> procedure is performed for cosmetic purposes or solely to improve </w:t>
      </w:r>
      <w:r w:rsidR="00B20184" w:rsidRPr="0003407A">
        <w:t>appearance.</w:t>
      </w:r>
    </w:p>
    <w:p w14:paraId="428A3448" w14:textId="77777777" w:rsidR="008B5F3E" w:rsidRPr="0003407A" w:rsidRDefault="008B5F3E" w:rsidP="008B5F3E">
      <w:pPr>
        <w:ind w:left="360"/>
      </w:pPr>
    </w:p>
    <w:p w14:paraId="4D1B3253" w14:textId="2B14F5D8" w:rsidR="00877C94" w:rsidRDefault="000F244E" w:rsidP="008B5F3E">
      <w:pPr>
        <w:pStyle w:val="ListParagraph"/>
        <w:numPr>
          <w:ilvl w:val="0"/>
          <w:numId w:val="39"/>
        </w:numPr>
      </w:pPr>
      <w:r w:rsidRPr="0003407A">
        <w:t>T</w:t>
      </w:r>
      <w:r w:rsidR="00125FC9" w:rsidRPr="0003407A">
        <w:t>he t</w:t>
      </w:r>
      <w:r w:rsidR="003C69F0" w:rsidRPr="0003407A">
        <w:t>reatment of dilated intradermal veins and venules less than 3 mm in diameter (CEAP class C</w:t>
      </w:r>
      <w:r w:rsidR="003C69F0" w:rsidRPr="008B5F3E">
        <w:rPr>
          <w:vertAlign w:val="subscript"/>
        </w:rPr>
        <w:t>1</w:t>
      </w:r>
      <w:r w:rsidR="003C69F0" w:rsidRPr="0003407A">
        <w:t>)</w:t>
      </w:r>
      <w:r w:rsidR="00125FC9" w:rsidRPr="0003407A">
        <w:t>,</w:t>
      </w:r>
      <w:r w:rsidR="003C69F0" w:rsidRPr="0003407A">
        <w:t xml:space="preserve"> often referred to as spider veins, reticular veins</w:t>
      </w:r>
      <w:r w:rsidR="00125FC9" w:rsidRPr="0003407A">
        <w:t>,</w:t>
      </w:r>
      <w:r w:rsidR="003C69F0" w:rsidRPr="0003407A">
        <w:t xml:space="preserve"> or telangiectasia</w:t>
      </w:r>
      <w:r w:rsidR="00125FC9" w:rsidRPr="0003407A">
        <w:t>,</w:t>
      </w:r>
      <w:r w:rsidR="003C69F0" w:rsidRPr="0003407A">
        <w:t xml:space="preserve"> is </w:t>
      </w:r>
      <w:r w:rsidR="001A6CD8" w:rsidRPr="002D0C4D">
        <w:t>generally</w:t>
      </w:r>
      <w:r w:rsidR="001A6CD8">
        <w:t xml:space="preserve"> </w:t>
      </w:r>
      <w:r w:rsidR="003C69F0" w:rsidRPr="0003407A">
        <w:t>considered cosmetic and not medically necessary.</w:t>
      </w:r>
    </w:p>
    <w:p w14:paraId="1C98F37C" w14:textId="77777777" w:rsidR="008B5F3E" w:rsidRPr="0003407A" w:rsidRDefault="008B5F3E" w:rsidP="008B5F3E"/>
    <w:p w14:paraId="23D54269" w14:textId="4A02E39F" w:rsidR="00877C94" w:rsidRDefault="000F244E" w:rsidP="008B5F3E">
      <w:pPr>
        <w:pStyle w:val="ListParagraph"/>
        <w:numPr>
          <w:ilvl w:val="0"/>
          <w:numId w:val="39"/>
        </w:numPr>
      </w:pPr>
      <w:r w:rsidRPr="0003407A">
        <w:t>T</w:t>
      </w:r>
      <w:r w:rsidR="00125FC9" w:rsidRPr="0003407A">
        <w:t>here is s</w:t>
      </w:r>
      <w:r w:rsidR="003C69F0" w:rsidRPr="0003407A">
        <w:t>clerotherapy of symptomatic varicose tributaries (CEAP class C</w:t>
      </w:r>
      <w:r w:rsidR="003C69F0" w:rsidRPr="008B5F3E">
        <w:rPr>
          <w:vertAlign w:val="subscript"/>
        </w:rPr>
        <w:t>2</w:t>
      </w:r>
      <w:r w:rsidR="003C69F0" w:rsidRPr="0003407A">
        <w:t xml:space="preserve">) </w:t>
      </w:r>
      <w:r w:rsidR="00125FC9" w:rsidRPr="0003407A">
        <w:t>before</w:t>
      </w:r>
      <w:r w:rsidR="003C69F0" w:rsidRPr="0003407A">
        <w:t xml:space="preserve"> correction of reflux in the saphenous system.</w:t>
      </w:r>
    </w:p>
    <w:p w14:paraId="6BE326B2" w14:textId="77777777" w:rsidR="008B5F3E" w:rsidRPr="0003407A" w:rsidRDefault="008B5F3E" w:rsidP="008B5F3E">
      <w:pPr>
        <w:ind w:left="360"/>
      </w:pPr>
    </w:p>
    <w:p w14:paraId="7EFB4BFB" w14:textId="02476E5A" w:rsidR="00877C94" w:rsidRDefault="000F244E" w:rsidP="008B5F3E">
      <w:pPr>
        <w:pStyle w:val="ListParagraph"/>
        <w:numPr>
          <w:ilvl w:val="0"/>
          <w:numId w:val="39"/>
        </w:numPr>
      </w:pPr>
      <w:r w:rsidRPr="0003407A">
        <w:t>T</w:t>
      </w:r>
      <w:r w:rsidR="00125FC9" w:rsidRPr="0003407A">
        <w:t>here is t</w:t>
      </w:r>
      <w:r w:rsidR="003C69F0" w:rsidRPr="0003407A">
        <w:t>reatment of symptomatic varicose tributaries (CEAP class C</w:t>
      </w:r>
      <w:r w:rsidR="003C69F0" w:rsidRPr="008B5F3E">
        <w:rPr>
          <w:vertAlign w:val="subscript"/>
        </w:rPr>
        <w:t xml:space="preserve">2 </w:t>
      </w:r>
      <w:r w:rsidR="003C69F0" w:rsidRPr="0003407A">
        <w:t>) with EVTA</w:t>
      </w:r>
      <w:r w:rsidR="00125FC9" w:rsidRPr="0003407A">
        <w:t>,</w:t>
      </w:r>
    </w:p>
    <w:p w14:paraId="096123C7" w14:textId="77777777" w:rsidR="008B5F3E" w:rsidRPr="0003407A" w:rsidRDefault="008B5F3E" w:rsidP="008B5F3E"/>
    <w:p w14:paraId="3011C159" w14:textId="5B8D3DBB" w:rsidR="00877C94" w:rsidRDefault="000F244E" w:rsidP="008B5F3E">
      <w:pPr>
        <w:pStyle w:val="ListParagraph"/>
        <w:numPr>
          <w:ilvl w:val="0"/>
          <w:numId w:val="39"/>
        </w:numPr>
      </w:pPr>
      <w:r w:rsidRPr="0003407A">
        <w:t xml:space="preserve">There is treatment </w:t>
      </w:r>
      <w:r w:rsidR="003C69F0" w:rsidRPr="0003407A">
        <w:t xml:space="preserve">of incompetent perforator veins at the same time </w:t>
      </w:r>
      <w:r w:rsidRPr="0003407A">
        <w:t xml:space="preserve">as </w:t>
      </w:r>
      <w:r w:rsidR="003C69F0" w:rsidRPr="0003407A">
        <w:t xml:space="preserve">or </w:t>
      </w:r>
      <w:r w:rsidRPr="0003407A">
        <w:t>before</w:t>
      </w:r>
      <w:r w:rsidR="003C69F0" w:rsidRPr="0003407A">
        <w:t xml:space="preserve"> correction of reflux in the saphenous system</w:t>
      </w:r>
    </w:p>
    <w:p w14:paraId="548614EA" w14:textId="77777777" w:rsidR="008B5F3E" w:rsidRPr="0003407A" w:rsidRDefault="008B5F3E" w:rsidP="008B5F3E"/>
    <w:p w14:paraId="2EA8C838" w14:textId="3AD06500" w:rsidR="00877C94" w:rsidRDefault="003C69F0" w:rsidP="008B5F3E">
      <w:pPr>
        <w:pStyle w:val="ListParagraph"/>
        <w:numPr>
          <w:ilvl w:val="0"/>
          <w:numId w:val="39"/>
        </w:numPr>
      </w:pPr>
      <w:r w:rsidRPr="0003407A">
        <w:t>T</w:t>
      </w:r>
      <w:r w:rsidR="00EE702D" w:rsidRPr="0003407A">
        <w:t>here is t</w:t>
      </w:r>
      <w:r w:rsidRPr="0003407A">
        <w:t>reatment of incompetent perforator veins caused by deep venous occlusive disease or post thrombotic syndrome.</w:t>
      </w:r>
    </w:p>
    <w:p w14:paraId="67BF72B6" w14:textId="77777777" w:rsidR="008B5F3E" w:rsidRPr="0003407A" w:rsidRDefault="008B5F3E" w:rsidP="008B5F3E"/>
    <w:p w14:paraId="0CEAA4BE" w14:textId="07BF291B" w:rsidR="00877C94" w:rsidRDefault="00EE702D" w:rsidP="008B5F3E">
      <w:pPr>
        <w:pStyle w:val="ListParagraph"/>
        <w:numPr>
          <w:ilvl w:val="0"/>
          <w:numId w:val="39"/>
        </w:numPr>
      </w:pPr>
      <w:r w:rsidRPr="0003407A">
        <w:t xml:space="preserve">There is </w:t>
      </w:r>
      <w:r w:rsidR="0003407A">
        <w:t>t</w:t>
      </w:r>
      <w:r w:rsidR="003C69F0" w:rsidRPr="0003407A">
        <w:t>reatment of incompetent perforator veins with any forms of phlebectomy.</w:t>
      </w:r>
    </w:p>
    <w:p w14:paraId="4B9894EC" w14:textId="77777777" w:rsidR="008B5F3E" w:rsidRPr="0003407A" w:rsidRDefault="008B5F3E" w:rsidP="008B5F3E"/>
    <w:p w14:paraId="544179C3" w14:textId="0F77BC39" w:rsidR="00877C94" w:rsidRDefault="003C69F0" w:rsidP="008B5F3E">
      <w:pPr>
        <w:pStyle w:val="ListParagraph"/>
        <w:numPr>
          <w:ilvl w:val="0"/>
          <w:numId w:val="39"/>
        </w:numPr>
      </w:pPr>
      <w:r w:rsidRPr="0003407A">
        <w:t>T</w:t>
      </w:r>
      <w:r w:rsidR="00EE702D" w:rsidRPr="0003407A">
        <w:t>here is t</w:t>
      </w:r>
      <w:r w:rsidRPr="0003407A">
        <w:t>reatment of incompetent perforator veins with liquid sclerotherapy.</w:t>
      </w:r>
    </w:p>
    <w:p w14:paraId="7F7C9F75" w14:textId="77777777" w:rsidR="008B5F3E" w:rsidRPr="0003407A" w:rsidRDefault="008B5F3E" w:rsidP="008B5F3E"/>
    <w:p w14:paraId="7D540A51" w14:textId="6E8ACDAB" w:rsidR="00877C94" w:rsidRDefault="003C69F0" w:rsidP="008B5F3E">
      <w:pPr>
        <w:pStyle w:val="ListParagraph"/>
        <w:numPr>
          <w:ilvl w:val="0"/>
          <w:numId w:val="39"/>
        </w:numPr>
      </w:pPr>
      <w:r w:rsidRPr="0003407A">
        <w:t>T</w:t>
      </w:r>
      <w:r w:rsidR="00EE702D" w:rsidRPr="0003407A">
        <w:t>here is t</w:t>
      </w:r>
      <w:r w:rsidRPr="0003407A">
        <w:t>reatment of incompetent saphenous veins using conservative hemodynamic correction of venous insufficiency (CHIVA) technique.</w:t>
      </w:r>
    </w:p>
    <w:p w14:paraId="5E0117C0" w14:textId="77777777" w:rsidR="008B5F3E" w:rsidRPr="0003407A" w:rsidRDefault="008B5F3E" w:rsidP="008B5F3E"/>
    <w:p w14:paraId="750372C3" w14:textId="0299D9C9" w:rsidR="008B5F3E" w:rsidRDefault="003C69F0" w:rsidP="008B5F3E">
      <w:pPr>
        <w:pStyle w:val="ListParagraph"/>
        <w:numPr>
          <w:ilvl w:val="0"/>
          <w:numId w:val="39"/>
        </w:numPr>
      </w:pPr>
      <w:r w:rsidRPr="0003407A">
        <w:t>T</w:t>
      </w:r>
      <w:r w:rsidR="00EE702D" w:rsidRPr="0003407A">
        <w:t>here is t</w:t>
      </w:r>
      <w:r w:rsidRPr="0003407A">
        <w:t>reatment of incompetent saphenous veins using ambulatory selective varicose vein ablation under local anesthesia (ASVAL) technique.</w:t>
      </w:r>
    </w:p>
    <w:p w14:paraId="6344B235" w14:textId="77777777" w:rsidR="008B5F3E" w:rsidRDefault="008B5F3E" w:rsidP="008B5F3E"/>
    <w:p w14:paraId="6AB0A051" w14:textId="5C6F9172" w:rsidR="008B5F3E" w:rsidRDefault="003C69F0" w:rsidP="008B5F3E">
      <w:pPr>
        <w:pStyle w:val="ListParagraph"/>
        <w:numPr>
          <w:ilvl w:val="0"/>
          <w:numId w:val="39"/>
        </w:numPr>
      </w:pPr>
      <w:r w:rsidRPr="0003407A">
        <w:t>T</w:t>
      </w:r>
      <w:r w:rsidR="00EE702D" w:rsidRPr="0003407A">
        <w:t>here is t</w:t>
      </w:r>
      <w:r w:rsidRPr="0003407A">
        <w:t>reatment of incompetent saphenous veins using any forms of phlebectomy.</w:t>
      </w:r>
    </w:p>
    <w:p w14:paraId="3F2BA4DF" w14:textId="77777777" w:rsidR="008B5F3E" w:rsidRDefault="008B5F3E" w:rsidP="008B5F3E"/>
    <w:p w14:paraId="1A6FE712" w14:textId="79BA0BC1" w:rsidR="008B5F3E" w:rsidRDefault="003C69F0" w:rsidP="008B5F3E">
      <w:pPr>
        <w:pStyle w:val="ListParagraph"/>
        <w:numPr>
          <w:ilvl w:val="0"/>
          <w:numId w:val="39"/>
        </w:numPr>
      </w:pPr>
      <w:r w:rsidRPr="0003407A">
        <w:t>T</w:t>
      </w:r>
      <w:r w:rsidR="00EE702D" w:rsidRPr="0003407A">
        <w:t>here is t</w:t>
      </w:r>
      <w:r w:rsidRPr="0003407A">
        <w:t xml:space="preserve">reatment of any veins with cryoablation, </w:t>
      </w:r>
      <w:proofErr w:type="spellStart"/>
      <w:r w:rsidRPr="0003407A">
        <w:t>cryostripping</w:t>
      </w:r>
      <w:proofErr w:type="spellEnd"/>
      <w:r w:rsidRPr="0003407A">
        <w:t>, or mechanochemical ablation</w:t>
      </w:r>
      <w:r w:rsidR="006854E1" w:rsidRPr="0003407A">
        <w:t>.</w:t>
      </w:r>
      <w:r w:rsidRPr="0003407A">
        <w:t xml:space="preserve"> </w:t>
      </w:r>
    </w:p>
    <w:p w14:paraId="7161EF22" w14:textId="77777777" w:rsidR="008B5F3E" w:rsidRDefault="008B5F3E" w:rsidP="008B5F3E"/>
    <w:p w14:paraId="53802A28" w14:textId="7F4C1735" w:rsidR="00877C94" w:rsidRPr="00DD45C4" w:rsidRDefault="00EE702D" w:rsidP="008B5F3E">
      <w:pPr>
        <w:pStyle w:val="ListParagraph"/>
        <w:numPr>
          <w:ilvl w:val="0"/>
          <w:numId w:val="39"/>
        </w:numPr>
      </w:pPr>
      <w:r w:rsidRPr="0003407A">
        <w:lastRenderedPageBreak/>
        <w:t>There are c</w:t>
      </w:r>
      <w:r w:rsidR="003C69F0" w:rsidRPr="0003407A">
        <w:t>onditions in which any superficial vein treatment is contraindicated, including prolonged immobilization, acute deep venous occlusive disease, severe generalized infection, local infection of the leg where treatment is to be performed, hypercoagulable disorder, active thrombophlebitis</w:t>
      </w:r>
      <w:r w:rsidR="00113489" w:rsidRPr="0003407A">
        <w:t>,</w:t>
      </w:r>
      <w:r w:rsidR="003C69F0" w:rsidRPr="0003407A">
        <w:t xml:space="preserve"> and known allergy to sclerosants if being used.</w:t>
      </w:r>
    </w:p>
    <w:p w14:paraId="42AC146A" w14:textId="6D449940" w:rsidR="00877C94" w:rsidRPr="00B20184" w:rsidRDefault="003C69F0" w:rsidP="00B54FFA">
      <w:r w:rsidRPr="0003407A">
        <w:t xml:space="preserve"> </w:t>
      </w:r>
    </w:p>
    <w:p w14:paraId="5E980896" w14:textId="77777777" w:rsidR="00877C94" w:rsidRPr="004C2DBA" w:rsidRDefault="003C69F0" w:rsidP="00F27813">
      <w:pPr>
        <w:pStyle w:val="Heading2"/>
      </w:pPr>
      <w:r w:rsidRPr="004C2DBA">
        <w:t>Section III. Submitting Clinical Documentation</w:t>
      </w:r>
    </w:p>
    <w:p w14:paraId="017B0581" w14:textId="77777777" w:rsidR="00113489" w:rsidRDefault="00113489" w:rsidP="00B54FFA">
      <w:bookmarkStart w:id="2" w:name="_h0jekjhj8p38" w:colFirst="0" w:colLast="0"/>
      <w:bookmarkEnd w:id="2"/>
    </w:p>
    <w:p w14:paraId="4F903BA4" w14:textId="166AFFE5" w:rsidR="00877C94" w:rsidRPr="00B20184" w:rsidRDefault="003C69F0" w:rsidP="00B54FFA">
      <w:r w:rsidRPr="00B20184">
        <w:t xml:space="preserve">Requests for </w:t>
      </w:r>
      <w:r w:rsidR="00BC5079">
        <w:t>PA</w:t>
      </w:r>
      <w:r w:rsidRPr="00B20184">
        <w:t xml:space="preserve"> for the treatment of varicose veins of the lower extremities must be accompanied by clinical documentation that supports the medical necessity for this procedure. </w:t>
      </w:r>
    </w:p>
    <w:p w14:paraId="6B4CF0F2" w14:textId="272AE4BF" w:rsidR="00877C94" w:rsidRPr="00B20184" w:rsidRDefault="003C69F0" w:rsidP="00F27813">
      <w:pPr>
        <w:pStyle w:val="Heading3"/>
      </w:pPr>
      <w:r w:rsidRPr="004C2DBA">
        <w:rPr>
          <w:sz w:val="24"/>
          <w:szCs w:val="24"/>
        </w:rPr>
        <w:t>A.</w:t>
      </w:r>
      <w:r w:rsidRPr="00B20184">
        <w:rPr>
          <w:sz w:val="14"/>
          <w:szCs w:val="14"/>
        </w:rPr>
        <w:t xml:space="preserve">   </w:t>
      </w:r>
      <w:r w:rsidRPr="003638A0">
        <w:rPr>
          <w:b w:val="0"/>
          <w:bCs w:val="0"/>
        </w:rPr>
        <w:t xml:space="preserve">Documentation of medical necessity must include </w:t>
      </w:r>
      <w:r w:rsidR="00B20184" w:rsidRPr="003638A0">
        <w:rPr>
          <w:b w:val="0"/>
          <w:bCs w:val="0"/>
        </w:rPr>
        <w:t>all</w:t>
      </w:r>
      <w:r w:rsidRPr="003638A0">
        <w:rPr>
          <w:b w:val="0"/>
          <w:bCs w:val="0"/>
        </w:rPr>
        <w:t xml:space="preserve"> the following</w:t>
      </w:r>
      <w:r w:rsidR="00113489" w:rsidRPr="003638A0">
        <w:rPr>
          <w:b w:val="0"/>
          <w:bCs w:val="0"/>
        </w:rPr>
        <w:t>.</w:t>
      </w:r>
      <w:r w:rsidR="00282CC2">
        <w:br/>
      </w:r>
    </w:p>
    <w:p w14:paraId="01C4631D" w14:textId="427DCD57" w:rsidR="00877C94" w:rsidRPr="00B20184" w:rsidRDefault="003C69F0" w:rsidP="003638A0">
      <w:pPr>
        <w:pStyle w:val="ListParagraph"/>
        <w:numPr>
          <w:ilvl w:val="3"/>
          <w:numId w:val="39"/>
        </w:numPr>
        <w:ind w:left="720"/>
      </w:pPr>
      <w:r w:rsidRPr="00B20184">
        <w:t xml:space="preserve">A complete history, including current acute and chronic diagnoses, </w:t>
      </w:r>
      <w:r w:rsidR="00B20184" w:rsidRPr="00B20184">
        <w:t>allergies,</w:t>
      </w:r>
      <w:r w:rsidRPr="00B20184">
        <w:t xml:space="preserve"> and a complete current list of medications.</w:t>
      </w:r>
    </w:p>
    <w:p w14:paraId="661AF1ED" w14:textId="566172B7" w:rsidR="00877C94" w:rsidRPr="00B20184" w:rsidRDefault="00877C94" w:rsidP="003638A0">
      <w:pPr>
        <w:ind w:left="-2160" w:firstLine="45"/>
      </w:pPr>
    </w:p>
    <w:p w14:paraId="32BFF940" w14:textId="737AC872" w:rsidR="00877C94" w:rsidRPr="00B20184" w:rsidRDefault="003C69F0" w:rsidP="003638A0">
      <w:pPr>
        <w:pStyle w:val="ListParagraph"/>
        <w:numPr>
          <w:ilvl w:val="3"/>
          <w:numId w:val="39"/>
        </w:numPr>
        <w:ind w:left="720"/>
      </w:pPr>
      <w:r w:rsidRPr="00B20184">
        <w:t>Onset of diagnosis and symptoms of chronic venous disease.</w:t>
      </w:r>
    </w:p>
    <w:p w14:paraId="09C9E92A" w14:textId="3083660B" w:rsidR="00877C94" w:rsidRPr="00B20184" w:rsidRDefault="00877C94" w:rsidP="003638A0">
      <w:pPr>
        <w:ind w:left="-2160" w:firstLine="45"/>
      </w:pPr>
    </w:p>
    <w:p w14:paraId="2202ACBA" w14:textId="3BEE8DE9" w:rsidR="00877C94" w:rsidRPr="00B20184" w:rsidRDefault="003C69F0" w:rsidP="003638A0">
      <w:pPr>
        <w:pStyle w:val="ListParagraph"/>
        <w:numPr>
          <w:ilvl w:val="3"/>
          <w:numId w:val="39"/>
        </w:numPr>
        <w:ind w:left="720"/>
      </w:pPr>
      <w:r w:rsidRPr="00B20184">
        <w:t>A comprehensive description of all conservative treatment measures tried and duration of such treatments.</w:t>
      </w:r>
    </w:p>
    <w:p w14:paraId="5BA92573" w14:textId="7AE5EC30" w:rsidR="00877C94" w:rsidRPr="00B20184" w:rsidRDefault="00877C94" w:rsidP="003638A0">
      <w:pPr>
        <w:ind w:left="-2160" w:firstLine="45"/>
      </w:pPr>
    </w:p>
    <w:p w14:paraId="030E8A5E" w14:textId="61A2D716" w:rsidR="00877C94" w:rsidRPr="00B20184" w:rsidRDefault="003C69F0" w:rsidP="003638A0">
      <w:pPr>
        <w:pStyle w:val="ListParagraph"/>
        <w:numPr>
          <w:ilvl w:val="3"/>
          <w:numId w:val="39"/>
        </w:numPr>
        <w:ind w:left="720"/>
      </w:pPr>
      <w:r w:rsidRPr="00B20184">
        <w:t>A comprehensive list of all surgeries and procedures previously performed on the leg(s) to treat chronic venous disease.</w:t>
      </w:r>
    </w:p>
    <w:p w14:paraId="5FDEE69A" w14:textId="156C1496" w:rsidR="00877C94" w:rsidRPr="00B20184" w:rsidRDefault="00877C94" w:rsidP="003638A0">
      <w:pPr>
        <w:ind w:left="-2160" w:firstLine="45"/>
      </w:pPr>
    </w:p>
    <w:p w14:paraId="05419378" w14:textId="6E5E7676" w:rsidR="00877C94" w:rsidRPr="00B20184" w:rsidRDefault="003C69F0" w:rsidP="003638A0">
      <w:pPr>
        <w:pStyle w:val="ListParagraph"/>
        <w:numPr>
          <w:ilvl w:val="3"/>
          <w:numId w:val="39"/>
        </w:numPr>
        <w:ind w:left="720"/>
      </w:pPr>
      <w:r w:rsidRPr="00B20184">
        <w:t>A complete physical</w:t>
      </w:r>
      <w:r w:rsidR="00113489">
        <w:t>,</w:t>
      </w:r>
      <w:r w:rsidRPr="00B20184">
        <w:t xml:space="preserve"> including a detailed examination of the leg(s) and CEAP classification of chronic venous disease present in the leg(s).</w:t>
      </w:r>
    </w:p>
    <w:p w14:paraId="3FC30DD4" w14:textId="48293540" w:rsidR="00877C94" w:rsidRPr="00B20184" w:rsidRDefault="00877C94" w:rsidP="003638A0">
      <w:pPr>
        <w:ind w:left="-2160" w:firstLine="45"/>
      </w:pPr>
    </w:p>
    <w:p w14:paraId="38F65070" w14:textId="6FECBC5A" w:rsidR="00877C94" w:rsidRPr="00B20184" w:rsidRDefault="003C69F0" w:rsidP="003638A0">
      <w:pPr>
        <w:pStyle w:val="ListParagraph"/>
        <w:numPr>
          <w:ilvl w:val="3"/>
          <w:numId w:val="39"/>
        </w:numPr>
        <w:ind w:left="720"/>
      </w:pPr>
      <w:r w:rsidRPr="003638A0">
        <w:rPr>
          <w:rFonts w:eastAsia="Gungsuh"/>
        </w:rPr>
        <w:t>Results of a venous duplex ultrasound (performed by a qualified physician or technologist supervised by a qualified physician) documenting flow in the venous system of the leg(s), specifically, the presence of reflux ≥ 500 milliseconds (</w:t>
      </w:r>
      <w:proofErr w:type="spellStart"/>
      <w:r w:rsidRPr="003638A0">
        <w:rPr>
          <w:rFonts w:eastAsia="Gungsuh"/>
        </w:rPr>
        <w:t>ms</w:t>
      </w:r>
      <w:proofErr w:type="spellEnd"/>
      <w:r w:rsidRPr="003638A0">
        <w:rPr>
          <w:rFonts w:eastAsia="Gungsuh"/>
        </w:rPr>
        <w:t>) of the system in question.</w:t>
      </w:r>
    </w:p>
    <w:p w14:paraId="5C78AB08" w14:textId="2951C906" w:rsidR="00877C94" w:rsidRPr="00B20184" w:rsidRDefault="00877C94" w:rsidP="003638A0">
      <w:pPr>
        <w:ind w:left="-2160" w:firstLine="45"/>
      </w:pPr>
    </w:p>
    <w:p w14:paraId="1C4643A6" w14:textId="4199AFBD" w:rsidR="00877C94" w:rsidRPr="00B20184" w:rsidRDefault="003C69F0" w:rsidP="003638A0">
      <w:pPr>
        <w:pStyle w:val="ListParagraph"/>
        <w:numPr>
          <w:ilvl w:val="3"/>
          <w:numId w:val="39"/>
        </w:numPr>
        <w:ind w:left="720"/>
      </w:pPr>
      <w:r w:rsidRPr="00B20184">
        <w:t>Other pertinent information that MassHealth may request.</w:t>
      </w:r>
    </w:p>
    <w:p w14:paraId="4E9E06CE" w14:textId="77777777" w:rsidR="00877C94" w:rsidRPr="00B20184" w:rsidRDefault="003C69F0" w:rsidP="00B54FFA">
      <w:r w:rsidRPr="00B20184">
        <w:t xml:space="preserve"> </w:t>
      </w:r>
    </w:p>
    <w:p w14:paraId="543E3F03" w14:textId="6CE27578" w:rsidR="00877C94" w:rsidRPr="003638A0" w:rsidRDefault="003C69F0" w:rsidP="003638A0">
      <w:pPr>
        <w:pStyle w:val="Heading3"/>
        <w:ind w:left="317" w:hanging="317"/>
        <w:rPr>
          <w:b w:val="0"/>
          <w:bCs w:val="0"/>
        </w:rPr>
      </w:pPr>
      <w:r w:rsidRPr="00B20184">
        <w:lastRenderedPageBreak/>
        <w:t xml:space="preserve"> </w:t>
      </w:r>
      <w:r w:rsidRPr="004C2DBA">
        <w:rPr>
          <w:sz w:val="24"/>
          <w:szCs w:val="24"/>
        </w:rPr>
        <w:t>B.</w:t>
      </w:r>
      <w:r w:rsidRPr="00B20184">
        <w:rPr>
          <w:sz w:val="14"/>
          <w:szCs w:val="14"/>
        </w:rPr>
        <w:t xml:space="preserve">   </w:t>
      </w:r>
      <w:r w:rsidRPr="003638A0">
        <w:rPr>
          <w:b w:val="0"/>
          <w:bCs w:val="0"/>
        </w:rPr>
        <w:t>Clinical information must be submitted by the MassHealth</w:t>
      </w:r>
      <w:r w:rsidR="00302229" w:rsidRPr="003638A0">
        <w:rPr>
          <w:b w:val="0"/>
          <w:bCs w:val="0"/>
        </w:rPr>
        <w:t>-</w:t>
      </w:r>
      <w:r w:rsidRPr="003638A0">
        <w:rPr>
          <w:b w:val="0"/>
          <w:bCs w:val="0"/>
        </w:rPr>
        <w:t xml:space="preserve">enrolled qualified health professional performing the procedure. Providers are strongly encouraged to submit requests electronically. Providers must submit the request for </w:t>
      </w:r>
      <w:r w:rsidR="00302229" w:rsidRPr="003638A0">
        <w:rPr>
          <w:b w:val="0"/>
          <w:bCs w:val="0"/>
        </w:rPr>
        <w:t>PA</w:t>
      </w:r>
      <w:r w:rsidRPr="003638A0">
        <w:rPr>
          <w:b w:val="0"/>
          <w:bCs w:val="0"/>
        </w:rPr>
        <w:t xml:space="preserve"> and all supporting documentation </w:t>
      </w:r>
      <w:r w:rsidR="00302229" w:rsidRPr="003638A0">
        <w:rPr>
          <w:b w:val="0"/>
          <w:bCs w:val="0"/>
        </w:rPr>
        <w:t xml:space="preserve">by </w:t>
      </w:r>
      <w:r w:rsidRPr="003638A0">
        <w:rPr>
          <w:b w:val="0"/>
          <w:bCs w:val="0"/>
        </w:rPr>
        <w:t xml:space="preserve">using the </w:t>
      </w:r>
      <w:r w:rsidRPr="003638A0">
        <w:rPr>
          <w:b w:val="0"/>
          <w:bCs w:val="0"/>
          <w:u w:val="single"/>
        </w:rPr>
        <w:t>Provider Online Service Center (POSC</w:t>
      </w:r>
      <w:r w:rsidR="00B20184" w:rsidRPr="003638A0">
        <w:rPr>
          <w:b w:val="0"/>
          <w:bCs w:val="0"/>
          <w:u w:val="single"/>
        </w:rPr>
        <w:t>)</w:t>
      </w:r>
      <w:r w:rsidR="00B20184" w:rsidRPr="003638A0">
        <w:rPr>
          <w:b w:val="0"/>
          <w:bCs w:val="0"/>
        </w:rPr>
        <w:t xml:space="preserve"> or</w:t>
      </w:r>
      <w:r w:rsidRPr="003638A0">
        <w:rPr>
          <w:b w:val="0"/>
          <w:bCs w:val="0"/>
        </w:rPr>
        <w:t xml:space="preserve"> by completing a MassHealth Prior Authorization Request form (using the </w:t>
      </w:r>
      <w:r w:rsidRPr="003638A0">
        <w:rPr>
          <w:b w:val="0"/>
          <w:bCs w:val="0"/>
          <w:u w:val="single"/>
        </w:rPr>
        <w:t xml:space="preserve">PA-1 </w:t>
      </w:r>
      <w:r w:rsidRPr="003638A0">
        <w:rPr>
          <w:b w:val="0"/>
          <w:bCs w:val="0"/>
        </w:rPr>
        <w:t xml:space="preserve">paper form found at </w:t>
      </w:r>
      <w:r w:rsidRPr="003638A0">
        <w:rPr>
          <w:b w:val="0"/>
          <w:bCs w:val="0"/>
          <w:u w:val="single"/>
        </w:rPr>
        <w:t>www.mass.gov/masshealth</w:t>
      </w:r>
      <w:r w:rsidRPr="003638A0">
        <w:rPr>
          <w:b w:val="0"/>
          <w:bCs w:val="0"/>
        </w:rPr>
        <w:t xml:space="preserve">) and attaching all supporting documentation. The PA-1 form and documentation should be mailed to the address on the back of the form. Questions </w:t>
      </w:r>
      <w:r w:rsidR="00302229" w:rsidRPr="003638A0">
        <w:rPr>
          <w:b w:val="0"/>
          <w:bCs w:val="0"/>
        </w:rPr>
        <w:t xml:space="preserve">about </w:t>
      </w:r>
      <w:r w:rsidRPr="003638A0">
        <w:rPr>
          <w:b w:val="0"/>
          <w:bCs w:val="0"/>
        </w:rPr>
        <w:t xml:space="preserve">POSC access should be directed to the MassHealth Customer Service Center at </w:t>
      </w:r>
      <w:r w:rsidR="00302229" w:rsidRPr="003638A0">
        <w:rPr>
          <w:b w:val="0"/>
          <w:bCs w:val="0"/>
        </w:rPr>
        <w:t>(8</w:t>
      </w:r>
      <w:r w:rsidRPr="003638A0">
        <w:rPr>
          <w:b w:val="0"/>
          <w:bCs w:val="0"/>
        </w:rPr>
        <w:t>00</w:t>
      </w:r>
      <w:r w:rsidR="00302229" w:rsidRPr="003638A0">
        <w:rPr>
          <w:b w:val="0"/>
          <w:bCs w:val="0"/>
        </w:rPr>
        <w:t xml:space="preserve">) </w:t>
      </w:r>
      <w:r w:rsidRPr="003638A0">
        <w:rPr>
          <w:b w:val="0"/>
          <w:bCs w:val="0"/>
        </w:rPr>
        <w:t>841-2900.</w:t>
      </w:r>
    </w:p>
    <w:p w14:paraId="237FF210" w14:textId="77777777" w:rsidR="006854E1" w:rsidRDefault="006854E1" w:rsidP="00B54FFA"/>
    <w:p w14:paraId="523D0F6A" w14:textId="54C037BA" w:rsidR="00877C94" w:rsidRPr="004C2DBA" w:rsidRDefault="003C69F0" w:rsidP="006F0569">
      <w:pPr>
        <w:pStyle w:val="Heading2"/>
      </w:pPr>
      <w:r w:rsidRPr="004C2DBA">
        <w:t>Select References</w:t>
      </w:r>
    </w:p>
    <w:p w14:paraId="100034CD" w14:textId="21EE5976" w:rsidR="00877C94" w:rsidRPr="006F0569" w:rsidRDefault="003C69F0" w:rsidP="006F0569">
      <w:pPr>
        <w:pStyle w:val="ListParagraph"/>
        <w:numPr>
          <w:ilvl w:val="0"/>
          <w:numId w:val="42"/>
        </w:numPr>
        <w:rPr>
          <w:color w:val="0000FF"/>
          <w:u w:val="single"/>
        </w:rPr>
      </w:pPr>
      <w:r w:rsidRPr="00B20184">
        <w:t>American College of Phlebology. Practice Guidelines: Superficial Venous Disease. Treatment of Superficial Venous Disease of the Lower Leg. rev121013. Accessed March 14, 2016. Available at:</w:t>
      </w:r>
      <w:hyperlink r:id="rId8">
        <w:r w:rsidRPr="00B20184">
          <w:t xml:space="preserve"> </w:t>
        </w:r>
      </w:hyperlink>
      <w:hyperlink r:id="rId9">
        <w:r w:rsidRPr="006F0569">
          <w:rPr>
            <w:color w:val="0000FF"/>
            <w:u w:val="single"/>
          </w:rPr>
          <w:t>http://www.phlebology.org/wp-content/uploads/2014/10/SuperficialVenousDiseaseGuidelines.pdf</w:t>
        </w:r>
      </w:hyperlink>
    </w:p>
    <w:p w14:paraId="4FEACE1F" w14:textId="77777777" w:rsidR="006F0569" w:rsidRPr="006F0569" w:rsidRDefault="006F0569" w:rsidP="006F0569">
      <w:pPr>
        <w:rPr>
          <w:color w:val="0000FF"/>
          <w:u w:val="single"/>
        </w:rPr>
      </w:pPr>
    </w:p>
    <w:p w14:paraId="62BC4363" w14:textId="77777777" w:rsidR="006F0569" w:rsidRDefault="003C69F0" w:rsidP="006F0569">
      <w:pPr>
        <w:pStyle w:val="ListParagraph"/>
        <w:numPr>
          <w:ilvl w:val="0"/>
          <w:numId w:val="42"/>
        </w:numPr>
      </w:pPr>
      <w:proofErr w:type="spellStart"/>
      <w:r w:rsidRPr="00B20184">
        <w:t>Carradice</w:t>
      </w:r>
      <w:proofErr w:type="spellEnd"/>
      <w:r w:rsidRPr="00B20184">
        <w:t xml:space="preserve"> D, </w:t>
      </w:r>
      <w:proofErr w:type="spellStart"/>
      <w:r w:rsidRPr="00B20184">
        <w:t>Mekako</w:t>
      </w:r>
      <w:proofErr w:type="spellEnd"/>
      <w:r w:rsidRPr="00B20184">
        <w:t xml:space="preserve"> AI, </w:t>
      </w:r>
      <w:proofErr w:type="spellStart"/>
      <w:r w:rsidRPr="00B20184">
        <w:t>Mazari</w:t>
      </w:r>
      <w:proofErr w:type="spellEnd"/>
      <w:r w:rsidRPr="00B20184">
        <w:t xml:space="preserve"> FA, et al. Randomized clinical trial of </w:t>
      </w:r>
      <w:proofErr w:type="spellStart"/>
      <w:r w:rsidRPr="00B20184">
        <w:t>endovenous</w:t>
      </w:r>
      <w:proofErr w:type="spellEnd"/>
      <w:r w:rsidRPr="00B20184">
        <w:t xml:space="preserve"> laser ablation compared with conventional surgery for great saphenous varicose veins. Br J Surg. 2011 Apr;98(4):501-10</w:t>
      </w:r>
    </w:p>
    <w:p w14:paraId="6B720634" w14:textId="77777777" w:rsidR="006F0569" w:rsidRDefault="006F0569" w:rsidP="006F0569">
      <w:pPr>
        <w:pStyle w:val="ListParagraph"/>
      </w:pPr>
    </w:p>
    <w:p w14:paraId="04FFDE5A" w14:textId="65B726EB" w:rsidR="006F0569" w:rsidRDefault="003C69F0" w:rsidP="007B2E95">
      <w:pPr>
        <w:pStyle w:val="ListParagraph"/>
        <w:numPr>
          <w:ilvl w:val="0"/>
          <w:numId w:val="42"/>
        </w:numPr>
      </w:pPr>
      <w:proofErr w:type="spellStart"/>
      <w:r w:rsidRPr="00B20184">
        <w:t>Gloviczki</w:t>
      </w:r>
      <w:proofErr w:type="spellEnd"/>
      <w:r w:rsidRPr="00B20184">
        <w:t xml:space="preserve"> P, </w:t>
      </w:r>
      <w:proofErr w:type="spellStart"/>
      <w:r w:rsidRPr="00B20184">
        <w:t>Comerota</w:t>
      </w:r>
      <w:proofErr w:type="spellEnd"/>
      <w:r w:rsidRPr="00B20184">
        <w:t xml:space="preserve"> AJ, Dalsing MC, et al. The Care of Patients with Varicose Veins and</w:t>
      </w:r>
      <w:r w:rsidR="007B2E95">
        <w:t xml:space="preserve"> </w:t>
      </w:r>
      <w:r w:rsidRPr="00B20184">
        <w:t>Associated Chronic Venous Diseases: Clinical Practice Guidelines of the Society for Vascular</w:t>
      </w:r>
      <w:r w:rsidR="007B2E95">
        <w:t xml:space="preserve"> </w:t>
      </w:r>
      <w:r w:rsidRPr="00B20184">
        <w:t xml:space="preserve">Surgery and the American Venous Forum. J </w:t>
      </w:r>
      <w:proofErr w:type="spellStart"/>
      <w:r w:rsidRPr="00B20184">
        <w:t>Vasc</w:t>
      </w:r>
      <w:proofErr w:type="spellEnd"/>
      <w:r w:rsidRPr="00B20184">
        <w:t xml:space="preserve"> Surg. 2011;53:2S-48S.</w:t>
      </w:r>
    </w:p>
    <w:p w14:paraId="6701DFE9" w14:textId="77777777" w:rsidR="006F0569" w:rsidRDefault="006F0569" w:rsidP="006F0569">
      <w:pPr>
        <w:pStyle w:val="ListParagraph"/>
      </w:pPr>
    </w:p>
    <w:p w14:paraId="2C7E17BC" w14:textId="5F743F0A" w:rsidR="006F0569" w:rsidRDefault="003C69F0" w:rsidP="007B2E95">
      <w:pPr>
        <w:pStyle w:val="ListParagraph"/>
        <w:numPr>
          <w:ilvl w:val="0"/>
          <w:numId w:val="42"/>
        </w:numPr>
      </w:pPr>
      <w:proofErr w:type="spellStart"/>
      <w:r w:rsidRPr="00B20184">
        <w:t>Wittens</w:t>
      </w:r>
      <w:proofErr w:type="spellEnd"/>
      <w:r w:rsidRPr="00B20184">
        <w:t>, C. et al.  Management of Chronic Venous Disease</w:t>
      </w:r>
      <w:r w:rsidR="007B2E95">
        <w:t xml:space="preserve"> </w:t>
      </w:r>
      <w:r w:rsidRPr="00B20184">
        <w:t>European Journal of Vascular and Endovascular Surgery. 2015: 49 (6): 678 – 737</w:t>
      </w:r>
    </w:p>
    <w:p w14:paraId="7C615EBC" w14:textId="77777777" w:rsidR="006F0569" w:rsidRDefault="006F0569" w:rsidP="006F0569">
      <w:pPr>
        <w:pStyle w:val="ListParagraph"/>
      </w:pPr>
    </w:p>
    <w:p w14:paraId="0C7ADB8F" w14:textId="77777777" w:rsidR="006F0569" w:rsidRDefault="003C69F0" w:rsidP="006F0569">
      <w:pPr>
        <w:pStyle w:val="ListParagraph"/>
        <w:numPr>
          <w:ilvl w:val="0"/>
          <w:numId w:val="42"/>
        </w:numPr>
      </w:pPr>
      <w:r w:rsidRPr="00B20184">
        <w:t xml:space="preserve">Khilnani NM, Grassi CJ. Kundu S, et al.. Multi-Society Consensus Quality Improvement </w:t>
      </w:r>
      <w:proofErr w:type="spellStart"/>
      <w:r w:rsidRPr="00B20184">
        <w:t>Guidelnes</w:t>
      </w:r>
      <w:proofErr w:type="spellEnd"/>
      <w:r w:rsidRPr="00B20184">
        <w:t xml:space="preserve"> for the Treatment of Lower-Extremity Superficial Venous Insufficiency with </w:t>
      </w:r>
      <w:proofErr w:type="spellStart"/>
      <w:r w:rsidRPr="00B20184">
        <w:t>Endovenous</w:t>
      </w:r>
      <w:proofErr w:type="spellEnd"/>
      <w:r w:rsidRPr="00B20184">
        <w:t xml:space="preserve"> Thermal Ablation from the Society of Interventional Radiology, Cardiovascular Interventional Radiological Society of Europe, American College of Phlebology, and Canadian Interventional Radiology Association. J </w:t>
      </w:r>
      <w:proofErr w:type="spellStart"/>
      <w:r w:rsidRPr="00B20184">
        <w:t>Vasc</w:t>
      </w:r>
      <w:proofErr w:type="spellEnd"/>
      <w:r w:rsidRPr="00B20184">
        <w:t xml:space="preserve"> </w:t>
      </w:r>
      <w:proofErr w:type="spellStart"/>
      <w:r w:rsidRPr="00B20184">
        <w:t>Interv</w:t>
      </w:r>
      <w:proofErr w:type="spellEnd"/>
      <w:r w:rsidRPr="00B20184">
        <w:t xml:space="preserve"> </w:t>
      </w:r>
      <w:proofErr w:type="spellStart"/>
      <w:r w:rsidRPr="00B20184">
        <w:t>Radiol</w:t>
      </w:r>
      <w:proofErr w:type="spellEnd"/>
      <w:r w:rsidRPr="00B20184">
        <w:t>. 2010;21:14-331.</w:t>
      </w:r>
    </w:p>
    <w:p w14:paraId="6045AC27" w14:textId="77777777" w:rsidR="006F0569" w:rsidRDefault="006F0569" w:rsidP="006F0569">
      <w:pPr>
        <w:pStyle w:val="ListParagraph"/>
      </w:pPr>
    </w:p>
    <w:p w14:paraId="72A10560" w14:textId="2E870E9F" w:rsidR="006F0569" w:rsidRDefault="003C69F0" w:rsidP="008D02E5">
      <w:pPr>
        <w:pStyle w:val="ListParagraph"/>
        <w:numPr>
          <w:ilvl w:val="0"/>
          <w:numId w:val="42"/>
        </w:numPr>
      </w:pPr>
      <w:r w:rsidRPr="00B20184">
        <w:t xml:space="preserve">Rabe E, </w:t>
      </w:r>
      <w:proofErr w:type="spellStart"/>
      <w:r w:rsidRPr="00B20184">
        <w:t>Breu</w:t>
      </w:r>
      <w:proofErr w:type="spellEnd"/>
      <w:r w:rsidRPr="00B20184">
        <w:t xml:space="preserve"> FX, </w:t>
      </w:r>
      <w:proofErr w:type="spellStart"/>
      <w:r w:rsidRPr="00B20184">
        <w:t>Cavezzi</w:t>
      </w:r>
      <w:proofErr w:type="spellEnd"/>
      <w:r w:rsidRPr="00B20184">
        <w:t xml:space="preserve"> A, et. al. European guidelines for sclerotherapy in</w:t>
      </w:r>
      <w:r w:rsidR="008D02E5">
        <w:t xml:space="preserve"> </w:t>
      </w:r>
      <w:r w:rsidRPr="00B20184">
        <w:t xml:space="preserve">chronic venous disorders. Phlebology. 2014; 29 (6):338-54 </w:t>
      </w:r>
      <w:r w:rsidRPr="008D02E5">
        <w:rPr>
          <w:highlight w:val="white"/>
        </w:rPr>
        <w:t xml:space="preserve"> </w:t>
      </w:r>
      <w:proofErr w:type="spellStart"/>
      <w:r w:rsidRPr="008D02E5">
        <w:rPr>
          <w:highlight w:val="white"/>
        </w:rPr>
        <w:t>doi</w:t>
      </w:r>
      <w:proofErr w:type="spellEnd"/>
      <w:r w:rsidRPr="008D02E5">
        <w:rPr>
          <w:highlight w:val="white"/>
        </w:rPr>
        <w:t xml:space="preserve">: 10.1177/0268355513483280. </w:t>
      </w:r>
      <w:proofErr w:type="spellStart"/>
      <w:r w:rsidRPr="008D02E5">
        <w:rPr>
          <w:highlight w:val="white"/>
        </w:rPr>
        <w:t>Epub</w:t>
      </w:r>
      <w:proofErr w:type="spellEnd"/>
      <w:r w:rsidRPr="008D02E5">
        <w:rPr>
          <w:highlight w:val="white"/>
        </w:rPr>
        <w:t xml:space="preserve"> 2013 May 3.</w:t>
      </w:r>
    </w:p>
    <w:p w14:paraId="26582206" w14:textId="77777777" w:rsidR="006F0569" w:rsidRDefault="006F0569" w:rsidP="006F0569">
      <w:pPr>
        <w:pStyle w:val="ListParagraph"/>
      </w:pPr>
    </w:p>
    <w:p w14:paraId="70C0A1E4" w14:textId="77777777" w:rsidR="006F0569" w:rsidRDefault="003C69F0" w:rsidP="006F0569">
      <w:pPr>
        <w:pStyle w:val="ListParagraph"/>
        <w:numPr>
          <w:ilvl w:val="0"/>
          <w:numId w:val="42"/>
        </w:numPr>
      </w:pPr>
      <w:r w:rsidRPr="00B20184">
        <w:t xml:space="preserve">Kundu S, Grassi CJ, Khilnani NM, et al. Multi-disciplinary Quality Improvement Guidelines for the Treatment of Lower Extremity Superficial Venous Insufficiency with Ambulatory Phlebectomy from the Society of Interventional Radiology, Cardiovascular Interventional Radiological Society of Europe, American College of Phlebology and Canadian Interventional Radiology Association. J </w:t>
      </w:r>
      <w:proofErr w:type="spellStart"/>
      <w:r w:rsidRPr="00B20184">
        <w:t>Vasc</w:t>
      </w:r>
      <w:proofErr w:type="spellEnd"/>
      <w:r w:rsidRPr="00B20184">
        <w:t xml:space="preserve"> </w:t>
      </w:r>
      <w:proofErr w:type="spellStart"/>
      <w:r w:rsidRPr="00B20184">
        <w:t>Interv</w:t>
      </w:r>
      <w:proofErr w:type="spellEnd"/>
      <w:r w:rsidRPr="00B20184">
        <w:t xml:space="preserve"> </w:t>
      </w:r>
      <w:proofErr w:type="spellStart"/>
      <w:r w:rsidRPr="00B20184">
        <w:t>Radiol</w:t>
      </w:r>
      <w:proofErr w:type="spellEnd"/>
      <w:r w:rsidRPr="00B20184">
        <w:t>. 2010;21:1-13.</w:t>
      </w:r>
    </w:p>
    <w:p w14:paraId="290F9946" w14:textId="77777777" w:rsidR="006F0569" w:rsidRDefault="006F0569" w:rsidP="006F0569">
      <w:pPr>
        <w:pStyle w:val="ListParagraph"/>
      </w:pPr>
    </w:p>
    <w:p w14:paraId="66A12B60" w14:textId="77777777" w:rsidR="006F0569" w:rsidRDefault="003C69F0" w:rsidP="006F0569">
      <w:pPr>
        <w:pStyle w:val="ListParagraph"/>
        <w:numPr>
          <w:ilvl w:val="0"/>
          <w:numId w:val="42"/>
        </w:numPr>
      </w:pPr>
      <w:r w:rsidRPr="00B20184">
        <w:lastRenderedPageBreak/>
        <w:t>O'Meara S, Cullum N, Nelson EA, et al. Compression for venous leg ulcers. Cochrane Database Syst Rev. 2012;11:CD000265. PMID 23152202</w:t>
      </w:r>
    </w:p>
    <w:p w14:paraId="5009F198" w14:textId="77777777" w:rsidR="006F0569" w:rsidRDefault="006F0569" w:rsidP="006F0569">
      <w:pPr>
        <w:pStyle w:val="ListParagraph"/>
      </w:pPr>
    </w:p>
    <w:p w14:paraId="7605B9DC" w14:textId="77777777" w:rsidR="006F0569" w:rsidRDefault="003C69F0" w:rsidP="006F0569">
      <w:pPr>
        <w:pStyle w:val="ListParagraph"/>
        <w:numPr>
          <w:ilvl w:val="0"/>
          <w:numId w:val="42"/>
        </w:numPr>
      </w:pPr>
      <w:r w:rsidRPr="00B20184">
        <w:t xml:space="preserve">Nesbitt C, Bedenis R, Bhattacharya V, et al. </w:t>
      </w:r>
      <w:proofErr w:type="spellStart"/>
      <w:r w:rsidRPr="00B20184">
        <w:t>Endovenous</w:t>
      </w:r>
      <w:proofErr w:type="spellEnd"/>
      <w:r w:rsidRPr="00B20184">
        <w:t xml:space="preserve"> ablation (radiofrequency and laser) and foam sclerotherapy versus open surgery for great saphenous vein varices. Cochrane Database Syst Rev. 2014;7:CD005624. PMID 25075589</w:t>
      </w:r>
    </w:p>
    <w:p w14:paraId="54B81D3D" w14:textId="77777777" w:rsidR="006F0569" w:rsidRDefault="006F0569" w:rsidP="006F0569">
      <w:pPr>
        <w:pStyle w:val="ListParagraph"/>
      </w:pPr>
    </w:p>
    <w:p w14:paraId="33848C64" w14:textId="0602561D" w:rsidR="006F0569" w:rsidRDefault="003C69F0" w:rsidP="006F0569">
      <w:pPr>
        <w:pStyle w:val="ListParagraph"/>
        <w:numPr>
          <w:ilvl w:val="0"/>
          <w:numId w:val="42"/>
        </w:numPr>
      </w:pPr>
      <w:proofErr w:type="spellStart"/>
      <w:r w:rsidRPr="00B20184">
        <w:t>Darvall</w:t>
      </w:r>
      <w:proofErr w:type="spellEnd"/>
      <w:r w:rsidRPr="00B20184">
        <w:t xml:space="preserve"> KA, Bate GR, Adam DJ, Bradbury AW. Recovery after ultrasound‐guided foam sclerotherapy compared with conventional surgery for varicose veins. British Journal of Surgery. 2009;  </w:t>
      </w:r>
      <w:r w:rsidRPr="006F0569">
        <w:rPr>
          <w:b/>
        </w:rPr>
        <w:t>96</w:t>
      </w:r>
      <w:r w:rsidRPr="00B20184">
        <w:t>(11): 1262-1267.</w:t>
      </w:r>
    </w:p>
    <w:p w14:paraId="7F0A9A1D" w14:textId="77777777" w:rsidR="006F0569" w:rsidRDefault="006F0569" w:rsidP="006F0569">
      <w:pPr>
        <w:pStyle w:val="ListParagraph"/>
      </w:pPr>
    </w:p>
    <w:p w14:paraId="3E67608A" w14:textId="77777777" w:rsidR="006F0569" w:rsidRDefault="003C69F0" w:rsidP="006F0569">
      <w:pPr>
        <w:pStyle w:val="ListParagraph"/>
        <w:numPr>
          <w:ilvl w:val="0"/>
          <w:numId w:val="42"/>
        </w:numPr>
      </w:pPr>
      <w:r w:rsidRPr="00B20184">
        <w:t xml:space="preserve">Morrison N, Gibson K, Vasquez M, Weiss R, Cher D, Madsen M, Jones A. </w:t>
      </w:r>
      <w:proofErr w:type="spellStart"/>
      <w:r w:rsidRPr="00B20184">
        <w:t>VeClose</w:t>
      </w:r>
      <w:proofErr w:type="spellEnd"/>
      <w:r w:rsidRPr="00B20184">
        <w:t xml:space="preserve"> trial 12-month outcomes of cyanoacrylate closure versus radiofrequency ablation for incompetent great saphenous veins. Journal of Vascular Surgery: Venous and Lymphatic Disorders.  2017; 5(3):321-330</w:t>
      </w:r>
    </w:p>
    <w:p w14:paraId="1EEF67F9" w14:textId="77777777" w:rsidR="006F0569" w:rsidRDefault="006F0569" w:rsidP="006F0569">
      <w:pPr>
        <w:pStyle w:val="ListParagraph"/>
      </w:pPr>
    </w:p>
    <w:p w14:paraId="22539A17" w14:textId="77777777" w:rsidR="006F0569" w:rsidRDefault="003C69F0" w:rsidP="006F0569">
      <w:pPr>
        <w:pStyle w:val="ListParagraph"/>
        <w:numPr>
          <w:ilvl w:val="0"/>
          <w:numId w:val="42"/>
        </w:numPr>
      </w:pPr>
      <w:proofErr w:type="spellStart"/>
      <w:r w:rsidRPr="00B20184">
        <w:t>Proebstle</w:t>
      </w:r>
      <w:proofErr w:type="spellEnd"/>
      <w:r w:rsidRPr="00B20184">
        <w:t xml:space="preserve"> TM, </w:t>
      </w:r>
      <w:proofErr w:type="spellStart"/>
      <w:r w:rsidRPr="00B20184">
        <w:t>Alm</w:t>
      </w:r>
      <w:proofErr w:type="spellEnd"/>
      <w:r w:rsidRPr="00B20184">
        <w:t xml:space="preserve"> J, Dimitri S, Rasmussen L, Whiteley M, Lawson J, Cher D, Davies A.  The European multicenter cohort study on cyanoacrylate embolization of refluxing great saphenous veins. Journal of Vascular Surgery: Venous and Lymphatic Disorders. 2015; </w:t>
      </w:r>
      <w:r w:rsidRPr="006F0569">
        <w:rPr>
          <w:b/>
        </w:rPr>
        <w:t>3</w:t>
      </w:r>
      <w:r w:rsidRPr="00B20184">
        <w:t>(1): 2-7.</w:t>
      </w:r>
    </w:p>
    <w:p w14:paraId="7C4B2936" w14:textId="77777777" w:rsidR="006F0569" w:rsidRDefault="006F0569" w:rsidP="006F0569">
      <w:pPr>
        <w:pStyle w:val="ListParagraph"/>
      </w:pPr>
    </w:p>
    <w:p w14:paraId="215F491D" w14:textId="77777777" w:rsidR="006F0569" w:rsidRDefault="003C69F0" w:rsidP="006F0569">
      <w:pPr>
        <w:pStyle w:val="ListParagraph"/>
        <w:numPr>
          <w:ilvl w:val="0"/>
          <w:numId w:val="42"/>
        </w:numPr>
      </w:pPr>
      <w:r w:rsidRPr="006854E1">
        <w:t xml:space="preserve">Kim KY, Kim JW. </w:t>
      </w:r>
      <w:r w:rsidRPr="00DD45C4">
        <w:t>Early experience of transilluminated cryosurgery for varicose vein with saphenofemoral reflux: review of 84 patients (131 limbs)</w:t>
      </w:r>
      <w:r w:rsidRPr="00302229">
        <w:t>.</w:t>
      </w:r>
      <w:r w:rsidRPr="006854E1">
        <w:t xml:space="preserve"> Ann Surg Treat Res. 2017 Aug;93(2):98-102.   </w:t>
      </w:r>
      <w:hyperlink r:id="rId10">
        <w:r w:rsidRPr="006F0569">
          <w:rPr>
            <w:color w:val="0000FF"/>
            <w:u w:val="single"/>
          </w:rPr>
          <w:t>https://doi.org/10.4174/astr.2017.93.2.98</w:t>
        </w:r>
      </w:hyperlink>
    </w:p>
    <w:p w14:paraId="5F849CFF" w14:textId="77777777" w:rsidR="006F0569" w:rsidRDefault="006F0569" w:rsidP="006F0569">
      <w:pPr>
        <w:pStyle w:val="ListParagraph"/>
      </w:pPr>
    </w:p>
    <w:p w14:paraId="0C1F5DAD" w14:textId="77777777" w:rsidR="006F0569" w:rsidRDefault="003C69F0" w:rsidP="006F0569">
      <w:pPr>
        <w:pStyle w:val="ListParagraph"/>
        <w:numPr>
          <w:ilvl w:val="0"/>
          <w:numId w:val="42"/>
        </w:numPr>
      </w:pPr>
      <w:proofErr w:type="spellStart"/>
      <w:r w:rsidRPr="00FB2FD7">
        <w:t>Bellmunt</w:t>
      </w:r>
      <w:proofErr w:type="spellEnd"/>
      <w:r w:rsidRPr="00B20184">
        <w:t xml:space="preserve">-Montoya S, </w:t>
      </w:r>
      <w:proofErr w:type="spellStart"/>
      <w:r w:rsidRPr="00B20184">
        <w:t>Escribano</w:t>
      </w:r>
      <w:proofErr w:type="spellEnd"/>
      <w:r w:rsidRPr="00B20184">
        <w:t xml:space="preserve"> JM, Dilme J, Martinez-Zapata MJ.  CHIVA method for the treatment of chronic venous insufficiency (Review).  Cochrane Database of Systematic Reviews. 2015. Issue 6. </w:t>
      </w:r>
      <w:r w:rsidRPr="006F0569">
        <w:rPr>
          <w:bCs/>
          <w:color w:val="333333"/>
        </w:rPr>
        <w:t>DOI:</w:t>
      </w:r>
      <w:r w:rsidRPr="006F0569">
        <w:rPr>
          <w:b/>
          <w:color w:val="333333"/>
        </w:rPr>
        <w:t xml:space="preserve"> </w:t>
      </w:r>
      <w:r w:rsidRPr="006F0569">
        <w:rPr>
          <w:color w:val="333333"/>
        </w:rPr>
        <w:t xml:space="preserve">10.1002/14651858.CD009648.pub3  </w:t>
      </w:r>
    </w:p>
    <w:p w14:paraId="2A595E29" w14:textId="77777777" w:rsidR="006F0569" w:rsidRPr="006F0569" w:rsidRDefault="006F0569" w:rsidP="006F0569">
      <w:pPr>
        <w:pStyle w:val="ListParagraph"/>
        <w:rPr>
          <w:highlight w:val="white"/>
        </w:rPr>
      </w:pPr>
    </w:p>
    <w:p w14:paraId="1FCE2266" w14:textId="77777777" w:rsidR="006F0569" w:rsidRDefault="003C69F0" w:rsidP="006F0569">
      <w:pPr>
        <w:pStyle w:val="ListParagraph"/>
        <w:numPr>
          <w:ilvl w:val="0"/>
          <w:numId w:val="42"/>
        </w:numPr>
      </w:pPr>
      <w:proofErr w:type="spellStart"/>
      <w:r w:rsidRPr="006F0569">
        <w:rPr>
          <w:highlight w:val="white"/>
        </w:rPr>
        <w:t>Atasoy</w:t>
      </w:r>
      <w:proofErr w:type="spellEnd"/>
      <w:r w:rsidRPr="006F0569">
        <w:rPr>
          <w:highlight w:val="white"/>
        </w:rPr>
        <w:t xml:space="preserve"> MM, </w:t>
      </w:r>
      <w:proofErr w:type="spellStart"/>
      <w:r w:rsidRPr="006F0569">
        <w:rPr>
          <w:highlight w:val="white"/>
        </w:rPr>
        <w:t>Oğuzkurt</w:t>
      </w:r>
      <w:proofErr w:type="spellEnd"/>
      <w:r w:rsidRPr="006F0569">
        <w:rPr>
          <w:highlight w:val="white"/>
        </w:rPr>
        <w:t xml:space="preserve"> L. The </w:t>
      </w:r>
      <w:proofErr w:type="spellStart"/>
      <w:r w:rsidRPr="006F0569">
        <w:rPr>
          <w:highlight w:val="white"/>
        </w:rPr>
        <w:t>endovenous</w:t>
      </w:r>
      <w:proofErr w:type="spellEnd"/>
      <w:r w:rsidRPr="006F0569">
        <w:rPr>
          <w:highlight w:val="white"/>
        </w:rPr>
        <w:t xml:space="preserve"> ASVAL method: principles and preliminary results. </w:t>
      </w:r>
      <w:r w:rsidRPr="006F0569">
        <w:rPr>
          <w:i/>
          <w:highlight w:val="white"/>
        </w:rPr>
        <w:t>Diagnostic and Interventional Radiology</w:t>
      </w:r>
      <w:r w:rsidRPr="006F0569">
        <w:rPr>
          <w:highlight w:val="white"/>
        </w:rPr>
        <w:t>. 2016;22(1):59-64. doi:10.5152/dir.2015.15161.</w:t>
      </w:r>
    </w:p>
    <w:p w14:paraId="420A5FD2" w14:textId="77777777" w:rsidR="006F0569" w:rsidRPr="006F0569" w:rsidRDefault="006F0569" w:rsidP="006F0569">
      <w:pPr>
        <w:pStyle w:val="ListParagraph"/>
        <w:rPr>
          <w:highlight w:val="white"/>
        </w:rPr>
      </w:pPr>
    </w:p>
    <w:p w14:paraId="36EAC27F" w14:textId="77777777" w:rsidR="006F0569" w:rsidRDefault="003C69F0" w:rsidP="006F0569">
      <w:pPr>
        <w:pStyle w:val="ListParagraph"/>
        <w:numPr>
          <w:ilvl w:val="0"/>
          <w:numId w:val="42"/>
        </w:numPr>
      </w:pPr>
      <w:proofErr w:type="spellStart"/>
      <w:r w:rsidRPr="006F0569">
        <w:rPr>
          <w:highlight w:val="white"/>
        </w:rPr>
        <w:t>Kuyumcu</w:t>
      </w:r>
      <w:proofErr w:type="spellEnd"/>
      <w:r w:rsidRPr="006F0569">
        <w:rPr>
          <w:highlight w:val="white"/>
        </w:rPr>
        <w:t xml:space="preserve"> G, Salazar GM, Prabhakar AM, Ganguli S. Minimally invasive treatments for perforator vein insufficiency. </w:t>
      </w:r>
      <w:r w:rsidRPr="006F0569">
        <w:rPr>
          <w:i/>
          <w:highlight w:val="white"/>
        </w:rPr>
        <w:t>Cardiovascular Diagnosis and Therapy</w:t>
      </w:r>
      <w:r w:rsidRPr="006F0569">
        <w:rPr>
          <w:highlight w:val="white"/>
        </w:rPr>
        <w:t>. 2016;6(6):593-598. doi:10.21037/cdt.2016.11.12.</w:t>
      </w:r>
    </w:p>
    <w:p w14:paraId="67344F63" w14:textId="77777777" w:rsidR="006F0569" w:rsidRDefault="006F0569" w:rsidP="006F0569">
      <w:pPr>
        <w:pStyle w:val="ListParagraph"/>
      </w:pPr>
    </w:p>
    <w:p w14:paraId="4D29B1DB" w14:textId="77777777" w:rsidR="006F0569" w:rsidRDefault="003C69F0" w:rsidP="006F0569">
      <w:pPr>
        <w:pStyle w:val="ListParagraph"/>
        <w:numPr>
          <w:ilvl w:val="0"/>
          <w:numId w:val="42"/>
        </w:numPr>
      </w:pPr>
      <w:r w:rsidRPr="00B20184">
        <w:t xml:space="preserve">Shi H, Liu X, Lu M, Lu X, Jiang M, Yin M. The Effect of </w:t>
      </w:r>
      <w:proofErr w:type="spellStart"/>
      <w:r w:rsidRPr="00B20184">
        <w:t>Endovenous</w:t>
      </w:r>
      <w:proofErr w:type="spellEnd"/>
      <w:r w:rsidRPr="00B20184">
        <w:t xml:space="preserve"> Laser Ablation of Incompetent Perforating Veins and the Great Saphenous Vein in Patients with Primary Venous Disease. European Journal of Vascular and Endovascular Surgery. 2015; 49(5):574-580</w:t>
      </w:r>
    </w:p>
    <w:p w14:paraId="5398EEA8" w14:textId="77777777" w:rsidR="006F0569" w:rsidRDefault="006F0569" w:rsidP="006F0569">
      <w:pPr>
        <w:pStyle w:val="ListParagraph"/>
      </w:pPr>
    </w:p>
    <w:p w14:paraId="16BC1E8A" w14:textId="77777777" w:rsidR="006F0569" w:rsidRDefault="003C69F0" w:rsidP="006F0569">
      <w:pPr>
        <w:pStyle w:val="ListParagraph"/>
        <w:numPr>
          <w:ilvl w:val="0"/>
          <w:numId w:val="42"/>
        </w:numPr>
      </w:pPr>
      <w:r w:rsidRPr="00B20184">
        <w:t xml:space="preserve">Lawrence PF, </w:t>
      </w:r>
      <w:proofErr w:type="spellStart"/>
      <w:r w:rsidRPr="00B20184">
        <w:t>Alktaifi</w:t>
      </w:r>
      <w:proofErr w:type="spellEnd"/>
      <w:r w:rsidRPr="00B20184">
        <w:t xml:space="preserve"> A, </w:t>
      </w:r>
      <w:proofErr w:type="spellStart"/>
      <w:r w:rsidRPr="00B20184">
        <w:t>Rigberg</w:t>
      </w:r>
      <w:proofErr w:type="spellEnd"/>
      <w:r w:rsidRPr="00B20184">
        <w:t xml:space="preserve"> D, DeRubertis B, Gelabert H, Jimenez JC.  </w:t>
      </w:r>
      <w:proofErr w:type="spellStart"/>
      <w:r w:rsidRPr="00B20184">
        <w:t>Endovenous</w:t>
      </w:r>
      <w:proofErr w:type="spellEnd"/>
      <w:r w:rsidRPr="00B20184">
        <w:t xml:space="preserve"> ablation of incompetent perforating veins is effective treatment for recalcitrant venous ulcers. Journal of Vascular Surgery. 2010; 54 (3): 737-742</w:t>
      </w:r>
    </w:p>
    <w:p w14:paraId="49EC5DA3" w14:textId="77777777" w:rsidR="006F0569" w:rsidRPr="006F0569" w:rsidRDefault="006F0569" w:rsidP="006F0569">
      <w:pPr>
        <w:pStyle w:val="ListParagraph"/>
        <w:rPr>
          <w:highlight w:val="white"/>
        </w:rPr>
      </w:pPr>
    </w:p>
    <w:p w14:paraId="0B6D945D" w14:textId="77777777" w:rsidR="006F0569" w:rsidRDefault="003C69F0" w:rsidP="006F0569">
      <w:pPr>
        <w:pStyle w:val="ListParagraph"/>
        <w:numPr>
          <w:ilvl w:val="0"/>
          <w:numId w:val="42"/>
        </w:numPr>
      </w:pPr>
      <w:r w:rsidRPr="006F0569">
        <w:rPr>
          <w:highlight w:val="white"/>
        </w:rPr>
        <w:lastRenderedPageBreak/>
        <w:t xml:space="preserve">Lin F, Zhang S, Sun Y, Ren S, Liu P. The Management of Varicose Veins. </w:t>
      </w:r>
      <w:r w:rsidRPr="006F0569">
        <w:rPr>
          <w:i/>
          <w:highlight w:val="white"/>
        </w:rPr>
        <w:t>International Surgery</w:t>
      </w:r>
      <w:r w:rsidRPr="006F0569">
        <w:rPr>
          <w:highlight w:val="white"/>
        </w:rPr>
        <w:t>. 2015;100(1):185-189. doi:10.9738/INTSURG-D-14-00084.1.</w:t>
      </w:r>
    </w:p>
    <w:p w14:paraId="05E17414" w14:textId="77777777" w:rsidR="006F0569" w:rsidRDefault="006F0569" w:rsidP="006F0569">
      <w:pPr>
        <w:pStyle w:val="ListParagraph"/>
      </w:pPr>
    </w:p>
    <w:p w14:paraId="499ABC92" w14:textId="77777777" w:rsidR="006F0569" w:rsidRDefault="003C69F0" w:rsidP="006F0569">
      <w:pPr>
        <w:pStyle w:val="ListParagraph"/>
        <w:numPr>
          <w:ilvl w:val="0"/>
          <w:numId w:val="42"/>
        </w:numPr>
      </w:pPr>
      <w:r w:rsidRPr="00B20184">
        <w:t>Winokur RS, Khilnani NM. Superficial Veins: Treatment Options and Techniques for Saphenous Veins, Perforators, and Tributary Veins. Techniques in Vascular and Interventional Radiology. 2014; 17(2): 82-89</w:t>
      </w:r>
    </w:p>
    <w:p w14:paraId="5041047B" w14:textId="77777777" w:rsidR="006F0569" w:rsidRDefault="006F0569" w:rsidP="006F0569">
      <w:pPr>
        <w:pStyle w:val="ListParagraph"/>
      </w:pPr>
    </w:p>
    <w:p w14:paraId="37251AD2" w14:textId="77777777" w:rsidR="006F0569" w:rsidRDefault="003C69F0" w:rsidP="006F0569">
      <w:pPr>
        <w:pStyle w:val="ListParagraph"/>
        <w:numPr>
          <w:ilvl w:val="0"/>
          <w:numId w:val="42"/>
        </w:numPr>
      </w:pPr>
      <w:r w:rsidRPr="00B20184">
        <w:t xml:space="preserve">Rasmussen LH, </w:t>
      </w:r>
      <w:proofErr w:type="spellStart"/>
      <w:r w:rsidRPr="00B20184">
        <w:t>Lawaetz</w:t>
      </w:r>
      <w:proofErr w:type="spellEnd"/>
      <w:r w:rsidRPr="00B20184">
        <w:t xml:space="preserve"> M, </w:t>
      </w:r>
      <w:proofErr w:type="spellStart"/>
      <w:r w:rsidRPr="00B20184">
        <w:t>Bjoern</w:t>
      </w:r>
      <w:proofErr w:type="spellEnd"/>
      <w:r w:rsidRPr="00B20184">
        <w:t xml:space="preserve"> L, </w:t>
      </w:r>
      <w:proofErr w:type="spellStart"/>
      <w:r w:rsidRPr="00B20184">
        <w:t>Vennits</w:t>
      </w:r>
      <w:proofErr w:type="spellEnd"/>
      <w:r w:rsidRPr="00B20184">
        <w:t xml:space="preserve"> B, </w:t>
      </w:r>
      <w:proofErr w:type="spellStart"/>
      <w:r w:rsidRPr="00B20184">
        <w:t>Blemings</w:t>
      </w:r>
      <w:proofErr w:type="spellEnd"/>
      <w:r w:rsidRPr="00B20184">
        <w:t xml:space="preserve"> A, </w:t>
      </w:r>
      <w:proofErr w:type="spellStart"/>
      <w:r w:rsidRPr="00B20184">
        <w:t>Eklof</w:t>
      </w:r>
      <w:proofErr w:type="spellEnd"/>
      <w:r w:rsidRPr="00B20184">
        <w:t xml:space="preserve"> B. Randomized clinical trial comparing </w:t>
      </w:r>
      <w:proofErr w:type="spellStart"/>
      <w:r w:rsidRPr="00B20184">
        <w:t>endovenous</w:t>
      </w:r>
      <w:proofErr w:type="spellEnd"/>
      <w:r w:rsidRPr="00B20184">
        <w:t xml:space="preserve"> laser ablation, radiofrequency ablation, foam sclerotherapy and surgical stripping for great saphenous varicose veins. British Journal of Surgery. 2011; 98 (8): 1079-1087</w:t>
      </w:r>
    </w:p>
    <w:p w14:paraId="2582C3CB" w14:textId="77777777" w:rsidR="006F0569" w:rsidRPr="006F0569" w:rsidRDefault="006F0569" w:rsidP="006F0569">
      <w:pPr>
        <w:pStyle w:val="ListParagraph"/>
        <w:rPr>
          <w:highlight w:val="white"/>
        </w:rPr>
      </w:pPr>
    </w:p>
    <w:p w14:paraId="6A4A635A" w14:textId="77777777" w:rsidR="006F0569" w:rsidRDefault="003C69F0" w:rsidP="006F0569">
      <w:pPr>
        <w:pStyle w:val="ListParagraph"/>
        <w:numPr>
          <w:ilvl w:val="0"/>
          <w:numId w:val="42"/>
        </w:numPr>
      </w:pPr>
      <w:r w:rsidRPr="006F0569">
        <w:rPr>
          <w:highlight w:val="white"/>
        </w:rPr>
        <w:t xml:space="preserve">Tang T, Kam J, Gaunt M. </w:t>
      </w:r>
      <w:proofErr w:type="spellStart"/>
      <w:r w:rsidRPr="006F0569">
        <w:rPr>
          <w:highlight w:val="white"/>
        </w:rPr>
        <w:t>ClariVein</w:t>
      </w:r>
      <w:proofErr w:type="spellEnd"/>
      <w:r w:rsidRPr="006F0569">
        <w:rPr>
          <w:highlight w:val="white"/>
        </w:rPr>
        <w:t>® – Early results from a large single-</w:t>
      </w:r>
      <w:proofErr w:type="spellStart"/>
      <w:r w:rsidRPr="006F0569">
        <w:rPr>
          <w:highlight w:val="white"/>
        </w:rPr>
        <w:t>centre</w:t>
      </w:r>
      <w:proofErr w:type="spellEnd"/>
      <w:r w:rsidRPr="006F0569">
        <w:rPr>
          <w:highlight w:val="white"/>
        </w:rPr>
        <w:t xml:space="preserve"> series of mechanochemical </w:t>
      </w:r>
      <w:proofErr w:type="spellStart"/>
      <w:r w:rsidRPr="006F0569">
        <w:rPr>
          <w:highlight w:val="white"/>
        </w:rPr>
        <w:t>endovenous</w:t>
      </w:r>
      <w:proofErr w:type="spellEnd"/>
      <w:r w:rsidRPr="006F0569">
        <w:rPr>
          <w:highlight w:val="white"/>
        </w:rPr>
        <w:t xml:space="preserve"> ablation for varicose veins. </w:t>
      </w:r>
      <w:r w:rsidRPr="006F0569">
        <w:rPr>
          <w:i/>
          <w:highlight w:val="white"/>
        </w:rPr>
        <w:t>Phlebology</w:t>
      </w:r>
      <w:r w:rsidRPr="006F0569">
        <w:rPr>
          <w:highlight w:val="white"/>
        </w:rPr>
        <w:t>. 2017;32(1):6-12. doi:10.1177/0268355516630154.</w:t>
      </w:r>
    </w:p>
    <w:p w14:paraId="42D26D9B" w14:textId="77777777" w:rsidR="006F0569" w:rsidRPr="006F0569" w:rsidRDefault="006F0569" w:rsidP="006F0569">
      <w:pPr>
        <w:pStyle w:val="ListParagraph"/>
        <w:rPr>
          <w:shd w:val="clear" w:color="auto" w:fill="FFFFFF"/>
        </w:rPr>
      </w:pPr>
    </w:p>
    <w:p w14:paraId="47893416" w14:textId="77777777" w:rsidR="006F0569" w:rsidRDefault="00B91787" w:rsidP="006F0569">
      <w:pPr>
        <w:pStyle w:val="ListParagraph"/>
        <w:numPr>
          <w:ilvl w:val="0"/>
          <w:numId w:val="42"/>
        </w:numPr>
      </w:pPr>
      <w:proofErr w:type="spellStart"/>
      <w:r w:rsidRPr="006F0569">
        <w:rPr>
          <w:shd w:val="clear" w:color="auto" w:fill="FFFFFF"/>
        </w:rPr>
        <w:t>Çalık</w:t>
      </w:r>
      <w:proofErr w:type="spellEnd"/>
      <w:r w:rsidRPr="006F0569">
        <w:rPr>
          <w:shd w:val="clear" w:color="auto" w:fill="FFFFFF"/>
        </w:rPr>
        <w:t xml:space="preserve"> ES, Arslan Ü, </w:t>
      </w:r>
      <w:proofErr w:type="spellStart"/>
      <w:r w:rsidRPr="006F0569">
        <w:rPr>
          <w:shd w:val="clear" w:color="auto" w:fill="FFFFFF"/>
        </w:rPr>
        <w:t>Erkut</w:t>
      </w:r>
      <w:proofErr w:type="spellEnd"/>
      <w:r w:rsidRPr="006F0569">
        <w:rPr>
          <w:shd w:val="clear" w:color="auto" w:fill="FFFFFF"/>
        </w:rPr>
        <w:t xml:space="preserve"> B. Ablation therapy with cyanoacrylate glue and laser for refluxing great saphenous veins - a prospective </w:t>
      </w:r>
      <w:proofErr w:type="spellStart"/>
      <w:r w:rsidRPr="006F0569">
        <w:rPr>
          <w:shd w:val="clear" w:color="auto" w:fill="FFFFFF"/>
        </w:rPr>
        <w:t>randomised</w:t>
      </w:r>
      <w:proofErr w:type="spellEnd"/>
      <w:r w:rsidRPr="006F0569">
        <w:rPr>
          <w:shd w:val="clear" w:color="auto" w:fill="FFFFFF"/>
        </w:rPr>
        <w:t xml:space="preserve"> study. Vasa. 2019 Aug;48(5):405-412. </w:t>
      </w:r>
      <w:proofErr w:type="spellStart"/>
      <w:r w:rsidRPr="006F0569">
        <w:rPr>
          <w:shd w:val="clear" w:color="auto" w:fill="FFFFFF"/>
        </w:rPr>
        <w:t>doi</w:t>
      </w:r>
      <w:proofErr w:type="spellEnd"/>
      <w:r w:rsidRPr="006F0569">
        <w:rPr>
          <w:shd w:val="clear" w:color="auto" w:fill="FFFFFF"/>
        </w:rPr>
        <w:t xml:space="preserve">: 10.1024/0301-1526/a000792. </w:t>
      </w:r>
      <w:proofErr w:type="spellStart"/>
      <w:r w:rsidRPr="006F0569">
        <w:rPr>
          <w:shd w:val="clear" w:color="auto" w:fill="FFFFFF"/>
        </w:rPr>
        <w:t>Epub</w:t>
      </w:r>
      <w:proofErr w:type="spellEnd"/>
      <w:r w:rsidRPr="006F0569">
        <w:rPr>
          <w:shd w:val="clear" w:color="auto" w:fill="FFFFFF"/>
        </w:rPr>
        <w:t xml:space="preserve"> 2019 Apr 24. PMID: 31014200.</w:t>
      </w:r>
    </w:p>
    <w:p w14:paraId="759FFA3E" w14:textId="77777777" w:rsidR="006F0569" w:rsidRPr="006F0569" w:rsidRDefault="006F0569" w:rsidP="006F0569">
      <w:pPr>
        <w:pStyle w:val="ListParagraph"/>
        <w:rPr>
          <w:shd w:val="clear" w:color="auto" w:fill="FFFFFF"/>
        </w:rPr>
      </w:pPr>
    </w:p>
    <w:p w14:paraId="0FD7BB80" w14:textId="77777777" w:rsidR="006F0569" w:rsidRDefault="00B91787" w:rsidP="006F0569">
      <w:pPr>
        <w:pStyle w:val="ListParagraph"/>
        <w:numPr>
          <w:ilvl w:val="0"/>
          <w:numId w:val="42"/>
        </w:numPr>
      </w:pPr>
      <w:r w:rsidRPr="006F0569">
        <w:rPr>
          <w:shd w:val="clear" w:color="auto" w:fill="FFFFFF"/>
        </w:rPr>
        <w:t xml:space="preserve">Guo J, Zhang F, Guo J, Guo L, Gu Y, Huang Y. A systematic review and meta-analysis comparing the efficacy of cyanoacrylate ablation over </w:t>
      </w:r>
      <w:proofErr w:type="spellStart"/>
      <w:r w:rsidRPr="006F0569">
        <w:rPr>
          <w:shd w:val="clear" w:color="auto" w:fill="FFFFFF"/>
        </w:rPr>
        <w:t>endovenous</w:t>
      </w:r>
      <w:proofErr w:type="spellEnd"/>
      <w:r w:rsidRPr="006F0569">
        <w:rPr>
          <w:shd w:val="clear" w:color="auto" w:fill="FFFFFF"/>
        </w:rPr>
        <w:t xml:space="preserve"> thermal ablation for treating incompetent saphenous veins. Phlebology. 2021 Apr 17:2683555211008762. </w:t>
      </w:r>
      <w:proofErr w:type="spellStart"/>
      <w:r w:rsidRPr="006F0569">
        <w:rPr>
          <w:shd w:val="clear" w:color="auto" w:fill="FFFFFF"/>
        </w:rPr>
        <w:t>doi</w:t>
      </w:r>
      <w:proofErr w:type="spellEnd"/>
      <w:r w:rsidRPr="006F0569">
        <w:rPr>
          <w:shd w:val="clear" w:color="auto" w:fill="FFFFFF"/>
        </w:rPr>
        <w:t xml:space="preserve">: 10.1177/02683555211008762. </w:t>
      </w:r>
      <w:proofErr w:type="spellStart"/>
      <w:r w:rsidRPr="006F0569">
        <w:rPr>
          <w:shd w:val="clear" w:color="auto" w:fill="FFFFFF"/>
        </w:rPr>
        <w:t>Epub</w:t>
      </w:r>
      <w:proofErr w:type="spellEnd"/>
      <w:r w:rsidRPr="006F0569">
        <w:rPr>
          <w:shd w:val="clear" w:color="auto" w:fill="FFFFFF"/>
        </w:rPr>
        <w:t xml:space="preserve"> ahead of print. PMID: 33870789.</w:t>
      </w:r>
    </w:p>
    <w:p w14:paraId="6240D46C" w14:textId="77777777" w:rsidR="006F0569" w:rsidRPr="006F0569" w:rsidRDefault="006F0569" w:rsidP="006F0569">
      <w:pPr>
        <w:pStyle w:val="ListParagraph"/>
        <w:rPr>
          <w:shd w:val="clear" w:color="auto" w:fill="FFFFFF"/>
        </w:rPr>
      </w:pPr>
    </w:p>
    <w:p w14:paraId="02ED9BD4" w14:textId="77777777" w:rsidR="006F0569" w:rsidRDefault="00B91787" w:rsidP="006F0569">
      <w:pPr>
        <w:pStyle w:val="ListParagraph"/>
        <w:numPr>
          <w:ilvl w:val="0"/>
          <w:numId w:val="42"/>
        </w:numPr>
      </w:pPr>
      <w:proofErr w:type="spellStart"/>
      <w:r w:rsidRPr="006F0569">
        <w:rPr>
          <w:shd w:val="clear" w:color="auto" w:fill="FFFFFF"/>
        </w:rPr>
        <w:t>Proebstle</w:t>
      </w:r>
      <w:proofErr w:type="spellEnd"/>
      <w:r w:rsidRPr="006F0569">
        <w:rPr>
          <w:shd w:val="clear" w:color="auto" w:fill="FFFFFF"/>
        </w:rPr>
        <w:t xml:space="preserve"> T, </w:t>
      </w:r>
      <w:proofErr w:type="spellStart"/>
      <w:r w:rsidRPr="006F0569">
        <w:rPr>
          <w:shd w:val="clear" w:color="auto" w:fill="FFFFFF"/>
        </w:rPr>
        <w:t>Alm</w:t>
      </w:r>
      <w:proofErr w:type="spellEnd"/>
      <w:r w:rsidRPr="006F0569">
        <w:rPr>
          <w:shd w:val="clear" w:color="auto" w:fill="FFFFFF"/>
        </w:rPr>
        <w:t xml:space="preserve"> J, Dimitri S, Rasmussen L, Whiteley M, Lawson J, Davies AH. Three-year follow-up results of the prospective European Multicenter Cohort Study on Cyanoacrylate Embolization for treatment of refluxing great saphenous veins. J </w:t>
      </w:r>
      <w:proofErr w:type="spellStart"/>
      <w:r w:rsidRPr="006F0569">
        <w:rPr>
          <w:shd w:val="clear" w:color="auto" w:fill="FFFFFF"/>
        </w:rPr>
        <w:t>Vasc</w:t>
      </w:r>
      <w:proofErr w:type="spellEnd"/>
      <w:r w:rsidRPr="006F0569">
        <w:rPr>
          <w:shd w:val="clear" w:color="auto" w:fill="FFFFFF"/>
        </w:rPr>
        <w:t xml:space="preserve"> Surg Venous </w:t>
      </w:r>
      <w:proofErr w:type="spellStart"/>
      <w:r w:rsidRPr="006F0569">
        <w:rPr>
          <w:shd w:val="clear" w:color="auto" w:fill="FFFFFF"/>
        </w:rPr>
        <w:t>Lymphat</w:t>
      </w:r>
      <w:proofErr w:type="spellEnd"/>
      <w:r w:rsidRPr="006F0569">
        <w:rPr>
          <w:shd w:val="clear" w:color="auto" w:fill="FFFFFF"/>
        </w:rPr>
        <w:t xml:space="preserve"> </w:t>
      </w:r>
      <w:proofErr w:type="spellStart"/>
      <w:r w:rsidRPr="006F0569">
        <w:rPr>
          <w:shd w:val="clear" w:color="auto" w:fill="FFFFFF"/>
        </w:rPr>
        <w:t>Disord</w:t>
      </w:r>
      <w:proofErr w:type="spellEnd"/>
      <w:r w:rsidRPr="006F0569">
        <w:rPr>
          <w:shd w:val="clear" w:color="auto" w:fill="FFFFFF"/>
        </w:rPr>
        <w:t xml:space="preserve">. 2021 Mar;9(2):329-334. </w:t>
      </w:r>
      <w:proofErr w:type="spellStart"/>
      <w:r w:rsidRPr="006F0569">
        <w:rPr>
          <w:shd w:val="clear" w:color="auto" w:fill="FFFFFF"/>
        </w:rPr>
        <w:t>doi</w:t>
      </w:r>
      <w:proofErr w:type="spellEnd"/>
      <w:r w:rsidRPr="006F0569">
        <w:rPr>
          <w:shd w:val="clear" w:color="auto" w:fill="FFFFFF"/>
        </w:rPr>
        <w:t xml:space="preserve">: 10.1016/j.jvsv.2020.05.019. </w:t>
      </w:r>
      <w:proofErr w:type="spellStart"/>
      <w:r w:rsidRPr="006F0569">
        <w:rPr>
          <w:shd w:val="clear" w:color="auto" w:fill="FFFFFF"/>
        </w:rPr>
        <w:t>Epub</w:t>
      </w:r>
      <w:proofErr w:type="spellEnd"/>
      <w:r w:rsidRPr="006F0569">
        <w:rPr>
          <w:shd w:val="clear" w:color="auto" w:fill="FFFFFF"/>
        </w:rPr>
        <w:t xml:space="preserve"> 2020 Jun 26. PMID: 32599306.</w:t>
      </w:r>
    </w:p>
    <w:p w14:paraId="707FD01B" w14:textId="77777777" w:rsidR="006F0569" w:rsidRPr="006F0569" w:rsidRDefault="006F0569" w:rsidP="006F0569">
      <w:pPr>
        <w:pStyle w:val="ListParagraph"/>
        <w:rPr>
          <w:shd w:val="clear" w:color="auto" w:fill="FFFFFF"/>
        </w:rPr>
      </w:pPr>
    </w:p>
    <w:p w14:paraId="463B00A3" w14:textId="77777777" w:rsidR="006F0569" w:rsidRDefault="00B91787" w:rsidP="006F0569">
      <w:pPr>
        <w:pStyle w:val="ListParagraph"/>
        <w:numPr>
          <w:ilvl w:val="0"/>
          <w:numId w:val="42"/>
        </w:numPr>
      </w:pPr>
      <w:r w:rsidRPr="006F0569">
        <w:rPr>
          <w:shd w:val="clear" w:color="auto" w:fill="FFFFFF"/>
        </w:rPr>
        <w:t xml:space="preserve">Tang TY, Yap CJQ, Chan SL, Soon SXY, Yap HY, Lee SQW, Choke ETC, Chong TT. Early results of an Asian prospective multicenter </w:t>
      </w:r>
      <w:proofErr w:type="spellStart"/>
      <w:r w:rsidRPr="006F0569">
        <w:rPr>
          <w:shd w:val="clear" w:color="auto" w:fill="FFFFFF"/>
        </w:rPr>
        <w:t>VenaSeal</w:t>
      </w:r>
      <w:proofErr w:type="spellEnd"/>
      <w:r w:rsidRPr="006F0569">
        <w:rPr>
          <w:shd w:val="clear" w:color="auto" w:fill="FFFFFF"/>
        </w:rPr>
        <w:t xml:space="preserve"> real-world </w:t>
      </w:r>
      <w:proofErr w:type="spellStart"/>
      <w:r w:rsidRPr="006F0569">
        <w:rPr>
          <w:shd w:val="clear" w:color="auto" w:fill="FFFFFF"/>
        </w:rPr>
        <w:t>postmarket</w:t>
      </w:r>
      <w:proofErr w:type="spellEnd"/>
      <w:r w:rsidRPr="006F0569">
        <w:rPr>
          <w:shd w:val="clear" w:color="auto" w:fill="FFFFFF"/>
        </w:rPr>
        <w:t xml:space="preserve"> evaluation to investigate the efficacy and safety of cyanoacrylate </w:t>
      </w:r>
      <w:proofErr w:type="spellStart"/>
      <w:r w:rsidRPr="006F0569">
        <w:rPr>
          <w:shd w:val="clear" w:color="auto" w:fill="FFFFFF"/>
        </w:rPr>
        <w:t>endovenous</w:t>
      </w:r>
      <w:proofErr w:type="spellEnd"/>
      <w:r w:rsidRPr="006F0569">
        <w:rPr>
          <w:shd w:val="clear" w:color="auto" w:fill="FFFFFF"/>
        </w:rPr>
        <w:t xml:space="preserve"> ablation for varicose veins. J </w:t>
      </w:r>
      <w:proofErr w:type="spellStart"/>
      <w:r w:rsidRPr="006F0569">
        <w:rPr>
          <w:shd w:val="clear" w:color="auto" w:fill="FFFFFF"/>
        </w:rPr>
        <w:t>Vasc</w:t>
      </w:r>
      <w:proofErr w:type="spellEnd"/>
      <w:r w:rsidRPr="006F0569">
        <w:rPr>
          <w:shd w:val="clear" w:color="auto" w:fill="FFFFFF"/>
        </w:rPr>
        <w:t xml:space="preserve"> Surg Venous </w:t>
      </w:r>
      <w:proofErr w:type="spellStart"/>
      <w:r w:rsidRPr="006F0569">
        <w:rPr>
          <w:shd w:val="clear" w:color="auto" w:fill="FFFFFF"/>
        </w:rPr>
        <w:t>Lymphat</w:t>
      </w:r>
      <w:proofErr w:type="spellEnd"/>
      <w:r w:rsidRPr="006F0569">
        <w:rPr>
          <w:shd w:val="clear" w:color="auto" w:fill="FFFFFF"/>
        </w:rPr>
        <w:t xml:space="preserve"> </w:t>
      </w:r>
      <w:proofErr w:type="spellStart"/>
      <w:r w:rsidRPr="006F0569">
        <w:rPr>
          <w:shd w:val="clear" w:color="auto" w:fill="FFFFFF"/>
        </w:rPr>
        <w:t>Disord</w:t>
      </w:r>
      <w:proofErr w:type="spellEnd"/>
      <w:r w:rsidRPr="006F0569">
        <w:rPr>
          <w:shd w:val="clear" w:color="auto" w:fill="FFFFFF"/>
        </w:rPr>
        <w:t xml:space="preserve">. 2021 Mar;9(2):335-345.e2. </w:t>
      </w:r>
      <w:proofErr w:type="spellStart"/>
      <w:r w:rsidRPr="006F0569">
        <w:rPr>
          <w:shd w:val="clear" w:color="auto" w:fill="FFFFFF"/>
        </w:rPr>
        <w:t>doi</w:t>
      </w:r>
      <w:proofErr w:type="spellEnd"/>
      <w:r w:rsidRPr="006F0569">
        <w:rPr>
          <w:shd w:val="clear" w:color="auto" w:fill="FFFFFF"/>
        </w:rPr>
        <w:t xml:space="preserve">: 10.1016/j.jvsv.2020.03.020. </w:t>
      </w:r>
      <w:proofErr w:type="spellStart"/>
      <w:r w:rsidRPr="006F0569">
        <w:rPr>
          <w:shd w:val="clear" w:color="auto" w:fill="FFFFFF"/>
        </w:rPr>
        <w:t>Epub</w:t>
      </w:r>
      <w:proofErr w:type="spellEnd"/>
      <w:r w:rsidRPr="006F0569">
        <w:rPr>
          <w:shd w:val="clear" w:color="auto" w:fill="FFFFFF"/>
        </w:rPr>
        <w:t xml:space="preserve"> 2020 May 7. PMID: 32387378.</w:t>
      </w:r>
    </w:p>
    <w:p w14:paraId="6094367E" w14:textId="77777777" w:rsidR="006F0569" w:rsidRDefault="006F0569" w:rsidP="006F0569">
      <w:pPr>
        <w:pStyle w:val="ListParagraph"/>
      </w:pPr>
    </w:p>
    <w:p w14:paraId="48305F3C" w14:textId="77777777" w:rsidR="006F0569" w:rsidRDefault="003C69F0" w:rsidP="008D02E5">
      <w:r w:rsidRPr="00B20184">
        <w:t xml:space="preserve">These Guidelines are based on review of the medical literature and current practice in the treatment of varicose veins. MassHealth reserves the right to review and update the contents of these Guidelines and cited references as new clinical evidence and medical technology emerge. </w:t>
      </w:r>
    </w:p>
    <w:p w14:paraId="02C25B50" w14:textId="77777777" w:rsidR="006F0569" w:rsidRDefault="006F0569" w:rsidP="006F0569">
      <w:pPr>
        <w:pStyle w:val="ListParagraph"/>
      </w:pPr>
    </w:p>
    <w:p w14:paraId="0392F7D1" w14:textId="0F40E8D1" w:rsidR="00877C94" w:rsidRPr="00B20184" w:rsidRDefault="003C69F0" w:rsidP="008D02E5">
      <w:r w:rsidRPr="00B20184">
        <w:t>This document was prepared for medical professionals to assist them in submitting documentation supporting the medical necessity of the proposed treatment, products</w:t>
      </w:r>
      <w:r w:rsidR="00377F0A">
        <w:t>,</w:t>
      </w:r>
      <w:r w:rsidRPr="00B20184">
        <w:t xml:space="preserve"> or services. Some language used </w:t>
      </w:r>
      <w:r w:rsidRPr="00B20184">
        <w:lastRenderedPageBreak/>
        <w:t>in this communication may be unfamiliar to other readers; in this case, those readers should contact their health care provider for guidance or explanation.</w:t>
      </w:r>
    </w:p>
    <w:p w14:paraId="391CCA61" w14:textId="77777777" w:rsidR="00D71AAF" w:rsidRDefault="00D71AAF" w:rsidP="00B54FFA"/>
    <w:p w14:paraId="505AE580" w14:textId="77777777" w:rsidR="00D71AAF" w:rsidRDefault="00D71AAF" w:rsidP="00B54FFA"/>
    <w:p w14:paraId="47668D3B" w14:textId="77777777" w:rsidR="00D71AAF" w:rsidRDefault="00D71AAF" w:rsidP="00B54FFA"/>
    <w:p w14:paraId="45CF6EE2" w14:textId="0B99E36C" w:rsidR="003934F9" w:rsidRDefault="00D71AAF" w:rsidP="000C7B7F">
      <w:pPr>
        <w:pStyle w:val="EndnoteText"/>
      </w:pPr>
      <w:r>
        <w:t xml:space="preserve">Revised </w:t>
      </w:r>
      <w:r w:rsidRPr="00FA27A5">
        <w:t xml:space="preserve">Policy </w:t>
      </w:r>
      <w:r>
        <w:t>Effectiv</w:t>
      </w:r>
      <w:r w:rsidR="00897B66">
        <w:t>e</w:t>
      </w:r>
      <w:r w:rsidR="003934F9">
        <w:t>:</w:t>
      </w:r>
      <w:r w:rsidR="00897B66">
        <w:t xml:space="preserve"> </w:t>
      </w:r>
      <w:r w:rsidR="002D0C4D">
        <w:tab/>
        <w:t>09/02/22</w:t>
      </w:r>
    </w:p>
    <w:p w14:paraId="708C52AB" w14:textId="49CE9BDF" w:rsidR="00D71AAF" w:rsidRPr="00FA27A5" w:rsidRDefault="00D71AAF" w:rsidP="000C7B7F">
      <w:pPr>
        <w:pStyle w:val="EndnoteText"/>
      </w:pPr>
      <w:r>
        <w:t>Date Published</w:t>
      </w:r>
      <w:r w:rsidR="00310CD0">
        <w:t>:</w:t>
      </w:r>
      <w:r>
        <w:t xml:space="preserve"> </w:t>
      </w:r>
      <w:r>
        <w:tab/>
        <w:t xml:space="preserve"> </w:t>
      </w:r>
      <w:r>
        <w:tab/>
      </w:r>
      <w:r w:rsidR="002D0C4D">
        <w:t>09/02/22</w:t>
      </w:r>
      <w:r w:rsidR="00897B66">
        <w:tab/>
      </w:r>
      <w:r w:rsidR="00897B66">
        <w:tab/>
      </w:r>
      <w:r w:rsidR="003934F9">
        <w:tab/>
      </w:r>
      <w:r w:rsidRPr="00FA27A5">
        <w:t xml:space="preserve">Approved </w:t>
      </w:r>
      <w:r>
        <w:t>b</w:t>
      </w:r>
      <w:r w:rsidRPr="00FA27A5">
        <w:t>y:</w:t>
      </w:r>
      <w:r>
        <w:t xml:space="preserve"> </w:t>
      </w:r>
      <w:r w:rsidR="003B7D39">
        <w:t xml:space="preserve">[signature of </w:t>
      </w:r>
      <w:proofErr w:type="spellStart"/>
      <w:r w:rsidR="003B7D39">
        <w:t>Jatin</w:t>
      </w:r>
      <w:proofErr w:type="spellEnd"/>
      <w:r w:rsidR="002D0C4D">
        <w:t xml:space="preserve"> K.</w:t>
      </w:r>
      <w:r w:rsidR="003B7D39">
        <w:t xml:space="preserve"> Dave]</w:t>
      </w:r>
    </w:p>
    <w:p w14:paraId="524C550B" w14:textId="40D12CC0" w:rsidR="00D71AAF" w:rsidRPr="00FA27A5" w:rsidRDefault="00D71AAF" w:rsidP="003B7D39">
      <w:pPr>
        <w:pStyle w:val="EndnoteText"/>
        <w:tabs>
          <w:tab w:val="left" w:pos="5400"/>
        </w:tabs>
      </w:pPr>
      <w:r>
        <w:tab/>
      </w:r>
      <w:r w:rsidR="003934F9">
        <w:t xml:space="preserve">  </w:t>
      </w:r>
      <w:r>
        <w:t>Jatin K. Dave MD, MPH</w:t>
      </w:r>
    </w:p>
    <w:p w14:paraId="556768A0" w14:textId="1860123C" w:rsidR="00D71AAF" w:rsidRPr="003B7D39" w:rsidRDefault="00D71AAF" w:rsidP="003B7D39">
      <w:pPr>
        <w:pStyle w:val="EndnoteText"/>
        <w:tabs>
          <w:tab w:val="left" w:pos="5400"/>
        </w:tabs>
        <w:rPr>
          <w:i/>
          <w:iCs/>
        </w:rPr>
      </w:pPr>
      <w:r>
        <w:tab/>
      </w:r>
      <w:r w:rsidR="003934F9">
        <w:t xml:space="preserve">  </w:t>
      </w:r>
      <w:r w:rsidRPr="003B7D39">
        <w:rPr>
          <w:i/>
          <w:iCs/>
        </w:rPr>
        <w:t xml:space="preserve">Chief Medical Officer, MassHealth </w:t>
      </w:r>
    </w:p>
    <w:p w14:paraId="7B25B5F6" w14:textId="2E021C78" w:rsidR="00D71AAF" w:rsidRDefault="003934F9" w:rsidP="00B54FFA">
      <w:pPr>
        <w:pStyle w:val="EndnoteText"/>
      </w:pPr>
      <w:r>
        <w:t xml:space="preserve">  </w:t>
      </w:r>
    </w:p>
    <w:p w14:paraId="70C29786" w14:textId="77777777" w:rsidR="00D71AAF" w:rsidRDefault="00D71AAF" w:rsidP="00B54FFA">
      <w:pPr>
        <w:pStyle w:val="EndnoteText"/>
      </w:pPr>
    </w:p>
    <w:p w14:paraId="743BE4F1" w14:textId="2455EE16" w:rsidR="00D71AAF" w:rsidRDefault="00D71AAF" w:rsidP="00B54FFA">
      <w:pPr>
        <w:pStyle w:val="EndnoteText"/>
      </w:pPr>
      <w:r>
        <w:t>Supersedes policy dated March 15, 2016</w:t>
      </w:r>
    </w:p>
    <w:p w14:paraId="38CAD5BB" w14:textId="77777777" w:rsidR="00D71AAF" w:rsidRPr="00785214" w:rsidRDefault="00D71AAF" w:rsidP="00B54FFA">
      <w:pPr>
        <w:pStyle w:val="EndnoteText"/>
      </w:pPr>
    </w:p>
    <w:p w14:paraId="22273940" w14:textId="77777777" w:rsidR="00D71AAF" w:rsidRDefault="00D71AAF" w:rsidP="00B54FFA"/>
    <w:p w14:paraId="1276C232" w14:textId="77777777" w:rsidR="00D71AAF" w:rsidRDefault="00D71AAF" w:rsidP="00B54FFA"/>
    <w:p w14:paraId="02091A7B" w14:textId="77777777" w:rsidR="00D71AAF" w:rsidRDefault="00D71AAF" w:rsidP="00B54FFA"/>
    <w:p w14:paraId="19E65604" w14:textId="514536A7" w:rsidR="00877C94" w:rsidRPr="00B20184" w:rsidRDefault="00877C94" w:rsidP="00B54FFA"/>
    <w:p w14:paraId="347E9160" w14:textId="77777777" w:rsidR="00877C94" w:rsidRPr="00B20184" w:rsidRDefault="00877C94" w:rsidP="00B54FFA"/>
    <w:p w14:paraId="769BD302" w14:textId="77777777" w:rsidR="00877C94" w:rsidRPr="004C2DBA" w:rsidRDefault="003C69F0" w:rsidP="008D02E5">
      <w:pPr>
        <w:pStyle w:val="Heading2"/>
      </w:pPr>
      <w:r w:rsidRPr="004C2DBA">
        <w:t>Appendix A</w:t>
      </w:r>
    </w:p>
    <w:p w14:paraId="52FAEA56" w14:textId="77777777" w:rsidR="00877C94" w:rsidRPr="004C2DBA" w:rsidRDefault="003C69F0" w:rsidP="00B54FFA">
      <w:r w:rsidRPr="004C2DBA">
        <w:t xml:space="preserve"> </w:t>
      </w:r>
    </w:p>
    <w:p w14:paraId="7EFCD3C2" w14:textId="77777777" w:rsidR="00877C94" w:rsidRPr="00B20184" w:rsidRDefault="003C69F0" w:rsidP="00B54FFA">
      <w:r w:rsidRPr="00B20184">
        <w:t>CEAP Classification.</w:t>
      </w:r>
    </w:p>
    <w:p w14:paraId="4454B69B" w14:textId="77777777" w:rsidR="00877C94" w:rsidRPr="00B20184" w:rsidRDefault="003C69F0" w:rsidP="00B54FFA">
      <w:r w:rsidRPr="00B20184">
        <w:t xml:space="preserve"> </w:t>
      </w:r>
    </w:p>
    <w:p w14:paraId="00EE3F57" w14:textId="0782398D" w:rsidR="00877C94" w:rsidRPr="00B20184" w:rsidRDefault="003C69F0" w:rsidP="000476FF">
      <w:pPr>
        <w:pStyle w:val="ListParagraph"/>
        <w:numPr>
          <w:ilvl w:val="0"/>
          <w:numId w:val="44"/>
        </w:numPr>
      </w:pPr>
      <w:r w:rsidRPr="00B20184">
        <w:t>Clinical classification</w:t>
      </w:r>
    </w:p>
    <w:p w14:paraId="4F0096B7" w14:textId="77777777" w:rsidR="00877C94" w:rsidRPr="00B20184" w:rsidRDefault="003C69F0" w:rsidP="00B54FFA">
      <w:r w:rsidRPr="00B20184">
        <w:t>C0 No visible or palpable signs of venous disease</w:t>
      </w:r>
    </w:p>
    <w:p w14:paraId="64A2C777" w14:textId="4D10FB6D" w:rsidR="00877C94" w:rsidRPr="00B20184" w:rsidRDefault="003C69F0" w:rsidP="00B54FFA">
      <w:r w:rsidRPr="00B20184">
        <w:t xml:space="preserve">C1 </w:t>
      </w:r>
      <w:proofErr w:type="spellStart"/>
      <w:r w:rsidRPr="00B20184">
        <w:t>Telangiectases</w:t>
      </w:r>
      <w:proofErr w:type="spellEnd"/>
      <w:r w:rsidRPr="00B20184">
        <w:t>, spider veins</w:t>
      </w:r>
      <w:r w:rsidR="00377F0A">
        <w:t>,</w:t>
      </w:r>
      <w:r w:rsidRPr="00B20184">
        <w:t xml:space="preserve"> or reticular veins (&lt; 3mm)</w:t>
      </w:r>
    </w:p>
    <w:p w14:paraId="53CB157E" w14:textId="77777777" w:rsidR="00877C94" w:rsidRPr="00B20184" w:rsidRDefault="003C69F0" w:rsidP="00B54FFA">
      <w:r w:rsidRPr="004C2DBA">
        <w:rPr>
          <w:rFonts w:eastAsia="Gungsuh"/>
        </w:rPr>
        <w:t>C2 Varicose veins (≥ 3 mm)</w:t>
      </w:r>
    </w:p>
    <w:p w14:paraId="310466E1" w14:textId="77777777" w:rsidR="00877C94" w:rsidRPr="00B20184" w:rsidRDefault="003C69F0" w:rsidP="00B54FFA">
      <w:r w:rsidRPr="00B20184">
        <w:t>C3 Edema</w:t>
      </w:r>
    </w:p>
    <w:p w14:paraId="10EB92FE" w14:textId="77777777" w:rsidR="00877C94" w:rsidRPr="00B20184" w:rsidRDefault="003C69F0" w:rsidP="00B54FFA">
      <w:r w:rsidRPr="00B20184">
        <w:t>C4a Pigmentation and/or eczema</w:t>
      </w:r>
    </w:p>
    <w:p w14:paraId="3872D82A" w14:textId="77777777" w:rsidR="00877C94" w:rsidRPr="00B20184" w:rsidRDefault="003C69F0" w:rsidP="00B54FFA">
      <w:r w:rsidRPr="00B20184">
        <w:t xml:space="preserve">C4b </w:t>
      </w:r>
      <w:proofErr w:type="spellStart"/>
      <w:r w:rsidRPr="00B20184">
        <w:t>Lipodermatosclerosis</w:t>
      </w:r>
      <w:proofErr w:type="spellEnd"/>
      <w:r w:rsidRPr="00B20184">
        <w:t xml:space="preserve"> and </w:t>
      </w:r>
      <w:proofErr w:type="spellStart"/>
      <w:r w:rsidRPr="00B20184">
        <w:t>atrophie</w:t>
      </w:r>
      <w:proofErr w:type="spellEnd"/>
      <w:r w:rsidRPr="00B20184">
        <w:t xml:space="preserve"> blanche</w:t>
      </w:r>
    </w:p>
    <w:p w14:paraId="28DB9E73" w14:textId="77777777" w:rsidR="00877C94" w:rsidRPr="00B20184" w:rsidRDefault="003C69F0" w:rsidP="00B54FFA">
      <w:r w:rsidRPr="00B20184">
        <w:t>C5 Healed venous ulcer</w:t>
      </w:r>
    </w:p>
    <w:p w14:paraId="0C5A576E" w14:textId="77777777" w:rsidR="00877C94" w:rsidRPr="00B20184" w:rsidRDefault="003C69F0" w:rsidP="00B54FFA">
      <w:r w:rsidRPr="00B20184">
        <w:t>C6 Active venous ulcer</w:t>
      </w:r>
    </w:p>
    <w:p w14:paraId="00D8CC8A" w14:textId="77777777" w:rsidR="00877C94" w:rsidRPr="00B20184" w:rsidRDefault="003C69F0" w:rsidP="00B54FFA">
      <w:r w:rsidRPr="00B20184">
        <w:t xml:space="preserve"> </w:t>
      </w:r>
    </w:p>
    <w:p w14:paraId="182B78BE" w14:textId="2A8CEBC5" w:rsidR="00877C94" w:rsidRPr="00B20184" w:rsidRDefault="003C69F0" w:rsidP="00B54FFA">
      <w:r w:rsidRPr="00B20184">
        <w:t xml:space="preserve">S: </w:t>
      </w:r>
      <w:r w:rsidR="003871E3">
        <w:t>S</w:t>
      </w:r>
      <w:r w:rsidR="003871E3" w:rsidRPr="00B20184">
        <w:t xml:space="preserve">ymptoms </w:t>
      </w:r>
      <w:r w:rsidRPr="00B20184">
        <w:t xml:space="preserve">including ache, pain, tightness, skin irritation, heaviness, muscle cramps, </w:t>
      </w:r>
      <w:r w:rsidR="00377F0A">
        <w:t>and</w:t>
      </w:r>
      <w:r w:rsidRPr="00B20184">
        <w:t xml:space="preserve"> other complaints attributable to venous dysfunction.</w:t>
      </w:r>
    </w:p>
    <w:p w14:paraId="56C3C3C0" w14:textId="04219DA0" w:rsidR="00877C94" w:rsidRPr="00B20184" w:rsidRDefault="003C69F0" w:rsidP="00B54FFA">
      <w:r w:rsidRPr="00B20184">
        <w:t xml:space="preserve">A: </w:t>
      </w:r>
      <w:r w:rsidR="003871E3">
        <w:t>A</w:t>
      </w:r>
      <w:r w:rsidR="003871E3" w:rsidRPr="00B20184">
        <w:t>symptomatic</w:t>
      </w:r>
      <w:r w:rsidRPr="00B20184">
        <w:t>.</w:t>
      </w:r>
    </w:p>
    <w:p w14:paraId="2F3980F8" w14:textId="77777777" w:rsidR="00877C94" w:rsidRPr="00B20184" w:rsidRDefault="003C69F0" w:rsidP="00B54FFA">
      <w:r w:rsidRPr="00B20184">
        <w:t xml:space="preserve"> </w:t>
      </w:r>
    </w:p>
    <w:p w14:paraId="4C156E94" w14:textId="060EB28E" w:rsidR="00877C94" w:rsidRPr="00B20184" w:rsidRDefault="003C69F0" w:rsidP="000476FF">
      <w:pPr>
        <w:pStyle w:val="ListParagraph"/>
        <w:numPr>
          <w:ilvl w:val="0"/>
          <w:numId w:val="44"/>
        </w:numPr>
      </w:pPr>
      <w:r w:rsidRPr="00B20184">
        <w:t>Etiologic classification</w:t>
      </w:r>
    </w:p>
    <w:p w14:paraId="6D3FFE5A" w14:textId="11D9ACE3" w:rsidR="00877C94" w:rsidRPr="00B20184" w:rsidRDefault="003C69F0" w:rsidP="00B54FFA">
      <w:proofErr w:type="spellStart"/>
      <w:r w:rsidRPr="00B20184">
        <w:t>Ec</w:t>
      </w:r>
      <w:proofErr w:type="spellEnd"/>
      <w:r w:rsidR="00377F0A">
        <w:t>:</w:t>
      </w:r>
      <w:r w:rsidRPr="00B20184">
        <w:t xml:space="preserve"> Congenital</w:t>
      </w:r>
    </w:p>
    <w:p w14:paraId="4B0DB3B0" w14:textId="66CA39DC" w:rsidR="00877C94" w:rsidRPr="00B20184" w:rsidRDefault="003C69F0" w:rsidP="00B54FFA">
      <w:r w:rsidRPr="00B20184">
        <w:t>Ep</w:t>
      </w:r>
      <w:r w:rsidR="00377F0A">
        <w:t>:</w:t>
      </w:r>
      <w:r w:rsidRPr="00B20184">
        <w:t xml:space="preserve"> Primary</w:t>
      </w:r>
    </w:p>
    <w:p w14:paraId="67B33D7A" w14:textId="771A8C01" w:rsidR="00877C94" w:rsidRPr="00B20184" w:rsidRDefault="003C69F0" w:rsidP="00B54FFA">
      <w:r w:rsidRPr="00B20184">
        <w:t>Es</w:t>
      </w:r>
      <w:r w:rsidR="00377F0A">
        <w:t>:</w:t>
      </w:r>
      <w:r w:rsidRPr="00B20184">
        <w:t xml:space="preserve"> Secondary (</w:t>
      </w:r>
      <w:proofErr w:type="spellStart"/>
      <w:r w:rsidRPr="00B20184">
        <w:t>postthrombotic</w:t>
      </w:r>
      <w:proofErr w:type="spellEnd"/>
      <w:r w:rsidRPr="00B20184">
        <w:t>)</w:t>
      </w:r>
    </w:p>
    <w:p w14:paraId="624A69A7" w14:textId="77777777" w:rsidR="00877C94" w:rsidRPr="00B20184" w:rsidRDefault="003C69F0" w:rsidP="00B54FFA">
      <w:r w:rsidRPr="00B20184">
        <w:t xml:space="preserve"> </w:t>
      </w:r>
    </w:p>
    <w:p w14:paraId="5BC420EE" w14:textId="01D75366" w:rsidR="00877C94" w:rsidRPr="00B20184" w:rsidRDefault="003C69F0" w:rsidP="000476FF">
      <w:pPr>
        <w:pStyle w:val="ListParagraph"/>
        <w:numPr>
          <w:ilvl w:val="0"/>
          <w:numId w:val="44"/>
        </w:numPr>
      </w:pPr>
      <w:r w:rsidRPr="00B20184">
        <w:t>Anatomic classification</w:t>
      </w:r>
    </w:p>
    <w:p w14:paraId="0E302E92" w14:textId="5079EF75" w:rsidR="00877C94" w:rsidRPr="00B20184" w:rsidRDefault="003C69F0" w:rsidP="00B54FFA">
      <w:r w:rsidRPr="00B20184">
        <w:lastRenderedPageBreak/>
        <w:t>As</w:t>
      </w:r>
      <w:r w:rsidR="00377F0A">
        <w:t>:</w:t>
      </w:r>
      <w:r w:rsidRPr="00B20184">
        <w:t xml:space="preserve"> Superficial veins</w:t>
      </w:r>
    </w:p>
    <w:p w14:paraId="69773DED" w14:textId="70E44753" w:rsidR="00877C94" w:rsidRPr="00B20184" w:rsidRDefault="003C69F0" w:rsidP="00B54FFA">
      <w:r w:rsidRPr="00B20184">
        <w:t>Ap</w:t>
      </w:r>
      <w:r w:rsidR="00377F0A">
        <w:t>:</w:t>
      </w:r>
      <w:r w:rsidRPr="00B20184">
        <w:t xml:space="preserve"> Perforator veins</w:t>
      </w:r>
    </w:p>
    <w:p w14:paraId="1E8F915B" w14:textId="0091239B" w:rsidR="00877C94" w:rsidRPr="00B20184" w:rsidRDefault="003C69F0" w:rsidP="00B54FFA">
      <w:r w:rsidRPr="00B20184">
        <w:t>Ad</w:t>
      </w:r>
      <w:r w:rsidR="00377F0A">
        <w:t>:</w:t>
      </w:r>
      <w:r w:rsidRPr="00B20184">
        <w:t xml:space="preserve"> Deep veins</w:t>
      </w:r>
    </w:p>
    <w:p w14:paraId="04C804E3" w14:textId="77777777" w:rsidR="00877C94" w:rsidRPr="00B20184" w:rsidRDefault="003C69F0" w:rsidP="00B54FFA">
      <w:r w:rsidRPr="00B20184">
        <w:t xml:space="preserve"> </w:t>
      </w:r>
    </w:p>
    <w:p w14:paraId="08702E1E" w14:textId="64703C92" w:rsidR="00877C94" w:rsidRPr="00B20184" w:rsidRDefault="003C69F0" w:rsidP="000476FF">
      <w:pPr>
        <w:pStyle w:val="ListParagraph"/>
        <w:numPr>
          <w:ilvl w:val="0"/>
          <w:numId w:val="44"/>
        </w:numPr>
      </w:pPr>
      <w:r w:rsidRPr="00B20184">
        <w:t>Pathophysiologic classification</w:t>
      </w:r>
    </w:p>
    <w:p w14:paraId="52A5EA79" w14:textId="25E20B61" w:rsidR="00877C94" w:rsidRPr="00B20184" w:rsidRDefault="003C69F0" w:rsidP="00B54FFA">
      <w:proofErr w:type="spellStart"/>
      <w:r w:rsidRPr="00B20184">
        <w:t>Pr</w:t>
      </w:r>
      <w:proofErr w:type="spellEnd"/>
      <w:r w:rsidR="00286ED5">
        <w:t>:</w:t>
      </w:r>
      <w:r w:rsidRPr="00B20184">
        <w:t xml:space="preserve"> Reflux</w:t>
      </w:r>
    </w:p>
    <w:p w14:paraId="4220F8ED" w14:textId="6BDB4634" w:rsidR="00877C94" w:rsidRPr="00B20184" w:rsidRDefault="003C69F0" w:rsidP="00B54FFA">
      <w:r w:rsidRPr="00B20184">
        <w:t>Po</w:t>
      </w:r>
      <w:r w:rsidR="00286ED5">
        <w:t>:</w:t>
      </w:r>
      <w:r w:rsidRPr="00B20184">
        <w:t xml:space="preserve"> Obstruction</w:t>
      </w:r>
    </w:p>
    <w:p w14:paraId="05FA7531" w14:textId="51B2FA4D" w:rsidR="00877C94" w:rsidRPr="00B20184" w:rsidRDefault="003C69F0" w:rsidP="00B54FFA">
      <w:proofErr w:type="spellStart"/>
      <w:r w:rsidRPr="00B20184">
        <w:t>Pr,o</w:t>
      </w:r>
      <w:proofErr w:type="spellEnd"/>
      <w:r w:rsidR="00286ED5">
        <w:t>:</w:t>
      </w:r>
      <w:r w:rsidRPr="00B20184">
        <w:t xml:space="preserve"> Reflux and obstruction</w:t>
      </w:r>
    </w:p>
    <w:p w14:paraId="7409E755" w14:textId="61E608CD" w:rsidR="00877C94" w:rsidRPr="00B20184" w:rsidRDefault="003C69F0" w:rsidP="003C7BB6">
      <w:proofErr w:type="spellStart"/>
      <w:r w:rsidRPr="00B20184">
        <w:t>Pn</w:t>
      </w:r>
      <w:proofErr w:type="spellEnd"/>
      <w:r w:rsidR="00286ED5">
        <w:t>:</w:t>
      </w:r>
      <w:r w:rsidRPr="00B20184">
        <w:t xml:space="preserve"> No venous pathophysiology identifiable </w:t>
      </w:r>
    </w:p>
    <w:p w14:paraId="3AFC9DD1" w14:textId="77777777" w:rsidR="00877C94" w:rsidRPr="004C2DBA" w:rsidRDefault="00877C94" w:rsidP="00B54FFA"/>
    <w:sectPr w:rsidR="00877C94" w:rsidRPr="004C2DBA" w:rsidSect="00DD493F">
      <w:headerReference w:type="default" r:id="rId11"/>
      <w:footerReference w:type="defaul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1A7A" w14:textId="77777777" w:rsidR="00E62E0E" w:rsidRDefault="00E62E0E" w:rsidP="00B54FFA">
      <w:r>
        <w:separator/>
      </w:r>
    </w:p>
  </w:endnote>
  <w:endnote w:type="continuationSeparator" w:id="0">
    <w:p w14:paraId="356965CE" w14:textId="77777777" w:rsidR="00E62E0E" w:rsidRDefault="00E62E0E" w:rsidP="00B5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AD24" w14:textId="2F776503" w:rsidR="004660C9" w:rsidRPr="004660C9" w:rsidRDefault="004660C9" w:rsidP="004660C9">
    <w:pPr>
      <w:pStyle w:val="Footer"/>
      <w:pBdr>
        <w:top w:val="single" w:sz="4" w:space="1" w:color="auto"/>
      </w:pBdr>
      <w:rPr>
        <w:sz w:val="20"/>
        <w:szCs w:val="20"/>
      </w:rPr>
    </w:pPr>
    <w:r w:rsidRPr="004660C9">
      <w:rPr>
        <w:sz w:val="20"/>
        <w:szCs w:val="20"/>
      </w:rPr>
      <w:t>MNG-</w:t>
    </w:r>
    <w:r w:rsidRPr="004660C9">
      <w:rPr>
        <w:color w:val="000000" w:themeColor="text1"/>
        <w:sz w:val="20"/>
        <w:szCs w:val="20"/>
      </w:rPr>
      <w:t>VAR-VEINS</w:t>
    </w:r>
    <w:r w:rsidRPr="004660C9">
      <w:rPr>
        <w:sz w:val="20"/>
        <w:szCs w:val="20"/>
      </w:rPr>
      <w:t xml:space="preserve"> </w:t>
    </w:r>
    <w:r w:rsidRPr="002D0C4D">
      <w:rPr>
        <w:sz w:val="20"/>
        <w:szCs w:val="20"/>
      </w:rPr>
      <w:t>(0</w:t>
    </w:r>
    <w:r w:rsidR="002D0C4D" w:rsidRPr="002D0C4D">
      <w:rPr>
        <w:sz w:val="20"/>
        <w:szCs w:val="20"/>
      </w:rPr>
      <w:t>9</w:t>
    </w:r>
    <w:r w:rsidRPr="002D0C4D">
      <w:rPr>
        <w:sz w:val="20"/>
        <w:szCs w:val="20"/>
      </w:rPr>
      <w:t>/</w:t>
    </w:r>
    <w:r w:rsidRPr="004660C9">
      <w:rPr>
        <w:sz w:val="20"/>
        <w:szCs w:val="20"/>
      </w:rPr>
      <w:t>22)</w:t>
    </w:r>
    <w:r w:rsidRPr="004660C9">
      <w:rPr>
        <w:rStyle w:val="PageNumber"/>
        <w:sz w:val="20"/>
        <w:szCs w:val="20"/>
      </w:rPr>
      <w:tab/>
    </w:r>
    <w:r w:rsidRPr="002F1012">
      <w:rPr>
        <w:caps/>
        <w:color w:val="000000" w:themeColor="text1"/>
        <w:sz w:val="20"/>
        <w:szCs w:val="20"/>
      </w:rPr>
      <w:fldChar w:fldCharType="begin"/>
    </w:r>
    <w:r w:rsidRPr="002F1012">
      <w:rPr>
        <w:caps/>
        <w:color w:val="000000" w:themeColor="text1"/>
        <w:sz w:val="20"/>
        <w:szCs w:val="20"/>
      </w:rPr>
      <w:instrText xml:space="preserve"> PAGE   \* MERGEFORMAT </w:instrText>
    </w:r>
    <w:r w:rsidRPr="002F1012">
      <w:rPr>
        <w:caps/>
        <w:color w:val="000000" w:themeColor="text1"/>
        <w:sz w:val="20"/>
        <w:szCs w:val="20"/>
      </w:rPr>
      <w:fldChar w:fldCharType="separate"/>
    </w:r>
    <w:r w:rsidRPr="002F1012">
      <w:rPr>
        <w:caps/>
        <w:noProof/>
        <w:color w:val="000000" w:themeColor="text1"/>
        <w:sz w:val="20"/>
        <w:szCs w:val="20"/>
      </w:rPr>
      <w:t>2</w:t>
    </w:r>
    <w:r w:rsidRPr="002F1012">
      <w:rPr>
        <w:caps/>
        <w:noProof/>
        <w:color w:val="000000" w:themeColor="text1"/>
        <w:sz w:val="20"/>
        <w:szCs w:val="20"/>
      </w:rPr>
      <w:fldChar w:fldCharType="end"/>
    </w:r>
  </w:p>
  <w:p w14:paraId="31AF9B1A" w14:textId="77777777" w:rsidR="000E0C5B" w:rsidRDefault="000E0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3B95" w14:textId="67925020" w:rsidR="000E0C5B" w:rsidRPr="000E0C5B" w:rsidRDefault="000E0C5B" w:rsidP="000E0C5B">
    <w:pPr>
      <w:pStyle w:val="Footer"/>
      <w:pBdr>
        <w:top w:val="single" w:sz="4" w:space="1" w:color="auto"/>
      </w:pBdr>
      <w:rPr>
        <w:rFonts w:ascii="Tahoma" w:hAnsi="Tahoma" w:cs="Tahoma"/>
        <w:sz w:val="20"/>
      </w:rPr>
    </w:pPr>
    <w:r>
      <w:rPr>
        <w:rFonts w:ascii="Tahoma" w:hAnsi="Tahoma" w:cs="Tahoma"/>
        <w:sz w:val="20"/>
      </w:rPr>
      <w:t>MNG-</w:t>
    </w:r>
    <w:r>
      <w:rPr>
        <w:rFonts w:ascii="Tahoma" w:hAnsi="Tahoma" w:cs="Tahoma"/>
        <w:color w:val="000000" w:themeColor="text1"/>
        <w:sz w:val="20"/>
      </w:rPr>
      <w:t>VAR-VEINS</w:t>
    </w:r>
    <w:r>
      <w:rPr>
        <w:rFonts w:ascii="Tahoma" w:hAnsi="Tahoma" w:cs="Tahoma"/>
        <w:sz w:val="20"/>
      </w:rPr>
      <w:t xml:space="preserve"> (06/22)</w:t>
    </w:r>
    <w:r>
      <w:rPr>
        <w:rFonts w:ascii="Tahoma" w:hAnsi="Tahoma" w:cs="Tahoma"/>
        <w:sz w:val="20"/>
      </w:rPr>
      <w:tab/>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Pr>
        <w:rStyle w:val="PageNumber"/>
        <w:rFonts w:ascii="Tahoma" w:hAnsi="Tahoma" w:cs="Tahoma"/>
        <w:sz w:val="20"/>
      </w:rPr>
      <w:t>1</w:t>
    </w:r>
    <w:r>
      <w:rPr>
        <w:rStyle w:val="PageNumber"/>
        <w:rFonts w:ascii="Tahoma" w:hAnsi="Tahoma" w:cs="Tahoma"/>
        <w:sz w:val="20"/>
      </w:rPr>
      <w:fldChar w:fldCharType="end"/>
    </w:r>
    <w:r>
      <w:rPr>
        <w:rStyle w:val="PageNumber"/>
        <w:rFonts w:ascii="Tahoma" w:hAnsi="Tahoma" w:cs="Tahom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EAF5" w14:textId="77777777" w:rsidR="00E62E0E" w:rsidRDefault="00E62E0E" w:rsidP="00B54FFA">
      <w:r>
        <w:separator/>
      </w:r>
    </w:p>
  </w:footnote>
  <w:footnote w:type="continuationSeparator" w:id="0">
    <w:p w14:paraId="27CC0B5C" w14:textId="77777777" w:rsidR="00E62E0E" w:rsidRDefault="00E62E0E" w:rsidP="00B5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A7DF" w14:textId="1A918577" w:rsidR="00877C94" w:rsidRPr="00DC19E2" w:rsidRDefault="00643889" w:rsidP="00DC19E2">
    <w:pPr>
      <w:pStyle w:val="Header"/>
      <w:pBdr>
        <w:bottom w:val="single" w:sz="4" w:space="1" w:color="auto"/>
      </w:pBdr>
      <w:rPr>
        <w:i/>
        <w:iCs/>
        <w:color w:val="595959" w:themeColor="text1" w:themeTint="A6"/>
      </w:rPr>
    </w:pPr>
    <w:r w:rsidRPr="00DC19E2">
      <w:rPr>
        <w:color w:val="595959" w:themeColor="text1" w:themeTint="A6"/>
      </w:rPr>
      <w:t xml:space="preserve">Guidelines for Medical Necessity Determination for </w:t>
    </w:r>
    <w:r w:rsidR="00B54FFA" w:rsidRPr="00DC19E2">
      <w:rPr>
        <w:color w:val="595959" w:themeColor="text1" w:themeTint="A6"/>
      </w:rPr>
      <w:t>Treatment of V</w:t>
    </w:r>
    <w:r w:rsidR="0035734F">
      <w:rPr>
        <w:color w:val="595959" w:themeColor="text1" w:themeTint="A6"/>
      </w:rPr>
      <w:t>a</w:t>
    </w:r>
    <w:r w:rsidR="00B54FFA" w:rsidRPr="00DC19E2">
      <w:rPr>
        <w:color w:val="595959" w:themeColor="text1" w:themeTint="A6"/>
      </w:rPr>
      <w:t>ricose Veins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52B"/>
    <w:multiLevelType w:val="multilevel"/>
    <w:tmpl w:val="B7C235D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 w15:restartNumberingAfterBreak="0">
    <w:nsid w:val="08B77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1121F9"/>
    <w:multiLevelType w:val="multilevel"/>
    <w:tmpl w:val="08F0359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3118FE"/>
    <w:multiLevelType w:val="multilevel"/>
    <w:tmpl w:val="0FB6FA10"/>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7F24631"/>
    <w:multiLevelType w:val="multilevel"/>
    <w:tmpl w:val="649C26D6"/>
    <w:lvl w:ilvl="0">
      <w:start w:val="12"/>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342D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672C4F"/>
    <w:multiLevelType w:val="multilevel"/>
    <w:tmpl w:val="B7C235D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7" w15:restartNumberingAfterBreak="0">
    <w:nsid w:val="21085B23"/>
    <w:multiLevelType w:val="multilevel"/>
    <w:tmpl w:val="0EB82EA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67810BA"/>
    <w:multiLevelType w:val="multilevel"/>
    <w:tmpl w:val="3F307BB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9" w15:restartNumberingAfterBreak="0">
    <w:nsid w:val="26927500"/>
    <w:multiLevelType w:val="multilevel"/>
    <w:tmpl w:val="A9AEE7CA"/>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8550726"/>
    <w:multiLevelType w:val="multilevel"/>
    <w:tmpl w:val="B50C401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8B01F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B31AD2"/>
    <w:multiLevelType w:val="multilevel"/>
    <w:tmpl w:val="08EE15C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A886421"/>
    <w:multiLevelType w:val="multilevel"/>
    <w:tmpl w:val="08EE15C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E204A31"/>
    <w:multiLevelType w:val="hybridMultilevel"/>
    <w:tmpl w:val="EE4C907C"/>
    <w:lvl w:ilvl="0" w:tplc="0409000F">
      <w:start w:val="13"/>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31B7A"/>
    <w:multiLevelType w:val="multilevel"/>
    <w:tmpl w:val="08EE15C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4403408"/>
    <w:multiLevelType w:val="multilevel"/>
    <w:tmpl w:val="B7C235D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7" w15:restartNumberingAfterBreak="0">
    <w:nsid w:val="391E6857"/>
    <w:multiLevelType w:val="multilevel"/>
    <w:tmpl w:val="5888E83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D8E24D8"/>
    <w:multiLevelType w:val="multilevel"/>
    <w:tmpl w:val="51267558"/>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E6C07A5"/>
    <w:multiLevelType w:val="multilevel"/>
    <w:tmpl w:val="08EE15C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2CE22B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48A76C2A"/>
    <w:multiLevelType w:val="multilevel"/>
    <w:tmpl w:val="08EE15C0"/>
    <w:lvl w:ilvl="0">
      <w:start w:val="7"/>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2" w15:restartNumberingAfterBreak="0">
    <w:nsid w:val="4F373696"/>
    <w:multiLevelType w:val="multilevel"/>
    <w:tmpl w:val="4A32B69E"/>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3" w15:restartNumberingAfterBreak="0">
    <w:nsid w:val="4F4A14DE"/>
    <w:multiLevelType w:val="multilevel"/>
    <w:tmpl w:val="A2C266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4" w15:restartNumberingAfterBreak="0">
    <w:nsid w:val="51B00E89"/>
    <w:multiLevelType w:val="multilevel"/>
    <w:tmpl w:val="08EE15C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3B21B03"/>
    <w:multiLevelType w:val="multilevel"/>
    <w:tmpl w:val="08EE15C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8544E55"/>
    <w:multiLevelType w:val="multilevel"/>
    <w:tmpl w:val="C06471A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CC378AC"/>
    <w:multiLevelType w:val="multilevel"/>
    <w:tmpl w:val="795C1CB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D571036"/>
    <w:multiLevelType w:val="multilevel"/>
    <w:tmpl w:val="B7C235D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9" w15:restartNumberingAfterBreak="0">
    <w:nsid w:val="5DF011A0"/>
    <w:multiLevelType w:val="multilevel"/>
    <w:tmpl w:val="3F307BB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0" w15:restartNumberingAfterBreak="0">
    <w:nsid w:val="5DF4141F"/>
    <w:multiLevelType w:val="multilevel"/>
    <w:tmpl w:val="3B28BFD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604F75B7"/>
    <w:multiLevelType w:val="multilevel"/>
    <w:tmpl w:val="75BC387E"/>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FD38F2"/>
    <w:multiLevelType w:val="multilevel"/>
    <w:tmpl w:val="B66A82D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47B13B2"/>
    <w:multiLevelType w:val="multilevel"/>
    <w:tmpl w:val="08EE15C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9687F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7C424E"/>
    <w:multiLevelType w:val="multilevel"/>
    <w:tmpl w:val="33940F0E"/>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6" w15:restartNumberingAfterBreak="0">
    <w:nsid w:val="6C1400A6"/>
    <w:multiLevelType w:val="multilevel"/>
    <w:tmpl w:val="33940F0E"/>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7" w15:restartNumberingAfterBreak="0">
    <w:nsid w:val="6D216313"/>
    <w:multiLevelType w:val="multilevel"/>
    <w:tmpl w:val="F6780824"/>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8" w15:restartNumberingAfterBreak="0">
    <w:nsid w:val="6D2504BA"/>
    <w:multiLevelType w:val="multilevel"/>
    <w:tmpl w:val="F6D61900"/>
    <w:lvl w:ilvl="0">
      <w:start w:val="1"/>
      <w:numFmt w:val="decimal"/>
      <w:lvlText w:val="%1."/>
      <w:lvlJc w:val="left"/>
      <w:pPr>
        <w:ind w:left="360" w:hanging="360"/>
      </w:pPr>
      <w:rPr>
        <w:rFonts w:hint="default"/>
        <w:color w:val="595959" w:themeColor="text1" w:themeTint="A6"/>
        <w:u w:val="none"/>
      </w:rPr>
    </w:lvl>
    <w:lvl w:ilvl="1">
      <w:start w:val="1"/>
      <w:numFmt w:val="lowerLetter"/>
      <w:lvlText w:val="%2."/>
      <w:lvlJc w:val="left"/>
      <w:pPr>
        <w:ind w:left="1080" w:hanging="360"/>
      </w:pPr>
      <w:rPr>
        <w:rFonts w:hint="default"/>
        <w:u w:val="none"/>
      </w:rPr>
    </w:lvl>
    <w:lvl w:ilvl="2">
      <w:start w:val="1"/>
      <w:numFmt w:val="lowerRoman"/>
      <w:lvlText w:val="%3."/>
      <w:lvlJc w:val="lef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lef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left"/>
      <w:pPr>
        <w:ind w:left="6120" w:hanging="360"/>
      </w:pPr>
      <w:rPr>
        <w:rFonts w:hint="default"/>
        <w:u w:val="none"/>
      </w:rPr>
    </w:lvl>
  </w:abstractNum>
  <w:abstractNum w:abstractNumId="39" w15:restartNumberingAfterBreak="0">
    <w:nsid w:val="6DC60B98"/>
    <w:multiLevelType w:val="multilevel"/>
    <w:tmpl w:val="08EE15C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73C47C9F"/>
    <w:multiLevelType w:val="multilevel"/>
    <w:tmpl w:val="D7FED1B4"/>
    <w:lvl w:ilvl="0">
      <w:start w:val="1"/>
      <w:numFmt w:val="decimal"/>
      <w:lvlText w:val="%1."/>
      <w:lvlJc w:val="left"/>
      <w:pPr>
        <w:ind w:left="360" w:hanging="360"/>
      </w:pPr>
      <w:rPr>
        <w:sz w:val="20"/>
        <w:szCs w:val="20"/>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1" w15:restartNumberingAfterBreak="0">
    <w:nsid w:val="73D92F50"/>
    <w:multiLevelType w:val="multilevel"/>
    <w:tmpl w:val="B7C235D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lef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lef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left"/>
      <w:pPr>
        <w:ind w:left="6120" w:hanging="360"/>
      </w:pPr>
      <w:rPr>
        <w:rFonts w:hint="default"/>
        <w:u w:val="none"/>
      </w:rPr>
    </w:lvl>
  </w:abstractNum>
  <w:abstractNum w:abstractNumId="42" w15:restartNumberingAfterBreak="0">
    <w:nsid w:val="77CA5B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A154846"/>
    <w:multiLevelType w:val="multilevel"/>
    <w:tmpl w:val="D5BE9A3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16cid:durableId="154807084">
    <w:abstractNumId w:val="19"/>
  </w:num>
  <w:num w:numId="2" w16cid:durableId="1212032491">
    <w:abstractNumId w:val="26"/>
  </w:num>
  <w:num w:numId="3" w16cid:durableId="1604150795">
    <w:abstractNumId w:val="18"/>
  </w:num>
  <w:num w:numId="4" w16cid:durableId="1291327588">
    <w:abstractNumId w:val="2"/>
  </w:num>
  <w:num w:numId="5" w16cid:durableId="668676971">
    <w:abstractNumId w:val="7"/>
  </w:num>
  <w:num w:numId="6" w16cid:durableId="1724022369">
    <w:abstractNumId w:val="17"/>
  </w:num>
  <w:num w:numId="7" w16cid:durableId="845091582">
    <w:abstractNumId w:val="4"/>
  </w:num>
  <w:num w:numId="8" w16cid:durableId="208227852">
    <w:abstractNumId w:val="30"/>
  </w:num>
  <w:num w:numId="9" w16cid:durableId="1322195873">
    <w:abstractNumId w:val="9"/>
  </w:num>
  <w:num w:numId="10" w16cid:durableId="2064866957">
    <w:abstractNumId w:val="31"/>
  </w:num>
  <w:num w:numId="11" w16cid:durableId="1488013755">
    <w:abstractNumId w:val="32"/>
  </w:num>
  <w:num w:numId="12" w16cid:durableId="882250738">
    <w:abstractNumId w:val="40"/>
  </w:num>
  <w:num w:numId="13" w16cid:durableId="1242257340">
    <w:abstractNumId w:val="3"/>
  </w:num>
  <w:num w:numId="14" w16cid:durableId="1264845248">
    <w:abstractNumId w:val="27"/>
  </w:num>
  <w:num w:numId="15" w16cid:durableId="1450777710">
    <w:abstractNumId w:val="14"/>
  </w:num>
  <w:num w:numId="16" w16cid:durableId="1796749918">
    <w:abstractNumId w:val="42"/>
  </w:num>
  <w:num w:numId="17" w16cid:durableId="168375744">
    <w:abstractNumId w:val="20"/>
  </w:num>
  <w:num w:numId="18" w16cid:durableId="1312443607">
    <w:abstractNumId w:val="1"/>
  </w:num>
  <w:num w:numId="19" w16cid:durableId="1780024598">
    <w:abstractNumId w:val="34"/>
  </w:num>
  <w:num w:numId="20" w16cid:durableId="209002685">
    <w:abstractNumId w:val="5"/>
  </w:num>
  <w:num w:numId="21" w16cid:durableId="1671638120">
    <w:abstractNumId w:val="39"/>
  </w:num>
  <w:num w:numId="22" w16cid:durableId="988437625">
    <w:abstractNumId w:val="12"/>
  </w:num>
  <w:num w:numId="23" w16cid:durableId="1038776030">
    <w:abstractNumId w:val="13"/>
  </w:num>
  <w:num w:numId="24" w16cid:durableId="1791244894">
    <w:abstractNumId w:val="24"/>
  </w:num>
  <w:num w:numId="25" w16cid:durableId="1765177823">
    <w:abstractNumId w:val="33"/>
  </w:num>
  <w:num w:numId="26" w16cid:durableId="945498013">
    <w:abstractNumId w:val="15"/>
  </w:num>
  <w:num w:numId="27" w16cid:durableId="894387695">
    <w:abstractNumId w:val="11"/>
  </w:num>
  <w:num w:numId="28" w16cid:durableId="1608003381">
    <w:abstractNumId w:val="10"/>
  </w:num>
  <w:num w:numId="29" w16cid:durableId="208877637">
    <w:abstractNumId w:val="43"/>
  </w:num>
  <w:num w:numId="30" w16cid:durableId="209414579">
    <w:abstractNumId w:val="25"/>
  </w:num>
  <w:num w:numId="31" w16cid:durableId="1443725033">
    <w:abstractNumId w:val="29"/>
  </w:num>
  <w:num w:numId="32" w16cid:durableId="238559928">
    <w:abstractNumId w:val="21"/>
  </w:num>
  <w:num w:numId="33" w16cid:durableId="962342682">
    <w:abstractNumId w:val="37"/>
  </w:num>
  <w:num w:numId="34" w16cid:durableId="403187694">
    <w:abstractNumId w:val="8"/>
  </w:num>
  <w:num w:numId="35" w16cid:durableId="1999309996">
    <w:abstractNumId w:val="22"/>
  </w:num>
  <w:num w:numId="36" w16cid:durableId="1726218551">
    <w:abstractNumId w:val="23"/>
  </w:num>
  <w:num w:numId="37" w16cid:durableId="481434537">
    <w:abstractNumId w:val="35"/>
  </w:num>
  <w:num w:numId="38" w16cid:durableId="1595435839">
    <w:abstractNumId w:val="36"/>
  </w:num>
  <w:num w:numId="39" w16cid:durableId="783502827">
    <w:abstractNumId w:val="16"/>
  </w:num>
  <w:num w:numId="40" w16cid:durableId="952400790">
    <w:abstractNumId w:val="0"/>
  </w:num>
  <w:num w:numId="41" w16cid:durableId="2085948704">
    <w:abstractNumId w:val="28"/>
  </w:num>
  <w:num w:numId="42" w16cid:durableId="780808667">
    <w:abstractNumId w:val="38"/>
  </w:num>
  <w:num w:numId="43" w16cid:durableId="144005654">
    <w:abstractNumId w:val="6"/>
  </w:num>
  <w:num w:numId="44" w16cid:durableId="7892827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94"/>
    <w:rsid w:val="0003407A"/>
    <w:rsid w:val="00036F85"/>
    <w:rsid w:val="000476FF"/>
    <w:rsid w:val="00093C3F"/>
    <w:rsid w:val="000A5060"/>
    <w:rsid w:val="000B0F86"/>
    <w:rsid w:val="000C7B7F"/>
    <w:rsid w:val="000E0C5B"/>
    <w:rsid w:val="000F244E"/>
    <w:rsid w:val="000F3071"/>
    <w:rsid w:val="00113489"/>
    <w:rsid w:val="00117D38"/>
    <w:rsid w:val="00125FC9"/>
    <w:rsid w:val="00173230"/>
    <w:rsid w:val="001A6CD8"/>
    <w:rsid w:val="00202076"/>
    <w:rsid w:val="00203B91"/>
    <w:rsid w:val="002559BB"/>
    <w:rsid w:val="00266289"/>
    <w:rsid w:val="00282CC2"/>
    <w:rsid w:val="002859AC"/>
    <w:rsid w:val="00286ED5"/>
    <w:rsid w:val="002C5AEB"/>
    <w:rsid w:val="002D0C4D"/>
    <w:rsid w:val="002F1012"/>
    <w:rsid w:val="00302229"/>
    <w:rsid w:val="00310CD0"/>
    <w:rsid w:val="00326C5A"/>
    <w:rsid w:val="00340D77"/>
    <w:rsid w:val="003411D5"/>
    <w:rsid w:val="0035734F"/>
    <w:rsid w:val="003638A0"/>
    <w:rsid w:val="00377F0A"/>
    <w:rsid w:val="003871E3"/>
    <w:rsid w:val="003934F9"/>
    <w:rsid w:val="003A67D1"/>
    <w:rsid w:val="003B7D39"/>
    <w:rsid w:val="003C69F0"/>
    <w:rsid w:val="003C7BB6"/>
    <w:rsid w:val="003E3544"/>
    <w:rsid w:val="003F0D29"/>
    <w:rsid w:val="004660C9"/>
    <w:rsid w:val="00472A6D"/>
    <w:rsid w:val="00477B68"/>
    <w:rsid w:val="0049035A"/>
    <w:rsid w:val="004A0639"/>
    <w:rsid w:val="004B1A3C"/>
    <w:rsid w:val="004C2DBA"/>
    <w:rsid w:val="004D4546"/>
    <w:rsid w:val="004E4892"/>
    <w:rsid w:val="005063D9"/>
    <w:rsid w:val="00571BF6"/>
    <w:rsid w:val="0057515A"/>
    <w:rsid w:val="005C1889"/>
    <w:rsid w:val="005C4D27"/>
    <w:rsid w:val="005F53AF"/>
    <w:rsid w:val="00643889"/>
    <w:rsid w:val="006854E1"/>
    <w:rsid w:val="00687AB0"/>
    <w:rsid w:val="006B030E"/>
    <w:rsid w:val="006C1B30"/>
    <w:rsid w:val="006F0569"/>
    <w:rsid w:val="007254AD"/>
    <w:rsid w:val="00780769"/>
    <w:rsid w:val="007B2E95"/>
    <w:rsid w:val="007C6EDA"/>
    <w:rsid w:val="008026BE"/>
    <w:rsid w:val="00815327"/>
    <w:rsid w:val="00816029"/>
    <w:rsid w:val="00877C94"/>
    <w:rsid w:val="00897B66"/>
    <w:rsid w:val="008B5F3E"/>
    <w:rsid w:val="008D02E5"/>
    <w:rsid w:val="0092405F"/>
    <w:rsid w:val="00943F98"/>
    <w:rsid w:val="00963DD3"/>
    <w:rsid w:val="009D119E"/>
    <w:rsid w:val="009F5BEC"/>
    <w:rsid w:val="00A030F1"/>
    <w:rsid w:val="00A03F69"/>
    <w:rsid w:val="00A22BDE"/>
    <w:rsid w:val="00A705F4"/>
    <w:rsid w:val="00A779CE"/>
    <w:rsid w:val="00AC48FF"/>
    <w:rsid w:val="00AD40E9"/>
    <w:rsid w:val="00AE1B83"/>
    <w:rsid w:val="00B20184"/>
    <w:rsid w:val="00B54FFA"/>
    <w:rsid w:val="00B6569A"/>
    <w:rsid w:val="00B85698"/>
    <w:rsid w:val="00B91787"/>
    <w:rsid w:val="00B97B74"/>
    <w:rsid w:val="00BA0A4C"/>
    <w:rsid w:val="00BA2633"/>
    <w:rsid w:val="00BA73D7"/>
    <w:rsid w:val="00BC5079"/>
    <w:rsid w:val="00BF5212"/>
    <w:rsid w:val="00C44C6D"/>
    <w:rsid w:val="00C45D07"/>
    <w:rsid w:val="00C55A74"/>
    <w:rsid w:val="00C5652B"/>
    <w:rsid w:val="00D234C1"/>
    <w:rsid w:val="00D611B9"/>
    <w:rsid w:val="00D71AAF"/>
    <w:rsid w:val="00D7326D"/>
    <w:rsid w:val="00D87766"/>
    <w:rsid w:val="00DC19E2"/>
    <w:rsid w:val="00DD45C4"/>
    <w:rsid w:val="00DD493F"/>
    <w:rsid w:val="00E15D65"/>
    <w:rsid w:val="00E62E0E"/>
    <w:rsid w:val="00EC5D81"/>
    <w:rsid w:val="00EC7611"/>
    <w:rsid w:val="00EE702D"/>
    <w:rsid w:val="00F27813"/>
    <w:rsid w:val="00F74D0F"/>
    <w:rsid w:val="00FB2FD7"/>
    <w:rsid w:val="00FB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ACFBB4"/>
  <w15:docId w15:val="{23891AAF-6357-8B41-86A4-E90B331B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FFA"/>
    <w:rPr>
      <w:rFonts w:ascii="Calibri" w:eastAsia="Times New Roman" w:hAnsi="Calibri" w:cs="Calibri"/>
    </w:rPr>
  </w:style>
  <w:style w:type="paragraph" w:styleId="Heading1">
    <w:name w:val="heading 1"/>
    <w:basedOn w:val="Normal"/>
    <w:next w:val="Normal"/>
    <w:uiPriority w:val="9"/>
    <w:qFormat/>
    <w:rsid w:val="00643889"/>
    <w:pPr>
      <w:outlineLvl w:val="0"/>
    </w:pPr>
    <w:rPr>
      <w:rFonts w:asciiTheme="majorHAnsi" w:hAnsiTheme="majorHAnsi" w:cstheme="majorHAnsi"/>
      <w:b/>
      <w:bCs/>
      <w:sz w:val="32"/>
      <w:szCs w:val="32"/>
    </w:rPr>
  </w:style>
  <w:style w:type="paragraph" w:styleId="Heading2">
    <w:name w:val="heading 2"/>
    <w:basedOn w:val="Normal"/>
    <w:next w:val="Normal"/>
    <w:uiPriority w:val="9"/>
    <w:unhideWhenUsed/>
    <w:qFormat/>
    <w:rsid w:val="003A67D1"/>
    <w:pPr>
      <w:keepNext/>
      <w:keepLines/>
      <w:spacing w:before="360" w:after="120"/>
      <w:outlineLvl w:val="1"/>
    </w:pPr>
    <w:rPr>
      <w:b/>
      <w:bCs/>
      <w:sz w:val="24"/>
      <w:szCs w:val="24"/>
    </w:rPr>
  </w:style>
  <w:style w:type="paragraph" w:styleId="Heading3">
    <w:name w:val="heading 3"/>
    <w:basedOn w:val="Normal"/>
    <w:next w:val="Normal"/>
    <w:uiPriority w:val="9"/>
    <w:unhideWhenUsed/>
    <w:qFormat/>
    <w:rsid w:val="003A67D1"/>
    <w:pPr>
      <w:keepNext/>
      <w:keepLines/>
      <w:spacing w:before="320" w:after="80"/>
      <w:outlineLvl w:val="2"/>
    </w:pPr>
    <w:rPr>
      <w:b/>
      <w:bCs/>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BA2633"/>
    <w:pPr>
      <w:spacing w:line="240" w:lineRule="auto"/>
    </w:pPr>
  </w:style>
  <w:style w:type="character" w:styleId="CommentReference">
    <w:name w:val="annotation reference"/>
    <w:basedOn w:val="DefaultParagraphFont"/>
    <w:uiPriority w:val="99"/>
    <w:semiHidden/>
    <w:unhideWhenUsed/>
    <w:rsid w:val="00BA2633"/>
    <w:rPr>
      <w:sz w:val="16"/>
      <w:szCs w:val="16"/>
    </w:rPr>
  </w:style>
  <w:style w:type="paragraph" w:styleId="CommentText">
    <w:name w:val="annotation text"/>
    <w:basedOn w:val="Normal"/>
    <w:link w:val="CommentTextChar"/>
    <w:uiPriority w:val="99"/>
    <w:unhideWhenUsed/>
    <w:rsid w:val="00BA2633"/>
    <w:pPr>
      <w:spacing w:line="240" w:lineRule="auto"/>
    </w:pPr>
    <w:rPr>
      <w:sz w:val="20"/>
      <w:szCs w:val="20"/>
    </w:rPr>
  </w:style>
  <w:style w:type="character" w:customStyle="1" w:styleId="CommentTextChar">
    <w:name w:val="Comment Text Char"/>
    <w:basedOn w:val="DefaultParagraphFont"/>
    <w:link w:val="CommentText"/>
    <w:uiPriority w:val="99"/>
    <w:rsid w:val="00BA2633"/>
    <w:rPr>
      <w:sz w:val="20"/>
      <w:szCs w:val="20"/>
    </w:rPr>
  </w:style>
  <w:style w:type="paragraph" w:styleId="CommentSubject">
    <w:name w:val="annotation subject"/>
    <w:basedOn w:val="CommentText"/>
    <w:next w:val="CommentText"/>
    <w:link w:val="CommentSubjectChar"/>
    <w:uiPriority w:val="99"/>
    <w:semiHidden/>
    <w:unhideWhenUsed/>
    <w:rsid w:val="00BA2633"/>
    <w:rPr>
      <w:b/>
      <w:bCs/>
    </w:rPr>
  </w:style>
  <w:style w:type="character" w:customStyle="1" w:styleId="CommentSubjectChar">
    <w:name w:val="Comment Subject Char"/>
    <w:basedOn w:val="CommentTextChar"/>
    <w:link w:val="CommentSubject"/>
    <w:uiPriority w:val="99"/>
    <w:semiHidden/>
    <w:rsid w:val="00BA2633"/>
    <w:rPr>
      <w:b/>
      <w:bCs/>
      <w:sz w:val="20"/>
      <w:szCs w:val="20"/>
    </w:rPr>
  </w:style>
  <w:style w:type="paragraph" w:styleId="ListParagraph">
    <w:name w:val="List Paragraph"/>
    <w:basedOn w:val="Normal"/>
    <w:uiPriority w:val="34"/>
    <w:qFormat/>
    <w:rsid w:val="00B20184"/>
    <w:pPr>
      <w:ind w:left="720"/>
      <w:contextualSpacing/>
    </w:pPr>
  </w:style>
  <w:style w:type="paragraph" w:styleId="BalloonText">
    <w:name w:val="Balloon Text"/>
    <w:basedOn w:val="Normal"/>
    <w:link w:val="BalloonTextChar"/>
    <w:uiPriority w:val="99"/>
    <w:semiHidden/>
    <w:unhideWhenUsed/>
    <w:rsid w:val="00C565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2B"/>
    <w:rPr>
      <w:rFonts w:ascii="Segoe UI" w:hAnsi="Segoe UI" w:cs="Segoe UI"/>
      <w:sz w:val="18"/>
      <w:szCs w:val="18"/>
    </w:rPr>
  </w:style>
  <w:style w:type="paragraph" w:styleId="EndnoteText">
    <w:name w:val="endnote text"/>
    <w:basedOn w:val="Normal"/>
    <w:link w:val="EndnoteTextChar"/>
    <w:semiHidden/>
    <w:rsid w:val="00D71AAF"/>
    <w:pPr>
      <w:spacing w:line="240" w:lineRule="auto"/>
    </w:pPr>
    <w:rPr>
      <w:rFonts w:ascii="Times New Roman" w:hAnsi="Times New Roman" w:cs="Times New Roman"/>
      <w:sz w:val="20"/>
      <w:szCs w:val="20"/>
      <w:lang w:val="en-US"/>
    </w:rPr>
  </w:style>
  <w:style w:type="character" w:customStyle="1" w:styleId="EndnoteTextChar">
    <w:name w:val="Endnote Text Char"/>
    <w:basedOn w:val="DefaultParagraphFont"/>
    <w:link w:val="EndnoteText"/>
    <w:semiHidden/>
    <w:rsid w:val="00D71AAF"/>
    <w:rPr>
      <w:rFonts w:ascii="Times New Roman" w:eastAsia="Times New Roman" w:hAnsi="Times New Roman" w:cs="Times New Roman"/>
      <w:sz w:val="20"/>
      <w:szCs w:val="20"/>
      <w:lang w:val="en-US"/>
    </w:rPr>
  </w:style>
  <w:style w:type="paragraph" w:styleId="Header">
    <w:name w:val="header"/>
    <w:basedOn w:val="Normal"/>
    <w:link w:val="HeaderChar"/>
    <w:unhideWhenUsed/>
    <w:rsid w:val="00D71AAF"/>
    <w:pPr>
      <w:tabs>
        <w:tab w:val="center" w:pos="4680"/>
        <w:tab w:val="right" w:pos="9360"/>
      </w:tabs>
      <w:spacing w:line="240" w:lineRule="auto"/>
    </w:pPr>
  </w:style>
  <w:style w:type="character" w:customStyle="1" w:styleId="HeaderChar">
    <w:name w:val="Header Char"/>
    <w:basedOn w:val="DefaultParagraphFont"/>
    <w:link w:val="Header"/>
    <w:rsid w:val="00D71AAF"/>
  </w:style>
  <w:style w:type="paragraph" w:styleId="Footer">
    <w:name w:val="footer"/>
    <w:basedOn w:val="Normal"/>
    <w:link w:val="FooterChar"/>
    <w:uiPriority w:val="99"/>
    <w:unhideWhenUsed/>
    <w:rsid w:val="00D71AAF"/>
    <w:pPr>
      <w:tabs>
        <w:tab w:val="center" w:pos="4680"/>
        <w:tab w:val="right" w:pos="9360"/>
      </w:tabs>
      <w:spacing w:line="240" w:lineRule="auto"/>
    </w:pPr>
  </w:style>
  <w:style w:type="character" w:customStyle="1" w:styleId="FooterChar">
    <w:name w:val="Footer Char"/>
    <w:basedOn w:val="DefaultParagraphFont"/>
    <w:link w:val="Footer"/>
    <w:uiPriority w:val="99"/>
    <w:rsid w:val="00D71AAF"/>
  </w:style>
  <w:style w:type="character" w:styleId="Emphasis">
    <w:name w:val="Emphasis"/>
    <w:basedOn w:val="DefaultParagraphFont"/>
    <w:uiPriority w:val="20"/>
    <w:qFormat/>
    <w:rsid w:val="000F3071"/>
    <w:rPr>
      <w:i/>
      <w:iCs/>
    </w:rPr>
  </w:style>
  <w:style w:type="character" w:styleId="PageNumber">
    <w:name w:val="page number"/>
    <w:basedOn w:val="DefaultParagraphFont"/>
    <w:rsid w:val="000E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lebology.org/wp-content/uploads/2014/10/SuperficialVenousDiseaseGuidelin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4174/astr.2017.93.2.98" TargetMode="External"/><Relationship Id="rId4" Type="http://schemas.openxmlformats.org/officeDocument/2006/relationships/settings" Target="settings.xml"/><Relationship Id="rId9" Type="http://schemas.openxmlformats.org/officeDocument/2006/relationships/hyperlink" Target="http://www.phlebology.org/wp-content/uploads/2014/10/SuperficialVenousDisease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98710-E8A0-48FF-8C97-47793A8A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4027</Words>
  <Characters>22955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Colella-Yantosca, Lucia (EHS)</cp:lastModifiedBy>
  <cp:revision>3</cp:revision>
  <dcterms:created xsi:type="dcterms:W3CDTF">2022-09-02T14:33:00Z</dcterms:created>
  <dcterms:modified xsi:type="dcterms:W3CDTF">2022-09-02T14:48:00Z</dcterms:modified>
</cp:coreProperties>
</file>